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Default="00B06230" w:rsidP="00B06230">
      <w:pPr>
        <w:rPr>
          <w:sz w:val="32"/>
          <w:szCs w:val="32"/>
        </w:rPr>
      </w:pPr>
    </w:p>
    <w:p w14:paraId="378B92DB" w14:textId="77777777" w:rsidR="00250622" w:rsidRDefault="00250622" w:rsidP="00B06230">
      <w:pPr>
        <w:rPr>
          <w:sz w:val="32"/>
          <w:szCs w:val="32"/>
        </w:rPr>
      </w:pP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00F580ED" w14:textId="77777777" w:rsidR="00F57372" w:rsidRDefault="00F57372" w:rsidP="00F5737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územní energetická koncepce města uherský brod</w:t>
      </w:r>
    </w:p>
    <w:p w14:paraId="655FAB6F" w14:textId="77777777" w:rsidR="00F57372" w:rsidRDefault="00F57372" w:rsidP="00F5737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AF0B789" w14:textId="77777777" w:rsidR="000B1F3E" w:rsidRDefault="000B1F3E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65EC7852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r w:rsidR="00F57372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>.</w:t>
      </w:r>
      <w:r w:rsidR="00F5737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F57372">
        <w:rPr>
          <w:rFonts w:ascii="Arial" w:hAnsi="Arial" w:cs="Arial"/>
          <w:b/>
          <w:bCs/>
          <w:u w:val="double"/>
        </w:rPr>
        <w:t>165.000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>
        <w:rPr>
          <w:rFonts w:ascii="Arial" w:hAnsi="Arial" w:cs="Arial"/>
          <w:b/>
          <w:bCs/>
          <w:u w:val="double"/>
        </w:rPr>
        <w:t>Kč bez DPH</w:t>
      </w:r>
      <w:r w:rsidR="00BE2678">
        <w:rPr>
          <w:rFonts w:ascii="Arial" w:hAnsi="Arial" w:cs="Arial"/>
          <w:b/>
          <w:bCs/>
          <w:u w:val="double"/>
        </w:rPr>
        <w:t>, tj. 199.650 Kč s DPH</w:t>
      </w:r>
      <w:r w:rsidR="003E374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656A3909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  <w:r w:rsidR="00C26A2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A75DAF9" w14:textId="2920A437" w:rsidR="009A5BD5" w:rsidRDefault="00B06230" w:rsidP="00F5737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proofErr w:type="spellStart"/>
      <w:r w:rsidR="00F57372">
        <w:rPr>
          <w:rFonts w:ascii="Arial" w:hAnsi="Arial" w:cs="Arial"/>
          <w:b w:val="0"/>
          <w:sz w:val="20"/>
          <w:szCs w:val="20"/>
          <w:u w:val="none"/>
        </w:rPr>
        <w:t>Enesol</w:t>
      </w:r>
      <w:proofErr w:type="spellEnd"/>
      <w:r w:rsidR="00F57372">
        <w:rPr>
          <w:rFonts w:ascii="Arial" w:hAnsi="Arial" w:cs="Arial"/>
          <w:b w:val="0"/>
          <w:sz w:val="20"/>
          <w:szCs w:val="20"/>
          <w:u w:val="none"/>
        </w:rPr>
        <w:t>, s.r.o.</w:t>
      </w:r>
    </w:p>
    <w:p w14:paraId="0FBB8D19" w14:textId="52E049DE" w:rsidR="00F57372" w:rsidRDefault="00F57372" w:rsidP="00F5737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Ing. Pavel Konečný</w:t>
      </w:r>
    </w:p>
    <w:p w14:paraId="6448AB4B" w14:textId="42C9DAC2" w:rsidR="00F57372" w:rsidRDefault="00F57372" w:rsidP="00F5737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3. MIX MAX – ENERGETIKA s.r.o.</w:t>
      </w:r>
    </w:p>
    <w:p w14:paraId="32C1759D" w14:textId="54DA0C55" w:rsidR="00F57372" w:rsidRDefault="00F57372" w:rsidP="00F57372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REPOLINE s.r.o.</w:t>
      </w:r>
    </w:p>
    <w:p w14:paraId="698F4838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235EDB7" w14:textId="77777777" w:rsidR="00485CCE" w:rsidRDefault="00485CCE" w:rsidP="00485CC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5C9221F8" w14:textId="77777777" w:rsidR="00485CCE" w:rsidRDefault="00485CCE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52F9F2CE" w:rsidR="00FD16AA" w:rsidRDefault="00BE2678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Vrána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1756EA85" w:rsidR="00234329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Rudolf Jedounek</w:t>
      </w:r>
    </w:p>
    <w:p w14:paraId="4EE3E1B6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C6FBD44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4ADEE25" w14:textId="77777777" w:rsidR="009A5BD5" w:rsidRPr="00FD16AA" w:rsidRDefault="009A5BD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2D98A619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BE2678">
        <w:rPr>
          <w:rFonts w:cs="Arial"/>
        </w:rPr>
        <w:t xml:space="preserve">Ing. Pavel Konečný, </w:t>
      </w:r>
      <w:proofErr w:type="spellStart"/>
      <w:r w:rsidR="00BE2678">
        <w:rPr>
          <w:rFonts w:cs="Arial"/>
        </w:rPr>
        <w:t>Javořinská</w:t>
      </w:r>
      <w:proofErr w:type="spellEnd"/>
      <w:r w:rsidR="00BE2678">
        <w:rPr>
          <w:rFonts w:cs="Arial"/>
        </w:rPr>
        <w:t xml:space="preserve"> 2107, 688 01 Uherský Brod, IČ: 16356276</w:t>
      </w:r>
    </w:p>
    <w:p w14:paraId="133BF5A1" w14:textId="0535AAA2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BE2678">
        <w:rPr>
          <w:rFonts w:cs="Arial"/>
          <w:b/>
        </w:rPr>
        <w:t>107.690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 xml:space="preserve">Kč </w:t>
      </w:r>
      <w:r w:rsidR="00BE2678">
        <w:rPr>
          <w:rFonts w:cs="Arial"/>
          <w:b/>
        </w:rPr>
        <w:t>s</w:t>
      </w:r>
      <w:r w:rsidRPr="00671270">
        <w:rPr>
          <w:rFonts w:cs="Arial"/>
          <w:b/>
        </w:rPr>
        <w:t xml:space="preserve"> DPH</w:t>
      </w: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22AEF541" w14:textId="752FD0B0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 xml:space="preserve">2. </w:t>
      </w:r>
      <w:r w:rsidR="00BE2678">
        <w:rPr>
          <w:rFonts w:cs="Arial"/>
        </w:rPr>
        <w:t>MIX MAX – ENERGETIKA, s.r.o., Slevačská 245/11, 615 00  Brno-Židenice, IČ: 26938332</w:t>
      </w:r>
    </w:p>
    <w:p w14:paraId="2D039382" w14:textId="5F2C86D4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BE2678">
        <w:rPr>
          <w:rFonts w:cs="Arial"/>
          <w:b/>
        </w:rPr>
        <w:t xml:space="preserve">196.020 Kč s </w:t>
      </w:r>
      <w:r w:rsidRPr="00671270">
        <w:rPr>
          <w:rFonts w:cs="Arial"/>
          <w:b/>
        </w:rPr>
        <w:t>DPH</w:t>
      </w:r>
    </w:p>
    <w:p w14:paraId="4449288F" w14:textId="77777777" w:rsidR="00D820DE" w:rsidRDefault="00D820DE" w:rsidP="00D820DE">
      <w:pPr>
        <w:spacing w:line="280" w:lineRule="atLeast"/>
        <w:ind w:left="3600"/>
        <w:rPr>
          <w:rFonts w:cs="Arial"/>
          <w:b/>
        </w:rPr>
      </w:pPr>
    </w:p>
    <w:p w14:paraId="7D3EB458" w14:textId="7C2DC945" w:rsidR="00D820DE" w:rsidRDefault="00D820DE" w:rsidP="00D820DE">
      <w:pPr>
        <w:spacing w:line="280" w:lineRule="atLeast"/>
        <w:rPr>
          <w:rFonts w:cs="Arial"/>
        </w:rPr>
      </w:pPr>
      <w:r>
        <w:rPr>
          <w:rFonts w:cs="Arial"/>
        </w:rPr>
        <w:t xml:space="preserve">3. </w:t>
      </w:r>
      <w:proofErr w:type="spellStart"/>
      <w:r w:rsidR="00BE2678">
        <w:rPr>
          <w:rFonts w:cs="Arial"/>
        </w:rPr>
        <w:t>Enesol</w:t>
      </w:r>
      <w:proofErr w:type="spellEnd"/>
      <w:r w:rsidR="00BE2678">
        <w:rPr>
          <w:rFonts w:cs="Arial"/>
        </w:rPr>
        <w:t xml:space="preserve"> s.r.o., Kanice 18, IČ: 28336364</w:t>
      </w:r>
    </w:p>
    <w:p w14:paraId="6999972A" w14:textId="2068D025" w:rsidR="00D820DE" w:rsidRDefault="00D820DE" w:rsidP="00D820D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BE2678">
        <w:rPr>
          <w:rFonts w:cs="Arial"/>
          <w:b/>
        </w:rPr>
        <w:t>199.000</w:t>
      </w:r>
      <w:r>
        <w:rPr>
          <w:rFonts w:cs="Arial"/>
          <w:b/>
        </w:rPr>
        <w:t xml:space="preserve"> </w:t>
      </w:r>
      <w:r w:rsidRPr="00671270">
        <w:rPr>
          <w:rFonts w:cs="Arial"/>
          <w:b/>
        </w:rPr>
        <w:t xml:space="preserve">Kč </w:t>
      </w:r>
      <w:r w:rsidR="00BE2678">
        <w:rPr>
          <w:rFonts w:cs="Arial"/>
          <w:b/>
        </w:rPr>
        <w:t>s</w:t>
      </w:r>
      <w:r w:rsidRPr="00671270">
        <w:rPr>
          <w:rFonts w:cs="Arial"/>
          <w:b/>
        </w:rPr>
        <w:t xml:space="preserve">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434F8F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463E94B3" w:rsidR="00434F8F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Pavel Konečný</w:t>
            </w:r>
          </w:p>
        </w:tc>
      </w:tr>
      <w:tr w:rsidR="00434F8F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2271A73A" w:rsidR="00434F8F" w:rsidRPr="00512211" w:rsidRDefault="00BE2678" w:rsidP="00D820DE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Javořinská</w:t>
            </w:r>
            <w:proofErr w:type="spellEnd"/>
            <w:r>
              <w:rPr>
                <w:rFonts w:cs="Arial"/>
              </w:rPr>
              <w:t xml:space="preserve"> 2107, 688 01 Uherský Brod</w:t>
            </w:r>
          </w:p>
        </w:tc>
      </w:tr>
      <w:tr w:rsidR="00434F8F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434F8F" w:rsidRDefault="00434F8F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2F87AE85" w:rsidR="00434F8F" w:rsidRPr="00512211" w:rsidRDefault="00BE2678" w:rsidP="005D6C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16356276</w:t>
            </w:r>
          </w:p>
        </w:tc>
      </w:tr>
      <w:tr w:rsidR="00BE2678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585CC176" w:rsidR="00BE2678" w:rsidRPr="00512211" w:rsidRDefault="00BE2678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E2678" w14:paraId="07CED84C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7238ADC" w14:textId="77777777" w:rsidR="00BE2678" w:rsidRDefault="00BE2678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5A4F44F0" w:rsidR="00BE2678" w:rsidRDefault="00BE2678" w:rsidP="00B72EE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3C84AFB2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623E8A55" w:rsidR="00234329" w:rsidRPr="00512211" w:rsidRDefault="00B72EEC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BB0A4A2" w14:textId="77777777" w:rsidR="00234329" w:rsidRDefault="00234329" w:rsidP="00234329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1CE75A31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4432AC16" w14:textId="71BEB52C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92D050"/>
          </w:tcPr>
          <w:p w14:paraId="67009880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1E828B4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27BCEA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2B40077" w14:textId="26FF1720" w:rsidR="00D820DE" w:rsidRDefault="00BE2678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MIX MAX – ENERGETIKA, s.r.o.</w:t>
            </w:r>
          </w:p>
        </w:tc>
      </w:tr>
      <w:tr w:rsidR="00D820DE" w14:paraId="02D8F60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1251508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6A49445" w14:textId="00C3B76D" w:rsidR="00D820DE" w:rsidRPr="00512211" w:rsidRDefault="00BE2678" w:rsidP="00D820D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Slevačská 245/11, 615 00  Brno - Židenice</w:t>
            </w:r>
          </w:p>
        </w:tc>
      </w:tr>
      <w:tr w:rsidR="00D820DE" w14:paraId="50700E2D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8635803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6345364" w14:textId="62B515B9" w:rsidR="00D820DE" w:rsidRPr="00512211" w:rsidRDefault="00BE2678" w:rsidP="005821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26938332</w:t>
            </w:r>
          </w:p>
        </w:tc>
      </w:tr>
      <w:tr w:rsidR="00BE2678" w14:paraId="0142E37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75DCAEEF" w14:textId="77777777" w:rsidR="00BE2678" w:rsidRDefault="00BE2678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E2FF7D1" w14:textId="25578D3A" w:rsidR="00BE2678" w:rsidRPr="00512211" w:rsidRDefault="00BE2678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BE2678" w14:paraId="73331FF8" w14:textId="77777777" w:rsidTr="00B72EEC">
        <w:trPr>
          <w:trHeight w:hRule="exact" w:val="454"/>
        </w:trPr>
        <w:tc>
          <w:tcPr>
            <w:tcW w:w="4219" w:type="dxa"/>
            <w:vAlign w:val="center"/>
          </w:tcPr>
          <w:p w14:paraId="7E1D4490" w14:textId="77777777" w:rsidR="00BE2678" w:rsidRDefault="00BE2678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3DC3D94" w14:textId="4B4FFF16" w:rsidR="00BE2678" w:rsidRDefault="00BE2678" w:rsidP="008E2D5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820DE" w14:paraId="0BB9B99E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B5E58B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D7D51D9" w14:textId="362AD793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820DE" w14:paraId="0BD9151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F129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71DC346" w14:textId="34D37037" w:rsidR="00D820DE" w:rsidRPr="00512211" w:rsidRDefault="00B72EEC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20B0A32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3C394DA6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7D64AC19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2E84BA55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34ED2C3E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p w14:paraId="2BDC1F43" w14:textId="77777777" w:rsidR="00B72EEC" w:rsidRDefault="00B72EEC" w:rsidP="00D820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820DE" w14:paraId="5E462C0C" w14:textId="77777777" w:rsidTr="00F242F9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1C92D6CA" w14:textId="22933044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92D050"/>
          </w:tcPr>
          <w:p w14:paraId="4846C6D1" w14:textId="77777777" w:rsidR="00D820DE" w:rsidRDefault="00D820DE" w:rsidP="00F242F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820DE" w14:paraId="02F54DE8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4514A652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43D6916" w14:textId="5D435FE3" w:rsidR="00D820DE" w:rsidRPr="00B72EEC" w:rsidRDefault="00BE2678" w:rsidP="00F242F9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Enesol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D820DE" w14:paraId="38360914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17BA79C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7DD84A1" w14:textId="4BB9555D" w:rsidR="00D820DE" w:rsidRPr="00512211" w:rsidRDefault="00BE2678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Kanice 18</w:t>
            </w:r>
          </w:p>
        </w:tc>
      </w:tr>
      <w:tr w:rsidR="00D820DE" w14:paraId="0A145BA2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0C071006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FE5BCC" w14:textId="2344F36B" w:rsidR="00D820DE" w:rsidRPr="00512211" w:rsidRDefault="00BE2678" w:rsidP="005821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28336364</w:t>
            </w:r>
          </w:p>
        </w:tc>
      </w:tr>
      <w:tr w:rsidR="00582187" w14:paraId="604F8597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4A0C0402" w14:textId="77777777" w:rsidR="00582187" w:rsidRDefault="00582187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A02965F" w14:textId="43FB7158" w:rsidR="00582187" w:rsidRPr="00512211" w:rsidRDefault="00582187" w:rsidP="00F242F9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82187" w14:paraId="5815B969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65C4CBD8" w14:textId="77777777" w:rsidR="00582187" w:rsidRDefault="00582187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9CCFD14" w14:textId="2303928C" w:rsidR="00582187" w:rsidRDefault="00582187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D820DE" w14:paraId="4FEBC69B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5476E67B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074E7C1" w14:textId="77777777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D820DE" w14:paraId="0A48DAF8" w14:textId="77777777" w:rsidTr="00F242F9">
        <w:trPr>
          <w:trHeight w:hRule="exact" w:val="397"/>
        </w:trPr>
        <w:tc>
          <w:tcPr>
            <w:tcW w:w="4219" w:type="dxa"/>
            <w:vAlign w:val="center"/>
          </w:tcPr>
          <w:p w14:paraId="232F0CF0" w14:textId="77777777" w:rsidR="00D820DE" w:rsidRDefault="00D820DE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F102ADA" w14:textId="77777777" w:rsidR="00D820DE" w:rsidRPr="00512211" w:rsidRDefault="00D820DE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805138B" w14:textId="77777777" w:rsidR="00D820DE" w:rsidRDefault="00D820DE" w:rsidP="00D820DE">
      <w:pPr>
        <w:spacing w:line="280" w:lineRule="atLeast"/>
        <w:jc w:val="both"/>
        <w:rPr>
          <w:rFonts w:cs="Arial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65F3E0A2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F57372">
        <w:rPr>
          <w:rFonts w:cs="Arial"/>
        </w:rPr>
        <w:t>199</w:t>
      </w:r>
      <w:r w:rsidR="00D820DE">
        <w:rPr>
          <w:rFonts w:cs="Arial"/>
        </w:rPr>
        <w:t>.</w:t>
      </w:r>
      <w:r w:rsidR="00F57372">
        <w:rPr>
          <w:rFonts w:cs="Arial"/>
        </w:rPr>
        <w:t>650</w:t>
      </w:r>
      <w:r w:rsidR="00505CBB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61A031CE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E2678">
        <w:rPr>
          <w:rFonts w:cs="Arial"/>
        </w:rPr>
        <w:t>107.690</w:t>
      </w:r>
      <w:r w:rsidR="00582187">
        <w:rPr>
          <w:rFonts w:cs="Arial"/>
        </w:rPr>
        <w:t>,00</w:t>
      </w:r>
      <w:r w:rsidR="000B1F3E">
        <w:rPr>
          <w:rFonts w:cs="Arial"/>
        </w:rPr>
        <w:t xml:space="preserve"> </w:t>
      </w:r>
      <w:r>
        <w:rPr>
          <w:rFonts w:cs="Arial"/>
        </w:rPr>
        <w:t>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59A395C9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582187">
        <w:rPr>
          <w:rFonts w:cs="Arial"/>
          <w:b/>
        </w:rPr>
        <w:t xml:space="preserve">   </w:t>
      </w:r>
      <w:r w:rsidR="00BE2678">
        <w:rPr>
          <w:rFonts w:cs="Arial"/>
          <w:b/>
        </w:rPr>
        <w:t xml:space="preserve">  91.960</w:t>
      </w:r>
      <w:r w:rsidR="00582187">
        <w:rPr>
          <w:rFonts w:cs="Arial"/>
          <w:b/>
        </w:rPr>
        <w:t xml:space="preserve">,00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5FA772AC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BE2678">
        <w:rPr>
          <w:rFonts w:cs="Arial"/>
          <w:b/>
          <w:sz w:val="24"/>
        </w:rPr>
        <w:t>46,06</w:t>
      </w:r>
      <w:r w:rsidR="00234329">
        <w:rPr>
          <w:rFonts w:cs="Arial"/>
          <w:b/>
          <w:sz w:val="24"/>
        </w:rPr>
        <w:t xml:space="preserve"> </w:t>
      </w:r>
      <w:bookmarkStart w:id="0" w:name="_GoBack"/>
      <w:bookmarkEnd w:id="0"/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9145B4A" w14:textId="657C5B92" w:rsidR="00B72EEC" w:rsidRPr="00BE2678" w:rsidRDefault="00BE2678" w:rsidP="00BE2678">
      <w:pPr>
        <w:pStyle w:val="Prosttext"/>
        <w:spacing w:line="280" w:lineRule="atLeast"/>
        <w:jc w:val="center"/>
        <w:rPr>
          <w:rFonts w:ascii="Arial" w:hAnsi="Arial" w:cs="Arial"/>
          <w:b/>
          <w:u w:val="double"/>
        </w:rPr>
      </w:pPr>
      <w:r w:rsidRPr="00BE2678">
        <w:rPr>
          <w:rFonts w:ascii="Arial" w:hAnsi="Arial" w:cs="Arial"/>
          <w:b/>
          <w:u w:val="double"/>
        </w:rPr>
        <w:t xml:space="preserve">Ing. Pavel Konečný, </w:t>
      </w:r>
      <w:proofErr w:type="spellStart"/>
      <w:r w:rsidRPr="00BE2678">
        <w:rPr>
          <w:rFonts w:ascii="Arial" w:hAnsi="Arial" w:cs="Arial"/>
          <w:b/>
          <w:u w:val="double"/>
        </w:rPr>
        <w:t>Javořinská</w:t>
      </w:r>
      <w:proofErr w:type="spellEnd"/>
      <w:r w:rsidRPr="00BE2678">
        <w:rPr>
          <w:rFonts w:ascii="Arial" w:hAnsi="Arial" w:cs="Arial"/>
          <w:b/>
          <w:u w:val="double"/>
        </w:rPr>
        <w:t xml:space="preserve"> 2107, 688 01 Uherský Brod, IČ: 16356276</w:t>
      </w:r>
    </w:p>
    <w:p w14:paraId="6ED1EC45" w14:textId="77777777" w:rsidR="00BE2678" w:rsidRDefault="00BE2678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C420AD" w14:textId="28F4D86A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82187">
        <w:rPr>
          <w:rFonts w:ascii="Arial" w:hAnsi="Arial" w:cs="Arial"/>
        </w:rPr>
        <w:t>uzavřen smluvní vztah ve formě Objednávky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76B6076C" w:rsidR="00B06230" w:rsidRDefault="00BE2678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51603ABB" w:rsidR="00B06230" w:rsidRDefault="00F57372" w:rsidP="005D6C9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Rudolf Jedounek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4A81EA0F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F57372">
        <w:rPr>
          <w:rFonts w:cs="Arial"/>
        </w:rPr>
        <w:t>19</w:t>
      </w:r>
      <w:r w:rsidR="00C61C7D">
        <w:rPr>
          <w:rFonts w:cs="Arial"/>
        </w:rPr>
        <w:t>.</w:t>
      </w:r>
      <w:r w:rsidR="00582187">
        <w:rPr>
          <w:rFonts w:cs="Arial"/>
        </w:rPr>
        <w:t>10</w:t>
      </w:r>
      <w:r w:rsidR="00C61C7D">
        <w:rPr>
          <w:rFonts w:cs="Arial"/>
        </w:rPr>
        <w:t>.20</w:t>
      </w:r>
      <w:r w:rsidR="005D6C9C">
        <w:rPr>
          <w:rFonts w:cs="Arial"/>
        </w:rPr>
        <w:t>20</w:t>
      </w: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D6216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D6216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A52"/>
    <w:rsid w:val="0029151A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B083C"/>
    <w:rsid w:val="003B2043"/>
    <w:rsid w:val="003C149A"/>
    <w:rsid w:val="003D2537"/>
    <w:rsid w:val="003D6216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2187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A1270"/>
    <w:rsid w:val="008B3048"/>
    <w:rsid w:val="008B7494"/>
    <w:rsid w:val="008C5939"/>
    <w:rsid w:val="008E2D54"/>
    <w:rsid w:val="008E517D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967D1"/>
    <w:rsid w:val="009A104B"/>
    <w:rsid w:val="009A5BD5"/>
    <w:rsid w:val="009E5F37"/>
    <w:rsid w:val="009E6272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E2678"/>
    <w:rsid w:val="00BF6E50"/>
    <w:rsid w:val="00C02C49"/>
    <w:rsid w:val="00C1489F"/>
    <w:rsid w:val="00C26A2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57372"/>
    <w:rsid w:val="00F602A8"/>
    <w:rsid w:val="00F733E0"/>
    <w:rsid w:val="00F77BBA"/>
    <w:rsid w:val="00F85961"/>
    <w:rsid w:val="00FA0A6A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f51146f-d5e6-43b0-96bb-31edae49fea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9D1C3-7CFA-4092-AE84-B3611888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48</cp:revision>
  <cp:lastPrinted>2020-10-19T08:37:00Z</cp:lastPrinted>
  <dcterms:created xsi:type="dcterms:W3CDTF">2018-01-23T08:25:00Z</dcterms:created>
  <dcterms:modified xsi:type="dcterms:W3CDTF">2020-10-19T08:38:00Z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