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bookmarkStart w:id="0" w:name="_GoBack"/>
      <w:bookmarkEnd w:id="0"/>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449F8515" w:rsidR="00D54220" w:rsidRPr="00520E19" w:rsidRDefault="00D54220" w:rsidP="00753518">
      <w:pPr>
        <w:pStyle w:val="Zkladntext"/>
        <w:tabs>
          <w:tab w:val="left" w:pos="3969"/>
        </w:tabs>
      </w:pPr>
      <w:r w:rsidRPr="00520E19">
        <w:t>Číslo smlouvy objednatele:</w:t>
      </w:r>
      <w:r w:rsidR="00753518">
        <w:tab/>
      </w:r>
      <w:r w:rsidR="005559F0">
        <w:rPr>
          <w:szCs w:val="22"/>
        </w:rPr>
        <w:t>DOD20191710</w:t>
      </w:r>
    </w:p>
    <w:p w14:paraId="05A54043" w14:textId="6B42BD0C"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F038B1">
        <w:rPr>
          <w:i/>
          <w:color w:val="00B0F0"/>
          <w:szCs w:val="22"/>
        </w:rPr>
        <w:t>zhotovi</w:t>
      </w:r>
      <w:r w:rsidR="002E0C8C">
        <w:rPr>
          <w:i/>
          <w:color w:val="00B0F0"/>
          <w:szCs w:val="22"/>
        </w:rPr>
        <w:t>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4FE31859" w14:textId="77777777" w:rsidR="00295E82" w:rsidRPr="003D6569" w:rsidRDefault="0033319A" w:rsidP="00295E82">
      <w:pPr>
        <w:pStyle w:val="Text"/>
        <w:tabs>
          <w:tab w:val="clear" w:pos="227"/>
          <w:tab w:val="left" w:pos="3969"/>
        </w:tabs>
        <w:spacing w:before="120" w:line="240" w:lineRule="auto"/>
        <w:ind w:left="3969" w:right="21" w:hanging="3969"/>
        <w:rPr>
          <w:sz w:val="22"/>
          <w:szCs w:val="22"/>
        </w:rPr>
      </w:pPr>
      <w:r w:rsidRPr="00295E82">
        <w:rPr>
          <w:sz w:val="22"/>
          <w:szCs w:val="22"/>
        </w:rPr>
        <w:t>kontaktní osoba</w:t>
      </w:r>
      <w:r w:rsidR="00D92757" w:rsidRPr="00295E82">
        <w:rPr>
          <w:sz w:val="22"/>
          <w:szCs w:val="22"/>
        </w:rPr>
        <w:t xml:space="preserve"> </w:t>
      </w:r>
      <w:r w:rsidR="00547489" w:rsidRPr="00295E82">
        <w:rPr>
          <w:sz w:val="22"/>
          <w:szCs w:val="22"/>
        </w:rPr>
        <w:t>ve věcech technických:</w:t>
      </w:r>
      <w:r w:rsidR="00547489" w:rsidRPr="002E6B55">
        <w:rPr>
          <w:szCs w:val="22"/>
        </w:rPr>
        <w:t xml:space="preserve"> </w:t>
      </w:r>
      <w:r w:rsidR="00547489" w:rsidRPr="002E6B55">
        <w:rPr>
          <w:szCs w:val="22"/>
        </w:rPr>
        <w:tab/>
      </w:r>
      <w:r w:rsidR="00295E82" w:rsidRPr="003D6569">
        <w:rPr>
          <w:sz w:val="22"/>
          <w:szCs w:val="22"/>
        </w:rPr>
        <w:t>Karel Žaluda, vedoucí střediska správa a údržba ostatního majetku</w:t>
      </w:r>
    </w:p>
    <w:p w14:paraId="2D67A89C" w14:textId="5B06B2A7" w:rsidR="00295E82" w:rsidRDefault="00295E82" w:rsidP="00295E82">
      <w:pPr>
        <w:tabs>
          <w:tab w:val="left" w:pos="3969"/>
        </w:tabs>
        <w:ind w:right="21"/>
        <w:rPr>
          <w:szCs w:val="22"/>
        </w:rPr>
      </w:pPr>
      <w:r>
        <w:rPr>
          <w:szCs w:val="22"/>
        </w:rPr>
        <w:tab/>
      </w: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02EA1307" w14:textId="6BEF65F4" w:rsidR="00055A4E" w:rsidRPr="00295E82" w:rsidRDefault="00295E82" w:rsidP="00295E82">
      <w:pPr>
        <w:pStyle w:val="Text"/>
        <w:tabs>
          <w:tab w:val="clear" w:pos="227"/>
          <w:tab w:val="left" w:pos="3969"/>
        </w:tabs>
        <w:spacing w:before="120" w:line="240" w:lineRule="auto"/>
        <w:ind w:left="3969" w:right="21" w:hanging="3969"/>
        <w:rPr>
          <w:sz w:val="22"/>
          <w:szCs w:val="22"/>
        </w:rPr>
      </w:pPr>
      <w:r>
        <w:rPr>
          <w:sz w:val="22"/>
          <w:szCs w:val="22"/>
        </w:rPr>
        <w:tab/>
      </w:r>
      <w:r w:rsidR="00055A4E" w:rsidRPr="00295E82">
        <w:rPr>
          <w:sz w:val="22"/>
          <w:szCs w:val="22"/>
        </w:rPr>
        <w:t xml:space="preserve">Ing. Sylva Řezáčová, </w:t>
      </w:r>
      <w:r w:rsidR="007C2481">
        <w:rPr>
          <w:sz w:val="22"/>
          <w:szCs w:val="22"/>
        </w:rPr>
        <w:t>projektový manažer</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6D89A8AB" w14:textId="1EE998BD" w:rsidR="00295E82" w:rsidRPr="00D71E23" w:rsidRDefault="00295E82" w:rsidP="00295E82">
      <w:pPr>
        <w:tabs>
          <w:tab w:val="left" w:pos="3969"/>
        </w:tabs>
        <w:spacing w:before="120"/>
        <w:ind w:left="3969" w:right="21"/>
        <w:jc w:val="both"/>
        <w:rPr>
          <w:szCs w:val="22"/>
        </w:rPr>
      </w:pPr>
      <w:r w:rsidRPr="00D71E23">
        <w:rPr>
          <w:szCs w:val="22"/>
        </w:rPr>
        <w:t xml:space="preserve">Pavel Zimčík, referent oddělení bezpečnost práce a požární ochrana </w:t>
      </w:r>
    </w:p>
    <w:p w14:paraId="3E4B5449" w14:textId="785B48C1" w:rsidR="00295E82" w:rsidRPr="002E6B55" w:rsidRDefault="00295E82" w:rsidP="00295E82">
      <w:pPr>
        <w:tabs>
          <w:tab w:val="left" w:pos="3969"/>
        </w:tabs>
        <w:ind w:right="21"/>
        <w:rPr>
          <w:szCs w:val="22"/>
        </w:rPr>
      </w:pPr>
      <w:r>
        <w:rPr>
          <w:szCs w:val="22"/>
        </w:rPr>
        <w:tab/>
      </w:r>
      <w:r w:rsidRPr="00D71E23">
        <w:rPr>
          <w:szCs w:val="22"/>
        </w:rPr>
        <w:t xml:space="preserve">e-mail: </w:t>
      </w:r>
      <w:hyperlink r:id="rId9" w:history="1">
        <w:r w:rsidRPr="00D71E23">
          <w:rPr>
            <w:rStyle w:val="Hypertextovodkaz"/>
            <w:szCs w:val="22"/>
          </w:rPr>
          <w:t>Pavel.Zimcik@dpo.cz</w:t>
        </w:r>
      </w:hyperlink>
      <w:r w:rsidRPr="00D71E23">
        <w:rPr>
          <w:szCs w:val="22"/>
        </w:rPr>
        <w:t xml:space="preserve"> , tel. 59 740 1576</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Vladislav </w:t>
      </w:r>
      <w:proofErr w:type="spellStart"/>
      <w:r w:rsidR="00055A4E" w:rsidRPr="003D6569">
        <w:rPr>
          <w:sz w:val="22"/>
          <w:szCs w:val="22"/>
        </w:rPr>
        <w:t>Gierc</w:t>
      </w:r>
      <w:proofErr w:type="spellEnd"/>
      <w:r w:rsidR="00055A4E" w:rsidRPr="003D6569">
        <w:rPr>
          <w:sz w:val="22"/>
          <w:szCs w:val="22"/>
        </w:rPr>
        <w:t>,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10" w:history="1">
        <w:r w:rsidRPr="002E6B55">
          <w:rPr>
            <w:rStyle w:val="Hypertextovodkaz"/>
            <w:szCs w:val="22"/>
          </w:rPr>
          <w:t>Vladislav.Gierc@dpo.cz</w:t>
        </w:r>
      </w:hyperlink>
      <w:r w:rsidRPr="002E6B55">
        <w:rPr>
          <w:szCs w:val="22"/>
        </w:rPr>
        <w:t>, tel.: 59 740 2540</w:t>
      </w:r>
    </w:p>
    <w:p w14:paraId="0CD337F9" w14:textId="4CA8DF95" w:rsidR="001A7CEF" w:rsidRPr="00F038B1"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038B1" w:rsidRPr="003D6569">
        <w:rPr>
          <w:sz w:val="22"/>
          <w:szCs w:val="22"/>
        </w:rPr>
        <w:t>Ing. Martin Chovanec, ředitel úseku technického</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1A58BF6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F038B1">
        <w:rPr>
          <w:i/>
          <w:color w:val="00B0F0"/>
          <w:szCs w:val="22"/>
        </w:rPr>
        <w:t>zhotovi</w:t>
      </w:r>
      <w:r w:rsidR="002E0C8C">
        <w:rPr>
          <w:i/>
          <w:color w:val="00B0F0"/>
          <w:szCs w:val="22"/>
        </w:rPr>
        <w:t>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06E2B1E7" w:rsidR="009E1B68" w:rsidRDefault="00547489" w:rsidP="00380B21">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5559F0">
        <w:rPr>
          <w:szCs w:val="22"/>
        </w:rPr>
        <w:t>………..</w:t>
      </w:r>
      <w:r w:rsidR="00ED3D7A">
        <w:rPr>
          <w:i/>
          <w:color w:val="00B0F0"/>
          <w:szCs w:val="22"/>
        </w:rPr>
        <w:t>.</w:t>
      </w:r>
      <w:r w:rsidR="00C9054B" w:rsidRPr="00C9054B">
        <w:rPr>
          <w:szCs w:val="22"/>
        </w:rPr>
        <w:t xml:space="preserve"> </w:t>
      </w:r>
      <w:r w:rsidR="00C9054B" w:rsidRPr="00B225BB">
        <w:rPr>
          <w:rFonts w:eastAsia="Calibri"/>
          <w:bCs/>
          <w:i/>
          <w:color w:val="00B0F0"/>
          <w:szCs w:val="22"/>
        </w:rPr>
        <w:t>(Pozn. doplní Objednatel)</w:t>
      </w:r>
      <w:r w:rsidR="00C9054B">
        <w:rPr>
          <w:rFonts w:eastAsia="Calibri"/>
          <w:bCs/>
          <w:i/>
          <w:color w:val="00B0F0"/>
          <w:szCs w:val="22"/>
        </w:rPr>
        <w:t>.</w:t>
      </w:r>
    </w:p>
    <w:p w14:paraId="304C4FAD" w14:textId="77777777" w:rsidR="00E702D4" w:rsidRPr="002E6B55" w:rsidRDefault="00E702D4" w:rsidP="00E43692">
      <w:pPr>
        <w:pStyle w:val="Nadpis1"/>
        <w:ind w:left="0" w:firstLine="0"/>
        <w:jc w:val="center"/>
      </w:pPr>
      <w:r w:rsidRPr="002E6B55">
        <w:t>Předmět smlouvy</w:t>
      </w:r>
    </w:p>
    <w:p w14:paraId="64310DB9" w14:textId="77777777" w:rsidR="00F9183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E702D4" w:rsidRPr="00ED3D7A">
        <w:rPr>
          <w:b/>
        </w:rPr>
        <w:t>„</w:t>
      </w:r>
      <w:r w:rsidR="005559F0">
        <w:rPr>
          <w:b/>
        </w:rPr>
        <w:t>Modernizace systému detekce úniku plynu</w:t>
      </w:r>
      <w:r w:rsidR="00E702D4" w:rsidRPr="00ED3D7A">
        <w:rPr>
          <w:b/>
        </w:rPr>
        <w:t>“</w:t>
      </w:r>
      <w:r w:rsidR="00B1517E">
        <w:t xml:space="preserve"> </w:t>
      </w:r>
      <w:r w:rsidR="005559F0" w:rsidRPr="00FD658E">
        <w:t>(</w:t>
      </w:r>
      <w:r w:rsidR="005559F0">
        <w:t>souhrnně dále</w:t>
      </w:r>
      <w:r w:rsidR="005559F0" w:rsidRPr="00FD658E">
        <w:t xml:space="preserve"> jen </w:t>
      </w:r>
      <w:r w:rsidR="005559F0" w:rsidRPr="00ED3D7A">
        <w:rPr>
          <w:i/>
        </w:rPr>
        <w:t>„stavba“</w:t>
      </w:r>
      <w:r w:rsidR="005559F0">
        <w:rPr>
          <w:i/>
        </w:rPr>
        <w:t xml:space="preserve"> nebo </w:t>
      </w:r>
      <w:r w:rsidR="0017302A">
        <w:rPr>
          <w:i/>
        </w:rPr>
        <w:t>„</w:t>
      </w:r>
      <w:r w:rsidR="005559F0">
        <w:rPr>
          <w:i/>
        </w:rPr>
        <w:t>Systém detekce</w:t>
      </w:r>
      <w:r w:rsidR="0017302A">
        <w:rPr>
          <w:i/>
        </w:rPr>
        <w:t>“</w:t>
      </w:r>
      <w:r w:rsidR="005559F0" w:rsidRPr="00FD658E">
        <w:t>)</w:t>
      </w:r>
      <w:r w:rsidR="005559F0">
        <w:t xml:space="preserve"> </w:t>
      </w:r>
      <w:r w:rsidR="00B1517E">
        <w:t>v jednotlivých areálech</w:t>
      </w:r>
      <w:r w:rsidR="00ED3D7A">
        <w:t xml:space="preserve"> </w:t>
      </w:r>
      <w:r w:rsidR="00786215" w:rsidRPr="00537B0F">
        <w:t>Dopravního</w:t>
      </w:r>
      <w:r w:rsidR="00786215" w:rsidRPr="00FD658E">
        <w:t xml:space="preserve"> podniku Ostrava a.s.</w:t>
      </w:r>
      <w:r w:rsidR="00A46880">
        <w:t>,</w:t>
      </w:r>
      <w:r w:rsidR="00786215" w:rsidRPr="00FD658E">
        <w:t xml:space="preserve"> </w:t>
      </w:r>
      <w:r w:rsidR="005559F0">
        <w:t>poskytnout související dodávky a služby (souhrnně dále také jen „dílo“)</w:t>
      </w:r>
      <w:r w:rsidR="00295E82">
        <w:t xml:space="preserve">, </w:t>
      </w:r>
      <w:r w:rsidR="00295E82" w:rsidRPr="00295E82">
        <w:t>a to</w:t>
      </w:r>
      <w:r w:rsidR="004C6562" w:rsidRPr="00295E82">
        <w:t xml:space="preserve"> řádně</w:t>
      </w:r>
      <w:r w:rsidR="004C6562" w:rsidRPr="002E6B55">
        <w:t xml:space="preserve"> a včas za níže uvedených podmínek</w:t>
      </w:r>
      <w:r w:rsidR="007426CD" w:rsidRPr="002E6B55">
        <w:t>.</w:t>
      </w:r>
      <w:r w:rsidR="0084196E" w:rsidRPr="002E6B55">
        <w:t xml:space="preserve"> </w:t>
      </w:r>
    </w:p>
    <w:p w14:paraId="5822ED8C" w14:textId="710EE9ED" w:rsidR="00786215" w:rsidRDefault="00F91835" w:rsidP="00F91835">
      <w:pPr>
        <w:pStyle w:val="Odstavecseseznamem"/>
        <w:numPr>
          <w:ilvl w:val="0"/>
          <w:numId w:val="0"/>
        </w:numPr>
        <w:tabs>
          <w:tab w:val="clear" w:pos="709"/>
        </w:tabs>
        <w:ind w:left="567"/>
        <w:jc w:val="both"/>
      </w:pPr>
      <w:r>
        <w:t>Systém detekce</w:t>
      </w:r>
      <w:r w:rsidRPr="00781C3A">
        <w:t xml:space="preserve"> musí umožnit bezpečnou detekci metanu (CH</w:t>
      </w:r>
      <w:r w:rsidRPr="00F91835">
        <w:rPr>
          <w:vertAlign w:val="subscript"/>
        </w:rPr>
        <w:t>4</w:t>
      </w:r>
      <w:r>
        <w:t xml:space="preserve">). </w:t>
      </w:r>
      <w:r w:rsidRPr="00781C3A">
        <w:t xml:space="preserve">Modernizovaný systém </w:t>
      </w:r>
      <w:r>
        <w:t xml:space="preserve">detekce úniku plynu </w:t>
      </w:r>
      <w:r w:rsidRPr="00781C3A">
        <w:t xml:space="preserve">musí být </w:t>
      </w:r>
      <w:r>
        <w:t xml:space="preserve">provedený tak, aby umožnil </w:t>
      </w:r>
      <w:r w:rsidRPr="00781C3A">
        <w:t>rozšíření o detekci vodíku (H</w:t>
      </w:r>
      <w:r w:rsidRPr="00F91835">
        <w:rPr>
          <w:vertAlign w:val="subscript"/>
        </w:rPr>
        <w:t>2</w:t>
      </w:r>
      <w:r w:rsidRPr="00781C3A">
        <w:t>)</w:t>
      </w:r>
      <w:r>
        <w:t xml:space="preserve"> </w:t>
      </w:r>
      <w:r w:rsidRPr="00781C3A">
        <w:t>v</w:t>
      </w:r>
      <w:r>
        <w:t>e všech objektech v Areálu autobusy Hranečník</w:t>
      </w:r>
      <w:r w:rsidRPr="00781C3A">
        <w:t>.</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7B2EC754" w14:textId="77777777" w:rsidR="005A0A67" w:rsidRDefault="005A0A67" w:rsidP="005A0A67">
      <w:pPr>
        <w:pStyle w:val="Odstavecseseznamem"/>
        <w:tabs>
          <w:tab w:val="clear" w:pos="709"/>
        </w:tabs>
        <w:ind w:left="567" w:hanging="567"/>
        <w:jc w:val="both"/>
      </w:pPr>
      <w:r>
        <w:t>Základní členění díla podle jednotlivých areálů:</w:t>
      </w:r>
    </w:p>
    <w:p w14:paraId="0A8EAE24" w14:textId="77777777" w:rsidR="005A0A67" w:rsidRDefault="005A0A67" w:rsidP="00E26FE1">
      <w:pPr>
        <w:pStyle w:val="Odstavecseseznamem"/>
        <w:numPr>
          <w:ilvl w:val="0"/>
          <w:numId w:val="13"/>
        </w:numPr>
        <w:tabs>
          <w:tab w:val="clear" w:pos="709"/>
        </w:tabs>
        <w:ind w:left="851" w:hanging="284"/>
        <w:jc w:val="both"/>
        <w:rPr>
          <w:b/>
        </w:rPr>
      </w:pPr>
      <w:r w:rsidRPr="00444DE8">
        <w:rPr>
          <w:b/>
        </w:rPr>
        <w:t>Areál autobusy Hranečník</w:t>
      </w:r>
    </w:p>
    <w:p w14:paraId="1EBB3F32" w14:textId="77777777" w:rsidR="005A0A67" w:rsidRPr="00B64088" w:rsidRDefault="005A0A67" w:rsidP="00E26FE1">
      <w:pPr>
        <w:pStyle w:val="Odstavecseseznamem"/>
        <w:numPr>
          <w:ilvl w:val="0"/>
          <w:numId w:val="14"/>
        </w:numPr>
        <w:tabs>
          <w:tab w:val="clear" w:pos="709"/>
        </w:tabs>
        <w:spacing w:line="276" w:lineRule="auto"/>
        <w:ind w:left="1134" w:hanging="284"/>
        <w:contextualSpacing/>
        <w:jc w:val="both"/>
        <w:rPr>
          <w:b/>
        </w:rPr>
      </w:pPr>
      <w:r w:rsidRPr="00B64088">
        <w:rPr>
          <w:b/>
        </w:rPr>
        <w:t>Hala I – Hala těžké údržby</w:t>
      </w:r>
    </w:p>
    <w:p w14:paraId="107429C6" w14:textId="77777777" w:rsidR="005A0A67" w:rsidRPr="00B64088" w:rsidRDefault="005A0A67" w:rsidP="00E26FE1">
      <w:pPr>
        <w:pStyle w:val="Odstavecseseznamem"/>
        <w:numPr>
          <w:ilvl w:val="0"/>
          <w:numId w:val="14"/>
        </w:numPr>
        <w:tabs>
          <w:tab w:val="clear" w:pos="709"/>
        </w:tabs>
        <w:spacing w:line="276" w:lineRule="auto"/>
        <w:ind w:left="1134" w:hanging="284"/>
        <w:contextualSpacing/>
        <w:jc w:val="both"/>
        <w:rPr>
          <w:b/>
        </w:rPr>
      </w:pPr>
      <w:r w:rsidRPr="00B64088">
        <w:rPr>
          <w:b/>
        </w:rPr>
        <w:t xml:space="preserve">Hala II – Hala lehké údržby </w:t>
      </w:r>
    </w:p>
    <w:p w14:paraId="537344C7" w14:textId="77777777" w:rsidR="005A0A67" w:rsidRPr="00B64088" w:rsidRDefault="005A0A67" w:rsidP="00E26FE1">
      <w:pPr>
        <w:pStyle w:val="Odstavecseseznamem"/>
        <w:numPr>
          <w:ilvl w:val="0"/>
          <w:numId w:val="14"/>
        </w:numPr>
        <w:tabs>
          <w:tab w:val="clear" w:pos="709"/>
        </w:tabs>
        <w:spacing w:line="276" w:lineRule="auto"/>
        <w:ind w:left="1134" w:hanging="284"/>
        <w:contextualSpacing/>
        <w:jc w:val="both"/>
        <w:rPr>
          <w:b/>
        </w:rPr>
      </w:pPr>
      <w:r w:rsidRPr="00B64088">
        <w:rPr>
          <w:b/>
        </w:rPr>
        <w:t>Přístřešek pro mycí rampu, Hala mycí</w:t>
      </w:r>
    </w:p>
    <w:p w14:paraId="08227ACF" w14:textId="0EF27636" w:rsidR="005A0A67" w:rsidRPr="00B64088" w:rsidRDefault="005A0A67" w:rsidP="00E26FE1">
      <w:pPr>
        <w:pStyle w:val="Odstavecseseznamem"/>
        <w:numPr>
          <w:ilvl w:val="0"/>
          <w:numId w:val="14"/>
        </w:numPr>
        <w:tabs>
          <w:tab w:val="clear" w:pos="709"/>
        </w:tabs>
        <w:spacing w:line="276" w:lineRule="auto"/>
        <w:ind w:left="1134" w:hanging="284"/>
        <w:contextualSpacing/>
        <w:jc w:val="both"/>
        <w:rPr>
          <w:b/>
        </w:rPr>
      </w:pPr>
      <w:r w:rsidRPr="00B64088">
        <w:rPr>
          <w:b/>
        </w:rPr>
        <w:t>Hala pro opravu autobusů</w:t>
      </w:r>
      <w:r w:rsidR="00BB4B52">
        <w:rPr>
          <w:b/>
        </w:rPr>
        <w:t xml:space="preserve"> – karosárna</w:t>
      </w:r>
    </w:p>
    <w:p w14:paraId="2DCE1BFC" w14:textId="77777777" w:rsidR="005A0A67" w:rsidRDefault="005A0A67" w:rsidP="00E26FE1">
      <w:pPr>
        <w:pStyle w:val="Odstavecseseznamem"/>
        <w:numPr>
          <w:ilvl w:val="0"/>
          <w:numId w:val="13"/>
        </w:numPr>
        <w:tabs>
          <w:tab w:val="clear" w:pos="709"/>
        </w:tabs>
        <w:ind w:left="851" w:hanging="284"/>
        <w:jc w:val="both"/>
        <w:rPr>
          <w:b/>
        </w:rPr>
      </w:pPr>
      <w:r w:rsidRPr="00905514">
        <w:rPr>
          <w:b/>
        </w:rPr>
        <w:t>Areál autobusy Poruba</w:t>
      </w:r>
    </w:p>
    <w:p w14:paraId="571462A5" w14:textId="77777777" w:rsidR="005A0A67" w:rsidRDefault="005A0A67" w:rsidP="00E26FE1">
      <w:pPr>
        <w:pStyle w:val="Odstavecseseznamem"/>
        <w:numPr>
          <w:ilvl w:val="0"/>
          <w:numId w:val="14"/>
        </w:numPr>
        <w:tabs>
          <w:tab w:val="clear" w:pos="709"/>
        </w:tabs>
        <w:spacing w:line="276" w:lineRule="auto"/>
        <w:ind w:left="1134" w:hanging="284"/>
        <w:contextualSpacing/>
        <w:jc w:val="both"/>
        <w:rPr>
          <w:b/>
        </w:rPr>
      </w:pPr>
      <w:r>
        <w:rPr>
          <w:b/>
        </w:rPr>
        <w:t>Hala I – Hala těžké údržby</w:t>
      </w:r>
    </w:p>
    <w:p w14:paraId="44193473" w14:textId="77777777" w:rsidR="005A0A67" w:rsidRDefault="005A0A67" w:rsidP="00E26FE1">
      <w:pPr>
        <w:pStyle w:val="Odstavecseseznamem"/>
        <w:numPr>
          <w:ilvl w:val="0"/>
          <w:numId w:val="14"/>
        </w:numPr>
        <w:tabs>
          <w:tab w:val="clear" w:pos="709"/>
        </w:tabs>
        <w:spacing w:line="276" w:lineRule="auto"/>
        <w:ind w:left="1134" w:hanging="284"/>
        <w:contextualSpacing/>
        <w:jc w:val="both"/>
        <w:rPr>
          <w:b/>
        </w:rPr>
      </w:pPr>
      <w:r>
        <w:rPr>
          <w:b/>
        </w:rPr>
        <w:t xml:space="preserve">Hala II – Hala lehké údržby </w:t>
      </w:r>
    </w:p>
    <w:p w14:paraId="15FDF7D2" w14:textId="77777777" w:rsidR="005A0A67" w:rsidRPr="00444DE8" w:rsidRDefault="005A0A67" w:rsidP="00E26FE1">
      <w:pPr>
        <w:pStyle w:val="Odstavecseseznamem"/>
        <w:numPr>
          <w:ilvl w:val="0"/>
          <w:numId w:val="13"/>
        </w:numPr>
        <w:tabs>
          <w:tab w:val="clear" w:pos="709"/>
        </w:tabs>
        <w:ind w:left="851" w:hanging="284"/>
        <w:jc w:val="both"/>
        <w:rPr>
          <w:b/>
        </w:rPr>
      </w:pPr>
      <w:r w:rsidRPr="00444DE8">
        <w:rPr>
          <w:b/>
        </w:rPr>
        <w:t xml:space="preserve">Areál dílny </w:t>
      </w:r>
      <w:proofErr w:type="spellStart"/>
      <w:r w:rsidRPr="00444DE8">
        <w:rPr>
          <w:b/>
        </w:rPr>
        <w:t>Martinov</w:t>
      </w:r>
      <w:proofErr w:type="spellEnd"/>
    </w:p>
    <w:p w14:paraId="4B18F72C" w14:textId="77777777" w:rsidR="005A0A67" w:rsidRPr="008B2F95" w:rsidRDefault="005A0A67" w:rsidP="00E26FE1">
      <w:pPr>
        <w:pStyle w:val="Odstavecseseznamem"/>
        <w:numPr>
          <w:ilvl w:val="0"/>
          <w:numId w:val="14"/>
        </w:numPr>
        <w:tabs>
          <w:tab w:val="clear" w:pos="709"/>
        </w:tabs>
        <w:spacing w:line="276" w:lineRule="auto"/>
        <w:ind w:left="1134" w:hanging="284"/>
        <w:contextualSpacing/>
        <w:jc w:val="both"/>
        <w:rPr>
          <w:b/>
        </w:rPr>
      </w:pPr>
      <w:r w:rsidRPr="008B2F95">
        <w:rPr>
          <w:b/>
        </w:rPr>
        <w:t xml:space="preserve">Opravna silničních vozidel </w:t>
      </w:r>
    </w:p>
    <w:p w14:paraId="0849F800" w14:textId="77777777" w:rsidR="005A0A67" w:rsidRDefault="005A0A67" w:rsidP="005A0A67">
      <w:pPr>
        <w:pStyle w:val="Odstavecseseznamem"/>
        <w:tabs>
          <w:tab w:val="clear" w:pos="709"/>
        </w:tabs>
        <w:ind w:left="567" w:hanging="567"/>
        <w:jc w:val="both"/>
      </w:pPr>
      <w:r>
        <w:t>Dílo je dále členěno do jednotlivých dílčích částí. Vymezení předmětu plnění jednotlivých částí, pro všechny areály, je následující:</w:t>
      </w:r>
    </w:p>
    <w:p w14:paraId="18BBBEAA" w14:textId="1BAE4344" w:rsidR="005A0A67" w:rsidRPr="008403ED" w:rsidRDefault="005A0A67" w:rsidP="00E26FE1">
      <w:pPr>
        <w:pStyle w:val="Odstavecseseznamem"/>
        <w:numPr>
          <w:ilvl w:val="0"/>
          <w:numId w:val="15"/>
        </w:numPr>
        <w:tabs>
          <w:tab w:val="clear" w:pos="709"/>
        </w:tabs>
        <w:ind w:hanging="720"/>
        <w:jc w:val="both"/>
      </w:pPr>
      <w:r w:rsidRPr="007D05F8">
        <w:rPr>
          <w:b/>
          <w:u w:val="single"/>
        </w:rPr>
        <w:t xml:space="preserve">První dílčí část díla - </w:t>
      </w:r>
      <w:r w:rsidRPr="007D05F8">
        <w:rPr>
          <w:b/>
        </w:rPr>
        <w:t>Vyhotovení projektové dokumentace pro provádění stavby</w:t>
      </w:r>
      <w:r w:rsidR="00450105">
        <w:rPr>
          <w:b/>
        </w:rPr>
        <w:t xml:space="preserve"> (PD DPS)</w:t>
      </w:r>
      <w:r w:rsidRPr="007D05F8">
        <w:rPr>
          <w:b/>
        </w:rPr>
        <w:t xml:space="preserve"> </w:t>
      </w:r>
    </w:p>
    <w:p w14:paraId="758E4F1B" w14:textId="2138EEB7" w:rsidR="005A0A67" w:rsidRPr="005A0A67" w:rsidRDefault="005A0A67" w:rsidP="007D05F8">
      <w:pPr>
        <w:pStyle w:val="Text"/>
        <w:tabs>
          <w:tab w:val="clear" w:pos="227"/>
        </w:tabs>
        <w:spacing w:before="90" w:line="240" w:lineRule="auto"/>
        <w:ind w:left="1276" w:right="21"/>
        <w:rPr>
          <w:sz w:val="22"/>
          <w:szCs w:val="22"/>
        </w:rPr>
      </w:pPr>
      <w:r w:rsidRPr="005A0A67">
        <w:rPr>
          <w:sz w:val="22"/>
          <w:szCs w:val="22"/>
        </w:rPr>
        <w:t xml:space="preserve">Bližší vymezení požadavků na vyhotovení projektové dokumentace </w:t>
      </w:r>
      <w:r w:rsidR="00450105">
        <w:rPr>
          <w:sz w:val="22"/>
          <w:szCs w:val="22"/>
        </w:rPr>
        <w:t xml:space="preserve">ve stupni provádění stavby (dále jen „PD DPS“) </w:t>
      </w:r>
      <w:r w:rsidRPr="005A0A67">
        <w:rPr>
          <w:sz w:val="22"/>
          <w:szCs w:val="22"/>
        </w:rPr>
        <w:t xml:space="preserve">je uvedeno v příloze č. 2 </w:t>
      </w:r>
      <w:proofErr w:type="gramStart"/>
      <w:r w:rsidRPr="005A0A67">
        <w:rPr>
          <w:sz w:val="22"/>
          <w:szCs w:val="22"/>
        </w:rPr>
        <w:t>této</w:t>
      </w:r>
      <w:proofErr w:type="gramEnd"/>
      <w:r w:rsidRPr="005A0A67">
        <w:rPr>
          <w:sz w:val="22"/>
          <w:szCs w:val="22"/>
        </w:rPr>
        <w:t xml:space="preserve"> smlouvy.</w:t>
      </w:r>
    </w:p>
    <w:p w14:paraId="4263F276" w14:textId="66BD0CEF" w:rsidR="005A0A67" w:rsidRPr="0065218B" w:rsidRDefault="005A0A67" w:rsidP="00E26FE1">
      <w:pPr>
        <w:pStyle w:val="Odstavecseseznamem"/>
        <w:numPr>
          <w:ilvl w:val="0"/>
          <w:numId w:val="15"/>
        </w:numPr>
        <w:tabs>
          <w:tab w:val="clear" w:pos="709"/>
        </w:tabs>
        <w:ind w:hanging="720"/>
        <w:jc w:val="both"/>
      </w:pPr>
      <w:r w:rsidRPr="00665B47">
        <w:rPr>
          <w:b/>
          <w:u w:val="single"/>
        </w:rPr>
        <w:t>Druhá dílčí část díla</w:t>
      </w:r>
      <w:r w:rsidR="00665B47" w:rsidRPr="00665B47">
        <w:rPr>
          <w:b/>
          <w:u w:val="single"/>
        </w:rPr>
        <w:t xml:space="preserve"> - </w:t>
      </w:r>
      <w:r w:rsidRPr="00665B47">
        <w:rPr>
          <w:b/>
        </w:rPr>
        <w:t xml:space="preserve">Realizace/instalace systému </w:t>
      </w:r>
      <w:r w:rsidR="007D05F8" w:rsidRPr="00665B47">
        <w:rPr>
          <w:b/>
        </w:rPr>
        <w:t>detekce úniku plynu</w:t>
      </w:r>
    </w:p>
    <w:p w14:paraId="2E620680" w14:textId="0EDF8501" w:rsidR="007D05F8" w:rsidRPr="002D182E" w:rsidRDefault="007D05F8" w:rsidP="00E26FE1">
      <w:pPr>
        <w:pStyle w:val="Odstavecseseznamem"/>
        <w:numPr>
          <w:ilvl w:val="2"/>
          <w:numId w:val="16"/>
        </w:numPr>
        <w:tabs>
          <w:tab w:val="clear" w:pos="709"/>
        </w:tabs>
        <w:spacing w:before="75"/>
        <w:ind w:left="1560" w:hanging="284"/>
        <w:jc w:val="both"/>
      </w:pPr>
      <w:r w:rsidRPr="002D182E">
        <w:t>S</w:t>
      </w:r>
      <w:r>
        <w:t xml:space="preserve">ystém </w:t>
      </w:r>
      <w:r w:rsidR="0017302A">
        <w:t xml:space="preserve">detekce </w:t>
      </w:r>
      <w:r>
        <w:t>bude realizov</w:t>
      </w:r>
      <w:r w:rsidRPr="002D182E">
        <w:t>á</w:t>
      </w:r>
      <w:r>
        <w:t>n</w:t>
      </w:r>
      <w:r w:rsidRPr="002D182E">
        <w:t xml:space="preserve"> podle projektové dokumentace pro provádění stavby, kterou zpracoval zhotovitel</w:t>
      </w:r>
      <w:r>
        <w:t>, a kterou následně odsouhlasil objednatel</w:t>
      </w:r>
      <w:r w:rsidRPr="002D182E">
        <w:t xml:space="preserve">. </w:t>
      </w:r>
    </w:p>
    <w:p w14:paraId="01A01992" w14:textId="47E5C686" w:rsidR="007D05F8" w:rsidRDefault="007D05F8" w:rsidP="00E26FE1">
      <w:pPr>
        <w:pStyle w:val="Odstavecseseznamem"/>
        <w:numPr>
          <w:ilvl w:val="2"/>
          <w:numId w:val="16"/>
        </w:numPr>
        <w:tabs>
          <w:tab w:val="clear" w:pos="709"/>
        </w:tabs>
        <w:spacing w:before="75"/>
        <w:ind w:left="1560" w:hanging="284"/>
        <w:jc w:val="both"/>
      </w:pPr>
      <w:r>
        <w:t>Realizace díla bude prováděna bez výluky provozu v jednotlivých areálech a jednotlivých objektech (halách), a může být</w:t>
      </w:r>
      <w:r w:rsidR="0082709F">
        <w:t xml:space="preserve"> prováděna ve všech</w:t>
      </w:r>
      <w:r>
        <w:t xml:space="preserve"> areálech souběžně. </w:t>
      </w:r>
    </w:p>
    <w:p w14:paraId="7601AAEF" w14:textId="64468330" w:rsidR="007D05F8" w:rsidRDefault="007D05F8" w:rsidP="00E26FE1">
      <w:pPr>
        <w:pStyle w:val="Odstavecseseznamem"/>
        <w:numPr>
          <w:ilvl w:val="2"/>
          <w:numId w:val="16"/>
        </w:numPr>
        <w:tabs>
          <w:tab w:val="clear" w:pos="709"/>
        </w:tabs>
        <w:spacing w:before="75"/>
        <w:ind w:left="1560" w:hanging="284"/>
        <w:jc w:val="both"/>
      </w:pPr>
      <w:r>
        <w:t xml:space="preserve">Součástí realizace díla je provedení veškerých nutných stavebních úprav potřebných pro instalaci </w:t>
      </w:r>
      <w:r w:rsidR="0082709F">
        <w:t>S</w:t>
      </w:r>
      <w:r>
        <w:t xml:space="preserve">ystému </w:t>
      </w:r>
      <w:r w:rsidR="0082709F">
        <w:t>detekce</w:t>
      </w:r>
      <w:r>
        <w:t>.</w:t>
      </w:r>
    </w:p>
    <w:p w14:paraId="39079C2B" w14:textId="77777777" w:rsidR="007D05F8" w:rsidRDefault="007D05F8" w:rsidP="00E26FE1">
      <w:pPr>
        <w:pStyle w:val="Odstavecseseznamem"/>
        <w:numPr>
          <w:ilvl w:val="2"/>
          <w:numId w:val="16"/>
        </w:numPr>
        <w:tabs>
          <w:tab w:val="clear" w:pos="709"/>
        </w:tabs>
        <w:spacing w:before="75"/>
        <w:ind w:left="1560" w:hanging="284"/>
        <w:jc w:val="both"/>
      </w:pPr>
      <w:r>
        <w:t xml:space="preserve">V rámci realizace díla </w:t>
      </w:r>
      <w:r w:rsidRPr="00432884">
        <w:t xml:space="preserve">zhotovitel doloží </w:t>
      </w:r>
      <w:r>
        <w:t xml:space="preserve">následující </w:t>
      </w:r>
      <w:r w:rsidRPr="00432884">
        <w:t>dokumenty</w:t>
      </w:r>
      <w:r>
        <w:t>:</w:t>
      </w:r>
    </w:p>
    <w:p w14:paraId="73FF010C" w14:textId="506CBA4B" w:rsidR="007D05F8" w:rsidRDefault="007D05F8" w:rsidP="00CF3310">
      <w:pPr>
        <w:pStyle w:val="Odstavecseseznamem"/>
        <w:numPr>
          <w:ilvl w:val="0"/>
          <w:numId w:val="10"/>
        </w:numPr>
        <w:tabs>
          <w:tab w:val="clear" w:pos="709"/>
        </w:tabs>
        <w:spacing w:before="75"/>
        <w:ind w:left="1843" w:hanging="283"/>
        <w:jc w:val="both"/>
      </w:pPr>
      <w:r>
        <w:t xml:space="preserve">výchozí </w:t>
      </w:r>
      <w:r w:rsidRPr="00432884">
        <w:t>revizní zpráv</w:t>
      </w:r>
      <w:r>
        <w:t xml:space="preserve">u elektrických zařízení, </w:t>
      </w:r>
    </w:p>
    <w:p w14:paraId="18D82AFD" w14:textId="6A68BF47" w:rsidR="007D05F8" w:rsidRDefault="0082709F" w:rsidP="00CF3310">
      <w:pPr>
        <w:pStyle w:val="Odstavecseseznamem"/>
        <w:numPr>
          <w:ilvl w:val="0"/>
          <w:numId w:val="10"/>
        </w:numPr>
        <w:tabs>
          <w:tab w:val="clear" w:pos="709"/>
        </w:tabs>
        <w:spacing w:before="75"/>
        <w:ind w:left="1843" w:hanging="283"/>
        <w:jc w:val="both"/>
      </w:pPr>
      <w:r>
        <w:t>kalibrační protokoly,</w:t>
      </w:r>
    </w:p>
    <w:p w14:paraId="4F7EF77C" w14:textId="4BDF69B4" w:rsidR="00E31386" w:rsidRDefault="00E31386" w:rsidP="00CF3310">
      <w:pPr>
        <w:pStyle w:val="Odstavecseseznamem"/>
        <w:numPr>
          <w:ilvl w:val="0"/>
          <w:numId w:val="10"/>
        </w:numPr>
        <w:tabs>
          <w:tab w:val="clear" w:pos="709"/>
        </w:tabs>
        <w:spacing w:before="75"/>
        <w:ind w:left="1843" w:hanging="283"/>
        <w:jc w:val="both"/>
      </w:pPr>
      <w:r>
        <w:t>výchozí protokol o zkoušce činnosti vyhrazeného zařízení,</w:t>
      </w:r>
    </w:p>
    <w:p w14:paraId="37F5E8AE" w14:textId="6C93C4EA" w:rsidR="007D05F8" w:rsidRDefault="00E31386" w:rsidP="00CF3310">
      <w:pPr>
        <w:pStyle w:val="Odstavecseseznamem"/>
        <w:numPr>
          <w:ilvl w:val="0"/>
          <w:numId w:val="10"/>
        </w:numPr>
        <w:tabs>
          <w:tab w:val="clear" w:pos="709"/>
        </w:tabs>
        <w:spacing w:before="75"/>
        <w:ind w:left="1843" w:hanging="283"/>
        <w:jc w:val="both"/>
      </w:pPr>
      <w:r w:rsidRPr="00E02380">
        <w:lastRenderedPageBreak/>
        <w:t>doklad osvědčující odbornou způsobilost dodavatele nebo osoby, jejímž prostřednictvím odbornou způsobilost zabezpečuje o pověření výrobce zařízení k montá</w:t>
      </w:r>
      <w:r>
        <w:t xml:space="preserve">ži, údržbě, kontrolám a revizím; doklad o tom, že systém je homologován pro použití v ČR a splňuje veškeré náležitosti ČSN EN 54, </w:t>
      </w:r>
      <w:r w:rsidR="0082709F">
        <w:t xml:space="preserve">osvědčení TIČR o registraci k montáži, revizi a zkouškám vyhrazených zařízení, </w:t>
      </w:r>
    </w:p>
    <w:p w14:paraId="076DB0E7" w14:textId="77777777" w:rsidR="00E31386" w:rsidRPr="00E02380" w:rsidRDefault="00E31386" w:rsidP="00CF3310">
      <w:pPr>
        <w:pStyle w:val="Odstavecseseznamem"/>
        <w:numPr>
          <w:ilvl w:val="0"/>
          <w:numId w:val="10"/>
        </w:numPr>
        <w:tabs>
          <w:tab w:val="clear" w:pos="709"/>
        </w:tabs>
        <w:spacing w:before="75"/>
        <w:ind w:left="1843" w:hanging="283"/>
        <w:jc w:val="both"/>
      </w:pPr>
      <w:r w:rsidRPr="00E02380">
        <w:t xml:space="preserve">atesty použitých materiálů, záruční listy, </w:t>
      </w:r>
      <w:r>
        <w:t xml:space="preserve">certifikáty a prohlášení o shodě, </w:t>
      </w:r>
      <w:r w:rsidRPr="00E02380">
        <w:t>apod.,</w:t>
      </w:r>
    </w:p>
    <w:p w14:paraId="4FC5530C" w14:textId="1628357C" w:rsidR="007D05F8" w:rsidRDefault="00E31386" w:rsidP="00CF3310">
      <w:pPr>
        <w:pStyle w:val="Odstavecseseznamem"/>
        <w:numPr>
          <w:ilvl w:val="0"/>
          <w:numId w:val="10"/>
        </w:numPr>
        <w:tabs>
          <w:tab w:val="clear" w:pos="709"/>
        </w:tabs>
        <w:spacing w:before="75"/>
        <w:ind w:left="1843" w:hanging="283"/>
        <w:jc w:val="both"/>
      </w:pPr>
      <w:r w:rsidRPr="00E02380">
        <w:t>a další dokumenty dle zákona č. 183/2006 Sb., stavební zákon v platném znění a jeho prováděcích předpisů a navazujících vyhlášek.</w:t>
      </w:r>
    </w:p>
    <w:p w14:paraId="15AA2BEF" w14:textId="6C3E0BA4" w:rsidR="00DF2276" w:rsidRDefault="00DF2276" w:rsidP="00DF2276">
      <w:pPr>
        <w:pStyle w:val="Odstavecseseznamem"/>
        <w:tabs>
          <w:tab w:val="clear" w:pos="709"/>
        </w:tabs>
        <w:ind w:left="567" w:hanging="567"/>
        <w:jc w:val="both"/>
      </w:pPr>
      <w:r>
        <w:t>Bližší vymezení Druhé dílčí části díla</w:t>
      </w:r>
      <w:r w:rsidR="00211939">
        <w:t>, a součásti předmětu plnění Druhé části díla,</w:t>
      </w:r>
      <w:r>
        <w:t xml:space="preserve"> je následující</w:t>
      </w:r>
      <w:r w:rsidRPr="002E6B55">
        <w:t>:</w:t>
      </w:r>
    </w:p>
    <w:p w14:paraId="3B26AECB" w14:textId="77777777" w:rsidR="00DF2276" w:rsidRDefault="00DF2276" w:rsidP="00E26FE1">
      <w:pPr>
        <w:pStyle w:val="Odstavecseseznamem"/>
        <w:numPr>
          <w:ilvl w:val="0"/>
          <w:numId w:val="17"/>
        </w:numPr>
        <w:tabs>
          <w:tab w:val="clear" w:pos="709"/>
        </w:tabs>
        <w:ind w:hanging="720"/>
      </w:pPr>
      <w:r w:rsidRPr="00DF2276">
        <w:rPr>
          <w:b/>
        </w:rPr>
        <w:t>Dílo bude prováděno bez výluky provozu</w:t>
      </w:r>
      <w:r w:rsidRPr="00E00860">
        <w:t xml:space="preserve"> </w:t>
      </w:r>
      <w:r>
        <w:t xml:space="preserve">v jednotlivých areálech a v objektech objednatele. Realizace stavby bude probíhat za provozu v objektech, vždy pouze s částečným omezením provozu objednatele </w:t>
      </w:r>
      <w:r w:rsidRPr="00731E15">
        <w:t xml:space="preserve">v určité části </w:t>
      </w:r>
      <w:r>
        <w:t>objektu</w:t>
      </w:r>
      <w:r w:rsidRPr="00731E15">
        <w:t xml:space="preserve">, </w:t>
      </w:r>
      <w:r>
        <w:t>po jednotlivých etapách</w:t>
      </w:r>
      <w:r w:rsidRPr="00731E15">
        <w:t>/částech</w:t>
      </w:r>
      <w:r>
        <w:t xml:space="preserve"> – po předchozí dohodě mezi objednatelem a zhotovitelem</w:t>
      </w:r>
      <w:r w:rsidRPr="00731E15">
        <w:t>.</w:t>
      </w:r>
      <w:r>
        <w:t xml:space="preserve"> </w:t>
      </w:r>
    </w:p>
    <w:p w14:paraId="3804FA21" w14:textId="0F2EC450" w:rsidR="00DF2276" w:rsidRPr="000F17BA" w:rsidRDefault="00DF2276" w:rsidP="00DF2276">
      <w:pPr>
        <w:pStyle w:val="Text"/>
        <w:tabs>
          <w:tab w:val="clear" w:pos="227"/>
        </w:tabs>
        <w:spacing w:before="90" w:line="240" w:lineRule="auto"/>
        <w:ind w:left="1276" w:right="21"/>
        <w:rPr>
          <w:sz w:val="22"/>
          <w:szCs w:val="22"/>
        </w:rPr>
      </w:pPr>
      <w:r>
        <w:rPr>
          <w:color w:val="auto"/>
          <w:sz w:val="22"/>
          <w:szCs w:val="22"/>
        </w:rPr>
        <w:t>Realizace díla</w:t>
      </w:r>
      <w:r w:rsidRPr="00296E43">
        <w:rPr>
          <w:color w:val="auto"/>
          <w:sz w:val="22"/>
          <w:szCs w:val="22"/>
        </w:rPr>
        <w:t xml:space="preserve"> může být prováděna v </w:t>
      </w:r>
      <w:r>
        <w:rPr>
          <w:color w:val="auto"/>
          <w:sz w:val="22"/>
          <w:szCs w:val="22"/>
        </w:rPr>
        <w:t>několika</w:t>
      </w:r>
      <w:r w:rsidRPr="00296E43">
        <w:rPr>
          <w:color w:val="auto"/>
          <w:sz w:val="22"/>
          <w:szCs w:val="22"/>
        </w:rPr>
        <w:t xml:space="preserve"> areálech souběžně.</w:t>
      </w:r>
      <w:r>
        <w:rPr>
          <w:color w:val="auto"/>
          <w:sz w:val="22"/>
          <w:szCs w:val="22"/>
        </w:rPr>
        <w:t xml:space="preserve"> </w:t>
      </w:r>
      <w:r>
        <w:rPr>
          <w:sz w:val="22"/>
          <w:szCs w:val="22"/>
        </w:rPr>
        <w:t xml:space="preserve">Další </w:t>
      </w:r>
      <w:r w:rsidRPr="00C43452">
        <w:rPr>
          <w:color w:val="auto"/>
          <w:sz w:val="22"/>
          <w:szCs w:val="22"/>
        </w:rPr>
        <w:t>požadavky</w:t>
      </w:r>
      <w:r>
        <w:rPr>
          <w:sz w:val="22"/>
          <w:szCs w:val="22"/>
        </w:rPr>
        <w:t xml:space="preserve">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w:t>
      </w:r>
      <w:r>
        <w:rPr>
          <w:sz w:val="22"/>
          <w:szCs w:val="22"/>
        </w:rPr>
        <w:t> </w:t>
      </w:r>
      <w:r w:rsidRPr="000F17BA">
        <w:rPr>
          <w:sz w:val="22"/>
          <w:szCs w:val="22"/>
        </w:rPr>
        <w:t>přílo</w:t>
      </w:r>
      <w:r>
        <w:rPr>
          <w:sz w:val="22"/>
          <w:szCs w:val="22"/>
        </w:rPr>
        <w:t xml:space="preserve">ze č. 4 </w:t>
      </w:r>
      <w:proofErr w:type="gramStart"/>
      <w:r>
        <w:rPr>
          <w:sz w:val="22"/>
          <w:szCs w:val="22"/>
        </w:rPr>
        <w:t>této</w:t>
      </w:r>
      <w:proofErr w:type="gramEnd"/>
      <w:r>
        <w:rPr>
          <w:sz w:val="22"/>
          <w:szCs w:val="22"/>
        </w:rPr>
        <w:t xml:space="preserve"> </w:t>
      </w:r>
      <w:r w:rsidRPr="000F17BA">
        <w:rPr>
          <w:sz w:val="22"/>
          <w:szCs w:val="22"/>
        </w:rPr>
        <w:t>smlouvy.</w:t>
      </w:r>
    </w:p>
    <w:p w14:paraId="296A48EE" w14:textId="661F16B4" w:rsidR="00E31386" w:rsidRPr="0065218B" w:rsidRDefault="00E31386" w:rsidP="00E26FE1">
      <w:pPr>
        <w:pStyle w:val="Odstavecseseznamem"/>
        <w:numPr>
          <w:ilvl w:val="0"/>
          <w:numId w:val="17"/>
        </w:numPr>
        <w:tabs>
          <w:tab w:val="clear" w:pos="709"/>
        </w:tabs>
        <w:ind w:hanging="720"/>
      </w:pPr>
      <w:r w:rsidRPr="0065218B">
        <w:rPr>
          <w:b/>
        </w:rPr>
        <w:t>Provedení Komplexní funkční zkoušky</w:t>
      </w:r>
    </w:p>
    <w:p w14:paraId="3B296510" w14:textId="4E1AA80F" w:rsidR="00DF2276" w:rsidRPr="00E02380" w:rsidRDefault="00DF2276" w:rsidP="00DF2276">
      <w:pPr>
        <w:pStyle w:val="Text"/>
        <w:tabs>
          <w:tab w:val="clear" w:pos="227"/>
        </w:tabs>
        <w:spacing w:before="90" w:line="240" w:lineRule="auto"/>
        <w:ind w:left="1276" w:right="21"/>
        <w:rPr>
          <w:sz w:val="22"/>
          <w:szCs w:val="22"/>
        </w:rPr>
      </w:pPr>
      <w:r w:rsidRPr="00E02380">
        <w:rPr>
          <w:sz w:val="22"/>
          <w:szCs w:val="22"/>
        </w:rPr>
        <w:t xml:space="preserve">Před uvedením Systému </w:t>
      </w:r>
      <w:r w:rsidR="0042209F">
        <w:rPr>
          <w:sz w:val="22"/>
          <w:szCs w:val="22"/>
        </w:rPr>
        <w:t>detekce</w:t>
      </w:r>
      <w:r w:rsidRPr="00E02380">
        <w:rPr>
          <w:sz w:val="22"/>
          <w:szCs w:val="22"/>
        </w:rPr>
        <w:t xml:space="preserve"> do provozu provede zhotovitel </w:t>
      </w:r>
      <w:r>
        <w:rPr>
          <w:sz w:val="22"/>
          <w:szCs w:val="22"/>
        </w:rPr>
        <w:t xml:space="preserve">za účasti objednatele </w:t>
      </w:r>
      <w:r w:rsidRPr="00E02380">
        <w:rPr>
          <w:sz w:val="22"/>
          <w:szCs w:val="22"/>
        </w:rPr>
        <w:t xml:space="preserve">Komplexní funkční zkoušku. Při </w:t>
      </w:r>
      <w:r w:rsidR="0042209F">
        <w:rPr>
          <w:sz w:val="22"/>
          <w:szCs w:val="22"/>
        </w:rPr>
        <w:t>K</w:t>
      </w:r>
      <w:r>
        <w:rPr>
          <w:sz w:val="22"/>
          <w:szCs w:val="22"/>
        </w:rPr>
        <w:t xml:space="preserve">omplexní </w:t>
      </w:r>
      <w:r w:rsidRPr="00E02380">
        <w:rPr>
          <w:sz w:val="22"/>
          <w:szCs w:val="22"/>
        </w:rPr>
        <w:t xml:space="preserve">funkční zkoušce bude </w:t>
      </w:r>
      <w:r w:rsidR="0042209F">
        <w:rPr>
          <w:sz w:val="22"/>
          <w:szCs w:val="22"/>
        </w:rPr>
        <w:t xml:space="preserve">provedeno: </w:t>
      </w:r>
    </w:p>
    <w:p w14:paraId="5ABAB7BA" w14:textId="342FEBC6" w:rsidR="0042209F" w:rsidRDefault="0042209F" w:rsidP="00CF3310">
      <w:pPr>
        <w:pStyle w:val="Text"/>
        <w:numPr>
          <w:ilvl w:val="0"/>
          <w:numId w:val="7"/>
        </w:numPr>
        <w:tabs>
          <w:tab w:val="clear" w:pos="227"/>
        </w:tabs>
        <w:spacing w:before="90" w:line="240" w:lineRule="auto"/>
        <w:ind w:left="1560" w:right="21" w:hanging="284"/>
        <w:rPr>
          <w:sz w:val="22"/>
          <w:szCs w:val="22"/>
        </w:rPr>
      </w:pPr>
      <w:r>
        <w:rPr>
          <w:sz w:val="22"/>
          <w:szCs w:val="22"/>
        </w:rPr>
        <w:t>Ověření funkčnosti plynové detekce – při dosažení 1</w:t>
      </w:r>
      <w:r w:rsidR="00174299">
        <w:rPr>
          <w:sz w:val="22"/>
          <w:szCs w:val="22"/>
        </w:rPr>
        <w:t>.</w:t>
      </w:r>
      <w:r>
        <w:rPr>
          <w:sz w:val="22"/>
          <w:szCs w:val="22"/>
        </w:rPr>
        <w:t xml:space="preserve"> </w:t>
      </w:r>
      <w:r w:rsidRPr="0042209F">
        <w:rPr>
          <w:sz w:val="22"/>
          <w:szCs w:val="22"/>
        </w:rPr>
        <w:t>stupně (10% dolní meze výbušnosti) plynová detekce</w:t>
      </w:r>
      <w:r>
        <w:rPr>
          <w:sz w:val="22"/>
          <w:szCs w:val="22"/>
        </w:rPr>
        <w:t xml:space="preserve"> zapne akustickou a optickou signalizaci, </w:t>
      </w:r>
      <w:r w:rsidRPr="0042209F">
        <w:rPr>
          <w:sz w:val="22"/>
          <w:szCs w:val="22"/>
        </w:rPr>
        <w:t>provede ohlášení do místa s trvalou obsluhou</w:t>
      </w:r>
      <w:r>
        <w:rPr>
          <w:sz w:val="22"/>
          <w:szCs w:val="22"/>
        </w:rPr>
        <w:t xml:space="preserve">; při </w:t>
      </w:r>
      <w:r w:rsidRPr="0042209F">
        <w:rPr>
          <w:sz w:val="22"/>
          <w:szCs w:val="22"/>
        </w:rPr>
        <w:t xml:space="preserve">dosažení 2. </w:t>
      </w:r>
      <w:r w:rsidR="00174299">
        <w:rPr>
          <w:sz w:val="22"/>
          <w:szCs w:val="22"/>
        </w:rPr>
        <w:t>s</w:t>
      </w:r>
      <w:r w:rsidR="00174299" w:rsidRPr="0042209F">
        <w:rPr>
          <w:sz w:val="22"/>
          <w:szCs w:val="22"/>
        </w:rPr>
        <w:t xml:space="preserve">tupně </w:t>
      </w:r>
      <w:r w:rsidRPr="0042209F">
        <w:rPr>
          <w:sz w:val="22"/>
          <w:szCs w:val="22"/>
        </w:rPr>
        <w:t xml:space="preserve">(20% dolní meze výbušnosti) </w:t>
      </w:r>
      <w:r>
        <w:rPr>
          <w:sz w:val="22"/>
          <w:szCs w:val="22"/>
        </w:rPr>
        <w:t>vypne přívod elektrického proudu, zapne nouzové osvětlení a havarijní větrání.</w:t>
      </w:r>
      <w:r w:rsidR="000B3AFE">
        <w:rPr>
          <w:sz w:val="22"/>
          <w:szCs w:val="22"/>
        </w:rPr>
        <w:t xml:space="preserve"> Zkouška bude provedena softwarově na ústředně a pomocí </w:t>
      </w:r>
      <w:r w:rsidR="00F038B1">
        <w:rPr>
          <w:sz w:val="22"/>
          <w:szCs w:val="22"/>
        </w:rPr>
        <w:t>plynu</w:t>
      </w:r>
      <w:r w:rsidR="000B3AFE">
        <w:rPr>
          <w:sz w:val="22"/>
          <w:szCs w:val="22"/>
        </w:rPr>
        <w:t xml:space="preserve">. </w:t>
      </w:r>
    </w:p>
    <w:p w14:paraId="7EA23AC8" w14:textId="6DA18AA6" w:rsidR="0042209F" w:rsidRPr="0042209F" w:rsidRDefault="0042209F" w:rsidP="00CF3310">
      <w:pPr>
        <w:pStyle w:val="Text"/>
        <w:numPr>
          <w:ilvl w:val="0"/>
          <w:numId w:val="7"/>
        </w:numPr>
        <w:tabs>
          <w:tab w:val="clear" w:pos="227"/>
        </w:tabs>
        <w:spacing w:before="90" w:line="240" w:lineRule="auto"/>
        <w:ind w:left="1560" w:right="21" w:hanging="284"/>
        <w:rPr>
          <w:sz w:val="22"/>
          <w:szCs w:val="22"/>
        </w:rPr>
      </w:pPr>
      <w:r w:rsidRPr="000B3AFE">
        <w:rPr>
          <w:sz w:val="22"/>
          <w:szCs w:val="22"/>
        </w:rPr>
        <w:t>Ověření funkčnosti zajištění napájení dieselagregátem se samočinným startem.</w:t>
      </w:r>
    </w:p>
    <w:p w14:paraId="6950F013" w14:textId="55A2CD50" w:rsidR="0042209F" w:rsidRPr="0042209F" w:rsidRDefault="0042209F" w:rsidP="00CF3310">
      <w:pPr>
        <w:pStyle w:val="Text"/>
        <w:numPr>
          <w:ilvl w:val="0"/>
          <w:numId w:val="7"/>
        </w:numPr>
        <w:tabs>
          <w:tab w:val="clear" w:pos="227"/>
        </w:tabs>
        <w:spacing w:before="90" w:line="240" w:lineRule="auto"/>
        <w:ind w:left="1560" w:right="21" w:hanging="284"/>
        <w:rPr>
          <w:sz w:val="22"/>
          <w:szCs w:val="22"/>
        </w:rPr>
      </w:pPr>
      <w:r w:rsidRPr="000B3AFE">
        <w:rPr>
          <w:sz w:val="22"/>
          <w:szCs w:val="22"/>
        </w:rPr>
        <w:t>Ověření funkčnosti přívodu vzduchu při zapnutí havarijního větrání</w:t>
      </w:r>
      <w:r w:rsidR="000B3AFE">
        <w:rPr>
          <w:sz w:val="22"/>
          <w:szCs w:val="22"/>
        </w:rPr>
        <w:t>.</w:t>
      </w:r>
    </w:p>
    <w:p w14:paraId="1107720F" w14:textId="74A9E2E6" w:rsidR="0042209F" w:rsidRDefault="0042209F" w:rsidP="00CF3310">
      <w:pPr>
        <w:pStyle w:val="Text"/>
        <w:numPr>
          <w:ilvl w:val="0"/>
          <w:numId w:val="7"/>
        </w:numPr>
        <w:tabs>
          <w:tab w:val="clear" w:pos="227"/>
        </w:tabs>
        <w:spacing w:before="90" w:line="240" w:lineRule="auto"/>
        <w:ind w:left="1560" w:right="21" w:hanging="284"/>
        <w:rPr>
          <w:sz w:val="22"/>
          <w:szCs w:val="22"/>
        </w:rPr>
      </w:pPr>
      <w:r w:rsidRPr="000B3AFE">
        <w:rPr>
          <w:sz w:val="22"/>
          <w:szCs w:val="22"/>
        </w:rPr>
        <w:t>Ověření funkčnosti TOTAL STOP tlačítka</w:t>
      </w:r>
      <w:r w:rsidR="00611A4B">
        <w:rPr>
          <w:sz w:val="22"/>
          <w:szCs w:val="22"/>
        </w:rPr>
        <w:t xml:space="preserve"> (vypíná všechny zařízení vč. požárně bezpečnostních)</w:t>
      </w:r>
      <w:r w:rsidR="000B3AFE">
        <w:rPr>
          <w:sz w:val="22"/>
          <w:szCs w:val="22"/>
        </w:rPr>
        <w:t>.</w:t>
      </w:r>
    </w:p>
    <w:p w14:paraId="3E16DDC5" w14:textId="270089FF" w:rsidR="00DF2276" w:rsidRDefault="00DF2276" w:rsidP="00DF2276">
      <w:pPr>
        <w:pStyle w:val="Text"/>
        <w:tabs>
          <w:tab w:val="clear" w:pos="227"/>
        </w:tabs>
        <w:spacing w:before="90" w:line="240" w:lineRule="auto"/>
        <w:ind w:left="1276" w:right="21"/>
        <w:rPr>
          <w:sz w:val="22"/>
          <w:szCs w:val="22"/>
        </w:rPr>
      </w:pPr>
      <w:r w:rsidRPr="00E02380">
        <w:rPr>
          <w:sz w:val="22"/>
          <w:szCs w:val="22"/>
        </w:rPr>
        <w:t>Zhotovitel provede Komplexní funkční zkoušku před předáním díla objednateli</w:t>
      </w:r>
      <w:r>
        <w:rPr>
          <w:sz w:val="22"/>
          <w:szCs w:val="22"/>
        </w:rPr>
        <w:t xml:space="preserve"> mimo jiné za těchto podmínek:</w:t>
      </w:r>
    </w:p>
    <w:p w14:paraId="0E46A8EF" w14:textId="3FB49A3A" w:rsidR="00DF2276" w:rsidRDefault="00DF2276" w:rsidP="00CF3310">
      <w:pPr>
        <w:pStyle w:val="Text"/>
        <w:numPr>
          <w:ilvl w:val="0"/>
          <w:numId w:val="7"/>
        </w:numPr>
        <w:tabs>
          <w:tab w:val="clear" w:pos="227"/>
        </w:tabs>
        <w:spacing w:before="90" w:line="240" w:lineRule="auto"/>
        <w:ind w:left="1560" w:right="21" w:hanging="284"/>
        <w:rPr>
          <w:sz w:val="22"/>
          <w:szCs w:val="22"/>
        </w:rPr>
      </w:pPr>
      <w:r>
        <w:rPr>
          <w:sz w:val="22"/>
          <w:szCs w:val="22"/>
        </w:rPr>
        <w:t xml:space="preserve">Komplexní funkční zkouška bude provedena pro každý areál samostatně, </w:t>
      </w:r>
      <w:r w:rsidR="0042209F">
        <w:rPr>
          <w:sz w:val="22"/>
          <w:szCs w:val="22"/>
        </w:rPr>
        <w:t>a pro každý objekt samostatně, vč.</w:t>
      </w:r>
      <w:r>
        <w:rPr>
          <w:sz w:val="22"/>
          <w:szCs w:val="22"/>
        </w:rPr>
        <w:t xml:space="preserve"> napojení každého areálu do </w:t>
      </w:r>
      <w:r w:rsidRPr="00AA711A">
        <w:rPr>
          <w:color w:val="auto"/>
          <w:sz w:val="22"/>
          <w:szCs w:val="22"/>
        </w:rPr>
        <w:t>Dohledové</w:t>
      </w:r>
      <w:r>
        <w:rPr>
          <w:color w:val="auto"/>
          <w:sz w:val="22"/>
          <w:szCs w:val="22"/>
        </w:rPr>
        <w:t>ho</w:t>
      </w:r>
      <w:r w:rsidRPr="00AA711A">
        <w:rPr>
          <w:color w:val="auto"/>
          <w:sz w:val="22"/>
          <w:szCs w:val="22"/>
        </w:rPr>
        <w:t xml:space="preserve"> </w:t>
      </w:r>
      <w:r>
        <w:rPr>
          <w:color w:val="auto"/>
          <w:sz w:val="22"/>
          <w:szCs w:val="22"/>
        </w:rPr>
        <w:t>centra.</w:t>
      </w:r>
      <w:r w:rsidR="0042209F">
        <w:rPr>
          <w:color w:val="auto"/>
          <w:sz w:val="22"/>
          <w:szCs w:val="22"/>
        </w:rPr>
        <w:t xml:space="preserve"> </w:t>
      </w:r>
    </w:p>
    <w:p w14:paraId="47CB8E8C" w14:textId="7243F8DE" w:rsidR="00DF2276" w:rsidRDefault="00DF2276" w:rsidP="00CF3310">
      <w:pPr>
        <w:pStyle w:val="Text"/>
        <w:numPr>
          <w:ilvl w:val="0"/>
          <w:numId w:val="7"/>
        </w:numPr>
        <w:tabs>
          <w:tab w:val="clear" w:pos="227"/>
        </w:tabs>
        <w:spacing w:before="90" w:line="240" w:lineRule="auto"/>
        <w:ind w:left="1560" w:right="21" w:hanging="284"/>
        <w:rPr>
          <w:sz w:val="22"/>
          <w:szCs w:val="22"/>
        </w:rPr>
      </w:pPr>
      <w:r>
        <w:rPr>
          <w:sz w:val="22"/>
          <w:szCs w:val="22"/>
        </w:rPr>
        <w:t xml:space="preserve">Provedení Komplexní </w:t>
      </w:r>
      <w:r w:rsidR="0042209F">
        <w:rPr>
          <w:sz w:val="22"/>
          <w:szCs w:val="22"/>
        </w:rPr>
        <w:t>f</w:t>
      </w:r>
      <w:r>
        <w:rPr>
          <w:sz w:val="22"/>
          <w:szCs w:val="22"/>
        </w:rPr>
        <w:t>unkční zkoušky bude objednateli oznámeno minimálně 7 kalendářních dnů předem, v termínu po předchozí dohodě mezi objednatelem a zhotovitelem (v denní směně</w:t>
      </w:r>
      <w:r w:rsidR="00611A4B">
        <w:rPr>
          <w:sz w:val="22"/>
          <w:szCs w:val="22"/>
        </w:rPr>
        <w:t xml:space="preserve"> – v době 8 – 14 hod., nebude-li předem dohodnuto jinak</w:t>
      </w:r>
      <w:r>
        <w:rPr>
          <w:sz w:val="22"/>
          <w:szCs w:val="22"/>
        </w:rPr>
        <w:t>).</w:t>
      </w:r>
    </w:p>
    <w:p w14:paraId="4462CDE2" w14:textId="05DAADB7" w:rsidR="00A05AB7" w:rsidRPr="00A05AB7" w:rsidRDefault="00DF2276" w:rsidP="00CF3310">
      <w:pPr>
        <w:pStyle w:val="Text"/>
        <w:numPr>
          <w:ilvl w:val="0"/>
          <w:numId w:val="7"/>
        </w:numPr>
        <w:tabs>
          <w:tab w:val="clear" w:pos="227"/>
        </w:tabs>
        <w:spacing w:before="90" w:line="240" w:lineRule="auto"/>
        <w:ind w:left="1560" w:right="21" w:hanging="284"/>
        <w:rPr>
          <w:sz w:val="22"/>
          <w:szCs w:val="22"/>
        </w:rPr>
      </w:pPr>
      <w:r>
        <w:rPr>
          <w:color w:val="auto"/>
          <w:sz w:val="22"/>
          <w:szCs w:val="22"/>
        </w:rPr>
        <w:t>O provedení Komplexní funkční zkoušky bude vyhotoven P</w:t>
      </w:r>
      <w:r w:rsidRPr="00400FB0">
        <w:rPr>
          <w:color w:val="auto"/>
          <w:sz w:val="22"/>
          <w:szCs w:val="22"/>
        </w:rPr>
        <w:t>rotokol</w:t>
      </w:r>
      <w:r>
        <w:rPr>
          <w:color w:val="auto"/>
          <w:sz w:val="22"/>
          <w:szCs w:val="22"/>
        </w:rPr>
        <w:t xml:space="preserve">, ve kterém bude popsán průběh Komplexní funkční zkoušky, a </w:t>
      </w:r>
      <w:r w:rsidRPr="00400FB0">
        <w:rPr>
          <w:color w:val="auto"/>
          <w:sz w:val="22"/>
          <w:szCs w:val="22"/>
        </w:rPr>
        <w:t>vyhodnocení</w:t>
      </w:r>
      <w:r>
        <w:rPr>
          <w:color w:val="auto"/>
          <w:sz w:val="22"/>
          <w:szCs w:val="22"/>
        </w:rPr>
        <w:t xml:space="preserve">, zda Komplexní funkční zkouška proběhla úspěšně nebo neúspěšně. V případě, že Komplexní funkční zkouška nebude úspěšná, bude možné ji opakovat. </w:t>
      </w:r>
      <w:r w:rsidR="00433E3F">
        <w:rPr>
          <w:color w:val="auto"/>
          <w:sz w:val="22"/>
          <w:szCs w:val="22"/>
        </w:rPr>
        <w:t>F</w:t>
      </w:r>
      <w:r>
        <w:rPr>
          <w:color w:val="auto"/>
          <w:sz w:val="22"/>
          <w:szCs w:val="22"/>
        </w:rPr>
        <w:t xml:space="preserve">unkční </w:t>
      </w:r>
      <w:r w:rsidR="00433E3F">
        <w:rPr>
          <w:color w:val="auto"/>
          <w:sz w:val="22"/>
          <w:szCs w:val="22"/>
        </w:rPr>
        <w:t xml:space="preserve">zkoušku </w:t>
      </w:r>
      <w:r>
        <w:rPr>
          <w:color w:val="auto"/>
          <w:sz w:val="22"/>
          <w:szCs w:val="22"/>
        </w:rPr>
        <w:t>bude možné na náklady objednatele opakovat</w:t>
      </w:r>
      <w:r w:rsidR="00A05AB7">
        <w:rPr>
          <w:color w:val="auto"/>
          <w:sz w:val="22"/>
          <w:szCs w:val="22"/>
        </w:rPr>
        <w:t>,</w:t>
      </w:r>
      <w:r>
        <w:rPr>
          <w:color w:val="auto"/>
          <w:sz w:val="22"/>
          <w:szCs w:val="22"/>
        </w:rPr>
        <w:t xml:space="preserve"> </w:t>
      </w:r>
      <w:r w:rsidR="00A05AB7">
        <w:rPr>
          <w:color w:val="auto"/>
          <w:sz w:val="22"/>
          <w:szCs w:val="22"/>
        </w:rPr>
        <w:t xml:space="preserve">v každém areálu, </w:t>
      </w:r>
      <w:r>
        <w:rPr>
          <w:color w:val="auto"/>
          <w:sz w:val="22"/>
          <w:szCs w:val="22"/>
        </w:rPr>
        <w:t>pouze jednou. Případná další opakování již budou na náklady zhotovitele</w:t>
      </w:r>
      <w:r w:rsidR="00A05AB7">
        <w:rPr>
          <w:color w:val="auto"/>
          <w:sz w:val="22"/>
          <w:szCs w:val="22"/>
        </w:rPr>
        <w:t>, a zhotovitel uhradí objednateli náklady</w:t>
      </w:r>
      <w:r w:rsidR="007F263A">
        <w:rPr>
          <w:color w:val="auto"/>
          <w:sz w:val="22"/>
          <w:szCs w:val="22"/>
        </w:rPr>
        <w:t xml:space="preserve"> spojené</w:t>
      </w:r>
      <w:r w:rsidR="00A05AB7">
        <w:rPr>
          <w:color w:val="auto"/>
          <w:sz w:val="22"/>
          <w:szCs w:val="22"/>
        </w:rPr>
        <w:t xml:space="preserve"> </w:t>
      </w:r>
      <w:r w:rsidR="007F263A">
        <w:rPr>
          <w:color w:val="auto"/>
          <w:sz w:val="22"/>
          <w:szCs w:val="22"/>
        </w:rPr>
        <w:t>s</w:t>
      </w:r>
      <w:r w:rsidR="009A2892">
        <w:rPr>
          <w:color w:val="auto"/>
          <w:sz w:val="22"/>
          <w:szCs w:val="22"/>
        </w:rPr>
        <w:t> </w:t>
      </w:r>
      <w:r w:rsidR="00A05AB7">
        <w:rPr>
          <w:color w:val="auto"/>
          <w:sz w:val="22"/>
          <w:szCs w:val="22"/>
        </w:rPr>
        <w:t>opakování</w:t>
      </w:r>
      <w:r w:rsidR="007F263A">
        <w:rPr>
          <w:color w:val="auto"/>
          <w:sz w:val="22"/>
          <w:szCs w:val="22"/>
        </w:rPr>
        <w:t>m</w:t>
      </w:r>
      <w:r w:rsidR="009A2892">
        <w:rPr>
          <w:color w:val="auto"/>
          <w:sz w:val="22"/>
          <w:szCs w:val="22"/>
        </w:rPr>
        <w:t xml:space="preserve"> Komplexní f</w:t>
      </w:r>
      <w:r w:rsidR="00A05AB7">
        <w:rPr>
          <w:color w:val="auto"/>
          <w:sz w:val="22"/>
          <w:szCs w:val="22"/>
        </w:rPr>
        <w:t>unkční zkoušky</w:t>
      </w:r>
      <w:r>
        <w:rPr>
          <w:color w:val="auto"/>
          <w:sz w:val="22"/>
          <w:szCs w:val="22"/>
        </w:rPr>
        <w:t>.</w:t>
      </w:r>
      <w:r w:rsidR="009A2892">
        <w:rPr>
          <w:color w:val="auto"/>
          <w:sz w:val="22"/>
          <w:szCs w:val="22"/>
        </w:rPr>
        <w:t xml:space="preserve"> Náklady za každé opakování Komplexní f</w:t>
      </w:r>
      <w:r w:rsidR="00A05AB7">
        <w:rPr>
          <w:color w:val="auto"/>
          <w:sz w:val="22"/>
          <w:szCs w:val="22"/>
        </w:rPr>
        <w:t xml:space="preserve">unkční zkoušky objednatel stanovil na </w:t>
      </w:r>
      <w:r w:rsidR="007F263A">
        <w:rPr>
          <w:color w:val="auto"/>
          <w:sz w:val="22"/>
          <w:szCs w:val="22"/>
        </w:rPr>
        <w:t>15.000,- Kč bez DPH</w:t>
      </w:r>
      <w:r>
        <w:rPr>
          <w:color w:val="auto"/>
          <w:sz w:val="22"/>
          <w:szCs w:val="22"/>
        </w:rPr>
        <w:t xml:space="preserve"> </w:t>
      </w:r>
      <w:r w:rsidR="00A05AB7">
        <w:rPr>
          <w:color w:val="auto"/>
          <w:sz w:val="22"/>
          <w:szCs w:val="22"/>
        </w:rPr>
        <w:t>(platí pro každý areál).</w:t>
      </w:r>
    </w:p>
    <w:p w14:paraId="672873C3" w14:textId="3DD57A5E" w:rsidR="00DF2276" w:rsidRPr="00E02380" w:rsidRDefault="00DF2276" w:rsidP="00A05AB7">
      <w:pPr>
        <w:pStyle w:val="Text"/>
        <w:tabs>
          <w:tab w:val="clear" w:pos="227"/>
        </w:tabs>
        <w:spacing w:before="90" w:line="240" w:lineRule="auto"/>
        <w:ind w:left="1276" w:right="21" w:firstLine="284"/>
        <w:rPr>
          <w:sz w:val="22"/>
          <w:szCs w:val="22"/>
        </w:rPr>
      </w:pPr>
      <w:r w:rsidRPr="00E02380">
        <w:rPr>
          <w:sz w:val="22"/>
          <w:szCs w:val="22"/>
        </w:rPr>
        <w:t xml:space="preserve">Úspěšné provedení Komplexní funkční zkoušky je jednou z podmínek </w:t>
      </w:r>
      <w:r w:rsidR="00A05AB7">
        <w:rPr>
          <w:sz w:val="22"/>
          <w:szCs w:val="22"/>
        </w:rPr>
        <w:t>převzetí</w:t>
      </w:r>
      <w:r w:rsidRPr="00E02380">
        <w:rPr>
          <w:sz w:val="22"/>
          <w:szCs w:val="22"/>
        </w:rPr>
        <w:t xml:space="preserve"> díla objednatel</w:t>
      </w:r>
      <w:r w:rsidR="00A05AB7">
        <w:rPr>
          <w:sz w:val="22"/>
          <w:szCs w:val="22"/>
        </w:rPr>
        <w:t>em</w:t>
      </w:r>
      <w:r w:rsidRPr="00E02380">
        <w:rPr>
          <w:sz w:val="22"/>
          <w:szCs w:val="22"/>
        </w:rPr>
        <w:t>.</w:t>
      </w:r>
      <w:r w:rsidRPr="00502093">
        <w:rPr>
          <w:color w:val="auto"/>
          <w:sz w:val="22"/>
          <w:szCs w:val="22"/>
        </w:rPr>
        <w:t xml:space="preserve"> </w:t>
      </w:r>
    </w:p>
    <w:p w14:paraId="2C1286E5" w14:textId="1F354240" w:rsidR="001D35C7" w:rsidRPr="002E6B55" w:rsidRDefault="001D35C7" w:rsidP="00E26FE1">
      <w:pPr>
        <w:pStyle w:val="Odstavecseseznamem"/>
        <w:numPr>
          <w:ilvl w:val="0"/>
          <w:numId w:val="17"/>
        </w:numPr>
        <w:tabs>
          <w:tab w:val="clear" w:pos="709"/>
        </w:tabs>
        <w:ind w:hanging="720"/>
        <w:jc w:val="both"/>
      </w:pPr>
      <w:r w:rsidRPr="002E6B55">
        <w:rPr>
          <w:b/>
        </w:rPr>
        <w:t>Zpracování projektové dokumentace dle skutečného provedení stavby</w:t>
      </w:r>
      <w:r w:rsidRPr="002E6B55">
        <w:t xml:space="preserve">. Dokumentace skutečného provedení stavby bude zpracována v rozsahu a obsahu uvedeném v příloze č. </w:t>
      </w:r>
      <w:r w:rsidR="008C3419" w:rsidRPr="002E6B55">
        <w:t>14</w:t>
      </w:r>
      <w:r w:rsidRPr="002E6B55">
        <w:t>, vyhlášky č. 499/2006 Sb., o</w:t>
      </w:r>
      <w:r w:rsidR="00C05DAF">
        <w:t> </w:t>
      </w:r>
      <w:r w:rsidRPr="002E6B55">
        <w:t>dokumentaci staveb</w:t>
      </w:r>
      <w:r w:rsidR="005978C2">
        <w:t>,</w:t>
      </w:r>
      <w:r w:rsidRPr="002E6B55">
        <w:t xml:space="preserve"> v platném znění. Dokumentace skutečného provedení stavby bude výhradně zpracována dle § 4, odst. 1 vyhlášky č. 499/2006 Sb., v platném znění. Při zpracování dokumentace </w:t>
      </w:r>
      <w:r w:rsidRPr="002E6B55">
        <w:lastRenderedPageBreak/>
        <w:t>skutečného provedení stavby nebude použito ustanovení § 4, odst. 2 vyhlášky č. 499/2006 Sb.</w:t>
      </w:r>
      <w:r w:rsidR="005978C2">
        <w:t>,</w:t>
      </w:r>
      <w:r w:rsidRPr="002E6B55">
        <w:t xml:space="preserve"> v platném znění. </w:t>
      </w:r>
    </w:p>
    <w:p w14:paraId="5DCDD6EE" w14:textId="77777777" w:rsidR="001D35C7" w:rsidRPr="002E6B55" w:rsidRDefault="001D35C7" w:rsidP="00CD740B">
      <w:pPr>
        <w:pStyle w:val="Text"/>
        <w:tabs>
          <w:tab w:val="clear" w:pos="227"/>
        </w:tabs>
        <w:spacing w:before="90" w:line="240" w:lineRule="auto"/>
        <w:ind w:left="1276"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CF3310">
      <w:pPr>
        <w:pStyle w:val="Text"/>
        <w:numPr>
          <w:ilvl w:val="0"/>
          <w:numId w:val="7"/>
        </w:numPr>
        <w:tabs>
          <w:tab w:val="clear" w:pos="227"/>
        </w:tabs>
        <w:spacing w:before="90" w:line="240" w:lineRule="auto"/>
        <w:ind w:left="1560" w:right="21" w:hanging="284"/>
        <w:rPr>
          <w:color w:val="auto"/>
          <w:sz w:val="22"/>
          <w:szCs w:val="22"/>
        </w:rPr>
      </w:pPr>
      <w:r w:rsidRPr="002E6B55">
        <w:rPr>
          <w:color w:val="auto"/>
          <w:sz w:val="22"/>
          <w:szCs w:val="22"/>
        </w:rPr>
        <w:t>2 x v tištěné podobě.</w:t>
      </w:r>
    </w:p>
    <w:p w14:paraId="7AF34737" w14:textId="54D5936C" w:rsidR="001D35C7" w:rsidRPr="002E6B55" w:rsidRDefault="001D35C7" w:rsidP="00CF3310">
      <w:pPr>
        <w:pStyle w:val="Text"/>
        <w:numPr>
          <w:ilvl w:val="0"/>
          <w:numId w:val="7"/>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CF3310">
      <w:pPr>
        <w:pStyle w:val="Text"/>
        <w:numPr>
          <w:ilvl w:val="0"/>
          <w:numId w:val="7"/>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3B97063C" w14:textId="1691A032" w:rsidR="00AC0384" w:rsidRPr="00C43452" w:rsidRDefault="00AC0384" w:rsidP="00E26FE1">
      <w:pPr>
        <w:pStyle w:val="Odstavecseseznamem"/>
        <w:numPr>
          <w:ilvl w:val="0"/>
          <w:numId w:val="17"/>
        </w:numPr>
        <w:tabs>
          <w:tab w:val="clear" w:pos="709"/>
        </w:tabs>
        <w:ind w:hanging="720"/>
        <w:jc w:val="both"/>
      </w:pPr>
      <w:r w:rsidRPr="00C43452">
        <w:rPr>
          <w:b/>
        </w:rPr>
        <w:t>Zaškolení pracovníků</w:t>
      </w:r>
      <w:r w:rsidRPr="00AC0384">
        <w:rPr>
          <w:b/>
        </w:rPr>
        <w:t xml:space="preserve"> objednatele </w:t>
      </w:r>
    </w:p>
    <w:p w14:paraId="6D76D16B" w14:textId="16704EEF" w:rsidR="00636C2A" w:rsidRDefault="00AC0384" w:rsidP="00CD740B">
      <w:pPr>
        <w:pStyle w:val="Text"/>
        <w:tabs>
          <w:tab w:val="clear" w:pos="227"/>
        </w:tabs>
        <w:spacing w:before="90" w:line="240" w:lineRule="auto"/>
        <w:ind w:left="1276" w:right="21"/>
        <w:rPr>
          <w:sz w:val="22"/>
          <w:szCs w:val="22"/>
        </w:rPr>
      </w:pPr>
      <w:r w:rsidRPr="00AC0384">
        <w:rPr>
          <w:sz w:val="22"/>
          <w:szCs w:val="22"/>
        </w:rPr>
        <w:t xml:space="preserve">Zaškolení </w:t>
      </w:r>
      <w:r>
        <w:rPr>
          <w:sz w:val="22"/>
          <w:szCs w:val="22"/>
        </w:rPr>
        <w:t xml:space="preserve">pracovníků objednatele </w:t>
      </w:r>
      <w:r w:rsidRPr="00AC0384">
        <w:rPr>
          <w:sz w:val="22"/>
          <w:szCs w:val="22"/>
        </w:rPr>
        <w:t>bude provedeno prokazatelně a řádně ještě před</w:t>
      </w:r>
      <w:r w:rsidR="00E02380">
        <w:rPr>
          <w:sz w:val="22"/>
          <w:szCs w:val="22"/>
        </w:rPr>
        <w:t xml:space="preserve"> předáním díla objednateli</w:t>
      </w:r>
      <w:r w:rsidR="00C43452">
        <w:rPr>
          <w:sz w:val="22"/>
          <w:szCs w:val="22"/>
        </w:rPr>
        <w:t>,</w:t>
      </w:r>
      <w:r w:rsidR="00636C2A">
        <w:rPr>
          <w:sz w:val="22"/>
          <w:szCs w:val="22"/>
        </w:rPr>
        <w:t xml:space="preserve"> </w:t>
      </w:r>
      <w:r w:rsidR="00457F06">
        <w:rPr>
          <w:sz w:val="22"/>
          <w:szCs w:val="22"/>
        </w:rPr>
        <w:t>bude proveden</w:t>
      </w:r>
      <w:r w:rsidR="00E56885">
        <w:rPr>
          <w:sz w:val="22"/>
          <w:szCs w:val="22"/>
        </w:rPr>
        <w:t>o</w:t>
      </w:r>
      <w:r w:rsidR="00457F06">
        <w:rPr>
          <w:sz w:val="22"/>
          <w:szCs w:val="22"/>
        </w:rPr>
        <w:t xml:space="preserve"> pro každý areál</w:t>
      </w:r>
      <w:r w:rsidR="00E56885">
        <w:rPr>
          <w:sz w:val="22"/>
          <w:szCs w:val="22"/>
        </w:rPr>
        <w:t>,</w:t>
      </w:r>
      <w:r w:rsidR="00457F06">
        <w:rPr>
          <w:sz w:val="22"/>
          <w:szCs w:val="22"/>
        </w:rPr>
        <w:t xml:space="preserve"> </w:t>
      </w:r>
      <w:r w:rsidR="00E56885">
        <w:rPr>
          <w:sz w:val="22"/>
          <w:szCs w:val="22"/>
        </w:rPr>
        <w:t xml:space="preserve">a Dohledové centrum, </w:t>
      </w:r>
      <w:r w:rsidR="00457F06">
        <w:rPr>
          <w:sz w:val="22"/>
          <w:szCs w:val="22"/>
        </w:rPr>
        <w:t>samostatně</w:t>
      </w:r>
      <w:r w:rsidR="00E56885">
        <w:rPr>
          <w:sz w:val="22"/>
          <w:szCs w:val="22"/>
        </w:rPr>
        <w:t>,</w:t>
      </w:r>
      <w:r w:rsidR="00457F06">
        <w:rPr>
          <w:sz w:val="22"/>
          <w:szCs w:val="22"/>
        </w:rPr>
        <w:t xml:space="preserve"> </w:t>
      </w:r>
      <w:r w:rsidR="00636C2A">
        <w:rPr>
          <w:sz w:val="22"/>
          <w:szCs w:val="22"/>
        </w:rPr>
        <w:t>v rozsahu:</w:t>
      </w:r>
    </w:p>
    <w:p w14:paraId="69202832" w14:textId="7A590889" w:rsidR="00636C2A" w:rsidRDefault="00636C2A" w:rsidP="00E26FE1">
      <w:pPr>
        <w:pStyle w:val="Text"/>
        <w:numPr>
          <w:ilvl w:val="0"/>
          <w:numId w:val="12"/>
        </w:numPr>
        <w:tabs>
          <w:tab w:val="clear" w:pos="227"/>
        </w:tabs>
        <w:spacing w:before="90" w:line="240" w:lineRule="auto"/>
        <w:ind w:left="1560" w:right="21" w:hanging="284"/>
        <w:rPr>
          <w:sz w:val="22"/>
          <w:szCs w:val="22"/>
        </w:rPr>
      </w:pPr>
      <w:r>
        <w:rPr>
          <w:sz w:val="22"/>
          <w:szCs w:val="22"/>
        </w:rPr>
        <w:t>P</w:t>
      </w:r>
      <w:r w:rsidR="00AC0384" w:rsidRPr="00AC0384">
        <w:rPr>
          <w:sz w:val="22"/>
          <w:szCs w:val="22"/>
        </w:rPr>
        <w:t>odrobného a praktického seznámení s dodaným a zprovozněným zařízením</w:t>
      </w:r>
      <w:r>
        <w:rPr>
          <w:sz w:val="22"/>
          <w:szCs w:val="22"/>
        </w:rPr>
        <w:t>, vč. uživatelského ovládání grafické nadstavby Dohledového centra.</w:t>
      </w:r>
      <w:r w:rsidR="00AC0384" w:rsidRPr="00AC0384">
        <w:rPr>
          <w:sz w:val="22"/>
          <w:szCs w:val="22"/>
        </w:rPr>
        <w:t xml:space="preserve">. </w:t>
      </w:r>
    </w:p>
    <w:p w14:paraId="3135C442" w14:textId="0BF02B5A" w:rsidR="00636C2A" w:rsidRDefault="00636C2A" w:rsidP="00E26FE1">
      <w:pPr>
        <w:pStyle w:val="Text"/>
        <w:numPr>
          <w:ilvl w:val="0"/>
          <w:numId w:val="12"/>
        </w:numPr>
        <w:tabs>
          <w:tab w:val="clear" w:pos="227"/>
        </w:tabs>
        <w:spacing w:before="90" w:line="240" w:lineRule="auto"/>
        <w:ind w:left="1560" w:right="21" w:hanging="284"/>
        <w:rPr>
          <w:sz w:val="22"/>
          <w:szCs w:val="22"/>
        </w:rPr>
      </w:pPr>
      <w:r>
        <w:rPr>
          <w:sz w:val="22"/>
          <w:szCs w:val="22"/>
        </w:rPr>
        <w:t>Zaškolení pracovníků objednatele k provádění pravidelné měsíční kontroly provozuschopnosti ústředen a doplňujících zařízení.</w:t>
      </w:r>
    </w:p>
    <w:p w14:paraId="71CF5D98" w14:textId="52788521" w:rsidR="00AC0384" w:rsidRPr="00AC0384" w:rsidRDefault="00470C8C" w:rsidP="00E05C4F">
      <w:pPr>
        <w:pStyle w:val="Text"/>
        <w:tabs>
          <w:tab w:val="clear" w:pos="227"/>
        </w:tabs>
        <w:spacing w:before="90" w:line="240" w:lineRule="auto"/>
        <w:ind w:left="1276" w:right="21"/>
        <w:rPr>
          <w:sz w:val="22"/>
          <w:szCs w:val="22"/>
        </w:rPr>
      </w:pPr>
      <w:r>
        <w:rPr>
          <w:sz w:val="22"/>
          <w:szCs w:val="22"/>
        </w:rPr>
        <w:t xml:space="preserve">Zaškolení </w:t>
      </w:r>
      <w:r w:rsidR="00636C2A">
        <w:rPr>
          <w:sz w:val="22"/>
          <w:szCs w:val="22"/>
        </w:rPr>
        <w:t xml:space="preserve">pracovníků objednatele </w:t>
      </w:r>
      <w:r>
        <w:rPr>
          <w:sz w:val="22"/>
          <w:szCs w:val="22"/>
        </w:rPr>
        <w:t xml:space="preserve">bude provedeno pro každý areál samostatně. </w:t>
      </w:r>
      <w:r w:rsidR="00E05C4F">
        <w:rPr>
          <w:sz w:val="22"/>
          <w:szCs w:val="22"/>
        </w:rPr>
        <w:t xml:space="preserve">Zaškolení pracovníků bude provedeno na náklady zhotovitele. </w:t>
      </w:r>
    </w:p>
    <w:p w14:paraId="6E1557D2" w14:textId="30336FE0" w:rsidR="00C43452" w:rsidRPr="00C43452" w:rsidRDefault="00C43452" w:rsidP="00CD740B">
      <w:pPr>
        <w:pStyle w:val="Text"/>
        <w:tabs>
          <w:tab w:val="clear" w:pos="227"/>
        </w:tabs>
        <w:spacing w:before="90" w:line="240" w:lineRule="auto"/>
        <w:ind w:left="1276" w:right="21"/>
        <w:rPr>
          <w:sz w:val="22"/>
          <w:szCs w:val="22"/>
        </w:rPr>
      </w:pPr>
      <w:r w:rsidRPr="00C43452">
        <w:rPr>
          <w:sz w:val="22"/>
          <w:szCs w:val="22"/>
        </w:rPr>
        <w:t>Termíny jednotlivých zaškolení budou dohodnuty na základě provozních možností objednatele</w:t>
      </w:r>
      <w:r>
        <w:rPr>
          <w:sz w:val="22"/>
          <w:szCs w:val="22"/>
        </w:rPr>
        <w:t>, a to</w:t>
      </w:r>
      <w:r w:rsidRPr="00C43452">
        <w:rPr>
          <w:sz w:val="22"/>
          <w:szCs w:val="22"/>
        </w:rPr>
        <w:t xml:space="preserve"> min. 5 pracovních dnů předem, a s ohledem na průběh realizace díla. </w:t>
      </w:r>
    </w:p>
    <w:p w14:paraId="1CC24101" w14:textId="6626A4DF" w:rsidR="00AC0384" w:rsidRPr="00AC0384" w:rsidRDefault="00C43452" w:rsidP="00CD740B">
      <w:pPr>
        <w:pStyle w:val="Text"/>
        <w:tabs>
          <w:tab w:val="clear" w:pos="227"/>
        </w:tabs>
        <w:spacing w:before="90" w:line="240" w:lineRule="auto"/>
        <w:ind w:left="1276" w:right="21"/>
        <w:rPr>
          <w:sz w:val="22"/>
          <w:szCs w:val="22"/>
        </w:rPr>
      </w:pPr>
      <w:r w:rsidRPr="00C43452">
        <w:rPr>
          <w:sz w:val="22"/>
          <w:szCs w:val="22"/>
        </w:rPr>
        <w:t>Nebude-li dohodnuto jinak, zaškolení pracovníků objednatele proběhne v </w:t>
      </w:r>
      <w:r w:rsidR="00E56885">
        <w:rPr>
          <w:sz w:val="22"/>
          <w:szCs w:val="22"/>
        </w:rPr>
        <w:t>max</w:t>
      </w:r>
      <w:r w:rsidRPr="00C43452">
        <w:rPr>
          <w:sz w:val="22"/>
          <w:szCs w:val="22"/>
        </w:rPr>
        <w:t xml:space="preserve">. </w:t>
      </w:r>
      <w:r w:rsidR="00211939">
        <w:rPr>
          <w:sz w:val="22"/>
          <w:szCs w:val="22"/>
        </w:rPr>
        <w:t>6</w:t>
      </w:r>
      <w:r w:rsidRPr="00C43452">
        <w:rPr>
          <w:sz w:val="22"/>
          <w:szCs w:val="22"/>
        </w:rPr>
        <w:t xml:space="preserve"> termínech, </w:t>
      </w:r>
      <w:r w:rsidR="000C47F4">
        <w:rPr>
          <w:sz w:val="22"/>
          <w:szCs w:val="22"/>
        </w:rPr>
        <w:t xml:space="preserve">v pracovních dnech, </w:t>
      </w:r>
      <w:r w:rsidRPr="00C43452">
        <w:rPr>
          <w:sz w:val="22"/>
          <w:szCs w:val="22"/>
        </w:rPr>
        <w:t>v předpokládané době 13 – 1</w:t>
      </w:r>
      <w:r w:rsidR="000C1E97">
        <w:rPr>
          <w:sz w:val="22"/>
          <w:szCs w:val="22"/>
        </w:rPr>
        <w:t>4</w:t>
      </w:r>
      <w:r w:rsidRPr="00C43452">
        <w:rPr>
          <w:sz w:val="22"/>
          <w:szCs w:val="22"/>
        </w:rPr>
        <w:t xml:space="preserve"> hod., a jedna skupina může mít maximálně 10 osob</w:t>
      </w:r>
      <w:r w:rsidR="000C1E97">
        <w:rPr>
          <w:sz w:val="22"/>
          <w:szCs w:val="22"/>
        </w:rPr>
        <w:t xml:space="preserve"> (pokud nebude předem stanoveno jinak)</w:t>
      </w:r>
      <w:r w:rsidRPr="00C43452">
        <w:rPr>
          <w:sz w:val="22"/>
          <w:szCs w:val="22"/>
        </w:rPr>
        <w:t>.</w:t>
      </w:r>
    </w:p>
    <w:p w14:paraId="00907009" w14:textId="203EA64B" w:rsidR="00A46880" w:rsidRPr="00A46880" w:rsidRDefault="00BA35E5" w:rsidP="00E26FE1">
      <w:pPr>
        <w:pStyle w:val="Odstavecseseznamem"/>
        <w:numPr>
          <w:ilvl w:val="0"/>
          <w:numId w:val="17"/>
        </w:numPr>
        <w:tabs>
          <w:tab w:val="clear" w:pos="709"/>
        </w:tabs>
        <w:ind w:hanging="720"/>
        <w:jc w:val="both"/>
      </w:pPr>
      <w:r w:rsidRPr="00211939">
        <w:t>Zhotovitel</w:t>
      </w:r>
      <w:r>
        <w:t xml:space="preserve"> zajistí p</w:t>
      </w:r>
      <w:r w:rsidR="00A46880" w:rsidRPr="00A46880">
        <w:t xml:space="preserve">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E0E805" w:rsidR="00A46880" w:rsidRDefault="00AC0384" w:rsidP="00E26FE1">
      <w:pPr>
        <w:pStyle w:val="Odstavecseseznamem"/>
        <w:numPr>
          <w:ilvl w:val="0"/>
          <w:numId w:val="17"/>
        </w:numPr>
        <w:tabs>
          <w:tab w:val="clear" w:pos="709"/>
        </w:tabs>
        <w:ind w:hanging="720"/>
        <w:jc w:val="both"/>
      </w:pPr>
      <w:r w:rsidRPr="00211939">
        <w:t>Z</w:t>
      </w:r>
      <w:r w:rsidR="00A46880" w:rsidRPr="00211939">
        <w:t>ajištění</w:t>
      </w:r>
      <w:r w:rsidR="00A46880" w:rsidRPr="00A46880">
        <w:t xml:space="preserve"> přístupů na staveniště, zajištění staveniště v souladu s požadavky BOZP.</w:t>
      </w:r>
    </w:p>
    <w:p w14:paraId="3B38AE1B" w14:textId="3DFB17EB" w:rsidR="00CD740B" w:rsidRPr="00650D92" w:rsidRDefault="00CD740B" w:rsidP="00E26FE1">
      <w:pPr>
        <w:pStyle w:val="Odstavecseseznamem"/>
        <w:numPr>
          <w:ilvl w:val="0"/>
          <w:numId w:val="17"/>
        </w:numPr>
        <w:tabs>
          <w:tab w:val="clear" w:pos="709"/>
        </w:tabs>
        <w:ind w:hanging="720"/>
        <w:jc w:val="both"/>
      </w:pPr>
      <w:r w:rsidRPr="00E02380">
        <w:rPr>
          <w:b/>
        </w:rPr>
        <w:t>Poskytnutí SW licencí</w:t>
      </w:r>
      <w:r w:rsidR="00650D92">
        <w:rPr>
          <w:b/>
        </w:rPr>
        <w:t xml:space="preserve"> </w:t>
      </w:r>
    </w:p>
    <w:p w14:paraId="087C1F06" w14:textId="6CEB8566" w:rsidR="00CD740B" w:rsidRDefault="00CD740B" w:rsidP="00CF3310">
      <w:pPr>
        <w:pStyle w:val="Odstavecseseznamem"/>
        <w:numPr>
          <w:ilvl w:val="0"/>
          <w:numId w:val="9"/>
        </w:numPr>
        <w:tabs>
          <w:tab w:val="clear" w:pos="709"/>
        </w:tabs>
        <w:ind w:left="1560" w:hanging="284"/>
        <w:jc w:val="both"/>
      </w:pPr>
      <w:r w:rsidRPr="00F7079B">
        <w:t xml:space="preserve">Součástí předmětu plnění je poskytnutí práva užívat SW. Pokud se jedná o SW, který není nedílnou součástí dodávaného zařízení a je přenositelný na jiná zařízení </w:t>
      </w:r>
      <w:r>
        <w:t>objednatele,</w:t>
      </w:r>
      <w:r w:rsidRPr="00F7079B">
        <w:t xml:space="preserve"> musí být součástí </w:t>
      </w:r>
      <w:r>
        <w:t>daňového dokladu</w:t>
      </w:r>
      <w:r w:rsidRPr="00F7079B">
        <w:t>:</w:t>
      </w:r>
    </w:p>
    <w:p w14:paraId="1CBEDB29" w14:textId="77777777" w:rsidR="00CD740B" w:rsidRPr="00F7079B" w:rsidRDefault="00CD740B" w:rsidP="00D02E32">
      <w:pPr>
        <w:pStyle w:val="odrka"/>
        <w:tabs>
          <w:tab w:val="clear" w:pos="1560"/>
        </w:tabs>
        <w:ind w:left="1843" w:hanging="283"/>
        <w:jc w:val="both"/>
      </w:pPr>
      <w:r>
        <w:t>N</w:t>
      </w:r>
      <w:r w:rsidRPr="00F7079B">
        <w:t>ázev SW včetně verze</w:t>
      </w:r>
      <w:r>
        <w:t>.</w:t>
      </w:r>
    </w:p>
    <w:p w14:paraId="60EA6D4A" w14:textId="77777777" w:rsidR="00CD740B" w:rsidRPr="00F7079B" w:rsidRDefault="00CD740B" w:rsidP="00D02E32">
      <w:pPr>
        <w:pStyle w:val="odrka"/>
        <w:tabs>
          <w:tab w:val="clear" w:pos="1560"/>
        </w:tabs>
        <w:ind w:left="1843" w:hanging="283"/>
        <w:jc w:val="both"/>
      </w:pPr>
      <w:r>
        <w:t>Počet pořízených licencí.</w:t>
      </w:r>
    </w:p>
    <w:p w14:paraId="1C6F8EF8" w14:textId="77777777" w:rsidR="00CD740B" w:rsidRDefault="00CD740B" w:rsidP="00D02E32">
      <w:pPr>
        <w:pStyle w:val="odrka"/>
        <w:tabs>
          <w:tab w:val="clear" w:pos="1560"/>
        </w:tabs>
        <w:ind w:left="1843" w:hanging="283"/>
        <w:jc w:val="both"/>
      </w:pPr>
      <w:r>
        <w:t>J</w:t>
      </w:r>
      <w:r w:rsidRPr="00F7079B">
        <w:t>azyková mutace</w:t>
      </w:r>
      <w:r>
        <w:t xml:space="preserve"> SW.</w:t>
      </w:r>
    </w:p>
    <w:p w14:paraId="7ECC86D3" w14:textId="77777777" w:rsidR="00CD740B" w:rsidRDefault="00CD740B" w:rsidP="00CF3310">
      <w:pPr>
        <w:pStyle w:val="Odstavecseseznamem"/>
        <w:numPr>
          <w:ilvl w:val="0"/>
          <w:numId w:val="9"/>
        </w:numPr>
        <w:tabs>
          <w:tab w:val="clear" w:pos="709"/>
        </w:tabs>
        <w:ind w:left="1560" w:hanging="284"/>
        <w:jc w:val="both"/>
      </w:pPr>
      <w:r w:rsidRPr="00F45EA2">
        <w:t>Pokud je výsledkem činnosti zhotovitele podle této smlouvy plnění, které naplňuje znaky díla ve smyslu zákona č. 121/2000 Sb., o právu autorském, o právech souvisejících s právem autorským</w:t>
      </w:r>
      <w:r>
        <w:t xml:space="preserve"> </w:t>
      </w:r>
      <w:r w:rsidRPr="00F45EA2">
        <w:t>a o změně některých zákonů (autorský zákon), ve znění pozdějších předpisů (dále jen „</w:t>
      </w:r>
      <w:r w:rsidRPr="00F45EA2">
        <w:rPr>
          <w:i/>
        </w:rPr>
        <w:t>autorské</w:t>
      </w:r>
      <w:r w:rsidRPr="00F45EA2">
        <w:t xml:space="preserve"> </w:t>
      </w:r>
      <w:r w:rsidRPr="00F45EA2">
        <w:rPr>
          <w:i/>
        </w:rPr>
        <w:t>dílo</w:t>
      </w:r>
      <w:r w:rsidRPr="00F45EA2">
        <w:t xml:space="preserve">“), získává </w:t>
      </w:r>
      <w:r>
        <w:t>objednatel od zhotovitele veškerá práva související s ochranou duševního vlastnictví vztahující 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Pr>
          <w:i/>
        </w:rPr>
        <w:t>licence</w:t>
      </w:r>
      <w:r>
        <w:t>“).</w:t>
      </w:r>
    </w:p>
    <w:p w14:paraId="075D387A" w14:textId="77777777" w:rsidR="00CD740B" w:rsidRDefault="00CD740B" w:rsidP="00CF3310">
      <w:pPr>
        <w:pStyle w:val="Odstavecseseznamem"/>
        <w:numPr>
          <w:ilvl w:val="0"/>
          <w:numId w:val="9"/>
        </w:numPr>
        <w:tabs>
          <w:tab w:val="clear" w:pos="709"/>
        </w:tabs>
        <w:ind w:left="1560" w:hanging="284"/>
        <w:jc w:val="both"/>
      </w:pPr>
      <w:r w:rsidRPr="00F45EA2">
        <w:t>Licence je udělena jako nevýhradní k veškerým známým způsobům užití takového díla, zejména k účelu, ke kterému bylo takové dílo zhotovitelem či třetí osobou vytvořeno v souladu se smlouvou, a to v rozsahu minimálně nezbytném pro řádné užívání díla objednatelem</w:t>
      </w:r>
      <w:r>
        <w:t>. Licence</w:t>
      </w:r>
      <w:r w:rsidRPr="00F45EA2">
        <w:t xml:space="preserve"> je udělena jako </w:t>
      </w:r>
      <w:r w:rsidRPr="00F45EA2">
        <w:lastRenderedPageBreak/>
        <w:t xml:space="preserve">neodvolatelná, neomezená územním či množstevním rozsahem a rovněž tak neomezená způsobem nebo rozsahem užití. Dále je licence udělena na dobu určitou (po dobu trvání majetkových práv k takovému dílu) a objednatel ji není povinen využít. </w:t>
      </w:r>
      <w:r>
        <w:t xml:space="preserve">Licence se automaticky vztahuje na všechny nové verze, aktualizované verze, na úpravy a překlady autorského díla dodané zhotovitelem. </w:t>
      </w:r>
    </w:p>
    <w:p w14:paraId="1E4C627C" w14:textId="77777777" w:rsidR="00CD740B" w:rsidRDefault="00CD740B" w:rsidP="00CF3310">
      <w:pPr>
        <w:pStyle w:val="Odstavecseseznamem"/>
        <w:numPr>
          <w:ilvl w:val="0"/>
          <w:numId w:val="9"/>
        </w:numPr>
        <w:tabs>
          <w:tab w:val="clear" w:pos="709"/>
        </w:tabs>
        <w:ind w:left="1560" w:hanging="284"/>
        <w:jc w:val="both"/>
      </w:pPr>
      <w:r w:rsidRPr="00F45EA2">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14:paraId="736AF16E" w14:textId="6010ACDE" w:rsidR="00CD740B" w:rsidRPr="003D5B0F" w:rsidRDefault="00CD740B" w:rsidP="00E26FE1">
      <w:pPr>
        <w:pStyle w:val="Odstavecseseznamem"/>
        <w:numPr>
          <w:ilvl w:val="0"/>
          <w:numId w:val="17"/>
        </w:numPr>
        <w:tabs>
          <w:tab w:val="clear" w:pos="709"/>
        </w:tabs>
        <w:ind w:hanging="720"/>
        <w:jc w:val="both"/>
      </w:pPr>
      <w:r w:rsidRPr="003D5B0F">
        <w:rPr>
          <w:b/>
        </w:rPr>
        <w:t>Závazek „dodavatele náhradních dílů poslední instance“</w:t>
      </w:r>
      <w:r w:rsidR="003D5B0F" w:rsidRPr="003D5B0F">
        <w:t xml:space="preserve"> </w:t>
      </w:r>
    </w:p>
    <w:p w14:paraId="04805872" w14:textId="19C90445" w:rsidR="00CD740B" w:rsidRDefault="00CD740B" w:rsidP="00CD740B">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sidR="003D5B0F">
        <w:rPr>
          <w:sz w:val="22"/>
          <w:szCs w:val="22"/>
        </w:rPr>
        <w:t>díla</w:t>
      </w:r>
      <w:r w:rsidRPr="00CD740B">
        <w:rPr>
          <w:sz w:val="22"/>
          <w:szCs w:val="22"/>
        </w:rPr>
        <w:t xml:space="preserve"> (viz bod </w:t>
      </w:r>
      <w:r w:rsidR="00B06DA1">
        <w:rPr>
          <w:sz w:val="22"/>
          <w:szCs w:val="22"/>
        </w:rPr>
        <w:t>8</w:t>
      </w:r>
      <w:r w:rsidRPr="00CD740B">
        <w:rPr>
          <w:sz w:val="22"/>
          <w:szCs w:val="22"/>
        </w:rPr>
        <w:t>.</w:t>
      </w:r>
      <w:r w:rsidR="00B06DA1">
        <w:rPr>
          <w:sz w:val="22"/>
          <w:szCs w:val="22"/>
        </w:rPr>
        <w:t>9</w:t>
      </w:r>
      <w:r w:rsidRPr="00CD740B">
        <w:rPr>
          <w:sz w:val="22"/>
          <w:szCs w:val="22"/>
        </w:rPr>
        <w:t xml:space="preserve"> smlouvy) garantuje zhotovitel dostupnost všech náhradních dílů za obvyklých podmínek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4F6193D4" w14:textId="0FB41D1F" w:rsidR="003B7C49" w:rsidRDefault="003B7C49" w:rsidP="003B7C49">
      <w:pPr>
        <w:pStyle w:val="Text"/>
        <w:tabs>
          <w:tab w:val="clear" w:pos="227"/>
        </w:tabs>
        <w:spacing w:before="90" w:line="240" w:lineRule="auto"/>
        <w:ind w:left="1276" w:right="21"/>
        <w:rPr>
          <w:sz w:val="22"/>
          <w:szCs w:val="22"/>
        </w:rPr>
      </w:pPr>
      <w:r w:rsidRPr="00AC0384">
        <w:rPr>
          <w:sz w:val="22"/>
          <w:szCs w:val="22"/>
        </w:rPr>
        <w:t xml:space="preserve">Odstraňování vad po dobu sjednaných záruk je upraveno touto smlouvou o dílo (viz </w:t>
      </w:r>
      <w:r w:rsidR="00155312">
        <w:rPr>
          <w:sz w:val="22"/>
          <w:szCs w:val="22"/>
        </w:rPr>
        <w:t>čl.</w:t>
      </w:r>
      <w:r w:rsidRPr="00AC0384">
        <w:rPr>
          <w:sz w:val="22"/>
          <w:szCs w:val="22"/>
        </w:rPr>
        <w:t xml:space="preserve"> </w:t>
      </w:r>
      <w:r>
        <w:rPr>
          <w:sz w:val="22"/>
          <w:szCs w:val="22"/>
        </w:rPr>
        <w:t>VIII</w:t>
      </w:r>
      <w:r w:rsidRPr="00AC0384">
        <w:rPr>
          <w:sz w:val="22"/>
          <w:szCs w:val="22"/>
        </w:rPr>
        <w:t>.). Provádění ostatních úkonů servisu</w:t>
      </w:r>
      <w:r>
        <w:rPr>
          <w:sz w:val="22"/>
          <w:szCs w:val="22"/>
        </w:rPr>
        <w:t xml:space="preserve">, </w:t>
      </w:r>
      <w:r w:rsidR="00F65554">
        <w:rPr>
          <w:sz w:val="22"/>
          <w:szCs w:val="22"/>
        </w:rPr>
        <w:t xml:space="preserve">pravidelných </w:t>
      </w:r>
      <w:r>
        <w:rPr>
          <w:sz w:val="22"/>
          <w:szCs w:val="22"/>
        </w:rPr>
        <w:t xml:space="preserve">kontrol a </w:t>
      </w:r>
      <w:r w:rsidR="00B731E6">
        <w:rPr>
          <w:sz w:val="22"/>
          <w:szCs w:val="22"/>
        </w:rPr>
        <w:t>kalibrace čidel</w:t>
      </w:r>
      <w:r>
        <w:rPr>
          <w:sz w:val="22"/>
          <w:szCs w:val="22"/>
        </w:rPr>
        <w:t xml:space="preserve"> Systému </w:t>
      </w:r>
      <w:r w:rsidR="00211939">
        <w:rPr>
          <w:sz w:val="22"/>
          <w:szCs w:val="22"/>
        </w:rPr>
        <w:t xml:space="preserve">detekce </w:t>
      </w:r>
      <w:r w:rsidR="00B731E6">
        <w:rPr>
          <w:sz w:val="22"/>
          <w:szCs w:val="22"/>
        </w:rPr>
        <w:t xml:space="preserve">úniku plynu </w:t>
      </w:r>
      <w:r w:rsidRPr="00AC0384">
        <w:rPr>
          <w:sz w:val="22"/>
          <w:szCs w:val="22"/>
        </w:rPr>
        <w:t xml:space="preserve">je upraveno v samostatné servisní smlouvě (číslo smlouvy </w:t>
      </w:r>
      <w:r w:rsidR="0014607C" w:rsidRPr="0014607C">
        <w:rPr>
          <w:color w:val="auto"/>
          <w:sz w:val="22"/>
          <w:szCs w:val="22"/>
        </w:rPr>
        <w:t>DOD2019</w:t>
      </w:r>
      <w:r w:rsidR="00BB31D1">
        <w:rPr>
          <w:color w:val="auto"/>
          <w:sz w:val="22"/>
          <w:szCs w:val="22"/>
        </w:rPr>
        <w:t>1780</w:t>
      </w:r>
      <w:r w:rsidRPr="0014607C">
        <w:rPr>
          <w:color w:val="auto"/>
          <w:sz w:val="22"/>
          <w:szCs w:val="22"/>
        </w:rPr>
        <w:t>).</w:t>
      </w:r>
    </w:p>
    <w:p w14:paraId="5FB653A5" w14:textId="77777777" w:rsidR="008C3419" w:rsidRDefault="008C3419" w:rsidP="00483B63">
      <w:pPr>
        <w:pStyle w:val="Odstavecseseznamem"/>
        <w:tabs>
          <w:tab w:val="clear" w:pos="709"/>
        </w:tabs>
        <w:ind w:left="567" w:hanging="567"/>
        <w:jc w:val="both"/>
      </w:pPr>
      <w:r w:rsidRPr="002E6B55">
        <w:t>Veškeré odchylky od specifikace předmětu smlouvy mohou být prováděny zhotovitelem pouze tehdy, budou-li písemně odsouhlaseny objednatelem</w:t>
      </w:r>
      <w:r w:rsidR="002675DA" w:rsidRPr="002E6B55">
        <w:t>.</w:t>
      </w:r>
      <w:r w:rsidRPr="002E6B55">
        <w:t xml:space="preserve"> Jestliže zhotovitel provede práce a jiná plnění nad tento rámec, nemá nárok na jejich zaplacení.</w:t>
      </w:r>
    </w:p>
    <w:p w14:paraId="70B3CFE8" w14:textId="2567859D" w:rsidR="00EC2305" w:rsidRPr="002E6B55" w:rsidRDefault="00892F86" w:rsidP="00DD1184">
      <w:pPr>
        <w:pStyle w:val="Nadpis1"/>
        <w:ind w:left="0" w:firstLine="0"/>
        <w:jc w:val="center"/>
      </w:pPr>
      <w:r>
        <w:t>Nové dodávky, stavební práce a v</w:t>
      </w:r>
      <w:r w:rsidR="00D55EFF">
        <w:t>ícepráce</w:t>
      </w:r>
    </w:p>
    <w:p w14:paraId="05DBD7B5" w14:textId="77777777" w:rsidR="00892F86" w:rsidRDefault="00892F86" w:rsidP="005C5990">
      <w:pPr>
        <w:pStyle w:val="Odstavecseseznamem"/>
        <w:tabs>
          <w:tab w:val="clear" w:pos="709"/>
        </w:tabs>
        <w:ind w:left="567" w:hanging="567"/>
        <w:jc w:val="both"/>
      </w:pPr>
      <w:r>
        <w:t xml:space="preserve">Objednatel si vyhrazuje po celou dobu trvání smlouvy právo na rozšíření sjednaného objemu a rozsahu předmětu veřejné zakázky, a to o nové dodávky a stavební práce, spočívající v opakování obdobných dodávek a stavebních prací specifikovaných v předmětu plnění, či v dalších obdobných technických požadavcích spjatých s předmětem plnění. </w:t>
      </w:r>
    </w:p>
    <w:p w14:paraId="5DEEF75F" w14:textId="77777777" w:rsidR="00892F86" w:rsidRPr="00892F86" w:rsidRDefault="00892F86" w:rsidP="005C5990">
      <w:pPr>
        <w:pStyle w:val="Text"/>
        <w:tabs>
          <w:tab w:val="clear" w:pos="227"/>
        </w:tabs>
        <w:spacing w:before="90" w:line="240" w:lineRule="auto"/>
        <w:ind w:left="567" w:right="21"/>
        <w:rPr>
          <w:sz w:val="22"/>
          <w:szCs w:val="22"/>
        </w:rPr>
      </w:pPr>
      <w:r w:rsidRPr="00892F86">
        <w:rPr>
          <w:sz w:val="22"/>
          <w:szCs w:val="22"/>
        </w:rPr>
        <w:t>V případě, že objednatel využije tohoto opčního práva, vyzve objednatel zhotovitele k jednání. Objednatel předpokládá, že finanční objem hodnoty opčního práva nepřesáhne 30 % z ceny předmětu plnění.</w:t>
      </w:r>
    </w:p>
    <w:p w14:paraId="3394CF54" w14:textId="77777777" w:rsidR="00892F86" w:rsidRDefault="00892F86" w:rsidP="005C5990">
      <w:pPr>
        <w:pStyle w:val="Odstavecseseznamem"/>
        <w:tabs>
          <w:tab w:val="clear" w:pos="709"/>
        </w:tabs>
        <w:ind w:left="567" w:hanging="567"/>
        <w:jc w:val="both"/>
      </w:pPr>
      <w:r>
        <w:t xml:space="preserve">Objednatel si vyhrazuje právo na provedení dodatečných dodávek, služeb či stavebních prací (vícepráce), které nebyly obsaženy v původním předmětu plnění, a jejichž potřeba vznikla v důsledku nepředvídatelných okolností, a tyto dodatečné dodávky, služby nebo dodatečné stavební práce jsou nezbytné pro poskytnutí původních dodávek, služeb či stavebních prací. </w:t>
      </w:r>
    </w:p>
    <w:p w14:paraId="18BEDB38" w14:textId="77777777" w:rsidR="005C5990" w:rsidRDefault="00892F86" w:rsidP="005C5990">
      <w:pPr>
        <w:pStyle w:val="Text"/>
        <w:tabs>
          <w:tab w:val="clear" w:pos="227"/>
        </w:tabs>
        <w:spacing w:before="90" w:line="240" w:lineRule="auto"/>
        <w:ind w:left="567" w:right="21"/>
        <w:rPr>
          <w:sz w:val="22"/>
          <w:szCs w:val="22"/>
        </w:rPr>
      </w:pPr>
      <w:r w:rsidRPr="00892F86">
        <w:rPr>
          <w:sz w:val="22"/>
          <w:szCs w:val="22"/>
        </w:rPr>
        <w:t xml:space="preserve">Celkový rozsah těchto prací (víceprací a méně prací) nesmí překročit v absolutním součtu 50 % z původní ceny díla dle této smlouvy, </w:t>
      </w:r>
      <w:proofErr w:type="gramStart"/>
      <w:r w:rsidRPr="00892F86">
        <w:rPr>
          <w:sz w:val="22"/>
          <w:szCs w:val="22"/>
        </w:rPr>
        <w:t>tzn. sčítá</w:t>
      </w:r>
      <w:proofErr w:type="gramEnd"/>
      <w:r w:rsidRPr="00892F86">
        <w:rPr>
          <w:sz w:val="22"/>
          <w:szCs w:val="22"/>
        </w:rPr>
        <w:t xml:space="preserve"> se rozšíření předmětu plnění, jeho zmenšení (zúžení) i změny (neprovedení), přičemž celkový nárůst ceny nepřesáhne 30 % původní ceny za provedení díla dle této smlouvy. </w:t>
      </w:r>
    </w:p>
    <w:p w14:paraId="270B4393" w14:textId="272A558D" w:rsidR="002E7990" w:rsidRPr="00892F86" w:rsidRDefault="00892F86" w:rsidP="005C5990">
      <w:pPr>
        <w:pStyle w:val="Text"/>
        <w:tabs>
          <w:tab w:val="clear" w:pos="227"/>
        </w:tabs>
        <w:spacing w:before="90" w:line="240" w:lineRule="auto"/>
        <w:ind w:left="567" w:right="21"/>
        <w:rPr>
          <w:sz w:val="22"/>
          <w:szCs w:val="22"/>
        </w:rPr>
      </w:pPr>
      <w:r w:rsidRPr="00892F86">
        <w:rPr>
          <w:sz w:val="22"/>
          <w:szCs w:val="22"/>
        </w:rPr>
        <w:t xml:space="preserve">Tyto práce jsou oprávněni odsouhlasit zástupci objednatele uvedení v záhlaví této smlouvy jako kontaktní osoby ve věcech technických, a to i každý samostatně. Cena těchto prací bude schválena ve Změnovém listu (viz čl. VII. </w:t>
      </w:r>
      <w:r w:rsidR="00433E3F">
        <w:rPr>
          <w:sz w:val="22"/>
          <w:szCs w:val="22"/>
        </w:rPr>
        <w:t xml:space="preserve">odst. 7.4 </w:t>
      </w:r>
      <w:r w:rsidRPr="00892F86">
        <w:rPr>
          <w:sz w:val="22"/>
          <w:szCs w:val="22"/>
        </w:rPr>
        <w:t>této smlouvy) zástupce</w:t>
      </w:r>
      <w:r w:rsidR="005C5990">
        <w:rPr>
          <w:sz w:val="22"/>
          <w:szCs w:val="22"/>
        </w:rPr>
        <w:t>m</w:t>
      </w:r>
      <w:r w:rsidRPr="00892F86">
        <w:rPr>
          <w:sz w:val="22"/>
          <w:szCs w:val="22"/>
        </w:rPr>
        <w:t xml:space="preserve"> objednatele, osobu oprávněnou pro změny díla.</w:t>
      </w:r>
      <w:r w:rsidR="002E7990" w:rsidRPr="00892F86">
        <w:rPr>
          <w:sz w:val="22"/>
          <w:szCs w:val="22"/>
        </w:rPr>
        <w:t xml:space="preserve"> </w:t>
      </w:r>
    </w:p>
    <w:p w14:paraId="3D638209" w14:textId="77777777" w:rsidR="00E702D4" w:rsidRPr="002E6B55" w:rsidRDefault="00E702D4" w:rsidP="00DD1184">
      <w:pPr>
        <w:pStyle w:val="Nadpis1"/>
        <w:ind w:left="0" w:firstLine="0"/>
        <w:jc w:val="center"/>
      </w:pPr>
      <w:r w:rsidRPr="002E6B55">
        <w:t>Místo plnění</w:t>
      </w:r>
    </w:p>
    <w:p w14:paraId="0BF8B241" w14:textId="3770B082" w:rsidR="00E608FC" w:rsidRDefault="00E702D4" w:rsidP="001A6ED1">
      <w:pPr>
        <w:pStyle w:val="Odstavecseseznamem"/>
        <w:tabs>
          <w:tab w:val="clear" w:pos="709"/>
        </w:tabs>
        <w:ind w:left="567" w:hanging="567"/>
        <w:jc w:val="both"/>
      </w:pPr>
      <w:r w:rsidRPr="002E6B55">
        <w:t>Místem plnění j</w:t>
      </w:r>
      <w:r w:rsidR="00E608FC">
        <w:t xml:space="preserve">sou jednotlivé objekty v areálech Dopravního podniku Ostrava a.s.: </w:t>
      </w:r>
    </w:p>
    <w:p w14:paraId="24F5EA1D" w14:textId="77777777" w:rsidR="00C73152" w:rsidRPr="00E608FC" w:rsidRDefault="00C73152" w:rsidP="00E26FE1">
      <w:pPr>
        <w:pStyle w:val="Odstavecseseznamem"/>
        <w:numPr>
          <w:ilvl w:val="0"/>
          <w:numId w:val="18"/>
        </w:numPr>
        <w:tabs>
          <w:tab w:val="clear" w:pos="709"/>
        </w:tabs>
        <w:ind w:left="851" w:hanging="284"/>
        <w:jc w:val="both"/>
        <w:rPr>
          <w:b/>
        </w:rPr>
      </w:pPr>
      <w:r w:rsidRPr="00E608FC">
        <w:rPr>
          <w:b/>
        </w:rPr>
        <w:t>Areál autobusy Hranečník, ul. Počáteční 1962/36, 710 00 Ostrava</w:t>
      </w:r>
      <w:r>
        <w:rPr>
          <w:b/>
        </w:rPr>
        <w:t xml:space="preserve"> </w:t>
      </w:r>
      <w:r w:rsidRPr="00E608FC">
        <w:rPr>
          <w:b/>
        </w:rPr>
        <w:t>- Slezská Ostrava.</w:t>
      </w:r>
    </w:p>
    <w:p w14:paraId="09232BE9" w14:textId="77777777" w:rsidR="00C73152" w:rsidRPr="00905514" w:rsidRDefault="00C73152" w:rsidP="00E26FE1">
      <w:pPr>
        <w:pStyle w:val="Odstavecseseznamem"/>
        <w:numPr>
          <w:ilvl w:val="0"/>
          <w:numId w:val="18"/>
        </w:numPr>
        <w:tabs>
          <w:tab w:val="clear" w:pos="709"/>
        </w:tabs>
        <w:ind w:left="851" w:hanging="284"/>
        <w:jc w:val="both"/>
        <w:rPr>
          <w:b/>
        </w:rPr>
      </w:pPr>
      <w:r w:rsidRPr="00905514">
        <w:rPr>
          <w:b/>
        </w:rPr>
        <w:t>Areál autobusy Poruba</w:t>
      </w:r>
      <w:r>
        <w:rPr>
          <w:b/>
        </w:rPr>
        <w:t>,</w:t>
      </w:r>
      <w:r w:rsidRPr="00905514">
        <w:rPr>
          <w:b/>
        </w:rPr>
        <w:t xml:space="preserve"> ul. Slavíkova 6229/27A, 708 00 Ostrava – Poruba.</w:t>
      </w:r>
    </w:p>
    <w:p w14:paraId="39C88909" w14:textId="2558472A" w:rsidR="00E608FC" w:rsidRPr="00E608FC" w:rsidRDefault="00C73152" w:rsidP="00E26FE1">
      <w:pPr>
        <w:pStyle w:val="Odstavecseseznamem"/>
        <w:numPr>
          <w:ilvl w:val="0"/>
          <w:numId w:val="18"/>
        </w:numPr>
        <w:tabs>
          <w:tab w:val="clear" w:pos="709"/>
        </w:tabs>
        <w:ind w:left="851" w:hanging="284"/>
        <w:jc w:val="both"/>
        <w:rPr>
          <w:b/>
        </w:rPr>
      </w:pPr>
      <w:r w:rsidRPr="00E608FC">
        <w:rPr>
          <w:b/>
        </w:rPr>
        <w:t xml:space="preserve">Areál dílny </w:t>
      </w:r>
      <w:proofErr w:type="spellStart"/>
      <w:r w:rsidRPr="00E608FC">
        <w:rPr>
          <w:b/>
        </w:rPr>
        <w:t>Martinov</w:t>
      </w:r>
      <w:proofErr w:type="spellEnd"/>
      <w:r w:rsidRPr="00E608FC">
        <w:rPr>
          <w:b/>
        </w:rPr>
        <w:t xml:space="preserve">, Martinovská 3293/40, 723 00 Ostrava - </w:t>
      </w:r>
      <w:proofErr w:type="spellStart"/>
      <w:r w:rsidRPr="00E608FC">
        <w:rPr>
          <w:b/>
        </w:rPr>
        <w:t>Martinov</w:t>
      </w:r>
      <w:proofErr w:type="spellEnd"/>
      <w:r w:rsidRPr="00E608FC">
        <w:rPr>
          <w:b/>
        </w:rPr>
        <w:t>.</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46327A" w:rsidRDefault="00196535" w:rsidP="00DD1184">
      <w:pPr>
        <w:pStyle w:val="Nadpis1"/>
        <w:ind w:left="0" w:firstLine="0"/>
        <w:jc w:val="center"/>
      </w:pPr>
      <w:r w:rsidRPr="0046327A">
        <w:lastRenderedPageBreak/>
        <w:t>Doba realizace díla</w:t>
      </w:r>
      <w:r w:rsidR="00F666F6" w:rsidRPr="0046327A">
        <w:t xml:space="preserve"> a dokončení díla</w:t>
      </w:r>
    </w:p>
    <w:p w14:paraId="4210FAB9" w14:textId="28AFAA19" w:rsidR="00AC0425" w:rsidRPr="00AC0425" w:rsidRDefault="00AC0425" w:rsidP="00AC0425">
      <w:pPr>
        <w:pStyle w:val="Odstavecseseznamem"/>
        <w:tabs>
          <w:tab w:val="clear" w:pos="709"/>
        </w:tabs>
        <w:ind w:left="567" w:hanging="567"/>
        <w:jc w:val="both"/>
      </w:pPr>
      <w:r>
        <w:t xml:space="preserve">Realizaci </w:t>
      </w:r>
      <w:r w:rsidRPr="00AC0425">
        <w:t xml:space="preserve">díla </w:t>
      </w:r>
      <w:r w:rsidRPr="00CA6080">
        <w:rPr>
          <w:b/>
        </w:rPr>
        <w:t>„Modernizace systému detekce úniku plynu“</w:t>
      </w:r>
      <w:r w:rsidRPr="00AC0425">
        <w:t xml:space="preserve"> objednatel rozdělil </w:t>
      </w:r>
      <w:r>
        <w:t>podle</w:t>
      </w:r>
      <w:r w:rsidRPr="00AC0425">
        <w:t xml:space="preserve"> jednotlivých dílčích částí</w:t>
      </w:r>
      <w:r>
        <w:t xml:space="preserve"> a areálů.</w:t>
      </w:r>
    </w:p>
    <w:p w14:paraId="74CFFC73" w14:textId="76EAA75C" w:rsidR="00AC0425" w:rsidRPr="00AC0425" w:rsidRDefault="00AC0425" w:rsidP="00E26FE1">
      <w:pPr>
        <w:pStyle w:val="Text"/>
        <w:numPr>
          <w:ilvl w:val="0"/>
          <w:numId w:val="20"/>
        </w:numPr>
        <w:tabs>
          <w:tab w:val="clear" w:pos="227"/>
        </w:tabs>
        <w:spacing w:before="90" w:line="240" w:lineRule="auto"/>
        <w:ind w:left="1134" w:right="21" w:hanging="567"/>
        <w:rPr>
          <w:color w:val="auto"/>
          <w:sz w:val="22"/>
          <w:szCs w:val="22"/>
        </w:rPr>
      </w:pPr>
      <w:r w:rsidRPr="00AC0425">
        <w:rPr>
          <w:b/>
          <w:sz w:val="22"/>
          <w:szCs w:val="22"/>
          <w:u w:val="single"/>
        </w:rPr>
        <w:t xml:space="preserve">První dílčí část díla - </w:t>
      </w:r>
      <w:r w:rsidRPr="00AC0425">
        <w:rPr>
          <w:b/>
          <w:sz w:val="22"/>
          <w:szCs w:val="22"/>
        </w:rPr>
        <w:t>Vyhotovení projektové dokumentace pro provádění stavby</w:t>
      </w:r>
      <w:r w:rsidR="00450105">
        <w:rPr>
          <w:b/>
          <w:sz w:val="22"/>
          <w:szCs w:val="22"/>
        </w:rPr>
        <w:t xml:space="preserve"> (PD DPS)</w:t>
      </w:r>
      <w:r w:rsidRPr="00AC0425">
        <w:rPr>
          <w:color w:val="auto"/>
          <w:sz w:val="22"/>
          <w:szCs w:val="22"/>
        </w:rPr>
        <w:t xml:space="preserve"> </w:t>
      </w:r>
    </w:p>
    <w:p w14:paraId="35C76B0E" w14:textId="4C0C4B9B" w:rsidR="00AC0425" w:rsidRDefault="00AC0425" w:rsidP="00E26FE1">
      <w:pPr>
        <w:pStyle w:val="Odstavecseseznamem"/>
        <w:numPr>
          <w:ilvl w:val="0"/>
          <w:numId w:val="14"/>
        </w:numPr>
        <w:tabs>
          <w:tab w:val="clear" w:pos="709"/>
        </w:tabs>
        <w:spacing w:line="276" w:lineRule="auto"/>
        <w:ind w:left="1418" w:hanging="284"/>
        <w:contextualSpacing/>
        <w:jc w:val="both"/>
      </w:pPr>
      <w:r w:rsidRPr="006A6432">
        <w:rPr>
          <w:b/>
        </w:rPr>
        <w:t xml:space="preserve">do </w:t>
      </w:r>
      <w:r w:rsidR="006A6432" w:rsidRPr="006A6432">
        <w:rPr>
          <w:b/>
        </w:rPr>
        <w:t>12</w:t>
      </w:r>
      <w:r w:rsidR="00450105" w:rsidRPr="006A6432">
        <w:rPr>
          <w:b/>
        </w:rPr>
        <w:t>0</w:t>
      </w:r>
      <w:r w:rsidRPr="006A6432">
        <w:rPr>
          <w:b/>
        </w:rPr>
        <w:t xml:space="preserve"> kalendářních dnů</w:t>
      </w:r>
      <w:r w:rsidRPr="00860302">
        <w:t xml:space="preserve"> od </w:t>
      </w:r>
      <w:r w:rsidR="009D3D51">
        <w:t xml:space="preserve">doručení </w:t>
      </w:r>
      <w:r>
        <w:t>výzvy objednatele, kterou zpracuje a zašle objednatel bez zbytečného odkladu po nabytí účinnosti této smlouvy</w:t>
      </w:r>
      <w:r w:rsidR="00450105">
        <w:t xml:space="preserve">, předá zhotovitel objednateli zpracovanou projektovou dokumentaci </w:t>
      </w:r>
      <w:r w:rsidR="00665B47">
        <w:t xml:space="preserve">PD DPS </w:t>
      </w:r>
      <w:r w:rsidR="005F5E5C">
        <w:t>pro všechny areály</w:t>
      </w:r>
      <w:r w:rsidR="00933717">
        <w:t>,</w:t>
      </w:r>
      <w:r w:rsidR="005F5E5C">
        <w:t xml:space="preserve"> v členění dle bodu 2.2</w:t>
      </w:r>
      <w:r w:rsidR="00933717">
        <w:t>, a v rozsahu dle bodu 2.3.1</w:t>
      </w:r>
      <w:r w:rsidR="005F5E5C">
        <w:t xml:space="preserve"> této smlouvy</w:t>
      </w:r>
      <w:r w:rsidRPr="00860302">
        <w:t>.</w:t>
      </w:r>
      <w:r w:rsidR="002D4157">
        <w:t xml:space="preserve"> </w:t>
      </w:r>
    </w:p>
    <w:p w14:paraId="1B8343CE" w14:textId="77777777" w:rsidR="002D4157" w:rsidRDefault="002D4157" w:rsidP="002D4157">
      <w:pPr>
        <w:pStyle w:val="Zkladntext"/>
        <w:spacing w:before="90" w:after="0"/>
        <w:ind w:left="567"/>
        <w:jc w:val="both"/>
        <w:rPr>
          <w:szCs w:val="22"/>
        </w:rPr>
      </w:pPr>
      <w:r>
        <w:rPr>
          <w:szCs w:val="22"/>
        </w:rPr>
        <w:t>Uvedený t</w:t>
      </w:r>
      <w:r w:rsidRPr="00F14EE1">
        <w:rPr>
          <w:szCs w:val="22"/>
        </w:rPr>
        <w:t xml:space="preserve">ermín </w:t>
      </w:r>
      <w:r>
        <w:rPr>
          <w:szCs w:val="22"/>
        </w:rPr>
        <w:t>plnění v kalendářních dnech platí za předpokladu:</w:t>
      </w:r>
    </w:p>
    <w:p w14:paraId="15CCFB39" w14:textId="73AF4A78" w:rsidR="002D4157" w:rsidRDefault="002D4157" w:rsidP="00E26FE1">
      <w:pPr>
        <w:pStyle w:val="Odstavecseseznamem"/>
        <w:numPr>
          <w:ilvl w:val="0"/>
          <w:numId w:val="22"/>
        </w:numPr>
        <w:tabs>
          <w:tab w:val="clear" w:pos="709"/>
        </w:tabs>
        <w:ind w:left="851" w:hanging="284"/>
        <w:jc w:val="both"/>
      </w:pPr>
      <w:r>
        <w:t xml:space="preserve">dodržení standardních lhůt dotčených </w:t>
      </w:r>
      <w:r w:rsidRPr="00F14EE1">
        <w:t>orgánů</w:t>
      </w:r>
      <w:r>
        <w:t xml:space="preserve"> k vydání vyjádření/stanovisek k PD,</w:t>
      </w:r>
    </w:p>
    <w:p w14:paraId="73CE74D3" w14:textId="72057BB7" w:rsidR="002D4157" w:rsidRDefault="002D4157" w:rsidP="00E26FE1">
      <w:pPr>
        <w:pStyle w:val="Odstavecseseznamem"/>
        <w:numPr>
          <w:ilvl w:val="0"/>
          <w:numId w:val="22"/>
        </w:numPr>
        <w:tabs>
          <w:tab w:val="clear" w:pos="709"/>
        </w:tabs>
        <w:ind w:left="851" w:hanging="284"/>
        <w:jc w:val="both"/>
      </w:pPr>
      <w:r>
        <w:t xml:space="preserve">že </w:t>
      </w:r>
      <w:r w:rsidRPr="00C909E5">
        <w:t xml:space="preserve">objednatel vydá souhlasné stanovisko k PD (viz Příloha č. </w:t>
      </w:r>
      <w:r>
        <w:t>2</w:t>
      </w:r>
      <w:r w:rsidRPr="00C909E5">
        <w:t xml:space="preserve"> </w:t>
      </w:r>
      <w:proofErr w:type="gramStart"/>
      <w:r w:rsidRPr="00C909E5">
        <w:t>této</w:t>
      </w:r>
      <w:proofErr w:type="gramEnd"/>
      <w:r w:rsidRPr="00C909E5">
        <w:t xml:space="preserve"> smlouvy, </w:t>
      </w:r>
      <w:r w:rsidR="008E475C">
        <w:t>bod</w:t>
      </w:r>
      <w:r w:rsidRPr="00C909E5">
        <w:t xml:space="preserve"> </w:t>
      </w:r>
      <w:r>
        <w:t>12</w:t>
      </w:r>
      <w:r w:rsidRPr="00C909E5">
        <w:t xml:space="preserve">), bez dalších požadavků na dodatečné změny/dopracování/doplnění předmětu plnění, dle </w:t>
      </w:r>
      <w:r>
        <w:t>čl.</w:t>
      </w:r>
      <w:r w:rsidRPr="00C909E5">
        <w:t xml:space="preserve"> II. </w:t>
      </w:r>
    </w:p>
    <w:p w14:paraId="5B42E11E" w14:textId="380DA471" w:rsidR="002D4157" w:rsidRDefault="002D4157" w:rsidP="00CA6080">
      <w:pPr>
        <w:pStyle w:val="Zkladntext"/>
        <w:spacing w:before="90" w:after="0"/>
        <w:ind w:left="567"/>
        <w:jc w:val="both"/>
        <w:rPr>
          <w:szCs w:val="22"/>
        </w:rPr>
      </w:pPr>
      <w:r w:rsidRPr="006A6432">
        <w:rPr>
          <w:szCs w:val="22"/>
        </w:rPr>
        <w:t xml:space="preserve">V případě, že </w:t>
      </w:r>
      <w:r w:rsidRPr="00CA6080">
        <w:rPr>
          <w:szCs w:val="22"/>
        </w:rPr>
        <w:t>objednatel</w:t>
      </w:r>
      <w:r w:rsidRPr="006A6432">
        <w:rPr>
          <w:szCs w:val="22"/>
        </w:rPr>
        <w:t xml:space="preserve"> bude v rámci svého souhrnného stanoviska požadovat dodatečné změny/dopracování/doplnění rozsahu předmětu plnění </w:t>
      </w:r>
      <w:r w:rsidR="008E475C" w:rsidRPr="006A6432">
        <w:rPr>
          <w:szCs w:val="22"/>
        </w:rPr>
        <w:t>čl.</w:t>
      </w:r>
      <w:r w:rsidRPr="006A6432">
        <w:rPr>
          <w:szCs w:val="22"/>
        </w:rPr>
        <w:t xml:space="preserve"> II. této smlouvy, posouvá se sjednaný termín plnění o adekvátní počet dní – kterým je počet požadavků objednatele násobený 5 kalendářními dny, nebude-li v rámci jednání o využití opčního práva dle </w:t>
      </w:r>
      <w:r w:rsidR="008E475C" w:rsidRPr="006A6432">
        <w:rPr>
          <w:szCs w:val="22"/>
        </w:rPr>
        <w:t>čl. III</w:t>
      </w:r>
      <w:r w:rsidRPr="006A6432">
        <w:rPr>
          <w:szCs w:val="22"/>
        </w:rPr>
        <w:t xml:space="preserve">., </w:t>
      </w:r>
      <w:r w:rsidR="008E475C" w:rsidRPr="006A6432">
        <w:rPr>
          <w:szCs w:val="22"/>
        </w:rPr>
        <w:t>bod 3.</w:t>
      </w:r>
      <w:r w:rsidR="00892F86">
        <w:rPr>
          <w:szCs w:val="22"/>
        </w:rPr>
        <w:t>1</w:t>
      </w:r>
      <w:r w:rsidRPr="006A6432">
        <w:rPr>
          <w:szCs w:val="22"/>
        </w:rPr>
        <w:t xml:space="preserve"> dohodnuto jinak.</w:t>
      </w:r>
    </w:p>
    <w:p w14:paraId="0180551A" w14:textId="50584F58" w:rsidR="00AC0425" w:rsidRPr="000C7BB5" w:rsidRDefault="000C7BB5" w:rsidP="00E26FE1">
      <w:pPr>
        <w:pStyle w:val="Text"/>
        <w:numPr>
          <w:ilvl w:val="0"/>
          <w:numId w:val="20"/>
        </w:numPr>
        <w:tabs>
          <w:tab w:val="clear" w:pos="227"/>
        </w:tabs>
        <w:spacing w:before="90" w:line="240" w:lineRule="auto"/>
        <w:ind w:left="1134" w:right="21" w:hanging="567"/>
        <w:rPr>
          <w:color w:val="auto"/>
          <w:sz w:val="22"/>
          <w:szCs w:val="22"/>
        </w:rPr>
      </w:pPr>
      <w:r w:rsidRPr="000C7BB5">
        <w:rPr>
          <w:b/>
          <w:sz w:val="22"/>
          <w:szCs w:val="22"/>
          <w:u w:val="single"/>
        </w:rPr>
        <w:t xml:space="preserve">Druhá dílčí část díla - </w:t>
      </w:r>
      <w:r w:rsidRPr="000C7BB5">
        <w:rPr>
          <w:b/>
          <w:sz w:val="22"/>
          <w:szCs w:val="22"/>
        </w:rPr>
        <w:t>Realizace/instalace systému detekce úniku plynu</w:t>
      </w:r>
    </w:p>
    <w:p w14:paraId="4D15E3DE" w14:textId="4A260B64" w:rsidR="000517FF" w:rsidRPr="00AC0425" w:rsidRDefault="000517FF" w:rsidP="000C7BB5">
      <w:pPr>
        <w:pStyle w:val="Text"/>
        <w:tabs>
          <w:tab w:val="clear" w:pos="227"/>
        </w:tabs>
        <w:spacing w:before="90" w:line="240" w:lineRule="auto"/>
        <w:ind w:left="567" w:right="21" w:firstLine="567"/>
        <w:rPr>
          <w:sz w:val="22"/>
          <w:szCs w:val="22"/>
        </w:rPr>
      </w:pPr>
      <w:r w:rsidRPr="00AC0425">
        <w:rPr>
          <w:color w:val="auto"/>
          <w:sz w:val="22"/>
          <w:szCs w:val="22"/>
        </w:rPr>
        <w:t>Dob</w:t>
      </w:r>
      <w:r w:rsidR="000C7BB5">
        <w:rPr>
          <w:color w:val="auto"/>
          <w:sz w:val="22"/>
          <w:szCs w:val="22"/>
        </w:rPr>
        <w:t>a</w:t>
      </w:r>
      <w:r w:rsidRPr="00AC0425">
        <w:rPr>
          <w:sz w:val="22"/>
          <w:szCs w:val="22"/>
        </w:rPr>
        <w:t xml:space="preserve"> </w:t>
      </w:r>
      <w:r w:rsidRPr="00AC0425">
        <w:rPr>
          <w:color w:val="auto"/>
          <w:sz w:val="22"/>
          <w:szCs w:val="22"/>
        </w:rPr>
        <w:t>realizace</w:t>
      </w:r>
      <w:r w:rsidRPr="00AC0425">
        <w:rPr>
          <w:sz w:val="22"/>
          <w:szCs w:val="22"/>
        </w:rPr>
        <w:t xml:space="preserve"> díla (</w:t>
      </w:r>
      <w:r w:rsidR="000C7BB5">
        <w:rPr>
          <w:sz w:val="22"/>
          <w:szCs w:val="22"/>
        </w:rPr>
        <w:t xml:space="preserve">v rozsahu </w:t>
      </w:r>
      <w:r w:rsidR="009D3D51">
        <w:rPr>
          <w:sz w:val="22"/>
          <w:szCs w:val="22"/>
        </w:rPr>
        <w:t>dle čl.</w:t>
      </w:r>
      <w:r w:rsidR="009D3D51" w:rsidRPr="00AC0425">
        <w:rPr>
          <w:sz w:val="22"/>
          <w:szCs w:val="22"/>
        </w:rPr>
        <w:t xml:space="preserve"> </w:t>
      </w:r>
      <w:r w:rsidR="00E05C4F" w:rsidRPr="00AC0425">
        <w:rPr>
          <w:sz w:val="22"/>
          <w:szCs w:val="22"/>
        </w:rPr>
        <w:t xml:space="preserve">II. </w:t>
      </w:r>
      <w:r w:rsidR="0042055C">
        <w:rPr>
          <w:sz w:val="22"/>
          <w:szCs w:val="22"/>
        </w:rPr>
        <w:t>té</w:t>
      </w:r>
      <w:r w:rsidRPr="00AC0425">
        <w:rPr>
          <w:sz w:val="22"/>
          <w:szCs w:val="22"/>
        </w:rPr>
        <w:t xml:space="preserve">to smlouvy): </w:t>
      </w:r>
    </w:p>
    <w:p w14:paraId="64470809" w14:textId="6F457433" w:rsidR="00E05C4F" w:rsidRPr="00E608FC" w:rsidRDefault="00E05C4F" w:rsidP="00E26FE1">
      <w:pPr>
        <w:pStyle w:val="Odstavecseseznamem"/>
        <w:numPr>
          <w:ilvl w:val="0"/>
          <w:numId w:val="19"/>
        </w:numPr>
        <w:tabs>
          <w:tab w:val="clear" w:pos="709"/>
        </w:tabs>
        <w:ind w:left="1418" w:hanging="284"/>
        <w:jc w:val="both"/>
        <w:rPr>
          <w:b/>
        </w:rPr>
      </w:pPr>
      <w:r w:rsidRPr="00E608FC">
        <w:rPr>
          <w:b/>
        </w:rPr>
        <w:t>Areál autobusy Hranečník</w:t>
      </w:r>
      <w:r>
        <w:rPr>
          <w:b/>
        </w:rPr>
        <w:t xml:space="preserve"> </w:t>
      </w:r>
      <w:r w:rsidR="000C7BB5">
        <w:rPr>
          <w:b/>
        </w:rPr>
        <w:tab/>
      </w:r>
      <w:r w:rsidR="00BE3B1E">
        <w:rPr>
          <w:b/>
        </w:rPr>
        <w:tab/>
      </w:r>
      <w:r>
        <w:rPr>
          <w:b/>
        </w:rPr>
        <w:t xml:space="preserve">do </w:t>
      </w:r>
      <w:r w:rsidR="00DB775E">
        <w:rPr>
          <w:b/>
        </w:rPr>
        <w:t>90</w:t>
      </w:r>
      <w:r w:rsidR="000C7BB5">
        <w:rPr>
          <w:b/>
        </w:rPr>
        <w:t xml:space="preserve"> kalendářních dnů </w:t>
      </w:r>
      <w:r w:rsidR="000C7BB5" w:rsidRPr="000C7BB5">
        <w:t>od předání a převzetí staveniště.</w:t>
      </w:r>
      <w:r w:rsidR="000C7BB5">
        <w:rPr>
          <w:b/>
        </w:rPr>
        <w:t xml:space="preserve"> </w:t>
      </w:r>
    </w:p>
    <w:p w14:paraId="140C2A66" w14:textId="03516227" w:rsidR="00E05C4F" w:rsidRPr="00905514" w:rsidRDefault="00E05C4F" w:rsidP="00E26FE1">
      <w:pPr>
        <w:pStyle w:val="Odstavecseseznamem"/>
        <w:numPr>
          <w:ilvl w:val="0"/>
          <w:numId w:val="19"/>
        </w:numPr>
        <w:tabs>
          <w:tab w:val="clear" w:pos="709"/>
        </w:tabs>
        <w:ind w:left="1418" w:hanging="284"/>
        <w:jc w:val="both"/>
        <w:rPr>
          <w:b/>
        </w:rPr>
      </w:pPr>
      <w:r w:rsidRPr="00905514">
        <w:rPr>
          <w:b/>
        </w:rPr>
        <w:t>Areál autobusy Poruba</w:t>
      </w:r>
      <w:r>
        <w:rPr>
          <w:b/>
        </w:rPr>
        <w:t xml:space="preserve"> </w:t>
      </w:r>
      <w:r w:rsidR="000C7BB5">
        <w:rPr>
          <w:b/>
        </w:rPr>
        <w:tab/>
      </w:r>
      <w:r w:rsidR="00BE3B1E">
        <w:rPr>
          <w:b/>
        </w:rPr>
        <w:tab/>
      </w:r>
      <w:r>
        <w:rPr>
          <w:b/>
        </w:rPr>
        <w:t xml:space="preserve">do </w:t>
      </w:r>
      <w:r w:rsidR="00DB775E">
        <w:rPr>
          <w:b/>
        </w:rPr>
        <w:t>60</w:t>
      </w:r>
      <w:r w:rsidR="000C7BB5">
        <w:rPr>
          <w:b/>
        </w:rPr>
        <w:t xml:space="preserve"> kalendářních dnů </w:t>
      </w:r>
      <w:r w:rsidR="000C7BB5" w:rsidRPr="000C7BB5">
        <w:t>od předání a převzetí staveniště.</w:t>
      </w:r>
    </w:p>
    <w:p w14:paraId="47DA2706" w14:textId="5DA259CC" w:rsidR="00E05C4F" w:rsidRPr="00DB775E" w:rsidRDefault="00E05C4F" w:rsidP="00E26FE1">
      <w:pPr>
        <w:pStyle w:val="Odstavecseseznamem"/>
        <w:numPr>
          <w:ilvl w:val="0"/>
          <w:numId w:val="19"/>
        </w:numPr>
        <w:tabs>
          <w:tab w:val="clear" w:pos="709"/>
        </w:tabs>
        <w:ind w:left="1418" w:hanging="284"/>
        <w:jc w:val="both"/>
        <w:rPr>
          <w:b/>
        </w:rPr>
      </w:pPr>
      <w:r w:rsidRPr="00E608FC">
        <w:rPr>
          <w:b/>
        </w:rPr>
        <w:t xml:space="preserve">Areál dílny </w:t>
      </w:r>
      <w:proofErr w:type="spellStart"/>
      <w:r w:rsidRPr="00E608FC">
        <w:rPr>
          <w:b/>
        </w:rPr>
        <w:t>Martinov</w:t>
      </w:r>
      <w:proofErr w:type="spellEnd"/>
      <w:r>
        <w:rPr>
          <w:b/>
        </w:rPr>
        <w:t xml:space="preserve"> </w:t>
      </w:r>
      <w:r w:rsidR="000C7BB5">
        <w:rPr>
          <w:b/>
        </w:rPr>
        <w:tab/>
      </w:r>
      <w:r w:rsidR="000C7BB5">
        <w:rPr>
          <w:b/>
        </w:rPr>
        <w:tab/>
      </w:r>
      <w:r w:rsidR="00BE3B1E">
        <w:rPr>
          <w:b/>
        </w:rPr>
        <w:tab/>
      </w:r>
      <w:r w:rsidR="000C7BB5">
        <w:rPr>
          <w:b/>
        </w:rPr>
        <w:t xml:space="preserve">do </w:t>
      </w:r>
      <w:r w:rsidR="00DB775E">
        <w:rPr>
          <w:b/>
        </w:rPr>
        <w:t>30</w:t>
      </w:r>
      <w:r w:rsidR="000C7BB5">
        <w:rPr>
          <w:b/>
        </w:rPr>
        <w:t xml:space="preserve"> kalendářních dnů </w:t>
      </w:r>
      <w:r w:rsidR="000C7BB5" w:rsidRPr="000C7BB5">
        <w:t>od předání a převzetí staveniště.</w:t>
      </w:r>
    </w:p>
    <w:p w14:paraId="385BE1C5" w14:textId="5F0141D7" w:rsidR="00DB775E" w:rsidRPr="002329A1" w:rsidRDefault="00DB775E" w:rsidP="002329A1">
      <w:pPr>
        <w:pStyle w:val="Text"/>
        <w:tabs>
          <w:tab w:val="clear" w:pos="227"/>
        </w:tabs>
        <w:spacing w:before="90" w:line="240" w:lineRule="auto"/>
        <w:ind w:left="567" w:right="21" w:firstLine="567"/>
        <w:rPr>
          <w:sz w:val="22"/>
          <w:szCs w:val="22"/>
        </w:rPr>
      </w:pPr>
      <w:r w:rsidRPr="002329A1">
        <w:rPr>
          <w:sz w:val="22"/>
          <w:szCs w:val="22"/>
        </w:rPr>
        <w:t xml:space="preserve">Předání a </w:t>
      </w:r>
      <w:r w:rsidRPr="002329A1">
        <w:rPr>
          <w:color w:val="auto"/>
          <w:sz w:val="22"/>
          <w:szCs w:val="22"/>
        </w:rPr>
        <w:t>převzetí</w:t>
      </w:r>
      <w:r w:rsidRPr="002329A1">
        <w:rPr>
          <w:sz w:val="22"/>
          <w:szCs w:val="22"/>
        </w:rPr>
        <w:t xml:space="preserve"> staveniště pro jednotlivé areály proběhne v souladu s bodem 11.1 této smlouvy. </w:t>
      </w:r>
    </w:p>
    <w:p w14:paraId="16DEAFE4" w14:textId="24833A2A" w:rsidR="00AC0425" w:rsidRPr="00450105" w:rsidRDefault="00AC0425" w:rsidP="00450105">
      <w:pPr>
        <w:pStyle w:val="Odstavecseseznamem"/>
        <w:tabs>
          <w:tab w:val="clear" w:pos="709"/>
        </w:tabs>
        <w:ind w:left="567" w:hanging="567"/>
        <w:jc w:val="both"/>
      </w:pPr>
      <w:r w:rsidRPr="00CF3BEC">
        <w:t>Výzv</w:t>
      </w:r>
      <w:r w:rsidR="0046327A">
        <w:t>u</w:t>
      </w:r>
      <w:r w:rsidRPr="00CF3BEC">
        <w:t xml:space="preserve"> objednatele </w:t>
      </w:r>
      <w:r w:rsidR="0042049E">
        <w:t xml:space="preserve">dle bodu </w:t>
      </w:r>
      <w:r w:rsidR="00450105">
        <w:t>5.</w:t>
      </w:r>
      <w:r>
        <w:t>1</w:t>
      </w:r>
      <w:r w:rsidR="0042049E">
        <w:t xml:space="preserve"> a dle bodů 11.1 a</w:t>
      </w:r>
      <w:r w:rsidR="00F96610">
        <w:t xml:space="preserve"> 11.2</w:t>
      </w:r>
      <w:r w:rsidRPr="00CF3BEC">
        <w:t xml:space="preserve"> této smlouvy bude objednatel zasílat na adresu zhotovitele …….. </w:t>
      </w:r>
      <w:r w:rsidRPr="00CF3BEC">
        <w:rPr>
          <w:i/>
          <w:color w:val="00B0F0"/>
        </w:rPr>
        <w:t xml:space="preserve">(POZ. Doplní </w:t>
      </w:r>
      <w:r w:rsidR="00022E72">
        <w:rPr>
          <w:i/>
          <w:color w:val="00B0F0"/>
        </w:rPr>
        <w:t>zhotovi</w:t>
      </w:r>
      <w:r w:rsidRPr="00CF3BEC">
        <w:rPr>
          <w:i/>
          <w:color w:val="00B0F0"/>
        </w:rPr>
        <w:t>tel elektronickou adresu nebo adresu datové schránky. Poté poznámku vymažte</w:t>
      </w:r>
      <w:r w:rsidRPr="00450105">
        <w:rPr>
          <w:color w:val="00B0F0"/>
        </w:rPr>
        <w:t xml:space="preserve">). </w:t>
      </w:r>
    </w:p>
    <w:p w14:paraId="780E82E9" w14:textId="77777777" w:rsidR="00AC0425" w:rsidRDefault="00AC0425" w:rsidP="00450105">
      <w:pPr>
        <w:pStyle w:val="Zkladntext"/>
        <w:spacing w:before="90" w:after="0"/>
        <w:ind w:left="567"/>
        <w:jc w:val="both"/>
        <w:rPr>
          <w:szCs w:val="22"/>
        </w:rPr>
      </w:pPr>
      <w:r w:rsidRPr="00CF3BEC">
        <w:rPr>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5FC1109D" w14:textId="798C9B41" w:rsidR="00AC0425" w:rsidRPr="00CF3BEC" w:rsidRDefault="00AC0425" w:rsidP="00450105">
      <w:pPr>
        <w:pStyle w:val="Zkladntext"/>
        <w:spacing w:before="90" w:after="0"/>
        <w:ind w:left="567"/>
        <w:jc w:val="both"/>
        <w:rPr>
          <w:b/>
          <w:szCs w:val="22"/>
        </w:rPr>
      </w:pPr>
      <w:r w:rsidRPr="00CF3BEC">
        <w:rPr>
          <w:szCs w:val="22"/>
        </w:rPr>
        <w:t xml:space="preserve">Mají-li se výzvy dle věty první tohoto </w:t>
      </w:r>
      <w:r>
        <w:rPr>
          <w:szCs w:val="22"/>
        </w:rPr>
        <w:t>bodu</w:t>
      </w:r>
      <w:r w:rsidRPr="00CF3BEC">
        <w:rPr>
          <w:szCs w:val="22"/>
        </w:rPr>
        <w:t xml:space="preserve"> </w:t>
      </w:r>
      <w:r w:rsidR="00450105">
        <w:rPr>
          <w:szCs w:val="22"/>
        </w:rPr>
        <w:t>5.</w:t>
      </w:r>
      <w:r>
        <w:rPr>
          <w:szCs w:val="22"/>
        </w:rPr>
        <w:t xml:space="preserve">2 </w:t>
      </w:r>
      <w:r w:rsidRPr="00CF3BEC">
        <w:rPr>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68BD0BBB" w14:textId="21325DA0"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w:t>
      </w:r>
      <w:r w:rsidR="0046327A">
        <w:t>1</w:t>
      </w:r>
      <w:r w:rsidR="00FD6F79">
        <w:t xml:space="preserve"> </w:t>
      </w:r>
      <w:r w:rsidR="00FF139F">
        <w:t xml:space="preserve">této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274887CA" w:rsidR="00F666F6" w:rsidRDefault="00F666F6" w:rsidP="00CE6DBD">
      <w:pPr>
        <w:pStyle w:val="Odstavecseseznamem"/>
        <w:tabs>
          <w:tab w:val="clear" w:pos="709"/>
        </w:tabs>
        <w:ind w:left="567" w:hanging="567"/>
        <w:jc w:val="both"/>
      </w:pPr>
      <w:r w:rsidRPr="002E6B55">
        <w:lastRenderedPageBreak/>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48E0549" w14:textId="6A374450" w:rsidR="00A52FE9" w:rsidRPr="00CA6080" w:rsidRDefault="001D6799" w:rsidP="006653ED">
      <w:pPr>
        <w:pStyle w:val="Odstavecseseznamem"/>
        <w:tabs>
          <w:tab w:val="clear" w:pos="709"/>
        </w:tabs>
        <w:ind w:left="567" w:hanging="567"/>
        <w:jc w:val="both"/>
      </w:pPr>
      <w:r w:rsidRPr="00CA6080">
        <w:t xml:space="preserve">Místo předání První dílčí části díla - PD DPS se sjednává u objednatele, středisko správa a údržba ostatního majetku, </w:t>
      </w:r>
      <w:r w:rsidR="00CA6080" w:rsidRPr="00CA6080">
        <w:t xml:space="preserve">Areál dílny </w:t>
      </w:r>
      <w:proofErr w:type="spellStart"/>
      <w:r w:rsidR="00CA6080" w:rsidRPr="00CA6080">
        <w:t>Martinov</w:t>
      </w:r>
      <w:proofErr w:type="spellEnd"/>
      <w:r w:rsidR="00CA6080">
        <w:t xml:space="preserve">, adresa: </w:t>
      </w:r>
      <w:r w:rsidR="00CA6080" w:rsidRPr="00CA6080">
        <w:t>Martinovská 3293/40,</w:t>
      </w:r>
      <w:r w:rsidR="00CA6080">
        <w:t xml:space="preserve"> 723 00 Ostrava - </w:t>
      </w:r>
      <w:proofErr w:type="spellStart"/>
      <w:r w:rsidR="00CA6080">
        <w:t>Martinov</w:t>
      </w:r>
      <w:proofErr w:type="spellEnd"/>
      <w:r w:rsidR="00CA6080">
        <w:t>.</w:t>
      </w:r>
      <w:r w:rsidRPr="00CA6080">
        <w:t xml:space="preserve"> Předání bude provedeno osobně, osoba oprávněná pro převzetí díla ze strany objednatele je Karel Žaluda, vedoucí střediska správa a údržba ostatního majetku</w:t>
      </w:r>
      <w:r w:rsidR="00022E72">
        <w:t xml:space="preserve"> (nebo jím pověřená osoba).</w:t>
      </w:r>
    </w:p>
    <w:p w14:paraId="23FA2B64" w14:textId="1B1D2DB1"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w:t>
      </w:r>
      <w:r w:rsidR="001D6799">
        <w:t>D</w:t>
      </w:r>
      <w:r w:rsidR="00A52FE9">
        <w:t xml:space="preserve">ruhé </w:t>
      </w:r>
      <w:r w:rsidR="002377F1">
        <w:t xml:space="preserve">dílčí části </w:t>
      </w:r>
      <w:r w:rsidRPr="002E6B55">
        <w:t>díla</w:t>
      </w:r>
      <w:r w:rsidR="002377F1">
        <w:t>, respektive jednotlivých areálů,</w:t>
      </w:r>
      <w:r w:rsidRPr="002E6B55">
        <w:t xml:space="preserve">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6FCEC686" w14:textId="77777777" w:rsidR="00022E72" w:rsidRDefault="00CA6080" w:rsidP="00CE6DBD">
      <w:pPr>
        <w:pStyle w:val="Odstavecseseznamem"/>
        <w:tabs>
          <w:tab w:val="clear" w:pos="709"/>
        </w:tabs>
        <w:ind w:left="567" w:hanging="567"/>
        <w:jc w:val="both"/>
      </w:pPr>
      <w:r>
        <w:t>O předání a převzetí dokončené Druhé dílčí části</w:t>
      </w:r>
      <w:r w:rsidR="0060174F" w:rsidRPr="002E6B55">
        <w:t xml:space="preserve"> díla</w:t>
      </w:r>
      <w:r w:rsidR="002377F1">
        <w:t xml:space="preserve">, respektive jednotlivých areálů, </w:t>
      </w:r>
      <w:r w:rsidR="00FD6F79">
        <w:t>bude</w:t>
      </w:r>
      <w:r w:rsidR="0049237F" w:rsidRPr="002E6B55">
        <w:t xml:space="preserve"> </w:t>
      </w:r>
      <w:r w:rsidR="0060174F" w:rsidRPr="002E6B55">
        <w:t xml:space="preserve">sepsán Protokol o předání a převzetí </w:t>
      </w:r>
      <w:r w:rsidR="0049237F" w:rsidRPr="002E6B55">
        <w:t>díla</w:t>
      </w:r>
      <w:r w:rsidR="0060174F" w:rsidRPr="002E6B55">
        <w:t xml:space="preserve">, ve kterém budou mimo jiné také uvedeny i vady a nedodělky s termínem jejich odstranění. Protokol bude podepsán oběma stranami, </w:t>
      </w:r>
      <w:r>
        <w:t>kontaktními osobami</w:t>
      </w:r>
      <w:r w:rsidR="0060174F" w:rsidRPr="002E6B55">
        <w:t xml:space="preserve"> ve věcech technických</w:t>
      </w:r>
      <w:r>
        <w:t>, uvedenými</w:t>
      </w:r>
      <w:r w:rsidR="0060174F" w:rsidRPr="002E6B55">
        <w:t xml:space="preserve"> v </w:t>
      </w:r>
      <w:r w:rsidR="006E7B7F">
        <w:t>čl.</w:t>
      </w:r>
      <w:r w:rsidR="0060174F" w:rsidRPr="002E6B55">
        <w:t xml:space="preserve"> I.</w:t>
      </w:r>
      <w:r w:rsidR="002A3069" w:rsidRPr="002E6B55">
        <w:t xml:space="preserve"> </w:t>
      </w:r>
    </w:p>
    <w:p w14:paraId="02D61CA6" w14:textId="448FF74B" w:rsidR="00022E72" w:rsidRDefault="00022E72" w:rsidP="00022E72">
      <w:pPr>
        <w:ind w:left="567"/>
        <w:jc w:val="both"/>
      </w:pPr>
      <w:r>
        <w:t>O</w:t>
      </w:r>
      <w:r w:rsidRPr="00CA6080">
        <w:t>soba oprávněná pro převzetí díla ze strany objednatele je Karel Žaluda, vedoucí střediska správa a údržba ostatního majetku</w:t>
      </w:r>
      <w:r>
        <w:t xml:space="preserve"> (nebo jím pověřená osoba). O</w:t>
      </w:r>
      <w:r w:rsidRPr="00CA6080">
        <w:t xml:space="preserve">soba oprávněná pro převzetí díla ze strany </w:t>
      </w:r>
      <w:r>
        <w:t>zhotovitele</w:t>
      </w:r>
      <w:r w:rsidRPr="00CA6080">
        <w:t xml:space="preserve"> je</w:t>
      </w:r>
      <w:r>
        <w:t xml:space="preserve"> ……….. </w:t>
      </w:r>
      <w:r w:rsidRPr="00CF3BEC">
        <w:rPr>
          <w:i/>
          <w:color w:val="00B0F0"/>
        </w:rPr>
        <w:t xml:space="preserve">(POZ. Doplní </w:t>
      </w:r>
      <w:r>
        <w:rPr>
          <w:i/>
          <w:color w:val="00B0F0"/>
        </w:rPr>
        <w:t>zhotovi</w:t>
      </w:r>
      <w:r w:rsidRPr="00CF3BEC">
        <w:rPr>
          <w:i/>
          <w:color w:val="00B0F0"/>
        </w:rPr>
        <w:t>tel elektronickou adresu nebo adresu datové schránky. Poté poznámku vymažte</w:t>
      </w:r>
      <w:r w:rsidRPr="00450105">
        <w:rPr>
          <w:color w:val="00B0F0"/>
        </w:rPr>
        <w:t>).</w:t>
      </w:r>
    </w:p>
    <w:p w14:paraId="4F5F6309" w14:textId="2F2D95BC" w:rsidR="00F666F6" w:rsidRPr="002E6B55" w:rsidRDefault="002A3069" w:rsidP="00022E72">
      <w:pPr>
        <w:ind w:firstLine="567"/>
        <w:jc w:val="both"/>
      </w:pPr>
      <w:r w:rsidRPr="002E6B55">
        <w:t>Objednatel je oprávněn odmítnout převzetí díla s vadami či nedodělky.</w:t>
      </w:r>
    </w:p>
    <w:p w14:paraId="19672398" w14:textId="5EE2048B"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2377F1">
        <w:t xml:space="preserve">dílčí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0051FAA3" w:rsidR="00F666F6"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46327A">
        <w:rPr>
          <w:b/>
          <w:sz w:val="22"/>
          <w:szCs w:val="22"/>
        </w:rPr>
        <w:t>Modernizace systému detekce úniku plynu</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022E72">
        <w:rPr>
          <w:i/>
          <w:color w:val="00B0F0"/>
          <w:sz w:val="22"/>
          <w:szCs w:val="22"/>
        </w:rPr>
        <w:t>Zhotovi</w:t>
      </w:r>
      <w:r w:rsidR="0045024E">
        <w:rPr>
          <w:i/>
          <w:color w:val="00B0F0"/>
          <w:sz w:val="22"/>
          <w:szCs w:val="22"/>
        </w:rPr>
        <w:t>tel</w:t>
      </w:r>
      <w:r w:rsidRPr="00EA1A8D">
        <w:rPr>
          <w:i/>
          <w:color w:val="00B0F0"/>
          <w:sz w:val="22"/>
          <w:szCs w:val="22"/>
        </w:rPr>
        <w:t>. Poté poznámku vymažte)</w:t>
      </w:r>
    </w:p>
    <w:permEnd w:id="27739383"/>
    <w:p w14:paraId="37AB62CF" w14:textId="77777777" w:rsidR="009D1A7D" w:rsidRDefault="0046327A" w:rsidP="00E26FE1">
      <w:pPr>
        <w:pStyle w:val="Text"/>
        <w:numPr>
          <w:ilvl w:val="0"/>
          <w:numId w:val="11"/>
        </w:numPr>
        <w:tabs>
          <w:tab w:val="clear" w:pos="227"/>
          <w:tab w:val="left" w:pos="7938"/>
        </w:tabs>
        <w:spacing w:before="90" w:line="240" w:lineRule="auto"/>
        <w:ind w:left="1134" w:right="21" w:hanging="567"/>
        <w:rPr>
          <w:color w:val="auto"/>
          <w:sz w:val="22"/>
          <w:szCs w:val="22"/>
        </w:rPr>
      </w:pPr>
      <w:r>
        <w:rPr>
          <w:color w:val="auto"/>
          <w:sz w:val="22"/>
          <w:szCs w:val="22"/>
        </w:rPr>
        <w:t xml:space="preserve">Cena za </w:t>
      </w:r>
      <w:r w:rsidRPr="0046327A">
        <w:rPr>
          <w:b/>
          <w:sz w:val="22"/>
          <w:szCs w:val="22"/>
          <w:u w:val="single"/>
        </w:rPr>
        <w:t>První</w:t>
      </w:r>
      <w:r w:rsidRPr="00AC0425">
        <w:rPr>
          <w:b/>
          <w:sz w:val="22"/>
          <w:szCs w:val="22"/>
          <w:u w:val="single"/>
        </w:rPr>
        <w:t xml:space="preserve"> dílčí část díla - </w:t>
      </w:r>
      <w:r w:rsidRPr="00AC0425">
        <w:rPr>
          <w:b/>
          <w:sz w:val="22"/>
          <w:szCs w:val="22"/>
        </w:rPr>
        <w:t xml:space="preserve">Vyhotovení projektové dokumentace </w:t>
      </w:r>
      <w:r w:rsidR="00BE3B1E">
        <w:rPr>
          <w:b/>
          <w:sz w:val="22"/>
          <w:szCs w:val="22"/>
        </w:rPr>
        <w:t>p</w:t>
      </w:r>
      <w:r w:rsidRPr="00AC0425">
        <w:rPr>
          <w:b/>
          <w:sz w:val="22"/>
          <w:szCs w:val="22"/>
        </w:rPr>
        <w:t>ro provádění stavby</w:t>
      </w:r>
      <w:r>
        <w:rPr>
          <w:b/>
          <w:sz w:val="22"/>
          <w:szCs w:val="22"/>
        </w:rPr>
        <w:t xml:space="preserve"> (PD DPS)</w:t>
      </w:r>
      <w:r w:rsidRPr="00AC0425">
        <w:rPr>
          <w:color w:val="auto"/>
          <w:sz w:val="22"/>
          <w:szCs w:val="22"/>
        </w:rPr>
        <w:t xml:space="preserve"> </w:t>
      </w:r>
      <w:r>
        <w:rPr>
          <w:color w:val="auto"/>
          <w:sz w:val="22"/>
          <w:szCs w:val="22"/>
        </w:rPr>
        <w:t>(bod 2.3.1 této smlouvy)</w:t>
      </w:r>
      <w:r w:rsidR="009D1A7D">
        <w:rPr>
          <w:color w:val="auto"/>
          <w:sz w:val="22"/>
          <w:szCs w:val="22"/>
        </w:rPr>
        <w:t>:</w:t>
      </w:r>
    </w:p>
    <w:p w14:paraId="317D0648" w14:textId="1E06A1F2" w:rsidR="009D1A7D" w:rsidRPr="009D1A7D" w:rsidRDefault="009D1A7D" w:rsidP="00E26FE1">
      <w:pPr>
        <w:pStyle w:val="Odstavecseseznamem"/>
        <w:numPr>
          <w:ilvl w:val="0"/>
          <w:numId w:val="21"/>
        </w:numPr>
        <w:tabs>
          <w:tab w:val="clear" w:pos="709"/>
          <w:tab w:val="left" w:pos="7938"/>
        </w:tabs>
        <w:ind w:left="1418" w:hanging="284"/>
        <w:jc w:val="both"/>
        <w:rPr>
          <w:b/>
        </w:rPr>
      </w:pPr>
      <w:r w:rsidRPr="009D1A7D">
        <w:rPr>
          <w:b/>
        </w:rPr>
        <w:t xml:space="preserve">Areál autobusy Hranečník </w:t>
      </w:r>
      <w:r w:rsidRPr="009D1A7D">
        <w:rPr>
          <w:b/>
        </w:rPr>
        <w:tab/>
        <w:t>Kč bez DPH</w:t>
      </w:r>
    </w:p>
    <w:p w14:paraId="2466C842" w14:textId="0B0FA5A0" w:rsidR="009D1A7D" w:rsidRPr="009D1A7D" w:rsidRDefault="009D1A7D" w:rsidP="00E26FE1">
      <w:pPr>
        <w:pStyle w:val="Odstavecseseznamem"/>
        <w:numPr>
          <w:ilvl w:val="0"/>
          <w:numId w:val="21"/>
        </w:numPr>
        <w:tabs>
          <w:tab w:val="clear" w:pos="709"/>
          <w:tab w:val="left" w:pos="7938"/>
        </w:tabs>
        <w:ind w:left="1418" w:hanging="284"/>
        <w:jc w:val="both"/>
        <w:rPr>
          <w:b/>
        </w:rPr>
      </w:pPr>
      <w:r w:rsidRPr="009D1A7D">
        <w:rPr>
          <w:b/>
        </w:rPr>
        <w:t xml:space="preserve">Areál autobusy Poruba </w:t>
      </w:r>
      <w:r w:rsidRPr="009D1A7D">
        <w:rPr>
          <w:b/>
        </w:rPr>
        <w:tab/>
        <w:t>Kč bez DPH</w:t>
      </w:r>
    </w:p>
    <w:p w14:paraId="161D4620" w14:textId="2BD4EF0C" w:rsidR="009D1A7D" w:rsidRPr="009D1A7D" w:rsidRDefault="009D1A7D" w:rsidP="00E26FE1">
      <w:pPr>
        <w:pStyle w:val="Odstavecseseznamem"/>
        <w:numPr>
          <w:ilvl w:val="0"/>
          <w:numId w:val="21"/>
        </w:numPr>
        <w:pBdr>
          <w:bottom w:val="single" w:sz="4" w:space="1" w:color="auto"/>
        </w:pBdr>
        <w:tabs>
          <w:tab w:val="clear" w:pos="709"/>
          <w:tab w:val="left" w:pos="7938"/>
        </w:tabs>
        <w:ind w:left="1418" w:hanging="284"/>
        <w:jc w:val="both"/>
        <w:rPr>
          <w:b/>
        </w:rPr>
      </w:pPr>
      <w:r w:rsidRPr="009D1A7D">
        <w:rPr>
          <w:b/>
        </w:rPr>
        <w:t xml:space="preserve">Areál dílny </w:t>
      </w:r>
      <w:proofErr w:type="spellStart"/>
      <w:r w:rsidRPr="009D1A7D">
        <w:rPr>
          <w:b/>
        </w:rPr>
        <w:t>Martinov</w:t>
      </w:r>
      <w:proofErr w:type="spellEnd"/>
      <w:r w:rsidRPr="009D1A7D">
        <w:rPr>
          <w:b/>
        </w:rPr>
        <w:t xml:space="preserve"> </w:t>
      </w:r>
      <w:r w:rsidRPr="009D1A7D">
        <w:rPr>
          <w:b/>
        </w:rPr>
        <w:tab/>
        <w:t>Kč bez DPH</w:t>
      </w:r>
    </w:p>
    <w:p w14:paraId="4748FF00" w14:textId="0A32B156" w:rsidR="0046327A" w:rsidRPr="0045024E" w:rsidRDefault="009D1A7D" w:rsidP="009D1A7D">
      <w:pPr>
        <w:pStyle w:val="Text"/>
        <w:tabs>
          <w:tab w:val="clear" w:pos="227"/>
          <w:tab w:val="left" w:pos="7938"/>
        </w:tabs>
        <w:spacing w:before="90" w:line="240" w:lineRule="auto"/>
        <w:ind w:left="567" w:right="21" w:firstLine="567"/>
        <w:rPr>
          <w:b/>
          <w:color w:val="auto"/>
          <w:sz w:val="22"/>
          <w:szCs w:val="22"/>
        </w:rPr>
      </w:pPr>
      <w:r w:rsidRPr="0045024E">
        <w:rPr>
          <w:b/>
          <w:color w:val="auto"/>
          <w:sz w:val="22"/>
          <w:szCs w:val="22"/>
        </w:rPr>
        <w:t xml:space="preserve">Cena celkem </w:t>
      </w:r>
      <w:r w:rsidR="004D095E">
        <w:rPr>
          <w:b/>
          <w:color w:val="auto"/>
          <w:sz w:val="22"/>
          <w:szCs w:val="22"/>
        </w:rPr>
        <w:t xml:space="preserve">za </w:t>
      </w:r>
      <w:r w:rsidRPr="0045024E">
        <w:rPr>
          <w:b/>
          <w:color w:val="auto"/>
          <w:sz w:val="22"/>
          <w:szCs w:val="22"/>
        </w:rPr>
        <w:t xml:space="preserve">První dílčí část díla </w:t>
      </w:r>
      <w:r w:rsidRPr="0045024E">
        <w:rPr>
          <w:b/>
          <w:color w:val="auto"/>
          <w:sz w:val="22"/>
          <w:szCs w:val="22"/>
        </w:rPr>
        <w:tab/>
      </w:r>
      <w:r w:rsidR="0046327A" w:rsidRPr="0045024E">
        <w:rPr>
          <w:b/>
          <w:color w:val="auto"/>
          <w:sz w:val="22"/>
          <w:szCs w:val="22"/>
        </w:rPr>
        <w:t>Kč bez DPH</w:t>
      </w:r>
    </w:p>
    <w:p w14:paraId="06023EB1" w14:textId="4032934F" w:rsidR="0046327A" w:rsidRPr="00F62453" w:rsidRDefault="0046327A" w:rsidP="00E26FE1">
      <w:pPr>
        <w:pStyle w:val="Text"/>
        <w:numPr>
          <w:ilvl w:val="0"/>
          <w:numId w:val="11"/>
        </w:numPr>
        <w:tabs>
          <w:tab w:val="clear" w:pos="227"/>
        </w:tabs>
        <w:spacing w:before="90" w:line="240" w:lineRule="auto"/>
        <w:ind w:left="1134" w:right="21" w:hanging="567"/>
        <w:rPr>
          <w:sz w:val="22"/>
          <w:szCs w:val="22"/>
        </w:rPr>
      </w:pPr>
      <w:r w:rsidRPr="00F62453">
        <w:rPr>
          <w:color w:val="auto"/>
          <w:sz w:val="22"/>
          <w:szCs w:val="22"/>
        </w:rPr>
        <w:t>Cena za</w:t>
      </w:r>
      <w:r w:rsidRPr="00F62453">
        <w:rPr>
          <w:sz w:val="22"/>
          <w:szCs w:val="22"/>
        </w:rPr>
        <w:t xml:space="preserve"> </w:t>
      </w:r>
      <w:r w:rsidRPr="00F62453">
        <w:rPr>
          <w:b/>
          <w:sz w:val="22"/>
          <w:szCs w:val="22"/>
          <w:u w:val="single"/>
        </w:rPr>
        <w:t>Druh</w:t>
      </w:r>
      <w:r w:rsidR="0045024E" w:rsidRPr="00F62453">
        <w:rPr>
          <w:b/>
          <w:sz w:val="22"/>
          <w:szCs w:val="22"/>
          <w:u w:val="single"/>
        </w:rPr>
        <w:t>ou</w:t>
      </w:r>
      <w:r w:rsidRPr="00F62453">
        <w:rPr>
          <w:b/>
          <w:sz w:val="22"/>
          <w:szCs w:val="22"/>
          <w:u w:val="single"/>
        </w:rPr>
        <w:t xml:space="preserve"> dílčí část díla - </w:t>
      </w:r>
      <w:r w:rsidRPr="00F62453">
        <w:rPr>
          <w:b/>
          <w:sz w:val="22"/>
          <w:szCs w:val="22"/>
        </w:rPr>
        <w:t xml:space="preserve">Realizace/instalace </w:t>
      </w:r>
      <w:r w:rsidRPr="00F62453">
        <w:rPr>
          <w:b/>
          <w:color w:val="auto"/>
          <w:sz w:val="22"/>
          <w:szCs w:val="22"/>
        </w:rPr>
        <w:t>systému</w:t>
      </w:r>
      <w:r w:rsidRPr="00F62453">
        <w:rPr>
          <w:b/>
          <w:sz w:val="22"/>
          <w:szCs w:val="22"/>
        </w:rPr>
        <w:t xml:space="preserve"> detekce úniku plynu </w:t>
      </w:r>
      <w:r w:rsidR="006104FB" w:rsidRPr="00F62453">
        <w:rPr>
          <w:sz w:val="22"/>
          <w:szCs w:val="22"/>
        </w:rPr>
        <w:t>dle bodu 2.3.2, 2.4 a přílohy č. 1 této smlouvy, a je platná po celou dobu realizace díla. V ceně nejsou zahrnuty náklady na zaškolení pracovníků objednatele (čl. II.</w:t>
      </w:r>
      <w:r w:rsidR="00F62453" w:rsidRPr="00F62453">
        <w:rPr>
          <w:sz w:val="22"/>
          <w:szCs w:val="22"/>
        </w:rPr>
        <w:t>,</w:t>
      </w:r>
      <w:r w:rsidR="006104FB" w:rsidRPr="00F62453">
        <w:rPr>
          <w:sz w:val="22"/>
          <w:szCs w:val="22"/>
        </w:rPr>
        <w:t xml:space="preserve"> bod 2.4.4 této smlouvy). Zaškolení pracovníků objednatele bude provedeno na náklady zhotovitele.</w:t>
      </w:r>
      <w:r w:rsidR="006104FB" w:rsidRPr="00F62453">
        <w:rPr>
          <w:szCs w:val="22"/>
        </w:rPr>
        <w:t xml:space="preserve"> </w:t>
      </w:r>
    </w:p>
    <w:p w14:paraId="29300481" w14:textId="02687C5B" w:rsidR="006104FB" w:rsidRPr="009D1A7D" w:rsidRDefault="006104FB" w:rsidP="00E26FE1">
      <w:pPr>
        <w:pStyle w:val="Odstavecseseznamem"/>
        <w:numPr>
          <w:ilvl w:val="0"/>
          <w:numId w:val="23"/>
        </w:numPr>
        <w:tabs>
          <w:tab w:val="clear" w:pos="709"/>
        </w:tabs>
        <w:ind w:firstLine="414"/>
        <w:jc w:val="both"/>
        <w:rPr>
          <w:b/>
        </w:rPr>
      </w:pPr>
      <w:r w:rsidRPr="009D1A7D">
        <w:rPr>
          <w:b/>
        </w:rPr>
        <w:t xml:space="preserve">Areál autobusy Hranečník </w:t>
      </w:r>
      <w:r w:rsidRPr="009D1A7D">
        <w:rPr>
          <w:b/>
        </w:rPr>
        <w:tab/>
      </w:r>
      <w:r>
        <w:rPr>
          <w:b/>
        </w:rPr>
        <w:tab/>
      </w:r>
      <w:r>
        <w:rPr>
          <w:b/>
        </w:rPr>
        <w:tab/>
      </w:r>
      <w:r>
        <w:rPr>
          <w:b/>
        </w:rPr>
        <w:tab/>
      </w:r>
      <w:r>
        <w:rPr>
          <w:b/>
        </w:rPr>
        <w:tab/>
      </w:r>
      <w:r>
        <w:rPr>
          <w:b/>
        </w:rPr>
        <w:tab/>
      </w:r>
      <w:r w:rsidRPr="009D1A7D">
        <w:rPr>
          <w:b/>
        </w:rPr>
        <w:t>Kč bez DPH</w:t>
      </w:r>
    </w:p>
    <w:p w14:paraId="32299032" w14:textId="77777777" w:rsidR="006104FB" w:rsidRPr="009D1A7D" w:rsidRDefault="006104FB" w:rsidP="00E26FE1">
      <w:pPr>
        <w:pStyle w:val="Odstavecseseznamem"/>
        <w:numPr>
          <w:ilvl w:val="0"/>
          <w:numId w:val="23"/>
        </w:numPr>
        <w:tabs>
          <w:tab w:val="clear" w:pos="709"/>
          <w:tab w:val="left" w:pos="7938"/>
        </w:tabs>
        <w:ind w:left="1418" w:hanging="284"/>
        <w:jc w:val="both"/>
        <w:rPr>
          <w:b/>
        </w:rPr>
      </w:pPr>
      <w:r w:rsidRPr="009D1A7D">
        <w:rPr>
          <w:b/>
        </w:rPr>
        <w:t xml:space="preserve">Areál autobusy Poruba </w:t>
      </w:r>
      <w:r w:rsidRPr="009D1A7D">
        <w:rPr>
          <w:b/>
        </w:rPr>
        <w:tab/>
        <w:t>Kč bez DPH</w:t>
      </w:r>
    </w:p>
    <w:p w14:paraId="6513E676" w14:textId="7F8DA501" w:rsidR="006104FB" w:rsidRPr="009D1A7D" w:rsidRDefault="006104FB" w:rsidP="00E26FE1">
      <w:pPr>
        <w:pStyle w:val="Odstavecseseznamem"/>
        <w:numPr>
          <w:ilvl w:val="0"/>
          <w:numId w:val="23"/>
        </w:numPr>
        <w:pBdr>
          <w:bottom w:val="single" w:sz="4" w:space="1" w:color="auto"/>
        </w:pBdr>
        <w:tabs>
          <w:tab w:val="clear" w:pos="709"/>
          <w:tab w:val="left" w:pos="7938"/>
        </w:tabs>
        <w:ind w:left="1418" w:hanging="284"/>
        <w:jc w:val="both"/>
        <w:rPr>
          <w:b/>
        </w:rPr>
      </w:pPr>
      <w:r w:rsidRPr="009D1A7D">
        <w:rPr>
          <w:b/>
        </w:rPr>
        <w:t xml:space="preserve">Areál dílny </w:t>
      </w:r>
      <w:proofErr w:type="spellStart"/>
      <w:r w:rsidRPr="009D1A7D">
        <w:rPr>
          <w:b/>
        </w:rPr>
        <w:t>Martinov</w:t>
      </w:r>
      <w:proofErr w:type="spellEnd"/>
      <w:r w:rsidRPr="009D1A7D">
        <w:rPr>
          <w:b/>
        </w:rPr>
        <w:t xml:space="preserve"> </w:t>
      </w:r>
      <w:r w:rsidRPr="009D1A7D">
        <w:rPr>
          <w:b/>
        </w:rPr>
        <w:tab/>
        <w:t>Kč bez DPH</w:t>
      </w:r>
    </w:p>
    <w:p w14:paraId="2FE0225C" w14:textId="16CB846D" w:rsidR="00D428AA" w:rsidRDefault="00BE3B1E" w:rsidP="00BE3B1E">
      <w:pPr>
        <w:pStyle w:val="Text"/>
        <w:tabs>
          <w:tab w:val="clear" w:pos="227"/>
          <w:tab w:val="left" w:pos="7938"/>
        </w:tabs>
        <w:spacing w:before="90" w:line="240" w:lineRule="auto"/>
        <w:ind w:left="1418" w:right="21" w:hanging="284"/>
        <w:rPr>
          <w:b/>
          <w:color w:val="auto"/>
          <w:sz w:val="22"/>
          <w:szCs w:val="22"/>
        </w:rPr>
      </w:pPr>
      <w:r>
        <w:rPr>
          <w:b/>
          <w:color w:val="auto"/>
          <w:sz w:val="22"/>
          <w:szCs w:val="22"/>
        </w:rPr>
        <w:t xml:space="preserve">Cena celkem </w:t>
      </w:r>
      <w:r w:rsidR="004D095E">
        <w:rPr>
          <w:b/>
          <w:color w:val="auto"/>
          <w:sz w:val="22"/>
          <w:szCs w:val="22"/>
        </w:rPr>
        <w:t xml:space="preserve">za </w:t>
      </w:r>
      <w:r>
        <w:rPr>
          <w:b/>
          <w:color w:val="auto"/>
          <w:sz w:val="22"/>
          <w:szCs w:val="22"/>
        </w:rPr>
        <w:t>Druh</w:t>
      </w:r>
      <w:r w:rsidR="0045024E">
        <w:rPr>
          <w:b/>
          <w:color w:val="auto"/>
          <w:sz w:val="22"/>
          <w:szCs w:val="22"/>
        </w:rPr>
        <w:t>ou</w:t>
      </w:r>
      <w:r>
        <w:rPr>
          <w:b/>
          <w:color w:val="auto"/>
          <w:sz w:val="22"/>
          <w:szCs w:val="22"/>
        </w:rPr>
        <w:t xml:space="preserve"> dílčí část díla </w:t>
      </w:r>
      <w:r>
        <w:rPr>
          <w:b/>
          <w:color w:val="auto"/>
          <w:sz w:val="22"/>
          <w:szCs w:val="22"/>
        </w:rPr>
        <w:tab/>
      </w:r>
      <w:r w:rsidRPr="00EA1A8D">
        <w:rPr>
          <w:b/>
          <w:color w:val="auto"/>
          <w:sz w:val="22"/>
          <w:szCs w:val="22"/>
        </w:rPr>
        <w:t>Kč bez DPH</w:t>
      </w:r>
    </w:p>
    <w:p w14:paraId="1D08FE7E" w14:textId="77777777" w:rsidR="0045024E" w:rsidRDefault="0045024E" w:rsidP="00BE3B1E">
      <w:pPr>
        <w:pStyle w:val="Text"/>
        <w:tabs>
          <w:tab w:val="clear" w:pos="227"/>
          <w:tab w:val="left" w:pos="7938"/>
        </w:tabs>
        <w:spacing w:before="90" w:line="240" w:lineRule="auto"/>
        <w:ind w:left="1418" w:right="21" w:hanging="284"/>
        <w:rPr>
          <w:b/>
          <w:color w:val="auto"/>
          <w:sz w:val="22"/>
          <w:szCs w:val="22"/>
        </w:rPr>
      </w:pPr>
    </w:p>
    <w:p w14:paraId="094B7801" w14:textId="6381D317" w:rsidR="00403752" w:rsidRPr="003536D4" w:rsidRDefault="003536D4" w:rsidP="00E26FE1">
      <w:pPr>
        <w:pStyle w:val="Text"/>
        <w:numPr>
          <w:ilvl w:val="0"/>
          <w:numId w:val="11"/>
        </w:numPr>
        <w:tabs>
          <w:tab w:val="clear" w:pos="227"/>
        </w:tabs>
        <w:spacing w:before="90" w:line="240" w:lineRule="auto"/>
        <w:ind w:left="1134" w:right="21" w:hanging="567"/>
        <w:rPr>
          <w:color w:val="auto"/>
          <w:sz w:val="22"/>
          <w:szCs w:val="22"/>
        </w:rPr>
      </w:pPr>
      <w:r w:rsidRPr="00403752">
        <w:rPr>
          <w:color w:val="auto"/>
          <w:sz w:val="22"/>
          <w:szCs w:val="22"/>
        </w:rPr>
        <w:t>Cena</w:t>
      </w:r>
      <w:r>
        <w:rPr>
          <w:sz w:val="22"/>
          <w:szCs w:val="22"/>
        </w:rPr>
        <w:t xml:space="preserve"> celkem za dílo </w:t>
      </w:r>
      <w:r w:rsidR="00470C8C">
        <w:rPr>
          <w:sz w:val="22"/>
          <w:szCs w:val="22"/>
        </w:rPr>
        <w:t>(součet cen</w:t>
      </w:r>
      <w:r w:rsidR="0077723F">
        <w:rPr>
          <w:sz w:val="22"/>
          <w:szCs w:val="22"/>
        </w:rPr>
        <w:t xml:space="preserve"> celkem</w:t>
      </w:r>
      <w:r w:rsidR="00470C8C">
        <w:rPr>
          <w:sz w:val="22"/>
          <w:szCs w:val="22"/>
        </w:rPr>
        <w:t xml:space="preserve"> uvedených v bod 6.1.</w:t>
      </w:r>
      <w:r w:rsidR="00DF4016">
        <w:rPr>
          <w:sz w:val="22"/>
          <w:szCs w:val="22"/>
        </w:rPr>
        <w:t>1</w:t>
      </w:r>
      <w:r w:rsidR="00470C8C">
        <w:rPr>
          <w:sz w:val="22"/>
          <w:szCs w:val="22"/>
        </w:rPr>
        <w:t>. a 6.1.</w:t>
      </w:r>
      <w:r w:rsidR="00DF4016">
        <w:rPr>
          <w:sz w:val="22"/>
          <w:szCs w:val="22"/>
        </w:rPr>
        <w:t>2</w:t>
      </w:r>
      <w:r w:rsidR="00470C8C">
        <w:rPr>
          <w:sz w:val="22"/>
          <w:szCs w:val="22"/>
        </w:rPr>
        <w:t xml:space="preserve">.) </w:t>
      </w:r>
      <w:r w:rsidRPr="003536D4">
        <w:rPr>
          <w:sz w:val="22"/>
          <w:szCs w:val="22"/>
        </w:rPr>
        <w:t xml:space="preserve">činí: </w:t>
      </w:r>
    </w:p>
    <w:p w14:paraId="354953F0" w14:textId="27C41CC9" w:rsidR="003536D4" w:rsidRDefault="00BE3B1E" w:rsidP="0077723F">
      <w:pPr>
        <w:pStyle w:val="Text"/>
        <w:tabs>
          <w:tab w:val="clear" w:pos="227"/>
          <w:tab w:val="left" w:pos="7938"/>
        </w:tabs>
        <w:spacing w:before="90" w:line="240" w:lineRule="auto"/>
        <w:ind w:right="21" w:firstLine="1134"/>
        <w:rPr>
          <w:b/>
          <w:color w:val="auto"/>
          <w:sz w:val="22"/>
          <w:szCs w:val="22"/>
        </w:rPr>
      </w:pPr>
      <w:r w:rsidRPr="0077723F">
        <w:rPr>
          <w:b/>
          <w:sz w:val="22"/>
          <w:szCs w:val="22"/>
        </w:rPr>
        <w:t>První dílčí část díla</w:t>
      </w:r>
      <w:r w:rsidR="003536D4" w:rsidRPr="00EA1A8D">
        <w:rPr>
          <w:b/>
          <w:sz w:val="22"/>
          <w:szCs w:val="22"/>
        </w:rPr>
        <w:tab/>
      </w:r>
      <w:r w:rsidR="003536D4" w:rsidRPr="00EA1A8D">
        <w:rPr>
          <w:b/>
          <w:color w:val="auto"/>
          <w:sz w:val="22"/>
          <w:szCs w:val="22"/>
        </w:rPr>
        <w:t>Kč bez DPH</w:t>
      </w:r>
    </w:p>
    <w:p w14:paraId="569C2D4F" w14:textId="09C4BFCA" w:rsidR="003536D4" w:rsidRDefault="0077723F" w:rsidP="003536D4">
      <w:pPr>
        <w:pStyle w:val="Text"/>
        <w:pBdr>
          <w:bottom w:val="single" w:sz="4" w:space="1" w:color="auto"/>
        </w:pBdr>
        <w:tabs>
          <w:tab w:val="clear" w:pos="227"/>
          <w:tab w:val="left" w:pos="7938"/>
        </w:tabs>
        <w:spacing w:before="90" w:line="240" w:lineRule="auto"/>
        <w:ind w:left="1418" w:right="21" w:hanging="284"/>
        <w:rPr>
          <w:b/>
          <w:color w:val="auto"/>
          <w:sz w:val="22"/>
          <w:szCs w:val="22"/>
        </w:rPr>
      </w:pPr>
      <w:r>
        <w:rPr>
          <w:b/>
          <w:color w:val="auto"/>
          <w:sz w:val="22"/>
          <w:szCs w:val="22"/>
        </w:rPr>
        <w:lastRenderedPageBreak/>
        <w:t xml:space="preserve">Druhá dílčí část díla </w:t>
      </w:r>
      <w:r>
        <w:rPr>
          <w:b/>
          <w:color w:val="auto"/>
          <w:sz w:val="22"/>
          <w:szCs w:val="22"/>
        </w:rPr>
        <w:tab/>
      </w:r>
      <w:r w:rsidRPr="00EA1A8D">
        <w:rPr>
          <w:b/>
          <w:color w:val="auto"/>
          <w:sz w:val="22"/>
          <w:szCs w:val="22"/>
        </w:rPr>
        <w:t>Kč bez DPH</w:t>
      </w:r>
    </w:p>
    <w:p w14:paraId="622DA4F0" w14:textId="52F476DA" w:rsidR="00880144" w:rsidRPr="00F62453" w:rsidRDefault="003536D4" w:rsidP="00F62453">
      <w:pPr>
        <w:pStyle w:val="Text"/>
        <w:tabs>
          <w:tab w:val="clear" w:pos="227"/>
        </w:tabs>
        <w:spacing w:before="90" w:line="240" w:lineRule="auto"/>
        <w:ind w:left="567" w:right="21" w:firstLine="567"/>
        <w:rPr>
          <w:b/>
          <w:sz w:val="22"/>
          <w:szCs w:val="22"/>
        </w:rPr>
      </w:pPr>
      <w:r>
        <w:rPr>
          <w:b/>
          <w:color w:val="auto"/>
          <w:sz w:val="22"/>
          <w:szCs w:val="22"/>
        </w:rPr>
        <w:t>Cena celkem za dílo</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sidRPr="00EA1A8D">
        <w:rPr>
          <w:b/>
          <w:color w:val="auto"/>
          <w:sz w:val="22"/>
          <w:szCs w:val="22"/>
        </w:rPr>
        <w:t>Kč bez DPH</w:t>
      </w:r>
      <w:r w:rsidR="00F62453">
        <w:rPr>
          <w:b/>
          <w:color w:val="auto"/>
          <w:sz w:val="22"/>
          <w:szCs w:val="22"/>
        </w:rPr>
        <w:t xml:space="preserve"> </w:t>
      </w:r>
      <w:permStart w:id="1511474492" w:edGrp="everyone"/>
      <w:r w:rsidR="007C33C9" w:rsidRPr="00F62453">
        <w:rPr>
          <w:i/>
          <w:color w:val="00B0F0"/>
          <w:sz w:val="22"/>
          <w:szCs w:val="22"/>
        </w:rPr>
        <w:t xml:space="preserve">(Pozn. Doplní </w:t>
      </w:r>
      <w:r w:rsidR="00047C98" w:rsidRPr="00F62453">
        <w:rPr>
          <w:i/>
          <w:color w:val="00B0F0"/>
          <w:sz w:val="22"/>
          <w:szCs w:val="22"/>
        </w:rPr>
        <w:t>zhotovi</w:t>
      </w:r>
      <w:r w:rsidR="00663A0E" w:rsidRPr="00F62453">
        <w:rPr>
          <w:i/>
          <w:color w:val="00B0F0"/>
          <w:sz w:val="22"/>
          <w:szCs w:val="22"/>
        </w:rPr>
        <w:t>tel</w:t>
      </w:r>
      <w:r w:rsidR="007C33C9" w:rsidRPr="00F62453">
        <w:rPr>
          <w:i/>
          <w:color w:val="00B0F0"/>
          <w:sz w:val="22"/>
          <w:szCs w:val="22"/>
        </w:rPr>
        <w:t>. Poté poznámku vymažte</w:t>
      </w:r>
      <w:r w:rsidR="003168CA" w:rsidRPr="00F62453">
        <w:rPr>
          <w:i/>
          <w:color w:val="00B0F0"/>
          <w:sz w:val="22"/>
          <w:szCs w:val="22"/>
        </w:rPr>
        <w:t>. Tento údaj bude předmětem hodnocení.</w:t>
      </w:r>
      <w:r w:rsidR="007C33C9" w:rsidRPr="00F62453">
        <w:rPr>
          <w:i/>
          <w:color w:val="00B0F0"/>
          <w:sz w:val="22"/>
          <w:szCs w:val="22"/>
        </w:rPr>
        <w:t>)</w:t>
      </w:r>
      <w:permEnd w:id="1511474492"/>
    </w:p>
    <w:p w14:paraId="0C1D87B9" w14:textId="463DEDA1"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58D3A75F" w:rsidR="00F666F6" w:rsidRPr="002E6B55" w:rsidRDefault="00EC2305" w:rsidP="00F823A5">
      <w:pPr>
        <w:pStyle w:val="odrka"/>
        <w:tabs>
          <w:tab w:val="clear" w:pos="1560"/>
        </w:tabs>
        <w:ind w:left="851" w:hanging="284"/>
        <w:jc w:val="both"/>
      </w:pPr>
      <w:r w:rsidRPr="002E6B55">
        <w:t xml:space="preserve">v </w:t>
      </w:r>
      <w:r w:rsidRPr="00D02E32">
        <w:rPr>
          <w:color w:val="auto"/>
        </w:rPr>
        <w:t>o</w:t>
      </w:r>
      <w:r w:rsidR="00F666F6" w:rsidRPr="00D02E32">
        <w:rPr>
          <w:color w:val="auto"/>
        </w:rPr>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DB58C2">
        <w:t> čl. II. a III.</w:t>
      </w:r>
      <w:r w:rsidR="008B1E3F">
        <w:t xml:space="preserve"> a bodem </w:t>
      </w:r>
      <w:r w:rsidR="00710367" w:rsidRPr="002E6B55">
        <w:t>6.</w:t>
      </w:r>
      <w:r w:rsidR="00453B94">
        <w:t>7</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3C01FBC5" w14:textId="77777777" w:rsidR="009D1A7D" w:rsidRDefault="009D1A7D" w:rsidP="009D1A7D">
      <w:pPr>
        <w:pStyle w:val="Odstavecseseznamem"/>
        <w:tabs>
          <w:tab w:val="clear" w:pos="709"/>
        </w:tabs>
        <w:ind w:left="567" w:hanging="567"/>
        <w:jc w:val="both"/>
      </w:pPr>
      <w:r>
        <w:t xml:space="preserve">Úhradu ceny za provedení </w:t>
      </w:r>
      <w:r w:rsidRPr="009D1A7D">
        <w:t>První dílčí část</w:t>
      </w:r>
      <w:r>
        <w:t>i</w:t>
      </w:r>
      <w:r w:rsidRPr="009D1A7D">
        <w:t xml:space="preserve"> díla - Vyhotovení projektové dokumentace pro provádění stavby (PD DPS)</w:t>
      </w:r>
      <w:r>
        <w:t>v rozsahu</w:t>
      </w:r>
      <w:r w:rsidRPr="009D1A7D">
        <w:t xml:space="preserve"> </w:t>
      </w:r>
      <w:r>
        <w:t xml:space="preserve">bodu 2.3.1 této smlouvy, </w:t>
      </w:r>
      <w:r w:rsidRPr="002E6B55">
        <w:t>provede objednatel na základě faktur (daňových dokladů) vystavených zhotovitelem vždy do 15 dnů ode dne uskutečnění zdanitelného plnění.</w:t>
      </w:r>
    </w:p>
    <w:p w14:paraId="5A08A6D4" w14:textId="27FEA0BC" w:rsidR="00482709" w:rsidRDefault="009D1A7D" w:rsidP="009D1A7D">
      <w:pPr>
        <w:spacing w:before="90" w:line="240" w:lineRule="auto"/>
        <w:ind w:left="567"/>
        <w:jc w:val="both"/>
      </w:pPr>
      <w:r w:rsidRPr="009D1A7D">
        <w:rPr>
          <w:szCs w:val="22"/>
        </w:rPr>
        <w:t>Dnem</w:t>
      </w:r>
      <w:r w:rsidRPr="00B82E30">
        <w:t xml:space="preserve"> uskutečnění zdanitelného plnění bude</w:t>
      </w:r>
      <w:r>
        <w:t xml:space="preserve"> den převzetí První dílčí části díla.</w:t>
      </w:r>
      <w:r w:rsidRPr="009D1A7D">
        <w:t xml:space="preserve"> </w:t>
      </w:r>
      <w:r w:rsidRPr="009053A8">
        <w:t>Nedílnou</w:t>
      </w:r>
      <w:r w:rsidRPr="002E6B55">
        <w:rPr>
          <w:szCs w:val="22"/>
        </w:rPr>
        <w:t xml:space="preserve"> součástí faktur</w:t>
      </w:r>
      <w:r>
        <w:rPr>
          <w:szCs w:val="22"/>
        </w:rPr>
        <w:t>y</w:t>
      </w:r>
      <w:r w:rsidRPr="002E6B55">
        <w:rPr>
          <w:szCs w:val="22"/>
        </w:rPr>
        <w:t xml:space="preserve"> bude kopie příslušného oběma smluvními stranami potvrzeného Protokolu o předání a převzetí </w:t>
      </w:r>
      <w:r>
        <w:rPr>
          <w:szCs w:val="22"/>
        </w:rPr>
        <w:t xml:space="preserve">První dílčí části </w:t>
      </w:r>
      <w:r w:rsidRPr="002E6B55">
        <w:rPr>
          <w:szCs w:val="22"/>
        </w:rPr>
        <w:t xml:space="preserve">díla </w:t>
      </w:r>
      <w:r>
        <w:rPr>
          <w:szCs w:val="22"/>
        </w:rPr>
        <w:t xml:space="preserve">(PD DPS) </w:t>
      </w:r>
      <w:r w:rsidRPr="002E6B55">
        <w:rPr>
          <w:szCs w:val="22"/>
        </w:rPr>
        <w:t>dle příslušného vzoru objednatele.</w:t>
      </w:r>
    </w:p>
    <w:p w14:paraId="69597C07" w14:textId="536BFF89" w:rsidR="009053A8" w:rsidRDefault="00B82E30" w:rsidP="00F823A5">
      <w:pPr>
        <w:pStyle w:val="Odstavecseseznamem"/>
        <w:tabs>
          <w:tab w:val="clear" w:pos="709"/>
        </w:tabs>
        <w:ind w:left="567" w:hanging="567"/>
        <w:jc w:val="both"/>
      </w:pPr>
      <w:r w:rsidRPr="002E6B55">
        <w:t xml:space="preserve">Úhradu ceny za provedení </w:t>
      </w:r>
      <w:r w:rsidR="009D1A7D">
        <w:t xml:space="preserve">Druhé dílčí části </w:t>
      </w:r>
      <w:r w:rsidRPr="002E6B55">
        <w:t>díla</w:t>
      </w:r>
      <w:r w:rsidR="00B51D62">
        <w:t>,</w:t>
      </w:r>
      <w:r w:rsidRPr="002E6B55">
        <w:t xml:space="preserve"> </w:t>
      </w:r>
      <w:r w:rsidR="00B51D62">
        <w:t>v rozsahu bodu 6.</w:t>
      </w:r>
      <w:r w:rsidR="00FF139F">
        <w:t>1</w:t>
      </w:r>
      <w:r w:rsidR="00BB0C10">
        <w:t>.2</w:t>
      </w:r>
      <w:r w:rsidR="00B51D62">
        <w:t xml:space="preserve"> této smlouvy,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4CC3E399" w14:textId="4EBC964C" w:rsidR="004574C8" w:rsidRPr="002E6B55" w:rsidRDefault="00095BB0" w:rsidP="009053A8">
      <w:pPr>
        <w:spacing w:before="90" w:line="240" w:lineRule="auto"/>
        <w:ind w:left="567"/>
        <w:jc w:val="both"/>
        <w:rPr>
          <w:szCs w:val="22"/>
        </w:rPr>
      </w:pPr>
      <w:r w:rsidRPr="009D1A7D">
        <w:rPr>
          <w:szCs w:val="22"/>
        </w:rPr>
        <w:t>Dnem</w:t>
      </w:r>
      <w:r w:rsidRPr="00B82E30">
        <w:t xml:space="preserve"> uskutečnění zdanitelného plnění bude</w:t>
      </w:r>
      <w:r>
        <w:t xml:space="preserve"> den převzetí </w:t>
      </w:r>
      <w:r w:rsidR="009D1A7D">
        <w:rPr>
          <w:szCs w:val="22"/>
        </w:rPr>
        <w:t xml:space="preserve">Druhé </w:t>
      </w:r>
      <w:r w:rsidR="002377F1">
        <w:rPr>
          <w:szCs w:val="22"/>
        </w:rPr>
        <w:t xml:space="preserve">dílčí části </w:t>
      </w:r>
      <w:r w:rsidR="00B82E30" w:rsidRPr="002E6B55">
        <w:rPr>
          <w:szCs w:val="22"/>
        </w:rPr>
        <w:t>díla</w:t>
      </w:r>
      <w:r w:rsidR="002377F1">
        <w:t>,</w:t>
      </w:r>
      <w:r w:rsidR="00BB0C10">
        <w:t xml:space="preserve"> respektive jednotlivých areálů</w:t>
      </w:r>
      <w:r w:rsidR="00F666F6" w:rsidRPr="002E6B55">
        <w:rPr>
          <w:szCs w:val="22"/>
        </w:rPr>
        <w:t xml:space="preserve">. </w:t>
      </w:r>
    </w:p>
    <w:p w14:paraId="11FF39DB" w14:textId="2D6B26D5"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kopie oběma smluvními stranami potvrzeného </w:t>
      </w:r>
      <w:r w:rsidR="0049237F" w:rsidRPr="002E6B55">
        <w:rPr>
          <w:szCs w:val="22"/>
        </w:rPr>
        <w:t xml:space="preserve">Protokolu </w:t>
      </w:r>
      <w:r w:rsidRPr="002E6B55">
        <w:rPr>
          <w:szCs w:val="22"/>
        </w:rPr>
        <w:t xml:space="preserve">o předání a převzetí </w:t>
      </w:r>
      <w:r w:rsidR="00BB0C10">
        <w:rPr>
          <w:szCs w:val="22"/>
        </w:rPr>
        <w:t xml:space="preserve">Druhé části </w:t>
      </w:r>
      <w:r w:rsidRPr="002E6B55">
        <w:rPr>
          <w:szCs w:val="22"/>
        </w:rPr>
        <w:t>díla</w:t>
      </w:r>
      <w:r w:rsidR="00F62453">
        <w:rPr>
          <w:szCs w:val="22"/>
        </w:rPr>
        <w:t>, jednotlivých areálů,</w:t>
      </w:r>
      <w:r w:rsidR="00984C4E" w:rsidRPr="002E6B55">
        <w:rPr>
          <w:szCs w:val="22"/>
        </w:rPr>
        <w:t xml:space="preserve"> dle příslušného vzoru objednatele.</w:t>
      </w:r>
      <w:r w:rsidR="00D403CB" w:rsidRPr="002E6B55">
        <w:rPr>
          <w:szCs w:val="22"/>
        </w:rPr>
        <w:t xml:space="preserve"> </w:t>
      </w:r>
      <w:r w:rsidR="002377F1">
        <w:rPr>
          <w:szCs w:val="22"/>
        </w:rPr>
        <w:t>Platí pro všechny jednotlivé areály</w:t>
      </w:r>
      <w:r w:rsidR="009D1A7D">
        <w:rPr>
          <w:szCs w:val="22"/>
        </w:rPr>
        <w:t xml:space="preserve"> Druhé dílčí části díla</w:t>
      </w:r>
      <w:r w:rsidR="002377F1">
        <w:rPr>
          <w:szCs w:val="22"/>
        </w:rPr>
        <w:t xml:space="preserve">.  </w:t>
      </w:r>
    </w:p>
    <w:p w14:paraId="5351E87D" w14:textId="2D37026D" w:rsidR="00BF0F98" w:rsidRPr="0045024E" w:rsidRDefault="00BF0F98" w:rsidP="00BF0F98">
      <w:pPr>
        <w:pStyle w:val="Odstavecseseznamem"/>
        <w:tabs>
          <w:tab w:val="clear" w:pos="709"/>
        </w:tabs>
        <w:ind w:left="567" w:hanging="567"/>
        <w:jc w:val="both"/>
      </w:pPr>
      <w:r w:rsidRPr="0045024E">
        <w:lastRenderedPageBreak/>
        <w:t xml:space="preserve">U každého daňového dokladu vztahující se k bodu </w:t>
      </w:r>
      <w:r w:rsidR="009D1A7D" w:rsidRPr="0045024E">
        <w:t xml:space="preserve">7.2 </w:t>
      </w:r>
      <w:r w:rsidRPr="0045024E">
        <w:t xml:space="preserve">této smlouvy bude provedena 10% pozastávka. </w:t>
      </w:r>
    </w:p>
    <w:p w14:paraId="5902600C" w14:textId="69C15D3E" w:rsidR="00BF0F98" w:rsidRDefault="00BF0F98" w:rsidP="00BF0F98">
      <w:pPr>
        <w:spacing w:before="90" w:line="240" w:lineRule="auto"/>
        <w:ind w:left="567"/>
        <w:jc w:val="both"/>
      </w:pPr>
      <w:r>
        <w:t xml:space="preserve">Pozastávka u daňových dokladů bude evidována pro </w:t>
      </w:r>
      <w:r w:rsidR="00E1374B">
        <w:t>Druhou</w:t>
      </w:r>
      <w:r>
        <w:t xml:space="preserve"> dílčí část díla, pro každý areál samostatně. </w:t>
      </w:r>
    </w:p>
    <w:p w14:paraId="5EE98DC0" w14:textId="0612711B" w:rsidR="00BF0F98" w:rsidRDefault="00BF0F98" w:rsidP="00BF0F98">
      <w:pPr>
        <w:spacing w:before="90" w:line="240" w:lineRule="auto"/>
        <w:ind w:left="567"/>
        <w:jc w:val="both"/>
      </w:pPr>
      <w:r>
        <w:t xml:space="preserve">Pozastávka z daňových dokladů bude uvolněna do 30 dnů po odstranění všech vad a nedodělků uvedených v Protokolu o předání a převzetí </w:t>
      </w:r>
      <w:r w:rsidR="00E1374B">
        <w:t xml:space="preserve">Druhé </w:t>
      </w:r>
      <w:r>
        <w:t xml:space="preserve">dílčí části díla, respektive jednotlivého areálu. </w:t>
      </w:r>
    </w:p>
    <w:p w14:paraId="0A3E0E0D" w14:textId="567B3CD6" w:rsidR="00BA19D9" w:rsidRDefault="00BA19D9" w:rsidP="00BF0F98">
      <w:pPr>
        <w:spacing w:before="90" w:line="240" w:lineRule="auto"/>
        <w:ind w:left="567"/>
        <w:jc w:val="both"/>
      </w:pPr>
      <w:r>
        <w:rPr>
          <w:color w:val="auto"/>
          <w:szCs w:val="22"/>
        </w:rPr>
        <w:t xml:space="preserve">V případě, že v </w:t>
      </w:r>
      <w:r>
        <w:t xml:space="preserve">Protokolu o předání a převzetí </w:t>
      </w:r>
      <w:r w:rsidR="0045024E">
        <w:t xml:space="preserve">Druhé </w:t>
      </w:r>
      <w:r>
        <w:t xml:space="preserve">dílčí části díla, </w:t>
      </w:r>
      <w:r w:rsidR="00BB0C10">
        <w:t>každého</w:t>
      </w:r>
      <w:r>
        <w:t xml:space="preserve"> jednotlivého areálu, nebudou evidovány žádné vady a nedodělky, bude </w:t>
      </w:r>
      <w:r w:rsidR="00BB0C10">
        <w:t xml:space="preserve">10% </w:t>
      </w:r>
      <w:r>
        <w:t xml:space="preserve">pozastávka </w:t>
      </w:r>
      <w:r w:rsidR="00BB0C10">
        <w:t xml:space="preserve">(vztahující </w:t>
      </w:r>
      <w:proofErr w:type="gramStart"/>
      <w:r w:rsidR="00BB0C10">
        <w:t>se</w:t>
      </w:r>
      <w:proofErr w:type="gramEnd"/>
      <w:r w:rsidR="00BB0C10">
        <w:t xml:space="preserve"> k jednotlivému areálu) </w:t>
      </w:r>
      <w:r>
        <w:t xml:space="preserve">uvolněna do 30 kalendářních dnů od předání a převzetí </w:t>
      </w:r>
      <w:r w:rsidR="0045024E">
        <w:t xml:space="preserve">Druhé </w:t>
      </w:r>
      <w:r>
        <w:t xml:space="preserve">dílčí část díla, každého </w:t>
      </w:r>
      <w:r w:rsidR="00BB0C10">
        <w:t xml:space="preserve">jednotlivého </w:t>
      </w:r>
      <w:r>
        <w:t>areálu.</w:t>
      </w:r>
    </w:p>
    <w:p w14:paraId="501F1057" w14:textId="36A60898" w:rsidR="00F666F6" w:rsidRDefault="005C5990" w:rsidP="00F823A5">
      <w:pPr>
        <w:pStyle w:val="Odstavecseseznamem"/>
        <w:tabs>
          <w:tab w:val="clear" w:pos="709"/>
        </w:tabs>
        <w:ind w:left="567" w:hanging="567"/>
        <w:jc w:val="both"/>
      </w:pPr>
      <w:r>
        <w:t>O</w:t>
      </w:r>
      <w:r w:rsidR="00E1374B">
        <w:t xml:space="preserve">pční </w:t>
      </w:r>
      <w:r>
        <w:t>právo a vícepráce</w:t>
      </w:r>
      <w:r w:rsidR="00E1374B">
        <w:t xml:space="preserve"> </w:t>
      </w:r>
      <w:r w:rsidR="00710367" w:rsidRPr="002E6B55">
        <w:t xml:space="preserve">dle bodu </w:t>
      </w:r>
      <w:r w:rsidR="00951AB9" w:rsidRPr="002E6B55">
        <w:t>3.1</w:t>
      </w:r>
      <w:r w:rsidR="00E1374B">
        <w:t xml:space="preserve"> a 3.2 </w:t>
      </w:r>
      <w:r w:rsidR="007225BD" w:rsidRPr="002E6B55">
        <w:t xml:space="preserve">budou fakturovány po </w:t>
      </w:r>
      <w:r w:rsidRPr="00131A89">
        <w:t xml:space="preserve">odsouhlasení Změnového listu </w:t>
      </w:r>
      <w:r>
        <w:t xml:space="preserve">(za objednatele osobou oprávněnou pro změny díla) </w:t>
      </w:r>
      <w:r w:rsidRPr="00131A89">
        <w:t xml:space="preserve">a </w:t>
      </w:r>
      <w:r w:rsidR="007225BD" w:rsidRPr="002E6B55">
        <w:t>uzavření příslušného smluvního dodatku</w:t>
      </w:r>
      <w:r w:rsidR="00C66B88" w:rsidRPr="002E6B55">
        <w:t>.</w:t>
      </w:r>
    </w:p>
    <w:p w14:paraId="1300675D" w14:textId="7ECD15FC" w:rsidR="00F666F6" w:rsidRPr="002E6B55" w:rsidRDefault="00F666F6" w:rsidP="00F823A5">
      <w:pPr>
        <w:pStyle w:val="Odstavecseseznamem"/>
        <w:tabs>
          <w:tab w:val="clear" w:pos="709"/>
        </w:tabs>
        <w:ind w:left="567" w:hanging="567"/>
        <w:jc w:val="both"/>
      </w:pPr>
      <w:r w:rsidRPr="002E6B55">
        <w:t>Smluvní strany se dohodly na splatnosti faktur 30 kalendářních dnů ode dne jejich doručení objednateli, přičemž protokol o odsouhlasených pracích</w:t>
      </w:r>
      <w:r w:rsidR="00247EFD">
        <w:t xml:space="preserve">, resp. </w:t>
      </w:r>
      <w:r w:rsidR="00E1374B">
        <w:t>P</w:t>
      </w:r>
      <w:r w:rsidR="00247EFD">
        <w:t>rotokol o předání a převzetí dílčí</w:t>
      </w:r>
      <w:r w:rsidR="00E1374B">
        <w:t>ch části díla</w:t>
      </w:r>
      <w:r w:rsidR="00247EFD">
        <w:t>,</w:t>
      </w:r>
      <w:r w:rsidRPr="002E6B55">
        <w:t xml:space="preserve"> bude přílohou faktur. </w:t>
      </w:r>
    </w:p>
    <w:p w14:paraId="118A1DB3" w14:textId="584C2233"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123185">
        <w:t>5</w:t>
      </w:r>
      <w:r w:rsidR="00123185" w:rsidRPr="002E6B55">
        <w:t xml:space="preserve"> </w:t>
      </w:r>
      <w:r w:rsidRPr="002E6B55">
        <w:t xml:space="preserve">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1A6ED1">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1"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77777777" w:rsidR="00B90D10" w:rsidRDefault="00767B99" w:rsidP="00B90D10">
      <w:pPr>
        <w:pStyle w:val="odrka"/>
        <w:tabs>
          <w:tab w:val="clear" w:pos="1560"/>
        </w:tabs>
        <w:ind w:left="851" w:hanging="284"/>
        <w:jc w:val="both"/>
      </w:pPr>
      <w:r w:rsidRPr="002E6B55">
        <w:t>60 měsíců</w:t>
      </w:r>
      <w:r w:rsidR="00B90D10">
        <w:t xml:space="preserve"> na stavební a montážní práce.</w:t>
      </w:r>
    </w:p>
    <w:p w14:paraId="5D04DA87" w14:textId="42568AC8" w:rsidR="00A67243" w:rsidRDefault="0062645B" w:rsidP="00B90D10">
      <w:pPr>
        <w:pStyle w:val="odrka"/>
        <w:tabs>
          <w:tab w:val="clear" w:pos="1560"/>
        </w:tabs>
        <w:ind w:left="851" w:hanging="284"/>
        <w:jc w:val="both"/>
      </w:pPr>
      <w:r>
        <w:t>36</w:t>
      </w:r>
      <w:r w:rsidR="00A67243">
        <w:t xml:space="preserve"> měsíců na</w:t>
      </w:r>
      <w:r w:rsidR="00650D92">
        <w:t xml:space="preserve"> dodávky strojů a technologická zařízení.</w:t>
      </w:r>
    </w:p>
    <w:p w14:paraId="1CFAE0E7" w14:textId="4B13C2AD" w:rsidR="00F07560" w:rsidRDefault="00F07560" w:rsidP="00F07560">
      <w:pPr>
        <w:pStyle w:val="odrka"/>
        <w:tabs>
          <w:tab w:val="clear" w:pos="1560"/>
        </w:tabs>
        <w:ind w:left="851" w:hanging="284"/>
        <w:jc w:val="both"/>
      </w:pPr>
      <w:r w:rsidRPr="002E6B55">
        <w:t>60 měsíců</w:t>
      </w:r>
      <w:r>
        <w:t xml:space="preserve"> na projektovou dokumentaci pro provádění stavby.</w:t>
      </w:r>
    </w:p>
    <w:p w14:paraId="405E2903" w14:textId="5870557C"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w:t>
      </w:r>
      <w:r w:rsidR="00455BE2">
        <w:rPr>
          <w:sz w:val="22"/>
          <w:szCs w:val="22"/>
        </w:rPr>
        <w:t xml:space="preserve">strojů a </w:t>
      </w:r>
      <w:r w:rsidRPr="004A6FBE">
        <w:rPr>
          <w:sz w:val="22"/>
          <w:szCs w:val="22"/>
        </w:rPr>
        <w:t xml:space="preserve">technologických zařízení s uvedenou zárukou </w:t>
      </w:r>
      <w:r w:rsidR="00E26916">
        <w:rPr>
          <w:sz w:val="22"/>
          <w:szCs w:val="22"/>
        </w:rPr>
        <w:t>z</w:t>
      </w:r>
      <w:r w:rsidRPr="004A6FBE">
        <w:rPr>
          <w:sz w:val="22"/>
          <w:szCs w:val="22"/>
        </w:rPr>
        <w:t xml:space="preserve">a jakost v délce pro dodávky </w:t>
      </w:r>
      <w:r w:rsidR="00455BE2">
        <w:rPr>
          <w:sz w:val="22"/>
          <w:szCs w:val="22"/>
        </w:rPr>
        <w:t xml:space="preserve">strojů a </w:t>
      </w:r>
      <w:r w:rsidRPr="004A6FBE">
        <w:rPr>
          <w:sz w:val="22"/>
          <w:szCs w:val="22"/>
        </w:rPr>
        <w:t xml:space="preserve">technologických zařízení. Dále budou součástí předaných dokumentů i záruční listy. U dodávek, které nebudou v tomto soupise uvedeny, se má za to, že jsou součástí stavebního celku a záruka </w:t>
      </w:r>
      <w:r w:rsidR="00E26916">
        <w:rPr>
          <w:sz w:val="22"/>
          <w:szCs w:val="22"/>
        </w:rPr>
        <w:t>z</w:t>
      </w:r>
      <w:r w:rsidR="00E26916" w:rsidRPr="004A6FBE">
        <w:rPr>
          <w:sz w:val="22"/>
          <w:szCs w:val="22"/>
        </w:rPr>
        <w:t xml:space="preserve">a </w:t>
      </w:r>
      <w:r w:rsidRPr="004A6FBE">
        <w:rPr>
          <w:sz w:val="22"/>
          <w:szCs w:val="22"/>
        </w:rPr>
        <w:t>jakost je v délce stavebních a montážních prací.</w:t>
      </w:r>
      <w:r w:rsidR="002377F1" w:rsidRPr="002377F1">
        <w:rPr>
          <w:sz w:val="22"/>
          <w:szCs w:val="22"/>
        </w:rPr>
        <w:t xml:space="preserve"> Platí pro všechny jednotlivé areály</w:t>
      </w:r>
      <w:r w:rsidR="002377F1">
        <w:rPr>
          <w:sz w:val="22"/>
          <w:szCs w:val="22"/>
        </w:rPr>
        <w:t>.</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576861D6"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2377F1">
        <w:t xml:space="preserve"> předá</w:t>
      </w:r>
      <w:r w:rsidR="000A3DE3">
        <w:t>ní a převzetí díla</w:t>
      </w:r>
      <w:r w:rsidR="00D428AA">
        <w:t>, každého areálu samostatně,</w:t>
      </w:r>
      <w:r w:rsidR="000A3DE3">
        <w:t xml:space="preserve"> objednatelem</w:t>
      </w:r>
      <w:r w:rsidR="00A01961">
        <w:t>.</w:t>
      </w:r>
      <w:r w:rsidR="002377F1" w:rsidRPr="002377F1">
        <w:t xml:space="preserve"> </w:t>
      </w:r>
      <w:r w:rsidR="002377F1">
        <w:t>Platí pro všechny dílčí části díla, pro všechny jednotlivé areály</w:t>
      </w:r>
      <w:r w:rsidR="000A3DE3">
        <w:t>.</w:t>
      </w:r>
    </w:p>
    <w:p w14:paraId="34CB829D" w14:textId="01BCE696" w:rsidR="007C33C9" w:rsidRPr="00F07560" w:rsidRDefault="007C33C9" w:rsidP="00F823A5">
      <w:pPr>
        <w:pStyle w:val="Odstavecseseznamem"/>
        <w:tabs>
          <w:tab w:val="clear" w:pos="709"/>
        </w:tabs>
        <w:ind w:left="567" w:hanging="567"/>
        <w:jc w:val="both"/>
      </w:pPr>
      <w:r w:rsidRPr="00F07560">
        <w:t xml:space="preserve">Vyskytne-li se v průběhu záruční lhůty na provedeném díle vada, oznámí objednatel kontaktní osobě zhotovitele její výskyt, a to elektronicky na email </w:t>
      </w:r>
      <w:permStart w:id="1917804910" w:edGrp="everyone"/>
      <w:r w:rsidRPr="00F07560">
        <w:t>…………………..</w:t>
      </w:r>
      <w:permEnd w:id="1917804910"/>
      <w:r w:rsidRPr="00F07560">
        <w:t xml:space="preserve"> a</w:t>
      </w:r>
      <w:r w:rsidRPr="00F07560">
        <w:rPr>
          <w:i/>
          <w:color w:val="00B0F0"/>
        </w:rPr>
        <w:t xml:space="preserve"> </w:t>
      </w:r>
      <w:r w:rsidRPr="00F07560">
        <w:t xml:space="preserve">zároveň na telefonní číslo </w:t>
      </w:r>
      <w:permStart w:id="2021329406" w:edGrp="everyone"/>
      <w:r w:rsidRPr="00F07560">
        <w:t xml:space="preserve">…………….. </w:t>
      </w:r>
      <w:r w:rsidRPr="00F07560">
        <w:rPr>
          <w:i/>
          <w:color w:val="00B0F0"/>
        </w:rPr>
        <w:t xml:space="preserve">(Pozn. Doplní </w:t>
      </w:r>
      <w:r w:rsidR="00AA122A">
        <w:rPr>
          <w:i/>
          <w:color w:val="00B0F0"/>
        </w:rPr>
        <w:t>dodava</w:t>
      </w:r>
      <w:r w:rsidR="00C10293" w:rsidRPr="00F07560">
        <w:rPr>
          <w:i/>
          <w:color w:val="00B0F0"/>
        </w:rPr>
        <w:t>tel</w:t>
      </w:r>
      <w:r w:rsidRPr="00F07560">
        <w:rPr>
          <w:i/>
          <w:color w:val="00B0F0"/>
        </w:rPr>
        <w:t>. Poté poznámku vymažte)</w:t>
      </w:r>
      <w:permEnd w:id="2021329406"/>
    </w:p>
    <w:p w14:paraId="7E5E9F11" w14:textId="77777777" w:rsidR="007C33C9" w:rsidRPr="00F07560" w:rsidRDefault="007C33C9" w:rsidP="00F823A5">
      <w:pPr>
        <w:pStyle w:val="Text"/>
        <w:tabs>
          <w:tab w:val="clear" w:pos="227"/>
        </w:tabs>
        <w:spacing w:before="90" w:line="240" w:lineRule="auto"/>
        <w:ind w:left="567"/>
        <w:rPr>
          <w:sz w:val="22"/>
          <w:szCs w:val="22"/>
        </w:rPr>
      </w:pPr>
      <w:r w:rsidRPr="00F07560">
        <w:rPr>
          <w:sz w:val="22"/>
          <w:szCs w:val="22"/>
        </w:rPr>
        <w:lastRenderedPageBreak/>
        <w:t>Jakmile objednatel odeslal toto oznámení na určený e-mail, má se za to, že požaduje bezplatné odstranění vady</w:t>
      </w:r>
      <w:r w:rsidR="00CC3F97" w:rsidRPr="00F07560">
        <w:rPr>
          <w:sz w:val="22"/>
          <w:szCs w:val="22"/>
        </w:rPr>
        <w:t xml:space="preserve"> následovně:</w:t>
      </w:r>
      <w:r w:rsidRPr="00F07560">
        <w:rPr>
          <w:sz w:val="22"/>
          <w:szCs w:val="22"/>
        </w:rPr>
        <w:t xml:space="preserve"> </w:t>
      </w:r>
    </w:p>
    <w:p w14:paraId="296F0566" w14:textId="541CDF13" w:rsidR="00650D92" w:rsidRPr="00F07560" w:rsidRDefault="00650D92" w:rsidP="00AE4899">
      <w:pPr>
        <w:pStyle w:val="odrka"/>
        <w:tabs>
          <w:tab w:val="clear" w:pos="1560"/>
        </w:tabs>
        <w:ind w:left="851" w:hanging="284"/>
        <w:jc w:val="both"/>
      </w:pPr>
      <w:r w:rsidRPr="00F07560">
        <w:t xml:space="preserve">Zhotovitel je povinen vadu, která brání řádnému provozu </w:t>
      </w:r>
      <w:r w:rsidR="00F07560" w:rsidRPr="00F07560">
        <w:t>Systému detekce</w:t>
      </w:r>
      <w:r w:rsidRPr="00F07560">
        <w:t>, odstranit bezodkladně</w:t>
      </w:r>
      <w:r w:rsidR="00E26916" w:rsidRPr="00F07560">
        <w:t>,</w:t>
      </w:r>
      <w:r w:rsidRPr="00F07560">
        <w:t xml:space="preserve"> nejpozději však do 24 hodin od jejího nahlášení tzn. od doručení zprávy, pokud nebude dohodnuto jinak.</w:t>
      </w:r>
    </w:p>
    <w:p w14:paraId="0F094DCF" w14:textId="27711294" w:rsidR="006F6760" w:rsidRDefault="00650D92" w:rsidP="00AE4899">
      <w:pPr>
        <w:pStyle w:val="odrka"/>
        <w:tabs>
          <w:tab w:val="clear" w:pos="1560"/>
        </w:tabs>
        <w:ind w:left="851" w:hanging="284"/>
        <w:jc w:val="both"/>
      </w:pPr>
      <w:r w:rsidRPr="00F07560">
        <w:t xml:space="preserve">Zhotovitel je povinen vadu, která nebrání řádnému provozu </w:t>
      </w:r>
      <w:r w:rsidR="00F07560" w:rsidRPr="00F07560">
        <w:t>Systému detekce</w:t>
      </w:r>
      <w:r w:rsidRPr="00F07560">
        <w:t>, odstranit bezodkladně</w:t>
      </w:r>
      <w:r w:rsidR="00E26916" w:rsidRPr="00F07560">
        <w:t>,</w:t>
      </w:r>
      <w:r w:rsidRPr="00F07560">
        <w:t xml:space="preserve"> nejpozději však do 3 pracovních dní od jejího nahlášení tzn. od doručení zprávy, pokud nebude dohodnuto jinak.</w:t>
      </w:r>
    </w:p>
    <w:p w14:paraId="37E27DD3" w14:textId="4935F5E1" w:rsidR="00F07560" w:rsidRPr="00F07560" w:rsidRDefault="00F07560" w:rsidP="00AE4899">
      <w:pPr>
        <w:pStyle w:val="odrka"/>
        <w:tabs>
          <w:tab w:val="clear" w:pos="1560"/>
        </w:tabs>
        <w:ind w:left="851" w:hanging="284"/>
        <w:jc w:val="both"/>
      </w:pPr>
      <w:r>
        <w:t xml:space="preserve">V případě, že projektová dokumentace pro provádění stavby </w:t>
      </w:r>
      <w:r w:rsidR="00BE2EC8">
        <w:t xml:space="preserve">(bod 2.3.1) </w:t>
      </w:r>
      <w:r>
        <w:t>bude obsahovat vady</w:t>
      </w:r>
      <w:r w:rsidR="00BE2EC8">
        <w:t>, je zhotovitel povinen tyto vady odstranit ve lhůtě do 5 pracovních dnů ode dne oznámení vady objednatelem, nebude-li dohodnuto jinak.</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3FA729D3"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0AFC54F4" w14:textId="4CC3164E" w:rsidR="00B06DA1" w:rsidRPr="001E0845" w:rsidRDefault="00B06DA1" w:rsidP="00F823A5">
      <w:pPr>
        <w:pStyle w:val="Odstavecseseznamem"/>
        <w:tabs>
          <w:tab w:val="clear" w:pos="709"/>
        </w:tabs>
        <w:ind w:left="567" w:hanging="567"/>
        <w:jc w:val="both"/>
      </w:pPr>
      <w:r>
        <w:t>Zhotovitel garantuje technickou životnost realizované stavby v délce minimálně 10 let od jejího předání objednateli. Zhotovitel bude zbaven závazků plynoucích z garantované životnosti</w:t>
      </w:r>
      <w:r w:rsidR="008D050A">
        <w:t xml:space="preserve"> (viz bod 2.</w:t>
      </w:r>
      <w:r w:rsidR="00F07560">
        <w:t>4</w:t>
      </w:r>
      <w:r w:rsidR="008D050A">
        <w:t>.</w:t>
      </w:r>
      <w:r w:rsidR="00F07560">
        <w:t>8</w:t>
      </w:r>
      <w:r w:rsidR="008D050A">
        <w:t xml:space="preserve"> smlouvy)</w:t>
      </w:r>
      <w:r>
        <w:t>, pokud prokáže, že garantované životnosti nebylo dosaženo zaviněním objednatele.</w:t>
      </w:r>
    </w:p>
    <w:p w14:paraId="2D9EB371" w14:textId="77777777" w:rsidR="00F666F6" w:rsidRPr="00F96610" w:rsidRDefault="00F666F6" w:rsidP="00F73D1F">
      <w:pPr>
        <w:pStyle w:val="Nadpis1"/>
        <w:ind w:hanging="5404"/>
        <w:jc w:val="center"/>
      </w:pPr>
      <w:r w:rsidRPr="00F96610">
        <w:t>Sankční ujednání</w:t>
      </w:r>
    </w:p>
    <w:p w14:paraId="7521897C" w14:textId="3FEA4C64" w:rsidR="00F07560" w:rsidRDefault="00BE2EC8" w:rsidP="00BE2EC8">
      <w:pPr>
        <w:pStyle w:val="Odstavecseseznamem"/>
        <w:tabs>
          <w:tab w:val="clear" w:pos="709"/>
        </w:tabs>
        <w:ind w:left="567" w:hanging="567"/>
        <w:jc w:val="both"/>
      </w:pPr>
      <w:r w:rsidRPr="002E6B55">
        <w:t xml:space="preserve">V případě, že zhotovitel bude v prodlení s předáním </w:t>
      </w:r>
      <w:r>
        <w:t xml:space="preserve">První dílčí částí </w:t>
      </w:r>
      <w:r w:rsidRPr="002E6B55">
        <w:t>díla</w:t>
      </w:r>
      <w:r>
        <w:t xml:space="preserve"> – Projektové dokumentace pro provádění stavby dle bodu 5.1.1, </w:t>
      </w:r>
      <w:r w:rsidRPr="002E6B55">
        <w:t xml:space="preserve">je objednatel oprávněn účtovat zhotoviteli smluvní pokutu ve výši 1.000,- Kč (slovy </w:t>
      </w:r>
      <w:proofErr w:type="spellStart"/>
      <w:r w:rsidRPr="002E6B55">
        <w:t>jedentisíc</w:t>
      </w:r>
      <w:proofErr w:type="spellEnd"/>
      <w:r w:rsidRPr="002E6B55">
        <w:t xml:space="preserve"> korun</w:t>
      </w:r>
      <w:r>
        <w:t xml:space="preserve"> českých</w:t>
      </w:r>
      <w:r w:rsidRPr="002E6B55">
        <w:t>) za každý i započatý den prodlení.</w:t>
      </w:r>
    </w:p>
    <w:p w14:paraId="3C56BB6F" w14:textId="0CC229C1" w:rsidR="00F666F6"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w:t>
      </w:r>
      <w:r w:rsidR="00BE2EC8">
        <w:t>Druhé</w:t>
      </w:r>
      <w:r w:rsidR="00E26916">
        <w:t xml:space="preserve"> částí </w:t>
      </w:r>
      <w:r w:rsidR="00962C3B" w:rsidRPr="002E6B55">
        <w:t xml:space="preserve">díla </w:t>
      </w:r>
      <w:r w:rsidR="00E26916">
        <w:t xml:space="preserve">(jednotlivých areálů) </w:t>
      </w:r>
      <w:r w:rsidR="00D866DC">
        <w:t>dle bodu 5.</w:t>
      </w:r>
      <w:r w:rsidR="00F07560">
        <w:t>1.</w:t>
      </w:r>
      <w:r w:rsidR="00D866DC">
        <w:t xml:space="preserve">2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B14FC8">
        <w:t>1</w:t>
      </w:r>
      <w:r w:rsidR="000155CA">
        <w:t xml:space="preserve"> </w:t>
      </w:r>
      <w:r w:rsidR="0047601B">
        <w:t>% z </w:t>
      </w:r>
      <w:r w:rsidR="007356FF">
        <w:t>C</w:t>
      </w:r>
      <w:r w:rsidR="0047601B">
        <w:t xml:space="preserve">eny </w:t>
      </w:r>
      <w:r w:rsidR="007356FF">
        <w:t xml:space="preserve">celkem Druhé dílčí části </w:t>
      </w:r>
      <w:r w:rsidR="0047601B">
        <w:t xml:space="preserve">díla </w:t>
      </w:r>
      <w:r w:rsidR="002A23DD">
        <w:t>bez</w:t>
      </w:r>
      <w:r w:rsidR="0047601B">
        <w:t xml:space="preserve"> DPH</w:t>
      </w:r>
      <w:r w:rsidR="0035110B">
        <w:t xml:space="preserve"> (uvedené v bodě 6.1.2)</w:t>
      </w:r>
      <w:r w:rsidR="002A23DD">
        <w:t>,</w:t>
      </w:r>
      <w:r w:rsidR="003A5048" w:rsidRPr="002E6B55">
        <w:t xml:space="preserve"> </w:t>
      </w:r>
      <w:r w:rsidR="009C6E6F" w:rsidRPr="002E6B55">
        <w:t xml:space="preserve">za </w:t>
      </w:r>
      <w:r w:rsidR="003A5048" w:rsidRPr="002E6B55">
        <w:t>k</w:t>
      </w:r>
      <w:r w:rsidRPr="002E6B55">
        <w:t>aždý i započatý den prodlení</w:t>
      </w:r>
      <w:r w:rsidR="00FC4371">
        <w:t xml:space="preserve"> a za každý areál samostatně</w:t>
      </w:r>
      <w:r w:rsidRPr="002E6B55">
        <w:t>.</w:t>
      </w:r>
      <w:r w:rsidR="00962C3B" w:rsidRPr="002E6B55">
        <w:t xml:space="preserve"> </w:t>
      </w:r>
    </w:p>
    <w:p w14:paraId="666172CE" w14:textId="5B9E675A" w:rsidR="006F6760"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0F0624">
        <w:t>nebránících řádnému provozu S</w:t>
      </w:r>
      <w:r w:rsidR="00CC4933">
        <w:t>ystému detekce</w:t>
      </w:r>
      <w:r w:rsidR="000F0624">
        <w:t xml:space="preserve">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5A2EF22B" w14:textId="477346E7" w:rsidR="000F0624" w:rsidRDefault="000F0624" w:rsidP="0014607C">
      <w:pPr>
        <w:pStyle w:val="Odstavecseseznamem"/>
        <w:ind w:left="567" w:right="23" w:hanging="567"/>
        <w:jc w:val="both"/>
      </w:pPr>
      <w:r w:rsidRPr="002E6B55">
        <w:t xml:space="preserve">V případě, že se zhotovitel dostane do prodlení s odstraněním záručních vad </w:t>
      </w:r>
      <w:r>
        <w:t>bránících řádnému provozu S</w:t>
      </w:r>
      <w:r w:rsidR="00CC4933">
        <w:t>ystému detekce</w:t>
      </w:r>
      <w:r>
        <w:t xml:space="preserve"> </w:t>
      </w:r>
      <w:r w:rsidRPr="002E6B55">
        <w:t>(viz bod 8.</w:t>
      </w:r>
      <w:r>
        <w:t>4</w:t>
      </w:r>
      <w:r w:rsidRPr="002E6B55">
        <w:t xml:space="preserve">), je objednatel oprávněn účtovat zhotoviteli smluvní pokutu ve výši </w:t>
      </w:r>
      <w:r>
        <w:t>3</w:t>
      </w:r>
      <w:r w:rsidRPr="002E6B55">
        <w:t xml:space="preserve">.000,- Kč (slovy </w:t>
      </w:r>
      <w:proofErr w:type="spellStart"/>
      <w:r>
        <w:t>tři</w:t>
      </w:r>
      <w:r w:rsidRPr="002E6B55">
        <w:t>tisíc</w:t>
      </w:r>
      <w:r>
        <w:t>e</w:t>
      </w:r>
      <w:proofErr w:type="spellEnd"/>
      <w:r w:rsidRPr="002E6B55">
        <w:t xml:space="preserve"> korun</w:t>
      </w:r>
      <w:r>
        <w:t xml:space="preserve"> českých</w:t>
      </w:r>
      <w:r w:rsidRPr="002E6B55">
        <w:t>) za každ</w:t>
      </w:r>
      <w:r w:rsidR="001744ED">
        <w:t>ou</w:t>
      </w:r>
      <w:r w:rsidRPr="002E6B55">
        <w:t xml:space="preserve"> i započat</w:t>
      </w:r>
      <w:r w:rsidR="001744ED">
        <w:t>ou</w:t>
      </w:r>
      <w:r w:rsidRPr="002E6B55">
        <w:t xml:space="preserve"> </w:t>
      </w:r>
      <w:r w:rsidR="001744ED">
        <w:t>hodinu</w:t>
      </w:r>
      <w:r w:rsidR="001744ED" w:rsidRPr="002E6B55">
        <w:t xml:space="preserve"> </w:t>
      </w:r>
      <w:r w:rsidRPr="002E6B55">
        <w:t>prodlení</w:t>
      </w:r>
      <w:r>
        <w:t xml:space="preserve"> a každou jednotlivou vadu</w:t>
      </w:r>
      <w:r w:rsidRPr="002E6B55">
        <w:t>.</w:t>
      </w:r>
    </w:p>
    <w:p w14:paraId="51B0BFD5" w14:textId="3431A9F4" w:rsidR="00B27184" w:rsidRDefault="00F96610" w:rsidP="0014607C">
      <w:pPr>
        <w:pStyle w:val="Odstavecseseznamem"/>
        <w:ind w:left="567" w:right="23" w:hanging="567"/>
        <w:jc w:val="both"/>
      </w:pPr>
      <w:r w:rsidRPr="002E6B55">
        <w:t xml:space="preserve">V případě, že se zhotovitel dostane do prodlení s odstraněním záručních vad </w:t>
      </w:r>
      <w:r w:rsidR="00B27184">
        <w:t xml:space="preserve">projektové </w:t>
      </w:r>
      <w:r>
        <w:t xml:space="preserve">dokumentace pro provádění stavby </w:t>
      </w:r>
      <w:r w:rsidRPr="002E6B55">
        <w:t>(viz bod 8.</w:t>
      </w:r>
      <w:r>
        <w:t>4</w:t>
      </w:r>
      <w:r w:rsidRPr="002E6B55">
        <w:t xml:space="preserve">), je objednatel oprávněn účtovat zhotoviteli smluvní pokutu ve výši </w:t>
      </w:r>
      <w:r w:rsidR="00DA7EFB">
        <w:t>1.000</w:t>
      </w:r>
      <w:r w:rsidRPr="002E6B55">
        <w:t xml:space="preserve">,- Kč (slovy </w:t>
      </w:r>
      <w:proofErr w:type="spellStart"/>
      <w:r w:rsidR="00B27184">
        <w:t>jeden</w:t>
      </w:r>
      <w:r w:rsidR="00DA7EFB">
        <w:t>tisíc</w:t>
      </w:r>
      <w:proofErr w:type="spellEnd"/>
      <w:r w:rsidRPr="002E6B55">
        <w:t xml:space="preserve"> korun</w:t>
      </w:r>
      <w:r>
        <w:t xml:space="preserve"> českých</w:t>
      </w:r>
      <w:r w:rsidRPr="002E6B55">
        <w:t>) za každý i započatý den prodlení</w:t>
      </w:r>
      <w:r>
        <w:t xml:space="preserve"> a každou jednotlivou vadu</w:t>
      </w:r>
      <w:r w:rsidR="00B27184">
        <w:t>.</w:t>
      </w:r>
    </w:p>
    <w:p w14:paraId="2C73EF46" w14:textId="7E3898E5" w:rsidR="00F96610" w:rsidRDefault="00B27184" w:rsidP="0014607C">
      <w:pPr>
        <w:pStyle w:val="Odstavecseseznamem"/>
        <w:ind w:left="567" w:right="23" w:hanging="567"/>
        <w:jc w:val="both"/>
      </w:pPr>
      <w:r>
        <w:t xml:space="preserve">Objednatel je oprávněn účtovat zhotoviteli smluvní pokutu ve výši 1.000,- Kč (slovy </w:t>
      </w:r>
      <w:proofErr w:type="spellStart"/>
      <w:r>
        <w:t>jedentisíc</w:t>
      </w:r>
      <w:proofErr w:type="spellEnd"/>
      <w:r>
        <w:t xml:space="preserve"> korun českých)</w:t>
      </w:r>
      <w:r w:rsidR="00DA7EFB" w:rsidRPr="00354408">
        <w:t xml:space="preserve"> za každý jednotlivý případ chybně uvedeného právního předpisu nebo odkazu na něj</w:t>
      </w:r>
      <w:r>
        <w:t xml:space="preserve"> v projektové dokumentaci pro provádění stavby</w:t>
      </w:r>
      <w:r w:rsidR="00774BBB">
        <w:t>.</w:t>
      </w:r>
    </w:p>
    <w:p w14:paraId="437E2EBD" w14:textId="78338B50"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88061E">
        <w:t>P</w:t>
      </w:r>
      <w:r w:rsidR="00BE5AE2">
        <w:t>rotokolu</w:t>
      </w:r>
      <w:r w:rsidR="00BE5AE2" w:rsidRPr="002E6B55">
        <w:t xml:space="preserve"> </w:t>
      </w:r>
      <w:r w:rsidRPr="002E6B55">
        <w:t xml:space="preserve">o předání a převzetí </w:t>
      </w:r>
      <w:r w:rsidR="0088061E">
        <w:t xml:space="preserve">díla </w:t>
      </w:r>
      <w:r w:rsidR="00002F7E">
        <w:t xml:space="preserve">nebo jeho části </w:t>
      </w:r>
      <w:r w:rsidRPr="002E6B55">
        <w:t xml:space="preserve">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187A904" w:rsidR="00F666F6" w:rsidRPr="002E6B55" w:rsidRDefault="00F666F6" w:rsidP="002974B3">
      <w:pPr>
        <w:pStyle w:val="Odstavecseseznamem"/>
        <w:tabs>
          <w:tab w:val="clear" w:pos="709"/>
        </w:tabs>
        <w:ind w:left="567" w:hanging="567"/>
        <w:jc w:val="both"/>
      </w:pPr>
      <w:r w:rsidRPr="002E6B55">
        <w:lastRenderedPageBreak/>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CC4933">
        <w:t>,</w:t>
      </w:r>
      <w:r w:rsidR="00BE5AE2">
        <w:t xml:space="preserve"> a každé jednotlivé staveniště</w:t>
      </w:r>
      <w:r w:rsidRPr="002E6B55">
        <w:t>.</w:t>
      </w:r>
    </w:p>
    <w:p w14:paraId="0DD3181B" w14:textId="5A0E888F"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FC4371">
        <w:t xml:space="preserve">a </w:t>
      </w:r>
      <w:r w:rsidR="00BE5AE2">
        <w:t xml:space="preserve">za každý </w:t>
      </w:r>
      <w:r>
        <w:t>neprovede</w:t>
      </w:r>
      <w:r w:rsidR="00BE5AE2">
        <w:t>ný</w:t>
      </w:r>
      <w:r>
        <w:t xml:space="preserve"> zápis do stavebního deníku</w:t>
      </w:r>
      <w:r w:rsidR="00BE5AE2">
        <w:t xml:space="preserve"> dle platných právních předpisů a této smlouvy</w:t>
      </w:r>
      <w:r>
        <w:t xml:space="preserve">. </w:t>
      </w:r>
      <w:r w:rsidR="000A3DE3">
        <w:t xml:space="preserve">Platí pro </w:t>
      </w:r>
      <w:r w:rsidR="00CC4933">
        <w:t>Druhou</w:t>
      </w:r>
      <w:r w:rsidR="000A3DE3">
        <w:t xml:space="preserve"> dílčí část díla, pro všechny jednotlivé areály.</w:t>
      </w:r>
    </w:p>
    <w:p w14:paraId="7650819F" w14:textId="6CFC5D43"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9E2A33">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4EB698AE"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4E0C219A" w14:textId="52E9467F" w:rsidR="0099625C" w:rsidRDefault="0099625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t>v jednotlivých areálech</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rsidR="00082639">
        <w:t xml:space="preserve">zhotoviteli </w:t>
      </w:r>
      <w:r w:rsidRPr="00312C54">
        <w:t xml:space="preserve">smluvní pokutu ve výši 20.000,- Kč (slovy </w:t>
      </w:r>
      <w:proofErr w:type="spellStart"/>
      <w:r w:rsidRPr="00312C54">
        <w:t>dvacettisíc</w:t>
      </w:r>
      <w:proofErr w:type="spellEnd"/>
      <w:r w:rsidRPr="00312C54">
        <w:t xml:space="preserve"> korun</w:t>
      </w:r>
      <w:r>
        <w:t xml:space="preserve"> českých</w:t>
      </w:r>
      <w:r w:rsidRPr="00312C54">
        <w:t>) za každý zjištěný případ.</w:t>
      </w:r>
    </w:p>
    <w:p w14:paraId="40C09B05" w14:textId="04E4FF55" w:rsidR="001C5183" w:rsidRDefault="001C5183" w:rsidP="002974B3">
      <w:pPr>
        <w:pStyle w:val="Odstavecseseznamem"/>
        <w:tabs>
          <w:tab w:val="clear" w:pos="709"/>
        </w:tabs>
        <w:ind w:left="567" w:hanging="567"/>
        <w:jc w:val="both"/>
      </w:pPr>
      <w:r>
        <w:t xml:space="preserve">Objednatel je oprávněn účtovat zhotoviteli smluvní pokutu ve výši </w:t>
      </w:r>
      <w:r w:rsidR="002E485C">
        <w:t>100.000,-</w:t>
      </w:r>
      <w:r>
        <w:t xml:space="preserve">Kč (slovy </w:t>
      </w:r>
      <w:r w:rsidR="009B2F4C">
        <w:t>stotisíc</w:t>
      </w:r>
      <w:r>
        <w:t xml:space="preserve"> korun českých) za porušení povinnosti stanovené v čl. XII. </w:t>
      </w:r>
      <w:r w:rsidR="00082639">
        <w:t>bodu</w:t>
      </w:r>
      <w:r>
        <w:t xml:space="preserve"> 12.6 nebo 12.7.</w:t>
      </w:r>
    </w:p>
    <w:p w14:paraId="60241BAC" w14:textId="5C32CA57" w:rsidR="005D4720" w:rsidRDefault="005D4720" w:rsidP="002974B3">
      <w:pPr>
        <w:pStyle w:val="Odstavecseseznamem"/>
        <w:tabs>
          <w:tab w:val="clear" w:pos="709"/>
        </w:tabs>
        <w:ind w:left="567" w:hanging="567"/>
        <w:jc w:val="both"/>
      </w:pPr>
      <w:r w:rsidRPr="00BC3C92">
        <w:t xml:space="preserve">V případě, že </w:t>
      </w:r>
      <w:r>
        <w:t xml:space="preserve">zhotovitel bez předchozího písemného odsouhlasení zástupcem objednatele </w:t>
      </w:r>
      <w:proofErr w:type="gramStart"/>
      <w:r>
        <w:t>uvedeném</w:t>
      </w:r>
      <w:proofErr w:type="gramEnd"/>
      <w:r>
        <w:t xml:space="preserve"> v čl. I., osobou oprávněnou pro změny díla, provede změnu poddodavatele,</w:t>
      </w:r>
      <w:r w:rsidRPr="006858A8">
        <w:t xml:space="preserve"> </w:t>
      </w:r>
      <w:r>
        <w:t xml:space="preserve">kterým byla prokazována kvalifikace a jejichž zkušenosti byly hodnoceny v rámci výběrového řízení, jsou uvedeni v jeho nabídce a v příloze č. 7 této smlouvy, (viz </w:t>
      </w:r>
      <w:r w:rsidRPr="00BC3C92">
        <w:t> </w:t>
      </w:r>
      <w:r>
        <w:t>bod 11.22)</w:t>
      </w:r>
      <w:r w:rsidRPr="00BC3C92">
        <w:t xml:space="preserve">, </w:t>
      </w:r>
      <w:r>
        <w:t>je objednatel oprávněn účtovat zhotoviteli</w:t>
      </w:r>
      <w:r w:rsidRPr="00BC3C92">
        <w:t xml:space="preserve"> smluvní pokutu ve výši </w:t>
      </w:r>
      <w:r>
        <w:t>50</w:t>
      </w:r>
      <w:r w:rsidRPr="00BC3C92">
        <w:t>.000 Kč za každý zjištěný případ.</w:t>
      </w:r>
    </w:p>
    <w:p w14:paraId="238945F9" w14:textId="5206FDAC" w:rsidR="009A2892" w:rsidRPr="002E6B55" w:rsidRDefault="009A2892" w:rsidP="002974B3">
      <w:pPr>
        <w:pStyle w:val="Odstavecseseznamem"/>
        <w:tabs>
          <w:tab w:val="clear" w:pos="709"/>
        </w:tabs>
        <w:ind w:left="567" w:hanging="567"/>
        <w:jc w:val="both"/>
      </w:pPr>
      <w:r>
        <w:t xml:space="preserve">Objednatel je oprávněn účtovat zhotoviteli náklady spojené s dalším opakováním Komplexní funkční zkoušky ve výši 15.000,- Kč (slovy </w:t>
      </w:r>
      <w:proofErr w:type="spellStart"/>
      <w:r>
        <w:t>patnácttisíc</w:t>
      </w:r>
      <w:proofErr w:type="spellEnd"/>
      <w:r>
        <w:t xml:space="preserve"> korun českých) bez DPH (platí pro každou další Funkční zkoušku a pro každý areál) viz čl. II., bod 2.4.2. </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lastRenderedPageBreak/>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1A6ED1">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4AE94883" w14:textId="3BA20555" w:rsidR="00D02E32" w:rsidRPr="00D02E32" w:rsidRDefault="00155312" w:rsidP="002B3ED1">
      <w:pPr>
        <w:pStyle w:val="Odstavecseseznamem"/>
        <w:tabs>
          <w:tab w:val="clear" w:pos="709"/>
        </w:tabs>
        <w:ind w:left="567" w:hanging="567"/>
        <w:jc w:val="both"/>
      </w:pPr>
      <w:r w:rsidRPr="00B10AC2">
        <w:t xml:space="preserve">Staveniště </w:t>
      </w:r>
      <w:r>
        <w:t xml:space="preserve">(vztahující se k místu plnění dle čl. IV. této smlouvy) </w:t>
      </w:r>
      <w:r w:rsidRPr="00B10AC2">
        <w:t>bude</w:t>
      </w:r>
      <w:r>
        <w:t xml:space="preserve"> za</w:t>
      </w:r>
      <w:r w:rsidRPr="00B10AC2">
        <w:t xml:space="preserve"> účelem realizace </w:t>
      </w:r>
      <w:r>
        <w:t>předmětu plnění (v rozsahu dle čl. II. této smlouvy),</w:t>
      </w:r>
      <w:r w:rsidRPr="00B10AC2">
        <w:t xml:space="preserve"> předáno a převzato do 5</w:t>
      </w:r>
      <w:r>
        <w:t>-</w:t>
      </w:r>
      <w:r w:rsidRPr="00B10AC2">
        <w:t>ti pracovních dní od doručení výzvy ze strany objednatele.</w:t>
      </w:r>
    </w:p>
    <w:p w14:paraId="20815AA9" w14:textId="1C82F988" w:rsidR="00617265" w:rsidRDefault="00617265" w:rsidP="002B3ED1">
      <w:pPr>
        <w:pStyle w:val="Text"/>
        <w:tabs>
          <w:tab w:val="clear" w:pos="227"/>
        </w:tabs>
        <w:spacing w:before="90" w:line="240" w:lineRule="auto"/>
        <w:ind w:left="567" w:right="21"/>
        <w:rPr>
          <w:sz w:val="22"/>
          <w:szCs w:val="22"/>
        </w:rPr>
      </w:pPr>
      <w:r w:rsidRPr="00D02E32">
        <w:rPr>
          <w:sz w:val="22"/>
          <w:szCs w:val="22"/>
        </w:rPr>
        <w:t xml:space="preserve">Objednatel výzvu k předání a převzetí staveniště </w:t>
      </w:r>
      <w:r w:rsidR="00BB0C10">
        <w:rPr>
          <w:sz w:val="22"/>
          <w:szCs w:val="22"/>
        </w:rPr>
        <w:t xml:space="preserve">jednotlivých </w:t>
      </w:r>
      <w:r w:rsidR="00961D52">
        <w:rPr>
          <w:sz w:val="22"/>
          <w:szCs w:val="22"/>
        </w:rPr>
        <w:t xml:space="preserve">areálů </w:t>
      </w:r>
      <w:r w:rsidRPr="00D02E32">
        <w:rPr>
          <w:sz w:val="22"/>
          <w:szCs w:val="22"/>
        </w:rPr>
        <w:t xml:space="preserve">zašle zhotoviteli </w:t>
      </w:r>
      <w:r w:rsidR="00155312">
        <w:rPr>
          <w:sz w:val="22"/>
          <w:szCs w:val="22"/>
        </w:rPr>
        <w:t xml:space="preserve">do 60 kalendářních dnů </w:t>
      </w:r>
      <w:r w:rsidRPr="00D02E32">
        <w:rPr>
          <w:sz w:val="22"/>
          <w:szCs w:val="22"/>
        </w:rPr>
        <w:t>po</w:t>
      </w:r>
      <w:r w:rsidR="00F96610">
        <w:rPr>
          <w:sz w:val="22"/>
          <w:szCs w:val="22"/>
        </w:rPr>
        <w:t xml:space="preserve"> vydání souhlasného stanoviska objednatel</w:t>
      </w:r>
      <w:r w:rsidR="00700A03">
        <w:rPr>
          <w:sz w:val="22"/>
          <w:szCs w:val="22"/>
        </w:rPr>
        <w:t>e ke zpracované projektové doku</w:t>
      </w:r>
      <w:r w:rsidR="00F96610">
        <w:rPr>
          <w:sz w:val="22"/>
          <w:szCs w:val="22"/>
        </w:rPr>
        <w:t>me</w:t>
      </w:r>
      <w:r w:rsidR="00700A03">
        <w:rPr>
          <w:sz w:val="22"/>
          <w:szCs w:val="22"/>
        </w:rPr>
        <w:t>ntaci pro provádění stavby, dle přílohy č. 2 Požadavky na vyhotovení projektové dokumentace, bod 12</w:t>
      </w:r>
      <w:r w:rsidRPr="00D02E32">
        <w:rPr>
          <w:sz w:val="22"/>
          <w:szCs w:val="22"/>
        </w:rPr>
        <w:t>.</w:t>
      </w:r>
      <w:r w:rsidRPr="00617265">
        <w:rPr>
          <w:sz w:val="22"/>
          <w:szCs w:val="22"/>
        </w:rPr>
        <w:t xml:space="preserve"> </w:t>
      </w:r>
    </w:p>
    <w:p w14:paraId="6AB87A45" w14:textId="46BC1FDB" w:rsidR="00155312" w:rsidRDefault="002B3ED1" w:rsidP="002B3ED1">
      <w:pPr>
        <w:spacing w:before="120"/>
        <w:ind w:left="567"/>
        <w:jc w:val="both"/>
      </w:pPr>
      <w:r>
        <w:t>Z</w:t>
      </w:r>
      <w:r w:rsidR="00155312" w:rsidRPr="00B10AC2">
        <w:t xml:space="preserve">hotovitel je povinen si staveniště na základě výzvy převzít. </w:t>
      </w:r>
      <w:r w:rsidR="00155312">
        <w:t>V případě, že zhotovitel staveniště ve stanovené lhůtě nepřevezme z důvodů na jeho straně, považuje se staveniště za předané a převzaté uplynutím stanovené lhůty.</w:t>
      </w:r>
      <w:r w:rsidR="00155312" w:rsidRPr="00B10AC2">
        <w:t xml:space="preserve"> </w:t>
      </w:r>
    </w:p>
    <w:p w14:paraId="72725D6E" w14:textId="7ABE167F" w:rsidR="000A3DE3" w:rsidRDefault="000A3DE3" w:rsidP="00646EDA">
      <w:pPr>
        <w:pStyle w:val="Odstavecseseznamem"/>
        <w:tabs>
          <w:tab w:val="clear" w:pos="709"/>
        </w:tabs>
        <w:ind w:left="567" w:hanging="567"/>
        <w:jc w:val="both"/>
      </w:pPr>
      <w:r w:rsidRPr="00646EDA">
        <w:t xml:space="preserve">Staveniště </w:t>
      </w:r>
      <w:r>
        <w:t xml:space="preserve">bude předáno pro každý areál samostatně. </w:t>
      </w:r>
    </w:p>
    <w:p w14:paraId="65CC202B" w14:textId="2A5E7ADF" w:rsidR="00FC4371"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E80C03">
        <w:rPr>
          <w:sz w:val="22"/>
          <w:szCs w:val="22"/>
        </w:rPr>
        <w:t xml:space="preserve"> Při předání a převzetí staveniště předloží zhotovitel aktualizovaný Harmonogram real</w:t>
      </w:r>
      <w:r w:rsidR="005C1002">
        <w:rPr>
          <w:sz w:val="22"/>
          <w:szCs w:val="22"/>
        </w:rPr>
        <w:t xml:space="preserve">izace </w:t>
      </w:r>
      <w:r w:rsidR="0046758E">
        <w:rPr>
          <w:sz w:val="22"/>
          <w:szCs w:val="22"/>
        </w:rPr>
        <w:t xml:space="preserve">Druhé dílčí části </w:t>
      </w:r>
      <w:r w:rsidR="005C1002">
        <w:rPr>
          <w:sz w:val="22"/>
          <w:szCs w:val="22"/>
        </w:rPr>
        <w:t>díla, pro všechny areály.</w:t>
      </w:r>
    </w:p>
    <w:p w14:paraId="0221B8D4" w14:textId="052E2E67"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w:t>
      </w:r>
      <w:r w:rsidR="00113B3B">
        <w:t>, pokud nebude předem stanoveno jinak</w:t>
      </w:r>
      <w:r w:rsidRPr="002E6B55">
        <w:t>. Mimořádné kontrolní dny se budou konat na místě určeném objednatelem</w:t>
      </w:r>
      <w:r w:rsidR="00113B3B">
        <w:t>, a</w:t>
      </w:r>
      <w:r w:rsidRPr="002E6B55">
        <w:t xml:space="preserve">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lastRenderedPageBreak/>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6ABE16CA"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w:t>
      </w:r>
      <w:r w:rsidR="00DA1357">
        <w:t xml:space="preserve"> </w:t>
      </w:r>
      <w:r w:rsidRPr="002E6B55">
        <w:t>tisíc korun</w:t>
      </w:r>
      <w:r w:rsidR="006E7B7F">
        <w:t xml:space="preserve"> českých</w:t>
      </w:r>
      <w:r w:rsidRPr="002E6B55">
        <w:t xml:space="preserve">) za každý zjištěný případ. Zaplacením smluvní pokuty není dotčeno </w:t>
      </w:r>
      <w:r w:rsidR="00EA410C">
        <w:t xml:space="preserve">ani omezeno </w:t>
      </w:r>
      <w:r w:rsidRPr="002E6B55">
        <w:t xml:space="preserve">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5BC6773D"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F84991">
        <w:t>.</w:t>
      </w:r>
      <w:r w:rsidR="00940442">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3CDD5495" w:rsidR="00D1304B" w:rsidRPr="002E6B55" w:rsidRDefault="00F666F6" w:rsidP="00F91835">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 výsledky zkoušek, atesty použitých materiálů</w:t>
      </w:r>
      <w:r w:rsidR="00896B93">
        <w:t>)</w:t>
      </w:r>
      <w:r w:rsidR="00F91835">
        <w:t xml:space="preserve"> </w:t>
      </w:r>
      <w:r w:rsidR="00896B93">
        <w:t>dle</w:t>
      </w:r>
      <w:r w:rsidRPr="002E6B55">
        <w:t xml:space="preserve"> zákona č. 183/2006 Sb., stavební zákon v platném znění a jeho prováděcích předpisů a n</w:t>
      </w:r>
      <w:r w:rsidR="00F91835">
        <w:t xml:space="preserve">avazujících vyhlášek; dle </w:t>
      </w:r>
      <w:r w:rsidR="00A416E2" w:rsidRPr="002E6B55">
        <w:t xml:space="preserve"> </w:t>
      </w:r>
      <w:r w:rsidR="00F91835" w:rsidRPr="00F91835">
        <w:t xml:space="preserve">ČSN 33 2000-5-51 </w:t>
      </w:r>
      <w:proofErr w:type="spellStart"/>
      <w:r w:rsidR="00F91835" w:rsidRPr="00F91835">
        <w:t>ed</w:t>
      </w:r>
      <w:proofErr w:type="spellEnd"/>
      <w:r w:rsidR="00F91835" w:rsidRPr="00F91835">
        <w:t>. 3 – Elektrick</w:t>
      </w:r>
      <w:r w:rsidR="00F91835">
        <w:t xml:space="preserve">á zařízení. Všeobecné předpisy; dle TDG 982 01 </w:t>
      </w:r>
      <w:r w:rsidR="00F91835" w:rsidRPr="00F91835">
        <w:rPr>
          <w:rFonts w:ascii="Noto Sans" w:hAnsi="Noto Sans" w:cs="Segoe UI"/>
        </w:rPr>
        <w:t xml:space="preserve">Vybavení garáží a jiných prostorů pro motorová vozidla s pohonným systémem CNG; dle </w:t>
      </w:r>
      <w:r w:rsidR="00F91835">
        <w:t>TDG 982 02</w:t>
      </w:r>
      <w:r w:rsidR="00F91835" w:rsidRPr="00F91835">
        <w:rPr>
          <w:rFonts w:ascii="Noto Sans" w:hAnsi="Noto Sans" w:cs="Segoe UI"/>
        </w:rPr>
        <w:t xml:space="preserve"> Podmínky provozu, oprav, údržby, kontroly, vystavování a prodeje motorových vozidel s pohonným systémem CNG; dle </w:t>
      </w:r>
      <w:r w:rsidR="00F91835">
        <w:t xml:space="preserve">TDG 938 01 </w:t>
      </w:r>
      <w:r w:rsidR="00F91835" w:rsidRPr="00F91835">
        <w:rPr>
          <w:rFonts w:ascii="Noto Sans" w:hAnsi="Noto Sans" w:cs="Segoe UI"/>
        </w:rPr>
        <w:t>Detekční systémy pro zajištění provozu před nebezpečím úniku hořlavých plynů.</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2E3258AC"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w:t>
      </w:r>
      <w:r w:rsidR="00961D52">
        <w:t xml:space="preserve">dílčí </w:t>
      </w:r>
      <w:r w:rsidRPr="002E6B55">
        <w:t xml:space="preserve">části díla k užívání musí být písemná a musí být podepsána osobami uvedenými v </w:t>
      </w:r>
      <w:r w:rsidR="006E7B7F">
        <w:t>čl.</w:t>
      </w:r>
      <w:r w:rsidR="006E7B7F" w:rsidRPr="002E6B55">
        <w:t xml:space="preserve"> </w:t>
      </w:r>
      <w:r w:rsidRPr="002E6B55">
        <w:t xml:space="preserve">I. této smlouvy. </w:t>
      </w:r>
      <w:r w:rsidR="001A3441">
        <w:t>Ze strany objednatele, kontaktní osobou ve věcech technických,</w:t>
      </w:r>
      <w:r w:rsidR="001A3441" w:rsidRPr="001A3441">
        <w:t xml:space="preserve"> </w:t>
      </w:r>
      <w:r w:rsidR="001A3441">
        <w:t xml:space="preserve">p. </w:t>
      </w:r>
      <w:r w:rsidR="001A3441" w:rsidRPr="003D6569">
        <w:t>Karl</w:t>
      </w:r>
      <w:r w:rsidR="001A3441">
        <w:t>em</w:t>
      </w:r>
      <w:r w:rsidR="001A3441" w:rsidRPr="003D6569">
        <w:t xml:space="preserve"> </w:t>
      </w:r>
      <w:proofErr w:type="spellStart"/>
      <w:r w:rsidR="001A3441" w:rsidRPr="003D6569">
        <w:t>Žalud</w:t>
      </w:r>
      <w:r w:rsidR="001A3441">
        <w:t>ou</w:t>
      </w:r>
      <w:proofErr w:type="spellEnd"/>
      <w:r w:rsidR="001A3441" w:rsidRPr="003D6569">
        <w:t>, vedoucí</w:t>
      </w:r>
      <w:r w:rsidR="001A3441">
        <w:t>m</w:t>
      </w:r>
      <w:r w:rsidR="001A3441" w:rsidRPr="003D6569">
        <w:t xml:space="preserve"> střediska správa a údržba ostatního majetku</w:t>
      </w:r>
      <w:r w:rsidR="001A3441" w:rsidRPr="002E6B55">
        <w:t xml:space="preserve">. </w:t>
      </w:r>
      <w:r w:rsidR="001A3441">
        <w:t xml:space="preserve">Ze strany </w:t>
      </w:r>
      <w:proofErr w:type="gramStart"/>
      <w:r w:rsidR="001A3441" w:rsidRPr="001E2A42">
        <w:t>zhotovitele</w:t>
      </w:r>
      <w:r w:rsidR="001A3441">
        <w:t xml:space="preserve"> </w:t>
      </w:r>
      <w:r w:rsidR="001A3441" w:rsidRPr="001E2A42">
        <w:t>:…</w:t>
      </w:r>
      <w:proofErr w:type="gramEnd"/>
      <w:r w:rsidR="001A3441" w:rsidRPr="001E2A42">
        <w:t>………….</w:t>
      </w:r>
      <w:r w:rsidR="001A3441" w:rsidRPr="001E2A42">
        <w:rPr>
          <w:i/>
          <w:color w:val="00B0F0"/>
        </w:rPr>
        <w:t xml:space="preserve"> (POZN. Doplní zhotovitel, poté poznámku vymažte)</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43BD3992"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781457" w:rsidRPr="002E6B55">
        <w:t>1</w:t>
      </w:r>
      <w:r w:rsidR="00781457">
        <w:t>5</w:t>
      </w:r>
      <w:r w:rsidR="00781457" w:rsidRPr="002E6B55">
        <w:t xml:space="preserve"> </w:t>
      </w:r>
      <w:r w:rsidRPr="002E6B55">
        <w:t xml:space="preserve">této smlouvy. </w:t>
      </w:r>
    </w:p>
    <w:p w14:paraId="0234FDE7" w14:textId="1F72020E" w:rsidR="00F666F6" w:rsidRPr="002E6B55" w:rsidRDefault="00F666F6" w:rsidP="002974B3">
      <w:pPr>
        <w:pStyle w:val="Odstavecseseznamem"/>
        <w:tabs>
          <w:tab w:val="clear" w:pos="709"/>
        </w:tabs>
        <w:ind w:left="567" w:hanging="567"/>
        <w:jc w:val="both"/>
      </w:pPr>
      <w:r w:rsidRPr="002E6B55">
        <w:lastRenderedPageBreak/>
        <w:t xml:space="preserve">Základní požadavky k zajištění BOZP jsou stanoveny v Příloze č. </w:t>
      </w:r>
      <w:r w:rsidR="000A3DE3">
        <w:t>3</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128D430A" w:rsidR="00B02E25" w:rsidRDefault="00B02E25" w:rsidP="008403ED">
      <w:pPr>
        <w:pStyle w:val="Odstavecseseznamem"/>
        <w:tabs>
          <w:tab w:val="clear" w:pos="709"/>
        </w:tabs>
        <w:ind w:left="567" w:hanging="567"/>
        <w:jc w:val="both"/>
      </w:pPr>
      <w:r>
        <w:t>Dílo bude prováděno v souladu s</w:t>
      </w:r>
      <w:r w:rsidR="00951324">
        <w:t> Přílohou č. 4</w:t>
      </w:r>
      <w:r w:rsidR="000A3DE3">
        <w:t xml:space="preserve"> - </w:t>
      </w:r>
      <w:r>
        <w:t>Podmínky pro provádění díla.</w:t>
      </w:r>
    </w:p>
    <w:p w14:paraId="7A4E2F02" w14:textId="77777777" w:rsidR="00E97D24" w:rsidRDefault="00E97D24" w:rsidP="00E97D24">
      <w:pPr>
        <w:pStyle w:val="Odstavecseseznamem"/>
        <w:tabs>
          <w:tab w:val="clear" w:pos="709"/>
        </w:tabs>
        <w:ind w:left="567" w:hanging="567"/>
        <w:jc w:val="both"/>
      </w:pPr>
      <w:r>
        <w:t xml:space="preserve">Zhotovitel se zavazuje realizovat dílo prostřednictvím jiných osob (dále jen „poddodavatelem“), kterými byla prokazována kvalifikace a jejichž zkušenosti byly hodnoceny v rámci výběrového řízení, jsou uvedeni v jeho nabídce a v příloze č. 7 této smlouvy. </w:t>
      </w:r>
    </w:p>
    <w:p w14:paraId="505190ED" w14:textId="246E4FF9" w:rsidR="00E97D24" w:rsidRDefault="00E97D24" w:rsidP="00E97D24">
      <w:pPr>
        <w:ind w:left="567"/>
        <w:jc w:val="both"/>
      </w:pPr>
      <w:r>
        <w:t>Zhotovitel je oprávněn změnit poddodavatele, pomocí kterého prokazoval splnění části kvalifikace, a jejíž zkušenosti byly předmětem hodnocení ve výběrovém řízení pouze z vážných důvodů, a to s předchozím písemným souhlasem objednatele. Žádost o souhlas se změnou poddodavatele bude doložena doklady potřebnými k prokázání potřebné kvalifikace a zkušeností, které byly předmětem hodnocení ve výběrovém řízení. Nový poddodavatel musí disponovat minimálně stejnou kvalifikací, jakou původní poddodavatel. Změnu poddodavatele je oprávněn odsouhlasit zástupce objednatele uvedený v čl. I, osoba oprávněná pro změny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8791D6A"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67FC2C6D" w14:textId="1083FB73" w:rsidR="00035512" w:rsidRDefault="00035512" w:rsidP="00035512">
      <w:pPr>
        <w:pStyle w:val="Odstavecseseznamem"/>
        <w:tabs>
          <w:tab w:val="clear" w:pos="709"/>
        </w:tabs>
        <w:ind w:left="567" w:hanging="567"/>
        <w:jc w:val="both"/>
      </w:pPr>
      <w:r w:rsidRPr="007170E4">
        <w:t xml:space="preserve">Veškerá data, která vzniknou provozem </w:t>
      </w:r>
      <w:r>
        <w:t xml:space="preserve">dodávaného </w:t>
      </w:r>
      <w:r w:rsidR="00EA7055" w:rsidRPr="005D4720">
        <w:rPr>
          <w:b/>
        </w:rPr>
        <w:t>S</w:t>
      </w:r>
      <w:r w:rsidRPr="005D4720">
        <w:rPr>
          <w:b/>
        </w:rPr>
        <w:t xml:space="preserve">ystému </w:t>
      </w:r>
      <w:r w:rsidR="00F84991" w:rsidRPr="005D4720">
        <w:rPr>
          <w:b/>
        </w:rPr>
        <w:t>detekce úniku plynu</w:t>
      </w:r>
      <w:r w:rsidRPr="007170E4">
        <w:t xml:space="preserve">, jsou majetkem </w:t>
      </w:r>
      <w:r>
        <w:t xml:space="preserve">objednatele a </w:t>
      </w:r>
      <w:r w:rsidR="001C5183">
        <w:t>zhotovitel</w:t>
      </w:r>
      <w:r>
        <w:t xml:space="preserve"> musí zajistit přístup k těmto datům.</w:t>
      </w:r>
    </w:p>
    <w:p w14:paraId="126B966F" w14:textId="1ED8E0F7" w:rsidR="00035512" w:rsidRPr="002E6B55" w:rsidRDefault="001C5183" w:rsidP="00035512">
      <w:pPr>
        <w:pStyle w:val="Odstavecseseznamem"/>
        <w:tabs>
          <w:tab w:val="clear" w:pos="709"/>
        </w:tabs>
        <w:ind w:left="567" w:hanging="567"/>
        <w:jc w:val="both"/>
      </w:pPr>
      <w:r>
        <w:t>Zhotovitel</w:t>
      </w:r>
      <w:r w:rsidR="00035512" w:rsidRPr="00E97364">
        <w:t xml:space="preserve"> je povi</w:t>
      </w:r>
      <w:r w:rsidR="00035512">
        <w:t>nen dodat v</w:t>
      </w:r>
      <w:r w:rsidR="00035512" w:rsidRPr="00E97364">
        <w:t>šechny potřebné licence pro řádný provoz dodávan</w:t>
      </w:r>
      <w:r w:rsidR="00035512">
        <w:t xml:space="preserve">ého </w:t>
      </w:r>
      <w:r w:rsidR="00F84991">
        <w:t>S</w:t>
      </w:r>
      <w:r w:rsidR="00035512">
        <w:t xml:space="preserve">ystému </w:t>
      </w:r>
      <w:r w:rsidR="00F84991">
        <w:t>detekce úniku plynu</w:t>
      </w:r>
      <w:r w:rsidR="00035512" w:rsidRPr="00E97364">
        <w: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4A101874" w14:textId="64956CBB" w:rsidR="00035512"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r w:rsidR="0046380A" w:rsidRPr="002E6B55">
        <w:t xml:space="preserve">….. </w:t>
      </w:r>
      <w:r w:rsidR="0046380A" w:rsidRPr="002E6B55">
        <w:rPr>
          <w:i/>
          <w:color w:val="00B0F0"/>
        </w:rPr>
        <w:t xml:space="preserve">(Pozn. Doplní </w:t>
      </w:r>
      <w:r w:rsidR="00AA122A">
        <w:rPr>
          <w:i/>
          <w:color w:val="00B0F0"/>
        </w:rPr>
        <w:t>dodava</w:t>
      </w:r>
      <w:r w:rsidR="00C10293">
        <w:rPr>
          <w:i/>
          <w:color w:val="00B0F0"/>
        </w:rPr>
        <w:t>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w:t>
      </w:r>
    </w:p>
    <w:p w14:paraId="0242B9CD" w14:textId="59FBA25A" w:rsidR="00244383" w:rsidRPr="002E6B55" w:rsidRDefault="00244383" w:rsidP="002974B3">
      <w:pPr>
        <w:pStyle w:val="Odstavecseseznamem"/>
        <w:tabs>
          <w:tab w:val="clear" w:pos="709"/>
        </w:tabs>
        <w:ind w:left="567" w:hanging="567"/>
        <w:jc w:val="both"/>
      </w:pPr>
      <w:r w:rsidRPr="002E6B55">
        <w:lastRenderedPageBreak/>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13B3B">
        <w:t>1</w:t>
      </w:r>
      <w:r w:rsidR="009E07D2" w:rsidRPr="002E6B55">
        <w:t xml:space="preserve"> </w:t>
      </w:r>
      <w:r w:rsidRPr="002E6B55">
        <w:t xml:space="preserve">mil. Kč pro jednu pojistnou událost a celková částka pojistného plnění minimálně </w:t>
      </w:r>
      <w:r w:rsidR="00113B3B">
        <w:t>5</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00BC3BDC"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FD5E41">
        <w:t>5</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16F1B891" w:rsidR="00757252" w:rsidRPr="002E6B55" w:rsidRDefault="00231940" w:rsidP="002974B3">
      <w:pPr>
        <w:pStyle w:val="Odstavecseseznamem"/>
        <w:tabs>
          <w:tab w:val="clear" w:pos="709"/>
        </w:tabs>
        <w:ind w:left="567" w:hanging="567"/>
        <w:jc w:val="both"/>
      </w:pPr>
      <w:r w:rsidRPr="00EC2112">
        <w:t>Tato smlouva se vyhotovuje v jednom (1) vyhotovení v elektronické podobě, které bude poskytnuto oběma smluvním stranám.</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273A176" w14:textId="6A98C075" w:rsidR="0088061E" w:rsidRDefault="0088061E" w:rsidP="00A85295">
      <w:pPr>
        <w:jc w:val="both"/>
      </w:pPr>
    </w:p>
    <w:p w14:paraId="019728C3" w14:textId="73BCF962" w:rsidR="004707AE" w:rsidRPr="002E6B55" w:rsidRDefault="004707AE" w:rsidP="00A85295">
      <w:pPr>
        <w:jc w:val="both"/>
      </w:pPr>
      <w:r w:rsidRPr="002E6B55">
        <w:t>Přílohy této smlouvy tvoří:</w:t>
      </w:r>
    </w:p>
    <w:p w14:paraId="1F036D34" w14:textId="28CAF06E" w:rsidR="00896B93" w:rsidRDefault="00896B93" w:rsidP="00896B93">
      <w:pPr>
        <w:tabs>
          <w:tab w:val="left" w:pos="1701"/>
        </w:tabs>
        <w:spacing w:line="240" w:lineRule="auto"/>
        <w:ind w:right="21"/>
        <w:rPr>
          <w:szCs w:val="22"/>
        </w:rPr>
      </w:pPr>
      <w:r w:rsidRPr="00FD658E">
        <w:rPr>
          <w:szCs w:val="22"/>
        </w:rPr>
        <w:t>P</w:t>
      </w:r>
      <w:r w:rsidR="00DB5380">
        <w:rPr>
          <w:szCs w:val="22"/>
        </w:rPr>
        <w:t>říloha č. 1 – Rekapitulace ceny</w:t>
      </w:r>
      <w:r w:rsidRPr="00FD658E">
        <w:rPr>
          <w:szCs w:val="22"/>
        </w:rPr>
        <w:t>.</w:t>
      </w:r>
    </w:p>
    <w:p w14:paraId="61811C61" w14:textId="60FCDEE6" w:rsidR="00896B93" w:rsidRPr="00FD658E" w:rsidRDefault="00896B93" w:rsidP="004F0948">
      <w:pPr>
        <w:tabs>
          <w:tab w:val="left" w:pos="1701"/>
        </w:tabs>
        <w:spacing w:line="240" w:lineRule="auto"/>
        <w:ind w:right="21"/>
        <w:rPr>
          <w:szCs w:val="22"/>
        </w:rPr>
      </w:pPr>
      <w:r>
        <w:rPr>
          <w:szCs w:val="22"/>
        </w:rPr>
        <w:t xml:space="preserve">Příloha č. 2 </w:t>
      </w:r>
      <w:r w:rsidR="00863571">
        <w:rPr>
          <w:szCs w:val="22"/>
        </w:rPr>
        <w:t>–</w:t>
      </w:r>
      <w:r w:rsidR="00EB2AA5">
        <w:rPr>
          <w:szCs w:val="22"/>
        </w:rPr>
        <w:t xml:space="preserve"> Požadavky na vyhotovení projektových dokumentací</w:t>
      </w:r>
      <w:r w:rsidR="004F0948">
        <w:rPr>
          <w:szCs w:val="22"/>
        </w:rPr>
        <w:t>.</w:t>
      </w:r>
    </w:p>
    <w:p w14:paraId="312AA0A6" w14:textId="4544FEEC" w:rsidR="00896B93" w:rsidRDefault="00896B93" w:rsidP="00896B93">
      <w:pPr>
        <w:tabs>
          <w:tab w:val="left" w:pos="1701"/>
        </w:tabs>
        <w:spacing w:line="240" w:lineRule="auto"/>
        <w:ind w:right="21"/>
        <w:rPr>
          <w:szCs w:val="22"/>
        </w:rPr>
      </w:pPr>
      <w:r w:rsidRPr="00FD658E">
        <w:rPr>
          <w:szCs w:val="22"/>
        </w:rPr>
        <w:t xml:space="preserve">Příloha č. </w:t>
      </w:r>
      <w:r w:rsidR="000A3DE3">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25EA0B52" w:rsidR="00896B93" w:rsidRPr="00FD658E" w:rsidRDefault="00896B93" w:rsidP="004F0948">
      <w:pPr>
        <w:tabs>
          <w:tab w:val="left" w:pos="1701"/>
        </w:tabs>
        <w:spacing w:line="240" w:lineRule="auto"/>
        <w:ind w:right="21"/>
        <w:rPr>
          <w:szCs w:val="22"/>
        </w:rPr>
      </w:pPr>
      <w:r w:rsidRPr="00FD658E">
        <w:rPr>
          <w:szCs w:val="22"/>
        </w:rPr>
        <w:t xml:space="preserve">Příloha č. </w:t>
      </w:r>
      <w:r w:rsidR="000A3DE3">
        <w:rPr>
          <w:szCs w:val="22"/>
        </w:rPr>
        <w:t>4</w:t>
      </w:r>
      <w:r w:rsidRPr="00FD658E">
        <w:rPr>
          <w:szCs w:val="22"/>
        </w:rPr>
        <w:t xml:space="preserve"> – </w:t>
      </w:r>
      <w:r w:rsidR="004F0948">
        <w:rPr>
          <w:szCs w:val="22"/>
        </w:rPr>
        <w:t>Podmínky pro provádění díla.</w:t>
      </w:r>
    </w:p>
    <w:p w14:paraId="034B3702" w14:textId="55327C46" w:rsidR="00896B93" w:rsidRDefault="00896B93" w:rsidP="00896B93">
      <w:pPr>
        <w:tabs>
          <w:tab w:val="left" w:pos="1701"/>
        </w:tabs>
        <w:spacing w:line="240" w:lineRule="auto"/>
        <w:ind w:right="21"/>
        <w:rPr>
          <w:szCs w:val="22"/>
        </w:rPr>
      </w:pPr>
      <w:r w:rsidRPr="00FD658E">
        <w:rPr>
          <w:szCs w:val="22"/>
        </w:rPr>
        <w:t xml:space="preserve">Příloha č. </w:t>
      </w:r>
      <w:r w:rsidR="000A3DE3">
        <w:rPr>
          <w:szCs w:val="22"/>
        </w:rPr>
        <w:t>5</w:t>
      </w:r>
      <w:r w:rsidRPr="00FD658E">
        <w:rPr>
          <w:szCs w:val="22"/>
        </w:rPr>
        <w:t xml:space="preserve"> – </w:t>
      </w:r>
      <w:r w:rsidR="004F0948" w:rsidRPr="003B5822">
        <w:rPr>
          <w:szCs w:val="22"/>
        </w:rPr>
        <w:t>Vymezení obchodního tajemství zhotovitele.</w:t>
      </w:r>
    </w:p>
    <w:p w14:paraId="0CD66B4A" w14:textId="14937F80" w:rsidR="00E80C03" w:rsidRDefault="00E80C03" w:rsidP="00896B93">
      <w:pPr>
        <w:tabs>
          <w:tab w:val="left" w:pos="1701"/>
        </w:tabs>
        <w:spacing w:line="240" w:lineRule="auto"/>
        <w:ind w:right="21"/>
        <w:rPr>
          <w:szCs w:val="22"/>
        </w:rPr>
      </w:pPr>
      <w:r>
        <w:rPr>
          <w:szCs w:val="22"/>
        </w:rPr>
        <w:t xml:space="preserve">Příloha č. 6 </w:t>
      </w:r>
      <w:r w:rsidRPr="00FD658E">
        <w:rPr>
          <w:szCs w:val="22"/>
        </w:rPr>
        <w:t>–</w:t>
      </w:r>
      <w:r>
        <w:rPr>
          <w:szCs w:val="22"/>
        </w:rPr>
        <w:t xml:space="preserve"> </w:t>
      </w:r>
      <w:r w:rsidRPr="00FD658E">
        <w:rPr>
          <w:szCs w:val="22"/>
        </w:rPr>
        <w:t xml:space="preserve">Harmonogram realizace </w:t>
      </w:r>
      <w:r w:rsidR="005C1002">
        <w:rPr>
          <w:szCs w:val="22"/>
        </w:rPr>
        <w:t xml:space="preserve">Druhé dílčí části </w:t>
      </w:r>
      <w:r w:rsidRPr="00FD658E">
        <w:rPr>
          <w:szCs w:val="22"/>
        </w:rPr>
        <w:t>díla</w:t>
      </w:r>
      <w:r>
        <w:rPr>
          <w:szCs w:val="22"/>
        </w:rPr>
        <w:t>.</w:t>
      </w:r>
    </w:p>
    <w:p w14:paraId="798F2125" w14:textId="2922B6EE" w:rsidR="00E97D24" w:rsidRPr="00FD658E" w:rsidRDefault="00E97D24" w:rsidP="00896B93">
      <w:pPr>
        <w:tabs>
          <w:tab w:val="left" w:pos="1701"/>
        </w:tabs>
        <w:spacing w:line="240" w:lineRule="auto"/>
        <w:ind w:right="21"/>
        <w:rPr>
          <w:szCs w:val="22"/>
        </w:rPr>
      </w:pPr>
      <w:r>
        <w:rPr>
          <w:szCs w:val="22"/>
        </w:rPr>
        <w:t>Příloha č. 7 –</w:t>
      </w:r>
      <w:r w:rsidRPr="00F665C1">
        <w:rPr>
          <w:szCs w:val="22"/>
        </w:rPr>
        <w:t xml:space="preserve"> </w:t>
      </w:r>
      <w:r>
        <w:rPr>
          <w:szCs w:val="22"/>
        </w:rPr>
        <w:t>Seznam poddodavatelů.</w:t>
      </w:r>
    </w:p>
    <w:p w14:paraId="13E00199" w14:textId="18428EE6" w:rsidR="00A85295" w:rsidRPr="002E485C" w:rsidRDefault="00A85295" w:rsidP="00A85295">
      <w:pPr>
        <w:pStyle w:val="Text"/>
        <w:spacing w:line="240" w:lineRule="auto"/>
        <w:ind w:left="567" w:right="21" w:hanging="567"/>
        <w:rPr>
          <w:sz w:val="22"/>
          <w:szCs w:val="22"/>
        </w:rPr>
      </w:pPr>
    </w:p>
    <w:p w14:paraId="4C70D82F" w14:textId="77777777" w:rsidR="00730DBC" w:rsidRPr="002E485C" w:rsidRDefault="00730DBC"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5E59E1F" w14:textId="00CD0873" w:rsidR="00A85295" w:rsidRDefault="00A85295" w:rsidP="00E21F18">
      <w:pPr>
        <w:pStyle w:val="Text"/>
        <w:spacing w:line="240" w:lineRule="auto"/>
        <w:ind w:left="567" w:right="21" w:hanging="567"/>
        <w:rPr>
          <w:sz w:val="22"/>
          <w:szCs w:val="22"/>
        </w:rPr>
      </w:pPr>
    </w:p>
    <w:p w14:paraId="54C9E20B" w14:textId="79F4F878" w:rsidR="000962C4" w:rsidRDefault="000962C4" w:rsidP="00E21F18">
      <w:pPr>
        <w:pStyle w:val="Text"/>
        <w:spacing w:line="240" w:lineRule="auto"/>
        <w:ind w:left="567" w:right="21" w:hanging="567"/>
        <w:rPr>
          <w:sz w:val="22"/>
          <w:szCs w:val="22"/>
        </w:rPr>
      </w:pPr>
    </w:p>
    <w:p w14:paraId="45ED0675" w14:textId="26A71965" w:rsidR="000962C4" w:rsidRDefault="000962C4" w:rsidP="00E21F18">
      <w:pPr>
        <w:pStyle w:val="Text"/>
        <w:spacing w:line="240" w:lineRule="auto"/>
        <w:ind w:left="567" w:right="21" w:hanging="567"/>
        <w:rPr>
          <w:sz w:val="22"/>
          <w:szCs w:val="22"/>
        </w:rPr>
      </w:pPr>
    </w:p>
    <w:p w14:paraId="7385F222" w14:textId="77777777" w:rsidR="000962C4" w:rsidRDefault="000962C4"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288C0512"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F91835">
        <w:rPr>
          <w:i/>
          <w:color w:val="00B0F0"/>
          <w:szCs w:val="22"/>
        </w:rPr>
        <w:t>zhotovi</w:t>
      </w:r>
      <w:r w:rsidR="00C10293">
        <w:rPr>
          <w:i/>
          <w:color w:val="00B0F0"/>
          <w:szCs w:val="22"/>
        </w:rPr>
        <w:t>tel</w:t>
      </w:r>
      <w:r w:rsidR="00E21F18" w:rsidRPr="002E6B55">
        <w:rPr>
          <w:i/>
          <w:color w:val="00B0F0"/>
          <w:szCs w:val="22"/>
        </w:rPr>
        <w:t>, poté poznámku vymažte)</w:t>
      </w:r>
      <w:permEnd w:id="361776626"/>
    </w:p>
    <w:sectPr w:rsidR="00122C99" w:rsidRPr="002E6B55" w:rsidSect="00A360C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993" w:left="851" w:header="709" w:footer="376"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F09314" w16cid:durableId="21B4127C"/>
  <w16cid:commentId w16cid:paraId="6885284B" w16cid:durableId="21B4127D"/>
  <w16cid:commentId w16cid:paraId="12665AB0" w16cid:durableId="21B41399"/>
  <w16cid:commentId w16cid:paraId="1B188E7F" w16cid:durableId="21B4142F"/>
  <w16cid:commentId w16cid:paraId="62BA66E0" w16cid:durableId="21B412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FA5F1" w14:textId="77777777" w:rsidR="00E26FE1" w:rsidRDefault="00E26FE1">
      <w:r>
        <w:separator/>
      </w:r>
    </w:p>
  </w:endnote>
  <w:endnote w:type="continuationSeparator" w:id="0">
    <w:p w14:paraId="086435F7" w14:textId="77777777" w:rsidR="00E26FE1" w:rsidRDefault="00E2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66FACC47" w:rsidR="00F67FE7" w:rsidRDefault="00F67FE7">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sidR="009B5A85">
      <w:rPr>
        <w:i/>
        <w:noProof/>
        <w:szCs w:val="22"/>
      </w:rPr>
      <w:t>15</w:t>
    </w:r>
    <w:r>
      <w:rPr>
        <w:i/>
        <w:szCs w:val="22"/>
      </w:rPr>
      <w:fldChar w:fldCharType="end"/>
    </w:r>
  </w:p>
  <w:p w14:paraId="0E0F1DD2" w14:textId="77777777" w:rsidR="00F67FE7" w:rsidRDefault="00F67F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33274CB" w:rsidR="00F67FE7" w:rsidRPr="00786215" w:rsidRDefault="00F67FE7"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AC0425">
      <w:rPr>
        <w:rFonts w:ascii="Times New Roman" w:hAnsi="Times New Roman" w:cs="Times New Roman"/>
        <w:i/>
        <w:sz w:val="20"/>
        <w:szCs w:val="20"/>
      </w:rPr>
      <w:t>Modernizace systému detekce úniku plynu</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641726001"/>
        <w:docPartObj>
          <w:docPartGallery w:val="Page Numbers (Bottom of Page)"/>
          <w:docPartUnique/>
        </w:docPartObj>
      </w:sdtPr>
      <w:sdtEndPr/>
      <w:sdtContent>
        <w:sdt>
          <w:sdtPr>
            <w:rPr>
              <w:rFonts w:ascii="Times New Roman" w:hAnsi="Times New Roman" w:cs="Times New Roman"/>
              <w:i/>
              <w:sz w:val="20"/>
              <w:szCs w:val="20"/>
            </w:rPr>
            <w:id w:val="-209507773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9B5A85">
              <w:rPr>
                <w:rFonts w:ascii="Times New Roman" w:hAnsi="Times New Roman" w:cs="Times New Roman"/>
                <w:i/>
                <w:noProof/>
                <w:sz w:val="20"/>
                <w:szCs w:val="20"/>
              </w:rPr>
              <w:t>15</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9B5A85">
              <w:rPr>
                <w:rFonts w:ascii="Times New Roman" w:hAnsi="Times New Roman" w:cs="Times New Roman"/>
                <w:i/>
                <w:noProof/>
                <w:sz w:val="20"/>
                <w:szCs w:val="20"/>
              </w:rPr>
              <w:t>15</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F67FE7" w:rsidRPr="001526C2" w:rsidRDefault="00F67FE7"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100059AF" w:rsidR="00F67FE7" w:rsidRDefault="009B5A85" w:rsidP="00F42B09">
    <w:pPr>
      <w:pStyle w:val="Pata"/>
    </w:pPr>
    <w:sdt>
      <w:sdtPr>
        <w:id w:val="1718779596"/>
        <w:docPartObj>
          <w:docPartGallery w:val="Page Numbers (Bottom of Page)"/>
          <w:docPartUnique/>
        </w:docPartObj>
      </w:sdtPr>
      <w:sdtEndPr/>
      <w:sdtContent>
        <w:sdt>
          <w:sdtPr>
            <w:id w:val="-1434820790"/>
            <w:docPartObj>
              <w:docPartGallery w:val="Page Numbers (Top of Page)"/>
              <w:docPartUnique/>
            </w:docPartObj>
          </w:sdtPr>
          <w:sdtEndPr/>
          <w:sdtContent>
            <w:r w:rsidR="00F67FE7" w:rsidRPr="001526C2">
              <w:t xml:space="preserve">strana </w:t>
            </w:r>
            <w:r w:rsidR="00F67FE7">
              <w:fldChar w:fldCharType="begin"/>
            </w:r>
            <w:r w:rsidR="00F67FE7">
              <w:instrText>PAGE</w:instrText>
            </w:r>
            <w:r w:rsidR="00F67FE7">
              <w:fldChar w:fldCharType="separate"/>
            </w:r>
            <w:r>
              <w:rPr>
                <w:noProof/>
              </w:rPr>
              <w:t>1</w:t>
            </w:r>
            <w:r w:rsidR="00F67FE7">
              <w:rPr>
                <w:noProof/>
              </w:rPr>
              <w:fldChar w:fldCharType="end"/>
            </w:r>
            <w:r w:rsidR="00F67FE7" w:rsidRPr="001526C2">
              <w:t>/</w:t>
            </w:r>
            <w:r w:rsidR="00F67FE7">
              <w:fldChar w:fldCharType="begin"/>
            </w:r>
            <w:r w:rsidR="00F67FE7">
              <w:instrText>NUMPAGES</w:instrText>
            </w:r>
            <w:r w:rsidR="00F67FE7">
              <w:fldChar w:fldCharType="separate"/>
            </w:r>
            <w:r>
              <w:rPr>
                <w:noProof/>
              </w:rPr>
              <w:t>15</w:t>
            </w:r>
            <w:r w:rsidR="00F67FE7">
              <w:rPr>
                <w:noProof/>
              </w:rPr>
              <w:fldChar w:fldCharType="end"/>
            </w:r>
            <w:r w:rsidR="00F67FE7" w:rsidRPr="001526C2">
              <w:tab/>
            </w:r>
            <w:r w:rsidR="00F67FE7">
              <w:t>Statutární město Ostrava je jediným akcionářem Dopravního podniku Ostrava a.s.</w:t>
            </w:r>
          </w:sdtContent>
        </w:sdt>
      </w:sdtContent>
    </w:sdt>
  </w:p>
  <w:p w14:paraId="32008D24" w14:textId="77777777" w:rsidR="00F67FE7" w:rsidRDefault="00F67F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F1A1D" w14:textId="77777777" w:rsidR="00E26FE1" w:rsidRDefault="00E26FE1">
      <w:r>
        <w:separator/>
      </w:r>
    </w:p>
  </w:footnote>
  <w:footnote w:type="continuationSeparator" w:id="0">
    <w:p w14:paraId="368F26EC" w14:textId="77777777" w:rsidR="00E26FE1" w:rsidRDefault="00E26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F67FE7" w:rsidRDefault="00F67FE7">
    <w:pPr>
      <w:pStyle w:val="Zhlav"/>
      <w:tabs>
        <w:tab w:val="clear" w:pos="4536"/>
        <w:tab w:val="clear" w:pos="9072"/>
      </w:tabs>
      <w:jc w:val="both"/>
      <w:rPr>
        <w:szCs w:val="22"/>
      </w:rPr>
    </w:pPr>
    <w:r>
      <w:rPr>
        <w:szCs w:val="22"/>
      </w:rPr>
      <w:t>Příloha č. 1 – Návrh smlouvy</w:t>
    </w:r>
  </w:p>
  <w:p w14:paraId="3156FB6B" w14:textId="77777777" w:rsidR="00F67FE7" w:rsidRDefault="00F67FE7">
    <w:pPr>
      <w:pStyle w:val="Zhlav"/>
      <w:tabs>
        <w:tab w:val="clear" w:pos="4536"/>
        <w:tab w:val="clear" w:pos="9072"/>
      </w:tabs>
      <w:jc w:val="both"/>
      <w:rPr>
        <w:szCs w:val="22"/>
      </w:rPr>
    </w:pPr>
  </w:p>
  <w:p w14:paraId="70F81694" w14:textId="77777777" w:rsidR="00F67FE7" w:rsidRDefault="00F67FE7">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F67FE7" w:rsidRDefault="00F67FE7">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F67FE7" w:rsidRDefault="00F67FE7">
    <w:pPr>
      <w:pStyle w:val="Zhlav"/>
      <w:tabs>
        <w:tab w:val="clear" w:pos="4536"/>
        <w:tab w:val="clear" w:pos="9072"/>
      </w:tabs>
      <w:jc w:val="center"/>
    </w:pPr>
  </w:p>
  <w:p w14:paraId="68DAF71A" w14:textId="77777777" w:rsidR="00F67FE7" w:rsidRDefault="00F67FE7"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3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F67FE7" w:rsidRDefault="00F67FE7">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35" name="Obrázek 3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3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7B01EA5"/>
    <w:multiLevelType w:val="hybridMultilevel"/>
    <w:tmpl w:val="9B42D5C4"/>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B7964DB"/>
    <w:multiLevelType w:val="hybridMultilevel"/>
    <w:tmpl w:val="CE64602C"/>
    <w:lvl w:ilvl="0" w:tplc="2B5EFC88">
      <w:start w:val="1"/>
      <w:numFmt w:val="upperLetter"/>
      <w:lvlText w:val="%1."/>
      <w:lvlJc w:val="left"/>
      <w:pPr>
        <w:ind w:left="720" w:hanging="360"/>
      </w:pPr>
    </w:lvl>
    <w:lvl w:ilvl="1" w:tplc="B2F28C4E" w:tentative="1">
      <w:start w:val="1"/>
      <w:numFmt w:val="lowerLetter"/>
      <w:lvlText w:val="%2."/>
      <w:lvlJc w:val="left"/>
      <w:pPr>
        <w:ind w:left="1440" w:hanging="360"/>
      </w:pPr>
    </w:lvl>
    <w:lvl w:ilvl="2" w:tplc="0EA04CF0" w:tentative="1">
      <w:start w:val="1"/>
      <w:numFmt w:val="lowerRoman"/>
      <w:lvlText w:val="%3."/>
      <w:lvlJc w:val="right"/>
      <w:pPr>
        <w:ind w:left="2160" w:hanging="180"/>
      </w:pPr>
    </w:lvl>
    <w:lvl w:ilvl="3" w:tplc="FD7E5214" w:tentative="1">
      <w:start w:val="1"/>
      <w:numFmt w:val="decimal"/>
      <w:lvlText w:val="%4."/>
      <w:lvlJc w:val="left"/>
      <w:pPr>
        <w:ind w:left="2880" w:hanging="360"/>
      </w:pPr>
    </w:lvl>
    <w:lvl w:ilvl="4" w:tplc="2A5C7370" w:tentative="1">
      <w:start w:val="1"/>
      <w:numFmt w:val="lowerLetter"/>
      <w:lvlText w:val="%5."/>
      <w:lvlJc w:val="left"/>
      <w:pPr>
        <w:ind w:left="3600" w:hanging="360"/>
      </w:pPr>
    </w:lvl>
    <w:lvl w:ilvl="5" w:tplc="060EC2D8" w:tentative="1">
      <w:start w:val="1"/>
      <w:numFmt w:val="lowerRoman"/>
      <w:lvlText w:val="%6."/>
      <w:lvlJc w:val="right"/>
      <w:pPr>
        <w:ind w:left="4320" w:hanging="180"/>
      </w:pPr>
    </w:lvl>
    <w:lvl w:ilvl="6" w:tplc="6F1AD580" w:tentative="1">
      <w:start w:val="1"/>
      <w:numFmt w:val="decimal"/>
      <w:lvlText w:val="%7."/>
      <w:lvlJc w:val="left"/>
      <w:pPr>
        <w:ind w:left="5040" w:hanging="360"/>
      </w:pPr>
    </w:lvl>
    <w:lvl w:ilvl="7" w:tplc="117077C8" w:tentative="1">
      <w:start w:val="1"/>
      <w:numFmt w:val="lowerLetter"/>
      <w:lvlText w:val="%8."/>
      <w:lvlJc w:val="left"/>
      <w:pPr>
        <w:ind w:left="5760" w:hanging="360"/>
      </w:pPr>
    </w:lvl>
    <w:lvl w:ilvl="8" w:tplc="93522D94" w:tentative="1">
      <w:start w:val="1"/>
      <w:numFmt w:val="lowerRoman"/>
      <w:lvlText w:val="%9."/>
      <w:lvlJc w:val="right"/>
      <w:pPr>
        <w:ind w:left="6480" w:hanging="180"/>
      </w:pPr>
    </w:lvl>
  </w:abstractNum>
  <w:abstractNum w:abstractNumId="4"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21127115"/>
    <w:multiLevelType w:val="hybridMultilevel"/>
    <w:tmpl w:val="12467856"/>
    <w:lvl w:ilvl="0" w:tplc="6AEE8964">
      <w:start w:val="1"/>
      <w:numFmt w:val="bullet"/>
      <w:lvlText w:val=""/>
      <w:lvlJc w:val="left"/>
      <w:pPr>
        <w:ind w:left="1854" w:hanging="360"/>
      </w:pPr>
      <w:rPr>
        <w:rFonts w:ascii="Symbol" w:hAnsi="Symbol" w:hint="default"/>
      </w:rPr>
    </w:lvl>
    <w:lvl w:ilvl="1" w:tplc="613EDD22" w:tentative="1">
      <w:start w:val="1"/>
      <w:numFmt w:val="bullet"/>
      <w:lvlText w:val="o"/>
      <w:lvlJc w:val="left"/>
      <w:pPr>
        <w:ind w:left="2574" w:hanging="360"/>
      </w:pPr>
      <w:rPr>
        <w:rFonts w:ascii="Courier New" w:hAnsi="Courier New" w:cs="Courier New" w:hint="default"/>
      </w:rPr>
    </w:lvl>
    <w:lvl w:ilvl="2" w:tplc="0C5435A0" w:tentative="1">
      <w:start w:val="1"/>
      <w:numFmt w:val="bullet"/>
      <w:lvlText w:val=""/>
      <w:lvlJc w:val="left"/>
      <w:pPr>
        <w:ind w:left="3294" w:hanging="360"/>
      </w:pPr>
      <w:rPr>
        <w:rFonts w:ascii="Wingdings" w:hAnsi="Wingdings" w:hint="default"/>
      </w:rPr>
    </w:lvl>
    <w:lvl w:ilvl="3" w:tplc="A56E0EF2" w:tentative="1">
      <w:start w:val="1"/>
      <w:numFmt w:val="bullet"/>
      <w:lvlText w:val=""/>
      <w:lvlJc w:val="left"/>
      <w:pPr>
        <w:ind w:left="4014" w:hanging="360"/>
      </w:pPr>
      <w:rPr>
        <w:rFonts w:ascii="Symbol" w:hAnsi="Symbol" w:hint="default"/>
      </w:rPr>
    </w:lvl>
    <w:lvl w:ilvl="4" w:tplc="B352D762" w:tentative="1">
      <w:start w:val="1"/>
      <w:numFmt w:val="bullet"/>
      <w:lvlText w:val="o"/>
      <w:lvlJc w:val="left"/>
      <w:pPr>
        <w:ind w:left="4734" w:hanging="360"/>
      </w:pPr>
      <w:rPr>
        <w:rFonts w:ascii="Courier New" w:hAnsi="Courier New" w:cs="Courier New" w:hint="default"/>
      </w:rPr>
    </w:lvl>
    <w:lvl w:ilvl="5" w:tplc="59406A8E" w:tentative="1">
      <w:start w:val="1"/>
      <w:numFmt w:val="bullet"/>
      <w:lvlText w:val=""/>
      <w:lvlJc w:val="left"/>
      <w:pPr>
        <w:ind w:left="5454" w:hanging="360"/>
      </w:pPr>
      <w:rPr>
        <w:rFonts w:ascii="Wingdings" w:hAnsi="Wingdings" w:hint="default"/>
      </w:rPr>
    </w:lvl>
    <w:lvl w:ilvl="6" w:tplc="20E2C4E0" w:tentative="1">
      <w:start w:val="1"/>
      <w:numFmt w:val="bullet"/>
      <w:lvlText w:val=""/>
      <w:lvlJc w:val="left"/>
      <w:pPr>
        <w:ind w:left="6174" w:hanging="360"/>
      </w:pPr>
      <w:rPr>
        <w:rFonts w:ascii="Symbol" w:hAnsi="Symbol" w:hint="default"/>
      </w:rPr>
    </w:lvl>
    <w:lvl w:ilvl="7" w:tplc="5086B4F8" w:tentative="1">
      <w:start w:val="1"/>
      <w:numFmt w:val="bullet"/>
      <w:lvlText w:val="o"/>
      <w:lvlJc w:val="left"/>
      <w:pPr>
        <w:ind w:left="6894" w:hanging="360"/>
      </w:pPr>
      <w:rPr>
        <w:rFonts w:ascii="Courier New" w:hAnsi="Courier New" w:cs="Courier New" w:hint="default"/>
      </w:rPr>
    </w:lvl>
    <w:lvl w:ilvl="8" w:tplc="FF90FE32" w:tentative="1">
      <w:start w:val="1"/>
      <w:numFmt w:val="bullet"/>
      <w:lvlText w:val=""/>
      <w:lvlJc w:val="left"/>
      <w:pPr>
        <w:ind w:left="7614" w:hanging="360"/>
      </w:pPr>
      <w:rPr>
        <w:rFonts w:ascii="Wingdings" w:hAnsi="Wingdings" w:hint="default"/>
      </w:rPr>
    </w:lvl>
  </w:abstractNum>
  <w:abstractNum w:abstractNumId="6" w15:restartNumberingAfterBreak="0">
    <w:nsid w:val="237E59E2"/>
    <w:multiLevelType w:val="hybridMultilevel"/>
    <w:tmpl w:val="BC626F78"/>
    <w:lvl w:ilvl="0" w:tplc="6E762B0C">
      <w:start w:val="1"/>
      <w:numFmt w:val="decimal"/>
      <w:lvlText w:val="2.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2C8C3933"/>
    <w:multiLevelType w:val="hybridMultilevel"/>
    <w:tmpl w:val="CE64602C"/>
    <w:lvl w:ilvl="0" w:tplc="2B5EFC88">
      <w:start w:val="1"/>
      <w:numFmt w:val="upperLetter"/>
      <w:lvlText w:val="%1."/>
      <w:lvlJc w:val="left"/>
      <w:pPr>
        <w:ind w:left="720" w:hanging="360"/>
      </w:pPr>
    </w:lvl>
    <w:lvl w:ilvl="1" w:tplc="B2F28C4E" w:tentative="1">
      <w:start w:val="1"/>
      <w:numFmt w:val="lowerLetter"/>
      <w:lvlText w:val="%2."/>
      <w:lvlJc w:val="left"/>
      <w:pPr>
        <w:ind w:left="1440" w:hanging="360"/>
      </w:pPr>
    </w:lvl>
    <w:lvl w:ilvl="2" w:tplc="0EA04CF0" w:tentative="1">
      <w:start w:val="1"/>
      <w:numFmt w:val="lowerRoman"/>
      <w:lvlText w:val="%3."/>
      <w:lvlJc w:val="right"/>
      <w:pPr>
        <w:ind w:left="2160" w:hanging="180"/>
      </w:pPr>
    </w:lvl>
    <w:lvl w:ilvl="3" w:tplc="FD7E5214" w:tentative="1">
      <w:start w:val="1"/>
      <w:numFmt w:val="decimal"/>
      <w:lvlText w:val="%4."/>
      <w:lvlJc w:val="left"/>
      <w:pPr>
        <w:ind w:left="2880" w:hanging="360"/>
      </w:pPr>
    </w:lvl>
    <w:lvl w:ilvl="4" w:tplc="2A5C7370" w:tentative="1">
      <w:start w:val="1"/>
      <w:numFmt w:val="lowerLetter"/>
      <w:lvlText w:val="%5."/>
      <w:lvlJc w:val="left"/>
      <w:pPr>
        <w:ind w:left="3600" w:hanging="360"/>
      </w:pPr>
    </w:lvl>
    <w:lvl w:ilvl="5" w:tplc="060EC2D8" w:tentative="1">
      <w:start w:val="1"/>
      <w:numFmt w:val="lowerRoman"/>
      <w:lvlText w:val="%6."/>
      <w:lvlJc w:val="right"/>
      <w:pPr>
        <w:ind w:left="4320" w:hanging="180"/>
      </w:pPr>
    </w:lvl>
    <w:lvl w:ilvl="6" w:tplc="6F1AD580" w:tentative="1">
      <w:start w:val="1"/>
      <w:numFmt w:val="decimal"/>
      <w:lvlText w:val="%7."/>
      <w:lvlJc w:val="left"/>
      <w:pPr>
        <w:ind w:left="5040" w:hanging="360"/>
      </w:pPr>
    </w:lvl>
    <w:lvl w:ilvl="7" w:tplc="117077C8" w:tentative="1">
      <w:start w:val="1"/>
      <w:numFmt w:val="lowerLetter"/>
      <w:lvlText w:val="%8."/>
      <w:lvlJc w:val="left"/>
      <w:pPr>
        <w:ind w:left="5760" w:hanging="360"/>
      </w:pPr>
    </w:lvl>
    <w:lvl w:ilvl="8" w:tplc="93522D94" w:tentative="1">
      <w:start w:val="1"/>
      <w:numFmt w:val="lowerRoman"/>
      <w:lvlText w:val="%9."/>
      <w:lvlJc w:val="right"/>
      <w:pPr>
        <w:ind w:left="6480" w:hanging="180"/>
      </w:pPr>
    </w:lvl>
  </w:abstractNum>
  <w:abstractNum w:abstractNumId="8" w15:restartNumberingAfterBreak="0">
    <w:nsid w:val="2E9A0EA6"/>
    <w:multiLevelType w:val="hybridMultilevel"/>
    <w:tmpl w:val="CE64602C"/>
    <w:lvl w:ilvl="0" w:tplc="2B5EFC88">
      <w:start w:val="1"/>
      <w:numFmt w:val="upperLetter"/>
      <w:lvlText w:val="%1."/>
      <w:lvlJc w:val="left"/>
      <w:pPr>
        <w:ind w:left="720" w:hanging="360"/>
      </w:pPr>
    </w:lvl>
    <w:lvl w:ilvl="1" w:tplc="B2F28C4E" w:tentative="1">
      <w:start w:val="1"/>
      <w:numFmt w:val="lowerLetter"/>
      <w:lvlText w:val="%2."/>
      <w:lvlJc w:val="left"/>
      <w:pPr>
        <w:ind w:left="1440" w:hanging="360"/>
      </w:pPr>
    </w:lvl>
    <w:lvl w:ilvl="2" w:tplc="0EA04CF0" w:tentative="1">
      <w:start w:val="1"/>
      <w:numFmt w:val="lowerRoman"/>
      <w:lvlText w:val="%3."/>
      <w:lvlJc w:val="right"/>
      <w:pPr>
        <w:ind w:left="2160" w:hanging="180"/>
      </w:pPr>
    </w:lvl>
    <w:lvl w:ilvl="3" w:tplc="FD7E5214" w:tentative="1">
      <w:start w:val="1"/>
      <w:numFmt w:val="decimal"/>
      <w:lvlText w:val="%4."/>
      <w:lvlJc w:val="left"/>
      <w:pPr>
        <w:ind w:left="2880" w:hanging="360"/>
      </w:pPr>
    </w:lvl>
    <w:lvl w:ilvl="4" w:tplc="2A5C7370" w:tentative="1">
      <w:start w:val="1"/>
      <w:numFmt w:val="lowerLetter"/>
      <w:lvlText w:val="%5."/>
      <w:lvlJc w:val="left"/>
      <w:pPr>
        <w:ind w:left="3600" w:hanging="360"/>
      </w:pPr>
    </w:lvl>
    <w:lvl w:ilvl="5" w:tplc="060EC2D8" w:tentative="1">
      <w:start w:val="1"/>
      <w:numFmt w:val="lowerRoman"/>
      <w:lvlText w:val="%6."/>
      <w:lvlJc w:val="right"/>
      <w:pPr>
        <w:ind w:left="4320" w:hanging="180"/>
      </w:pPr>
    </w:lvl>
    <w:lvl w:ilvl="6" w:tplc="6F1AD580" w:tentative="1">
      <w:start w:val="1"/>
      <w:numFmt w:val="decimal"/>
      <w:lvlText w:val="%7."/>
      <w:lvlJc w:val="left"/>
      <w:pPr>
        <w:ind w:left="5040" w:hanging="360"/>
      </w:pPr>
    </w:lvl>
    <w:lvl w:ilvl="7" w:tplc="117077C8" w:tentative="1">
      <w:start w:val="1"/>
      <w:numFmt w:val="lowerLetter"/>
      <w:lvlText w:val="%8."/>
      <w:lvlJc w:val="left"/>
      <w:pPr>
        <w:ind w:left="5760" w:hanging="360"/>
      </w:pPr>
    </w:lvl>
    <w:lvl w:ilvl="8" w:tplc="93522D94" w:tentative="1">
      <w:start w:val="1"/>
      <w:numFmt w:val="lowerRoman"/>
      <w:lvlText w:val="%9."/>
      <w:lvlJc w:val="right"/>
      <w:pPr>
        <w:ind w:left="6480" w:hanging="180"/>
      </w:pPr>
    </w:lvl>
  </w:abstractNum>
  <w:abstractNum w:abstractNumId="9" w15:restartNumberingAfterBreak="0">
    <w:nsid w:val="2FFC0C67"/>
    <w:multiLevelType w:val="hybridMultilevel"/>
    <w:tmpl w:val="1A2A21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226473"/>
    <w:multiLevelType w:val="hybridMultilevel"/>
    <w:tmpl w:val="95E27254"/>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3C066517"/>
    <w:multiLevelType w:val="hybridMultilevel"/>
    <w:tmpl w:val="3ED25E64"/>
    <w:lvl w:ilvl="0" w:tplc="93B4C62C">
      <w:start w:val="1"/>
      <w:numFmt w:val="decimal"/>
      <w:lvlText w:val="2.4.%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07208CB"/>
    <w:multiLevelType w:val="multilevel"/>
    <w:tmpl w:val="216EBA80"/>
    <w:styleLink w:val="Styl22"/>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426C7959"/>
    <w:multiLevelType w:val="hybridMultilevel"/>
    <w:tmpl w:val="773CC058"/>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30E364A"/>
    <w:multiLevelType w:val="hybridMultilevel"/>
    <w:tmpl w:val="CE64602C"/>
    <w:lvl w:ilvl="0" w:tplc="2B5EFC88">
      <w:start w:val="1"/>
      <w:numFmt w:val="upperLetter"/>
      <w:lvlText w:val="%1."/>
      <w:lvlJc w:val="left"/>
      <w:pPr>
        <w:ind w:left="720" w:hanging="360"/>
      </w:pPr>
    </w:lvl>
    <w:lvl w:ilvl="1" w:tplc="B2F28C4E" w:tentative="1">
      <w:start w:val="1"/>
      <w:numFmt w:val="lowerLetter"/>
      <w:lvlText w:val="%2."/>
      <w:lvlJc w:val="left"/>
      <w:pPr>
        <w:ind w:left="1440" w:hanging="360"/>
      </w:pPr>
    </w:lvl>
    <w:lvl w:ilvl="2" w:tplc="0EA04CF0" w:tentative="1">
      <w:start w:val="1"/>
      <w:numFmt w:val="lowerRoman"/>
      <w:lvlText w:val="%3."/>
      <w:lvlJc w:val="right"/>
      <w:pPr>
        <w:ind w:left="2160" w:hanging="180"/>
      </w:pPr>
    </w:lvl>
    <w:lvl w:ilvl="3" w:tplc="FD7E5214" w:tentative="1">
      <w:start w:val="1"/>
      <w:numFmt w:val="decimal"/>
      <w:lvlText w:val="%4."/>
      <w:lvlJc w:val="left"/>
      <w:pPr>
        <w:ind w:left="2880" w:hanging="360"/>
      </w:pPr>
    </w:lvl>
    <w:lvl w:ilvl="4" w:tplc="2A5C7370" w:tentative="1">
      <w:start w:val="1"/>
      <w:numFmt w:val="lowerLetter"/>
      <w:lvlText w:val="%5."/>
      <w:lvlJc w:val="left"/>
      <w:pPr>
        <w:ind w:left="3600" w:hanging="360"/>
      </w:pPr>
    </w:lvl>
    <w:lvl w:ilvl="5" w:tplc="060EC2D8" w:tentative="1">
      <w:start w:val="1"/>
      <w:numFmt w:val="lowerRoman"/>
      <w:lvlText w:val="%6."/>
      <w:lvlJc w:val="right"/>
      <w:pPr>
        <w:ind w:left="4320" w:hanging="180"/>
      </w:pPr>
    </w:lvl>
    <w:lvl w:ilvl="6" w:tplc="6F1AD580" w:tentative="1">
      <w:start w:val="1"/>
      <w:numFmt w:val="decimal"/>
      <w:lvlText w:val="%7."/>
      <w:lvlJc w:val="left"/>
      <w:pPr>
        <w:ind w:left="5040" w:hanging="360"/>
      </w:pPr>
    </w:lvl>
    <w:lvl w:ilvl="7" w:tplc="117077C8" w:tentative="1">
      <w:start w:val="1"/>
      <w:numFmt w:val="lowerLetter"/>
      <w:lvlText w:val="%8."/>
      <w:lvlJc w:val="left"/>
      <w:pPr>
        <w:ind w:left="5760" w:hanging="360"/>
      </w:pPr>
    </w:lvl>
    <w:lvl w:ilvl="8" w:tplc="93522D94" w:tentative="1">
      <w:start w:val="1"/>
      <w:numFmt w:val="lowerRoman"/>
      <w:lvlText w:val="%9."/>
      <w:lvlJc w:val="right"/>
      <w:pPr>
        <w:ind w:left="6480" w:hanging="180"/>
      </w:pPr>
    </w:lvl>
  </w:abstractNum>
  <w:abstractNum w:abstractNumId="1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0061DB2"/>
    <w:multiLevelType w:val="hybridMultilevel"/>
    <w:tmpl w:val="C20028D2"/>
    <w:lvl w:ilvl="0" w:tplc="0405000F">
      <w:start w:val="1"/>
      <w:numFmt w:val="bullet"/>
      <w:lvlText w:val=""/>
      <w:lvlJc w:val="left"/>
      <w:pPr>
        <w:ind w:left="1004" w:hanging="360"/>
      </w:pPr>
      <w:rPr>
        <w:rFonts w:ascii="Symbol" w:hAnsi="Symbol" w:hint="default"/>
      </w:rPr>
    </w:lvl>
    <w:lvl w:ilvl="1" w:tplc="04050019" w:tentative="1">
      <w:start w:val="1"/>
      <w:numFmt w:val="bullet"/>
      <w:lvlText w:val="o"/>
      <w:lvlJc w:val="left"/>
      <w:pPr>
        <w:ind w:left="1724" w:hanging="360"/>
      </w:pPr>
      <w:rPr>
        <w:rFonts w:ascii="Courier New" w:hAnsi="Courier New" w:cs="Courier New" w:hint="default"/>
      </w:rPr>
    </w:lvl>
    <w:lvl w:ilvl="2" w:tplc="0405001B" w:tentative="1">
      <w:start w:val="1"/>
      <w:numFmt w:val="bullet"/>
      <w:lvlText w:val=""/>
      <w:lvlJc w:val="left"/>
      <w:pPr>
        <w:ind w:left="2444" w:hanging="360"/>
      </w:pPr>
      <w:rPr>
        <w:rFonts w:ascii="Wingdings" w:hAnsi="Wingdings" w:hint="default"/>
      </w:rPr>
    </w:lvl>
    <w:lvl w:ilvl="3" w:tplc="0405000F" w:tentative="1">
      <w:start w:val="1"/>
      <w:numFmt w:val="bullet"/>
      <w:lvlText w:val=""/>
      <w:lvlJc w:val="left"/>
      <w:pPr>
        <w:ind w:left="3164" w:hanging="360"/>
      </w:pPr>
      <w:rPr>
        <w:rFonts w:ascii="Symbol" w:hAnsi="Symbol" w:hint="default"/>
      </w:rPr>
    </w:lvl>
    <w:lvl w:ilvl="4" w:tplc="04050019" w:tentative="1">
      <w:start w:val="1"/>
      <w:numFmt w:val="bullet"/>
      <w:lvlText w:val="o"/>
      <w:lvlJc w:val="left"/>
      <w:pPr>
        <w:ind w:left="3884" w:hanging="360"/>
      </w:pPr>
      <w:rPr>
        <w:rFonts w:ascii="Courier New" w:hAnsi="Courier New" w:cs="Courier New" w:hint="default"/>
      </w:rPr>
    </w:lvl>
    <w:lvl w:ilvl="5" w:tplc="0405001B" w:tentative="1">
      <w:start w:val="1"/>
      <w:numFmt w:val="bullet"/>
      <w:lvlText w:val=""/>
      <w:lvlJc w:val="left"/>
      <w:pPr>
        <w:ind w:left="4604" w:hanging="360"/>
      </w:pPr>
      <w:rPr>
        <w:rFonts w:ascii="Wingdings" w:hAnsi="Wingdings" w:hint="default"/>
      </w:rPr>
    </w:lvl>
    <w:lvl w:ilvl="6" w:tplc="0405000F" w:tentative="1">
      <w:start w:val="1"/>
      <w:numFmt w:val="bullet"/>
      <w:lvlText w:val=""/>
      <w:lvlJc w:val="left"/>
      <w:pPr>
        <w:ind w:left="5324" w:hanging="360"/>
      </w:pPr>
      <w:rPr>
        <w:rFonts w:ascii="Symbol" w:hAnsi="Symbol" w:hint="default"/>
      </w:rPr>
    </w:lvl>
    <w:lvl w:ilvl="7" w:tplc="04050019" w:tentative="1">
      <w:start w:val="1"/>
      <w:numFmt w:val="bullet"/>
      <w:lvlText w:val="o"/>
      <w:lvlJc w:val="left"/>
      <w:pPr>
        <w:ind w:left="6044" w:hanging="360"/>
      </w:pPr>
      <w:rPr>
        <w:rFonts w:ascii="Courier New" w:hAnsi="Courier New" w:cs="Courier New" w:hint="default"/>
      </w:rPr>
    </w:lvl>
    <w:lvl w:ilvl="8" w:tplc="0405001B" w:tentative="1">
      <w:start w:val="1"/>
      <w:numFmt w:val="bullet"/>
      <w:lvlText w:val=""/>
      <w:lvlJc w:val="left"/>
      <w:pPr>
        <w:ind w:left="6764" w:hanging="360"/>
      </w:pPr>
      <w:rPr>
        <w:rFonts w:ascii="Wingdings" w:hAnsi="Wingdings" w:hint="default"/>
      </w:rPr>
    </w:lvl>
  </w:abstractNum>
  <w:abstractNum w:abstractNumId="2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3E037C5"/>
    <w:multiLevelType w:val="hybridMultilevel"/>
    <w:tmpl w:val="CE64602C"/>
    <w:lvl w:ilvl="0" w:tplc="2B5EFC88">
      <w:start w:val="1"/>
      <w:numFmt w:val="upperLetter"/>
      <w:lvlText w:val="%1."/>
      <w:lvlJc w:val="left"/>
      <w:pPr>
        <w:ind w:left="720" w:hanging="360"/>
      </w:pPr>
    </w:lvl>
    <w:lvl w:ilvl="1" w:tplc="B2F28C4E" w:tentative="1">
      <w:start w:val="1"/>
      <w:numFmt w:val="lowerLetter"/>
      <w:lvlText w:val="%2."/>
      <w:lvlJc w:val="left"/>
      <w:pPr>
        <w:ind w:left="1440" w:hanging="360"/>
      </w:pPr>
    </w:lvl>
    <w:lvl w:ilvl="2" w:tplc="0EA04CF0" w:tentative="1">
      <w:start w:val="1"/>
      <w:numFmt w:val="lowerRoman"/>
      <w:lvlText w:val="%3."/>
      <w:lvlJc w:val="right"/>
      <w:pPr>
        <w:ind w:left="2160" w:hanging="180"/>
      </w:pPr>
    </w:lvl>
    <w:lvl w:ilvl="3" w:tplc="FD7E5214" w:tentative="1">
      <w:start w:val="1"/>
      <w:numFmt w:val="decimal"/>
      <w:lvlText w:val="%4."/>
      <w:lvlJc w:val="left"/>
      <w:pPr>
        <w:ind w:left="2880" w:hanging="360"/>
      </w:pPr>
    </w:lvl>
    <w:lvl w:ilvl="4" w:tplc="2A5C7370" w:tentative="1">
      <w:start w:val="1"/>
      <w:numFmt w:val="lowerLetter"/>
      <w:lvlText w:val="%5."/>
      <w:lvlJc w:val="left"/>
      <w:pPr>
        <w:ind w:left="3600" w:hanging="360"/>
      </w:pPr>
    </w:lvl>
    <w:lvl w:ilvl="5" w:tplc="060EC2D8" w:tentative="1">
      <w:start w:val="1"/>
      <w:numFmt w:val="lowerRoman"/>
      <w:lvlText w:val="%6."/>
      <w:lvlJc w:val="right"/>
      <w:pPr>
        <w:ind w:left="4320" w:hanging="180"/>
      </w:pPr>
    </w:lvl>
    <w:lvl w:ilvl="6" w:tplc="6F1AD580" w:tentative="1">
      <w:start w:val="1"/>
      <w:numFmt w:val="decimal"/>
      <w:lvlText w:val="%7."/>
      <w:lvlJc w:val="left"/>
      <w:pPr>
        <w:ind w:left="5040" w:hanging="360"/>
      </w:pPr>
    </w:lvl>
    <w:lvl w:ilvl="7" w:tplc="117077C8" w:tentative="1">
      <w:start w:val="1"/>
      <w:numFmt w:val="lowerLetter"/>
      <w:lvlText w:val="%8."/>
      <w:lvlJc w:val="left"/>
      <w:pPr>
        <w:ind w:left="5760" w:hanging="360"/>
      </w:pPr>
    </w:lvl>
    <w:lvl w:ilvl="8" w:tplc="93522D94" w:tentative="1">
      <w:start w:val="1"/>
      <w:numFmt w:val="lowerRoman"/>
      <w:lvlText w:val="%9."/>
      <w:lvlJc w:val="right"/>
      <w:pPr>
        <w:ind w:left="6480" w:hanging="180"/>
      </w:pPr>
    </w:lvl>
  </w:abstractNum>
  <w:abstractNum w:abstractNumId="23" w15:restartNumberingAfterBreak="0">
    <w:nsid w:val="7EFC70B8"/>
    <w:multiLevelType w:val="hybridMultilevel"/>
    <w:tmpl w:val="632857E6"/>
    <w:lvl w:ilvl="0" w:tplc="9E52346C">
      <w:start w:val="1"/>
      <w:numFmt w:val="decimal"/>
      <w:lvlText w:val="5.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2"/>
  </w:num>
  <w:num w:numId="2">
    <w:abstractNumId w:val="16"/>
  </w:num>
  <w:num w:numId="3">
    <w:abstractNumId w:val="12"/>
  </w:num>
  <w:num w:numId="4">
    <w:abstractNumId w:val="4"/>
  </w:num>
  <w:num w:numId="5">
    <w:abstractNumId w:val="17"/>
  </w:num>
  <w:num w:numId="6">
    <w:abstractNumId w:val="20"/>
  </w:num>
  <w:num w:numId="7">
    <w:abstractNumId w:val="13"/>
  </w:num>
  <w:num w:numId="8">
    <w:abstractNumId w:val="18"/>
  </w:num>
  <w:num w:numId="9">
    <w:abstractNumId w:val="21"/>
  </w:num>
  <w:num w:numId="10">
    <w:abstractNumId w:val="10"/>
  </w:num>
  <w:num w:numId="11">
    <w:abstractNumId w:val="14"/>
  </w:num>
  <w:num w:numId="12">
    <w:abstractNumId w:val="1"/>
  </w:num>
  <w:num w:numId="13">
    <w:abstractNumId w:val="3"/>
  </w:num>
  <w:num w:numId="14">
    <w:abstractNumId w:val="5"/>
  </w:num>
  <w:num w:numId="15">
    <w:abstractNumId w:val="6"/>
  </w:num>
  <w:num w:numId="16">
    <w:abstractNumId w:val="9"/>
  </w:num>
  <w:num w:numId="17">
    <w:abstractNumId w:val="11"/>
  </w:num>
  <w:num w:numId="18">
    <w:abstractNumId w:val="22"/>
  </w:num>
  <w:num w:numId="19">
    <w:abstractNumId w:val="15"/>
  </w:num>
  <w:num w:numId="20">
    <w:abstractNumId w:val="23"/>
  </w:num>
  <w:num w:numId="21">
    <w:abstractNumId w:val="8"/>
  </w:num>
  <w:num w:numId="22">
    <w:abstractNumId w:val="19"/>
  </w:num>
  <w:num w:numId="23">
    <w:abstractNumId w:val="7"/>
  </w:num>
  <w:num w:numId="24">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F7E"/>
    <w:rsid w:val="00004B93"/>
    <w:rsid w:val="00005BDE"/>
    <w:rsid w:val="0000651C"/>
    <w:rsid w:val="00007907"/>
    <w:rsid w:val="0001012E"/>
    <w:rsid w:val="0001205F"/>
    <w:rsid w:val="00013595"/>
    <w:rsid w:val="000155CA"/>
    <w:rsid w:val="00016D8E"/>
    <w:rsid w:val="0001726A"/>
    <w:rsid w:val="00017F19"/>
    <w:rsid w:val="000213D6"/>
    <w:rsid w:val="00022E72"/>
    <w:rsid w:val="000237EE"/>
    <w:rsid w:val="00026548"/>
    <w:rsid w:val="00027403"/>
    <w:rsid w:val="00027CF9"/>
    <w:rsid w:val="00027E4B"/>
    <w:rsid w:val="00032B9E"/>
    <w:rsid w:val="00035512"/>
    <w:rsid w:val="000364AF"/>
    <w:rsid w:val="0003722C"/>
    <w:rsid w:val="000400E5"/>
    <w:rsid w:val="000405DB"/>
    <w:rsid w:val="00043350"/>
    <w:rsid w:val="00047C98"/>
    <w:rsid w:val="000505CD"/>
    <w:rsid w:val="00050A61"/>
    <w:rsid w:val="000511FD"/>
    <w:rsid w:val="000517FF"/>
    <w:rsid w:val="000541E8"/>
    <w:rsid w:val="00055A4E"/>
    <w:rsid w:val="0006199B"/>
    <w:rsid w:val="0006217B"/>
    <w:rsid w:val="00072704"/>
    <w:rsid w:val="00072984"/>
    <w:rsid w:val="00077A70"/>
    <w:rsid w:val="00081276"/>
    <w:rsid w:val="00082639"/>
    <w:rsid w:val="000846A0"/>
    <w:rsid w:val="00085148"/>
    <w:rsid w:val="00087617"/>
    <w:rsid w:val="0009097E"/>
    <w:rsid w:val="00092B5A"/>
    <w:rsid w:val="00093E95"/>
    <w:rsid w:val="000948A3"/>
    <w:rsid w:val="00095708"/>
    <w:rsid w:val="00095BB0"/>
    <w:rsid w:val="000962C4"/>
    <w:rsid w:val="000A0761"/>
    <w:rsid w:val="000A3DE3"/>
    <w:rsid w:val="000A4702"/>
    <w:rsid w:val="000A67C5"/>
    <w:rsid w:val="000A7EA9"/>
    <w:rsid w:val="000B1BF9"/>
    <w:rsid w:val="000B3AFE"/>
    <w:rsid w:val="000B460C"/>
    <w:rsid w:val="000B7BA7"/>
    <w:rsid w:val="000C0379"/>
    <w:rsid w:val="000C1E97"/>
    <w:rsid w:val="000C31F0"/>
    <w:rsid w:val="000C47F4"/>
    <w:rsid w:val="000C5E73"/>
    <w:rsid w:val="000C7072"/>
    <w:rsid w:val="000C7BB5"/>
    <w:rsid w:val="000C7BEC"/>
    <w:rsid w:val="000D3F19"/>
    <w:rsid w:val="000D3F83"/>
    <w:rsid w:val="000D499A"/>
    <w:rsid w:val="000E028C"/>
    <w:rsid w:val="000E1783"/>
    <w:rsid w:val="000E1E22"/>
    <w:rsid w:val="000E46FC"/>
    <w:rsid w:val="000E4CBC"/>
    <w:rsid w:val="000F050A"/>
    <w:rsid w:val="000F0624"/>
    <w:rsid w:val="000F0CA9"/>
    <w:rsid w:val="000F17BA"/>
    <w:rsid w:val="000F2AEB"/>
    <w:rsid w:val="000F2B2C"/>
    <w:rsid w:val="000F2BD2"/>
    <w:rsid w:val="000F443D"/>
    <w:rsid w:val="000F4C97"/>
    <w:rsid w:val="000F52B5"/>
    <w:rsid w:val="0010089A"/>
    <w:rsid w:val="00102E5D"/>
    <w:rsid w:val="0010556D"/>
    <w:rsid w:val="0010617B"/>
    <w:rsid w:val="00110646"/>
    <w:rsid w:val="001107B1"/>
    <w:rsid w:val="00111CEC"/>
    <w:rsid w:val="001128BE"/>
    <w:rsid w:val="00113B3B"/>
    <w:rsid w:val="00117142"/>
    <w:rsid w:val="00117A0A"/>
    <w:rsid w:val="001228EF"/>
    <w:rsid w:val="00122C99"/>
    <w:rsid w:val="00122D6A"/>
    <w:rsid w:val="00123185"/>
    <w:rsid w:val="0012621E"/>
    <w:rsid w:val="00126A08"/>
    <w:rsid w:val="00126F5E"/>
    <w:rsid w:val="00127B7A"/>
    <w:rsid w:val="00127E09"/>
    <w:rsid w:val="0013085E"/>
    <w:rsid w:val="00130DDB"/>
    <w:rsid w:val="00136497"/>
    <w:rsid w:val="0013751F"/>
    <w:rsid w:val="00143009"/>
    <w:rsid w:val="0014490D"/>
    <w:rsid w:val="0014607C"/>
    <w:rsid w:val="00151355"/>
    <w:rsid w:val="0015159D"/>
    <w:rsid w:val="00155312"/>
    <w:rsid w:val="00157151"/>
    <w:rsid w:val="0015747B"/>
    <w:rsid w:val="0016037E"/>
    <w:rsid w:val="001635F6"/>
    <w:rsid w:val="0017000D"/>
    <w:rsid w:val="001706B7"/>
    <w:rsid w:val="0017302A"/>
    <w:rsid w:val="00173EBF"/>
    <w:rsid w:val="00174299"/>
    <w:rsid w:val="001744ED"/>
    <w:rsid w:val="001757F6"/>
    <w:rsid w:val="00175B55"/>
    <w:rsid w:val="00180E9C"/>
    <w:rsid w:val="00181049"/>
    <w:rsid w:val="00182F72"/>
    <w:rsid w:val="00185224"/>
    <w:rsid w:val="00190ED8"/>
    <w:rsid w:val="00191DB9"/>
    <w:rsid w:val="00192E6C"/>
    <w:rsid w:val="00195D47"/>
    <w:rsid w:val="00195F4F"/>
    <w:rsid w:val="00196535"/>
    <w:rsid w:val="00197397"/>
    <w:rsid w:val="001A08D8"/>
    <w:rsid w:val="001A1493"/>
    <w:rsid w:val="001A3441"/>
    <w:rsid w:val="001A5787"/>
    <w:rsid w:val="001A5BD4"/>
    <w:rsid w:val="001A5C61"/>
    <w:rsid w:val="001A62D3"/>
    <w:rsid w:val="001A6ED1"/>
    <w:rsid w:val="001A7448"/>
    <w:rsid w:val="001A7CEF"/>
    <w:rsid w:val="001B36A0"/>
    <w:rsid w:val="001B41BA"/>
    <w:rsid w:val="001B4332"/>
    <w:rsid w:val="001B4CD3"/>
    <w:rsid w:val="001B51DD"/>
    <w:rsid w:val="001B6139"/>
    <w:rsid w:val="001B62A1"/>
    <w:rsid w:val="001B64F0"/>
    <w:rsid w:val="001B7B7B"/>
    <w:rsid w:val="001C06F0"/>
    <w:rsid w:val="001C0D97"/>
    <w:rsid w:val="001C2928"/>
    <w:rsid w:val="001C36F2"/>
    <w:rsid w:val="001C5183"/>
    <w:rsid w:val="001D2E53"/>
    <w:rsid w:val="001D35C7"/>
    <w:rsid w:val="001D4D08"/>
    <w:rsid w:val="001D5484"/>
    <w:rsid w:val="001D6799"/>
    <w:rsid w:val="001D796A"/>
    <w:rsid w:val="001E0845"/>
    <w:rsid w:val="001E2A42"/>
    <w:rsid w:val="001F17E2"/>
    <w:rsid w:val="001F40B3"/>
    <w:rsid w:val="001F458E"/>
    <w:rsid w:val="001F73B8"/>
    <w:rsid w:val="00201217"/>
    <w:rsid w:val="00202724"/>
    <w:rsid w:val="00204F4F"/>
    <w:rsid w:val="0020585D"/>
    <w:rsid w:val="002104F9"/>
    <w:rsid w:val="00210C0E"/>
    <w:rsid w:val="00211939"/>
    <w:rsid w:val="00211A51"/>
    <w:rsid w:val="00212757"/>
    <w:rsid w:val="002174C9"/>
    <w:rsid w:val="00220476"/>
    <w:rsid w:val="00221D75"/>
    <w:rsid w:val="00221EC1"/>
    <w:rsid w:val="002248BB"/>
    <w:rsid w:val="00224EF9"/>
    <w:rsid w:val="002257E2"/>
    <w:rsid w:val="00226230"/>
    <w:rsid w:val="002274A1"/>
    <w:rsid w:val="00231019"/>
    <w:rsid w:val="0023186E"/>
    <w:rsid w:val="00231940"/>
    <w:rsid w:val="002329A1"/>
    <w:rsid w:val="002359D3"/>
    <w:rsid w:val="002377F1"/>
    <w:rsid w:val="00244383"/>
    <w:rsid w:val="00245EC2"/>
    <w:rsid w:val="00247EFD"/>
    <w:rsid w:val="0025217E"/>
    <w:rsid w:val="0025321C"/>
    <w:rsid w:val="0025385E"/>
    <w:rsid w:val="00255F07"/>
    <w:rsid w:val="002579E6"/>
    <w:rsid w:val="0026375A"/>
    <w:rsid w:val="00264E3F"/>
    <w:rsid w:val="00265960"/>
    <w:rsid w:val="002675DA"/>
    <w:rsid w:val="00270AF5"/>
    <w:rsid w:val="00270DDE"/>
    <w:rsid w:val="0027175A"/>
    <w:rsid w:val="0027283B"/>
    <w:rsid w:val="002743E8"/>
    <w:rsid w:val="002747CA"/>
    <w:rsid w:val="00276C96"/>
    <w:rsid w:val="00277110"/>
    <w:rsid w:val="00281C1D"/>
    <w:rsid w:val="0028227F"/>
    <w:rsid w:val="0028334F"/>
    <w:rsid w:val="002842CC"/>
    <w:rsid w:val="002845BB"/>
    <w:rsid w:val="00284749"/>
    <w:rsid w:val="00284819"/>
    <w:rsid w:val="0028539A"/>
    <w:rsid w:val="00285886"/>
    <w:rsid w:val="002908DC"/>
    <w:rsid w:val="002935BD"/>
    <w:rsid w:val="00294C4A"/>
    <w:rsid w:val="00295D43"/>
    <w:rsid w:val="00295E82"/>
    <w:rsid w:val="00296E43"/>
    <w:rsid w:val="0029721B"/>
    <w:rsid w:val="002974B3"/>
    <w:rsid w:val="00297ED2"/>
    <w:rsid w:val="002A23DD"/>
    <w:rsid w:val="002A29E8"/>
    <w:rsid w:val="002A3069"/>
    <w:rsid w:val="002A320C"/>
    <w:rsid w:val="002A533D"/>
    <w:rsid w:val="002A5B42"/>
    <w:rsid w:val="002B075E"/>
    <w:rsid w:val="002B17C0"/>
    <w:rsid w:val="002B1F55"/>
    <w:rsid w:val="002B3ED1"/>
    <w:rsid w:val="002B4999"/>
    <w:rsid w:val="002B7576"/>
    <w:rsid w:val="002B7A49"/>
    <w:rsid w:val="002C2ACB"/>
    <w:rsid w:val="002C2BF3"/>
    <w:rsid w:val="002C36FD"/>
    <w:rsid w:val="002D17E6"/>
    <w:rsid w:val="002D182E"/>
    <w:rsid w:val="002D3B83"/>
    <w:rsid w:val="002D4157"/>
    <w:rsid w:val="002D54D2"/>
    <w:rsid w:val="002D583B"/>
    <w:rsid w:val="002D62B3"/>
    <w:rsid w:val="002D7023"/>
    <w:rsid w:val="002D7A18"/>
    <w:rsid w:val="002E0C8C"/>
    <w:rsid w:val="002E146C"/>
    <w:rsid w:val="002E24E4"/>
    <w:rsid w:val="002E2FED"/>
    <w:rsid w:val="002E485C"/>
    <w:rsid w:val="002E6B55"/>
    <w:rsid w:val="002E7990"/>
    <w:rsid w:val="002E79E5"/>
    <w:rsid w:val="002F27CE"/>
    <w:rsid w:val="002F4612"/>
    <w:rsid w:val="002F5653"/>
    <w:rsid w:val="002F60C3"/>
    <w:rsid w:val="00300B79"/>
    <w:rsid w:val="003014E1"/>
    <w:rsid w:val="0030304F"/>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17895"/>
    <w:rsid w:val="00320399"/>
    <w:rsid w:val="0032047D"/>
    <w:rsid w:val="00321E23"/>
    <w:rsid w:val="0032237D"/>
    <w:rsid w:val="00326003"/>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10B"/>
    <w:rsid w:val="0035174F"/>
    <w:rsid w:val="003519D9"/>
    <w:rsid w:val="00351D8C"/>
    <w:rsid w:val="00352CDC"/>
    <w:rsid w:val="003536D4"/>
    <w:rsid w:val="003552BA"/>
    <w:rsid w:val="00355E0A"/>
    <w:rsid w:val="00357869"/>
    <w:rsid w:val="0036765E"/>
    <w:rsid w:val="00373131"/>
    <w:rsid w:val="00375C74"/>
    <w:rsid w:val="00375E14"/>
    <w:rsid w:val="0037654E"/>
    <w:rsid w:val="00380B21"/>
    <w:rsid w:val="00381DE5"/>
    <w:rsid w:val="00383CB1"/>
    <w:rsid w:val="00385FC5"/>
    <w:rsid w:val="00387B45"/>
    <w:rsid w:val="00387E96"/>
    <w:rsid w:val="00391C2A"/>
    <w:rsid w:val="003A36CC"/>
    <w:rsid w:val="003A5048"/>
    <w:rsid w:val="003A79CB"/>
    <w:rsid w:val="003B18E7"/>
    <w:rsid w:val="003B1BF2"/>
    <w:rsid w:val="003B292D"/>
    <w:rsid w:val="003B38FD"/>
    <w:rsid w:val="003B6FE1"/>
    <w:rsid w:val="003B799A"/>
    <w:rsid w:val="003B7C49"/>
    <w:rsid w:val="003C26C4"/>
    <w:rsid w:val="003C3B33"/>
    <w:rsid w:val="003C60A0"/>
    <w:rsid w:val="003C660A"/>
    <w:rsid w:val="003D0C15"/>
    <w:rsid w:val="003D31BF"/>
    <w:rsid w:val="003D3A82"/>
    <w:rsid w:val="003D5B0F"/>
    <w:rsid w:val="003D6569"/>
    <w:rsid w:val="003D70C1"/>
    <w:rsid w:val="003E0A6E"/>
    <w:rsid w:val="003E1BC6"/>
    <w:rsid w:val="003E25D0"/>
    <w:rsid w:val="003E46E3"/>
    <w:rsid w:val="003E5274"/>
    <w:rsid w:val="003E55B9"/>
    <w:rsid w:val="003E7C48"/>
    <w:rsid w:val="003F002D"/>
    <w:rsid w:val="003F284D"/>
    <w:rsid w:val="003F372C"/>
    <w:rsid w:val="003F3E24"/>
    <w:rsid w:val="003F5955"/>
    <w:rsid w:val="003F6FF1"/>
    <w:rsid w:val="0040039B"/>
    <w:rsid w:val="00400FB0"/>
    <w:rsid w:val="0040355F"/>
    <w:rsid w:val="00403752"/>
    <w:rsid w:val="00405552"/>
    <w:rsid w:val="00407DEB"/>
    <w:rsid w:val="0041088B"/>
    <w:rsid w:val="0041129B"/>
    <w:rsid w:val="00412C5D"/>
    <w:rsid w:val="004158CC"/>
    <w:rsid w:val="004200E0"/>
    <w:rsid w:val="0042049E"/>
    <w:rsid w:val="0042055C"/>
    <w:rsid w:val="0042209F"/>
    <w:rsid w:val="00422896"/>
    <w:rsid w:val="004230EA"/>
    <w:rsid w:val="004242DE"/>
    <w:rsid w:val="00424DF1"/>
    <w:rsid w:val="00427FA4"/>
    <w:rsid w:val="00433E3F"/>
    <w:rsid w:val="004347BE"/>
    <w:rsid w:val="00437AE7"/>
    <w:rsid w:val="00437F39"/>
    <w:rsid w:val="0044339C"/>
    <w:rsid w:val="00443C5A"/>
    <w:rsid w:val="00443E9E"/>
    <w:rsid w:val="00450105"/>
    <w:rsid w:val="0045024E"/>
    <w:rsid w:val="00451445"/>
    <w:rsid w:val="00451DF9"/>
    <w:rsid w:val="00452790"/>
    <w:rsid w:val="004529AE"/>
    <w:rsid w:val="00453B94"/>
    <w:rsid w:val="00455368"/>
    <w:rsid w:val="00455712"/>
    <w:rsid w:val="00455BE2"/>
    <w:rsid w:val="00455E0F"/>
    <w:rsid w:val="004574C8"/>
    <w:rsid w:val="00457F06"/>
    <w:rsid w:val="00461D09"/>
    <w:rsid w:val="0046327A"/>
    <w:rsid w:val="0046380A"/>
    <w:rsid w:val="00465551"/>
    <w:rsid w:val="004671EE"/>
    <w:rsid w:val="0046758E"/>
    <w:rsid w:val="004707AE"/>
    <w:rsid w:val="00470C8C"/>
    <w:rsid w:val="00471183"/>
    <w:rsid w:val="00472266"/>
    <w:rsid w:val="004723A6"/>
    <w:rsid w:val="004728E3"/>
    <w:rsid w:val="00472E34"/>
    <w:rsid w:val="00473137"/>
    <w:rsid w:val="00473ABB"/>
    <w:rsid w:val="004741CA"/>
    <w:rsid w:val="004742B9"/>
    <w:rsid w:val="004753CA"/>
    <w:rsid w:val="00475A13"/>
    <w:rsid w:val="0047601B"/>
    <w:rsid w:val="00482709"/>
    <w:rsid w:val="004837FF"/>
    <w:rsid w:val="00483B63"/>
    <w:rsid w:val="00484BE7"/>
    <w:rsid w:val="00484EBB"/>
    <w:rsid w:val="00485089"/>
    <w:rsid w:val="0048766B"/>
    <w:rsid w:val="0049237F"/>
    <w:rsid w:val="00492B09"/>
    <w:rsid w:val="004931EB"/>
    <w:rsid w:val="004954E7"/>
    <w:rsid w:val="00495C0D"/>
    <w:rsid w:val="004960C2"/>
    <w:rsid w:val="004A2A91"/>
    <w:rsid w:val="004A3041"/>
    <w:rsid w:val="004A3C7C"/>
    <w:rsid w:val="004A6B6A"/>
    <w:rsid w:val="004A6FBE"/>
    <w:rsid w:val="004A7B8B"/>
    <w:rsid w:val="004A7C15"/>
    <w:rsid w:val="004B3A5D"/>
    <w:rsid w:val="004B60CC"/>
    <w:rsid w:val="004B732F"/>
    <w:rsid w:val="004C0EA7"/>
    <w:rsid w:val="004C3D03"/>
    <w:rsid w:val="004C3F28"/>
    <w:rsid w:val="004C4603"/>
    <w:rsid w:val="004C481E"/>
    <w:rsid w:val="004C4A0D"/>
    <w:rsid w:val="004C6562"/>
    <w:rsid w:val="004D095E"/>
    <w:rsid w:val="004D0D41"/>
    <w:rsid w:val="004D14B5"/>
    <w:rsid w:val="004D3925"/>
    <w:rsid w:val="004D47B1"/>
    <w:rsid w:val="004D61DF"/>
    <w:rsid w:val="004E3566"/>
    <w:rsid w:val="004E4180"/>
    <w:rsid w:val="004E48D8"/>
    <w:rsid w:val="004E76DA"/>
    <w:rsid w:val="004F0948"/>
    <w:rsid w:val="004F1115"/>
    <w:rsid w:val="004F186B"/>
    <w:rsid w:val="004F27C1"/>
    <w:rsid w:val="004F2FEC"/>
    <w:rsid w:val="004F6E9F"/>
    <w:rsid w:val="00501EA2"/>
    <w:rsid w:val="00502093"/>
    <w:rsid w:val="00503AC9"/>
    <w:rsid w:val="00504B5A"/>
    <w:rsid w:val="00507C18"/>
    <w:rsid w:val="00507EDE"/>
    <w:rsid w:val="0051486A"/>
    <w:rsid w:val="005161DD"/>
    <w:rsid w:val="00516A60"/>
    <w:rsid w:val="00516FF5"/>
    <w:rsid w:val="00520310"/>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59F0"/>
    <w:rsid w:val="005562CF"/>
    <w:rsid w:val="005604E1"/>
    <w:rsid w:val="00564810"/>
    <w:rsid w:val="00564BF6"/>
    <w:rsid w:val="00567492"/>
    <w:rsid w:val="005700B3"/>
    <w:rsid w:val="00571D19"/>
    <w:rsid w:val="00574EAA"/>
    <w:rsid w:val="00576D4E"/>
    <w:rsid w:val="00581907"/>
    <w:rsid w:val="00581CE5"/>
    <w:rsid w:val="005839B3"/>
    <w:rsid w:val="0059038E"/>
    <w:rsid w:val="00592709"/>
    <w:rsid w:val="005978C2"/>
    <w:rsid w:val="005A0A67"/>
    <w:rsid w:val="005A19D7"/>
    <w:rsid w:val="005A1DF3"/>
    <w:rsid w:val="005A56FA"/>
    <w:rsid w:val="005A6D2E"/>
    <w:rsid w:val="005A712E"/>
    <w:rsid w:val="005B11E4"/>
    <w:rsid w:val="005B42C2"/>
    <w:rsid w:val="005B500C"/>
    <w:rsid w:val="005B53EC"/>
    <w:rsid w:val="005B5D4D"/>
    <w:rsid w:val="005B61E2"/>
    <w:rsid w:val="005B6B2A"/>
    <w:rsid w:val="005C00E0"/>
    <w:rsid w:val="005C1002"/>
    <w:rsid w:val="005C2BC4"/>
    <w:rsid w:val="005C303E"/>
    <w:rsid w:val="005C3C67"/>
    <w:rsid w:val="005C5990"/>
    <w:rsid w:val="005C68A2"/>
    <w:rsid w:val="005C6ACC"/>
    <w:rsid w:val="005D102E"/>
    <w:rsid w:val="005D1EDB"/>
    <w:rsid w:val="005D2137"/>
    <w:rsid w:val="005D3C0E"/>
    <w:rsid w:val="005D4720"/>
    <w:rsid w:val="005D6114"/>
    <w:rsid w:val="005E1A05"/>
    <w:rsid w:val="005E3626"/>
    <w:rsid w:val="005E53B6"/>
    <w:rsid w:val="005E61AF"/>
    <w:rsid w:val="005E6985"/>
    <w:rsid w:val="005E7FD8"/>
    <w:rsid w:val="005F1967"/>
    <w:rsid w:val="005F245D"/>
    <w:rsid w:val="005F4F4E"/>
    <w:rsid w:val="005F5E5C"/>
    <w:rsid w:val="005F73F3"/>
    <w:rsid w:val="0060008B"/>
    <w:rsid w:val="006009FD"/>
    <w:rsid w:val="00600D74"/>
    <w:rsid w:val="006015AC"/>
    <w:rsid w:val="0060174F"/>
    <w:rsid w:val="006029AE"/>
    <w:rsid w:val="006048F1"/>
    <w:rsid w:val="006104FB"/>
    <w:rsid w:val="006109F2"/>
    <w:rsid w:val="00611759"/>
    <w:rsid w:val="00611A4B"/>
    <w:rsid w:val="006143F4"/>
    <w:rsid w:val="006148F5"/>
    <w:rsid w:val="00617265"/>
    <w:rsid w:val="00617354"/>
    <w:rsid w:val="00622382"/>
    <w:rsid w:val="006244F1"/>
    <w:rsid w:val="00624D5A"/>
    <w:rsid w:val="00626303"/>
    <w:rsid w:val="0062645B"/>
    <w:rsid w:val="00627967"/>
    <w:rsid w:val="00630446"/>
    <w:rsid w:val="00633F17"/>
    <w:rsid w:val="006342E3"/>
    <w:rsid w:val="006355BE"/>
    <w:rsid w:val="00635BD8"/>
    <w:rsid w:val="00636489"/>
    <w:rsid w:val="00636C2A"/>
    <w:rsid w:val="0063797C"/>
    <w:rsid w:val="0064389F"/>
    <w:rsid w:val="006454D0"/>
    <w:rsid w:val="006462B5"/>
    <w:rsid w:val="0064645A"/>
    <w:rsid w:val="00646AB8"/>
    <w:rsid w:val="00646EDA"/>
    <w:rsid w:val="0064725D"/>
    <w:rsid w:val="006473D9"/>
    <w:rsid w:val="00647E5C"/>
    <w:rsid w:val="00650D92"/>
    <w:rsid w:val="0065218B"/>
    <w:rsid w:val="0065419E"/>
    <w:rsid w:val="00654F63"/>
    <w:rsid w:val="00656E4D"/>
    <w:rsid w:val="00656E54"/>
    <w:rsid w:val="00663A0E"/>
    <w:rsid w:val="00665B47"/>
    <w:rsid w:val="00667EC9"/>
    <w:rsid w:val="00670022"/>
    <w:rsid w:val="00670338"/>
    <w:rsid w:val="0067093F"/>
    <w:rsid w:val="00671CE7"/>
    <w:rsid w:val="0067395F"/>
    <w:rsid w:val="00683E38"/>
    <w:rsid w:val="006854D9"/>
    <w:rsid w:val="00685C94"/>
    <w:rsid w:val="00686290"/>
    <w:rsid w:val="00691DFE"/>
    <w:rsid w:val="00694DB3"/>
    <w:rsid w:val="0069744C"/>
    <w:rsid w:val="006A0EBC"/>
    <w:rsid w:val="006A3170"/>
    <w:rsid w:val="006A3AC2"/>
    <w:rsid w:val="006A50DB"/>
    <w:rsid w:val="006A59EA"/>
    <w:rsid w:val="006A6040"/>
    <w:rsid w:val="006A6432"/>
    <w:rsid w:val="006B138A"/>
    <w:rsid w:val="006B1718"/>
    <w:rsid w:val="006B24F4"/>
    <w:rsid w:val="006B4E50"/>
    <w:rsid w:val="006B4E90"/>
    <w:rsid w:val="006B73CF"/>
    <w:rsid w:val="006B7BD3"/>
    <w:rsid w:val="006C282F"/>
    <w:rsid w:val="006C4793"/>
    <w:rsid w:val="006C528E"/>
    <w:rsid w:val="006C783C"/>
    <w:rsid w:val="006D00EB"/>
    <w:rsid w:val="006D0CD7"/>
    <w:rsid w:val="006D2A31"/>
    <w:rsid w:val="006D31CD"/>
    <w:rsid w:val="006D3D5F"/>
    <w:rsid w:val="006D4668"/>
    <w:rsid w:val="006D7B15"/>
    <w:rsid w:val="006E15FF"/>
    <w:rsid w:val="006E20E7"/>
    <w:rsid w:val="006E2D6F"/>
    <w:rsid w:val="006E3ED2"/>
    <w:rsid w:val="006E44BC"/>
    <w:rsid w:val="006E4CBA"/>
    <w:rsid w:val="006E7B7F"/>
    <w:rsid w:val="006E7FF9"/>
    <w:rsid w:val="006F0950"/>
    <w:rsid w:val="006F552D"/>
    <w:rsid w:val="006F6760"/>
    <w:rsid w:val="007001D0"/>
    <w:rsid w:val="00700287"/>
    <w:rsid w:val="00700A03"/>
    <w:rsid w:val="00705081"/>
    <w:rsid w:val="00710367"/>
    <w:rsid w:val="00713B74"/>
    <w:rsid w:val="00713C6C"/>
    <w:rsid w:val="007144F2"/>
    <w:rsid w:val="00715BB0"/>
    <w:rsid w:val="0072222C"/>
    <w:rsid w:val="007225BD"/>
    <w:rsid w:val="00722D63"/>
    <w:rsid w:val="007232B2"/>
    <w:rsid w:val="00723B5F"/>
    <w:rsid w:val="00726120"/>
    <w:rsid w:val="00726BFF"/>
    <w:rsid w:val="00727385"/>
    <w:rsid w:val="00730DBC"/>
    <w:rsid w:val="00731273"/>
    <w:rsid w:val="00731E15"/>
    <w:rsid w:val="00733F4B"/>
    <w:rsid w:val="00734EC2"/>
    <w:rsid w:val="0073548D"/>
    <w:rsid w:val="007356FF"/>
    <w:rsid w:val="0073672B"/>
    <w:rsid w:val="00737916"/>
    <w:rsid w:val="007407B1"/>
    <w:rsid w:val="0074082D"/>
    <w:rsid w:val="007408DC"/>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4BBB"/>
    <w:rsid w:val="00775714"/>
    <w:rsid w:val="0077723F"/>
    <w:rsid w:val="0078099B"/>
    <w:rsid w:val="00780C64"/>
    <w:rsid w:val="00781457"/>
    <w:rsid w:val="00781605"/>
    <w:rsid w:val="007820FF"/>
    <w:rsid w:val="007822FD"/>
    <w:rsid w:val="00782383"/>
    <w:rsid w:val="00783649"/>
    <w:rsid w:val="00783790"/>
    <w:rsid w:val="00783C00"/>
    <w:rsid w:val="00786215"/>
    <w:rsid w:val="007867E1"/>
    <w:rsid w:val="00790AB4"/>
    <w:rsid w:val="00792432"/>
    <w:rsid w:val="00794275"/>
    <w:rsid w:val="007945FB"/>
    <w:rsid w:val="007974F3"/>
    <w:rsid w:val="00797FBE"/>
    <w:rsid w:val="007A02F6"/>
    <w:rsid w:val="007A13CE"/>
    <w:rsid w:val="007A2593"/>
    <w:rsid w:val="007A3901"/>
    <w:rsid w:val="007A4006"/>
    <w:rsid w:val="007A40FB"/>
    <w:rsid w:val="007A66E6"/>
    <w:rsid w:val="007A6CBC"/>
    <w:rsid w:val="007A6E39"/>
    <w:rsid w:val="007A7FD1"/>
    <w:rsid w:val="007B0EEE"/>
    <w:rsid w:val="007B3BF9"/>
    <w:rsid w:val="007B7881"/>
    <w:rsid w:val="007C2481"/>
    <w:rsid w:val="007C33C9"/>
    <w:rsid w:val="007C3B48"/>
    <w:rsid w:val="007D05F8"/>
    <w:rsid w:val="007D15B6"/>
    <w:rsid w:val="007D3A8A"/>
    <w:rsid w:val="007D412C"/>
    <w:rsid w:val="007D68F3"/>
    <w:rsid w:val="007D6E9C"/>
    <w:rsid w:val="007D7797"/>
    <w:rsid w:val="007D7D69"/>
    <w:rsid w:val="007E20AB"/>
    <w:rsid w:val="007E4EA1"/>
    <w:rsid w:val="007E7A8B"/>
    <w:rsid w:val="007F118B"/>
    <w:rsid w:val="007F24CE"/>
    <w:rsid w:val="007F263A"/>
    <w:rsid w:val="0080021F"/>
    <w:rsid w:val="008007BA"/>
    <w:rsid w:val="008044F5"/>
    <w:rsid w:val="00804DAF"/>
    <w:rsid w:val="00805D5C"/>
    <w:rsid w:val="00810CCB"/>
    <w:rsid w:val="008112FD"/>
    <w:rsid w:val="008156B5"/>
    <w:rsid w:val="00816117"/>
    <w:rsid w:val="008165C2"/>
    <w:rsid w:val="00817E54"/>
    <w:rsid w:val="00823CA6"/>
    <w:rsid w:val="00824A31"/>
    <w:rsid w:val="00826B7C"/>
    <w:rsid w:val="0082709F"/>
    <w:rsid w:val="00830095"/>
    <w:rsid w:val="00831B27"/>
    <w:rsid w:val="00831C62"/>
    <w:rsid w:val="00833877"/>
    <w:rsid w:val="00835007"/>
    <w:rsid w:val="00836493"/>
    <w:rsid w:val="00837D6F"/>
    <w:rsid w:val="00837D96"/>
    <w:rsid w:val="0084028B"/>
    <w:rsid w:val="008403ED"/>
    <w:rsid w:val="0084196E"/>
    <w:rsid w:val="00842C90"/>
    <w:rsid w:val="00843725"/>
    <w:rsid w:val="00843E71"/>
    <w:rsid w:val="008455FA"/>
    <w:rsid w:val="00846AD7"/>
    <w:rsid w:val="00846C76"/>
    <w:rsid w:val="00847BBB"/>
    <w:rsid w:val="00851257"/>
    <w:rsid w:val="00851351"/>
    <w:rsid w:val="00852F31"/>
    <w:rsid w:val="00854570"/>
    <w:rsid w:val="00854A56"/>
    <w:rsid w:val="008550A7"/>
    <w:rsid w:val="008550CB"/>
    <w:rsid w:val="008560D0"/>
    <w:rsid w:val="00857497"/>
    <w:rsid w:val="00860302"/>
    <w:rsid w:val="00860A39"/>
    <w:rsid w:val="00861E1A"/>
    <w:rsid w:val="00863571"/>
    <w:rsid w:val="0086594E"/>
    <w:rsid w:val="0086667E"/>
    <w:rsid w:val="00866F9F"/>
    <w:rsid w:val="00870416"/>
    <w:rsid w:val="008714B2"/>
    <w:rsid w:val="00872838"/>
    <w:rsid w:val="00875A80"/>
    <w:rsid w:val="00876E33"/>
    <w:rsid w:val="00880144"/>
    <w:rsid w:val="0088061E"/>
    <w:rsid w:val="0088113B"/>
    <w:rsid w:val="008831AA"/>
    <w:rsid w:val="008836BE"/>
    <w:rsid w:val="00883D19"/>
    <w:rsid w:val="00883E20"/>
    <w:rsid w:val="00884B2E"/>
    <w:rsid w:val="00886554"/>
    <w:rsid w:val="008873FB"/>
    <w:rsid w:val="00892F86"/>
    <w:rsid w:val="00896B93"/>
    <w:rsid w:val="008A03AB"/>
    <w:rsid w:val="008A2856"/>
    <w:rsid w:val="008A47A9"/>
    <w:rsid w:val="008A6787"/>
    <w:rsid w:val="008B00DC"/>
    <w:rsid w:val="008B1010"/>
    <w:rsid w:val="008B19CD"/>
    <w:rsid w:val="008B1E3F"/>
    <w:rsid w:val="008B40F2"/>
    <w:rsid w:val="008B5C78"/>
    <w:rsid w:val="008B69F1"/>
    <w:rsid w:val="008C0FD3"/>
    <w:rsid w:val="008C126D"/>
    <w:rsid w:val="008C2FA3"/>
    <w:rsid w:val="008C3419"/>
    <w:rsid w:val="008C41F9"/>
    <w:rsid w:val="008C7397"/>
    <w:rsid w:val="008D048C"/>
    <w:rsid w:val="008D050A"/>
    <w:rsid w:val="008D21F8"/>
    <w:rsid w:val="008D3B6E"/>
    <w:rsid w:val="008D631B"/>
    <w:rsid w:val="008D7C7B"/>
    <w:rsid w:val="008E1F4F"/>
    <w:rsid w:val="008E475C"/>
    <w:rsid w:val="008E475E"/>
    <w:rsid w:val="008E5689"/>
    <w:rsid w:val="008F586C"/>
    <w:rsid w:val="00900032"/>
    <w:rsid w:val="00902546"/>
    <w:rsid w:val="009053A8"/>
    <w:rsid w:val="00910514"/>
    <w:rsid w:val="00910B22"/>
    <w:rsid w:val="00911734"/>
    <w:rsid w:val="009121F2"/>
    <w:rsid w:val="00913255"/>
    <w:rsid w:val="009145EC"/>
    <w:rsid w:val="00914A69"/>
    <w:rsid w:val="00917B69"/>
    <w:rsid w:val="00921BE2"/>
    <w:rsid w:val="00922C35"/>
    <w:rsid w:val="00927BF2"/>
    <w:rsid w:val="00927C6E"/>
    <w:rsid w:val="00932869"/>
    <w:rsid w:val="00932B6F"/>
    <w:rsid w:val="00932BE5"/>
    <w:rsid w:val="00933717"/>
    <w:rsid w:val="00933871"/>
    <w:rsid w:val="009363BE"/>
    <w:rsid w:val="00940442"/>
    <w:rsid w:val="009411BA"/>
    <w:rsid w:val="009429FF"/>
    <w:rsid w:val="00945D52"/>
    <w:rsid w:val="009460D4"/>
    <w:rsid w:val="00946300"/>
    <w:rsid w:val="00947C77"/>
    <w:rsid w:val="009502F7"/>
    <w:rsid w:val="00951324"/>
    <w:rsid w:val="00951AB9"/>
    <w:rsid w:val="00951B3D"/>
    <w:rsid w:val="00952BAF"/>
    <w:rsid w:val="00955D87"/>
    <w:rsid w:val="00961D52"/>
    <w:rsid w:val="00962A6E"/>
    <w:rsid w:val="00962C3B"/>
    <w:rsid w:val="009638A0"/>
    <w:rsid w:val="009638B6"/>
    <w:rsid w:val="00967F35"/>
    <w:rsid w:val="0097438D"/>
    <w:rsid w:val="00974C15"/>
    <w:rsid w:val="0098049B"/>
    <w:rsid w:val="0098247C"/>
    <w:rsid w:val="00982BD2"/>
    <w:rsid w:val="00982E86"/>
    <w:rsid w:val="00984C4E"/>
    <w:rsid w:val="00986397"/>
    <w:rsid w:val="009873A7"/>
    <w:rsid w:val="0099561B"/>
    <w:rsid w:val="0099625C"/>
    <w:rsid w:val="009977A4"/>
    <w:rsid w:val="009A16FA"/>
    <w:rsid w:val="009A2892"/>
    <w:rsid w:val="009A2A0F"/>
    <w:rsid w:val="009A3AB2"/>
    <w:rsid w:val="009A4082"/>
    <w:rsid w:val="009A51A4"/>
    <w:rsid w:val="009B2F4C"/>
    <w:rsid w:val="009B3FC9"/>
    <w:rsid w:val="009B5484"/>
    <w:rsid w:val="009B5A85"/>
    <w:rsid w:val="009B6FB6"/>
    <w:rsid w:val="009C1794"/>
    <w:rsid w:val="009C1BCB"/>
    <w:rsid w:val="009C2310"/>
    <w:rsid w:val="009C53F6"/>
    <w:rsid w:val="009C6BE6"/>
    <w:rsid w:val="009C6E6F"/>
    <w:rsid w:val="009C7014"/>
    <w:rsid w:val="009D1A7D"/>
    <w:rsid w:val="009D3D51"/>
    <w:rsid w:val="009D3EED"/>
    <w:rsid w:val="009D5015"/>
    <w:rsid w:val="009E0508"/>
    <w:rsid w:val="009E07D2"/>
    <w:rsid w:val="009E0F32"/>
    <w:rsid w:val="009E1B68"/>
    <w:rsid w:val="009E2A33"/>
    <w:rsid w:val="009E39C1"/>
    <w:rsid w:val="009E5AC7"/>
    <w:rsid w:val="009E5BEA"/>
    <w:rsid w:val="009E748F"/>
    <w:rsid w:val="009F1A61"/>
    <w:rsid w:val="009F2045"/>
    <w:rsid w:val="009F3306"/>
    <w:rsid w:val="00A00C81"/>
    <w:rsid w:val="00A01961"/>
    <w:rsid w:val="00A025B4"/>
    <w:rsid w:val="00A03A82"/>
    <w:rsid w:val="00A0437F"/>
    <w:rsid w:val="00A05600"/>
    <w:rsid w:val="00A05AB7"/>
    <w:rsid w:val="00A06D8C"/>
    <w:rsid w:val="00A06EF2"/>
    <w:rsid w:val="00A071AF"/>
    <w:rsid w:val="00A201BE"/>
    <w:rsid w:val="00A229A1"/>
    <w:rsid w:val="00A2627D"/>
    <w:rsid w:val="00A30331"/>
    <w:rsid w:val="00A31DD1"/>
    <w:rsid w:val="00A34D45"/>
    <w:rsid w:val="00A360CD"/>
    <w:rsid w:val="00A36FE2"/>
    <w:rsid w:val="00A37617"/>
    <w:rsid w:val="00A40DFF"/>
    <w:rsid w:val="00A416E2"/>
    <w:rsid w:val="00A43851"/>
    <w:rsid w:val="00A4406F"/>
    <w:rsid w:val="00A46880"/>
    <w:rsid w:val="00A4760E"/>
    <w:rsid w:val="00A515D7"/>
    <w:rsid w:val="00A5177F"/>
    <w:rsid w:val="00A52FE9"/>
    <w:rsid w:val="00A5795D"/>
    <w:rsid w:val="00A612BD"/>
    <w:rsid w:val="00A6208B"/>
    <w:rsid w:val="00A64E1E"/>
    <w:rsid w:val="00A67243"/>
    <w:rsid w:val="00A7090C"/>
    <w:rsid w:val="00A7515B"/>
    <w:rsid w:val="00A84378"/>
    <w:rsid w:val="00A84AEE"/>
    <w:rsid w:val="00A85295"/>
    <w:rsid w:val="00A85362"/>
    <w:rsid w:val="00A86D0A"/>
    <w:rsid w:val="00A91978"/>
    <w:rsid w:val="00A91B3F"/>
    <w:rsid w:val="00A93013"/>
    <w:rsid w:val="00A94FC7"/>
    <w:rsid w:val="00A972FD"/>
    <w:rsid w:val="00A976D0"/>
    <w:rsid w:val="00A97878"/>
    <w:rsid w:val="00AA0176"/>
    <w:rsid w:val="00AA122A"/>
    <w:rsid w:val="00AA2D1A"/>
    <w:rsid w:val="00AA301B"/>
    <w:rsid w:val="00AA3417"/>
    <w:rsid w:val="00AA504A"/>
    <w:rsid w:val="00AA599C"/>
    <w:rsid w:val="00AA65DD"/>
    <w:rsid w:val="00AA6D31"/>
    <w:rsid w:val="00AA711A"/>
    <w:rsid w:val="00AB1187"/>
    <w:rsid w:val="00AB15CA"/>
    <w:rsid w:val="00AB287A"/>
    <w:rsid w:val="00AB2DFB"/>
    <w:rsid w:val="00AB50F2"/>
    <w:rsid w:val="00AB605F"/>
    <w:rsid w:val="00AC0384"/>
    <w:rsid w:val="00AC0425"/>
    <w:rsid w:val="00AC4CD9"/>
    <w:rsid w:val="00AC54A8"/>
    <w:rsid w:val="00AC6086"/>
    <w:rsid w:val="00AD3B5D"/>
    <w:rsid w:val="00AD3D2E"/>
    <w:rsid w:val="00AD7A0C"/>
    <w:rsid w:val="00AD7C8B"/>
    <w:rsid w:val="00AE2D25"/>
    <w:rsid w:val="00AE4899"/>
    <w:rsid w:val="00AE4ACC"/>
    <w:rsid w:val="00AE58A8"/>
    <w:rsid w:val="00AF1B2D"/>
    <w:rsid w:val="00B003B3"/>
    <w:rsid w:val="00B01924"/>
    <w:rsid w:val="00B02E25"/>
    <w:rsid w:val="00B02FCF"/>
    <w:rsid w:val="00B03700"/>
    <w:rsid w:val="00B03810"/>
    <w:rsid w:val="00B04D04"/>
    <w:rsid w:val="00B04D98"/>
    <w:rsid w:val="00B051DE"/>
    <w:rsid w:val="00B06DA1"/>
    <w:rsid w:val="00B07725"/>
    <w:rsid w:val="00B11143"/>
    <w:rsid w:val="00B12EDA"/>
    <w:rsid w:val="00B14FC8"/>
    <w:rsid w:val="00B1517E"/>
    <w:rsid w:val="00B15232"/>
    <w:rsid w:val="00B231D6"/>
    <w:rsid w:val="00B2400A"/>
    <w:rsid w:val="00B2463C"/>
    <w:rsid w:val="00B26D65"/>
    <w:rsid w:val="00B27184"/>
    <w:rsid w:val="00B3156E"/>
    <w:rsid w:val="00B317A4"/>
    <w:rsid w:val="00B3266C"/>
    <w:rsid w:val="00B33D90"/>
    <w:rsid w:val="00B3426E"/>
    <w:rsid w:val="00B406AB"/>
    <w:rsid w:val="00B414A9"/>
    <w:rsid w:val="00B420B9"/>
    <w:rsid w:val="00B442C4"/>
    <w:rsid w:val="00B51D62"/>
    <w:rsid w:val="00B543D3"/>
    <w:rsid w:val="00B5632B"/>
    <w:rsid w:val="00B56B5D"/>
    <w:rsid w:val="00B60A74"/>
    <w:rsid w:val="00B61775"/>
    <w:rsid w:val="00B63E35"/>
    <w:rsid w:val="00B65179"/>
    <w:rsid w:val="00B66E6F"/>
    <w:rsid w:val="00B67779"/>
    <w:rsid w:val="00B71675"/>
    <w:rsid w:val="00B7185F"/>
    <w:rsid w:val="00B72CCE"/>
    <w:rsid w:val="00B731E6"/>
    <w:rsid w:val="00B749FE"/>
    <w:rsid w:val="00B80383"/>
    <w:rsid w:val="00B813F6"/>
    <w:rsid w:val="00B82E30"/>
    <w:rsid w:val="00B854B1"/>
    <w:rsid w:val="00B86FE7"/>
    <w:rsid w:val="00B90D10"/>
    <w:rsid w:val="00B91854"/>
    <w:rsid w:val="00B948F3"/>
    <w:rsid w:val="00B95DB1"/>
    <w:rsid w:val="00B975B6"/>
    <w:rsid w:val="00BA19D9"/>
    <w:rsid w:val="00BA2F40"/>
    <w:rsid w:val="00BA34F3"/>
    <w:rsid w:val="00BA35E5"/>
    <w:rsid w:val="00BA659F"/>
    <w:rsid w:val="00BA671A"/>
    <w:rsid w:val="00BB0C10"/>
    <w:rsid w:val="00BB0F2B"/>
    <w:rsid w:val="00BB2155"/>
    <w:rsid w:val="00BB31D1"/>
    <w:rsid w:val="00BB4B52"/>
    <w:rsid w:val="00BB5B5E"/>
    <w:rsid w:val="00BB7A16"/>
    <w:rsid w:val="00BC1F20"/>
    <w:rsid w:val="00BC2833"/>
    <w:rsid w:val="00BC2F83"/>
    <w:rsid w:val="00BC4291"/>
    <w:rsid w:val="00BC43EC"/>
    <w:rsid w:val="00BC5A92"/>
    <w:rsid w:val="00BC6ABD"/>
    <w:rsid w:val="00BC6B23"/>
    <w:rsid w:val="00BC7656"/>
    <w:rsid w:val="00BD2DDA"/>
    <w:rsid w:val="00BD7617"/>
    <w:rsid w:val="00BE2EC8"/>
    <w:rsid w:val="00BE3B1E"/>
    <w:rsid w:val="00BE5AE2"/>
    <w:rsid w:val="00BE690C"/>
    <w:rsid w:val="00BE6E12"/>
    <w:rsid w:val="00BF0F98"/>
    <w:rsid w:val="00BF2036"/>
    <w:rsid w:val="00BF2905"/>
    <w:rsid w:val="00BF29CA"/>
    <w:rsid w:val="00BF3091"/>
    <w:rsid w:val="00BF3356"/>
    <w:rsid w:val="00BF6E7C"/>
    <w:rsid w:val="00C03ED4"/>
    <w:rsid w:val="00C04CFF"/>
    <w:rsid w:val="00C05DAF"/>
    <w:rsid w:val="00C10293"/>
    <w:rsid w:val="00C16D12"/>
    <w:rsid w:val="00C208A7"/>
    <w:rsid w:val="00C22D19"/>
    <w:rsid w:val="00C22D72"/>
    <w:rsid w:val="00C2507F"/>
    <w:rsid w:val="00C3136F"/>
    <w:rsid w:val="00C334C3"/>
    <w:rsid w:val="00C420D2"/>
    <w:rsid w:val="00C43452"/>
    <w:rsid w:val="00C437F4"/>
    <w:rsid w:val="00C43EAD"/>
    <w:rsid w:val="00C440A0"/>
    <w:rsid w:val="00C47399"/>
    <w:rsid w:val="00C47976"/>
    <w:rsid w:val="00C47AA7"/>
    <w:rsid w:val="00C47D29"/>
    <w:rsid w:val="00C50465"/>
    <w:rsid w:val="00C53D21"/>
    <w:rsid w:val="00C561CD"/>
    <w:rsid w:val="00C57402"/>
    <w:rsid w:val="00C61C41"/>
    <w:rsid w:val="00C63930"/>
    <w:rsid w:val="00C64A87"/>
    <w:rsid w:val="00C66B88"/>
    <w:rsid w:val="00C7063E"/>
    <w:rsid w:val="00C72DBB"/>
    <w:rsid w:val="00C73152"/>
    <w:rsid w:val="00C7364B"/>
    <w:rsid w:val="00C767E2"/>
    <w:rsid w:val="00C76A3B"/>
    <w:rsid w:val="00C82E4F"/>
    <w:rsid w:val="00C83523"/>
    <w:rsid w:val="00C87F4C"/>
    <w:rsid w:val="00C9054B"/>
    <w:rsid w:val="00C9177F"/>
    <w:rsid w:val="00CA0C64"/>
    <w:rsid w:val="00CA3F06"/>
    <w:rsid w:val="00CA6080"/>
    <w:rsid w:val="00CA7816"/>
    <w:rsid w:val="00CB3EB4"/>
    <w:rsid w:val="00CC310C"/>
    <w:rsid w:val="00CC3765"/>
    <w:rsid w:val="00CC3874"/>
    <w:rsid w:val="00CC3F97"/>
    <w:rsid w:val="00CC4933"/>
    <w:rsid w:val="00CC7618"/>
    <w:rsid w:val="00CD0558"/>
    <w:rsid w:val="00CD130D"/>
    <w:rsid w:val="00CD2848"/>
    <w:rsid w:val="00CD2B70"/>
    <w:rsid w:val="00CD740B"/>
    <w:rsid w:val="00CE2C4D"/>
    <w:rsid w:val="00CE6DBD"/>
    <w:rsid w:val="00CE7B99"/>
    <w:rsid w:val="00CF21B3"/>
    <w:rsid w:val="00CF3310"/>
    <w:rsid w:val="00CF7485"/>
    <w:rsid w:val="00D011D2"/>
    <w:rsid w:val="00D02E32"/>
    <w:rsid w:val="00D034F8"/>
    <w:rsid w:val="00D0397F"/>
    <w:rsid w:val="00D05DA2"/>
    <w:rsid w:val="00D06107"/>
    <w:rsid w:val="00D06DA0"/>
    <w:rsid w:val="00D10136"/>
    <w:rsid w:val="00D1304B"/>
    <w:rsid w:val="00D146F3"/>
    <w:rsid w:val="00D1517A"/>
    <w:rsid w:val="00D156E4"/>
    <w:rsid w:val="00D17532"/>
    <w:rsid w:val="00D17E83"/>
    <w:rsid w:val="00D2070B"/>
    <w:rsid w:val="00D21C96"/>
    <w:rsid w:val="00D22819"/>
    <w:rsid w:val="00D25A98"/>
    <w:rsid w:val="00D26557"/>
    <w:rsid w:val="00D26D18"/>
    <w:rsid w:val="00D32E91"/>
    <w:rsid w:val="00D36DA5"/>
    <w:rsid w:val="00D36EEF"/>
    <w:rsid w:val="00D403CB"/>
    <w:rsid w:val="00D41BBC"/>
    <w:rsid w:val="00D41E1B"/>
    <w:rsid w:val="00D428AA"/>
    <w:rsid w:val="00D43E6D"/>
    <w:rsid w:val="00D441EF"/>
    <w:rsid w:val="00D452D5"/>
    <w:rsid w:val="00D45419"/>
    <w:rsid w:val="00D45760"/>
    <w:rsid w:val="00D45A06"/>
    <w:rsid w:val="00D46EBB"/>
    <w:rsid w:val="00D52E88"/>
    <w:rsid w:val="00D54220"/>
    <w:rsid w:val="00D55EFF"/>
    <w:rsid w:val="00D56915"/>
    <w:rsid w:val="00D5754D"/>
    <w:rsid w:val="00D61C14"/>
    <w:rsid w:val="00D642CB"/>
    <w:rsid w:val="00D65E7F"/>
    <w:rsid w:val="00D66A48"/>
    <w:rsid w:val="00D67D85"/>
    <w:rsid w:val="00D70691"/>
    <w:rsid w:val="00D72129"/>
    <w:rsid w:val="00D736E3"/>
    <w:rsid w:val="00D73716"/>
    <w:rsid w:val="00D74DE9"/>
    <w:rsid w:val="00D74E2D"/>
    <w:rsid w:val="00D83A25"/>
    <w:rsid w:val="00D841CD"/>
    <w:rsid w:val="00D84C14"/>
    <w:rsid w:val="00D866DC"/>
    <w:rsid w:val="00D910AD"/>
    <w:rsid w:val="00D92757"/>
    <w:rsid w:val="00D93F85"/>
    <w:rsid w:val="00D954E4"/>
    <w:rsid w:val="00D97743"/>
    <w:rsid w:val="00DA02B1"/>
    <w:rsid w:val="00DA1357"/>
    <w:rsid w:val="00DA2168"/>
    <w:rsid w:val="00DA3D6A"/>
    <w:rsid w:val="00DA59A7"/>
    <w:rsid w:val="00DA7EFB"/>
    <w:rsid w:val="00DB0C38"/>
    <w:rsid w:val="00DB242E"/>
    <w:rsid w:val="00DB5372"/>
    <w:rsid w:val="00DB5380"/>
    <w:rsid w:val="00DB58C2"/>
    <w:rsid w:val="00DB60F2"/>
    <w:rsid w:val="00DB775E"/>
    <w:rsid w:val="00DB7E59"/>
    <w:rsid w:val="00DC53F9"/>
    <w:rsid w:val="00DC5D14"/>
    <w:rsid w:val="00DC7B24"/>
    <w:rsid w:val="00DD1184"/>
    <w:rsid w:val="00DD3384"/>
    <w:rsid w:val="00DD3427"/>
    <w:rsid w:val="00DD6891"/>
    <w:rsid w:val="00DD795F"/>
    <w:rsid w:val="00DE02E6"/>
    <w:rsid w:val="00DE058F"/>
    <w:rsid w:val="00DE4989"/>
    <w:rsid w:val="00DE4A02"/>
    <w:rsid w:val="00DE7A36"/>
    <w:rsid w:val="00DF2276"/>
    <w:rsid w:val="00DF4016"/>
    <w:rsid w:val="00DF4FD1"/>
    <w:rsid w:val="00E02380"/>
    <w:rsid w:val="00E0477C"/>
    <w:rsid w:val="00E055EA"/>
    <w:rsid w:val="00E05C4F"/>
    <w:rsid w:val="00E0623E"/>
    <w:rsid w:val="00E12767"/>
    <w:rsid w:val="00E133C0"/>
    <w:rsid w:val="00E135DF"/>
    <w:rsid w:val="00E1374B"/>
    <w:rsid w:val="00E14A12"/>
    <w:rsid w:val="00E16175"/>
    <w:rsid w:val="00E168FE"/>
    <w:rsid w:val="00E2004C"/>
    <w:rsid w:val="00E202C4"/>
    <w:rsid w:val="00E20800"/>
    <w:rsid w:val="00E2140E"/>
    <w:rsid w:val="00E21F18"/>
    <w:rsid w:val="00E21FA1"/>
    <w:rsid w:val="00E23265"/>
    <w:rsid w:val="00E24CE0"/>
    <w:rsid w:val="00E26916"/>
    <w:rsid w:val="00E26D65"/>
    <w:rsid w:val="00E26FE1"/>
    <w:rsid w:val="00E2778B"/>
    <w:rsid w:val="00E27928"/>
    <w:rsid w:val="00E30239"/>
    <w:rsid w:val="00E31386"/>
    <w:rsid w:val="00E326BA"/>
    <w:rsid w:val="00E33093"/>
    <w:rsid w:val="00E359C7"/>
    <w:rsid w:val="00E43692"/>
    <w:rsid w:val="00E43D6E"/>
    <w:rsid w:val="00E46948"/>
    <w:rsid w:val="00E534FD"/>
    <w:rsid w:val="00E54577"/>
    <w:rsid w:val="00E54CFC"/>
    <w:rsid w:val="00E558C9"/>
    <w:rsid w:val="00E56885"/>
    <w:rsid w:val="00E56C34"/>
    <w:rsid w:val="00E608FC"/>
    <w:rsid w:val="00E617EC"/>
    <w:rsid w:val="00E6352D"/>
    <w:rsid w:val="00E636F9"/>
    <w:rsid w:val="00E64D2B"/>
    <w:rsid w:val="00E702D4"/>
    <w:rsid w:val="00E711D4"/>
    <w:rsid w:val="00E72540"/>
    <w:rsid w:val="00E7622B"/>
    <w:rsid w:val="00E76639"/>
    <w:rsid w:val="00E80AE6"/>
    <w:rsid w:val="00E80C03"/>
    <w:rsid w:val="00E82533"/>
    <w:rsid w:val="00E82CDF"/>
    <w:rsid w:val="00E83A7F"/>
    <w:rsid w:val="00E8498C"/>
    <w:rsid w:val="00E872AF"/>
    <w:rsid w:val="00E90BAA"/>
    <w:rsid w:val="00E92575"/>
    <w:rsid w:val="00E92A61"/>
    <w:rsid w:val="00E936CE"/>
    <w:rsid w:val="00E9509D"/>
    <w:rsid w:val="00E97A54"/>
    <w:rsid w:val="00E97D24"/>
    <w:rsid w:val="00EA1A8D"/>
    <w:rsid w:val="00EA3574"/>
    <w:rsid w:val="00EA410C"/>
    <w:rsid w:val="00EA44B5"/>
    <w:rsid w:val="00EA7055"/>
    <w:rsid w:val="00EB1A86"/>
    <w:rsid w:val="00EB2AA5"/>
    <w:rsid w:val="00EB70C5"/>
    <w:rsid w:val="00EB7330"/>
    <w:rsid w:val="00EC1D1D"/>
    <w:rsid w:val="00EC2305"/>
    <w:rsid w:val="00EC7987"/>
    <w:rsid w:val="00ED1F3C"/>
    <w:rsid w:val="00ED36F7"/>
    <w:rsid w:val="00ED3D7A"/>
    <w:rsid w:val="00ED474C"/>
    <w:rsid w:val="00ED59A4"/>
    <w:rsid w:val="00ED686F"/>
    <w:rsid w:val="00ED69B3"/>
    <w:rsid w:val="00ED7BAA"/>
    <w:rsid w:val="00EE03C8"/>
    <w:rsid w:val="00EE04B8"/>
    <w:rsid w:val="00EE2FC2"/>
    <w:rsid w:val="00EE5F2A"/>
    <w:rsid w:val="00EF10ED"/>
    <w:rsid w:val="00EF399E"/>
    <w:rsid w:val="00EF5378"/>
    <w:rsid w:val="00F038B1"/>
    <w:rsid w:val="00F07560"/>
    <w:rsid w:val="00F10468"/>
    <w:rsid w:val="00F1170E"/>
    <w:rsid w:val="00F11C0E"/>
    <w:rsid w:val="00F13C92"/>
    <w:rsid w:val="00F1407A"/>
    <w:rsid w:val="00F14EE1"/>
    <w:rsid w:val="00F160F2"/>
    <w:rsid w:val="00F1792E"/>
    <w:rsid w:val="00F20C71"/>
    <w:rsid w:val="00F20DF6"/>
    <w:rsid w:val="00F2284D"/>
    <w:rsid w:val="00F24A84"/>
    <w:rsid w:val="00F25476"/>
    <w:rsid w:val="00F25DCA"/>
    <w:rsid w:val="00F26556"/>
    <w:rsid w:val="00F26EDA"/>
    <w:rsid w:val="00F279CD"/>
    <w:rsid w:val="00F349E0"/>
    <w:rsid w:val="00F34FFF"/>
    <w:rsid w:val="00F37634"/>
    <w:rsid w:val="00F37FC8"/>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1850"/>
    <w:rsid w:val="00F62172"/>
    <w:rsid w:val="00F62453"/>
    <w:rsid w:val="00F65554"/>
    <w:rsid w:val="00F666F6"/>
    <w:rsid w:val="00F6715B"/>
    <w:rsid w:val="00F67FE7"/>
    <w:rsid w:val="00F70EFB"/>
    <w:rsid w:val="00F73C2C"/>
    <w:rsid w:val="00F73D1F"/>
    <w:rsid w:val="00F740A8"/>
    <w:rsid w:val="00F77D18"/>
    <w:rsid w:val="00F80852"/>
    <w:rsid w:val="00F80E22"/>
    <w:rsid w:val="00F823A5"/>
    <w:rsid w:val="00F84746"/>
    <w:rsid w:val="00F84991"/>
    <w:rsid w:val="00F861F6"/>
    <w:rsid w:val="00F86BA7"/>
    <w:rsid w:val="00F86C9C"/>
    <w:rsid w:val="00F911AD"/>
    <w:rsid w:val="00F91835"/>
    <w:rsid w:val="00F944D7"/>
    <w:rsid w:val="00F95BB8"/>
    <w:rsid w:val="00F96610"/>
    <w:rsid w:val="00FA02E0"/>
    <w:rsid w:val="00FA1A1D"/>
    <w:rsid w:val="00FA4453"/>
    <w:rsid w:val="00FA4ED0"/>
    <w:rsid w:val="00FA79FC"/>
    <w:rsid w:val="00FB14A0"/>
    <w:rsid w:val="00FB1F18"/>
    <w:rsid w:val="00FC2FE5"/>
    <w:rsid w:val="00FC40FE"/>
    <w:rsid w:val="00FC4371"/>
    <w:rsid w:val="00FC4647"/>
    <w:rsid w:val="00FC47F9"/>
    <w:rsid w:val="00FC4EF1"/>
    <w:rsid w:val="00FC789F"/>
    <w:rsid w:val="00FC7BE9"/>
    <w:rsid w:val="00FD0601"/>
    <w:rsid w:val="00FD2B00"/>
    <w:rsid w:val="00FD5E41"/>
    <w:rsid w:val="00FD6F79"/>
    <w:rsid w:val="00FD7C89"/>
    <w:rsid w:val="00FE1782"/>
    <w:rsid w:val="00FE17D1"/>
    <w:rsid w:val="00FE1BB0"/>
    <w:rsid w:val="00FE336A"/>
    <w:rsid w:val="00FE6506"/>
    <w:rsid w:val="00FF07C1"/>
    <w:rsid w:val="00FF0A25"/>
    <w:rsid w:val="00FF139F"/>
    <w:rsid w:val="00FF210C"/>
    <w:rsid w:val="00FF254E"/>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aliases w:val="Smlouva hl. číslování"/>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aliases w:val="Smlouva hl. číslování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numbering" w:customStyle="1" w:styleId="Styl21">
    <w:name w:val="Styl21"/>
    <w:rsid w:val="0042209F"/>
  </w:style>
  <w:style w:type="numbering" w:customStyle="1" w:styleId="Styl22">
    <w:name w:val="Styl22"/>
    <w:rsid w:val="0042209F"/>
    <w:pPr>
      <w:numPr>
        <w:numId w:val="3"/>
      </w:numPr>
    </w:pPr>
  </w:style>
  <w:style w:type="character" w:customStyle="1" w:styleId="OdstavecseseznamemChar">
    <w:name w:val="Odstavec se seznamem Char"/>
    <w:link w:val="Odstavecseseznamem"/>
    <w:uiPriority w:val="99"/>
    <w:rsid w:val="002D4157"/>
  </w:style>
  <w:style w:type="paragraph" w:styleId="slovanseznam">
    <w:name w:val="List Number"/>
    <w:basedOn w:val="Normln"/>
    <w:uiPriority w:val="99"/>
    <w:unhideWhenUsed/>
    <w:rsid w:val="00F91835"/>
    <w:pPr>
      <w:numPr>
        <w:numId w:val="24"/>
      </w:numPr>
      <w:tabs>
        <w:tab w:val="clear" w:pos="360"/>
        <w:tab w:val="num" w:pos="1068"/>
      </w:tabs>
      <w:spacing w:after="120" w:line="240" w:lineRule="auto"/>
      <w:ind w:left="1068"/>
      <w:contextualSpacing/>
      <w:jc w:val="both"/>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ladislav.Gierc@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vel.Zimcik@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AD3E1-A8C0-40B5-97F8-85959B321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2</TotalTime>
  <Pages>15</Pages>
  <Words>7575</Words>
  <Characters>44892</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Tomala Lenka</cp:lastModifiedBy>
  <cp:revision>3</cp:revision>
  <cp:lastPrinted>2020-10-06T05:13:00Z</cp:lastPrinted>
  <dcterms:created xsi:type="dcterms:W3CDTF">2020-09-22T04:31:00Z</dcterms:created>
  <dcterms:modified xsi:type="dcterms:W3CDTF">2020-10-06T05:13:00Z</dcterms:modified>
</cp:coreProperties>
</file>