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0F9A1E" w14:textId="77777777" w:rsidR="00E9426E" w:rsidRPr="00BA4AE9" w:rsidRDefault="00CF18F0" w:rsidP="00F8646C">
      <w:pPr>
        <w:pStyle w:val="Nzev"/>
        <w:tabs>
          <w:tab w:val="left" w:pos="2835"/>
        </w:tabs>
        <w:spacing w:before="120" w:after="120"/>
        <w:rPr>
          <w:sz w:val="40"/>
          <w:szCs w:val="40"/>
        </w:rPr>
      </w:pPr>
      <w:r>
        <w:rPr>
          <w:sz w:val="40"/>
          <w:szCs w:val="40"/>
        </w:rPr>
        <w:t>K</w:t>
      </w:r>
      <w:r w:rsidR="001B3F55">
        <w:rPr>
          <w:sz w:val="40"/>
          <w:szCs w:val="40"/>
        </w:rPr>
        <w:t>upní</w:t>
      </w:r>
      <w:r w:rsidR="00E9426E" w:rsidRPr="00BA4AE9">
        <w:rPr>
          <w:sz w:val="40"/>
          <w:szCs w:val="40"/>
        </w:rPr>
        <w:t xml:space="preserve"> smlou</w:t>
      </w:r>
      <w:r>
        <w:rPr>
          <w:sz w:val="40"/>
          <w:szCs w:val="40"/>
        </w:rPr>
        <w:t>va</w:t>
      </w:r>
    </w:p>
    <w:p w14:paraId="3D98359C" w14:textId="77777777" w:rsidR="00EA69C7" w:rsidRDefault="00EA69C7" w:rsidP="00B45001">
      <w:pPr>
        <w:pStyle w:val="Nzev"/>
        <w:jc w:val="left"/>
        <w:rPr>
          <w:bCs/>
          <w:sz w:val="22"/>
          <w:szCs w:val="22"/>
        </w:rPr>
      </w:pPr>
    </w:p>
    <w:p w14:paraId="134D6ACE" w14:textId="15B63FB2" w:rsidR="00E9426E" w:rsidRPr="00BA4AE9" w:rsidRDefault="00E9426E" w:rsidP="00435A82">
      <w:pPr>
        <w:pStyle w:val="Nzev"/>
        <w:ind w:left="2124" w:firstLine="708"/>
        <w:jc w:val="left"/>
        <w:rPr>
          <w:bCs/>
          <w:sz w:val="22"/>
          <w:szCs w:val="22"/>
        </w:rPr>
      </w:pPr>
      <w:r w:rsidRPr="00BA4AE9">
        <w:rPr>
          <w:bCs/>
          <w:sz w:val="22"/>
          <w:szCs w:val="22"/>
        </w:rPr>
        <w:t xml:space="preserve">číslo smlouvy </w:t>
      </w:r>
      <w:r w:rsidR="00A75ACB">
        <w:rPr>
          <w:bCs/>
          <w:sz w:val="22"/>
          <w:szCs w:val="22"/>
        </w:rPr>
        <w:t>kupujícího</w:t>
      </w:r>
      <w:r w:rsidRPr="00BA4AE9">
        <w:rPr>
          <w:bCs/>
          <w:sz w:val="22"/>
          <w:szCs w:val="22"/>
        </w:rPr>
        <w:t xml:space="preserve">: </w:t>
      </w:r>
      <w:r w:rsidR="002F7C92">
        <w:rPr>
          <w:bCs/>
          <w:sz w:val="22"/>
          <w:szCs w:val="22"/>
        </w:rPr>
        <w:t>DOD20201742</w:t>
      </w:r>
    </w:p>
    <w:p w14:paraId="1C071F1B" w14:textId="41A0611C" w:rsidR="00E9426E" w:rsidRDefault="00E9426E" w:rsidP="009E211A">
      <w:pPr>
        <w:pStyle w:val="Nzev"/>
        <w:ind w:left="2832"/>
        <w:jc w:val="left"/>
        <w:rPr>
          <w:bCs/>
          <w:sz w:val="22"/>
          <w:szCs w:val="22"/>
        </w:rPr>
      </w:pPr>
      <w:r w:rsidRPr="00BA4AE9">
        <w:rPr>
          <w:bCs/>
          <w:sz w:val="22"/>
          <w:szCs w:val="22"/>
        </w:rPr>
        <w:t xml:space="preserve">číslo smlouvy </w:t>
      </w:r>
      <w:r w:rsidR="00BE4A33">
        <w:rPr>
          <w:bCs/>
          <w:sz w:val="22"/>
          <w:szCs w:val="22"/>
        </w:rPr>
        <w:t>p</w:t>
      </w:r>
      <w:r w:rsidR="00A75ACB">
        <w:rPr>
          <w:bCs/>
          <w:sz w:val="22"/>
          <w:szCs w:val="22"/>
        </w:rPr>
        <w:t>rodávajícího</w:t>
      </w:r>
      <w:r w:rsidRPr="009E211A">
        <w:rPr>
          <w:b w:val="0"/>
          <w:bCs/>
          <w:sz w:val="22"/>
          <w:szCs w:val="22"/>
        </w:rPr>
        <w:t>:</w:t>
      </w:r>
      <w:r w:rsidR="00633F43" w:rsidRPr="009E211A">
        <w:rPr>
          <w:bCs/>
          <w:sz w:val="22"/>
          <w:szCs w:val="22"/>
        </w:rPr>
        <w:t xml:space="preserve"> </w:t>
      </w:r>
      <w:r w:rsidR="009E211A" w:rsidRPr="009E211A">
        <w:rPr>
          <w:b w:val="0"/>
          <w:color w:val="1F497D"/>
          <w:sz w:val="22"/>
          <w:szCs w:val="22"/>
          <w:highlight w:val="cyan"/>
        </w:rPr>
        <w:t>………..…</w:t>
      </w:r>
      <w:r w:rsidR="009E211A" w:rsidRPr="009E211A">
        <w:rPr>
          <w:b w:val="0"/>
          <w:color w:val="00B0F0"/>
          <w:sz w:val="22"/>
          <w:szCs w:val="22"/>
        </w:rPr>
        <w:t xml:space="preserve"> (POZN.: doplní </w:t>
      </w:r>
      <w:r w:rsidR="009E211A" w:rsidRPr="009E211A">
        <w:rPr>
          <w:b w:val="0"/>
          <w:color w:val="00B0F0"/>
          <w:sz w:val="22"/>
          <w:szCs w:val="22"/>
        </w:rPr>
        <w:tab/>
      </w:r>
      <w:r w:rsidR="009E211A" w:rsidRPr="009E211A">
        <w:rPr>
          <w:b w:val="0"/>
          <w:color w:val="00B0F0"/>
          <w:sz w:val="22"/>
          <w:szCs w:val="22"/>
        </w:rPr>
        <w:tab/>
      </w:r>
      <w:r w:rsidR="009E211A" w:rsidRPr="009E211A">
        <w:rPr>
          <w:b w:val="0"/>
          <w:color w:val="00B0F0"/>
          <w:sz w:val="22"/>
          <w:szCs w:val="22"/>
        </w:rPr>
        <w:tab/>
      </w:r>
      <w:r w:rsidR="009E211A" w:rsidRPr="009E211A">
        <w:rPr>
          <w:b w:val="0"/>
          <w:color w:val="00B0F0"/>
          <w:sz w:val="22"/>
          <w:szCs w:val="22"/>
        </w:rPr>
        <w:tab/>
      </w:r>
      <w:r w:rsidR="009E211A" w:rsidRPr="009E211A">
        <w:rPr>
          <w:b w:val="0"/>
          <w:color w:val="00B0F0"/>
          <w:sz w:val="22"/>
          <w:szCs w:val="22"/>
        </w:rPr>
        <w:tab/>
        <w:t>dodavatel. Poté poznámku vymaže)</w:t>
      </w:r>
    </w:p>
    <w:p w14:paraId="5841001C" w14:textId="77777777" w:rsidR="00EA69C7" w:rsidRPr="00BA4AE9" w:rsidRDefault="00EA69C7" w:rsidP="00B45001">
      <w:pPr>
        <w:pStyle w:val="Nzev"/>
        <w:jc w:val="left"/>
        <w:rPr>
          <w:bCs/>
          <w:sz w:val="22"/>
          <w:szCs w:val="22"/>
        </w:rPr>
      </w:pPr>
    </w:p>
    <w:p w14:paraId="50AE1FF1" w14:textId="77777777" w:rsidR="00E9426E" w:rsidRPr="00BA4AE9" w:rsidRDefault="00E9426E" w:rsidP="00B45001">
      <w:pPr>
        <w:widowControl w:val="0"/>
        <w:tabs>
          <w:tab w:val="left" w:pos="3969"/>
        </w:tabs>
        <w:spacing w:before="120"/>
        <w:ind w:right="21"/>
        <w:jc w:val="both"/>
        <w:rPr>
          <w:b/>
          <w:sz w:val="22"/>
          <w:szCs w:val="22"/>
        </w:rPr>
      </w:pPr>
      <w:r w:rsidRPr="00BA4AE9">
        <w:rPr>
          <w:b/>
          <w:sz w:val="22"/>
          <w:szCs w:val="22"/>
        </w:rPr>
        <w:t>Kupující:</w:t>
      </w:r>
      <w:r w:rsidRPr="00BA4AE9">
        <w:rPr>
          <w:b/>
          <w:sz w:val="22"/>
          <w:szCs w:val="22"/>
        </w:rPr>
        <w:tab/>
        <w:t>Dopravní podnik Ostrava a.s.</w:t>
      </w:r>
    </w:p>
    <w:p w14:paraId="430C3E5C" w14:textId="77777777" w:rsidR="00E9426E" w:rsidRPr="00BA4AE9" w:rsidRDefault="00E9426E" w:rsidP="00B45001">
      <w:pPr>
        <w:widowControl w:val="0"/>
        <w:tabs>
          <w:tab w:val="left" w:pos="3969"/>
        </w:tabs>
        <w:ind w:right="21"/>
        <w:rPr>
          <w:sz w:val="22"/>
          <w:szCs w:val="22"/>
        </w:rPr>
      </w:pPr>
      <w:r w:rsidRPr="00BA4AE9">
        <w:rPr>
          <w:sz w:val="22"/>
          <w:szCs w:val="22"/>
        </w:rPr>
        <w:t xml:space="preserve">se sídlem: </w:t>
      </w:r>
      <w:r w:rsidRPr="00BA4AE9">
        <w:rPr>
          <w:sz w:val="22"/>
          <w:szCs w:val="22"/>
        </w:rPr>
        <w:tab/>
        <w:t>Poděbradova 494/2, Moravská Ostrava, 702 00 Ostrava</w:t>
      </w:r>
    </w:p>
    <w:p w14:paraId="47C13925" w14:textId="77777777" w:rsidR="00E9426E" w:rsidRPr="00BA4AE9" w:rsidRDefault="00E9426E" w:rsidP="00B45001">
      <w:pPr>
        <w:widowControl w:val="0"/>
        <w:tabs>
          <w:tab w:val="left" w:pos="3969"/>
        </w:tabs>
        <w:ind w:right="21"/>
        <w:rPr>
          <w:sz w:val="22"/>
          <w:szCs w:val="22"/>
        </w:rPr>
      </w:pPr>
      <w:r w:rsidRPr="00BA4AE9">
        <w:rPr>
          <w:sz w:val="22"/>
          <w:szCs w:val="22"/>
        </w:rPr>
        <w:t>právní forma:</w:t>
      </w:r>
      <w:r w:rsidRPr="00BA4AE9">
        <w:rPr>
          <w:sz w:val="22"/>
          <w:szCs w:val="22"/>
        </w:rPr>
        <w:tab/>
        <w:t>akciová společnost</w:t>
      </w:r>
    </w:p>
    <w:p w14:paraId="5ABA2598" w14:textId="77777777" w:rsidR="00E9426E" w:rsidRPr="00BA4AE9" w:rsidRDefault="002C36C0" w:rsidP="00F229C2">
      <w:pPr>
        <w:widowControl w:val="0"/>
        <w:tabs>
          <w:tab w:val="left" w:pos="3969"/>
        </w:tabs>
        <w:ind w:left="3969" w:right="21" w:hanging="3969"/>
        <w:rPr>
          <w:sz w:val="22"/>
          <w:szCs w:val="22"/>
        </w:rPr>
      </w:pPr>
      <w:r>
        <w:rPr>
          <w:sz w:val="22"/>
          <w:szCs w:val="22"/>
        </w:rPr>
        <w:t xml:space="preserve">zapsaná v obch. </w:t>
      </w:r>
      <w:proofErr w:type="gramStart"/>
      <w:r>
        <w:rPr>
          <w:sz w:val="22"/>
          <w:szCs w:val="22"/>
        </w:rPr>
        <w:t>rejstříku</w:t>
      </w:r>
      <w:proofErr w:type="gramEnd"/>
      <w:r>
        <w:rPr>
          <w:sz w:val="22"/>
          <w:szCs w:val="22"/>
        </w:rPr>
        <w:t xml:space="preserve">: </w:t>
      </w:r>
      <w:r w:rsidR="00E9426E" w:rsidRPr="00BA4AE9">
        <w:rPr>
          <w:sz w:val="22"/>
          <w:szCs w:val="22"/>
        </w:rPr>
        <w:tab/>
        <w:t>vedeném u Krajského soudu Ostrava, oddíl B., vložka číslo 1104</w:t>
      </w:r>
    </w:p>
    <w:p w14:paraId="32411A4D" w14:textId="77777777" w:rsidR="00E9426E" w:rsidRPr="00BA4AE9" w:rsidRDefault="00E9426E" w:rsidP="00B45001">
      <w:pPr>
        <w:widowControl w:val="0"/>
        <w:tabs>
          <w:tab w:val="left" w:pos="3969"/>
        </w:tabs>
        <w:ind w:right="21"/>
        <w:rPr>
          <w:sz w:val="22"/>
          <w:szCs w:val="22"/>
        </w:rPr>
      </w:pPr>
      <w:r w:rsidRPr="00BA4AE9">
        <w:rPr>
          <w:sz w:val="22"/>
          <w:szCs w:val="22"/>
        </w:rPr>
        <w:t>IČ</w:t>
      </w:r>
      <w:r w:rsidR="000B5422">
        <w:rPr>
          <w:sz w:val="22"/>
          <w:szCs w:val="22"/>
        </w:rPr>
        <w:t>O</w:t>
      </w:r>
      <w:r w:rsidRPr="00BA4AE9">
        <w:rPr>
          <w:sz w:val="22"/>
          <w:szCs w:val="22"/>
        </w:rPr>
        <w:t xml:space="preserve">: </w:t>
      </w:r>
      <w:r w:rsidRPr="00BA4AE9">
        <w:rPr>
          <w:sz w:val="22"/>
          <w:szCs w:val="22"/>
        </w:rPr>
        <w:tab/>
        <w:t>61974757</w:t>
      </w:r>
    </w:p>
    <w:p w14:paraId="069ACCE6" w14:textId="77777777" w:rsidR="00E9426E" w:rsidRPr="00BA4AE9" w:rsidRDefault="00E9426E" w:rsidP="00B45001">
      <w:pPr>
        <w:widowControl w:val="0"/>
        <w:tabs>
          <w:tab w:val="left" w:pos="3969"/>
        </w:tabs>
        <w:ind w:right="21"/>
        <w:rPr>
          <w:sz w:val="22"/>
          <w:szCs w:val="22"/>
        </w:rPr>
      </w:pPr>
      <w:r w:rsidRPr="00BA4AE9">
        <w:rPr>
          <w:sz w:val="22"/>
          <w:szCs w:val="22"/>
        </w:rPr>
        <w:t>DIČ:</w:t>
      </w:r>
      <w:r w:rsidRPr="00BA4AE9">
        <w:rPr>
          <w:sz w:val="22"/>
          <w:szCs w:val="22"/>
        </w:rPr>
        <w:tab/>
        <w:t>CZ61974757  plátce DPH</w:t>
      </w:r>
    </w:p>
    <w:p w14:paraId="7BB34D9F" w14:textId="77777777" w:rsidR="00E9426E" w:rsidRPr="00BA4AE9" w:rsidRDefault="00E9426E" w:rsidP="00B45001">
      <w:pPr>
        <w:widowControl w:val="0"/>
        <w:tabs>
          <w:tab w:val="left" w:pos="3969"/>
        </w:tabs>
        <w:ind w:right="21"/>
        <w:rPr>
          <w:sz w:val="22"/>
          <w:szCs w:val="22"/>
        </w:rPr>
      </w:pPr>
      <w:r w:rsidRPr="00BA4AE9">
        <w:rPr>
          <w:sz w:val="22"/>
          <w:szCs w:val="22"/>
        </w:rPr>
        <w:t>bankovní spojení:</w:t>
      </w:r>
      <w:r w:rsidRPr="00BA4AE9">
        <w:rPr>
          <w:sz w:val="22"/>
          <w:szCs w:val="22"/>
        </w:rPr>
        <w:tab/>
        <w:t>Komerční banka, a.s., pobočka Ostrava, Nádražní 12</w:t>
      </w:r>
    </w:p>
    <w:p w14:paraId="28B5C433" w14:textId="77777777" w:rsidR="00E9426E" w:rsidRPr="00BA4AE9" w:rsidRDefault="00E9426E" w:rsidP="00B45001">
      <w:pPr>
        <w:widowControl w:val="0"/>
        <w:tabs>
          <w:tab w:val="left" w:pos="3969"/>
        </w:tabs>
        <w:ind w:right="21"/>
        <w:rPr>
          <w:sz w:val="22"/>
          <w:szCs w:val="22"/>
        </w:rPr>
      </w:pPr>
      <w:r w:rsidRPr="00BA4AE9">
        <w:rPr>
          <w:sz w:val="22"/>
          <w:szCs w:val="22"/>
        </w:rPr>
        <w:t>číslo účtu:</w:t>
      </w:r>
      <w:r w:rsidRPr="00BA4AE9">
        <w:rPr>
          <w:sz w:val="22"/>
          <w:szCs w:val="22"/>
        </w:rPr>
        <w:tab/>
        <w:t>5708761/0100</w:t>
      </w:r>
    </w:p>
    <w:p w14:paraId="6034A0AF" w14:textId="77777777" w:rsidR="00E9426E" w:rsidRPr="00BA4AE9" w:rsidRDefault="00E9426E" w:rsidP="00B45001">
      <w:pPr>
        <w:widowControl w:val="0"/>
        <w:tabs>
          <w:tab w:val="left" w:pos="3969"/>
        </w:tabs>
        <w:ind w:right="21"/>
        <w:rPr>
          <w:sz w:val="22"/>
          <w:szCs w:val="22"/>
        </w:rPr>
      </w:pPr>
      <w:r w:rsidRPr="00BA4AE9">
        <w:rPr>
          <w:sz w:val="22"/>
          <w:szCs w:val="22"/>
        </w:rPr>
        <w:t>bankovní spojení:</w:t>
      </w:r>
      <w:r w:rsidRPr="00BA4AE9">
        <w:rPr>
          <w:sz w:val="22"/>
          <w:szCs w:val="22"/>
        </w:rPr>
        <w:tab/>
      </w:r>
      <w:proofErr w:type="spellStart"/>
      <w:r w:rsidRPr="00BA4AE9">
        <w:rPr>
          <w:sz w:val="22"/>
          <w:szCs w:val="22"/>
        </w:rPr>
        <w:t>UniCredit</w:t>
      </w:r>
      <w:proofErr w:type="spellEnd"/>
      <w:r w:rsidRPr="00BA4AE9">
        <w:rPr>
          <w:sz w:val="22"/>
          <w:szCs w:val="22"/>
        </w:rPr>
        <w:t xml:space="preserve"> Bank Czech Republic, a.s. </w:t>
      </w:r>
    </w:p>
    <w:p w14:paraId="5E053057" w14:textId="77777777" w:rsidR="00E9426E" w:rsidRPr="00BA4AE9" w:rsidRDefault="00E9426E" w:rsidP="00B45001">
      <w:pPr>
        <w:widowControl w:val="0"/>
        <w:tabs>
          <w:tab w:val="left" w:pos="3969"/>
        </w:tabs>
        <w:ind w:right="21"/>
        <w:rPr>
          <w:sz w:val="22"/>
          <w:szCs w:val="22"/>
        </w:rPr>
      </w:pPr>
      <w:r w:rsidRPr="00BA4AE9">
        <w:rPr>
          <w:sz w:val="22"/>
          <w:szCs w:val="22"/>
        </w:rPr>
        <w:t xml:space="preserve">číslo účtu: </w:t>
      </w:r>
      <w:r w:rsidRPr="00BA4AE9">
        <w:rPr>
          <w:sz w:val="22"/>
          <w:szCs w:val="22"/>
        </w:rPr>
        <w:tab/>
        <w:t>2105677586/2700</w:t>
      </w:r>
    </w:p>
    <w:p w14:paraId="081C607C" w14:textId="77777777" w:rsidR="00E9426E" w:rsidRDefault="00E9426E" w:rsidP="00B45001">
      <w:pPr>
        <w:pStyle w:val="Text"/>
        <w:widowControl w:val="0"/>
        <w:tabs>
          <w:tab w:val="clear" w:pos="227"/>
          <w:tab w:val="left" w:pos="3969"/>
        </w:tabs>
        <w:spacing w:line="240" w:lineRule="auto"/>
        <w:ind w:left="3969" w:right="21" w:hanging="3969"/>
        <w:rPr>
          <w:rFonts w:ascii="Times New Roman" w:hAnsi="Times New Roman"/>
          <w:color w:val="auto"/>
          <w:sz w:val="22"/>
          <w:szCs w:val="22"/>
          <w:lang w:val="cs-CZ"/>
        </w:rPr>
      </w:pPr>
      <w:r w:rsidRPr="00BA4AE9">
        <w:rPr>
          <w:rFonts w:ascii="Times New Roman" w:hAnsi="Times New Roman"/>
          <w:color w:val="auto"/>
          <w:sz w:val="22"/>
          <w:szCs w:val="22"/>
          <w:lang w:val="cs-CZ"/>
        </w:rPr>
        <w:t>zastoupen:</w:t>
      </w:r>
      <w:r w:rsidRPr="00BA4AE9">
        <w:rPr>
          <w:rFonts w:ascii="Times New Roman" w:hAnsi="Times New Roman"/>
          <w:color w:val="auto"/>
          <w:sz w:val="22"/>
          <w:szCs w:val="22"/>
          <w:lang w:val="cs-CZ"/>
        </w:rPr>
        <w:tab/>
      </w:r>
      <w:r w:rsidR="001B74A4">
        <w:rPr>
          <w:rFonts w:ascii="Times New Roman" w:hAnsi="Times New Roman"/>
          <w:color w:val="auto"/>
          <w:sz w:val="22"/>
          <w:szCs w:val="22"/>
          <w:lang w:val="cs-CZ"/>
        </w:rPr>
        <w:t>Ing. Daniel Morys, MBA, předseda představenstva</w:t>
      </w:r>
    </w:p>
    <w:p w14:paraId="43AE3795" w14:textId="77777777" w:rsidR="001B74A4" w:rsidRPr="00BA4AE9" w:rsidRDefault="001B74A4" w:rsidP="00B45001">
      <w:pPr>
        <w:pStyle w:val="Text"/>
        <w:widowControl w:val="0"/>
        <w:tabs>
          <w:tab w:val="clear" w:pos="227"/>
          <w:tab w:val="left" w:pos="3969"/>
        </w:tabs>
        <w:spacing w:line="240" w:lineRule="auto"/>
        <w:ind w:left="3969" w:right="21" w:hanging="3969"/>
        <w:rPr>
          <w:rFonts w:ascii="Times New Roman" w:hAnsi="Times New Roman"/>
          <w:color w:val="auto"/>
          <w:sz w:val="22"/>
          <w:szCs w:val="22"/>
          <w:lang w:val="cs-CZ"/>
        </w:rPr>
      </w:pPr>
      <w:r>
        <w:rPr>
          <w:rFonts w:ascii="Times New Roman" w:hAnsi="Times New Roman"/>
          <w:color w:val="auto"/>
          <w:sz w:val="22"/>
          <w:szCs w:val="22"/>
          <w:lang w:val="cs-CZ"/>
        </w:rPr>
        <w:tab/>
        <w:t>Ing. Martin Chovanec, člen představenstva</w:t>
      </w:r>
    </w:p>
    <w:p w14:paraId="0D97345C" w14:textId="77777777" w:rsidR="00E9426E" w:rsidRDefault="00E9426E" w:rsidP="00B45001">
      <w:pPr>
        <w:pStyle w:val="Text"/>
        <w:widowControl w:val="0"/>
        <w:tabs>
          <w:tab w:val="clear" w:pos="227"/>
          <w:tab w:val="left" w:pos="3969"/>
        </w:tabs>
        <w:spacing w:line="240" w:lineRule="auto"/>
        <w:ind w:left="3969" w:right="21" w:hanging="3969"/>
        <w:rPr>
          <w:rFonts w:ascii="Times New Roman" w:hAnsi="Times New Roman"/>
          <w:color w:val="auto"/>
          <w:sz w:val="22"/>
          <w:szCs w:val="22"/>
          <w:lang w:val="cs-CZ"/>
        </w:rPr>
      </w:pPr>
      <w:r w:rsidRPr="00BA4AE9">
        <w:rPr>
          <w:rFonts w:ascii="Times New Roman" w:hAnsi="Times New Roman"/>
          <w:color w:val="auto"/>
          <w:sz w:val="22"/>
          <w:szCs w:val="22"/>
          <w:lang w:val="cs-CZ"/>
        </w:rPr>
        <w:t>kontaktní osoba ve věcech smluvních:</w:t>
      </w:r>
      <w:r w:rsidRPr="00BA4AE9">
        <w:rPr>
          <w:rFonts w:ascii="Times New Roman" w:hAnsi="Times New Roman"/>
          <w:color w:val="auto"/>
          <w:sz w:val="22"/>
          <w:szCs w:val="22"/>
          <w:lang w:val="cs-CZ"/>
        </w:rPr>
        <w:tab/>
      </w:r>
      <w:r w:rsidR="00241670">
        <w:rPr>
          <w:rFonts w:ascii="Times New Roman" w:hAnsi="Times New Roman"/>
          <w:color w:val="auto"/>
          <w:sz w:val="22"/>
          <w:szCs w:val="22"/>
          <w:lang w:val="cs-CZ"/>
        </w:rPr>
        <w:t>Tomáš Benda</w:t>
      </w:r>
      <w:r w:rsidRPr="00BA4AE9">
        <w:rPr>
          <w:rFonts w:ascii="Times New Roman" w:hAnsi="Times New Roman"/>
          <w:color w:val="auto"/>
          <w:sz w:val="22"/>
          <w:szCs w:val="22"/>
          <w:lang w:val="cs-CZ"/>
        </w:rPr>
        <w:t xml:space="preserve">, vedoucí odboru </w:t>
      </w:r>
      <w:r w:rsidR="00241670">
        <w:rPr>
          <w:rFonts w:ascii="Times New Roman" w:hAnsi="Times New Roman"/>
          <w:color w:val="auto"/>
          <w:sz w:val="22"/>
          <w:szCs w:val="22"/>
          <w:lang w:val="cs-CZ"/>
        </w:rPr>
        <w:t>silniční</w:t>
      </w:r>
      <w:r w:rsidRPr="00BA4AE9">
        <w:rPr>
          <w:rFonts w:ascii="Times New Roman" w:hAnsi="Times New Roman"/>
          <w:color w:val="auto"/>
          <w:sz w:val="22"/>
          <w:szCs w:val="22"/>
          <w:lang w:val="cs-CZ"/>
        </w:rPr>
        <w:t xml:space="preserve"> vozidla</w:t>
      </w:r>
    </w:p>
    <w:p w14:paraId="7CC0701B" w14:textId="6C366E78" w:rsidR="007D4B77" w:rsidRPr="004361AF" w:rsidRDefault="0050451D" w:rsidP="0050451D">
      <w:pPr>
        <w:pStyle w:val="Text"/>
        <w:widowControl w:val="0"/>
        <w:tabs>
          <w:tab w:val="clear" w:pos="227"/>
          <w:tab w:val="left" w:pos="3969"/>
        </w:tabs>
        <w:spacing w:line="240" w:lineRule="auto"/>
        <w:ind w:left="3969" w:right="21" w:hanging="3969"/>
        <w:rPr>
          <w:rFonts w:ascii="Times New Roman" w:hAnsi="Times New Roman"/>
          <w:color w:val="auto"/>
          <w:sz w:val="22"/>
          <w:szCs w:val="22"/>
          <w:lang w:val="cs-CZ"/>
        </w:rPr>
      </w:pPr>
      <w:r>
        <w:rPr>
          <w:rFonts w:ascii="Times New Roman" w:hAnsi="Times New Roman"/>
          <w:color w:val="auto"/>
          <w:sz w:val="22"/>
          <w:szCs w:val="22"/>
          <w:lang w:val="cs-CZ"/>
        </w:rPr>
        <w:tab/>
      </w:r>
      <w:r w:rsidR="007D4B77" w:rsidRPr="004361AF">
        <w:rPr>
          <w:rFonts w:ascii="Times New Roman" w:hAnsi="Times New Roman"/>
          <w:color w:val="auto"/>
          <w:sz w:val="22"/>
          <w:szCs w:val="22"/>
          <w:lang w:val="cs-CZ"/>
        </w:rPr>
        <w:t>tel. 597 402 </w:t>
      </w:r>
      <w:r w:rsidR="00CF3E7D" w:rsidRPr="004361AF">
        <w:rPr>
          <w:rFonts w:ascii="Times New Roman" w:hAnsi="Times New Roman"/>
          <w:color w:val="auto"/>
          <w:sz w:val="22"/>
          <w:szCs w:val="22"/>
          <w:lang w:val="cs-CZ"/>
        </w:rPr>
        <w:t xml:space="preserve">700, e-mail: </w:t>
      </w:r>
      <w:hyperlink r:id="rId8" w:history="1">
        <w:r w:rsidR="00886724" w:rsidRPr="004361AF">
          <w:rPr>
            <w:rFonts w:ascii="Times New Roman" w:hAnsi="Times New Roman"/>
            <w:color w:val="auto"/>
            <w:sz w:val="22"/>
            <w:szCs w:val="22"/>
            <w:lang w:val="cs-CZ"/>
          </w:rPr>
          <w:t>Tomas.Benda@dpo.cz</w:t>
        </w:r>
      </w:hyperlink>
    </w:p>
    <w:p w14:paraId="7D99AEF8" w14:textId="77777777" w:rsidR="007D4B77" w:rsidRPr="00BA4AE9" w:rsidRDefault="007D4B77" w:rsidP="004361AF"/>
    <w:p w14:paraId="0BDA6758" w14:textId="77777777" w:rsidR="00E9426E" w:rsidRPr="00BA4AE9" w:rsidRDefault="00E9426E" w:rsidP="00B45001">
      <w:pPr>
        <w:pStyle w:val="Text"/>
        <w:widowControl w:val="0"/>
        <w:tabs>
          <w:tab w:val="clear" w:pos="227"/>
          <w:tab w:val="left" w:pos="3969"/>
        </w:tabs>
        <w:spacing w:line="240" w:lineRule="auto"/>
        <w:ind w:right="21"/>
        <w:rPr>
          <w:rFonts w:ascii="Times New Roman" w:hAnsi="Times New Roman"/>
          <w:sz w:val="22"/>
          <w:szCs w:val="22"/>
          <w:lang w:val="cs-CZ"/>
        </w:rPr>
      </w:pPr>
      <w:r w:rsidRPr="00BA4AE9">
        <w:rPr>
          <w:rFonts w:ascii="Times New Roman" w:hAnsi="Times New Roman"/>
          <w:color w:val="auto"/>
          <w:sz w:val="22"/>
          <w:szCs w:val="22"/>
          <w:lang w:val="cs-CZ"/>
        </w:rPr>
        <w:t>kontaktní osoba ve věcech technických:</w:t>
      </w:r>
      <w:r w:rsidRPr="00BA4AE9">
        <w:rPr>
          <w:rFonts w:ascii="Times New Roman" w:hAnsi="Times New Roman"/>
          <w:sz w:val="22"/>
          <w:szCs w:val="22"/>
          <w:lang w:val="cs-CZ"/>
        </w:rPr>
        <w:tab/>
      </w:r>
      <w:r w:rsidR="00A75ACB">
        <w:rPr>
          <w:rFonts w:ascii="Times New Roman" w:hAnsi="Times New Roman"/>
          <w:sz w:val="22"/>
          <w:szCs w:val="22"/>
          <w:lang w:val="cs-CZ"/>
        </w:rPr>
        <w:t>Ing</w:t>
      </w:r>
      <w:r w:rsidR="00EA6AEB">
        <w:rPr>
          <w:rFonts w:ascii="Times New Roman" w:hAnsi="Times New Roman"/>
          <w:sz w:val="22"/>
          <w:szCs w:val="22"/>
          <w:lang w:val="cs-CZ"/>
        </w:rPr>
        <w:t>.</w:t>
      </w:r>
      <w:r w:rsidR="00A75ACB">
        <w:rPr>
          <w:rFonts w:ascii="Times New Roman" w:hAnsi="Times New Roman"/>
          <w:sz w:val="22"/>
          <w:szCs w:val="22"/>
          <w:lang w:val="cs-CZ"/>
        </w:rPr>
        <w:t xml:space="preserve"> Jiří Osmančík</w:t>
      </w:r>
      <w:r w:rsidRPr="00BA4AE9">
        <w:rPr>
          <w:rFonts w:ascii="Times New Roman" w:hAnsi="Times New Roman"/>
          <w:sz w:val="22"/>
          <w:szCs w:val="22"/>
          <w:lang w:val="cs-CZ"/>
        </w:rPr>
        <w:t xml:space="preserve">, </w:t>
      </w:r>
    </w:p>
    <w:p w14:paraId="54BB4933" w14:textId="77777777" w:rsidR="00E9426E" w:rsidRPr="00EA6AEB" w:rsidRDefault="00E9426E" w:rsidP="00B45001">
      <w:pPr>
        <w:pStyle w:val="Text"/>
        <w:widowControl w:val="0"/>
        <w:tabs>
          <w:tab w:val="clear" w:pos="227"/>
          <w:tab w:val="left" w:pos="3969"/>
        </w:tabs>
        <w:spacing w:line="240" w:lineRule="auto"/>
        <w:ind w:right="21"/>
        <w:rPr>
          <w:rFonts w:ascii="Times New Roman" w:hAnsi="Times New Roman"/>
          <w:color w:val="auto"/>
          <w:sz w:val="22"/>
          <w:szCs w:val="22"/>
          <w:lang w:val="cs-CZ"/>
        </w:rPr>
      </w:pPr>
      <w:r w:rsidRPr="00BA4AE9">
        <w:rPr>
          <w:rFonts w:ascii="Times New Roman" w:hAnsi="Times New Roman"/>
          <w:sz w:val="22"/>
          <w:szCs w:val="22"/>
          <w:lang w:val="cs-CZ"/>
        </w:rPr>
        <w:tab/>
        <w:t>vedoucí střediska</w:t>
      </w:r>
      <w:r w:rsidR="00CF3E7D" w:rsidRPr="00CF3E7D">
        <w:rPr>
          <w:rFonts w:ascii="Times New Roman" w:hAnsi="Times New Roman"/>
          <w:color w:val="auto"/>
          <w:sz w:val="22"/>
          <w:szCs w:val="22"/>
          <w:lang w:val="cs-CZ"/>
        </w:rPr>
        <w:t xml:space="preserve"> údržba autobusy Hranečník,</w:t>
      </w:r>
    </w:p>
    <w:p w14:paraId="2FF40624" w14:textId="7F38D5C5" w:rsidR="00E9426E" w:rsidRPr="004361AF" w:rsidRDefault="00CF3E7D" w:rsidP="004361AF">
      <w:pPr>
        <w:pStyle w:val="Text"/>
        <w:widowControl w:val="0"/>
        <w:tabs>
          <w:tab w:val="clear" w:pos="227"/>
          <w:tab w:val="left" w:pos="3969"/>
        </w:tabs>
        <w:spacing w:line="240" w:lineRule="auto"/>
        <w:ind w:left="3969" w:right="21" w:hanging="3969"/>
        <w:rPr>
          <w:rFonts w:ascii="Times New Roman" w:hAnsi="Times New Roman"/>
          <w:color w:val="auto"/>
          <w:sz w:val="22"/>
          <w:szCs w:val="22"/>
          <w:lang w:val="cs-CZ"/>
        </w:rPr>
      </w:pPr>
      <w:r w:rsidRPr="004361AF">
        <w:rPr>
          <w:rFonts w:ascii="Times New Roman" w:hAnsi="Times New Roman"/>
          <w:color w:val="auto"/>
          <w:sz w:val="22"/>
          <w:szCs w:val="22"/>
          <w:lang w:val="cs-CZ"/>
        </w:rPr>
        <w:tab/>
        <w:t xml:space="preserve">tel. 597 402 702, e-mail: </w:t>
      </w:r>
      <w:hyperlink r:id="rId9" w:history="1">
        <w:r w:rsidR="00886724" w:rsidRPr="004361AF">
          <w:rPr>
            <w:rFonts w:ascii="Times New Roman" w:hAnsi="Times New Roman"/>
            <w:color w:val="auto"/>
            <w:sz w:val="22"/>
            <w:szCs w:val="22"/>
            <w:lang w:val="cs-CZ"/>
          </w:rPr>
          <w:t>Jiri.Osmancik@dpo.cz</w:t>
        </w:r>
      </w:hyperlink>
    </w:p>
    <w:p w14:paraId="3F9C5A09" w14:textId="77777777" w:rsidR="00A75ACB" w:rsidRPr="00E469AD" w:rsidRDefault="00A75ACB" w:rsidP="00E469AD">
      <w:pPr>
        <w:pStyle w:val="Text"/>
        <w:widowControl w:val="0"/>
        <w:tabs>
          <w:tab w:val="clear" w:pos="227"/>
          <w:tab w:val="left" w:pos="3969"/>
        </w:tabs>
        <w:spacing w:line="240" w:lineRule="auto"/>
        <w:ind w:left="3969" w:right="21" w:hanging="3969"/>
      </w:pPr>
    </w:p>
    <w:p w14:paraId="6C36E5A1" w14:textId="77777777" w:rsidR="00E9426E" w:rsidRPr="00BA4AE9" w:rsidRDefault="00E9426E" w:rsidP="00B45001">
      <w:pPr>
        <w:pStyle w:val="Text"/>
        <w:widowControl w:val="0"/>
        <w:tabs>
          <w:tab w:val="clear" w:pos="227"/>
          <w:tab w:val="left" w:pos="3969"/>
        </w:tabs>
        <w:spacing w:line="240" w:lineRule="auto"/>
        <w:ind w:right="21"/>
        <w:rPr>
          <w:rFonts w:ascii="Times New Roman" w:hAnsi="Times New Roman"/>
          <w:sz w:val="22"/>
          <w:szCs w:val="22"/>
          <w:lang w:val="cs-CZ"/>
        </w:rPr>
      </w:pPr>
    </w:p>
    <w:p w14:paraId="111453F1" w14:textId="77777777" w:rsidR="00E9426E" w:rsidRPr="00BA4AE9" w:rsidRDefault="00E9426E" w:rsidP="00B45001">
      <w:pPr>
        <w:widowControl w:val="0"/>
        <w:ind w:left="709" w:hanging="709"/>
        <w:rPr>
          <w:b/>
          <w:sz w:val="22"/>
          <w:szCs w:val="22"/>
        </w:rPr>
      </w:pPr>
      <w:r w:rsidRPr="00BA4AE9">
        <w:rPr>
          <w:sz w:val="22"/>
          <w:szCs w:val="22"/>
        </w:rPr>
        <w:t xml:space="preserve">dále jen </w:t>
      </w:r>
      <w:r w:rsidRPr="00BA4AE9">
        <w:rPr>
          <w:b/>
          <w:sz w:val="22"/>
          <w:szCs w:val="22"/>
        </w:rPr>
        <w:t>„</w:t>
      </w:r>
      <w:r w:rsidR="00BE4A33">
        <w:rPr>
          <w:b/>
          <w:sz w:val="22"/>
          <w:szCs w:val="22"/>
        </w:rPr>
        <w:t>K</w:t>
      </w:r>
      <w:r w:rsidRPr="00BA4AE9">
        <w:rPr>
          <w:b/>
          <w:sz w:val="22"/>
          <w:szCs w:val="22"/>
        </w:rPr>
        <w:t>upující“</w:t>
      </w:r>
    </w:p>
    <w:p w14:paraId="53E5012B" w14:textId="77777777" w:rsidR="00E9426E" w:rsidRPr="00BA4AE9" w:rsidRDefault="00E9426E" w:rsidP="00B45001">
      <w:pPr>
        <w:widowControl w:val="0"/>
        <w:ind w:right="21"/>
        <w:jc w:val="center"/>
        <w:rPr>
          <w:sz w:val="22"/>
          <w:szCs w:val="22"/>
        </w:rPr>
      </w:pPr>
    </w:p>
    <w:p w14:paraId="136AA671" w14:textId="77777777" w:rsidR="00E9426E" w:rsidRPr="00BA4AE9" w:rsidRDefault="00E9426E" w:rsidP="00B45001">
      <w:pPr>
        <w:widowControl w:val="0"/>
        <w:ind w:right="21"/>
        <w:jc w:val="both"/>
        <w:rPr>
          <w:sz w:val="22"/>
          <w:szCs w:val="22"/>
        </w:rPr>
      </w:pPr>
      <w:r w:rsidRPr="00BA4AE9">
        <w:rPr>
          <w:sz w:val="22"/>
          <w:szCs w:val="22"/>
        </w:rPr>
        <w:t>a</w:t>
      </w:r>
    </w:p>
    <w:p w14:paraId="7D7FEC07" w14:textId="77777777" w:rsidR="00E9426E" w:rsidRPr="00BA4AE9" w:rsidRDefault="00E9426E" w:rsidP="00B45001">
      <w:pPr>
        <w:widowControl w:val="0"/>
        <w:ind w:right="21"/>
        <w:jc w:val="both"/>
        <w:rPr>
          <w:sz w:val="22"/>
          <w:szCs w:val="22"/>
        </w:rPr>
      </w:pPr>
    </w:p>
    <w:p w14:paraId="2F8EC47A" w14:textId="40BA4F9B" w:rsidR="00285BA6" w:rsidRPr="0097456F" w:rsidRDefault="00CF3E7D" w:rsidP="00285BA6">
      <w:pPr>
        <w:widowControl w:val="0"/>
        <w:tabs>
          <w:tab w:val="left" w:pos="3969"/>
        </w:tabs>
        <w:ind w:right="21"/>
        <w:jc w:val="both"/>
        <w:rPr>
          <w:sz w:val="22"/>
          <w:szCs w:val="22"/>
        </w:rPr>
      </w:pPr>
      <w:r w:rsidRPr="00CF3E7D">
        <w:rPr>
          <w:b/>
          <w:sz w:val="22"/>
          <w:szCs w:val="22"/>
        </w:rPr>
        <w:t>Prodávající:</w:t>
      </w:r>
      <w:r w:rsidR="009E211A">
        <w:rPr>
          <w:b/>
          <w:sz w:val="22"/>
          <w:szCs w:val="22"/>
        </w:rPr>
        <w:t xml:space="preserve"> </w:t>
      </w:r>
      <w:r w:rsidR="009E211A" w:rsidRPr="00F63562">
        <w:rPr>
          <w:color w:val="1F497D"/>
          <w:highlight w:val="cyan"/>
        </w:rPr>
        <w:t>………..…</w:t>
      </w:r>
      <w:r w:rsidR="009E211A" w:rsidRPr="00F63562">
        <w:rPr>
          <w:color w:val="00B0F0"/>
        </w:rPr>
        <w:t xml:space="preserve"> (POZN.: doplní dodavatel. Poté poznámku vymaže)</w:t>
      </w:r>
    </w:p>
    <w:p w14:paraId="13144095" w14:textId="1F52EE14" w:rsidR="00285BA6" w:rsidRPr="0097456F" w:rsidRDefault="00CF3E7D" w:rsidP="00285BA6">
      <w:pPr>
        <w:widowControl w:val="0"/>
        <w:tabs>
          <w:tab w:val="left" w:pos="3969"/>
        </w:tabs>
        <w:ind w:right="21"/>
        <w:jc w:val="both"/>
        <w:rPr>
          <w:bCs/>
          <w:sz w:val="22"/>
          <w:szCs w:val="22"/>
        </w:rPr>
      </w:pPr>
      <w:r w:rsidRPr="00CF3E7D">
        <w:rPr>
          <w:sz w:val="22"/>
          <w:szCs w:val="22"/>
        </w:rPr>
        <w:t>se sídlem/místem podnikání:</w:t>
      </w:r>
      <w:r w:rsidR="009E211A">
        <w:rPr>
          <w:sz w:val="22"/>
          <w:szCs w:val="22"/>
        </w:rPr>
        <w:t xml:space="preserve"> </w:t>
      </w:r>
      <w:r w:rsidR="009E211A" w:rsidRPr="009E211A">
        <w:rPr>
          <w:color w:val="1F497D"/>
          <w:highlight w:val="cyan"/>
        </w:rPr>
        <w:t xml:space="preserve"> </w:t>
      </w:r>
      <w:r w:rsidR="009E211A" w:rsidRPr="00F63562">
        <w:rPr>
          <w:color w:val="1F497D"/>
          <w:highlight w:val="cyan"/>
        </w:rPr>
        <w:t>………..…</w:t>
      </w:r>
      <w:r w:rsidR="009E211A" w:rsidRPr="00F63562">
        <w:rPr>
          <w:color w:val="00B0F0"/>
        </w:rPr>
        <w:t xml:space="preserve"> (POZN.: doplní dodavatel. Poté poznámku vymaže)</w:t>
      </w:r>
      <w:r w:rsidRPr="00CF3E7D">
        <w:rPr>
          <w:sz w:val="22"/>
          <w:szCs w:val="22"/>
        </w:rPr>
        <w:tab/>
      </w:r>
    </w:p>
    <w:p w14:paraId="0AFE59D1" w14:textId="1949BAE4" w:rsidR="00285BA6" w:rsidRPr="0097456F" w:rsidRDefault="00CF3E7D" w:rsidP="00285BA6">
      <w:pPr>
        <w:widowControl w:val="0"/>
        <w:tabs>
          <w:tab w:val="left" w:pos="3969"/>
        </w:tabs>
        <w:ind w:right="21"/>
        <w:jc w:val="both"/>
        <w:rPr>
          <w:sz w:val="22"/>
          <w:szCs w:val="22"/>
        </w:rPr>
      </w:pPr>
      <w:r w:rsidRPr="00CF3E7D">
        <w:rPr>
          <w:sz w:val="22"/>
          <w:szCs w:val="22"/>
        </w:rPr>
        <w:t>právní forma:</w:t>
      </w:r>
      <w:r w:rsidR="009E211A">
        <w:rPr>
          <w:sz w:val="22"/>
          <w:szCs w:val="22"/>
        </w:rPr>
        <w:t xml:space="preserve"> </w:t>
      </w:r>
      <w:r w:rsidR="009E211A" w:rsidRPr="00F63562">
        <w:rPr>
          <w:color w:val="1F497D"/>
          <w:highlight w:val="cyan"/>
        </w:rPr>
        <w:t>………..…</w:t>
      </w:r>
      <w:r w:rsidR="009E211A" w:rsidRPr="00F63562">
        <w:rPr>
          <w:color w:val="00B0F0"/>
        </w:rPr>
        <w:t xml:space="preserve"> (POZN.: doplní dodavatel. Poté poznámku vymaže)</w:t>
      </w:r>
      <w:r w:rsidRPr="00CF3E7D">
        <w:rPr>
          <w:sz w:val="22"/>
          <w:szCs w:val="22"/>
        </w:rPr>
        <w:tab/>
      </w:r>
    </w:p>
    <w:p w14:paraId="5AC8578E" w14:textId="28639A2A" w:rsidR="00285BA6" w:rsidRDefault="00CF3E7D" w:rsidP="00DF5C0A">
      <w:pPr>
        <w:widowControl w:val="0"/>
        <w:tabs>
          <w:tab w:val="left" w:pos="3969"/>
        </w:tabs>
        <w:ind w:right="21"/>
        <w:jc w:val="both"/>
        <w:rPr>
          <w:bCs/>
          <w:sz w:val="22"/>
          <w:szCs w:val="22"/>
        </w:rPr>
      </w:pPr>
      <w:r w:rsidRPr="00CF3E7D">
        <w:rPr>
          <w:sz w:val="22"/>
          <w:szCs w:val="22"/>
        </w:rPr>
        <w:t>zapsaná v obch. Rejstříku</w:t>
      </w:r>
      <w:r w:rsidRPr="00CF3E7D">
        <w:rPr>
          <w:sz w:val="22"/>
          <w:szCs w:val="22"/>
        </w:rPr>
        <w:tab/>
      </w:r>
    </w:p>
    <w:p w14:paraId="52D3B801" w14:textId="101E12D4" w:rsidR="00E76D70" w:rsidRPr="0097456F" w:rsidRDefault="00E76D70" w:rsidP="00DF5C0A">
      <w:pPr>
        <w:widowControl w:val="0"/>
        <w:tabs>
          <w:tab w:val="left" w:pos="3969"/>
        </w:tabs>
        <w:ind w:right="21"/>
        <w:jc w:val="both"/>
        <w:rPr>
          <w:bCs/>
          <w:sz w:val="22"/>
          <w:szCs w:val="22"/>
        </w:rPr>
      </w:pPr>
      <w:r>
        <w:rPr>
          <w:bCs/>
          <w:sz w:val="22"/>
          <w:szCs w:val="22"/>
        </w:rPr>
        <w:tab/>
      </w:r>
    </w:p>
    <w:p w14:paraId="1F46DAE7" w14:textId="55F4DA63" w:rsidR="00285BA6" w:rsidRPr="0097456F" w:rsidRDefault="00CF3E7D" w:rsidP="00285BA6">
      <w:pPr>
        <w:widowControl w:val="0"/>
        <w:tabs>
          <w:tab w:val="left" w:pos="3969"/>
        </w:tabs>
        <w:ind w:right="21"/>
        <w:jc w:val="both"/>
        <w:rPr>
          <w:sz w:val="22"/>
          <w:szCs w:val="22"/>
        </w:rPr>
      </w:pPr>
      <w:r w:rsidRPr="00CF3E7D">
        <w:rPr>
          <w:sz w:val="22"/>
          <w:szCs w:val="22"/>
        </w:rPr>
        <w:t>IČ</w:t>
      </w:r>
      <w:r w:rsidR="000B5422">
        <w:rPr>
          <w:sz w:val="22"/>
          <w:szCs w:val="22"/>
        </w:rPr>
        <w:t>O</w:t>
      </w:r>
      <w:r w:rsidRPr="00CF3E7D">
        <w:rPr>
          <w:sz w:val="22"/>
          <w:szCs w:val="22"/>
        </w:rPr>
        <w:t>:</w:t>
      </w:r>
      <w:r w:rsidR="009E211A">
        <w:rPr>
          <w:sz w:val="22"/>
          <w:szCs w:val="22"/>
        </w:rPr>
        <w:t xml:space="preserve"> </w:t>
      </w:r>
      <w:r w:rsidR="009E211A" w:rsidRPr="00F63562">
        <w:rPr>
          <w:color w:val="1F497D"/>
          <w:highlight w:val="cyan"/>
        </w:rPr>
        <w:t>………..…</w:t>
      </w:r>
      <w:r w:rsidR="009E211A" w:rsidRPr="00F63562">
        <w:rPr>
          <w:color w:val="00B0F0"/>
        </w:rPr>
        <w:t xml:space="preserve"> (POZN.: doplní dodavatel. Poté poznámku vymaže)</w:t>
      </w:r>
      <w:r w:rsidRPr="00CF3E7D">
        <w:rPr>
          <w:sz w:val="22"/>
          <w:szCs w:val="22"/>
        </w:rPr>
        <w:tab/>
      </w:r>
    </w:p>
    <w:p w14:paraId="7C488FE7" w14:textId="3CB1B798" w:rsidR="00285BA6" w:rsidRPr="0097456F" w:rsidRDefault="00CF3E7D" w:rsidP="00285BA6">
      <w:pPr>
        <w:widowControl w:val="0"/>
        <w:tabs>
          <w:tab w:val="left" w:pos="3969"/>
        </w:tabs>
        <w:ind w:right="21"/>
        <w:jc w:val="both"/>
        <w:rPr>
          <w:sz w:val="22"/>
          <w:szCs w:val="22"/>
        </w:rPr>
      </w:pPr>
      <w:r w:rsidRPr="00CF3E7D">
        <w:rPr>
          <w:sz w:val="22"/>
          <w:szCs w:val="22"/>
        </w:rPr>
        <w:t>DIČ:</w:t>
      </w:r>
      <w:r w:rsidR="009E211A">
        <w:rPr>
          <w:sz w:val="22"/>
          <w:szCs w:val="22"/>
        </w:rPr>
        <w:t xml:space="preserve"> </w:t>
      </w:r>
      <w:r w:rsidR="009E211A" w:rsidRPr="00F63562">
        <w:rPr>
          <w:color w:val="1F497D"/>
          <w:highlight w:val="cyan"/>
        </w:rPr>
        <w:t>………..…</w:t>
      </w:r>
      <w:r w:rsidR="009E211A" w:rsidRPr="00F63562">
        <w:rPr>
          <w:color w:val="00B0F0"/>
        </w:rPr>
        <w:t xml:space="preserve"> (POZN.: doplní dodavatel. Poté poznámku vymaže)</w:t>
      </w:r>
      <w:r w:rsidRPr="00CF3E7D">
        <w:rPr>
          <w:sz w:val="22"/>
          <w:szCs w:val="22"/>
        </w:rPr>
        <w:tab/>
      </w:r>
    </w:p>
    <w:p w14:paraId="06C595C5" w14:textId="4E9F759D" w:rsidR="00285BA6" w:rsidRPr="0097456F" w:rsidRDefault="00CF3E7D" w:rsidP="00285BA6">
      <w:pPr>
        <w:widowControl w:val="0"/>
        <w:tabs>
          <w:tab w:val="left" w:pos="3969"/>
        </w:tabs>
        <w:ind w:right="21"/>
        <w:jc w:val="both"/>
        <w:rPr>
          <w:bCs/>
          <w:sz w:val="22"/>
          <w:szCs w:val="22"/>
        </w:rPr>
      </w:pPr>
      <w:r w:rsidRPr="00CF3E7D">
        <w:rPr>
          <w:sz w:val="22"/>
          <w:szCs w:val="22"/>
        </w:rPr>
        <w:t>bankovní spojení:</w:t>
      </w:r>
      <w:r w:rsidR="009E211A">
        <w:rPr>
          <w:sz w:val="22"/>
          <w:szCs w:val="22"/>
        </w:rPr>
        <w:t xml:space="preserve"> </w:t>
      </w:r>
      <w:r w:rsidR="009E211A" w:rsidRPr="00F63562">
        <w:rPr>
          <w:color w:val="1F497D"/>
          <w:highlight w:val="cyan"/>
        </w:rPr>
        <w:t>………..…</w:t>
      </w:r>
      <w:r w:rsidR="009E211A" w:rsidRPr="00F63562">
        <w:rPr>
          <w:color w:val="00B0F0"/>
        </w:rPr>
        <w:t xml:space="preserve"> (POZN.: doplní dodavatel. Poté poznámku vymaže)</w:t>
      </w:r>
      <w:r w:rsidRPr="00CF3E7D">
        <w:rPr>
          <w:sz w:val="22"/>
          <w:szCs w:val="22"/>
        </w:rPr>
        <w:tab/>
      </w:r>
    </w:p>
    <w:p w14:paraId="650F5BFD" w14:textId="7850EBAD" w:rsidR="00285BA6" w:rsidRPr="0097456F" w:rsidRDefault="00CF3E7D" w:rsidP="00285BA6">
      <w:pPr>
        <w:widowControl w:val="0"/>
        <w:tabs>
          <w:tab w:val="left" w:pos="3969"/>
        </w:tabs>
        <w:ind w:right="21"/>
        <w:jc w:val="both"/>
        <w:rPr>
          <w:bCs/>
          <w:sz w:val="22"/>
          <w:szCs w:val="22"/>
        </w:rPr>
      </w:pPr>
      <w:r w:rsidRPr="00CF3E7D">
        <w:rPr>
          <w:sz w:val="22"/>
          <w:szCs w:val="22"/>
        </w:rPr>
        <w:t>číslo účtu:</w:t>
      </w:r>
      <w:r w:rsidR="009E211A">
        <w:rPr>
          <w:sz w:val="22"/>
          <w:szCs w:val="22"/>
        </w:rPr>
        <w:t xml:space="preserve"> </w:t>
      </w:r>
      <w:r w:rsidR="009E211A" w:rsidRPr="00F63562">
        <w:rPr>
          <w:color w:val="1F497D"/>
          <w:highlight w:val="cyan"/>
        </w:rPr>
        <w:t>………..…</w:t>
      </w:r>
      <w:r w:rsidR="009E211A" w:rsidRPr="00F63562">
        <w:rPr>
          <w:color w:val="00B0F0"/>
        </w:rPr>
        <w:t xml:space="preserve"> (POZN.: doplní dodavatel. Poté poznámku vymaže)</w:t>
      </w:r>
      <w:r w:rsidRPr="00CF3E7D">
        <w:rPr>
          <w:sz w:val="22"/>
          <w:szCs w:val="22"/>
        </w:rPr>
        <w:tab/>
      </w:r>
    </w:p>
    <w:p w14:paraId="1948E64F" w14:textId="1CED806C" w:rsidR="00285BA6" w:rsidRDefault="00CF3E7D" w:rsidP="00285BA6">
      <w:pPr>
        <w:widowControl w:val="0"/>
        <w:tabs>
          <w:tab w:val="left" w:pos="3969"/>
        </w:tabs>
        <w:ind w:right="21"/>
        <w:jc w:val="both"/>
        <w:rPr>
          <w:bCs/>
          <w:sz w:val="22"/>
          <w:szCs w:val="22"/>
        </w:rPr>
      </w:pPr>
      <w:r w:rsidRPr="00CF3E7D">
        <w:rPr>
          <w:sz w:val="22"/>
          <w:szCs w:val="22"/>
        </w:rPr>
        <w:t>zastoupen:</w:t>
      </w:r>
      <w:r w:rsidR="009E211A">
        <w:rPr>
          <w:sz w:val="22"/>
          <w:szCs w:val="22"/>
        </w:rPr>
        <w:t xml:space="preserve"> </w:t>
      </w:r>
      <w:r w:rsidR="009E211A" w:rsidRPr="00F63562">
        <w:rPr>
          <w:color w:val="1F497D"/>
          <w:highlight w:val="cyan"/>
        </w:rPr>
        <w:t>………..…</w:t>
      </w:r>
      <w:r w:rsidR="009E211A" w:rsidRPr="00F63562">
        <w:rPr>
          <w:color w:val="00B0F0"/>
        </w:rPr>
        <w:t xml:space="preserve"> (POZN.: doplní dodavatel. Poté poznámku vymaže)</w:t>
      </w:r>
      <w:r w:rsidRPr="00CF3E7D">
        <w:rPr>
          <w:sz w:val="22"/>
          <w:szCs w:val="22"/>
        </w:rPr>
        <w:tab/>
      </w:r>
    </w:p>
    <w:p w14:paraId="1CB81FAC" w14:textId="77777777" w:rsidR="00913D66" w:rsidRPr="0097456F" w:rsidRDefault="00913D66" w:rsidP="00285BA6">
      <w:pPr>
        <w:widowControl w:val="0"/>
        <w:tabs>
          <w:tab w:val="left" w:pos="3969"/>
        </w:tabs>
        <w:ind w:right="21"/>
        <w:jc w:val="both"/>
        <w:rPr>
          <w:sz w:val="22"/>
          <w:szCs w:val="22"/>
        </w:rPr>
      </w:pPr>
      <w:r>
        <w:rPr>
          <w:bCs/>
          <w:sz w:val="22"/>
          <w:szCs w:val="22"/>
        </w:rPr>
        <w:tab/>
      </w:r>
    </w:p>
    <w:p w14:paraId="5EA3BB16" w14:textId="3F0D55BA" w:rsidR="00285BA6" w:rsidRDefault="00CF3E7D" w:rsidP="00285BA6">
      <w:pPr>
        <w:widowControl w:val="0"/>
        <w:tabs>
          <w:tab w:val="left" w:pos="3969"/>
        </w:tabs>
        <w:ind w:right="21"/>
        <w:jc w:val="both"/>
        <w:rPr>
          <w:sz w:val="22"/>
          <w:szCs w:val="22"/>
        </w:rPr>
      </w:pPr>
      <w:r w:rsidRPr="00CF3E7D">
        <w:rPr>
          <w:sz w:val="22"/>
          <w:szCs w:val="22"/>
        </w:rPr>
        <w:t>kontaktní osoba ve věcech smluvních:</w:t>
      </w:r>
      <w:r w:rsidR="009E211A">
        <w:rPr>
          <w:sz w:val="22"/>
          <w:szCs w:val="22"/>
        </w:rPr>
        <w:t xml:space="preserve"> </w:t>
      </w:r>
      <w:r w:rsidR="009E211A" w:rsidRPr="00F63562">
        <w:rPr>
          <w:color w:val="1F497D"/>
          <w:highlight w:val="cyan"/>
        </w:rPr>
        <w:t>………..…</w:t>
      </w:r>
      <w:r w:rsidR="009E211A" w:rsidRPr="00F63562">
        <w:rPr>
          <w:color w:val="00B0F0"/>
        </w:rPr>
        <w:t xml:space="preserve"> (POZN.: doplní dodavatel. Poté poznámku vymaže)</w:t>
      </w:r>
      <w:r w:rsidRPr="00CF3E7D">
        <w:rPr>
          <w:sz w:val="22"/>
          <w:szCs w:val="22"/>
        </w:rPr>
        <w:tab/>
      </w:r>
    </w:p>
    <w:p w14:paraId="4A4D1E46" w14:textId="4C8B48D7" w:rsidR="00CA7198" w:rsidRPr="0097456F" w:rsidRDefault="00CA7198" w:rsidP="00285BA6">
      <w:pPr>
        <w:widowControl w:val="0"/>
        <w:tabs>
          <w:tab w:val="left" w:pos="3969"/>
        </w:tabs>
        <w:ind w:right="21"/>
        <w:jc w:val="both"/>
        <w:rPr>
          <w:bCs/>
          <w:sz w:val="22"/>
          <w:szCs w:val="22"/>
        </w:rPr>
      </w:pPr>
      <w:r>
        <w:rPr>
          <w:bCs/>
          <w:sz w:val="22"/>
          <w:szCs w:val="22"/>
        </w:rPr>
        <w:tab/>
      </w:r>
    </w:p>
    <w:p w14:paraId="0B8F30C2" w14:textId="6BA268EC" w:rsidR="00CA7198" w:rsidRDefault="00CF3E7D" w:rsidP="00CA7198">
      <w:pPr>
        <w:widowControl w:val="0"/>
        <w:tabs>
          <w:tab w:val="left" w:pos="3969"/>
        </w:tabs>
        <w:ind w:right="21"/>
        <w:jc w:val="both"/>
        <w:rPr>
          <w:sz w:val="22"/>
          <w:szCs w:val="22"/>
        </w:rPr>
      </w:pPr>
      <w:r w:rsidRPr="00CF3E7D">
        <w:rPr>
          <w:sz w:val="22"/>
          <w:szCs w:val="22"/>
        </w:rPr>
        <w:t>kontaktní osoba ve věcech technických:</w:t>
      </w:r>
      <w:r w:rsidR="009E211A">
        <w:rPr>
          <w:sz w:val="22"/>
          <w:szCs w:val="22"/>
        </w:rPr>
        <w:t xml:space="preserve"> </w:t>
      </w:r>
      <w:r w:rsidR="009E211A" w:rsidRPr="00F63562">
        <w:rPr>
          <w:color w:val="1F497D"/>
          <w:highlight w:val="cyan"/>
        </w:rPr>
        <w:t>………..…</w:t>
      </w:r>
      <w:r w:rsidR="009E211A" w:rsidRPr="00F63562">
        <w:rPr>
          <w:color w:val="00B0F0"/>
        </w:rPr>
        <w:t xml:space="preserve"> (POZN.: doplní dodavatel. Poté poznámku vymaže)</w:t>
      </w:r>
      <w:r w:rsidRPr="00CF3E7D">
        <w:rPr>
          <w:sz w:val="22"/>
          <w:szCs w:val="22"/>
        </w:rPr>
        <w:tab/>
      </w:r>
    </w:p>
    <w:p w14:paraId="0F4E4757" w14:textId="5068ECC9" w:rsidR="00CA7198" w:rsidRPr="0097456F" w:rsidRDefault="00CA7198" w:rsidP="00CA7198">
      <w:pPr>
        <w:widowControl w:val="0"/>
        <w:tabs>
          <w:tab w:val="left" w:pos="3969"/>
        </w:tabs>
        <w:ind w:right="21"/>
        <w:jc w:val="both"/>
        <w:rPr>
          <w:bCs/>
          <w:sz w:val="22"/>
          <w:szCs w:val="22"/>
        </w:rPr>
      </w:pPr>
      <w:r>
        <w:rPr>
          <w:bCs/>
          <w:sz w:val="22"/>
          <w:szCs w:val="22"/>
        </w:rPr>
        <w:tab/>
      </w:r>
    </w:p>
    <w:p w14:paraId="4913854F" w14:textId="77777777" w:rsidR="00E9426E" w:rsidRPr="00BA4AE9" w:rsidRDefault="00E9426E" w:rsidP="00B45001">
      <w:pPr>
        <w:widowControl w:val="0"/>
        <w:ind w:left="709" w:hanging="709"/>
        <w:rPr>
          <w:sz w:val="22"/>
          <w:szCs w:val="22"/>
        </w:rPr>
      </w:pPr>
    </w:p>
    <w:p w14:paraId="0CEE0417" w14:textId="77777777" w:rsidR="00E9426E" w:rsidRPr="00BA4AE9" w:rsidRDefault="00E9426E" w:rsidP="00B45001">
      <w:pPr>
        <w:pStyle w:val="Text"/>
        <w:widowControl w:val="0"/>
        <w:tabs>
          <w:tab w:val="clear" w:pos="227"/>
          <w:tab w:val="left" w:pos="3969"/>
        </w:tabs>
        <w:spacing w:line="240" w:lineRule="auto"/>
        <w:ind w:right="21"/>
        <w:rPr>
          <w:rFonts w:ascii="Times New Roman" w:hAnsi="Times New Roman"/>
          <w:sz w:val="22"/>
          <w:szCs w:val="22"/>
          <w:lang w:val="cs-CZ"/>
        </w:rPr>
      </w:pPr>
      <w:r w:rsidRPr="00BA4AE9">
        <w:rPr>
          <w:rFonts w:ascii="Times New Roman" w:hAnsi="Times New Roman"/>
          <w:sz w:val="22"/>
          <w:szCs w:val="22"/>
          <w:lang w:val="cs-CZ"/>
        </w:rPr>
        <w:t xml:space="preserve">dále jen </w:t>
      </w:r>
      <w:r w:rsidRPr="00BA4AE9">
        <w:rPr>
          <w:rFonts w:ascii="Times New Roman" w:hAnsi="Times New Roman"/>
          <w:b/>
          <w:sz w:val="22"/>
          <w:szCs w:val="22"/>
          <w:lang w:val="cs-CZ"/>
        </w:rPr>
        <w:t>„</w:t>
      </w:r>
      <w:r w:rsidR="00954437">
        <w:rPr>
          <w:rFonts w:ascii="Times New Roman" w:hAnsi="Times New Roman"/>
          <w:b/>
          <w:sz w:val="22"/>
          <w:szCs w:val="22"/>
          <w:lang w:val="cs-CZ"/>
        </w:rPr>
        <w:t>P</w:t>
      </w:r>
      <w:r w:rsidRPr="00BA4AE9">
        <w:rPr>
          <w:rFonts w:ascii="Times New Roman" w:hAnsi="Times New Roman"/>
          <w:b/>
          <w:sz w:val="22"/>
          <w:szCs w:val="22"/>
          <w:lang w:val="cs-CZ"/>
        </w:rPr>
        <w:t>rodávající“</w:t>
      </w:r>
    </w:p>
    <w:p w14:paraId="221F9869" w14:textId="77777777" w:rsidR="00E9426E" w:rsidRPr="00BA4AE9" w:rsidRDefault="00E9426E" w:rsidP="00B45001">
      <w:pPr>
        <w:widowControl w:val="0"/>
        <w:tabs>
          <w:tab w:val="left" w:pos="9498"/>
        </w:tabs>
        <w:ind w:right="21"/>
        <w:jc w:val="both"/>
        <w:rPr>
          <w:sz w:val="22"/>
        </w:rPr>
      </w:pPr>
    </w:p>
    <w:p w14:paraId="3126B482" w14:textId="77777777" w:rsidR="000230C7" w:rsidRPr="00BA4AE9" w:rsidRDefault="007E2021" w:rsidP="00B45001">
      <w:pPr>
        <w:keepNext/>
        <w:keepLines/>
        <w:suppressLineNumbers/>
        <w:suppressAutoHyphens/>
        <w:rPr>
          <w:szCs w:val="24"/>
        </w:rPr>
      </w:pPr>
      <w:r w:rsidRPr="00BA4AE9">
        <w:rPr>
          <w:szCs w:val="24"/>
        </w:rPr>
        <w:t>Preambule</w:t>
      </w:r>
    </w:p>
    <w:p w14:paraId="34E7BA31" w14:textId="6450ADBD" w:rsidR="00BE46B3" w:rsidRDefault="000230C7" w:rsidP="00BE46B3">
      <w:pPr>
        <w:pStyle w:val="Odstavecseseznamem"/>
        <w:keepNext/>
        <w:keepLines/>
        <w:numPr>
          <w:ilvl w:val="0"/>
          <w:numId w:val="3"/>
        </w:numPr>
        <w:suppressLineNumbers/>
        <w:suppressAutoHyphens/>
        <w:overflowPunct/>
        <w:autoSpaceDE/>
        <w:autoSpaceDN/>
        <w:adjustRightInd/>
        <w:spacing w:line="288" w:lineRule="auto"/>
        <w:ind w:left="714" w:hanging="357"/>
        <w:contextualSpacing w:val="0"/>
        <w:jc w:val="both"/>
        <w:textAlignment w:val="auto"/>
        <w:rPr>
          <w:szCs w:val="24"/>
        </w:rPr>
      </w:pPr>
      <w:r w:rsidRPr="00BA4AE9">
        <w:rPr>
          <w:szCs w:val="24"/>
        </w:rPr>
        <w:t>Kupující a Prodávající jednotlivě jako „Smluvní strana“ a společně jako „Smluvní strany“)</w:t>
      </w:r>
      <w:r w:rsidR="004D3410" w:rsidRPr="00BA4AE9">
        <w:rPr>
          <w:szCs w:val="24"/>
        </w:rPr>
        <w:t xml:space="preserve"> uzavřely tuto Kupní smlouvu na nákup </w:t>
      </w:r>
      <w:r w:rsidR="00636DF0">
        <w:rPr>
          <w:szCs w:val="24"/>
        </w:rPr>
        <w:t>2</w:t>
      </w:r>
      <w:r w:rsidR="004D3410" w:rsidRPr="00BA4AE9">
        <w:rPr>
          <w:szCs w:val="24"/>
        </w:rPr>
        <w:t xml:space="preserve"> kusů </w:t>
      </w:r>
      <w:r w:rsidR="005833BD">
        <w:rPr>
          <w:szCs w:val="24"/>
        </w:rPr>
        <w:t xml:space="preserve">nových </w:t>
      </w:r>
      <w:r w:rsidR="004D3410" w:rsidRPr="00BA4AE9">
        <w:rPr>
          <w:szCs w:val="24"/>
        </w:rPr>
        <w:t>minibusů</w:t>
      </w:r>
      <w:r w:rsidR="00A71D6C">
        <w:rPr>
          <w:szCs w:val="24"/>
        </w:rPr>
        <w:t xml:space="preserve"> na pohon</w:t>
      </w:r>
      <w:r w:rsidR="00227978">
        <w:rPr>
          <w:szCs w:val="24"/>
        </w:rPr>
        <w:t xml:space="preserve"> CNG</w:t>
      </w:r>
      <w:r w:rsidR="00713104">
        <w:rPr>
          <w:szCs w:val="24"/>
        </w:rPr>
        <w:t>,</w:t>
      </w:r>
      <w:r w:rsidR="005833BD">
        <w:rPr>
          <w:szCs w:val="24"/>
        </w:rPr>
        <w:t xml:space="preserve"> zcela identick</w:t>
      </w:r>
      <w:r w:rsidR="00713104">
        <w:rPr>
          <w:szCs w:val="24"/>
        </w:rPr>
        <w:t>ých</w:t>
      </w:r>
      <w:r w:rsidR="00A71D6C">
        <w:rPr>
          <w:szCs w:val="24"/>
        </w:rPr>
        <w:t xml:space="preserve"> (dále jen min</w:t>
      </w:r>
      <w:r w:rsidR="0054585E">
        <w:rPr>
          <w:szCs w:val="24"/>
        </w:rPr>
        <w:t>i</w:t>
      </w:r>
      <w:r w:rsidR="00A71D6C">
        <w:rPr>
          <w:szCs w:val="24"/>
        </w:rPr>
        <w:t>bus CNG)</w:t>
      </w:r>
      <w:r w:rsidR="00BF3F01">
        <w:rPr>
          <w:szCs w:val="24"/>
        </w:rPr>
        <w:t xml:space="preserve">, </w:t>
      </w:r>
      <w:r w:rsidR="00BF3F01" w:rsidRPr="00BA4AE9">
        <w:rPr>
          <w:bCs/>
          <w:szCs w:val="24"/>
        </w:rPr>
        <w:t>speciálního servisního nářadí</w:t>
      </w:r>
      <w:r w:rsidR="00BF3F01">
        <w:rPr>
          <w:bCs/>
          <w:szCs w:val="24"/>
        </w:rPr>
        <w:t xml:space="preserve"> a </w:t>
      </w:r>
      <w:r w:rsidR="00BF3F01" w:rsidRPr="00BA4AE9">
        <w:rPr>
          <w:bCs/>
          <w:szCs w:val="24"/>
        </w:rPr>
        <w:t>speciálního diagnostického zařízení</w:t>
      </w:r>
      <w:r w:rsidR="00BF3F01" w:rsidRPr="00BA4AE9">
        <w:rPr>
          <w:szCs w:val="24"/>
        </w:rPr>
        <w:t>.</w:t>
      </w:r>
    </w:p>
    <w:p w14:paraId="38DEB0E9" w14:textId="2E69D60C" w:rsidR="00BE46B3" w:rsidRPr="00BE46B3" w:rsidRDefault="00EA7C93" w:rsidP="00BA68AA">
      <w:pPr>
        <w:pStyle w:val="Odstavecseseznamem"/>
        <w:keepNext/>
        <w:keepLines/>
        <w:numPr>
          <w:ilvl w:val="0"/>
          <w:numId w:val="3"/>
        </w:numPr>
        <w:suppressLineNumbers/>
        <w:suppressAutoHyphens/>
        <w:overflowPunct/>
        <w:autoSpaceDE/>
        <w:autoSpaceDN/>
        <w:adjustRightInd/>
        <w:spacing w:line="288" w:lineRule="auto"/>
        <w:contextualSpacing w:val="0"/>
        <w:jc w:val="both"/>
        <w:textAlignment w:val="auto"/>
        <w:rPr>
          <w:szCs w:val="24"/>
        </w:rPr>
      </w:pPr>
      <w:r w:rsidRPr="00BE46B3">
        <w:rPr>
          <w:szCs w:val="24"/>
        </w:rPr>
        <w:t xml:space="preserve">Tato smlouva byla uzavřena v rámci výběrového řízení vedeného u Dopravního podniku Ostrava a.s. pod číslem </w:t>
      </w:r>
      <w:r w:rsidR="00BA68AA" w:rsidRPr="00BA68AA">
        <w:rPr>
          <w:szCs w:val="24"/>
        </w:rPr>
        <w:t>NR-112-20-OŘ-Ta-IROP</w:t>
      </w:r>
      <w:r w:rsidR="008876CF">
        <w:rPr>
          <w:szCs w:val="24"/>
        </w:rPr>
        <w:t>.</w:t>
      </w:r>
    </w:p>
    <w:p w14:paraId="52359C95" w14:textId="77777777" w:rsidR="00E9426E" w:rsidRDefault="00E9426E" w:rsidP="00B45001">
      <w:pPr>
        <w:widowControl w:val="0"/>
        <w:tabs>
          <w:tab w:val="left" w:pos="0"/>
          <w:tab w:val="num" w:pos="360"/>
        </w:tabs>
        <w:overflowPunct/>
        <w:autoSpaceDE/>
        <w:autoSpaceDN/>
        <w:adjustRightInd/>
        <w:ind w:left="360" w:hanging="360"/>
        <w:jc w:val="both"/>
        <w:textAlignment w:val="auto"/>
        <w:rPr>
          <w:b/>
          <w:bCs/>
          <w:szCs w:val="24"/>
        </w:rPr>
      </w:pPr>
    </w:p>
    <w:p w14:paraId="6DC4D3F9" w14:textId="77777777" w:rsidR="006A5656" w:rsidRDefault="006A5656" w:rsidP="00B45001">
      <w:pPr>
        <w:widowControl w:val="0"/>
        <w:tabs>
          <w:tab w:val="left" w:pos="0"/>
          <w:tab w:val="num" w:pos="360"/>
        </w:tabs>
        <w:overflowPunct/>
        <w:autoSpaceDE/>
        <w:autoSpaceDN/>
        <w:adjustRightInd/>
        <w:ind w:left="360" w:hanging="360"/>
        <w:jc w:val="both"/>
        <w:textAlignment w:val="auto"/>
        <w:rPr>
          <w:b/>
          <w:bCs/>
          <w:szCs w:val="24"/>
        </w:rPr>
      </w:pPr>
    </w:p>
    <w:p w14:paraId="3304DB1D" w14:textId="77777777" w:rsidR="00BF5BD4" w:rsidRPr="00BA4AE9" w:rsidRDefault="00BF5BD4" w:rsidP="002502C0">
      <w:pPr>
        <w:widowControl w:val="0"/>
        <w:numPr>
          <w:ilvl w:val="0"/>
          <w:numId w:val="8"/>
        </w:numPr>
        <w:tabs>
          <w:tab w:val="clear" w:pos="360"/>
        </w:tabs>
        <w:overflowPunct/>
        <w:autoSpaceDE/>
        <w:autoSpaceDN/>
        <w:adjustRightInd/>
        <w:spacing w:after="120"/>
        <w:ind w:left="357" w:hanging="357"/>
        <w:jc w:val="both"/>
        <w:textAlignment w:val="auto"/>
        <w:rPr>
          <w:b/>
          <w:bCs/>
          <w:szCs w:val="24"/>
        </w:rPr>
      </w:pPr>
      <w:bookmarkStart w:id="0" w:name="_Ref34999129"/>
      <w:r w:rsidRPr="00BA4AE9">
        <w:rPr>
          <w:b/>
          <w:bCs/>
          <w:szCs w:val="24"/>
        </w:rPr>
        <w:t>Předmět smlouvy</w:t>
      </w:r>
      <w:bookmarkEnd w:id="0"/>
    </w:p>
    <w:p w14:paraId="5C56B17D" w14:textId="3CC59935" w:rsidR="0044676F" w:rsidRDefault="0044676F" w:rsidP="006F0670">
      <w:pPr>
        <w:pStyle w:val="Odstavecseseznamem"/>
        <w:numPr>
          <w:ilvl w:val="0"/>
          <w:numId w:val="4"/>
        </w:numPr>
        <w:spacing w:after="120"/>
        <w:ind w:left="714" w:hanging="357"/>
        <w:contextualSpacing w:val="0"/>
        <w:jc w:val="both"/>
        <w:outlineLvl w:val="0"/>
        <w:rPr>
          <w:szCs w:val="24"/>
        </w:rPr>
      </w:pPr>
      <w:r w:rsidRPr="00BA4AE9">
        <w:rPr>
          <w:szCs w:val="24"/>
        </w:rPr>
        <w:t xml:space="preserve">Prodávající se na základě této smlouvy zavazuje </w:t>
      </w:r>
      <w:r w:rsidR="00BE4A33">
        <w:rPr>
          <w:szCs w:val="24"/>
        </w:rPr>
        <w:t>K</w:t>
      </w:r>
      <w:r w:rsidRPr="00BA4AE9">
        <w:rPr>
          <w:szCs w:val="24"/>
        </w:rPr>
        <w:t xml:space="preserve">upujícímu dodat </w:t>
      </w:r>
      <w:r w:rsidR="00636DF0">
        <w:rPr>
          <w:szCs w:val="24"/>
        </w:rPr>
        <w:t>2</w:t>
      </w:r>
      <w:r w:rsidR="00E95E3D" w:rsidRPr="00BA4AE9">
        <w:rPr>
          <w:szCs w:val="24"/>
        </w:rPr>
        <w:t xml:space="preserve"> </w:t>
      </w:r>
      <w:r w:rsidR="00262EEB" w:rsidRPr="00BA4AE9">
        <w:rPr>
          <w:szCs w:val="24"/>
        </w:rPr>
        <w:t>ks</w:t>
      </w:r>
      <w:r w:rsidRPr="00BA4AE9">
        <w:rPr>
          <w:szCs w:val="24"/>
        </w:rPr>
        <w:t xml:space="preserve"> </w:t>
      </w:r>
      <w:r w:rsidR="005833BD">
        <w:rPr>
          <w:szCs w:val="24"/>
        </w:rPr>
        <w:t xml:space="preserve">nových </w:t>
      </w:r>
      <w:r w:rsidR="003B04CC" w:rsidRPr="00BA4AE9">
        <w:rPr>
          <w:szCs w:val="24"/>
        </w:rPr>
        <w:t>minibusů</w:t>
      </w:r>
      <w:r w:rsidR="00227978">
        <w:rPr>
          <w:szCs w:val="24"/>
        </w:rPr>
        <w:t xml:space="preserve"> CNG</w:t>
      </w:r>
      <w:r w:rsidR="00713104">
        <w:rPr>
          <w:szCs w:val="24"/>
        </w:rPr>
        <w:t>,</w:t>
      </w:r>
      <w:r w:rsidR="005833BD">
        <w:rPr>
          <w:szCs w:val="24"/>
        </w:rPr>
        <w:t xml:space="preserve"> zcela identick</w:t>
      </w:r>
      <w:r w:rsidR="00713104">
        <w:rPr>
          <w:szCs w:val="24"/>
        </w:rPr>
        <w:t>ých</w:t>
      </w:r>
      <w:r w:rsidR="000224C9">
        <w:rPr>
          <w:szCs w:val="24"/>
        </w:rPr>
        <w:t xml:space="preserve">, </w:t>
      </w:r>
      <w:r w:rsidR="00BA5A72" w:rsidRPr="00BA4AE9">
        <w:rPr>
          <w:szCs w:val="24"/>
        </w:rPr>
        <w:t xml:space="preserve">v provedení dle </w:t>
      </w:r>
      <w:r w:rsidR="00EC2935" w:rsidRPr="00BA4AE9">
        <w:rPr>
          <w:szCs w:val="24"/>
        </w:rPr>
        <w:t>T</w:t>
      </w:r>
      <w:r w:rsidR="00BA5A72" w:rsidRPr="00BA4AE9">
        <w:rPr>
          <w:szCs w:val="24"/>
        </w:rPr>
        <w:t xml:space="preserve">echnické specifikace, tvořící </w:t>
      </w:r>
      <w:r w:rsidR="00BA5A72" w:rsidRPr="00ED7967">
        <w:rPr>
          <w:b/>
          <w:szCs w:val="24"/>
        </w:rPr>
        <w:t>přílohu č.</w:t>
      </w:r>
      <w:r w:rsidR="00060FEA" w:rsidRPr="00ED7967">
        <w:rPr>
          <w:b/>
          <w:szCs w:val="24"/>
        </w:rPr>
        <w:t xml:space="preserve"> </w:t>
      </w:r>
      <w:r w:rsidR="00BA5A72" w:rsidRPr="00ED7967">
        <w:rPr>
          <w:b/>
          <w:szCs w:val="24"/>
        </w:rPr>
        <w:t>1</w:t>
      </w:r>
      <w:r w:rsidR="00A0764D" w:rsidRPr="00BA4AE9">
        <w:rPr>
          <w:szCs w:val="24"/>
        </w:rPr>
        <w:t xml:space="preserve"> této smlouvy</w:t>
      </w:r>
      <w:r w:rsidR="00060FEA" w:rsidRPr="00BA4AE9">
        <w:rPr>
          <w:szCs w:val="24"/>
        </w:rPr>
        <w:t xml:space="preserve"> a</w:t>
      </w:r>
      <w:r w:rsidR="00047F6D" w:rsidRPr="00BA4AE9">
        <w:rPr>
          <w:szCs w:val="24"/>
        </w:rPr>
        <w:t xml:space="preserve"> dle</w:t>
      </w:r>
      <w:r w:rsidR="00060FEA" w:rsidRPr="00BA4AE9">
        <w:rPr>
          <w:szCs w:val="24"/>
        </w:rPr>
        <w:t xml:space="preserve"> </w:t>
      </w:r>
      <w:r w:rsidR="00060FEA" w:rsidRPr="00ED7967">
        <w:rPr>
          <w:b/>
          <w:szCs w:val="24"/>
        </w:rPr>
        <w:t>přílohy č. 2</w:t>
      </w:r>
      <w:r w:rsidR="00296329">
        <w:rPr>
          <w:b/>
          <w:szCs w:val="24"/>
        </w:rPr>
        <w:t xml:space="preserve"> a přílohy č. 9</w:t>
      </w:r>
      <w:r w:rsidR="00060FEA" w:rsidRPr="00BA4AE9">
        <w:rPr>
          <w:szCs w:val="24"/>
        </w:rPr>
        <w:t xml:space="preserve"> této smlouvy</w:t>
      </w:r>
      <w:r w:rsidR="00EC2935" w:rsidRPr="00BA4AE9">
        <w:rPr>
          <w:szCs w:val="24"/>
        </w:rPr>
        <w:t>,</w:t>
      </w:r>
      <w:r w:rsidR="00BA5A72" w:rsidRPr="00BA4AE9">
        <w:rPr>
          <w:szCs w:val="24"/>
        </w:rPr>
        <w:t xml:space="preserve"> </w:t>
      </w:r>
      <w:r w:rsidRPr="00BA4AE9">
        <w:rPr>
          <w:szCs w:val="24"/>
        </w:rPr>
        <w:t xml:space="preserve">za cenu uvedenou v článku </w:t>
      </w:r>
      <w:r w:rsidR="001A6199">
        <w:rPr>
          <w:szCs w:val="24"/>
        </w:rPr>
        <w:fldChar w:fldCharType="begin"/>
      </w:r>
      <w:r w:rsidR="001A6199">
        <w:rPr>
          <w:szCs w:val="24"/>
        </w:rPr>
        <w:instrText xml:space="preserve"> REF _Ref34999129 \w \h </w:instrText>
      </w:r>
      <w:r w:rsidR="001A6199">
        <w:rPr>
          <w:szCs w:val="24"/>
        </w:rPr>
      </w:r>
      <w:r w:rsidR="001A6199">
        <w:rPr>
          <w:szCs w:val="24"/>
        </w:rPr>
        <w:fldChar w:fldCharType="separate"/>
      </w:r>
      <w:r w:rsidR="00DD1A34">
        <w:rPr>
          <w:szCs w:val="24"/>
        </w:rPr>
        <w:t>I</w:t>
      </w:r>
      <w:r w:rsidR="001A6199">
        <w:rPr>
          <w:szCs w:val="24"/>
        </w:rPr>
        <w:fldChar w:fldCharType="end"/>
      </w:r>
      <w:r w:rsidRPr="00BA4AE9">
        <w:rPr>
          <w:szCs w:val="24"/>
        </w:rPr>
        <w:t xml:space="preserve">. </w:t>
      </w:r>
      <w:r w:rsidR="008A0E35">
        <w:rPr>
          <w:szCs w:val="24"/>
        </w:rPr>
        <w:t>bod</w:t>
      </w:r>
      <w:r w:rsidRPr="00BA4AE9">
        <w:rPr>
          <w:szCs w:val="24"/>
        </w:rPr>
        <w:t xml:space="preserve"> </w:t>
      </w:r>
      <w:r w:rsidR="001A6199">
        <w:rPr>
          <w:szCs w:val="24"/>
        </w:rPr>
        <w:fldChar w:fldCharType="begin"/>
      </w:r>
      <w:r w:rsidR="001A6199">
        <w:rPr>
          <w:szCs w:val="24"/>
        </w:rPr>
        <w:instrText xml:space="preserve"> REF _Ref35001069 \w \h </w:instrText>
      </w:r>
      <w:r w:rsidR="001A6199">
        <w:rPr>
          <w:szCs w:val="24"/>
        </w:rPr>
      </w:r>
      <w:r w:rsidR="001A6199">
        <w:rPr>
          <w:szCs w:val="24"/>
        </w:rPr>
        <w:fldChar w:fldCharType="separate"/>
      </w:r>
      <w:r w:rsidR="00DD1A34">
        <w:rPr>
          <w:szCs w:val="24"/>
        </w:rPr>
        <w:t>4</w:t>
      </w:r>
      <w:r w:rsidR="001A6199">
        <w:rPr>
          <w:szCs w:val="24"/>
        </w:rPr>
        <w:fldChar w:fldCharType="end"/>
      </w:r>
      <w:r w:rsidR="001A6199">
        <w:rPr>
          <w:szCs w:val="24"/>
        </w:rPr>
        <w:t>.</w:t>
      </w:r>
      <w:r w:rsidR="00EA7C93" w:rsidRPr="00BA4AE9">
        <w:rPr>
          <w:szCs w:val="24"/>
        </w:rPr>
        <w:t xml:space="preserve"> </w:t>
      </w:r>
      <w:r w:rsidRPr="00BA4AE9">
        <w:rPr>
          <w:szCs w:val="24"/>
        </w:rPr>
        <w:t xml:space="preserve">této smlouvy a převést na </w:t>
      </w:r>
      <w:r w:rsidR="00BE4A33">
        <w:rPr>
          <w:szCs w:val="24"/>
        </w:rPr>
        <w:t>K</w:t>
      </w:r>
      <w:r w:rsidRPr="00BA4AE9">
        <w:rPr>
          <w:szCs w:val="24"/>
        </w:rPr>
        <w:t>upujícího</w:t>
      </w:r>
      <w:r w:rsidR="00301E5A" w:rsidRPr="00BA4AE9">
        <w:rPr>
          <w:szCs w:val="24"/>
        </w:rPr>
        <w:t xml:space="preserve"> vlastnické právo k</w:t>
      </w:r>
      <w:r w:rsidR="00227978">
        <w:rPr>
          <w:szCs w:val="24"/>
        </w:rPr>
        <w:t> </w:t>
      </w:r>
      <w:r w:rsidR="00B3158C" w:rsidRPr="00BA4AE9">
        <w:rPr>
          <w:szCs w:val="24"/>
        </w:rPr>
        <w:t>mini</w:t>
      </w:r>
      <w:r w:rsidR="00301E5A" w:rsidRPr="00BA4AE9">
        <w:rPr>
          <w:szCs w:val="24"/>
        </w:rPr>
        <w:t>busům</w:t>
      </w:r>
      <w:r w:rsidR="00227978">
        <w:rPr>
          <w:szCs w:val="24"/>
        </w:rPr>
        <w:t xml:space="preserve"> CNG</w:t>
      </w:r>
      <w:r w:rsidR="00301E5A" w:rsidRPr="00BA4AE9">
        <w:rPr>
          <w:szCs w:val="24"/>
        </w:rPr>
        <w:t xml:space="preserve"> a </w:t>
      </w:r>
      <w:r w:rsidR="00BE4A33">
        <w:rPr>
          <w:szCs w:val="24"/>
        </w:rPr>
        <w:t>K</w:t>
      </w:r>
      <w:r w:rsidRPr="00BA4AE9">
        <w:rPr>
          <w:szCs w:val="24"/>
        </w:rPr>
        <w:t xml:space="preserve">upující se zavazuje </w:t>
      </w:r>
      <w:r w:rsidR="00B3158C" w:rsidRPr="00BA4AE9">
        <w:rPr>
          <w:szCs w:val="24"/>
        </w:rPr>
        <w:t>mini</w:t>
      </w:r>
      <w:r w:rsidRPr="00BA4AE9">
        <w:rPr>
          <w:szCs w:val="24"/>
        </w:rPr>
        <w:t>busy převzít a zaplatit prodávajícímu uvedenou kupní cenu.</w:t>
      </w:r>
    </w:p>
    <w:p w14:paraId="04E3ECF8" w14:textId="77777777" w:rsidR="007D06F9" w:rsidRPr="00BA4AE9" w:rsidRDefault="007D06F9" w:rsidP="007D06F9">
      <w:pPr>
        <w:pStyle w:val="Odstavecseseznamem"/>
        <w:spacing w:after="120"/>
        <w:ind w:left="714"/>
        <w:contextualSpacing w:val="0"/>
        <w:jc w:val="both"/>
        <w:outlineLvl w:val="0"/>
        <w:rPr>
          <w:szCs w:val="24"/>
        </w:rPr>
      </w:pPr>
    </w:p>
    <w:p w14:paraId="3706906E" w14:textId="77777777" w:rsidR="00BD7F55" w:rsidRPr="00BA4AE9" w:rsidRDefault="00BD7F55" w:rsidP="006F0670">
      <w:pPr>
        <w:pStyle w:val="Odstavecseseznamem"/>
        <w:numPr>
          <w:ilvl w:val="0"/>
          <w:numId w:val="4"/>
        </w:numPr>
        <w:contextualSpacing w:val="0"/>
        <w:jc w:val="both"/>
        <w:outlineLvl w:val="0"/>
        <w:rPr>
          <w:szCs w:val="24"/>
        </w:rPr>
      </w:pPr>
      <w:bookmarkStart w:id="1" w:name="_Ref474309550"/>
      <w:r w:rsidRPr="00BA4AE9">
        <w:rPr>
          <w:szCs w:val="24"/>
        </w:rPr>
        <w:t>Prodávají</w:t>
      </w:r>
      <w:r w:rsidR="0096632A">
        <w:rPr>
          <w:szCs w:val="24"/>
        </w:rPr>
        <w:t>cí</w:t>
      </w:r>
      <w:r w:rsidRPr="00BA4AE9">
        <w:rPr>
          <w:szCs w:val="24"/>
        </w:rPr>
        <w:t xml:space="preserve"> se na základě této smlouvy zavazuje dodat </w:t>
      </w:r>
      <w:r w:rsidR="00BE4A33">
        <w:rPr>
          <w:szCs w:val="24"/>
        </w:rPr>
        <w:t>K</w:t>
      </w:r>
      <w:r w:rsidRPr="00BA4AE9">
        <w:rPr>
          <w:szCs w:val="24"/>
        </w:rPr>
        <w:t>upujícímu dodávku dalšího zboží a služeb, a to:</w:t>
      </w:r>
      <w:bookmarkEnd w:id="1"/>
    </w:p>
    <w:p w14:paraId="11DF977E" w14:textId="494A39D6" w:rsidR="00BD7F55" w:rsidRPr="00BA4AE9" w:rsidRDefault="00833345" w:rsidP="006F0670">
      <w:pPr>
        <w:pStyle w:val="Odstavecseseznamem"/>
        <w:numPr>
          <w:ilvl w:val="0"/>
          <w:numId w:val="6"/>
        </w:numPr>
        <w:ind w:left="1276" w:hanging="425"/>
        <w:contextualSpacing w:val="0"/>
        <w:jc w:val="both"/>
        <w:outlineLvl w:val="0"/>
        <w:rPr>
          <w:szCs w:val="24"/>
        </w:rPr>
      </w:pPr>
      <w:bookmarkStart w:id="2" w:name="_Ref474309563"/>
      <w:r w:rsidRPr="00BA4AE9">
        <w:rPr>
          <w:szCs w:val="24"/>
        </w:rPr>
        <w:t xml:space="preserve">zajistit pro Kupujícího </w:t>
      </w:r>
      <w:r w:rsidR="00F000CD">
        <w:rPr>
          <w:szCs w:val="24"/>
        </w:rPr>
        <w:t>za</w:t>
      </w:r>
      <w:r w:rsidRPr="00BA4AE9">
        <w:rPr>
          <w:szCs w:val="24"/>
        </w:rPr>
        <w:t xml:space="preserve">školení, a to v rozsahu a za podmínek stanovených v ustanovení čl. </w:t>
      </w:r>
      <w:r w:rsidR="00237E8F">
        <w:rPr>
          <w:szCs w:val="24"/>
        </w:rPr>
        <w:fldChar w:fldCharType="begin"/>
      </w:r>
      <w:r w:rsidR="00237E8F">
        <w:rPr>
          <w:szCs w:val="24"/>
        </w:rPr>
        <w:instrText xml:space="preserve"> REF _Ref474141163 \r \h </w:instrText>
      </w:r>
      <w:r w:rsidR="00237E8F">
        <w:rPr>
          <w:szCs w:val="24"/>
        </w:rPr>
      </w:r>
      <w:r w:rsidR="00237E8F">
        <w:rPr>
          <w:szCs w:val="24"/>
        </w:rPr>
        <w:fldChar w:fldCharType="separate"/>
      </w:r>
      <w:r w:rsidR="00DD1A34">
        <w:rPr>
          <w:szCs w:val="24"/>
        </w:rPr>
        <w:t>II</w:t>
      </w:r>
      <w:r w:rsidR="00237E8F">
        <w:rPr>
          <w:szCs w:val="24"/>
        </w:rPr>
        <w:fldChar w:fldCharType="end"/>
      </w:r>
      <w:r w:rsidR="00237E8F">
        <w:rPr>
          <w:szCs w:val="24"/>
        </w:rPr>
        <w:t xml:space="preserve">. </w:t>
      </w:r>
      <w:r w:rsidRPr="00BA4AE9">
        <w:rPr>
          <w:szCs w:val="24"/>
        </w:rPr>
        <w:t>této Kupní smlouvy</w:t>
      </w:r>
      <w:r w:rsidR="00FF670F" w:rsidRPr="00BA4AE9">
        <w:rPr>
          <w:szCs w:val="24"/>
        </w:rPr>
        <w:t>;</w:t>
      </w:r>
      <w:bookmarkEnd w:id="2"/>
    </w:p>
    <w:p w14:paraId="49C373D8" w14:textId="0B8AAD47" w:rsidR="00833345" w:rsidRPr="00BA4AE9" w:rsidRDefault="00833345" w:rsidP="006F0670">
      <w:pPr>
        <w:pStyle w:val="Odstavecseseznamem"/>
        <w:numPr>
          <w:ilvl w:val="0"/>
          <w:numId w:val="6"/>
        </w:numPr>
        <w:ind w:left="1276" w:hanging="425"/>
        <w:contextualSpacing w:val="0"/>
        <w:jc w:val="both"/>
        <w:outlineLvl w:val="0"/>
        <w:rPr>
          <w:szCs w:val="24"/>
        </w:rPr>
      </w:pPr>
      <w:r w:rsidRPr="00BA4AE9">
        <w:rPr>
          <w:szCs w:val="24"/>
        </w:rPr>
        <w:t xml:space="preserve">poskytnout Kupujícímu technickou podporu, a to v rozsahu a za podmínek uvedených v čl. </w:t>
      </w:r>
      <w:r w:rsidR="00237E8F">
        <w:rPr>
          <w:szCs w:val="24"/>
        </w:rPr>
        <w:fldChar w:fldCharType="begin"/>
      </w:r>
      <w:r w:rsidR="00237E8F">
        <w:rPr>
          <w:szCs w:val="24"/>
        </w:rPr>
        <w:instrText xml:space="preserve"> REF _Ref34998547 \r \h </w:instrText>
      </w:r>
      <w:r w:rsidR="00237E8F">
        <w:rPr>
          <w:szCs w:val="24"/>
        </w:rPr>
      </w:r>
      <w:r w:rsidR="00237E8F">
        <w:rPr>
          <w:szCs w:val="24"/>
        </w:rPr>
        <w:fldChar w:fldCharType="separate"/>
      </w:r>
      <w:r w:rsidR="00DD1A34">
        <w:rPr>
          <w:szCs w:val="24"/>
        </w:rPr>
        <w:t>III</w:t>
      </w:r>
      <w:r w:rsidR="00237E8F">
        <w:rPr>
          <w:szCs w:val="24"/>
        </w:rPr>
        <w:fldChar w:fldCharType="end"/>
      </w:r>
      <w:r w:rsidR="00237E8F">
        <w:rPr>
          <w:szCs w:val="24"/>
        </w:rPr>
        <w:t xml:space="preserve">. </w:t>
      </w:r>
      <w:r w:rsidRPr="00BA4AE9">
        <w:rPr>
          <w:szCs w:val="24"/>
        </w:rPr>
        <w:t>této Kupní smlouvy</w:t>
      </w:r>
      <w:r w:rsidR="00FF670F" w:rsidRPr="00BA4AE9">
        <w:rPr>
          <w:szCs w:val="24"/>
        </w:rPr>
        <w:t>;</w:t>
      </w:r>
    </w:p>
    <w:p w14:paraId="6A4012B6" w14:textId="77777777" w:rsidR="00833345" w:rsidRPr="00BA4AE9" w:rsidRDefault="00833345" w:rsidP="006F0670">
      <w:pPr>
        <w:pStyle w:val="Odstavecseseznamem"/>
        <w:numPr>
          <w:ilvl w:val="0"/>
          <w:numId w:val="6"/>
        </w:numPr>
        <w:ind w:left="1276" w:hanging="425"/>
        <w:contextualSpacing w:val="0"/>
        <w:jc w:val="both"/>
        <w:outlineLvl w:val="0"/>
        <w:rPr>
          <w:szCs w:val="24"/>
        </w:rPr>
      </w:pPr>
      <w:bookmarkStart w:id="3" w:name="_Ref474309582"/>
      <w:r w:rsidRPr="00BA4AE9">
        <w:rPr>
          <w:bCs/>
          <w:szCs w:val="24"/>
        </w:rPr>
        <w:t>jednu</w:t>
      </w:r>
      <w:r w:rsidR="00F979DC">
        <w:rPr>
          <w:bCs/>
          <w:szCs w:val="24"/>
        </w:rPr>
        <w:t xml:space="preserve"> (1)</w:t>
      </w:r>
      <w:r w:rsidRPr="00BA4AE9">
        <w:rPr>
          <w:bCs/>
          <w:szCs w:val="24"/>
        </w:rPr>
        <w:t xml:space="preserve"> sadu výrobcem předepsaného speciálního servisního nářadí, kdy ve smyslu této Kupní smlouvy se speciálním servisním nářadím má na mysli nářadí nad rámec běžného nářadí užívaného při opravách a údržbách obdobných produktů, tedy speciální servisní přípravky určené k údržbě a opravám dodávaných vozidel zejména pak servisní nářadí, které je výrobcem </w:t>
      </w:r>
      <w:r w:rsidR="00D73CE9" w:rsidRPr="00BA4AE9">
        <w:rPr>
          <w:bCs/>
          <w:szCs w:val="24"/>
        </w:rPr>
        <w:t>mini</w:t>
      </w:r>
      <w:r w:rsidRPr="00BA4AE9">
        <w:rPr>
          <w:bCs/>
          <w:szCs w:val="24"/>
        </w:rPr>
        <w:t>busů</w:t>
      </w:r>
      <w:r w:rsidR="00227978">
        <w:rPr>
          <w:bCs/>
          <w:szCs w:val="24"/>
        </w:rPr>
        <w:t xml:space="preserve"> CNG</w:t>
      </w:r>
      <w:r w:rsidRPr="00BA4AE9">
        <w:rPr>
          <w:bCs/>
          <w:szCs w:val="24"/>
        </w:rPr>
        <w:t xml:space="preserve"> určeno výhradně k opravě těchto </w:t>
      </w:r>
      <w:r w:rsidR="00D73CE9" w:rsidRPr="00BA4AE9">
        <w:rPr>
          <w:bCs/>
          <w:szCs w:val="24"/>
        </w:rPr>
        <w:t>vozidel</w:t>
      </w:r>
      <w:r w:rsidRPr="00BA4AE9">
        <w:rPr>
          <w:bCs/>
          <w:szCs w:val="24"/>
        </w:rPr>
        <w:t xml:space="preserve">. Seznam speciálního servisního nářadí včetně uvedených cen tvoří </w:t>
      </w:r>
      <w:r w:rsidRPr="00ED7967">
        <w:rPr>
          <w:b/>
          <w:bCs/>
          <w:szCs w:val="24"/>
        </w:rPr>
        <w:t>přílohu č</w:t>
      </w:r>
      <w:r w:rsidR="00FF670F" w:rsidRPr="00ED7967">
        <w:rPr>
          <w:b/>
          <w:bCs/>
          <w:szCs w:val="24"/>
        </w:rPr>
        <w:t>.</w:t>
      </w:r>
      <w:r w:rsidR="00ED7967">
        <w:rPr>
          <w:b/>
          <w:bCs/>
          <w:szCs w:val="24"/>
        </w:rPr>
        <w:t xml:space="preserve"> </w:t>
      </w:r>
      <w:r w:rsidR="00FF670F" w:rsidRPr="00ED7967">
        <w:rPr>
          <w:b/>
          <w:bCs/>
          <w:szCs w:val="24"/>
        </w:rPr>
        <w:t>3</w:t>
      </w:r>
      <w:r w:rsidRPr="00ED7967">
        <w:rPr>
          <w:b/>
          <w:bCs/>
          <w:szCs w:val="24"/>
        </w:rPr>
        <w:t>.</w:t>
      </w:r>
      <w:r w:rsidR="00D73CE9" w:rsidRPr="00BA4AE9">
        <w:rPr>
          <w:bCs/>
          <w:szCs w:val="24"/>
        </w:rPr>
        <w:t xml:space="preserve"> Servisní nářadí bude oceněno dle jednotlivých </w:t>
      </w:r>
      <w:r w:rsidR="00D60A73" w:rsidRPr="00BA4AE9">
        <w:rPr>
          <w:bCs/>
          <w:szCs w:val="24"/>
        </w:rPr>
        <w:t>komponent, celková částka za servisní nářadí bude tvořit ve faktuře samostatnou cenovou položku.</w:t>
      </w:r>
      <w:r w:rsidRPr="00BA4AE9">
        <w:rPr>
          <w:bCs/>
          <w:szCs w:val="24"/>
        </w:rPr>
        <w:t xml:space="preserve"> Smluvní strany se dohodly, že Kupující je oprávněn toto plnění nepožadovat</w:t>
      </w:r>
      <w:r w:rsidR="00D73CE9" w:rsidRPr="00BA4AE9">
        <w:rPr>
          <w:bCs/>
          <w:szCs w:val="24"/>
        </w:rPr>
        <w:t xml:space="preserve"> a</w:t>
      </w:r>
      <w:r w:rsidRPr="00BA4AE9">
        <w:rPr>
          <w:bCs/>
          <w:szCs w:val="24"/>
        </w:rPr>
        <w:t xml:space="preserve"> není povinen jej od Prodávajícího koupit</w:t>
      </w:r>
      <w:r w:rsidR="00221075" w:rsidRPr="00BA4AE9">
        <w:rPr>
          <w:bCs/>
          <w:szCs w:val="24"/>
        </w:rPr>
        <w:t xml:space="preserve"> v případě, že toto servisní nářadí vlastní</w:t>
      </w:r>
      <w:r w:rsidRPr="00BA4AE9">
        <w:rPr>
          <w:bCs/>
          <w:szCs w:val="24"/>
        </w:rPr>
        <w:t>.</w:t>
      </w:r>
      <w:r w:rsidR="00532B24" w:rsidRPr="00BA4AE9">
        <w:rPr>
          <w:bCs/>
          <w:szCs w:val="24"/>
        </w:rPr>
        <w:t xml:space="preserve"> V případě, že </w:t>
      </w:r>
      <w:r w:rsidR="00BE4A33">
        <w:rPr>
          <w:bCs/>
          <w:szCs w:val="24"/>
        </w:rPr>
        <w:t>K</w:t>
      </w:r>
      <w:r w:rsidR="00532B24" w:rsidRPr="00BA4AE9">
        <w:rPr>
          <w:bCs/>
          <w:szCs w:val="24"/>
        </w:rPr>
        <w:t xml:space="preserve">upující se rozhodne toto plnění nepožadovat, je povinen o tom informovat </w:t>
      </w:r>
      <w:r w:rsidR="00954437">
        <w:rPr>
          <w:bCs/>
          <w:szCs w:val="24"/>
        </w:rPr>
        <w:t>P</w:t>
      </w:r>
      <w:r w:rsidR="00532B24" w:rsidRPr="00BA4AE9">
        <w:rPr>
          <w:bCs/>
          <w:szCs w:val="24"/>
        </w:rPr>
        <w:t>rodávajícího nejpozději do 30 dnů ode dne uzavření této smlouvy</w:t>
      </w:r>
      <w:r w:rsidR="00FF670F" w:rsidRPr="00BA4AE9">
        <w:rPr>
          <w:bCs/>
          <w:szCs w:val="24"/>
        </w:rPr>
        <w:t>;</w:t>
      </w:r>
      <w:bookmarkEnd w:id="3"/>
      <w:r w:rsidR="00D73CE9" w:rsidRPr="00BA4AE9">
        <w:rPr>
          <w:bCs/>
          <w:szCs w:val="24"/>
        </w:rPr>
        <w:t xml:space="preserve"> </w:t>
      </w:r>
    </w:p>
    <w:p w14:paraId="371AC9E0" w14:textId="77777777" w:rsidR="00833345" w:rsidRPr="00BA4AE9" w:rsidRDefault="00D73CE9" w:rsidP="006F0670">
      <w:pPr>
        <w:pStyle w:val="Odstavecseseznamem"/>
        <w:numPr>
          <w:ilvl w:val="0"/>
          <w:numId w:val="6"/>
        </w:numPr>
        <w:ind w:left="1276" w:hanging="425"/>
        <w:contextualSpacing w:val="0"/>
        <w:jc w:val="both"/>
        <w:outlineLvl w:val="0"/>
        <w:rPr>
          <w:szCs w:val="24"/>
        </w:rPr>
      </w:pPr>
      <w:bookmarkStart w:id="4" w:name="_Ref474309816"/>
      <w:r w:rsidRPr="00BA4AE9">
        <w:rPr>
          <w:bCs/>
          <w:szCs w:val="24"/>
        </w:rPr>
        <w:t>jednu</w:t>
      </w:r>
      <w:r w:rsidR="00F979DC">
        <w:rPr>
          <w:bCs/>
          <w:szCs w:val="24"/>
        </w:rPr>
        <w:t xml:space="preserve"> (1)</w:t>
      </w:r>
      <w:r w:rsidR="00833345" w:rsidRPr="00BA4AE9">
        <w:rPr>
          <w:bCs/>
          <w:szCs w:val="24"/>
        </w:rPr>
        <w:t xml:space="preserve"> sad</w:t>
      </w:r>
      <w:r w:rsidRPr="00BA4AE9">
        <w:rPr>
          <w:bCs/>
          <w:szCs w:val="24"/>
        </w:rPr>
        <w:t>u</w:t>
      </w:r>
      <w:r w:rsidR="00833345" w:rsidRPr="00BA4AE9">
        <w:rPr>
          <w:bCs/>
          <w:szCs w:val="24"/>
        </w:rPr>
        <w:t xml:space="preserve"> výrobcem předepsaného speciál</w:t>
      </w:r>
      <w:r w:rsidRPr="00BA4AE9">
        <w:rPr>
          <w:bCs/>
          <w:szCs w:val="24"/>
        </w:rPr>
        <w:t>ního diagnostického zařízení</w:t>
      </w:r>
      <w:r w:rsidR="00D04E21" w:rsidRPr="00BA4AE9">
        <w:rPr>
          <w:bCs/>
          <w:szCs w:val="24"/>
        </w:rPr>
        <w:t xml:space="preserve"> včetně </w:t>
      </w:r>
      <w:r w:rsidR="00F000CD">
        <w:rPr>
          <w:bCs/>
          <w:szCs w:val="24"/>
        </w:rPr>
        <w:t>S</w:t>
      </w:r>
      <w:r w:rsidR="00D04E21" w:rsidRPr="00BA4AE9">
        <w:rPr>
          <w:bCs/>
          <w:szCs w:val="24"/>
        </w:rPr>
        <w:t>W potřebné pro údržbu a opravy minibusů</w:t>
      </w:r>
      <w:r w:rsidR="00227978">
        <w:rPr>
          <w:bCs/>
          <w:szCs w:val="24"/>
        </w:rPr>
        <w:t xml:space="preserve"> CNG</w:t>
      </w:r>
      <w:r w:rsidR="00833345" w:rsidRPr="00BA4AE9">
        <w:rPr>
          <w:bCs/>
          <w:szCs w:val="24"/>
        </w:rPr>
        <w:t xml:space="preserve">, a to s možností aktualizace softwaru </w:t>
      </w:r>
      <w:r w:rsidRPr="00BA4AE9">
        <w:rPr>
          <w:bCs/>
          <w:szCs w:val="24"/>
        </w:rPr>
        <w:t>tohoto</w:t>
      </w:r>
      <w:r w:rsidR="00833345" w:rsidRPr="00BA4AE9">
        <w:rPr>
          <w:bCs/>
          <w:szCs w:val="24"/>
        </w:rPr>
        <w:t xml:space="preserve"> diagnostick</w:t>
      </w:r>
      <w:r w:rsidRPr="00BA4AE9">
        <w:rPr>
          <w:bCs/>
          <w:szCs w:val="24"/>
        </w:rPr>
        <w:t>ého</w:t>
      </w:r>
      <w:r w:rsidR="00833345" w:rsidRPr="00BA4AE9">
        <w:rPr>
          <w:bCs/>
          <w:szCs w:val="24"/>
        </w:rPr>
        <w:t xml:space="preserve"> zařízení, a to po dobu životnosti </w:t>
      </w:r>
      <w:r w:rsidRPr="00BA4AE9">
        <w:rPr>
          <w:bCs/>
          <w:szCs w:val="24"/>
        </w:rPr>
        <w:t>minibusů</w:t>
      </w:r>
      <w:r w:rsidR="00227978">
        <w:rPr>
          <w:bCs/>
          <w:szCs w:val="24"/>
        </w:rPr>
        <w:t xml:space="preserve"> CNG</w:t>
      </w:r>
      <w:r w:rsidR="00833345" w:rsidRPr="00BA4AE9">
        <w:rPr>
          <w:bCs/>
          <w:szCs w:val="24"/>
        </w:rPr>
        <w:t>.</w:t>
      </w:r>
      <w:r w:rsidRPr="00BA4AE9">
        <w:rPr>
          <w:bCs/>
          <w:szCs w:val="24"/>
        </w:rPr>
        <w:t xml:space="preserve"> </w:t>
      </w:r>
      <w:r w:rsidR="00D60A73" w:rsidRPr="00BA4AE9">
        <w:rPr>
          <w:bCs/>
          <w:szCs w:val="24"/>
        </w:rPr>
        <w:t xml:space="preserve">Cena tohoto zařízení tvoří ve faktuře samostatnou cenovou položku. </w:t>
      </w:r>
      <w:r w:rsidRPr="00BA4AE9">
        <w:rPr>
          <w:bCs/>
          <w:szCs w:val="24"/>
        </w:rPr>
        <w:t xml:space="preserve">Po dobu záruky za jakost vozidel bude aktualizace na náklady </w:t>
      </w:r>
      <w:r w:rsidR="00954437">
        <w:rPr>
          <w:bCs/>
          <w:szCs w:val="24"/>
        </w:rPr>
        <w:t>P</w:t>
      </w:r>
      <w:r w:rsidRPr="00BA4AE9">
        <w:rPr>
          <w:bCs/>
          <w:szCs w:val="24"/>
        </w:rPr>
        <w:t xml:space="preserve">rodávajícího. </w:t>
      </w:r>
      <w:r w:rsidR="00833345" w:rsidRPr="00BA4AE9">
        <w:rPr>
          <w:bCs/>
          <w:szCs w:val="24"/>
        </w:rPr>
        <w:t xml:space="preserve">Disponuje-li Kupující speciálním diagnostickým zařízením, je oprávněn jej neodebrat. Právo na aktualizaci softwaru na náklady Prodávajícího nemůže Prodávající vázat na odběr diagnostického zařízení dle této smlouvy, </w:t>
      </w:r>
      <w:r w:rsidR="0091770C" w:rsidRPr="00BA4AE9">
        <w:rPr>
          <w:bCs/>
          <w:szCs w:val="24"/>
        </w:rPr>
        <w:t>tzn., že</w:t>
      </w:r>
      <w:r w:rsidR="00833345" w:rsidRPr="00BA4AE9">
        <w:rPr>
          <w:bCs/>
          <w:szCs w:val="24"/>
        </w:rPr>
        <w:t xml:space="preserve"> Kupující má právo požadovat aktualizaci na náklady Prodávajícího také v případě, že využije svého práva samotné diagnostické zařízení neodebrat. </w:t>
      </w:r>
      <w:r w:rsidR="00833345" w:rsidRPr="00BA4AE9">
        <w:rPr>
          <w:bCs/>
          <w:szCs w:val="24"/>
        </w:rPr>
        <w:lastRenderedPageBreak/>
        <w:t>Smluvní strany se dohodly, že Kupující je oprávněn toto plnění nepožadovat a není povinen jej od Prodávajícího koupit</w:t>
      </w:r>
      <w:r w:rsidR="00221075" w:rsidRPr="00BA4AE9">
        <w:rPr>
          <w:bCs/>
          <w:szCs w:val="24"/>
        </w:rPr>
        <w:t xml:space="preserve"> v případě, že toto diagnostické zařízení vlastní</w:t>
      </w:r>
      <w:r w:rsidR="00494C79" w:rsidRPr="00BA4AE9">
        <w:rPr>
          <w:bCs/>
          <w:szCs w:val="24"/>
        </w:rPr>
        <w:t>.</w:t>
      </w:r>
      <w:r w:rsidR="00532B24" w:rsidRPr="00BA4AE9">
        <w:rPr>
          <w:bCs/>
          <w:szCs w:val="24"/>
        </w:rPr>
        <w:t xml:space="preserve"> V případě, že </w:t>
      </w:r>
      <w:r w:rsidR="00BE4A33">
        <w:rPr>
          <w:bCs/>
          <w:szCs w:val="24"/>
        </w:rPr>
        <w:t>K</w:t>
      </w:r>
      <w:r w:rsidR="00532B24" w:rsidRPr="00BA4AE9">
        <w:rPr>
          <w:bCs/>
          <w:szCs w:val="24"/>
        </w:rPr>
        <w:t xml:space="preserve">upující se rozhodne toto plnění nepožadovat, je povinen o tom informovat </w:t>
      </w:r>
      <w:r w:rsidR="00954437">
        <w:rPr>
          <w:bCs/>
          <w:szCs w:val="24"/>
        </w:rPr>
        <w:t>P</w:t>
      </w:r>
      <w:r w:rsidR="00532B24" w:rsidRPr="00BA4AE9">
        <w:rPr>
          <w:bCs/>
          <w:szCs w:val="24"/>
        </w:rPr>
        <w:t>rodávajícího nejpozději do 30 dnů ode dne uzavření této smlouvy</w:t>
      </w:r>
      <w:r w:rsidR="00221075" w:rsidRPr="00BA4AE9">
        <w:rPr>
          <w:bCs/>
          <w:szCs w:val="24"/>
        </w:rPr>
        <w:t>;</w:t>
      </w:r>
      <w:bookmarkEnd w:id="4"/>
    </w:p>
    <w:p w14:paraId="19BF7696" w14:textId="50934839" w:rsidR="00833345" w:rsidRPr="00BA4AE9" w:rsidRDefault="00494C79" w:rsidP="006F0670">
      <w:pPr>
        <w:pStyle w:val="Odstavecseseznamem"/>
        <w:numPr>
          <w:ilvl w:val="0"/>
          <w:numId w:val="6"/>
        </w:numPr>
        <w:ind w:left="1276" w:hanging="425"/>
        <w:contextualSpacing w:val="0"/>
        <w:jc w:val="both"/>
        <w:outlineLvl w:val="0"/>
        <w:rPr>
          <w:szCs w:val="24"/>
        </w:rPr>
      </w:pPr>
      <w:bookmarkStart w:id="5" w:name="_Ref474309822"/>
      <w:r w:rsidRPr="00BA4AE9">
        <w:rPr>
          <w:szCs w:val="24"/>
        </w:rPr>
        <w:t>jednu</w:t>
      </w:r>
      <w:r w:rsidR="00F979DC">
        <w:rPr>
          <w:szCs w:val="24"/>
        </w:rPr>
        <w:t xml:space="preserve"> (1)</w:t>
      </w:r>
      <w:r w:rsidR="00833345" w:rsidRPr="00BA4AE9">
        <w:rPr>
          <w:szCs w:val="24"/>
        </w:rPr>
        <w:t xml:space="preserve"> kompletní sad</w:t>
      </w:r>
      <w:r w:rsidRPr="00BA4AE9">
        <w:rPr>
          <w:szCs w:val="24"/>
        </w:rPr>
        <w:t>u</w:t>
      </w:r>
      <w:r w:rsidR="00833345" w:rsidRPr="00BA4AE9">
        <w:rPr>
          <w:szCs w:val="24"/>
        </w:rPr>
        <w:t xml:space="preserve"> technické dokumentace k údržbě vozidla (jako je např. dílenská </w:t>
      </w:r>
      <w:r w:rsidR="00833345" w:rsidRPr="009567EC">
        <w:rPr>
          <w:szCs w:val="24"/>
        </w:rPr>
        <w:t>příručka jednotlivých agregátů,</w:t>
      </w:r>
      <w:r w:rsidR="009567EC" w:rsidRPr="009567EC">
        <w:t xml:space="preserve"> soupis metodiky postupu při provádění autorizovaného záručního servisu,</w:t>
      </w:r>
      <w:r w:rsidR="009567EC">
        <w:t xml:space="preserve"> </w:t>
      </w:r>
      <w:r w:rsidR="00833345" w:rsidRPr="00BA4AE9">
        <w:rPr>
          <w:szCs w:val="24"/>
        </w:rPr>
        <w:t xml:space="preserve">schémata elektroinstalace, vzduchové a chladící soustavy, diagnostické postupy apod.) v tištěné formě </w:t>
      </w:r>
      <w:r w:rsidR="00EB2C2A">
        <w:rPr>
          <w:szCs w:val="24"/>
        </w:rPr>
        <w:t>nebo</w:t>
      </w:r>
      <w:r w:rsidR="00833345" w:rsidRPr="00BA4AE9">
        <w:rPr>
          <w:szCs w:val="24"/>
        </w:rPr>
        <w:t xml:space="preserve"> v počtu </w:t>
      </w:r>
      <w:r w:rsidRPr="00BA4AE9">
        <w:rPr>
          <w:szCs w:val="24"/>
        </w:rPr>
        <w:t>dvou</w:t>
      </w:r>
      <w:r w:rsidR="00833345" w:rsidRPr="00BA4AE9">
        <w:rPr>
          <w:szCs w:val="24"/>
        </w:rPr>
        <w:t xml:space="preserve"> (</w:t>
      </w:r>
      <w:r w:rsidRPr="00BA4AE9">
        <w:rPr>
          <w:szCs w:val="24"/>
        </w:rPr>
        <w:t>2</w:t>
      </w:r>
      <w:r w:rsidR="00833345" w:rsidRPr="00BA4AE9">
        <w:rPr>
          <w:szCs w:val="24"/>
        </w:rPr>
        <w:t>) ks na elektronickém nosiči (</w:t>
      </w:r>
      <w:r w:rsidR="002B3960">
        <w:rPr>
          <w:szCs w:val="24"/>
        </w:rPr>
        <w:t xml:space="preserve">USB </w:t>
      </w:r>
      <w:proofErr w:type="spellStart"/>
      <w:r w:rsidR="002B3960">
        <w:rPr>
          <w:szCs w:val="24"/>
        </w:rPr>
        <w:t>f</w:t>
      </w:r>
      <w:r w:rsidR="00EB2C2A">
        <w:rPr>
          <w:szCs w:val="24"/>
        </w:rPr>
        <w:t>lash</w:t>
      </w:r>
      <w:proofErr w:type="spellEnd"/>
      <w:r w:rsidR="00EB2C2A">
        <w:rPr>
          <w:szCs w:val="24"/>
        </w:rPr>
        <w:t xml:space="preserve"> disku</w:t>
      </w:r>
      <w:r w:rsidRPr="00BA4AE9">
        <w:rPr>
          <w:szCs w:val="24"/>
        </w:rPr>
        <w:t>),</w:t>
      </w:r>
      <w:r w:rsidR="00D60A73" w:rsidRPr="00BA4AE9">
        <w:rPr>
          <w:szCs w:val="24"/>
        </w:rPr>
        <w:t xml:space="preserve"> cena je zahrnuta v ceně minibusů</w:t>
      </w:r>
      <w:r w:rsidR="00227978">
        <w:rPr>
          <w:szCs w:val="24"/>
        </w:rPr>
        <w:t xml:space="preserve"> CNG</w:t>
      </w:r>
      <w:r w:rsidR="00D60A73" w:rsidRPr="00BA4AE9">
        <w:rPr>
          <w:szCs w:val="24"/>
        </w:rPr>
        <w:t xml:space="preserve">, </w:t>
      </w:r>
      <w:r w:rsidR="003131B6" w:rsidRPr="00BA4AE9">
        <w:rPr>
          <w:szCs w:val="24"/>
        </w:rPr>
        <w:t>tzn., nebude</w:t>
      </w:r>
      <w:r w:rsidR="00D60A73" w:rsidRPr="00BA4AE9">
        <w:rPr>
          <w:szCs w:val="24"/>
        </w:rPr>
        <w:t xml:space="preserve"> ve faktuře uvedena jako samostatná cenová položka)</w:t>
      </w:r>
      <w:r w:rsidR="00221075" w:rsidRPr="00BA4AE9">
        <w:rPr>
          <w:szCs w:val="24"/>
        </w:rPr>
        <w:t>;</w:t>
      </w:r>
      <w:bookmarkEnd w:id="5"/>
      <w:r w:rsidR="00D60A73" w:rsidRPr="00BA4AE9">
        <w:rPr>
          <w:szCs w:val="24"/>
        </w:rPr>
        <w:t xml:space="preserve"> </w:t>
      </w:r>
    </w:p>
    <w:p w14:paraId="613514A8" w14:textId="668CA8C3" w:rsidR="00996FFE" w:rsidRDefault="00494C79" w:rsidP="00996FFE">
      <w:pPr>
        <w:pStyle w:val="Odstavecseseznamem"/>
        <w:numPr>
          <w:ilvl w:val="0"/>
          <w:numId w:val="6"/>
        </w:numPr>
        <w:ind w:left="1276" w:hanging="425"/>
        <w:contextualSpacing w:val="0"/>
        <w:jc w:val="both"/>
        <w:outlineLvl w:val="0"/>
        <w:rPr>
          <w:szCs w:val="24"/>
        </w:rPr>
      </w:pPr>
      <w:bookmarkStart w:id="6" w:name="_Ref474309827"/>
      <w:r w:rsidRPr="00BA4AE9">
        <w:rPr>
          <w:szCs w:val="24"/>
        </w:rPr>
        <w:t>jednu</w:t>
      </w:r>
      <w:r w:rsidR="00833345" w:rsidRPr="00BA4AE9">
        <w:rPr>
          <w:szCs w:val="24"/>
        </w:rPr>
        <w:t xml:space="preserve"> </w:t>
      </w:r>
      <w:r w:rsidR="00F979DC">
        <w:rPr>
          <w:szCs w:val="24"/>
        </w:rPr>
        <w:t xml:space="preserve">(1) </w:t>
      </w:r>
      <w:r w:rsidR="00833345" w:rsidRPr="00BA4AE9">
        <w:rPr>
          <w:szCs w:val="24"/>
        </w:rPr>
        <w:t>kompletní sad</w:t>
      </w:r>
      <w:r w:rsidRPr="00BA4AE9">
        <w:rPr>
          <w:szCs w:val="24"/>
        </w:rPr>
        <w:t>u</w:t>
      </w:r>
      <w:r w:rsidR="00833345" w:rsidRPr="00BA4AE9">
        <w:rPr>
          <w:szCs w:val="24"/>
        </w:rPr>
        <w:t xml:space="preserve"> katalogů náhradních dílů vozidla v tištěné formě </w:t>
      </w:r>
      <w:r w:rsidR="003B66D8">
        <w:rPr>
          <w:szCs w:val="24"/>
        </w:rPr>
        <w:t>nebo</w:t>
      </w:r>
      <w:r w:rsidR="00833345" w:rsidRPr="00BA4AE9">
        <w:rPr>
          <w:szCs w:val="24"/>
        </w:rPr>
        <w:t xml:space="preserve"> v počtu </w:t>
      </w:r>
      <w:r w:rsidRPr="00BA4AE9">
        <w:rPr>
          <w:szCs w:val="24"/>
        </w:rPr>
        <w:t>dvou</w:t>
      </w:r>
      <w:r w:rsidR="00833345" w:rsidRPr="00BA4AE9">
        <w:rPr>
          <w:szCs w:val="24"/>
        </w:rPr>
        <w:t xml:space="preserve"> (</w:t>
      </w:r>
      <w:r w:rsidRPr="00BA4AE9">
        <w:rPr>
          <w:szCs w:val="24"/>
        </w:rPr>
        <w:t>2</w:t>
      </w:r>
      <w:r w:rsidR="00833345" w:rsidRPr="00BA4AE9">
        <w:rPr>
          <w:szCs w:val="24"/>
        </w:rPr>
        <w:t>) ks na elektronickém nosiči (</w:t>
      </w:r>
      <w:r w:rsidR="00636DF0">
        <w:rPr>
          <w:szCs w:val="24"/>
        </w:rPr>
        <w:t>U</w:t>
      </w:r>
      <w:r w:rsidR="002B3960">
        <w:rPr>
          <w:szCs w:val="24"/>
        </w:rPr>
        <w:t xml:space="preserve">SB </w:t>
      </w:r>
      <w:proofErr w:type="spellStart"/>
      <w:r w:rsidR="002B3960">
        <w:rPr>
          <w:szCs w:val="24"/>
        </w:rPr>
        <w:t>flash</w:t>
      </w:r>
      <w:proofErr w:type="spellEnd"/>
      <w:r w:rsidR="002B3960">
        <w:rPr>
          <w:szCs w:val="24"/>
        </w:rPr>
        <w:t xml:space="preserve"> disku</w:t>
      </w:r>
      <w:r w:rsidRPr="00BA4AE9">
        <w:rPr>
          <w:szCs w:val="24"/>
        </w:rPr>
        <w:t>)</w:t>
      </w:r>
      <w:r w:rsidR="00D60A73" w:rsidRPr="00BA4AE9">
        <w:rPr>
          <w:szCs w:val="24"/>
        </w:rPr>
        <w:t>, cena je zahrnuta v ceně minibusů</w:t>
      </w:r>
      <w:r w:rsidR="00227978">
        <w:rPr>
          <w:szCs w:val="24"/>
        </w:rPr>
        <w:t xml:space="preserve"> CNG</w:t>
      </w:r>
      <w:r w:rsidR="00D60A73" w:rsidRPr="00BA4AE9">
        <w:rPr>
          <w:szCs w:val="24"/>
        </w:rPr>
        <w:t xml:space="preserve">, </w:t>
      </w:r>
      <w:r w:rsidR="003131B6" w:rsidRPr="00BA4AE9">
        <w:rPr>
          <w:szCs w:val="24"/>
        </w:rPr>
        <w:t>tzn., nebude</w:t>
      </w:r>
      <w:r w:rsidR="00D60A73" w:rsidRPr="00BA4AE9">
        <w:rPr>
          <w:szCs w:val="24"/>
        </w:rPr>
        <w:t xml:space="preserve"> ve faktuře uvedena jako samostatná cenová položka</w:t>
      </w:r>
      <w:r w:rsidR="00793AC8">
        <w:rPr>
          <w:szCs w:val="24"/>
        </w:rPr>
        <w:t>.</w:t>
      </w:r>
      <w:r w:rsidR="00793AC8" w:rsidRPr="00793AC8">
        <w:rPr>
          <w:sz w:val="22"/>
          <w:szCs w:val="22"/>
        </w:rPr>
        <w:t xml:space="preserve"> </w:t>
      </w:r>
      <w:r w:rsidR="00793AC8" w:rsidRPr="00793AC8">
        <w:rPr>
          <w:szCs w:val="22"/>
        </w:rPr>
        <w:t xml:space="preserve">Po celou dobu životnosti vozidel </w:t>
      </w:r>
      <w:r w:rsidR="00793AC8">
        <w:rPr>
          <w:szCs w:val="22"/>
        </w:rPr>
        <w:t xml:space="preserve">umožnit </w:t>
      </w:r>
      <w:r w:rsidR="00BE4A33">
        <w:rPr>
          <w:szCs w:val="22"/>
        </w:rPr>
        <w:t>K</w:t>
      </w:r>
      <w:r w:rsidR="00793AC8">
        <w:rPr>
          <w:szCs w:val="22"/>
        </w:rPr>
        <w:t>upujícímu</w:t>
      </w:r>
      <w:r w:rsidR="00793AC8" w:rsidRPr="00793AC8">
        <w:rPr>
          <w:szCs w:val="22"/>
        </w:rPr>
        <w:t xml:space="preserve"> přís</w:t>
      </w:r>
      <w:r w:rsidR="00996FFE">
        <w:rPr>
          <w:szCs w:val="22"/>
        </w:rPr>
        <w:t>tup ke katalogu náhradních dílů.</w:t>
      </w:r>
      <w:bookmarkEnd w:id="6"/>
      <w:r w:rsidR="002B3960">
        <w:rPr>
          <w:szCs w:val="22"/>
        </w:rPr>
        <w:t xml:space="preserve"> </w:t>
      </w:r>
      <w:r w:rsidR="003B66D8">
        <w:rPr>
          <w:szCs w:val="22"/>
        </w:rPr>
        <w:t xml:space="preserve">V případě přístupu na internetovou verzi </w:t>
      </w:r>
      <w:r w:rsidR="002B3960">
        <w:rPr>
          <w:szCs w:val="22"/>
        </w:rPr>
        <w:t xml:space="preserve">katalogu náhradních dílů, tištěnou formu a elektronický nosič </w:t>
      </w:r>
      <w:r w:rsidR="00636DF0">
        <w:rPr>
          <w:szCs w:val="22"/>
        </w:rPr>
        <w:t>(</w:t>
      </w:r>
      <w:r w:rsidR="002B3960">
        <w:rPr>
          <w:szCs w:val="24"/>
        </w:rPr>
        <w:t xml:space="preserve">USB </w:t>
      </w:r>
      <w:proofErr w:type="spellStart"/>
      <w:r w:rsidR="002B3960">
        <w:rPr>
          <w:szCs w:val="24"/>
        </w:rPr>
        <w:t>flash</w:t>
      </w:r>
      <w:proofErr w:type="spellEnd"/>
      <w:r w:rsidR="002B3960">
        <w:rPr>
          <w:szCs w:val="24"/>
        </w:rPr>
        <w:t xml:space="preserve"> disk</w:t>
      </w:r>
      <w:r w:rsidR="00636DF0">
        <w:rPr>
          <w:szCs w:val="24"/>
        </w:rPr>
        <w:t>)</w:t>
      </w:r>
      <w:r w:rsidR="002B3960">
        <w:rPr>
          <w:szCs w:val="24"/>
        </w:rPr>
        <w:t xml:space="preserve"> nepožadujeme.</w:t>
      </w:r>
    </w:p>
    <w:p w14:paraId="4C666BC3" w14:textId="3D331E5A" w:rsidR="00823B14" w:rsidRDefault="00494C79" w:rsidP="00996FFE">
      <w:pPr>
        <w:pStyle w:val="Odstavecseseznamem"/>
        <w:numPr>
          <w:ilvl w:val="0"/>
          <w:numId w:val="6"/>
        </w:numPr>
        <w:ind w:left="1276" w:hanging="425"/>
        <w:contextualSpacing w:val="0"/>
        <w:jc w:val="both"/>
        <w:outlineLvl w:val="0"/>
        <w:rPr>
          <w:szCs w:val="24"/>
        </w:rPr>
      </w:pPr>
      <w:bookmarkStart w:id="7" w:name="_Ref474309836"/>
      <w:r w:rsidRPr="00996FFE">
        <w:rPr>
          <w:szCs w:val="24"/>
        </w:rPr>
        <w:t>jednu</w:t>
      </w:r>
      <w:r w:rsidR="00833345" w:rsidRPr="00996FFE">
        <w:rPr>
          <w:szCs w:val="24"/>
        </w:rPr>
        <w:t xml:space="preserve"> (</w:t>
      </w:r>
      <w:r w:rsidRPr="00996FFE">
        <w:rPr>
          <w:szCs w:val="24"/>
        </w:rPr>
        <w:t>1</w:t>
      </w:r>
      <w:r w:rsidR="00833345" w:rsidRPr="00996FFE">
        <w:rPr>
          <w:szCs w:val="24"/>
        </w:rPr>
        <w:t>) licenc</w:t>
      </w:r>
      <w:r w:rsidRPr="00996FFE">
        <w:rPr>
          <w:szCs w:val="24"/>
        </w:rPr>
        <w:t>i</w:t>
      </w:r>
      <w:r w:rsidR="00833345" w:rsidRPr="00996FFE">
        <w:rPr>
          <w:szCs w:val="24"/>
        </w:rPr>
        <w:t xml:space="preserve"> k přístupu na internetovou verzi katalogů náhradních dílů, a to po celou dobu životnosti vozidla. V případě, že Prodávající nemá k dispozici poskytnutí licence podle předchozí věty, zavazuje se Kupujícímu poskytovat pravidelně aktuální verze katalogů s náhradními díly jak v tištěné podobě v počtu </w:t>
      </w:r>
      <w:r w:rsidRPr="00996FFE">
        <w:rPr>
          <w:szCs w:val="24"/>
        </w:rPr>
        <w:t>jednoho</w:t>
      </w:r>
      <w:r w:rsidR="00833345" w:rsidRPr="00996FFE">
        <w:rPr>
          <w:szCs w:val="24"/>
        </w:rPr>
        <w:t xml:space="preserve"> (</w:t>
      </w:r>
      <w:r w:rsidRPr="00996FFE">
        <w:rPr>
          <w:szCs w:val="24"/>
        </w:rPr>
        <w:t>1</w:t>
      </w:r>
      <w:r w:rsidR="00833345" w:rsidRPr="00996FFE">
        <w:rPr>
          <w:szCs w:val="24"/>
        </w:rPr>
        <w:t>) kus</w:t>
      </w:r>
      <w:r w:rsidRPr="00996FFE">
        <w:rPr>
          <w:szCs w:val="24"/>
        </w:rPr>
        <w:t>u</w:t>
      </w:r>
      <w:r w:rsidR="00833345" w:rsidRPr="00996FFE">
        <w:rPr>
          <w:szCs w:val="24"/>
        </w:rPr>
        <w:t xml:space="preserve">, tak i v počtu </w:t>
      </w:r>
      <w:r w:rsidRPr="00996FFE">
        <w:rPr>
          <w:szCs w:val="24"/>
        </w:rPr>
        <w:t>dvou</w:t>
      </w:r>
      <w:r w:rsidR="00833345" w:rsidRPr="00996FFE">
        <w:rPr>
          <w:szCs w:val="24"/>
        </w:rPr>
        <w:t xml:space="preserve"> (</w:t>
      </w:r>
      <w:r w:rsidRPr="00996FFE">
        <w:rPr>
          <w:szCs w:val="24"/>
        </w:rPr>
        <w:t>2</w:t>
      </w:r>
      <w:r w:rsidR="00833345" w:rsidRPr="00996FFE">
        <w:rPr>
          <w:szCs w:val="24"/>
        </w:rPr>
        <w:t>) ks v elektronické formě (</w:t>
      </w:r>
      <w:r w:rsidR="00636DF0">
        <w:rPr>
          <w:szCs w:val="24"/>
        </w:rPr>
        <w:t xml:space="preserve">USB </w:t>
      </w:r>
      <w:proofErr w:type="spellStart"/>
      <w:r w:rsidR="00636DF0">
        <w:rPr>
          <w:szCs w:val="24"/>
        </w:rPr>
        <w:t>flash</w:t>
      </w:r>
      <w:proofErr w:type="spellEnd"/>
      <w:r w:rsidR="00636DF0">
        <w:rPr>
          <w:szCs w:val="24"/>
        </w:rPr>
        <w:t xml:space="preserve"> disk</w:t>
      </w:r>
      <w:r w:rsidR="00833345" w:rsidRPr="00996FFE">
        <w:rPr>
          <w:szCs w:val="24"/>
        </w:rPr>
        <w:t>) a to po celou dobu životnosti vozidla</w:t>
      </w:r>
      <w:r w:rsidRPr="00996FFE">
        <w:rPr>
          <w:szCs w:val="24"/>
        </w:rPr>
        <w:t>.</w:t>
      </w:r>
      <w:r w:rsidR="00D60A73" w:rsidRPr="00996FFE">
        <w:rPr>
          <w:szCs w:val="24"/>
        </w:rPr>
        <w:t xml:space="preserve"> Cena je zahrnuta v ceně minibusů</w:t>
      </w:r>
      <w:r w:rsidR="00227978">
        <w:rPr>
          <w:szCs w:val="24"/>
        </w:rPr>
        <w:t xml:space="preserve"> CNG</w:t>
      </w:r>
      <w:r w:rsidR="00D60A73" w:rsidRPr="00996FFE">
        <w:rPr>
          <w:szCs w:val="24"/>
        </w:rPr>
        <w:t xml:space="preserve">, </w:t>
      </w:r>
      <w:r w:rsidR="0091770C" w:rsidRPr="00996FFE">
        <w:rPr>
          <w:szCs w:val="24"/>
        </w:rPr>
        <w:t>tzn., nebude</w:t>
      </w:r>
      <w:r w:rsidR="00D60A73" w:rsidRPr="00996FFE">
        <w:rPr>
          <w:szCs w:val="24"/>
        </w:rPr>
        <w:t xml:space="preserve"> ve faktuře uvedena jako samostatná cenová položka.</w:t>
      </w:r>
      <w:bookmarkEnd w:id="7"/>
    </w:p>
    <w:p w14:paraId="104105EA" w14:textId="77777777" w:rsidR="00334C82" w:rsidRPr="00334C82" w:rsidRDefault="00334C82" w:rsidP="00334C82">
      <w:pPr>
        <w:jc w:val="both"/>
        <w:outlineLvl w:val="0"/>
        <w:rPr>
          <w:szCs w:val="24"/>
        </w:rPr>
      </w:pPr>
    </w:p>
    <w:p w14:paraId="298C8EF7" w14:textId="3B27BFA5" w:rsidR="004F06C9" w:rsidRPr="004F06C9" w:rsidRDefault="00953EE2" w:rsidP="00334C82">
      <w:pPr>
        <w:ind w:left="709"/>
        <w:jc w:val="both"/>
        <w:outlineLvl w:val="0"/>
        <w:rPr>
          <w:szCs w:val="24"/>
        </w:rPr>
      </w:pPr>
      <w:r>
        <w:rPr>
          <w:szCs w:val="24"/>
        </w:rPr>
        <w:t>Prodávající je povinen</w:t>
      </w:r>
      <w:r w:rsidR="004F06C9">
        <w:rPr>
          <w:szCs w:val="24"/>
        </w:rPr>
        <w:t xml:space="preserve"> zboží a služby dle čl.</w:t>
      </w:r>
      <w:r w:rsidR="001A6199">
        <w:rPr>
          <w:szCs w:val="24"/>
        </w:rPr>
        <w:t xml:space="preserve"> </w:t>
      </w:r>
      <w:r w:rsidR="001A6199">
        <w:rPr>
          <w:szCs w:val="24"/>
        </w:rPr>
        <w:fldChar w:fldCharType="begin"/>
      </w:r>
      <w:r w:rsidR="001A6199">
        <w:rPr>
          <w:szCs w:val="24"/>
        </w:rPr>
        <w:instrText xml:space="preserve"> REF _Ref34999129 \w \h </w:instrText>
      </w:r>
      <w:r w:rsidR="001A6199">
        <w:rPr>
          <w:szCs w:val="24"/>
        </w:rPr>
      </w:r>
      <w:r w:rsidR="001A6199">
        <w:rPr>
          <w:szCs w:val="24"/>
        </w:rPr>
        <w:fldChar w:fldCharType="separate"/>
      </w:r>
      <w:r w:rsidR="00DD1A34">
        <w:rPr>
          <w:szCs w:val="24"/>
        </w:rPr>
        <w:t>I</w:t>
      </w:r>
      <w:r w:rsidR="001A6199">
        <w:rPr>
          <w:szCs w:val="24"/>
        </w:rPr>
        <w:fldChar w:fldCharType="end"/>
      </w:r>
      <w:r w:rsidR="001A6199">
        <w:rPr>
          <w:szCs w:val="24"/>
        </w:rPr>
        <w:t>. bod</w:t>
      </w:r>
      <w:r w:rsidR="004F06C9">
        <w:rPr>
          <w:szCs w:val="24"/>
        </w:rPr>
        <w:t xml:space="preserve"> </w:t>
      </w:r>
      <w:r w:rsidR="00496C65">
        <w:rPr>
          <w:szCs w:val="24"/>
        </w:rPr>
        <w:fldChar w:fldCharType="begin"/>
      </w:r>
      <w:r w:rsidR="004F06C9">
        <w:rPr>
          <w:szCs w:val="24"/>
        </w:rPr>
        <w:instrText xml:space="preserve"> REF _Ref474309550 \w \h </w:instrText>
      </w:r>
      <w:r w:rsidR="00496C65">
        <w:rPr>
          <w:szCs w:val="24"/>
        </w:rPr>
      </w:r>
      <w:r w:rsidR="00496C65">
        <w:rPr>
          <w:szCs w:val="24"/>
        </w:rPr>
        <w:fldChar w:fldCharType="separate"/>
      </w:r>
      <w:r w:rsidR="00DD1A34">
        <w:rPr>
          <w:szCs w:val="24"/>
        </w:rPr>
        <w:t>2</w:t>
      </w:r>
      <w:r w:rsidR="00496C65">
        <w:rPr>
          <w:szCs w:val="24"/>
        </w:rPr>
        <w:fldChar w:fldCharType="end"/>
      </w:r>
      <w:r w:rsidR="004F06C9">
        <w:rPr>
          <w:szCs w:val="24"/>
        </w:rPr>
        <w:t>.</w:t>
      </w:r>
      <w:r w:rsidR="002E0C3C">
        <w:rPr>
          <w:szCs w:val="24"/>
        </w:rPr>
        <w:t xml:space="preserve"> písm.</w:t>
      </w:r>
      <w:r w:rsidR="00334C82">
        <w:rPr>
          <w:szCs w:val="24"/>
        </w:rPr>
        <w:t xml:space="preserve"> </w:t>
      </w:r>
      <w:r w:rsidR="00496C65">
        <w:rPr>
          <w:szCs w:val="24"/>
        </w:rPr>
        <w:fldChar w:fldCharType="begin"/>
      </w:r>
      <w:r w:rsidR="004F06C9">
        <w:rPr>
          <w:szCs w:val="24"/>
        </w:rPr>
        <w:instrText xml:space="preserve"> REF _Ref474309563 \w \h </w:instrText>
      </w:r>
      <w:r w:rsidR="00496C65">
        <w:rPr>
          <w:szCs w:val="24"/>
        </w:rPr>
      </w:r>
      <w:r w:rsidR="00496C65">
        <w:rPr>
          <w:szCs w:val="24"/>
        </w:rPr>
        <w:fldChar w:fldCharType="separate"/>
      </w:r>
      <w:r w:rsidR="00DD1A34">
        <w:rPr>
          <w:szCs w:val="24"/>
        </w:rPr>
        <w:t>a)</w:t>
      </w:r>
      <w:r w:rsidR="00496C65">
        <w:rPr>
          <w:szCs w:val="24"/>
        </w:rPr>
        <w:fldChar w:fldCharType="end"/>
      </w:r>
      <w:r w:rsidR="00334C82">
        <w:rPr>
          <w:szCs w:val="24"/>
        </w:rPr>
        <w:t xml:space="preserve">, </w:t>
      </w:r>
      <w:r w:rsidR="00496C65">
        <w:rPr>
          <w:szCs w:val="24"/>
        </w:rPr>
        <w:fldChar w:fldCharType="begin"/>
      </w:r>
      <w:r w:rsidR="004F06C9">
        <w:rPr>
          <w:szCs w:val="24"/>
        </w:rPr>
        <w:instrText xml:space="preserve"> REF _Ref474309582 \w \h </w:instrText>
      </w:r>
      <w:r w:rsidR="00496C65">
        <w:rPr>
          <w:szCs w:val="24"/>
        </w:rPr>
      </w:r>
      <w:r w:rsidR="00496C65">
        <w:rPr>
          <w:szCs w:val="24"/>
        </w:rPr>
        <w:fldChar w:fldCharType="separate"/>
      </w:r>
      <w:r w:rsidR="00DD1A34">
        <w:rPr>
          <w:szCs w:val="24"/>
        </w:rPr>
        <w:t>c)</w:t>
      </w:r>
      <w:r w:rsidR="00496C65">
        <w:rPr>
          <w:szCs w:val="24"/>
        </w:rPr>
        <w:fldChar w:fldCharType="end"/>
      </w:r>
      <w:r w:rsidR="00334C82">
        <w:rPr>
          <w:szCs w:val="24"/>
        </w:rPr>
        <w:t xml:space="preserve">, </w:t>
      </w:r>
      <w:r w:rsidR="00496C65">
        <w:rPr>
          <w:szCs w:val="24"/>
        </w:rPr>
        <w:fldChar w:fldCharType="begin"/>
      </w:r>
      <w:r w:rsidR="00334C82">
        <w:rPr>
          <w:szCs w:val="24"/>
        </w:rPr>
        <w:instrText xml:space="preserve"> REF _Ref474309816 \w \h </w:instrText>
      </w:r>
      <w:r w:rsidR="00496C65">
        <w:rPr>
          <w:szCs w:val="24"/>
        </w:rPr>
      </w:r>
      <w:r w:rsidR="00496C65">
        <w:rPr>
          <w:szCs w:val="24"/>
        </w:rPr>
        <w:fldChar w:fldCharType="separate"/>
      </w:r>
      <w:r w:rsidR="00DD1A34">
        <w:rPr>
          <w:szCs w:val="24"/>
        </w:rPr>
        <w:t>d)</w:t>
      </w:r>
      <w:r w:rsidR="00496C65">
        <w:rPr>
          <w:szCs w:val="24"/>
        </w:rPr>
        <w:fldChar w:fldCharType="end"/>
      </w:r>
      <w:r w:rsidR="00334C82">
        <w:rPr>
          <w:szCs w:val="24"/>
        </w:rPr>
        <w:t xml:space="preserve">, </w:t>
      </w:r>
      <w:r w:rsidR="00496C65">
        <w:rPr>
          <w:szCs w:val="24"/>
        </w:rPr>
        <w:fldChar w:fldCharType="begin"/>
      </w:r>
      <w:r w:rsidR="00334C82">
        <w:rPr>
          <w:szCs w:val="24"/>
        </w:rPr>
        <w:instrText xml:space="preserve"> REF _Ref474309822 \w \h </w:instrText>
      </w:r>
      <w:r w:rsidR="00496C65">
        <w:rPr>
          <w:szCs w:val="24"/>
        </w:rPr>
      </w:r>
      <w:r w:rsidR="00496C65">
        <w:rPr>
          <w:szCs w:val="24"/>
        </w:rPr>
        <w:fldChar w:fldCharType="separate"/>
      </w:r>
      <w:r w:rsidR="00DD1A34">
        <w:rPr>
          <w:szCs w:val="24"/>
        </w:rPr>
        <w:t>e)</w:t>
      </w:r>
      <w:r w:rsidR="00496C65">
        <w:rPr>
          <w:szCs w:val="24"/>
        </w:rPr>
        <w:fldChar w:fldCharType="end"/>
      </w:r>
      <w:r w:rsidR="00334C82">
        <w:rPr>
          <w:szCs w:val="24"/>
        </w:rPr>
        <w:t xml:space="preserve">, </w:t>
      </w:r>
      <w:r w:rsidR="00496C65">
        <w:rPr>
          <w:szCs w:val="24"/>
        </w:rPr>
        <w:fldChar w:fldCharType="begin"/>
      </w:r>
      <w:r w:rsidR="00334C82">
        <w:rPr>
          <w:szCs w:val="24"/>
        </w:rPr>
        <w:instrText xml:space="preserve"> REF _Ref474309827 \w \h </w:instrText>
      </w:r>
      <w:r w:rsidR="00496C65">
        <w:rPr>
          <w:szCs w:val="24"/>
        </w:rPr>
      </w:r>
      <w:r w:rsidR="00496C65">
        <w:rPr>
          <w:szCs w:val="24"/>
        </w:rPr>
        <w:fldChar w:fldCharType="separate"/>
      </w:r>
      <w:r w:rsidR="00DD1A34">
        <w:rPr>
          <w:szCs w:val="24"/>
        </w:rPr>
        <w:t>f)</w:t>
      </w:r>
      <w:r w:rsidR="00496C65">
        <w:rPr>
          <w:szCs w:val="24"/>
        </w:rPr>
        <w:fldChar w:fldCharType="end"/>
      </w:r>
      <w:r w:rsidR="00334C82">
        <w:rPr>
          <w:szCs w:val="24"/>
        </w:rPr>
        <w:t xml:space="preserve">, </w:t>
      </w:r>
      <w:r w:rsidR="00496C65">
        <w:rPr>
          <w:szCs w:val="24"/>
        </w:rPr>
        <w:fldChar w:fldCharType="begin"/>
      </w:r>
      <w:r w:rsidR="00334C82">
        <w:rPr>
          <w:szCs w:val="24"/>
        </w:rPr>
        <w:instrText xml:space="preserve"> REF _Ref474309836 \w \h </w:instrText>
      </w:r>
      <w:r w:rsidR="00496C65">
        <w:rPr>
          <w:szCs w:val="24"/>
        </w:rPr>
      </w:r>
      <w:r w:rsidR="00496C65">
        <w:rPr>
          <w:szCs w:val="24"/>
        </w:rPr>
        <w:fldChar w:fldCharType="separate"/>
      </w:r>
      <w:r w:rsidR="00DD1A34">
        <w:rPr>
          <w:szCs w:val="24"/>
        </w:rPr>
        <w:t>g)</w:t>
      </w:r>
      <w:r w:rsidR="00496C65">
        <w:rPr>
          <w:szCs w:val="24"/>
        </w:rPr>
        <w:fldChar w:fldCharType="end"/>
      </w:r>
      <w:r w:rsidR="004F06C9">
        <w:rPr>
          <w:szCs w:val="24"/>
        </w:rPr>
        <w:t xml:space="preserve"> dodat s prvním minibusem</w:t>
      </w:r>
      <w:r w:rsidR="00227978">
        <w:rPr>
          <w:szCs w:val="24"/>
        </w:rPr>
        <w:t xml:space="preserve"> CNG</w:t>
      </w:r>
      <w:r w:rsidR="004F06C9">
        <w:rPr>
          <w:szCs w:val="24"/>
        </w:rPr>
        <w:t>.</w:t>
      </w:r>
    </w:p>
    <w:p w14:paraId="105572F9" w14:textId="77777777" w:rsidR="00833345" w:rsidRPr="001C3C32" w:rsidRDefault="00833345" w:rsidP="001C3C32">
      <w:pPr>
        <w:jc w:val="both"/>
        <w:outlineLvl w:val="0"/>
        <w:rPr>
          <w:szCs w:val="24"/>
        </w:rPr>
      </w:pPr>
    </w:p>
    <w:p w14:paraId="39287ABF" w14:textId="57F7BB86" w:rsidR="00833345" w:rsidRPr="00BA4AE9" w:rsidRDefault="00833345" w:rsidP="006F0670">
      <w:pPr>
        <w:pStyle w:val="Odstavecseseznamem"/>
        <w:numPr>
          <w:ilvl w:val="0"/>
          <w:numId w:val="4"/>
        </w:numPr>
        <w:contextualSpacing w:val="0"/>
        <w:jc w:val="both"/>
        <w:outlineLvl w:val="0"/>
        <w:rPr>
          <w:szCs w:val="24"/>
        </w:rPr>
      </w:pPr>
      <w:r w:rsidRPr="00BA4AE9">
        <w:rPr>
          <w:szCs w:val="24"/>
        </w:rPr>
        <w:t xml:space="preserve">Veškerou dokumentaci a ostatní doklady uvedené </w:t>
      </w:r>
      <w:r w:rsidR="00494C79" w:rsidRPr="00BA4AE9">
        <w:rPr>
          <w:szCs w:val="24"/>
        </w:rPr>
        <w:t xml:space="preserve">v této smlouvě (zejména dle </w:t>
      </w:r>
      <w:proofErr w:type="gramStart"/>
      <w:r w:rsidR="00494C79" w:rsidRPr="00BA4AE9">
        <w:rPr>
          <w:szCs w:val="24"/>
        </w:rPr>
        <w:t>čl.</w:t>
      </w:r>
      <w:r w:rsidR="00E57D47">
        <w:rPr>
          <w:szCs w:val="24"/>
        </w:rPr>
        <w:fldChar w:fldCharType="begin"/>
      </w:r>
      <w:r w:rsidR="00E57D47">
        <w:rPr>
          <w:szCs w:val="24"/>
        </w:rPr>
        <w:instrText xml:space="preserve"> REF _Ref34998777 \r \h </w:instrText>
      </w:r>
      <w:r w:rsidR="00E57D47">
        <w:rPr>
          <w:szCs w:val="24"/>
        </w:rPr>
      </w:r>
      <w:r w:rsidR="00E57D47">
        <w:rPr>
          <w:szCs w:val="24"/>
        </w:rPr>
        <w:fldChar w:fldCharType="separate"/>
      </w:r>
      <w:r w:rsidR="00DD1A34">
        <w:rPr>
          <w:szCs w:val="24"/>
        </w:rPr>
        <w:t>VI</w:t>
      </w:r>
      <w:proofErr w:type="gramEnd"/>
      <w:r w:rsidR="00E57D47">
        <w:rPr>
          <w:szCs w:val="24"/>
        </w:rPr>
        <w:fldChar w:fldCharType="end"/>
      </w:r>
      <w:r w:rsidR="00494C79" w:rsidRPr="00BA4AE9">
        <w:rPr>
          <w:szCs w:val="24"/>
        </w:rPr>
        <w:t>.)</w:t>
      </w:r>
      <w:r w:rsidRPr="00BA4AE9">
        <w:rPr>
          <w:szCs w:val="24"/>
        </w:rPr>
        <w:t xml:space="preserve"> je Prodávající povinen dodat v českém jazyce. Dokumentace a ostatní doklady předložené na elektronickém nosiči (</w:t>
      </w:r>
      <w:r w:rsidR="00636DF0">
        <w:rPr>
          <w:szCs w:val="24"/>
        </w:rPr>
        <w:t xml:space="preserve">USB </w:t>
      </w:r>
      <w:proofErr w:type="spellStart"/>
      <w:r w:rsidR="00636DF0">
        <w:rPr>
          <w:szCs w:val="24"/>
        </w:rPr>
        <w:t>flash</w:t>
      </w:r>
      <w:proofErr w:type="spellEnd"/>
      <w:r w:rsidR="00636DF0">
        <w:rPr>
          <w:szCs w:val="24"/>
        </w:rPr>
        <w:t xml:space="preserve"> disk</w:t>
      </w:r>
      <w:r w:rsidRPr="00BA4AE9">
        <w:rPr>
          <w:szCs w:val="24"/>
        </w:rPr>
        <w:t xml:space="preserve">) bude Prodávajícím poskytnuta ve </w:t>
      </w:r>
      <w:r w:rsidR="00EE05C3">
        <w:rPr>
          <w:szCs w:val="24"/>
        </w:rPr>
        <w:t xml:space="preserve">strojově čitelném </w:t>
      </w:r>
      <w:r w:rsidRPr="00BA4AE9">
        <w:rPr>
          <w:szCs w:val="24"/>
        </w:rPr>
        <w:t xml:space="preserve">formátu nevyžadujícím specializované programy (kdy formáty nevyžadujícími specializované programy jsou na mysli zejména standardní formáty používané programy sady Microsoft Office, nebo Adobe </w:t>
      </w:r>
      <w:proofErr w:type="spellStart"/>
      <w:r w:rsidRPr="00BA4AE9">
        <w:rPr>
          <w:szCs w:val="24"/>
        </w:rPr>
        <w:t>Acrobat</w:t>
      </w:r>
      <w:proofErr w:type="spellEnd"/>
      <w:r w:rsidRPr="00BA4AE9">
        <w:rPr>
          <w:szCs w:val="24"/>
        </w:rPr>
        <w:t xml:space="preserve">. Zejména pak formáty </w:t>
      </w:r>
      <w:proofErr w:type="gramStart"/>
      <w:r w:rsidR="008D679E" w:rsidRPr="00BA4AE9">
        <w:rPr>
          <w:szCs w:val="24"/>
        </w:rPr>
        <w:t>typu</w:t>
      </w:r>
      <w:r w:rsidR="00642AB1">
        <w:rPr>
          <w:szCs w:val="24"/>
        </w:rPr>
        <w:t xml:space="preserve"> </w:t>
      </w:r>
      <w:r w:rsidR="008D679E">
        <w:rPr>
          <w:szCs w:val="24"/>
        </w:rPr>
        <w:t>.doc</w:t>
      </w:r>
      <w:proofErr w:type="gramEnd"/>
      <w:r w:rsidRPr="00BA4AE9">
        <w:rPr>
          <w:szCs w:val="24"/>
        </w:rPr>
        <w:t>; .</w:t>
      </w:r>
      <w:proofErr w:type="spellStart"/>
      <w:r w:rsidRPr="00BA4AE9">
        <w:rPr>
          <w:szCs w:val="24"/>
        </w:rPr>
        <w:t>docx</w:t>
      </w:r>
      <w:proofErr w:type="spellEnd"/>
      <w:r w:rsidRPr="00BA4AE9">
        <w:rPr>
          <w:szCs w:val="24"/>
        </w:rPr>
        <w:t>; .</w:t>
      </w:r>
      <w:proofErr w:type="spellStart"/>
      <w:r w:rsidRPr="00BA4AE9">
        <w:rPr>
          <w:szCs w:val="24"/>
        </w:rPr>
        <w:t>xls</w:t>
      </w:r>
      <w:proofErr w:type="spellEnd"/>
      <w:r w:rsidRPr="00BA4AE9">
        <w:rPr>
          <w:szCs w:val="24"/>
        </w:rPr>
        <w:t>; .</w:t>
      </w:r>
      <w:proofErr w:type="spellStart"/>
      <w:r w:rsidRPr="00BA4AE9">
        <w:rPr>
          <w:szCs w:val="24"/>
        </w:rPr>
        <w:t>pdf</w:t>
      </w:r>
      <w:proofErr w:type="spellEnd"/>
      <w:r w:rsidRPr="00BA4AE9">
        <w:rPr>
          <w:szCs w:val="24"/>
        </w:rPr>
        <w:t xml:space="preserve"> apod.)</w:t>
      </w:r>
      <w:r w:rsidR="00494C79" w:rsidRPr="00BA4AE9">
        <w:rPr>
          <w:szCs w:val="24"/>
        </w:rPr>
        <w:t>.</w:t>
      </w:r>
    </w:p>
    <w:p w14:paraId="60F9C561" w14:textId="77777777" w:rsidR="0044676F" w:rsidRPr="00BA4AE9" w:rsidRDefault="0044676F" w:rsidP="00B45001">
      <w:pPr>
        <w:jc w:val="both"/>
        <w:outlineLvl w:val="0"/>
        <w:rPr>
          <w:szCs w:val="24"/>
        </w:rPr>
      </w:pPr>
    </w:p>
    <w:p w14:paraId="69160BD4" w14:textId="77777777" w:rsidR="00BA4AE9" w:rsidRDefault="00A118B0" w:rsidP="006F0670">
      <w:pPr>
        <w:pStyle w:val="Odstavecseseznamem"/>
        <w:numPr>
          <w:ilvl w:val="0"/>
          <w:numId w:val="4"/>
        </w:numPr>
        <w:contextualSpacing w:val="0"/>
        <w:jc w:val="both"/>
        <w:outlineLvl w:val="0"/>
        <w:rPr>
          <w:szCs w:val="24"/>
        </w:rPr>
      </w:pPr>
      <w:bookmarkStart w:id="8" w:name="_Ref35001069"/>
      <w:r w:rsidRPr="00BA4AE9">
        <w:rPr>
          <w:szCs w:val="24"/>
        </w:rPr>
        <w:t>M</w:t>
      </w:r>
      <w:r w:rsidR="0044676F" w:rsidRPr="00BA4AE9">
        <w:rPr>
          <w:szCs w:val="24"/>
        </w:rPr>
        <w:t>nožství a cena</w:t>
      </w:r>
      <w:bookmarkEnd w:id="8"/>
    </w:p>
    <w:p w14:paraId="0DD0ABF2" w14:textId="77777777" w:rsidR="0075203D" w:rsidRPr="00BA4AE9" w:rsidRDefault="0075203D" w:rsidP="00B45001">
      <w:pPr>
        <w:ind w:left="709"/>
        <w:jc w:val="both"/>
        <w:outlineLvl w:val="0"/>
        <w:rPr>
          <w:szCs w:val="24"/>
        </w:rPr>
      </w:pPr>
      <w:r w:rsidRPr="00BA4AE9">
        <w:rPr>
          <w:szCs w:val="24"/>
        </w:rPr>
        <w:t>Smluvní strany se dohodly, že cena za poskytnutí plnění ze strany Prodávajícího dle této Kupní smlouvy by</w:t>
      </w:r>
      <w:r w:rsidR="008A0E35">
        <w:rPr>
          <w:szCs w:val="24"/>
        </w:rPr>
        <w:t>la stanovena v souladu s</w:t>
      </w:r>
      <w:r w:rsidRPr="00BA4AE9">
        <w:rPr>
          <w:szCs w:val="24"/>
        </w:rPr>
        <w:t xml:space="preserve"> nabídkou Prodávajícího v rámci Zadávacího řízení a činí:</w:t>
      </w:r>
    </w:p>
    <w:tbl>
      <w:tblPr>
        <w:tblStyle w:val="Mkatabulky"/>
        <w:tblW w:w="9120" w:type="dxa"/>
        <w:tblInd w:w="250" w:type="dxa"/>
        <w:tblLook w:val="04A0" w:firstRow="1" w:lastRow="0" w:firstColumn="1" w:lastColumn="0" w:noHBand="0" w:noVBand="1"/>
      </w:tblPr>
      <w:tblGrid>
        <w:gridCol w:w="709"/>
        <w:gridCol w:w="5245"/>
        <w:gridCol w:w="3166"/>
      </w:tblGrid>
      <w:tr w:rsidR="0075203D" w:rsidRPr="00BA4AE9" w14:paraId="662674DC" w14:textId="77777777" w:rsidTr="00BA4AE9">
        <w:trPr>
          <w:trHeight w:val="472"/>
        </w:trPr>
        <w:tc>
          <w:tcPr>
            <w:tcW w:w="709" w:type="dxa"/>
          </w:tcPr>
          <w:p w14:paraId="196113EB" w14:textId="77777777" w:rsidR="0075203D" w:rsidRPr="00BA4AE9" w:rsidRDefault="0075203D" w:rsidP="00B45001">
            <w:pPr>
              <w:pStyle w:val="CZodstavec"/>
              <w:keepNext/>
              <w:keepLines/>
              <w:numPr>
                <w:ilvl w:val="0"/>
                <w:numId w:val="0"/>
              </w:numPr>
              <w:suppressLineNumbers/>
              <w:suppressAutoHyphens/>
              <w:jc w:val="center"/>
              <w:rPr>
                <w:rFonts w:ascii="Times New Roman" w:hAnsi="Times New Roman"/>
                <w:b/>
                <w:sz w:val="24"/>
              </w:rPr>
            </w:pPr>
          </w:p>
        </w:tc>
        <w:tc>
          <w:tcPr>
            <w:tcW w:w="5245" w:type="dxa"/>
          </w:tcPr>
          <w:p w14:paraId="3C45F045" w14:textId="77777777" w:rsidR="0075203D" w:rsidRPr="00BA4AE9" w:rsidRDefault="0075203D" w:rsidP="00B45001">
            <w:pPr>
              <w:pStyle w:val="CZodstavec"/>
              <w:keepNext/>
              <w:keepLines/>
              <w:numPr>
                <w:ilvl w:val="0"/>
                <w:numId w:val="0"/>
              </w:numPr>
              <w:suppressLineNumbers/>
              <w:suppressAutoHyphens/>
              <w:jc w:val="center"/>
              <w:rPr>
                <w:rFonts w:ascii="Times New Roman" w:hAnsi="Times New Roman"/>
                <w:b/>
                <w:sz w:val="24"/>
              </w:rPr>
            </w:pPr>
            <w:r w:rsidRPr="00BA4AE9">
              <w:rPr>
                <w:rFonts w:ascii="Times New Roman" w:hAnsi="Times New Roman"/>
                <w:b/>
                <w:sz w:val="24"/>
              </w:rPr>
              <w:t>Položka ceny</w:t>
            </w:r>
          </w:p>
        </w:tc>
        <w:tc>
          <w:tcPr>
            <w:tcW w:w="3166" w:type="dxa"/>
          </w:tcPr>
          <w:p w14:paraId="621F4EFF" w14:textId="77777777" w:rsidR="0075203D" w:rsidRPr="00BA4AE9" w:rsidRDefault="0075203D" w:rsidP="00B45001">
            <w:pPr>
              <w:pStyle w:val="CZodstavec"/>
              <w:keepNext/>
              <w:keepLines/>
              <w:numPr>
                <w:ilvl w:val="0"/>
                <w:numId w:val="0"/>
              </w:numPr>
              <w:suppressLineNumbers/>
              <w:suppressAutoHyphens/>
              <w:jc w:val="center"/>
              <w:rPr>
                <w:rFonts w:ascii="Times New Roman" w:hAnsi="Times New Roman"/>
                <w:b/>
                <w:sz w:val="24"/>
              </w:rPr>
            </w:pPr>
            <w:r w:rsidRPr="00BA4AE9">
              <w:rPr>
                <w:rFonts w:ascii="Times New Roman" w:hAnsi="Times New Roman"/>
                <w:b/>
                <w:sz w:val="24"/>
              </w:rPr>
              <w:t>Cena v Kč bez DPH</w:t>
            </w:r>
          </w:p>
        </w:tc>
      </w:tr>
      <w:tr w:rsidR="0075203D" w:rsidRPr="00BA4AE9" w14:paraId="6DCD7517" w14:textId="77777777" w:rsidTr="00966D96">
        <w:tc>
          <w:tcPr>
            <w:tcW w:w="709" w:type="dxa"/>
            <w:vAlign w:val="center"/>
          </w:tcPr>
          <w:p w14:paraId="6C5E0F29" w14:textId="77777777" w:rsidR="0075203D" w:rsidRPr="007704BB" w:rsidRDefault="0075203D" w:rsidP="00B45001">
            <w:pPr>
              <w:pStyle w:val="CZodstavec"/>
              <w:keepNext/>
              <w:keepLines/>
              <w:numPr>
                <w:ilvl w:val="0"/>
                <w:numId w:val="0"/>
              </w:numPr>
              <w:suppressLineNumbers/>
              <w:suppressAutoHyphens/>
              <w:jc w:val="center"/>
              <w:rPr>
                <w:rFonts w:ascii="Times New Roman" w:hAnsi="Times New Roman"/>
                <w:sz w:val="24"/>
              </w:rPr>
            </w:pPr>
            <w:r w:rsidRPr="007704BB">
              <w:rPr>
                <w:rFonts w:ascii="Times New Roman" w:hAnsi="Times New Roman"/>
                <w:sz w:val="24"/>
              </w:rPr>
              <w:t>1</w:t>
            </w:r>
          </w:p>
        </w:tc>
        <w:tc>
          <w:tcPr>
            <w:tcW w:w="5245" w:type="dxa"/>
          </w:tcPr>
          <w:p w14:paraId="6F787FAB" w14:textId="7879CC88" w:rsidR="00932673" w:rsidRPr="007704BB" w:rsidRDefault="0075203D" w:rsidP="00D14B80">
            <w:pPr>
              <w:pStyle w:val="CZodstavec"/>
              <w:keepNext/>
              <w:keepLines/>
              <w:numPr>
                <w:ilvl w:val="0"/>
                <w:numId w:val="0"/>
              </w:numPr>
              <w:suppressLineNumbers/>
              <w:suppressAutoHyphens/>
              <w:jc w:val="left"/>
              <w:rPr>
                <w:rFonts w:ascii="Times New Roman" w:hAnsi="Times New Roman"/>
                <w:sz w:val="24"/>
              </w:rPr>
            </w:pPr>
            <w:r w:rsidRPr="007704BB">
              <w:rPr>
                <w:rFonts w:ascii="Times New Roman" w:hAnsi="Times New Roman"/>
                <w:sz w:val="24"/>
              </w:rPr>
              <w:t xml:space="preserve">Cena za dodávku </w:t>
            </w:r>
            <w:r w:rsidR="00D14B80" w:rsidRPr="007704BB">
              <w:rPr>
                <w:rFonts w:ascii="Times New Roman" w:hAnsi="Times New Roman"/>
                <w:sz w:val="24"/>
              </w:rPr>
              <w:t>dvou</w:t>
            </w:r>
            <w:r w:rsidRPr="007704BB">
              <w:rPr>
                <w:rFonts w:ascii="Times New Roman" w:hAnsi="Times New Roman"/>
                <w:sz w:val="24"/>
              </w:rPr>
              <w:t xml:space="preserve"> (</w:t>
            </w:r>
            <w:r w:rsidR="00636DF0" w:rsidRPr="007704BB">
              <w:rPr>
                <w:rFonts w:ascii="Times New Roman" w:hAnsi="Times New Roman"/>
                <w:sz w:val="24"/>
              </w:rPr>
              <w:t>2</w:t>
            </w:r>
            <w:r w:rsidRPr="007704BB">
              <w:rPr>
                <w:rFonts w:ascii="Times New Roman" w:hAnsi="Times New Roman"/>
                <w:sz w:val="24"/>
              </w:rPr>
              <w:t>) kusů minibusů</w:t>
            </w:r>
            <w:r w:rsidR="00227978" w:rsidRPr="007704BB">
              <w:rPr>
                <w:rFonts w:ascii="Times New Roman" w:hAnsi="Times New Roman"/>
                <w:sz w:val="24"/>
              </w:rPr>
              <w:t xml:space="preserve"> CNG</w:t>
            </w:r>
          </w:p>
        </w:tc>
        <w:tc>
          <w:tcPr>
            <w:tcW w:w="3166" w:type="dxa"/>
            <w:vAlign w:val="center"/>
          </w:tcPr>
          <w:p w14:paraId="7CC6B2FC" w14:textId="5565DBB6" w:rsidR="0075203D" w:rsidRPr="00352E6B" w:rsidRDefault="00B823F9" w:rsidP="006C7DB9">
            <w:pPr>
              <w:overflowPunct/>
              <w:autoSpaceDE/>
              <w:autoSpaceDN/>
              <w:adjustRightInd/>
              <w:spacing w:before="0" w:after="0"/>
              <w:jc w:val="center"/>
              <w:textAlignment w:val="auto"/>
              <w:rPr>
                <w:rFonts w:eastAsia="Calibri"/>
                <w:b/>
                <w:szCs w:val="24"/>
                <w:lang w:val="pl-PL"/>
              </w:rPr>
            </w:pPr>
            <w:r w:rsidRPr="00AF0C12">
              <w:rPr>
                <w:color w:val="00B0F0"/>
                <w:lang w:val="en-US"/>
              </w:rPr>
              <w:t>[DOPLNÍ PRODÁVAJÍCÍ]</w:t>
            </w:r>
          </w:p>
        </w:tc>
      </w:tr>
      <w:tr w:rsidR="0075203D" w:rsidRPr="00BA4AE9" w14:paraId="7F5B3492" w14:textId="77777777" w:rsidTr="00966D96">
        <w:tc>
          <w:tcPr>
            <w:tcW w:w="709" w:type="dxa"/>
            <w:vAlign w:val="center"/>
          </w:tcPr>
          <w:p w14:paraId="7E11E3D2" w14:textId="77777777" w:rsidR="0075203D" w:rsidRPr="00BA4AE9" w:rsidRDefault="0075203D" w:rsidP="00B45001">
            <w:pPr>
              <w:pStyle w:val="CZodstavec"/>
              <w:keepNext/>
              <w:keepLines/>
              <w:numPr>
                <w:ilvl w:val="0"/>
                <w:numId w:val="0"/>
              </w:numPr>
              <w:suppressLineNumbers/>
              <w:suppressAutoHyphens/>
              <w:jc w:val="center"/>
              <w:rPr>
                <w:rFonts w:ascii="Times New Roman" w:hAnsi="Times New Roman"/>
                <w:sz w:val="24"/>
              </w:rPr>
            </w:pPr>
          </w:p>
        </w:tc>
        <w:tc>
          <w:tcPr>
            <w:tcW w:w="5245" w:type="dxa"/>
          </w:tcPr>
          <w:p w14:paraId="0F5DE1DC" w14:textId="77777777" w:rsidR="0075203D" w:rsidRPr="00BA4AE9" w:rsidRDefault="0075203D" w:rsidP="00B45001">
            <w:pPr>
              <w:pStyle w:val="CZodstavec"/>
              <w:keepNext/>
              <w:keepLines/>
              <w:numPr>
                <w:ilvl w:val="0"/>
                <w:numId w:val="0"/>
              </w:numPr>
              <w:suppressLineNumbers/>
              <w:suppressAutoHyphens/>
              <w:jc w:val="left"/>
              <w:rPr>
                <w:rFonts w:ascii="Times New Roman" w:hAnsi="Times New Roman"/>
                <w:sz w:val="24"/>
              </w:rPr>
            </w:pPr>
            <w:r w:rsidRPr="00BA4AE9">
              <w:rPr>
                <w:rFonts w:ascii="Times New Roman" w:hAnsi="Times New Roman"/>
                <w:sz w:val="24"/>
              </w:rPr>
              <w:t>Cena za dodávku jednoho (1) kusu minibusu</w:t>
            </w:r>
            <w:r w:rsidR="00227978">
              <w:rPr>
                <w:rFonts w:ascii="Times New Roman" w:hAnsi="Times New Roman"/>
                <w:sz w:val="24"/>
              </w:rPr>
              <w:t xml:space="preserve"> CNG</w:t>
            </w:r>
          </w:p>
        </w:tc>
        <w:tc>
          <w:tcPr>
            <w:tcW w:w="3166" w:type="dxa"/>
            <w:vAlign w:val="center"/>
          </w:tcPr>
          <w:p w14:paraId="1FAE5E0F" w14:textId="5FDCB4CA" w:rsidR="00932673" w:rsidRPr="00352E6B" w:rsidRDefault="00B823F9">
            <w:pPr>
              <w:pStyle w:val="CZodstavec"/>
              <w:keepNext/>
              <w:keepLines/>
              <w:numPr>
                <w:ilvl w:val="0"/>
                <w:numId w:val="0"/>
              </w:numPr>
              <w:suppressLineNumbers/>
              <w:suppressAutoHyphens/>
              <w:overflowPunct w:val="0"/>
              <w:autoSpaceDE w:val="0"/>
              <w:autoSpaceDN w:val="0"/>
              <w:adjustRightInd w:val="0"/>
              <w:spacing w:before="0"/>
              <w:jc w:val="center"/>
              <w:textAlignment w:val="baseline"/>
              <w:rPr>
                <w:rFonts w:ascii="Times New Roman" w:hAnsi="Times New Roman"/>
                <w:sz w:val="24"/>
                <w:lang w:val="pl-PL"/>
              </w:rPr>
            </w:pPr>
            <w:r w:rsidRPr="00AF0C12">
              <w:rPr>
                <w:rFonts w:ascii="Times New Roman" w:hAnsi="Times New Roman"/>
                <w:color w:val="00B0F0"/>
                <w:sz w:val="24"/>
                <w:lang w:val="en-US"/>
              </w:rPr>
              <w:t>[DOPLNÍ PRODÁVAJÍCÍ]</w:t>
            </w:r>
          </w:p>
        </w:tc>
      </w:tr>
      <w:tr w:rsidR="0075203D" w:rsidRPr="00BA4AE9" w14:paraId="08F7DC3D" w14:textId="77777777" w:rsidTr="00966D96">
        <w:trPr>
          <w:trHeight w:val="722"/>
        </w:trPr>
        <w:tc>
          <w:tcPr>
            <w:tcW w:w="709" w:type="dxa"/>
            <w:vAlign w:val="center"/>
          </w:tcPr>
          <w:p w14:paraId="68FCBE0C" w14:textId="77777777" w:rsidR="0075203D" w:rsidRPr="00BA4AE9" w:rsidRDefault="0075203D" w:rsidP="00B45001">
            <w:pPr>
              <w:pStyle w:val="CZodstavec"/>
              <w:keepNext/>
              <w:keepLines/>
              <w:numPr>
                <w:ilvl w:val="0"/>
                <w:numId w:val="0"/>
              </w:numPr>
              <w:suppressLineNumbers/>
              <w:suppressAutoHyphens/>
              <w:jc w:val="center"/>
              <w:rPr>
                <w:rFonts w:ascii="Times New Roman" w:hAnsi="Times New Roman"/>
                <w:sz w:val="24"/>
              </w:rPr>
            </w:pPr>
            <w:r w:rsidRPr="00BA4AE9">
              <w:rPr>
                <w:rFonts w:ascii="Times New Roman" w:hAnsi="Times New Roman"/>
                <w:sz w:val="24"/>
              </w:rPr>
              <w:t>2</w:t>
            </w:r>
          </w:p>
        </w:tc>
        <w:tc>
          <w:tcPr>
            <w:tcW w:w="5245" w:type="dxa"/>
          </w:tcPr>
          <w:p w14:paraId="4313B9B0" w14:textId="77777777" w:rsidR="0075203D" w:rsidRPr="00BA4AE9" w:rsidRDefault="0075203D" w:rsidP="008D679E">
            <w:pPr>
              <w:pStyle w:val="CZodstavec"/>
              <w:keepNext/>
              <w:keepLines/>
              <w:numPr>
                <w:ilvl w:val="0"/>
                <w:numId w:val="0"/>
              </w:numPr>
              <w:suppressLineNumbers/>
              <w:suppressAutoHyphens/>
              <w:jc w:val="left"/>
              <w:rPr>
                <w:rFonts w:ascii="Times New Roman" w:hAnsi="Times New Roman"/>
                <w:sz w:val="24"/>
              </w:rPr>
            </w:pPr>
            <w:r w:rsidRPr="00BA4AE9">
              <w:rPr>
                <w:rFonts w:ascii="Times New Roman" w:hAnsi="Times New Roman"/>
                <w:sz w:val="24"/>
              </w:rPr>
              <w:t>Cena za poskytnutí jedn</w:t>
            </w:r>
            <w:r w:rsidR="008D679E">
              <w:rPr>
                <w:rFonts w:ascii="Times New Roman" w:hAnsi="Times New Roman"/>
                <w:sz w:val="24"/>
              </w:rPr>
              <w:t>é</w:t>
            </w:r>
            <w:r w:rsidRPr="00BA4AE9">
              <w:rPr>
                <w:rFonts w:ascii="Times New Roman" w:hAnsi="Times New Roman"/>
                <w:sz w:val="24"/>
              </w:rPr>
              <w:t xml:space="preserve"> sady speciálního servisního nářadí</w:t>
            </w:r>
          </w:p>
        </w:tc>
        <w:tc>
          <w:tcPr>
            <w:tcW w:w="3166" w:type="dxa"/>
            <w:vAlign w:val="center"/>
          </w:tcPr>
          <w:p w14:paraId="66C75AEB" w14:textId="7E7FE07D" w:rsidR="00932673" w:rsidRPr="00352E6B" w:rsidRDefault="00B823F9">
            <w:pPr>
              <w:pStyle w:val="CZodstavec"/>
              <w:keepNext/>
              <w:keepLines/>
              <w:numPr>
                <w:ilvl w:val="0"/>
                <w:numId w:val="0"/>
              </w:numPr>
              <w:suppressLineNumbers/>
              <w:suppressAutoHyphens/>
              <w:overflowPunct w:val="0"/>
              <w:autoSpaceDE w:val="0"/>
              <w:autoSpaceDN w:val="0"/>
              <w:adjustRightInd w:val="0"/>
              <w:spacing w:before="0"/>
              <w:jc w:val="center"/>
              <w:textAlignment w:val="baseline"/>
              <w:rPr>
                <w:rFonts w:ascii="Times New Roman" w:hAnsi="Times New Roman"/>
                <w:sz w:val="24"/>
              </w:rPr>
            </w:pPr>
            <w:r w:rsidRPr="00AF0C12">
              <w:rPr>
                <w:rFonts w:ascii="Times New Roman" w:hAnsi="Times New Roman"/>
                <w:color w:val="00B0F0"/>
                <w:sz w:val="24"/>
                <w:lang w:val="en-US"/>
              </w:rPr>
              <w:t>[DOPLNÍ PRODÁVAJÍCÍ]</w:t>
            </w:r>
          </w:p>
        </w:tc>
      </w:tr>
      <w:tr w:rsidR="0075203D" w:rsidRPr="00BA4AE9" w14:paraId="59BE6507" w14:textId="77777777" w:rsidTr="00966D96">
        <w:tc>
          <w:tcPr>
            <w:tcW w:w="709" w:type="dxa"/>
            <w:vAlign w:val="center"/>
          </w:tcPr>
          <w:p w14:paraId="27C8D519" w14:textId="77777777" w:rsidR="0075203D" w:rsidRPr="00BA4AE9" w:rsidRDefault="0075203D" w:rsidP="00B45001">
            <w:pPr>
              <w:pStyle w:val="CZodstavec"/>
              <w:keepNext/>
              <w:keepLines/>
              <w:numPr>
                <w:ilvl w:val="0"/>
                <w:numId w:val="0"/>
              </w:numPr>
              <w:suppressLineNumbers/>
              <w:suppressAutoHyphens/>
              <w:jc w:val="center"/>
              <w:rPr>
                <w:rFonts w:ascii="Times New Roman" w:hAnsi="Times New Roman"/>
                <w:sz w:val="24"/>
              </w:rPr>
            </w:pPr>
            <w:r w:rsidRPr="00BA4AE9">
              <w:rPr>
                <w:rFonts w:ascii="Times New Roman" w:hAnsi="Times New Roman"/>
                <w:sz w:val="24"/>
              </w:rPr>
              <w:t>3</w:t>
            </w:r>
          </w:p>
        </w:tc>
        <w:tc>
          <w:tcPr>
            <w:tcW w:w="5245" w:type="dxa"/>
          </w:tcPr>
          <w:p w14:paraId="5EA3D7C1" w14:textId="77777777" w:rsidR="0075203D" w:rsidRPr="00BA4AE9" w:rsidRDefault="0075203D" w:rsidP="00B45001">
            <w:pPr>
              <w:pStyle w:val="CZodstavec"/>
              <w:keepNext/>
              <w:keepLines/>
              <w:numPr>
                <w:ilvl w:val="0"/>
                <w:numId w:val="0"/>
              </w:numPr>
              <w:suppressLineNumbers/>
              <w:suppressAutoHyphens/>
              <w:jc w:val="left"/>
              <w:rPr>
                <w:rFonts w:ascii="Times New Roman" w:hAnsi="Times New Roman"/>
                <w:sz w:val="24"/>
              </w:rPr>
            </w:pPr>
            <w:r w:rsidRPr="00BA4AE9">
              <w:rPr>
                <w:rFonts w:ascii="Times New Roman" w:hAnsi="Times New Roman"/>
                <w:sz w:val="24"/>
              </w:rPr>
              <w:t>Cena za poskytnutí jednoho předepsaného speciálního diagnostického zařízení</w:t>
            </w:r>
          </w:p>
        </w:tc>
        <w:tc>
          <w:tcPr>
            <w:tcW w:w="3166" w:type="dxa"/>
            <w:vAlign w:val="center"/>
          </w:tcPr>
          <w:p w14:paraId="4E98DF61" w14:textId="1D920656" w:rsidR="00932673" w:rsidRPr="00352E6B" w:rsidRDefault="00B823F9">
            <w:pPr>
              <w:pStyle w:val="CZodstavec"/>
              <w:keepNext/>
              <w:keepLines/>
              <w:numPr>
                <w:ilvl w:val="0"/>
                <w:numId w:val="0"/>
              </w:numPr>
              <w:suppressLineNumbers/>
              <w:suppressAutoHyphens/>
              <w:overflowPunct w:val="0"/>
              <w:autoSpaceDE w:val="0"/>
              <w:autoSpaceDN w:val="0"/>
              <w:adjustRightInd w:val="0"/>
              <w:spacing w:before="0"/>
              <w:jc w:val="center"/>
              <w:textAlignment w:val="baseline"/>
              <w:rPr>
                <w:rFonts w:ascii="Times New Roman" w:hAnsi="Times New Roman"/>
                <w:sz w:val="24"/>
              </w:rPr>
            </w:pPr>
            <w:r w:rsidRPr="00AF0C12">
              <w:rPr>
                <w:rFonts w:ascii="Times New Roman" w:hAnsi="Times New Roman"/>
                <w:color w:val="00B0F0"/>
                <w:sz w:val="24"/>
                <w:lang w:val="en-US"/>
              </w:rPr>
              <w:t>[DOPLNÍ PRODÁVAJÍCÍ]</w:t>
            </w:r>
          </w:p>
        </w:tc>
      </w:tr>
      <w:tr w:rsidR="0075203D" w:rsidRPr="00BA4AE9" w14:paraId="4F8EC9BB" w14:textId="77777777" w:rsidTr="00966D96">
        <w:tc>
          <w:tcPr>
            <w:tcW w:w="709" w:type="dxa"/>
            <w:vAlign w:val="center"/>
          </w:tcPr>
          <w:p w14:paraId="7836A0BF" w14:textId="77777777" w:rsidR="0075203D" w:rsidRPr="00BA4AE9" w:rsidRDefault="00F000CD" w:rsidP="00B45001">
            <w:pPr>
              <w:pStyle w:val="CZodstavec"/>
              <w:keepNext/>
              <w:keepLines/>
              <w:numPr>
                <w:ilvl w:val="0"/>
                <w:numId w:val="0"/>
              </w:numPr>
              <w:suppressLineNumbers/>
              <w:suppressAutoHyphens/>
              <w:ind w:left="66"/>
              <w:jc w:val="center"/>
              <w:rPr>
                <w:rFonts w:ascii="Times New Roman" w:hAnsi="Times New Roman"/>
                <w:b/>
                <w:sz w:val="24"/>
              </w:rPr>
            </w:pPr>
            <w:r>
              <w:rPr>
                <w:rFonts w:ascii="Times New Roman" w:hAnsi="Times New Roman"/>
                <w:b/>
                <w:sz w:val="24"/>
              </w:rPr>
              <w:t>4</w:t>
            </w:r>
          </w:p>
        </w:tc>
        <w:tc>
          <w:tcPr>
            <w:tcW w:w="5245" w:type="dxa"/>
          </w:tcPr>
          <w:p w14:paraId="62C1AC1B" w14:textId="77777777" w:rsidR="0075203D" w:rsidRPr="00BA4AE9" w:rsidRDefault="0075203D" w:rsidP="008A2D38">
            <w:pPr>
              <w:pStyle w:val="CZodstavec"/>
              <w:keepNext/>
              <w:keepLines/>
              <w:numPr>
                <w:ilvl w:val="0"/>
                <w:numId w:val="0"/>
              </w:numPr>
              <w:suppressLineNumbers/>
              <w:suppressAutoHyphens/>
              <w:ind w:left="66"/>
              <w:jc w:val="left"/>
              <w:rPr>
                <w:rFonts w:ascii="Times New Roman" w:hAnsi="Times New Roman"/>
                <w:b/>
                <w:i/>
                <w:sz w:val="24"/>
              </w:rPr>
            </w:pPr>
            <w:r w:rsidRPr="00BA4AE9">
              <w:rPr>
                <w:rFonts w:ascii="Times New Roman" w:hAnsi="Times New Roman"/>
                <w:b/>
                <w:sz w:val="24"/>
              </w:rPr>
              <w:t xml:space="preserve">CELKOVÁ </w:t>
            </w:r>
            <w:r w:rsidRPr="00AF0C12">
              <w:rPr>
                <w:rFonts w:ascii="Times New Roman" w:hAnsi="Times New Roman"/>
                <w:b/>
                <w:sz w:val="24"/>
              </w:rPr>
              <w:t xml:space="preserve">CENA </w:t>
            </w:r>
            <w:r w:rsidRPr="00DE2C02">
              <w:rPr>
                <w:rFonts w:ascii="Times New Roman" w:hAnsi="Times New Roman"/>
                <w:b/>
                <w:color w:val="000000" w:themeColor="text1"/>
                <w:sz w:val="24"/>
              </w:rPr>
              <w:t>(</w:t>
            </w:r>
            <w:r w:rsidR="00202141" w:rsidRPr="00F01BA3">
              <w:rPr>
                <w:rFonts w:ascii="Times New Roman" w:hAnsi="Times New Roman"/>
                <w:b/>
                <w:color w:val="000000" w:themeColor="text1"/>
                <w:sz w:val="24"/>
                <w:u w:val="single"/>
              </w:rPr>
              <w:t>Prodávající</w:t>
            </w:r>
            <w:r w:rsidRPr="00F01BA3">
              <w:rPr>
                <w:rFonts w:ascii="Times New Roman" w:hAnsi="Times New Roman"/>
                <w:b/>
                <w:color w:val="000000" w:themeColor="text1"/>
                <w:sz w:val="24"/>
                <w:u w:val="single"/>
              </w:rPr>
              <w:t xml:space="preserve"> sečte c</w:t>
            </w:r>
            <w:r w:rsidR="00AF0C12" w:rsidRPr="00F01BA3">
              <w:rPr>
                <w:rFonts w:ascii="Times New Roman" w:hAnsi="Times New Roman"/>
                <w:b/>
                <w:color w:val="000000" w:themeColor="text1"/>
                <w:sz w:val="24"/>
                <w:u w:val="single"/>
              </w:rPr>
              <w:t>eny uvedené pod položkami č. 1,</w:t>
            </w:r>
            <w:r w:rsidR="008A2D38" w:rsidRPr="00F01BA3">
              <w:rPr>
                <w:rFonts w:ascii="Times New Roman" w:hAnsi="Times New Roman"/>
                <w:b/>
                <w:color w:val="000000" w:themeColor="text1"/>
                <w:sz w:val="24"/>
                <w:u w:val="single"/>
              </w:rPr>
              <w:t xml:space="preserve"> </w:t>
            </w:r>
            <w:r w:rsidR="00AF0C12" w:rsidRPr="00F01BA3">
              <w:rPr>
                <w:rFonts w:ascii="Times New Roman" w:hAnsi="Times New Roman"/>
                <w:b/>
                <w:color w:val="000000" w:themeColor="text1"/>
                <w:sz w:val="24"/>
                <w:u w:val="single"/>
              </w:rPr>
              <w:t>2 a</w:t>
            </w:r>
            <w:r w:rsidR="00F000CD" w:rsidRPr="00F01BA3">
              <w:rPr>
                <w:rFonts w:ascii="Times New Roman" w:hAnsi="Times New Roman"/>
                <w:b/>
                <w:color w:val="000000" w:themeColor="text1"/>
                <w:sz w:val="24"/>
                <w:u w:val="single"/>
              </w:rPr>
              <w:t xml:space="preserve"> 3</w:t>
            </w:r>
            <w:r w:rsidR="008A2D38" w:rsidRPr="00F01BA3">
              <w:rPr>
                <w:rFonts w:ascii="Times New Roman" w:hAnsi="Times New Roman"/>
                <w:b/>
                <w:color w:val="000000" w:themeColor="text1"/>
                <w:sz w:val="24"/>
                <w:u w:val="single"/>
              </w:rPr>
              <w:t xml:space="preserve"> této tabulky</w:t>
            </w:r>
            <w:r w:rsidRPr="00DE2C02">
              <w:rPr>
                <w:rFonts w:ascii="Times New Roman" w:hAnsi="Times New Roman"/>
                <w:b/>
                <w:color w:val="000000" w:themeColor="text1"/>
                <w:sz w:val="24"/>
              </w:rPr>
              <w:t>)</w:t>
            </w:r>
          </w:p>
        </w:tc>
        <w:tc>
          <w:tcPr>
            <w:tcW w:w="3166" w:type="dxa"/>
            <w:vAlign w:val="center"/>
          </w:tcPr>
          <w:p w14:paraId="3AF4773A" w14:textId="45D44D3A" w:rsidR="0075203D" w:rsidRPr="007677DC" w:rsidRDefault="00B823F9" w:rsidP="006C7DB9">
            <w:pPr>
              <w:overflowPunct/>
              <w:autoSpaceDE/>
              <w:autoSpaceDN/>
              <w:adjustRightInd/>
              <w:spacing w:before="0" w:after="0"/>
              <w:jc w:val="center"/>
              <w:textAlignment w:val="auto"/>
              <w:rPr>
                <w:rFonts w:ascii="Arial" w:hAnsi="Arial" w:cs="Arial"/>
                <w:b/>
                <w:sz w:val="20"/>
              </w:rPr>
            </w:pPr>
            <w:r w:rsidRPr="00AF0C12">
              <w:rPr>
                <w:color w:val="00B0F0"/>
                <w:lang w:val="en-US"/>
              </w:rPr>
              <w:t>[DOPLNÍ PRODÁVAJÍCÍ]</w:t>
            </w:r>
          </w:p>
        </w:tc>
      </w:tr>
      <w:tr w:rsidR="00BA4ACB" w:rsidRPr="00BA4AE9" w14:paraId="74C0F3E0" w14:textId="77777777" w:rsidTr="00BA4ACB">
        <w:tc>
          <w:tcPr>
            <w:tcW w:w="709" w:type="dxa"/>
            <w:vAlign w:val="center"/>
          </w:tcPr>
          <w:p w14:paraId="33DDE6B9" w14:textId="77777777" w:rsidR="00BA4ACB" w:rsidRPr="00B358B0" w:rsidRDefault="00BA4ACB" w:rsidP="00B45001">
            <w:pPr>
              <w:pStyle w:val="CZodstavec"/>
              <w:keepNext/>
              <w:keepLines/>
              <w:numPr>
                <w:ilvl w:val="0"/>
                <w:numId w:val="0"/>
              </w:numPr>
              <w:suppressLineNumbers/>
              <w:suppressAutoHyphens/>
              <w:ind w:left="66"/>
              <w:jc w:val="center"/>
              <w:rPr>
                <w:rFonts w:ascii="Times New Roman" w:hAnsi="Times New Roman"/>
                <w:sz w:val="24"/>
              </w:rPr>
            </w:pPr>
            <w:r w:rsidRPr="00B358B0">
              <w:rPr>
                <w:rFonts w:ascii="Times New Roman" w:hAnsi="Times New Roman"/>
                <w:sz w:val="24"/>
              </w:rPr>
              <w:t>5</w:t>
            </w:r>
          </w:p>
        </w:tc>
        <w:tc>
          <w:tcPr>
            <w:tcW w:w="5245" w:type="dxa"/>
            <w:vAlign w:val="center"/>
          </w:tcPr>
          <w:p w14:paraId="62E90E3D" w14:textId="77777777" w:rsidR="00BA4ACB" w:rsidRPr="00B358B0" w:rsidRDefault="00BA4ACB" w:rsidP="008A2D38">
            <w:pPr>
              <w:pStyle w:val="CZodstavec"/>
              <w:keepNext/>
              <w:keepLines/>
              <w:numPr>
                <w:ilvl w:val="0"/>
                <w:numId w:val="0"/>
              </w:numPr>
              <w:suppressLineNumbers/>
              <w:suppressAutoHyphens/>
              <w:ind w:left="66"/>
              <w:jc w:val="left"/>
              <w:rPr>
                <w:rFonts w:ascii="Times New Roman" w:hAnsi="Times New Roman"/>
                <w:sz w:val="24"/>
              </w:rPr>
            </w:pPr>
            <w:r w:rsidRPr="00B358B0">
              <w:rPr>
                <w:rFonts w:ascii="Times New Roman" w:hAnsi="Times New Roman"/>
                <w:sz w:val="24"/>
              </w:rPr>
              <w:t xml:space="preserve">CELKOVÁ CENA dle bodu 4 </w:t>
            </w:r>
            <w:r w:rsidR="008A2D38" w:rsidRPr="00B358B0">
              <w:rPr>
                <w:rFonts w:ascii="Times New Roman" w:hAnsi="Times New Roman"/>
                <w:sz w:val="24"/>
              </w:rPr>
              <w:t xml:space="preserve">této tabulky </w:t>
            </w:r>
            <w:r w:rsidRPr="00B358B0">
              <w:rPr>
                <w:rFonts w:ascii="Times New Roman" w:hAnsi="Times New Roman"/>
                <w:sz w:val="24"/>
              </w:rPr>
              <w:t xml:space="preserve">včetně dovozního cla (platí pouze pro Prodávajícího a dodávky </w:t>
            </w:r>
            <w:r w:rsidR="00D75302" w:rsidRPr="00B358B0">
              <w:rPr>
                <w:rFonts w:ascii="Times New Roman" w:hAnsi="Times New Roman"/>
                <w:sz w:val="24"/>
              </w:rPr>
              <w:t>minibusů</w:t>
            </w:r>
            <w:r w:rsidR="00227978" w:rsidRPr="00B358B0">
              <w:rPr>
                <w:rFonts w:ascii="Times New Roman" w:hAnsi="Times New Roman"/>
                <w:sz w:val="24"/>
              </w:rPr>
              <w:t xml:space="preserve"> CNG</w:t>
            </w:r>
            <w:r w:rsidRPr="00B358B0">
              <w:rPr>
                <w:rFonts w:ascii="Times New Roman" w:hAnsi="Times New Roman"/>
                <w:sz w:val="24"/>
              </w:rPr>
              <w:t xml:space="preserve"> ze zemí mimo EU; prodávající uvede celkovou cenu včetně dovozního cla) </w:t>
            </w:r>
          </w:p>
        </w:tc>
        <w:tc>
          <w:tcPr>
            <w:tcW w:w="3166" w:type="dxa"/>
            <w:vAlign w:val="center"/>
          </w:tcPr>
          <w:p w14:paraId="779D9DF0" w14:textId="30013DF2" w:rsidR="00C16773" w:rsidRPr="007677DC" w:rsidRDefault="00B823F9" w:rsidP="00D75302">
            <w:pPr>
              <w:pStyle w:val="CZodstavec"/>
              <w:keepNext/>
              <w:keepLines/>
              <w:numPr>
                <w:ilvl w:val="0"/>
                <w:numId w:val="0"/>
              </w:numPr>
              <w:suppressLineNumbers/>
              <w:suppressAutoHyphens/>
              <w:overflowPunct w:val="0"/>
              <w:autoSpaceDE w:val="0"/>
              <w:autoSpaceDN w:val="0"/>
              <w:adjustRightInd w:val="0"/>
              <w:spacing w:before="0"/>
              <w:jc w:val="center"/>
              <w:textAlignment w:val="baseline"/>
              <w:rPr>
                <w:rFonts w:ascii="Times New Roman" w:hAnsi="Times New Roman"/>
                <w:b/>
                <w:sz w:val="24"/>
              </w:rPr>
            </w:pPr>
            <w:r w:rsidRPr="00AF0C12">
              <w:rPr>
                <w:rFonts w:ascii="Times New Roman" w:hAnsi="Times New Roman"/>
                <w:color w:val="00B0F0"/>
                <w:sz w:val="24"/>
                <w:lang w:val="en-US"/>
              </w:rPr>
              <w:t>[</w:t>
            </w:r>
            <w:bookmarkStart w:id="9" w:name="_GoBack"/>
            <w:bookmarkEnd w:id="9"/>
            <w:r w:rsidRPr="00AF0C12">
              <w:rPr>
                <w:rFonts w:ascii="Times New Roman" w:hAnsi="Times New Roman"/>
                <w:color w:val="00B0F0"/>
                <w:sz w:val="24"/>
                <w:lang w:val="en-US"/>
              </w:rPr>
              <w:t>DOPLNÍ PRODÁVAJÍCÍ]</w:t>
            </w:r>
          </w:p>
        </w:tc>
      </w:tr>
    </w:tbl>
    <w:p w14:paraId="2958C399" w14:textId="69DA7709" w:rsidR="0044676F" w:rsidRDefault="0044676F" w:rsidP="00B45001">
      <w:pPr>
        <w:tabs>
          <w:tab w:val="left" w:pos="6840"/>
        </w:tabs>
        <w:rPr>
          <w:szCs w:val="24"/>
        </w:rPr>
      </w:pPr>
    </w:p>
    <w:p w14:paraId="7BA4D251" w14:textId="7A07E571" w:rsidR="00B823F9" w:rsidRPr="00D04130" w:rsidRDefault="00B823F9" w:rsidP="00B823F9">
      <w:pPr>
        <w:ind w:left="284"/>
        <w:jc w:val="both"/>
        <w:outlineLvl w:val="0"/>
        <w:rPr>
          <w:color w:val="00B0F0"/>
          <w:szCs w:val="24"/>
        </w:rPr>
      </w:pPr>
      <w:r w:rsidRPr="00D04130">
        <w:rPr>
          <w:color w:val="00B0F0"/>
          <w:szCs w:val="24"/>
        </w:rPr>
        <w:t>POZN.:</w:t>
      </w:r>
      <w:r w:rsidR="00F01BA3">
        <w:rPr>
          <w:color w:val="00B0F0"/>
          <w:szCs w:val="24"/>
        </w:rPr>
        <w:t xml:space="preserve"> </w:t>
      </w:r>
      <w:r>
        <w:rPr>
          <w:color w:val="00B0F0"/>
          <w:szCs w:val="24"/>
        </w:rPr>
        <w:t>C</w:t>
      </w:r>
      <w:r w:rsidR="00F01BA3">
        <w:rPr>
          <w:color w:val="00B0F0"/>
          <w:szCs w:val="24"/>
        </w:rPr>
        <w:t>ELKOVÁ</w:t>
      </w:r>
      <w:r w:rsidRPr="00D04130">
        <w:rPr>
          <w:color w:val="00B0F0"/>
          <w:szCs w:val="24"/>
        </w:rPr>
        <w:t xml:space="preserve"> </w:t>
      </w:r>
      <w:r w:rsidR="00F01BA3">
        <w:rPr>
          <w:color w:val="00B0F0"/>
          <w:szCs w:val="24"/>
        </w:rPr>
        <w:t>CENA</w:t>
      </w:r>
      <w:r w:rsidRPr="00D04130">
        <w:rPr>
          <w:color w:val="00B0F0"/>
          <w:szCs w:val="24"/>
        </w:rPr>
        <w:t xml:space="preserve"> </w:t>
      </w:r>
      <w:r w:rsidR="00B358B0">
        <w:rPr>
          <w:color w:val="00B0F0"/>
          <w:szCs w:val="24"/>
        </w:rPr>
        <w:t xml:space="preserve">uvedená </w:t>
      </w:r>
      <w:r w:rsidR="00B358B0" w:rsidRPr="006276D5">
        <w:rPr>
          <w:color w:val="00B0F0"/>
          <w:szCs w:val="24"/>
          <w:u w:val="single"/>
        </w:rPr>
        <w:t>v řádku 4 (</w:t>
      </w:r>
      <w:r w:rsidR="00F01BA3">
        <w:rPr>
          <w:color w:val="00B0F0"/>
          <w:szCs w:val="24"/>
          <w:u w:val="single"/>
        </w:rPr>
        <w:t>resp</w:t>
      </w:r>
      <w:r w:rsidR="00B358B0" w:rsidRPr="006276D5">
        <w:rPr>
          <w:color w:val="00B0F0"/>
          <w:szCs w:val="24"/>
          <w:u w:val="single"/>
        </w:rPr>
        <w:t>.</w:t>
      </w:r>
      <w:r w:rsidR="00F01BA3">
        <w:rPr>
          <w:color w:val="00B0F0"/>
          <w:szCs w:val="24"/>
          <w:u w:val="single"/>
        </w:rPr>
        <w:t xml:space="preserve"> </w:t>
      </w:r>
      <w:r w:rsidR="00B358B0" w:rsidRPr="006276D5">
        <w:rPr>
          <w:color w:val="00B0F0"/>
          <w:szCs w:val="24"/>
          <w:u w:val="single"/>
        </w:rPr>
        <w:t>5)</w:t>
      </w:r>
      <w:r w:rsidR="00F01BA3">
        <w:rPr>
          <w:color w:val="00B0F0"/>
          <w:szCs w:val="24"/>
          <w:u w:val="single"/>
        </w:rPr>
        <w:t xml:space="preserve"> </w:t>
      </w:r>
      <w:r w:rsidRPr="00D04130">
        <w:rPr>
          <w:color w:val="00B0F0"/>
          <w:szCs w:val="24"/>
        </w:rPr>
        <w:t>bude předmětem hodnocení</w:t>
      </w:r>
      <w:r>
        <w:rPr>
          <w:color w:val="00B0F0"/>
          <w:szCs w:val="24"/>
        </w:rPr>
        <w:t>.</w:t>
      </w:r>
    </w:p>
    <w:p w14:paraId="7D1582C9" w14:textId="77777777" w:rsidR="00B823F9" w:rsidRPr="00BA4AE9" w:rsidRDefault="00B823F9" w:rsidP="00B45001">
      <w:pPr>
        <w:tabs>
          <w:tab w:val="left" w:pos="6840"/>
        </w:tabs>
        <w:rPr>
          <w:szCs w:val="24"/>
        </w:rPr>
      </w:pPr>
    </w:p>
    <w:p w14:paraId="4D549BB9" w14:textId="77777777" w:rsidR="0044676F" w:rsidRDefault="0043746A" w:rsidP="006F0670">
      <w:pPr>
        <w:pStyle w:val="Odstavecseseznamem"/>
        <w:numPr>
          <w:ilvl w:val="0"/>
          <w:numId w:val="4"/>
        </w:numPr>
        <w:contextualSpacing w:val="0"/>
        <w:rPr>
          <w:szCs w:val="24"/>
        </w:rPr>
      </w:pPr>
      <w:r>
        <w:rPr>
          <w:szCs w:val="24"/>
        </w:rPr>
        <w:t xml:space="preserve">V případě tuzemského dodavatele bude k </w:t>
      </w:r>
      <w:r w:rsidR="0031521F" w:rsidRPr="00BA4AE9">
        <w:rPr>
          <w:szCs w:val="24"/>
        </w:rPr>
        <w:t xml:space="preserve">ceně připočtena DPH v sazbě platné k datu uskutečnění zdanitelného plnění, tj. </w:t>
      </w:r>
      <w:r w:rsidR="00D60A73" w:rsidRPr="00BA4AE9">
        <w:rPr>
          <w:szCs w:val="24"/>
        </w:rPr>
        <w:t>ke dni dodání (</w:t>
      </w:r>
      <w:r w:rsidR="0031521F" w:rsidRPr="00BA4AE9">
        <w:rPr>
          <w:szCs w:val="24"/>
        </w:rPr>
        <w:t>předání a převzetí předmětu smlouvy</w:t>
      </w:r>
      <w:r w:rsidR="00D60A73" w:rsidRPr="00BA4AE9">
        <w:rPr>
          <w:szCs w:val="24"/>
        </w:rPr>
        <w:t>)</w:t>
      </w:r>
      <w:r w:rsidR="0031521F" w:rsidRPr="00BA4AE9">
        <w:rPr>
          <w:szCs w:val="24"/>
        </w:rPr>
        <w:t>.</w:t>
      </w:r>
    </w:p>
    <w:p w14:paraId="41E6EB90" w14:textId="77777777" w:rsidR="0075203D" w:rsidRDefault="0075203D" w:rsidP="00B45001">
      <w:pPr>
        <w:rPr>
          <w:szCs w:val="24"/>
        </w:rPr>
      </w:pPr>
    </w:p>
    <w:p w14:paraId="52E7C79B" w14:textId="77777777" w:rsidR="006A5656" w:rsidRDefault="006A5656" w:rsidP="00B45001">
      <w:pPr>
        <w:rPr>
          <w:szCs w:val="24"/>
        </w:rPr>
      </w:pPr>
    </w:p>
    <w:p w14:paraId="20E16C6A" w14:textId="77777777" w:rsidR="00833345" w:rsidRPr="00BA4AE9" w:rsidRDefault="00833345" w:rsidP="002502C0">
      <w:pPr>
        <w:widowControl w:val="0"/>
        <w:numPr>
          <w:ilvl w:val="0"/>
          <w:numId w:val="8"/>
        </w:numPr>
        <w:tabs>
          <w:tab w:val="clear" w:pos="360"/>
        </w:tabs>
        <w:overflowPunct/>
        <w:autoSpaceDE/>
        <w:autoSpaceDN/>
        <w:adjustRightInd/>
        <w:spacing w:after="120"/>
        <w:ind w:left="357" w:hanging="357"/>
        <w:jc w:val="both"/>
        <w:textAlignment w:val="auto"/>
        <w:rPr>
          <w:b/>
          <w:szCs w:val="24"/>
        </w:rPr>
      </w:pPr>
      <w:bookmarkStart w:id="10" w:name="_Ref474141163"/>
      <w:r w:rsidRPr="00BA4AE9">
        <w:rPr>
          <w:b/>
          <w:szCs w:val="24"/>
        </w:rPr>
        <w:t xml:space="preserve">Podrobné vymezení podmínek pro </w:t>
      </w:r>
      <w:r w:rsidR="008A29C8" w:rsidRPr="00BA4AE9">
        <w:rPr>
          <w:b/>
          <w:szCs w:val="24"/>
        </w:rPr>
        <w:t xml:space="preserve">zajištění </w:t>
      </w:r>
      <w:r w:rsidR="008A29C8">
        <w:rPr>
          <w:b/>
          <w:szCs w:val="24"/>
        </w:rPr>
        <w:t>zaškolení</w:t>
      </w:r>
      <w:bookmarkEnd w:id="10"/>
    </w:p>
    <w:p w14:paraId="0308CF97" w14:textId="77777777" w:rsidR="00833345" w:rsidRPr="00BA4AE9" w:rsidRDefault="00833345" w:rsidP="002502C0">
      <w:pPr>
        <w:pStyle w:val="Odstavecseseznamem"/>
        <w:numPr>
          <w:ilvl w:val="0"/>
          <w:numId w:val="9"/>
        </w:numPr>
        <w:contextualSpacing w:val="0"/>
        <w:jc w:val="both"/>
        <w:rPr>
          <w:szCs w:val="24"/>
        </w:rPr>
      </w:pPr>
      <w:bookmarkStart w:id="11" w:name="_Ref474141196"/>
      <w:r w:rsidRPr="00BA4AE9">
        <w:rPr>
          <w:szCs w:val="24"/>
        </w:rPr>
        <w:t>Smluvní strany se dohodly, že Prodávající je povinen poskytnout Kupujícímu taktéž služby spočívající v </w:t>
      </w:r>
      <w:r w:rsidR="000829C3">
        <w:rPr>
          <w:szCs w:val="24"/>
        </w:rPr>
        <w:t>zaškolení</w:t>
      </w:r>
      <w:r w:rsidRPr="00BA4AE9">
        <w:rPr>
          <w:szCs w:val="24"/>
        </w:rPr>
        <w:t xml:space="preserve"> personálu Kupujícího, a to za následujících podmínek:</w:t>
      </w:r>
      <w:bookmarkEnd w:id="11"/>
    </w:p>
    <w:p w14:paraId="0410865C" w14:textId="4E6190BE" w:rsidR="00833345" w:rsidRPr="00BA4AE9" w:rsidRDefault="00833345" w:rsidP="002502C0">
      <w:pPr>
        <w:pStyle w:val="Odstavecseseznamem"/>
        <w:numPr>
          <w:ilvl w:val="0"/>
          <w:numId w:val="10"/>
        </w:numPr>
        <w:spacing w:before="120" w:after="120"/>
        <w:ind w:left="1276" w:hanging="425"/>
        <w:contextualSpacing w:val="0"/>
        <w:jc w:val="both"/>
        <w:outlineLvl w:val="0"/>
        <w:rPr>
          <w:szCs w:val="24"/>
        </w:rPr>
      </w:pPr>
      <w:bookmarkStart w:id="12" w:name="_Ref474141147"/>
      <w:r w:rsidRPr="00BA4AE9">
        <w:rPr>
          <w:szCs w:val="24"/>
        </w:rPr>
        <w:t xml:space="preserve">Prodávající je povinen provést </w:t>
      </w:r>
      <w:r w:rsidR="000829C3">
        <w:rPr>
          <w:szCs w:val="24"/>
        </w:rPr>
        <w:t>za</w:t>
      </w:r>
      <w:r w:rsidRPr="00BA4AE9">
        <w:rPr>
          <w:szCs w:val="24"/>
        </w:rPr>
        <w:t xml:space="preserve">školení pro </w:t>
      </w:r>
      <w:r w:rsidR="0075203D" w:rsidRPr="00BA4AE9">
        <w:rPr>
          <w:szCs w:val="24"/>
        </w:rPr>
        <w:t>10</w:t>
      </w:r>
      <w:r w:rsidRPr="00BA4AE9">
        <w:rPr>
          <w:szCs w:val="24"/>
        </w:rPr>
        <w:t xml:space="preserve"> pracovníků technického personálu Kupujícího, kter</w:t>
      </w:r>
      <w:r w:rsidR="0026071E">
        <w:rPr>
          <w:szCs w:val="24"/>
        </w:rPr>
        <w:t>ý</w:t>
      </w:r>
      <w:r w:rsidRPr="00BA4AE9">
        <w:rPr>
          <w:szCs w:val="24"/>
        </w:rPr>
        <w:t xml:space="preserve"> tyto pracovníky </w:t>
      </w:r>
      <w:r w:rsidR="000829C3">
        <w:rPr>
          <w:szCs w:val="24"/>
        </w:rPr>
        <w:t>za</w:t>
      </w:r>
      <w:r w:rsidR="008D679E">
        <w:rPr>
          <w:szCs w:val="24"/>
        </w:rPr>
        <w:t>školí</w:t>
      </w:r>
      <w:r w:rsidRPr="00BA4AE9">
        <w:rPr>
          <w:szCs w:val="24"/>
        </w:rPr>
        <w:t xml:space="preserve"> na manipulaci </w:t>
      </w:r>
      <w:r w:rsidR="0075203D" w:rsidRPr="00BA4AE9">
        <w:rPr>
          <w:szCs w:val="24"/>
        </w:rPr>
        <w:t>mini</w:t>
      </w:r>
      <w:r w:rsidRPr="00BA4AE9">
        <w:rPr>
          <w:szCs w:val="24"/>
        </w:rPr>
        <w:t>busy</w:t>
      </w:r>
      <w:r w:rsidR="00227978">
        <w:rPr>
          <w:szCs w:val="24"/>
        </w:rPr>
        <w:t xml:space="preserve"> CNG</w:t>
      </w:r>
      <w:r w:rsidRPr="00BA4AE9">
        <w:rPr>
          <w:szCs w:val="24"/>
        </w:rPr>
        <w:t xml:space="preserve"> na technickou obsluhu, opravu a údržbu </w:t>
      </w:r>
      <w:r w:rsidR="0075203D" w:rsidRPr="00BA4AE9">
        <w:rPr>
          <w:szCs w:val="24"/>
        </w:rPr>
        <w:t>minibusů</w:t>
      </w:r>
      <w:r w:rsidR="00227978">
        <w:rPr>
          <w:szCs w:val="24"/>
        </w:rPr>
        <w:t xml:space="preserve"> CNG</w:t>
      </w:r>
      <w:r w:rsidRPr="00BA4AE9">
        <w:rPr>
          <w:szCs w:val="24"/>
        </w:rPr>
        <w:t>;</w:t>
      </w:r>
      <w:bookmarkEnd w:id="12"/>
    </w:p>
    <w:p w14:paraId="08FF3B3D" w14:textId="37D3454E" w:rsidR="00833345" w:rsidRPr="00BA4AE9" w:rsidRDefault="00833345" w:rsidP="002502C0">
      <w:pPr>
        <w:pStyle w:val="Odstavecseseznamem"/>
        <w:numPr>
          <w:ilvl w:val="0"/>
          <w:numId w:val="10"/>
        </w:numPr>
        <w:ind w:left="1276" w:hanging="425"/>
        <w:contextualSpacing w:val="0"/>
        <w:jc w:val="both"/>
        <w:outlineLvl w:val="0"/>
        <w:rPr>
          <w:szCs w:val="24"/>
        </w:rPr>
      </w:pPr>
      <w:bookmarkStart w:id="13" w:name="_Ref474141306"/>
      <w:r w:rsidRPr="00BA4AE9">
        <w:rPr>
          <w:szCs w:val="24"/>
        </w:rPr>
        <w:t xml:space="preserve">Prodávající je povinen provést </w:t>
      </w:r>
      <w:r w:rsidR="000829C3">
        <w:rPr>
          <w:szCs w:val="24"/>
        </w:rPr>
        <w:t>za</w:t>
      </w:r>
      <w:r w:rsidRPr="00BA4AE9">
        <w:rPr>
          <w:szCs w:val="24"/>
        </w:rPr>
        <w:t xml:space="preserve">školení pro </w:t>
      </w:r>
      <w:r w:rsidR="0075203D" w:rsidRPr="00BA4AE9">
        <w:rPr>
          <w:szCs w:val="24"/>
        </w:rPr>
        <w:t>10</w:t>
      </w:r>
      <w:r w:rsidRPr="00BA4AE9">
        <w:rPr>
          <w:szCs w:val="24"/>
        </w:rPr>
        <w:t xml:space="preserve"> řidičů Kupujícího, kter</w:t>
      </w:r>
      <w:r w:rsidR="0026071E">
        <w:rPr>
          <w:szCs w:val="24"/>
        </w:rPr>
        <w:t>ý</w:t>
      </w:r>
      <w:r w:rsidRPr="00BA4AE9">
        <w:rPr>
          <w:szCs w:val="24"/>
        </w:rPr>
        <w:t xml:space="preserve"> tyto pracovníky </w:t>
      </w:r>
      <w:r w:rsidR="008D679E">
        <w:rPr>
          <w:szCs w:val="24"/>
        </w:rPr>
        <w:t>proškolí</w:t>
      </w:r>
      <w:r w:rsidRPr="00BA4AE9">
        <w:rPr>
          <w:szCs w:val="24"/>
        </w:rPr>
        <w:t xml:space="preserve"> na manipulaci s</w:t>
      </w:r>
      <w:r w:rsidR="00227978">
        <w:rPr>
          <w:szCs w:val="24"/>
        </w:rPr>
        <w:t> </w:t>
      </w:r>
      <w:r w:rsidR="0075203D" w:rsidRPr="00BA4AE9">
        <w:rPr>
          <w:szCs w:val="24"/>
        </w:rPr>
        <w:t>mini</w:t>
      </w:r>
      <w:r w:rsidRPr="00BA4AE9">
        <w:rPr>
          <w:szCs w:val="24"/>
        </w:rPr>
        <w:t>busy</w:t>
      </w:r>
      <w:r w:rsidR="00227978">
        <w:rPr>
          <w:szCs w:val="24"/>
        </w:rPr>
        <w:t xml:space="preserve"> CNG</w:t>
      </w:r>
      <w:r w:rsidRPr="00BA4AE9">
        <w:rPr>
          <w:szCs w:val="24"/>
        </w:rPr>
        <w:t xml:space="preserve"> zejména na správné užívání v provozu;</w:t>
      </w:r>
      <w:bookmarkEnd w:id="13"/>
    </w:p>
    <w:p w14:paraId="42904607" w14:textId="0C3D461C" w:rsidR="00833345" w:rsidRPr="00BA4AE9" w:rsidRDefault="00833345" w:rsidP="002502C0">
      <w:pPr>
        <w:pStyle w:val="Odstavecseseznamem"/>
        <w:numPr>
          <w:ilvl w:val="0"/>
          <w:numId w:val="9"/>
        </w:numPr>
        <w:contextualSpacing w:val="0"/>
        <w:jc w:val="both"/>
        <w:rPr>
          <w:szCs w:val="24"/>
        </w:rPr>
      </w:pPr>
      <w:r w:rsidRPr="00BA4AE9">
        <w:rPr>
          <w:szCs w:val="24"/>
        </w:rPr>
        <w:t xml:space="preserve">Smluvní strany se dohodly, že výše uvedená </w:t>
      </w:r>
      <w:r w:rsidR="000829C3">
        <w:rPr>
          <w:szCs w:val="24"/>
        </w:rPr>
        <w:t>za</w:t>
      </w:r>
      <w:r w:rsidRPr="00BA4AE9">
        <w:rPr>
          <w:szCs w:val="24"/>
        </w:rPr>
        <w:t xml:space="preserve">školení budou Prodávajícím zajištěna v českém jazyce. </w:t>
      </w:r>
      <w:r w:rsidR="000829C3">
        <w:rPr>
          <w:szCs w:val="24"/>
        </w:rPr>
        <w:t>Zaš</w:t>
      </w:r>
      <w:r w:rsidRPr="00BA4AE9">
        <w:rPr>
          <w:szCs w:val="24"/>
        </w:rPr>
        <w:t xml:space="preserve">kolení </w:t>
      </w:r>
      <w:proofErr w:type="gramStart"/>
      <w:r w:rsidRPr="00BA4AE9">
        <w:rPr>
          <w:szCs w:val="24"/>
        </w:rPr>
        <w:t>budou</w:t>
      </w:r>
      <w:proofErr w:type="gramEnd"/>
      <w:r w:rsidRPr="00BA4AE9">
        <w:rPr>
          <w:szCs w:val="24"/>
        </w:rPr>
        <w:t xml:space="preserve"> realizována v areál</w:t>
      </w:r>
      <w:r w:rsidR="005A12A0">
        <w:rPr>
          <w:szCs w:val="24"/>
        </w:rPr>
        <w:t>u</w:t>
      </w:r>
      <w:r w:rsidRPr="00BA4AE9">
        <w:rPr>
          <w:szCs w:val="24"/>
        </w:rPr>
        <w:t xml:space="preserve"> Kupujícího</w:t>
      </w:r>
      <w:r w:rsidR="008E6F5C">
        <w:rPr>
          <w:szCs w:val="24"/>
        </w:rPr>
        <w:t xml:space="preserve"> </w:t>
      </w:r>
      <w:proofErr w:type="gramStart"/>
      <w:r w:rsidR="008E6F5C">
        <w:rPr>
          <w:szCs w:val="24"/>
        </w:rPr>
        <w:t>viz</w:t>
      </w:r>
      <w:proofErr w:type="gramEnd"/>
      <w:r w:rsidR="008E6F5C">
        <w:rPr>
          <w:szCs w:val="24"/>
        </w:rPr>
        <w:t xml:space="preserve"> </w:t>
      </w:r>
      <w:r w:rsidR="00C04DBF">
        <w:rPr>
          <w:szCs w:val="24"/>
        </w:rPr>
        <w:t>čl.</w:t>
      </w:r>
      <w:r w:rsidR="008E6F5C">
        <w:rPr>
          <w:szCs w:val="24"/>
        </w:rPr>
        <w:t xml:space="preserve"> </w:t>
      </w:r>
      <w:r w:rsidR="00496C65">
        <w:rPr>
          <w:szCs w:val="24"/>
        </w:rPr>
        <w:fldChar w:fldCharType="begin"/>
      </w:r>
      <w:r w:rsidR="004A6795">
        <w:rPr>
          <w:szCs w:val="24"/>
        </w:rPr>
        <w:instrText xml:space="preserve"> REF _Ref514749309 \w \h </w:instrText>
      </w:r>
      <w:r w:rsidR="00496C65">
        <w:rPr>
          <w:szCs w:val="24"/>
        </w:rPr>
      </w:r>
      <w:r w:rsidR="00496C65">
        <w:rPr>
          <w:szCs w:val="24"/>
        </w:rPr>
        <w:fldChar w:fldCharType="separate"/>
      </w:r>
      <w:r w:rsidR="00DD1A34">
        <w:rPr>
          <w:szCs w:val="24"/>
        </w:rPr>
        <w:t>VII</w:t>
      </w:r>
      <w:r w:rsidR="00496C65">
        <w:rPr>
          <w:szCs w:val="24"/>
        </w:rPr>
        <w:fldChar w:fldCharType="end"/>
      </w:r>
      <w:r w:rsidR="004A6795">
        <w:rPr>
          <w:szCs w:val="24"/>
        </w:rPr>
        <w:t>.</w:t>
      </w:r>
      <w:r w:rsidR="00C04DBF">
        <w:rPr>
          <w:szCs w:val="24"/>
        </w:rPr>
        <w:t xml:space="preserve"> bod </w:t>
      </w:r>
      <w:r w:rsidR="00496C65">
        <w:rPr>
          <w:szCs w:val="24"/>
        </w:rPr>
        <w:fldChar w:fldCharType="begin"/>
      </w:r>
      <w:r w:rsidR="004A6795">
        <w:rPr>
          <w:szCs w:val="24"/>
        </w:rPr>
        <w:instrText xml:space="preserve"> REF _Ref469917369 \w \h </w:instrText>
      </w:r>
      <w:r w:rsidR="00496C65">
        <w:rPr>
          <w:szCs w:val="24"/>
        </w:rPr>
      </w:r>
      <w:r w:rsidR="00496C65">
        <w:rPr>
          <w:szCs w:val="24"/>
        </w:rPr>
        <w:fldChar w:fldCharType="separate"/>
      </w:r>
      <w:r w:rsidR="00DD1A34">
        <w:rPr>
          <w:szCs w:val="24"/>
        </w:rPr>
        <w:t>4</w:t>
      </w:r>
      <w:r w:rsidR="00496C65">
        <w:rPr>
          <w:szCs w:val="24"/>
        </w:rPr>
        <w:fldChar w:fldCharType="end"/>
      </w:r>
      <w:r w:rsidR="004A6795">
        <w:rPr>
          <w:szCs w:val="24"/>
        </w:rPr>
        <w:t>.</w:t>
      </w:r>
      <w:r w:rsidR="00C04DBF">
        <w:rPr>
          <w:szCs w:val="24"/>
        </w:rPr>
        <w:t xml:space="preserve"> písm. </w:t>
      </w:r>
      <w:r w:rsidR="00496C65">
        <w:rPr>
          <w:szCs w:val="24"/>
        </w:rPr>
        <w:fldChar w:fldCharType="begin"/>
      </w:r>
      <w:r w:rsidR="004A6795">
        <w:rPr>
          <w:szCs w:val="24"/>
        </w:rPr>
        <w:instrText xml:space="preserve"> REF _Ref469917276 \w \h </w:instrText>
      </w:r>
      <w:r w:rsidR="00496C65">
        <w:rPr>
          <w:szCs w:val="24"/>
        </w:rPr>
      </w:r>
      <w:r w:rsidR="00496C65">
        <w:rPr>
          <w:szCs w:val="24"/>
        </w:rPr>
        <w:fldChar w:fldCharType="separate"/>
      </w:r>
      <w:r w:rsidR="00DD1A34">
        <w:rPr>
          <w:szCs w:val="24"/>
        </w:rPr>
        <w:t>a)</w:t>
      </w:r>
      <w:r w:rsidR="00496C65">
        <w:rPr>
          <w:szCs w:val="24"/>
        </w:rPr>
        <w:fldChar w:fldCharType="end"/>
      </w:r>
      <w:r w:rsidRPr="00BA4AE9">
        <w:rPr>
          <w:szCs w:val="24"/>
        </w:rPr>
        <w:t>.</w:t>
      </w:r>
    </w:p>
    <w:p w14:paraId="33DB51F0" w14:textId="60826647" w:rsidR="005E45FA" w:rsidRDefault="00833345" w:rsidP="00757974">
      <w:pPr>
        <w:tabs>
          <w:tab w:val="left" w:pos="6175"/>
        </w:tabs>
        <w:ind w:left="709"/>
        <w:jc w:val="both"/>
        <w:rPr>
          <w:szCs w:val="24"/>
        </w:rPr>
      </w:pPr>
      <w:r w:rsidRPr="00BA4AE9">
        <w:rPr>
          <w:szCs w:val="24"/>
        </w:rPr>
        <w:t xml:space="preserve">Smluvní strany se dohodly, že konkrétní termíny </w:t>
      </w:r>
      <w:r w:rsidR="000829C3">
        <w:rPr>
          <w:szCs w:val="24"/>
        </w:rPr>
        <w:t>za</w:t>
      </w:r>
      <w:r w:rsidRPr="00BA4AE9">
        <w:rPr>
          <w:szCs w:val="24"/>
        </w:rPr>
        <w:t xml:space="preserve">školení budou určeny na základě předchozí dohody Smluvních stran, a to po </w:t>
      </w:r>
      <w:r w:rsidR="0075203D" w:rsidRPr="00BA4AE9">
        <w:rPr>
          <w:szCs w:val="24"/>
        </w:rPr>
        <w:t xml:space="preserve">dodávce </w:t>
      </w:r>
      <w:r w:rsidRPr="00BA4AE9">
        <w:rPr>
          <w:szCs w:val="24"/>
        </w:rPr>
        <w:t>první</w:t>
      </w:r>
      <w:r w:rsidR="0075203D" w:rsidRPr="00BA4AE9">
        <w:rPr>
          <w:szCs w:val="24"/>
        </w:rPr>
        <w:t>ho</w:t>
      </w:r>
      <w:r w:rsidRPr="00BA4AE9">
        <w:rPr>
          <w:szCs w:val="24"/>
        </w:rPr>
        <w:t xml:space="preserve"> </w:t>
      </w:r>
      <w:r w:rsidR="0075203D" w:rsidRPr="00BA4AE9">
        <w:rPr>
          <w:szCs w:val="24"/>
        </w:rPr>
        <w:t>mini</w:t>
      </w:r>
      <w:r w:rsidRPr="00BA4AE9">
        <w:rPr>
          <w:szCs w:val="24"/>
        </w:rPr>
        <w:t>bus</w:t>
      </w:r>
      <w:r w:rsidR="0075203D" w:rsidRPr="00BA4AE9">
        <w:rPr>
          <w:szCs w:val="24"/>
        </w:rPr>
        <w:t>u</w:t>
      </w:r>
      <w:r w:rsidR="00227978">
        <w:rPr>
          <w:szCs w:val="24"/>
        </w:rPr>
        <w:t xml:space="preserve"> CNG</w:t>
      </w:r>
      <w:r w:rsidRPr="00BA4AE9">
        <w:rPr>
          <w:szCs w:val="24"/>
        </w:rPr>
        <w:t>.</w:t>
      </w:r>
    </w:p>
    <w:p w14:paraId="7FE33D80" w14:textId="6AE084A7" w:rsidR="00757974" w:rsidRPr="00757974" w:rsidRDefault="00757974" w:rsidP="00757974">
      <w:pPr>
        <w:pStyle w:val="Odstavecseseznamem"/>
        <w:numPr>
          <w:ilvl w:val="0"/>
          <w:numId w:val="9"/>
        </w:numPr>
        <w:contextualSpacing w:val="0"/>
        <w:jc w:val="both"/>
        <w:rPr>
          <w:szCs w:val="24"/>
        </w:rPr>
      </w:pPr>
      <w:r w:rsidRPr="00757974">
        <w:rPr>
          <w:szCs w:val="24"/>
        </w:rPr>
        <w:t xml:space="preserve">Zaškolení podle čl. </w:t>
      </w:r>
      <w:r w:rsidR="00496C65">
        <w:rPr>
          <w:szCs w:val="24"/>
        </w:rPr>
        <w:fldChar w:fldCharType="begin"/>
      </w:r>
      <w:r w:rsidR="00DE2C02">
        <w:rPr>
          <w:szCs w:val="24"/>
        </w:rPr>
        <w:instrText xml:space="preserve"> REF _Ref474141163 \w \h </w:instrText>
      </w:r>
      <w:r w:rsidR="00496C65">
        <w:rPr>
          <w:szCs w:val="24"/>
        </w:rPr>
      </w:r>
      <w:r w:rsidR="00496C65">
        <w:rPr>
          <w:szCs w:val="24"/>
        </w:rPr>
        <w:fldChar w:fldCharType="separate"/>
      </w:r>
      <w:r w:rsidR="00DD1A34">
        <w:rPr>
          <w:szCs w:val="24"/>
        </w:rPr>
        <w:t>II</w:t>
      </w:r>
      <w:r w:rsidR="00496C65">
        <w:rPr>
          <w:szCs w:val="24"/>
        </w:rPr>
        <w:fldChar w:fldCharType="end"/>
      </w:r>
      <w:r w:rsidR="00DE2C02">
        <w:rPr>
          <w:szCs w:val="24"/>
        </w:rPr>
        <w:t>.</w:t>
      </w:r>
      <w:r w:rsidR="002E0C3C">
        <w:rPr>
          <w:szCs w:val="24"/>
        </w:rPr>
        <w:t xml:space="preserve"> bod </w:t>
      </w:r>
      <w:r w:rsidR="00496C65">
        <w:rPr>
          <w:szCs w:val="24"/>
        </w:rPr>
        <w:fldChar w:fldCharType="begin"/>
      </w:r>
      <w:r w:rsidR="00DE2C02">
        <w:rPr>
          <w:szCs w:val="24"/>
        </w:rPr>
        <w:instrText xml:space="preserve"> REF _Ref474141196 \w \h </w:instrText>
      </w:r>
      <w:r w:rsidR="00496C65">
        <w:rPr>
          <w:szCs w:val="24"/>
        </w:rPr>
      </w:r>
      <w:r w:rsidR="00496C65">
        <w:rPr>
          <w:szCs w:val="24"/>
        </w:rPr>
        <w:fldChar w:fldCharType="separate"/>
      </w:r>
      <w:r w:rsidR="00DD1A34">
        <w:rPr>
          <w:szCs w:val="24"/>
        </w:rPr>
        <w:t>1</w:t>
      </w:r>
      <w:r w:rsidR="00496C65">
        <w:rPr>
          <w:szCs w:val="24"/>
        </w:rPr>
        <w:fldChar w:fldCharType="end"/>
      </w:r>
      <w:r w:rsidR="00DE2C02">
        <w:rPr>
          <w:szCs w:val="24"/>
        </w:rPr>
        <w:t>.</w:t>
      </w:r>
      <w:r w:rsidR="002E0C3C">
        <w:rPr>
          <w:szCs w:val="24"/>
        </w:rPr>
        <w:t xml:space="preserve"> písm. </w:t>
      </w:r>
      <w:r w:rsidR="00496C65">
        <w:rPr>
          <w:szCs w:val="24"/>
        </w:rPr>
        <w:fldChar w:fldCharType="begin"/>
      </w:r>
      <w:r w:rsidR="00DE2C02">
        <w:rPr>
          <w:szCs w:val="24"/>
        </w:rPr>
        <w:instrText xml:space="preserve"> REF _Ref474141147 \w \h </w:instrText>
      </w:r>
      <w:r w:rsidR="00496C65">
        <w:rPr>
          <w:szCs w:val="24"/>
        </w:rPr>
      </w:r>
      <w:r w:rsidR="00496C65">
        <w:rPr>
          <w:szCs w:val="24"/>
        </w:rPr>
        <w:fldChar w:fldCharType="separate"/>
      </w:r>
      <w:r w:rsidR="00DD1A34">
        <w:rPr>
          <w:szCs w:val="24"/>
        </w:rPr>
        <w:t>a)</w:t>
      </w:r>
      <w:r w:rsidR="00496C65">
        <w:rPr>
          <w:szCs w:val="24"/>
        </w:rPr>
        <w:fldChar w:fldCharType="end"/>
      </w:r>
      <w:r w:rsidR="00C74C85">
        <w:rPr>
          <w:szCs w:val="24"/>
        </w:rPr>
        <w:t xml:space="preserve"> </w:t>
      </w:r>
      <w:r w:rsidRPr="00757974">
        <w:rPr>
          <w:szCs w:val="24"/>
        </w:rPr>
        <w:t xml:space="preserve">až </w:t>
      </w:r>
      <w:r w:rsidR="00496C65">
        <w:rPr>
          <w:szCs w:val="24"/>
        </w:rPr>
        <w:fldChar w:fldCharType="begin"/>
      </w:r>
      <w:r w:rsidR="00DE2C02">
        <w:rPr>
          <w:szCs w:val="24"/>
        </w:rPr>
        <w:instrText xml:space="preserve"> REF _Ref474141163 \w \h </w:instrText>
      </w:r>
      <w:r w:rsidR="00496C65">
        <w:rPr>
          <w:szCs w:val="24"/>
        </w:rPr>
      </w:r>
      <w:r w:rsidR="00496C65">
        <w:rPr>
          <w:szCs w:val="24"/>
        </w:rPr>
        <w:fldChar w:fldCharType="separate"/>
      </w:r>
      <w:r w:rsidR="00DD1A34">
        <w:rPr>
          <w:szCs w:val="24"/>
        </w:rPr>
        <w:t>II</w:t>
      </w:r>
      <w:r w:rsidR="00496C65">
        <w:rPr>
          <w:szCs w:val="24"/>
        </w:rPr>
        <w:fldChar w:fldCharType="end"/>
      </w:r>
      <w:r w:rsidR="00DE2C02">
        <w:rPr>
          <w:szCs w:val="24"/>
        </w:rPr>
        <w:t>.</w:t>
      </w:r>
      <w:r w:rsidR="002E0C3C">
        <w:rPr>
          <w:szCs w:val="24"/>
        </w:rPr>
        <w:t xml:space="preserve"> bod </w:t>
      </w:r>
      <w:r w:rsidR="00496C65">
        <w:rPr>
          <w:szCs w:val="24"/>
        </w:rPr>
        <w:fldChar w:fldCharType="begin"/>
      </w:r>
      <w:r w:rsidR="00DE2C02">
        <w:rPr>
          <w:szCs w:val="24"/>
        </w:rPr>
        <w:instrText xml:space="preserve"> REF _Ref474141196 \w \h </w:instrText>
      </w:r>
      <w:r w:rsidR="00496C65">
        <w:rPr>
          <w:szCs w:val="24"/>
        </w:rPr>
      </w:r>
      <w:r w:rsidR="00496C65">
        <w:rPr>
          <w:szCs w:val="24"/>
        </w:rPr>
        <w:fldChar w:fldCharType="separate"/>
      </w:r>
      <w:r w:rsidR="00DD1A34">
        <w:rPr>
          <w:szCs w:val="24"/>
        </w:rPr>
        <w:t>1</w:t>
      </w:r>
      <w:r w:rsidR="00496C65">
        <w:rPr>
          <w:szCs w:val="24"/>
        </w:rPr>
        <w:fldChar w:fldCharType="end"/>
      </w:r>
      <w:r w:rsidR="00DE2C02">
        <w:rPr>
          <w:szCs w:val="24"/>
        </w:rPr>
        <w:t>.</w:t>
      </w:r>
      <w:r w:rsidR="002E0C3C">
        <w:rPr>
          <w:szCs w:val="24"/>
        </w:rPr>
        <w:t xml:space="preserve"> písm. </w:t>
      </w:r>
      <w:r w:rsidR="00496C65">
        <w:rPr>
          <w:szCs w:val="24"/>
        </w:rPr>
        <w:fldChar w:fldCharType="begin"/>
      </w:r>
      <w:r w:rsidR="00DE2C02">
        <w:rPr>
          <w:szCs w:val="24"/>
        </w:rPr>
        <w:instrText xml:space="preserve"> REF _Ref474141306 \w \h </w:instrText>
      </w:r>
      <w:r w:rsidR="00496C65">
        <w:rPr>
          <w:szCs w:val="24"/>
        </w:rPr>
      </w:r>
      <w:r w:rsidR="00496C65">
        <w:rPr>
          <w:szCs w:val="24"/>
        </w:rPr>
        <w:fldChar w:fldCharType="separate"/>
      </w:r>
      <w:r w:rsidR="00DD1A34">
        <w:rPr>
          <w:szCs w:val="24"/>
        </w:rPr>
        <w:t>b)</w:t>
      </w:r>
      <w:r w:rsidR="00496C65">
        <w:rPr>
          <w:szCs w:val="24"/>
        </w:rPr>
        <w:fldChar w:fldCharType="end"/>
      </w:r>
      <w:r w:rsidRPr="00757974">
        <w:rPr>
          <w:szCs w:val="24"/>
        </w:rPr>
        <w:t xml:space="preserve"> není zahrnuto v ceně plnění a Prodávající je poskytne na své náklady.</w:t>
      </w:r>
    </w:p>
    <w:p w14:paraId="4BBB451F" w14:textId="77777777" w:rsidR="006A5656" w:rsidRDefault="006A5656" w:rsidP="00757974">
      <w:pPr>
        <w:pStyle w:val="Odstavecseseznamem"/>
        <w:contextualSpacing w:val="0"/>
        <w:jc w:val="both"/>
        <w:rPr>
          <w:szCs w:val="24"/>
        </w:rPr>
      </w:pPr>
    </w:p>
    <w:p w14:paraId="6A578635" w14:textId="77777777" w:rsidR="006A5656" w:rsidRDefault="006A5656" w:rsidP="00757974">
      <w:pPr>
        <w:pStyle w:val="Odstavecseseznamem"/>
        <w:contextualSpacing w:val="0"/>
        <w:jc w:val="both"/>
        <w:rPr>
          <w:szCs w:val="24"/>
        </w:rPr>
      </w:pPr>
    </w:p>
    <w:p w14:paraId="3AC49830" w14:textId="77777777" w:rsidR="00D645D7" w:rsidRDefault="00D645D7" w:rsidP="00757974">
      <w:pPr>
        <w:pStyle w:val="Odstavecseseznamem"/>
        <w:contextualSpacing w:val="0"/>
        <w:jc w:val="both"/>
        <w:rPr>
          <w:szCs w:val="24"/>
        </w:rPr>
      </w:pPr>
    </w:p>
    <w:p w14:paraId="230F49B9" w14:textId="77777777" w:rsidR="00833345" w:rsidRPr="00BA4AE9" w:rsidRDefault="00833345" w:rsidP="002502C0">
      <w:pPr>
        <w:widowControl w:val="0"/>
        <w:numPr>
          <w:ilvl w:val="0"/>
          <w:numId w:val="8"/>
        </w:numPr>
        <w:tabs>
          <w:tab w:val="clear" w:pos="360"/>
        </w:tabs>
        <w:overflowPunct/>
        <w:autoSpaceDE/>
        <w:autoSpaceDN/>
        <w:adjustRightInd/>
        <w:spacing w:after="120"/>
        <w:ind w:left="357" w:hanging="357"/>
        <w:jc w:val="both"/>
        <w:textAlignment w:val="auto"/>
        <w:rPr>
          <w:b/>
          <w:szCs w:val="24"/>
        </w:rPr>
      </w:pPr>
      <w:bookmarkStart w:id="14" w:name="_Ref34998547"/>
      <w:r w:rsidRPr="00BA4AE9">
        <w:rPr>
          <w:b/>
          <w:szCs w:val="24"/>
        </w:rPr>
        <w:t xml:space="preserve">Podrobné vymezení podmínek pro </w:t>
      </w:r>
      <w:r w:rsidR="00DA259F">
        <w:rPr>
          <w:b/>
          <w:szCs w:val="24"/>
        </w:rPr>
        <w:t>p</w:t>
      </w:r>
      <w:r w:rsidRPr="00BA4AE9">
        <w:rPr>
          <w:b/>
          <w:szCs w:val="24"/>
        </w:rPr>
        <w:t>oskytování technické podpory</w:t>
      </w:r>
      <w:bookmarkEnd w:id="14"/>
    </w:p>
    <w:p w14:paraId="1C8C0158" w14:textId="77777777" w:rsidR="00833345" w:rsidRPr="00BA4AE9" w:rsidRDefault="00833345" w:rsidP="002502C0">
      <w:pPr>
        <w:pStyle w:val="Odstavecseseznamem"/>
        <w:numPr>
          <w:ilvl w:val="0"/>
          <w:numId w:val="13"/>
        </w:numPr>
        <w:spacing w:before="120"/>
        <w:ind w:left="714" w:hanging="357"/>
        <w:contextualSpacing w:val="0"/>
        <w:jc w:val="both"/>
        <w:rPr>
          <w:szCs w:val="24"/>
        </w:rPr>
      </w:pPr>
      <w:r w:rsidRPr="00BA4AE9">
        <w:rPr>
          <w:szCs w:val="24"/>
        </w:rPr>
        <w:t xml:space="preserve">Smluvní strany se dohodly, že Prodávající je povinen, poskytovat </w:t>
      </w:r>
      <w:r w:rsidR="00823B14" w:rsidRPr="00BA4AE9">
        <w:rPr>
          <w:szCs w:val="24"/>
        </w:rPr>
        <w:t>Kupujícímu po</w:t>
      </w:r>
      <w:r w:rsidRPr="00BA4AE9">
        <w:rPr>
          <w:szCs w:val="24"/>
        </w:rPr>
        <w:t xml:space="preserve"> celou dobu </w:t>
      </w:r>
      <w:r w:rsidR="00823B14" w:rsidRPr="00BA4AE9">
        <w:rPr>
          <w:szCs w:val="24"/>
        </w:rPr>
        <w:t>životnosti minibusů</w:t>
      </w:r>
      <w:r w:rsidR="00227978">
        <w:rPr>
          <w:szCs w:val="24"/>
        </w:rPr>
        <w:t xml:space="preserve"> CNG</w:t>
      </w:r>
      <w:r w:rsidRPr="00BA4AE9">
        <w:rPr>
          <w:szCs w:val="24"/>
        </w:rPr>
        <w:t xml:space="preserve">, rovněž služby spočívající v poskytnutí </w:t>
      </w:r>
      <w:r w:rsidR="006B6E25">
        <w:rPr>
          <w:szCs w:val="24"/>
        </w:rPr>
        <w:t xml:space="preserve">bezplatné </w:t>
      </w:r>
      <w:r w:rsidRPr="00BA4AE9">
        <w:rPr>
          <w:szCs w:val="24"/>
        </w:rPr>
        <w:t>technické podpory, a to do pěti (5) pracovních dnů ode dne vyžádání jejich poskytnutí ze strany Kupujícího.</w:t>
      </w:r>
    </w:p>
    <w:p w14:paraId="421C5D38" w14:textId="563E6C8E" w:rsidR="00833345" w:rsidRPr="007677DC" w:rsidRDefault="00833345" w:rsidP="002502C0">
      <w:pPr>
        <w:pStyle w:val="Odstavecseseznamem"/>
        <w:numPr>
          <w:ilvl w:val="0"/>
          <w:numId w:val="13"/>
        </w:numPr>
        <w:spacing w:before="120"/>
        <w:ind w:left="714" w:hanging="357"/>
        <w:contextualSpacing w:val="0"/>
        <w:jc w:val="both"/>
        <w:rPr>
          <w:szCs w:val="24"/>
        </w:rPr>
      </w:pPr>
      <w:r w:rsidRPr="00BA4AE9">
        <w:rPr>
          <w:szCs w:val="24"/>
        </w:rPr>
        <w:t xml:space="preserve">Vyžádáním se pro účely této Kupní smlouvy rozumí doručení vyžádání na e-mailovou </w:t>
      </w:r>
      <w:r w:rsidR="00760979">
        <w:rPr>
          <w:szCs w:val="24"/>
        </w:rPr>
        <w:t>adresu kontaktní osoby Prodávajícího:</w:t>
      </w:r>
      <w:r w:rsidR="004E0F06">
        <w:rPr>
          <w:szCs w:val="24"/>
        </w:rPr>
        <w:t xml:space="preserve"> </w:t>
      </w:r>
      <w:r w:rsidR="004E0F06" w:rsidRPr="00F63562">
        <w:rPr>
          <w:color w:val="1F497D"/>
          <w:highlight w:val="cyan"/>
        </w:rPr>
        <w:t>………..…</w:t>
      </w:r>
      <w:r w:rsidR="004E0F06" w:rsidRPr="00F63562">
        <w:rPr>
          <w:color w:val="00B0F0"/>
        </w:rPr>
        <w:t xml:space="preserve"> (POZN.: doplní dodavatel. Poté poznámku vymaže)</w:t>
      </w:r>
      <w:r w:rsidR="00973EA3" w:rsidRPr="00973EA3">
        <w:t>, e-mail:</w:t>
      </w:r>
      <w:r w:rsidR="004E0F06">
        <w:t xml:space="preserve"> </w:t>
      </w:r>
      <w:r w:rsidR="00AC6BA9" w:rsidRPr="00F63562">
        <w:rPr>
          <w:color w:val="1F497D"/>
          <w:highlight w:val="cyan"/>
        </w:rPr>
        <w:t>………..…</w:t>
      </w:r>
      <w:r w:rsidR="00AC6BA9" w:rsidRPr="00F63562">
        <w:rPr>
          <w:color w:val="00B0F0"/>
        </w:rPr>
        <w:t xml:space="preserve"> (POZN.: doplní dodavatel. Poté poznámku vymaže)</w:t>
      </w:r>
      <w:r w:rsidR="00973EA3" w:rsidRPr="00973EA3">
        <w:t>, kopie:</w:t>
      </w:r>
      <w:r w:rsidR="00D15C8D">
        <w:t xml:space="preserve"> </w:t>
      </w:r>
      <w:r w:rsidR="00D15C8D" w:rsidRPr="00F63562">
        <w:rPr>
          <w:color w:val="1F497D"/>
          <w:highlight w:val="cyan"/>
        </w:rPr>
        <w:t>………..…</w:t>
      </w:r>
      <w:r w:rsidR="00D15C8D" w:rsidRPr="00F63562">
        <w:rPr>
          <w:color w:val="00B0F0"/>
        </w:rPr>
        <w:t xml:space="preserve"> (POZN.: doplní dodavatel. Poté poznámku vymaže)</w:t>
      </w:r>
      <w:r w:rsidR="00973EA3" w:rsidRPr="00973EA3">
        <w:t>.</w:t>
      </w:r>
    </w:p>
    <w:p w14:paraId="5530F56C" w14:textId="77777777" w:rsidR="00833345" w:rsidRPr="00BA4AE9" w:rsidRDefault="00833345" w:rsidP="002502C0">
      <w:pPr>
        <w:pStyle w:val="Odstavecseseznamem"/>
        <w:numPr>
          <w:ilvl w:val="0"/>
          <w:numId w:val="13"/>
        </w:numPr>
        <w:spacing w:before="120"/>
        <w:ind w:left="714" w:hanging="357"/>
        <w:contextualSpacing w:val="0"/>
        <w:jc w:val="both"/>
        <w:rPr>
          <w:szCs w:val="24"/>
        </w:rPr>
      </w:pPr>
      <w:r w:rsidRPr="00BA4AE9">
        <w:rPr>
          <w:szCs w:val="24"/>
        </w:rPr>
        <w:t>V rámci technické podpory dle tohoto článku Kupní smlouvy je Prodávající povinen:</w:t>
      </w:r>
    </w:p>
    <w:p w14:paraId="52442665" w14:textId="39D4C2A6" w:rsidR="00833345" w:rsidRPr="00BA4AE9" w:rsidRDefault="00833345" w:rsidP="002502C0">
      <w:pPr>
        <w:pStyle w:val="Odstavecseseznamem"/>
        <w:numPr>
          <w:ilvl w:val="0"/>
          <w:numId w:val="11"/>
        </w:numPr>
        <w:ind w:left="1276"/>
        <w:contextualSpacing w:val="0"/>
        <w:jc w:val="both"/>
        <w:outlineLvl w:val="0"/>
        <w:rPr>
          <w:szCs w:val="24"/>
        </w:rPr>
      </w:pPr>
      <w:r w:rsidRPr="00BA4AE9">
        <w:rPr>
          <w:szCs w:val="24"/>
        </w:rPr>
        <w:t xml:space="preserve">poskytovat úplné technické dokumentace k údržbě a opravám v případě, že existuje nad rámec dokumentace uvedené v čl. </w:t>
      </w:r>
      <w:r w:rsidR="00AD6981">
        <w:rPr>
          <w:szCs w:val="24"/>
        </w:rPr>
        <w:fldChar w:fldCharType="begin"/>
      </w:r>
      <w:r w:rsidR="00AD6981">
        <w:rPr>
          <w:szCs w:val="24"/>
        </w:rPr>
        <w:instrText xml:space="preserve"> REF _Ref34998777 \r \h </w:instrText>
      </w:r>
      <w:r w:rsidR="00AD6981">
        <w:rPr>
          <w:szCs w:val="24"/>
        </w:rPr>
      </w:r>
      <w:r w:rsidR="00AD6981">
        <w:rPr>
          <w:szCs w:val="24"/>
        </w:rPr>
        <w:fldChar w:fldCharType="separate"/>
      </w:r>
      <w:r w:rsidR="00DD1A34">
        <w:rPr>
          <w:szCs w:val="24"/>
        </w:rPr>
        <w:t>VI</w:t>
      </w:r>
      <w:r w:rsidR="00AD6981">
        <w:rPr>
          <w:szCs w:val="24"/>
        </w:rPr>
        <w:fldChar w:fldCharType="end"/>
      </w:r>
      <w:r w:rsidRPr="00BA4AE9">
        <w:rPr>
          <w:szCs w:val="24"/>
        </w:rPr>
        <w:t>. této Kupní smlouvy;</w:t>
      </w:r>
    </w:p>
    <w:p w14:paraId="1B81DBB1" w14:textId="77777777" w:rsidR="00833345" w:rsidRPr="00BA4AE9" w:rsidRDefault="00833345" w:rsidP="002502C0">
      <w:pPr>
        <w:pStyle w:val="Odstavecseseznamem"/>
        <w:numPr>
          <w:ilvl w:val="0"/>
          <w:numId w:val="11"/>
        </w:numPr>
        <w:ind w:left="1276"/>
        <w:contextualSpacing w:val="0"/>
        <w:jc w:val="both"/>
        <w:outlineLvl w:val="0"/>
        <w:rPr>
          <w:szCs w:val="24"/>
        </w:rPr>
      </w:pPr>
      <w:r w:rsidRPr="00BA4AE9">
        <w:rPr>
          <w:szCs w:val="24"/>
        </w:rPr>
        <w:t xml:space="preserve">poskytovat závazné pokyny ke způsobu opravy konkrétní poruchy nebo havárie, poskytnutí instruktáže na místě, kde bude potřeba (zpravidla v místě, kde probíhá pravidelná </w:t>
      </w:r>
      <w:r w:rsidR="00077846">
        <w:rPr>
          <w:szCs w:val="24"/>
        </w:rPr>
        <w:t xml:space="preserve">údržba nebo </w:t>
      </w:r>
      <w:r w:rsidRPr="00BA4AE9">
        <w:rPr>
          <w:szCs w:val="24"/>
        </w:rPr>
        <w:t xml:space="preserve">oprava </w:t>
      </w:r>
      <w:r w:rsidR="00A96B8C" w:rsidRPr="00BA4AE9">
        <w:rPr>
          <w:szCs w:val="24"/>
        </w:rPr>
        <w:t>mini</w:t>
      </w:r>
      <w:r w:rsidRPr="00BA4AE9">
        <w:rPr>
          <w:szCs w:val="24"/>
        </w:rPr>
        <w:t>busu</w:t>
      </w:r>
      <w:r w:rsidR="00227978">
        <w:rPr>
          <w:szCs w:val="24"/>
        </w:rPr>
        <w:t xml:space="preserve"> CNG</w:t>
      </w:r>
      <w:r w:rsidRPr="00BA4AE9">
        <w:rPr>
          <w:szCs w:val="24"/>
        </w:rPr>
        <w:t xml:space="preserve"> nebo i případně na místě, kde došlo k poruše </w:t>
      </w:r>
      <w:r w:rsidR="00A96B8C" w:rsidRPr="00BA4AE9">
        <w:rPr>
          <w:szCs w:val="24"/>
        </w:rPr>
        <w:t>mini</w:t>
      </w:r>
      <w:r w:rsidRPr="00BA4AE9">
        <w:rPr>
          <w:szCs w:val="24"/>
        </w:rPr>
        <w:t>busu</w:t>
      </w:r>
      <w:r w:rsidR="00227978">
        <w:rPr>
          <w:szCs w:val="24"/>
        </w:rPr>
        <w:t xml:space="preserve"> CNG</w:t>
      </w:r>
      <w:r w:rsidRPr="00BA4AE9">
        <w:rPr>
          <w:szCs w:val="24"/>
        </w:rPr>
        <w:t xml:space="preserve">; </w:t>
      </w:r>
    </w:p>
    <w:p w14:paraId="5FD5D776" w14:textId="77777777" w:rsidR="00833345" w:rsidRPr="00BA4AE9" w:rsidRDefault="00833345" w:rsidP="002502C0">
      <w:pPr>
        <w:pStyle w:val="Odstavecseseznamem"/>
        <w:numPr>
          <w:ilvl w:val="0"/>
          <w:numId w:val="11"/>
        </w:numPr>
        <w:ind w:left="1276"/>
        <w:contextualSpacing w:val="0"/>
        <w:jc w:val="both"/>
        <w:outlineLvl w:val="0"/>
        <w:rPr>
          <w:szCs w:val="24"/>
        </w:rPr>
      </w:pPr>
      <w:r w:rsidRPr="00BA4AE9">
        <w:rPr>
          <w:szCs w:val="24"/>
        </w:rPr>
        <w:t xml:space="preserve">poskytovat pomoc při specifikaci náhradních dílů potřebných pro opravu </w:t>
      </w:r>
      <w:r w:rsidR="00A96B8C" w:rsidRPr="00BA4AE9">
        <w:rPr>
          <w:szCs w:val="24"/>
        </w:rPr>
        <w:t>mini</w:t>
      </w:r>
      <w:r w:rsidRPr="00BA4AE9">
        <w:rPr>
          <w:szCs w:val="24"/>
        </w:rPr>
        <w:t>busu</w:t>
      </w:r>
      <w:r w:rsidR="00227978">
        <w:rPr>
          <w:szCs w:val="24"/>
        </w:rPr>
        <w:t xml:space="preserve"> CNG</w:t>
      </w:r>
      <w:r w:rsidRPr="00BA4AE9">
        <w:rPr>
          <w:szCs w:val="24"/>
        </w:rPr>
        <w:t>.</w:t>
      </w:r>
    </w:p>
    <w:p w14:paraId="29B7B29E" w14:textId="4B1C3BF1" w:rsidR="00833345" w:rsidRPr="00BA4AE9" w:rsidRDefault="00833345" w:rsidP="002502C0">
      <w:pPr>
        <w:pStyle w:val="Odstavecseseznamem"/>
        <w:numPr>
          <w:ilvl w:val="0"/>
          <w:numId w:val="13"/>
        </w:numPr>
        <w:spacing w:before="120"/>
        <w:ind w:left="714" w:hanging="357"/>
        <w:contextualSpacing w:val="0"/>
        <w:jc w:val="both"/>
        <w:rPr>
          <w:szCs w:val="24"/>
        </w:rPr>
      </w:pPr>
      <w:r w:rsidRPr="00BA4AE9">
        <w:rPr>
          <w:szCs w:val="24"/>
        </w:rPr>
        <w:t xml:space="preserve">Prodávající se dále zavazuje, že po celou dobu životnosti </w:t>
      </w:r>
      <w:r w:rsidR="00A96B8C" w:rsidRPr="00BA4AE9">
        <w:rPr>
          <w:szCs w:val="24"/>
        </w:rPr>
        <w:t>mini</w:t>
      </w:r>
      <w:r w:rsidRPr="00BA4AE9">
        <w:rPr>
          <w:szCs w:val="24"/>
        </w:rPr>
        <w:t>busů</w:t>
      </w:r>
      <w:r w:rsidR="00227978">
        <w:rPr>
          <w:szCs w:val="24"/>
        </w:rPr>
        <w:t xml:space="preserve"> CNG</w:t>
      </w:r>
      <w:r w:rsidRPr="00BA4AE9">
        <w:rPr>
          <w:szCs w:val="24"/>
        </w:rPr>
        <w:t xml:space="preserve"> stanovené v ustanovení čl.</w:t>
      </w:r>
      <w:r w:rsidR="0066010B">
        <w:rPr>
          <w:szCs w:val="24"/>
        </w:rPr>
        <w:t xml:space="preserve"> </w:t>
      </w:r>
      <w:r w:rsidR="0066010B">
        <w:rPr>
          <w:szCs w:val="24"/>
        </w:rPr>
        <w:fldChar w:fldCharType="begin"/>
      </w:r>
      <w:r w:rsidR="0066010B">
        <w:rPr>
          <w:szCs w:val="24"/>
        </w:rPr>
        <w:instrText xml:space="preserve"> REF _Ref34999129 \r \h </w:instrText>
      </w:r>
      <w:r w:rsidR="0066010B">
        <w:rPr>
          <w:szCs w:val="24"/>
        </w:rPr>
      </w:r>
      <w:r w:rsidR="0066010B">
        <w:rPr>
          <w:szCs w:val="24"/>
        </w:rPr>
        <w:fldChar w:fldCharType="separate"/>
      </w:r>
      <w:r w:rsidR="00DD1A34">
        <w:rPr>
          <w:szCs w:val="24"/>
        </w:rPr>
        <w:t>I</w:t>
      </w:r>
      <w:r w:rsidR="0066010B">
        <w:rPr>
          <w:szCs w:val="24"/>
        </w:rPr>
        <w:fldChar w:fldCharType="end"/>
      </w:r>
      <w:r w:rsidRPr="00BA4AE9">
        <w:rPr>
          <w:szCs w:val="24"/>
        </w:rPr>
        <w:t xml:space="preserve">. této Kupní smlouvy, </w:t>
      </w:r>
    </w:p>
    <w:p w14:paraId="074C2EB2" w14:textId="77777777" w:rsidR="00833345" w:rsidRPr="00BA4AE9" w:rsidRDefault="00833345" w:rsidP="002502C0">
      <w:pPr>
        <w:pStyle w:val="Odstavecseseznamem"/>
        <w:numPr>
          <w:ilvl w:val="0"/>
          <w:numId w:val="12"/>
        </w:numPr>
        <w:ind w:left="1276"/>
        <w:contextualSpacing w:val="0"/>
        <w:jc w:val="both"/>
        <w:outlineLvl w:val="0"/>
        <w:rPr>
          <w:szCs w:val="24"/>
        </w:rPr>
      </w:pPr>
      <w:r w:rsidRPr="00BA4AE9">
        <w:rPr>
          <w:szCs w:val="24"/>
        </w:rPr>
        <w:t xml:space="preserve">garantuje dostupnost všech náhradních dílů na tyto </w:t>
      </w:r>
      <w:r w:rsidR="00A96B8C" w:rsidRPr="00BA4AE9">
        <w:rPr>
          <w:szCs w:val="24"/>
        </w:rPr>
        <w:t>mini</w:t>
      </w:r>
      <w:r w:rsidRPr="00BA4AE9">
        <w:rPr>
          <w:szCs w:val="24"/>
        </w:rPr>
        <w:t>busy</w:t>
      </w:r>
      <w:r w:rsidR="00227978">
        <w:rPr>
          <w:szCs w:val="24"/>
        </w:rPr>
        <w:t xml:space="preserve"> CNG</w:t>
      </w:r>
      <w:r w:rsidRPr="00BA4AE9">
        <w:rPr>
          <w:szCs w:val="24"/>
        </w:rPr>
        <w:t xml:space="preserve">. V případě, že by Prodávající nebyl schopen </w:t>
      </w:r>
      <w:r w:rsidR="005653E9">
        <w:rPr>
          <w:szCs w:val="24"/>
        </w:rPr>
        <w:t>dostát uvedenému závazku</w:t>
      </w:r>
      <w:r w:rsidRPr="00BA4AE9">
        <w:rPr>
          <w:szCs w:val="24"/>
        </w:rPr>
        <w:t>, je odpovědný za veškerou škodu, která případně vznikne v důsledku nemožnosti Kupujícího provést opravu nebo úpravu některého z</w:t>
      </w:r>
      <w:r w:rsidR="00227978">
        <w:rPr>
          <w:szCs w:val="24"/>
        </w:rPr>
        <w:t> </w:t>
      </w:r>
      <w:r w:rsidR="00A96B8C" w:rsidRPr="00BA4AE9">
        <w:rPr>
          <w:szCs w:val="24"/>
        </w:rPr>
        <w:t>mini</w:t>
      </w:r>
      <w:r w:rsidRPr="00BA4AE9">
        <w:rPr>
          <w:szCs w:val="24"/>
        </w:rPr>
        <w:t>busů</w:t>
      </w:r>
      <w:r w:rsidR="00227978">
        <w:rPr>
          <w:szCs w:val="24"/>
        </w:rPr>
        <w:t xml:space="preserve"> CNG</w:t>
      </w:r>
      <w:r w:rsidRPr="00BA4AE9">
        <w:rPr>
          <w:szCs w:val="24"/>
        </w:rPr>
        <w:t>.</w:t>
      </w:r>
    </w:p>
    <w:p w14:paraId="10A8073B" w14:textId="7AE2FD65" w:rsidR="00833345" w:rsidRPr="00BA4AE9" w:rsidRDefault="00833345" w:rsidP="002502C0">
      <w:pPr>
        <w:pStyle w:val="Odstavecseseznamem"/>
        <w:numPr>
          <w:ilvl w:val="0"/>
          <w:numId w:val="12"/>
        </w:numPr>
        <w:ind w:left="1276"/>
        <w:contextualSpacing w:val="0"/>
        <w:jc w:val="both"/>
        <w:outlineLvl w:val="0"/>
        <w:rPr>
          <w:szCs w:val="24"/>
        </w:rPr>
      </w:pPr>
      <w:r w:rsidRPr="00BA4AE9">
        <w:rPr>
          <w:szCs w:val="24"/>
        </w:rPr>
        <w:t xml:space="preserve">garantuje dostupnost </w:t>
      </w:r>
      <w:r w:rsidRPr="00BA4AE9">
        <w:rPr>
          <w:bCs/>
          <w:szCs w:val="24"/>
        </w:rPr>
        <w:t>předepsaného speciálního servisního nářadí</w:t>
      </w:r>
      <w:r w:rsidRPr="00BA4AE9">
        <w:rPr>
          <w:szCs w:val="24"/>
        </w:rPr>
        <w:t xml:space="preserve"> pro tyto </w:t>
      </w:r>
      <w:r w:rsidR="00A96B8C" w:rsidRPr="00BA4AE9">
        <w:rPr>
          <w:szCs w:val="24"/>
        </w:rPr>
        <w:t>mini</w:t>
      </w:r>
      <w:r w:rsidRPr="00BA4AE9">
        <w:rPr>
          <w:szCs w:val="24"/>
        </w:rPr>
        <w:t>busy, a to ve lhůtě maximálně třiceti (30) dn</w:t>
      </w:r>
      <w:r w:rsidR="00EC50B7">
        <w:rPr>
          <w:szCs w:val="24"/>
        </w:rPr>
        <w:t>ů</w:t>
      </w:r>
      <w:r w:rsidRPr="00BA4AE9">
        <w:rPr>
          <w:szCs w:val="24"/>
        </w:rPr>
        <w:t xml:space="preserve"> od písemné objednávky ze strany Kupujícího. V případě, že by </w:t>
      </w:r>
      <w:r w:rsidR="007F0A51">
        <w:rPr>
          <w:szCs w:val="24"/>
        </w:rPr>
        <w:t xml:space="preserve">Prodávající </w:t>
      </w:r>
      <w:r w:rsidRPr="00BA4AE9">
        <w:rPr>
          <w:szCs w:val="24"/>
        </w:rPr>
        <w:t>nebyl schopen dodat</w:t>
      </w:r>
      <w:r w:rsidRPr="00BA4AE9">
        <w:rPr>
          <w:bCs/>
          <w:szCs w:val="24"/>
        </w:rPr>
        <w:t xml:space="preserve"> předepsané speciální servisní nářadí ve lhůtě výše</w:t>
      </w:r>
      <w:r w:rsidRPr="00BA4AE9">
        <w:rPr>
          <w:szCs w:val="24"/>
        </w:rPr>
        <w:t>, je odpovědný za veškerou škodu, která případně vznikne v důsledku nemožnosti Kupujícího provést opravu nebo úpravu některého z</w:t>
      </w:r>
      <w:r w:rsidR="00227978">
        <w:rPr>
          <w:szCs w:val="24"/>
        </w:rPr>
        <w:t> </w:t>
      </w:r>
      <w:r w:rsidR="00A96B8C" w:rsidRPr="00BA4AE9">
        <w:rPr>
          <w:szCs w:val="24"/>
        </w:rPr>
        <w:t>mini</w:t>
      </w:r>
      <w:r w:rsidRPr="00BA4AE9">
        <w:rPr>
          <w:szCs w:val="24"/>
        </w:rPr>
        <w:t>busů</w:t>
      </w:r>
      <w:r w:rsidR="00227978">
        <w:rPr>
          <w:szCs w:val="24"/>
        </w:rPr>
        <w:t xml:space="preserve"> CNG</w:t>
      </w:r>
      <w:r w:rsidRPr="00BA4AE9">
        <w:rPr>
          <w:szCs w:val="24"/>
        </w:rPr>
        <w:t>.</w:t>
      </w:r>
    </w:p>
    <w:p w14:paraId="192A2E7D" w14:textId="3B83DB84" w:rsidR="00043F67" w:rsidRPr="008A0E35" w:rsidRDefault="00833345" w:rsidP="002502C0">
      <w:pPr>
        <w:pStyle w:val="Odstavecseseznamem"/>
        <w:numPr>
          <w:ilvl w:val="0"/>
          <w:numId w:val="13"/>
        </w:numPr>
        <w:spacing w:before="120"/>
        <w:ind w:left="714" w:hanging="357"/>
        <w:contextualSpacing w:val="0"/>
        <w:jc w:val="both"/>
        <w:rPr>
          <w:szCs w:val="24"/>
        </w:rPr>
      </w:pPr>
      <w:r w:rsidRPr="00BA4AE9">
        <w:rPr>
          <w:szCs w:val="24"/>
        </w:rPr>
        <w:t>V případě, že nad rámec úpravy uv</w:t>
      </w:r>
      <w:r w:rsidR="008A0E35">
        <w:rPr>
          <w:szCs w:val="24"/>
        </w:rPr>
        <w:t>edené v této Kupní smlouvě</w:t>
      </w:r>
      <w:r w:rsidRPr="00BA4AE9">
        <w:rPr>
          <w:szCs w:val="24"/>
        </w:rPr>
        <w:t xml:space="preserve"> v rámci dodávky </w:t>
      </w:r>
      <w:r w:rsidR="00A96B8C" w:rsidRPr="00BA4AE9">
        <w:rPr>
          <w:szCs w:val="24"/>
        </w:rPr>
        <w:t>mini</w:t>
      </w:r>
      <w:r w:rsidRPr="00BA4AE9">
        <w:rPr>
          <w:szCs w:val="24"/>
        </w:rPr>
        <w:t>busů</w:t>
      </w:r>
      <w:r w:rsidR="00227978">
        <w:rPr>
          <w:szCs w:val="24"/>
        </w:rPr>
        <w:t xml:space="preserve"> CNG</w:t>
      </w:r>
      <w:r w:rsidRPr="00BA4AE9">
        <w:rPr>
          <w:szCs w:val="24"/>
        </w:rPr>
        <w:t xml:space="preserve"> nebo ostatních dodávek</w:t>
      </w:r>
      <w:r w:rsidR="008A0E35">
        <w:rPr>
          <w:szCs w:val="24"/>
        </w:rPr>
        <w:t xml:space="preserve"> a služeb (zejména čl. </w:t>
      </w:r>
      <w:r w:rsidR="00915FE6">
        <w:rPr>
          <w:szCs w:val="24"/>
        </w:rPr>
        <w:fldChar w:fldCharType="begin"/>
      </w:r>
      <w:r w:rsidR="00915FE6">
        <w:rPr>
          <w:szCs w:val="24"/>
        </w:rPr>
        <w:instrText xml:space="preserve"> REF _Ref34999129 \r \h </w:instrText>
      </w:r>
      <w:r w:rsidR="00915FE6">
        <w:rPr>
          <w:szCs w:val="24"/>
        </w:rPr>
      </w:r>
      <w:r w:rsidR="00915FE6">
        <w:rPr>
          <w:szCs w:val="24"/>
        </w:rPr>
        <w:fldChar w:fldCharType="separate"/>
      </w:r>
      <w:r w:rsidR="00DD1A34">
        <w:rPr>
          <w:szCs w:val="24"/>
        </w:rPr>
        <w:t>I</w:t>
      </w:r>
      <w:r w:rsidR="00915FE6">
        <w:rPr>
          <w:szCs w:val="24"/>
        </w:rPr>
        <w:fldChar w:fldCharType="end"/>
      </w:r>
      <w:r w:rsidR="00C04DBF">
        <w:rPr>
          <w:szCs w:val="24"/>
        </w:rPr>
        <w:t>.</w:t>
      </w:r>
      <w:r w:rsidR="008A0E35">
        <w:rPr>
          <w:szCs w:val="24"/>
        </w:rPr>
        <w:t xml:space="preserve"> bod</w:t>
      </w:r>
      <w:r w:rsidR="00915FE6">
        <w:rPr>
          <w:szCs w:val="24"/>
        </w:rPr>
        <w:t xml:space="preserve"> </w:t>
      </w:r>
      <w:r w:rsidR="00915FE6">
        <w:rPr>
          <w:szCs w:val="24"/>
        </w:rPr>
        <w:fldChar w:fldCharType="begin"/>
      </w:r>
      <w:r w:rsidR="00915FE6">
        <w:rPr>
          <w:szCs w:val="24"/>
        </w:rPr>
        <w:instrText xml:space="preserve"> REF _Ref474309550 \r \h </w:instrText>
      </w:r>
      <w:r w:rsidR="00915FE6">
        <w:rPr>
          <w:szCs w:val="24"/>
        </w:rPr>
      </w:r>
      <w:r w:rsidR="00915FE6">
        <w:rPr>
          <w:szCs w:val="24"/>
        </w:rPr>
        <w:fldChar w:fldCharType="separate"/>
      </w:r>
      <w:r w:rsidR="00DD1A34">
        <w:rPr>
          <w:szCs w:val="24"/>
        </w:rPr>
        <w:t>2</w:t>
      </w:r>
      <w:r w:rsidR="00915FE6">
        <w:rPr>
          <w:szCs w:val="24"/>
        </w:rPr>
        <w:fldChar w:fldCharType="end"/>
      </w:r>
      <w:r w:rsidR="00915FE6">
        <w:rPr>
          <w:szCs w:val="24"/>
        </w:rPr>
        <w:t>.</w:t>
      </w:r>
      <w:r w:rsidR="008A0E35">
        <w:rPr>
          <w:szCs w:val="24"/>
        </w:rPr>
        <w:t>)</w:t>
      </w:r>
      <w:r w:rsidRPr="00BA4AE9">
        <w:rPr>
          <w:szCs w:val="24"/>
        </w:rPr>
        <w:t xml:space="preserve"> bude zapotřebí dodat taktéž jakýkoliv software ve spojení s dodávkou </w:t>
      </w:r>
      <w:r w:rsidR="00A96B8C" w:rsidRPr="00BA4AE9">
        <w:rPr>
          <w:szCs w:val="24"/>
        </w:rPr>
        <w:t>mini</w:t>
      </w:r>
      <w:r w:rsidRPr="00BA4AE9">
        <w:rPr>
          <w:szCs w:val="24"/>
        </w:rPr>
        <w:t>busů</w:t>
      </w:r>
      <w:r w:rsidR="00227978">
        <w:rPr>
          <w:szCs w:val="24"/>
        </w:rPr>
        <w:t xml:space="preserve"> CNG</w:t>
      </w:r>
      <w:r w:rsidRPr="00BA4AE9">
        <w:rPr>
          <w:szCs w:val="24"/>
        </w:rPr>
        <w:t xml:space="preserve"> nebo ostatních dodávek a služeb nebo i samostatně, zavazuje se Prodávající zajistit Kupujícímu bezplatnou</w:t>
      </w:r>
      <w:r w:rsidR="0096632A">
        <w:rPr>
          <w:szCs w:val="24"/>
        </w:rPr>
        <w:t>, nevýhradní</w:t>
      </w:r>
      <w:r w:rsidRPr="00BA4AE9">
        <w:rPr>
          <w:szCs w:val="24"/>
        </w:rPr>
        <w:t xml:space="preserve"> licenci – tedy svolení k užití takovéhoto software, a to alespoň po celou dobu životnosti </w:t>
      </w:r>
      <w:r w:rsidR="00A96B8C" w:rsidRPr="00BA4AE9">
        <w:rPr>
          <w:szCs w:val="24"/>
        </w:rPr>
        <w:t>mini</w:t>
      </w:r>
      <w:r w:rsidRPr="00BA4AE9">
        <w:rPr>
          <w:szCs w:val="24"/>
        </w:rPr>
        <w:t>busů</w:t>
      </w:r>
      <w:r w:rsidR="00227978">
        <w:rPr>
          <w:szCs w:val="24"/>
        </w:rPr>
        <w:t xml:space="preserve"> CNG</w:t>
      </w:r>
      <w:r w:rsidRPr="00BA4AE9">
        <w:rPr>
          <w:szCs w:val="24"/>
        </w:rPr>
        <w:t>.</w:t>
      </w:r>
      <w:r w:rsidR="0096632A">
        <w:rPr>
          <w:szCs w:val="24"/>
        </w:rPr>
        <w:t xml:space="preserve"> </w:t>
      </w:r>
      <w:r w:rsidR="003E7388">
        <w:rPr>
          <w:szCs w:val="24"/>
        </w:rPr>
        <w:t>Kupující</w:t>
      </w:r>
      <w:r w:rsidR="003E7388" w:rsidRPr="003E7388">
        <w:rPr>
          <w:szCs w:val="24"/>
        </w:rPr>
        <w:t xml:space="preserve"> upozorňuje </w:t>
      </w:r>
      <w:r w:rsidR="003E7388">
        <w:rPr>
          <w:szCs w:val="24"/>
        </w:rPr>
        <w:t>Prodávajícího</w:t>
      </w:r>
      <w:r w:rsidR="003E7388" w:rsidRPr="003E7388">
        <w:rPr>
          <w:szCs w:val="24"/>
        </w:rPr>
        <w:t>, že nebude za dodávku softwaru ničeho dalšího platit.</w:t>
      </w:r>
      <w:r w:rsidR="003E7388">
        <w:rPr>
          <w:szCs w:val="24"/>
        </w:rPr>
        <w:t xml:space="preserve"> </w:t>
      </w:r>
      <w:r w:rsidR="0096632A" w:rsidRPr="003E7388">
        <w:rPr>
          <w:szCs w:val="24"/>
        </w:rPr>
        <w:t>Prodávající</w:t>
      </w:r>
      <w:r w:rsidR="0096632A" w:rsidRPr="00F73A85">
        <w:rPr>
          <w:color w:val="000000"/>
          <w:szCs w:val="24"/>
        </w:rPr>
        <w:t xml:space="preserve"> prohlašuje, že je oprávněn postoupit užívací práva k software za podmínek stanovených touto smlouvou </w:t>
      </w:r>
      <w:r w:rsidR="0096632A" w:rsidRPr="008A0E35">
        <w:rPr>
          <w:szCs w:val="24"/>
        </w:rPr>
        <w:t xml:space="preserve">nabyvateli. Jednotlivý software bude uveden na </w:t>
      </w:r>
      <w:r w:rsidR="00893547">
        <w:rPr>
          <w:szCs w:val="24"/>
        </w:rPr>
        <w:t>dodacím listu</w:t>
      </w:r>
      <w:r w:rsidR="00893547" w:rsidRPr="008A0E35">
        <w:rPr>
          <w:szCs w:val="24"/>
        </w:rPr>
        <w:t xml:space="preserve"> </w:t>
      </w:r>
      <w:r w:rsidR="00BF3F01">
        <w:rPr>
          <w:szCs w:val="24"/>
        </w:rPr>
        <w:t xml:space="preserve">(předávacím protokolu) </w:t>
      </w:r>
      <w:r w:rsidR="0096632A" w:rsidRPr="008A0E35">
        <w:rPr>
          <w:szCs w:val="24"/>
        </w:rPr>
        <w:t>s následujícími údaji:</w:t>
      </w:r>
    </w:p>
    <w:p w14:paraId="024632E7" w14:textId="77777777" w:rsidR="0096632A" w:rsidRPr="008A0E35" w:rsidRDefault="00F87FD6" w:rsidP="002502C0">
      <w:pPr>
        <w:numPr>
          <w:ilvl w:val="1"/>
          <w:numId w:val="13"/>
        </w:numPr>
        <w:shd w:val="clear" w:color="auto" w:fill="FFFFFF"/>
        <w:overflowPunct/>
        <w:autoSpaceDE/>
        <w:autoSpaceDN/>
        <w:adjustRightInd/>
        <w:spacing w:before="100" w:beforeAutospacing="1" w:after="100" w:afterAutospacing="1"/>
        <w:textAlignment w:val="auto"/>
        <w:rPr>
          <w:szCs w:val="24"/>
        </w:rPr>
      </w:pPr>
      <w:r>
        <w:rPr>
          <w:szCs w:val="24"/>
        </w:rPr>
        <w:t>n</w:t>
      </w:r>
      <w:r w:rsidR="0096632A" w:rsidRPr="008A0E35">
        <w:rPr>
          <w:szCs w:val="24"/>
        </w:rPr>
        <w:t>ázev software</w:t>
      </w:r>
      <w:r>
        <w:rPr>
          <w:szCs w:val="24"/>
        </w:rPr>
        <w:t>;</w:t>
      </w:r>
    </w:p>
    <w:p w14:paraId="5A1B71F4" w14:textId="77777777" w:rsidR="0096632A" w:rsidRPr="008A0E35" w:rsidRDefault="00F87FD6" w:rsidP="002502C0">
      <w:pPr>
        <w:numPr>
          <w:ilvl w:val="1"/>
          <w:numId w:val="13"/>
        </w:numPr>
        <w:shd w:val="clear" w:color="auto" w:fill="FFFFFF"/>
        <w:overflowPunct/>
        <w:autoSpaceDE/>
        <w:autoSpaceDN/>
        <w:adjustRightInd/>
        <w:spacing w:before="100" w:beforeAutospacing="1" w:after="100" w:afterAutospacing="1"/>
        <w:textAlignment w:val="auto"/>
        <w:rPr>
          <w:szCs w:val="24"/>
        </w:rPr>
      </w:pPr>
      <w:r>
        <w:rPr>
          <w:szCs w:val="24"/>
        </w:rPr>
        <w:t>v</w:t>
      </w:r>
      <w:r w:rsidR="0096632A" w:rsidRPr="008A0E35">
        <w:rPr>
          <w:szCs w:val="24"/>
        </w:rPr>
        <w:t>erze software</w:t>
      </w:r>
      <w:r>
        <w:rPr>
          <w:szCs w:val="24"/>
        </w:rPr>
        <w:t>;</w:t>
      </w:r>
    </w:p>
    <w:p w14:paraId="69EF73A9" w14:textId="77777777" w:rsidR="0096632A" w:rsidRPr="008A0E35" w:rsidRDefault="00F87FD6" w:rsidP="00774A62">
      <w:pPr>
        <w:numPr>
          <w:ilvl w:val="1"/>
          <w:numId w:val="13"/>
        </w:numPr>
        <w:shd w:val="clear" w:color="auto" w:fill="FFFFFF"/>
        <w:overflowPunct/>
        <w:autoSpaceDE/>
        <w:autoSpaceDN/>
        <w:adjustRightInd/>
        <w:spacing w:before="100" w:beforeAutospacing="1" w:after="100" w:afterAutospacing="1"/>
        <w:textAlignment w:val="auto"/>
        <w:rPr>
          <w:szCs w:val="24"/>
        </w:rPr>
      </w:pPr>
      <w:r>
        <w:rPr>
          <w:szCs w:val="24"/>
        </w:rPr>
        <w:t>j</w:t>
      </w:r>
      <w:r w:rsidR="0096632A" w:rsidRPr="008A0E35">
        <w:rPr>
          <w:szCs w:val="24"/>
        </w:rPr>
        <w:t>azyková mutace</w:t>
      </w:r>
      <w:r>
        <w:rPr>
          <w:szCs w:val="24"/>
        </w:rPr>
        <w:t>;</w:t>
      </w:r>
    </w:p>
    <w:p w14:paraId="2234F8F5" w14:textId="77777777" w:rsidR="00732F97" w:rsidRDefault="00F87FD6" w:rsidP="00732F97">
      <w:pPr>
        <w:numPr>
          <w:ilvl w:val="1"/>
          <w:numId w:val="13"/>
        </w:numPr>
        <w:shd w:val="clear" w:color="auto" w:fill="FFFFFF"/>
        <w:overflowPunct/>
        <w:autoSpaceDE/>
        <w:autoSpaceDN/>
        <w:adjustRightInd/>
        <w:textAlignment w:val="auto"/>
        <w:rPr>
          <w:szCs w:val="24"/>
        </w:rPr>
      </w:pPr>
      <w:r>
        <w:rPr>
          <w:szCs w:val="24"/>
        </w:rPr>
        <w:t>p</w:t>
      </w:r>
      <w:r w:rsidR="0096632A" w:rsidRPr="008A0E35">
        <w:rPr>
          <w:szCs w:val="24"/>
        </w:rPr>
        <w:t>očet pořízených licencí</w:t>
      </w:r>
      <w:r w:rsidR="00285BA6">
        <w:rPr>
          <w:szCs w:val="24"/>
        </w:rPr>
        <w:t>.</w:t>
      </w:r>
    </w:p>
    <w:p w14:paraId="653F8B52" w14:textId="46F0A41B" w:rsidR="005653E9" w:rsidRPr="005653E9" w:rsidRDefault="005653E9" w:rsidP="001A6D8D">
      <w:pPr>
        <w:pStyle w:val="Odstavecseseznamem"/>
        <w:numPr>
          <w:ilvl w:val="0"/>
          <w:numId w:val="13"/>
        </w:numPr>
        <w:spacing w:before="120"/>
        <w:ind w:left="714" w:hanging="357"/>
        <w:contextualSpacing w:val="0"/>
        <w:jc w:val="both"/>
        <w:rPr>
          <w:szCs w:val="24"/>
        </w:rPr>
      </w:pPr>
      <w:r w:rsidRPr="005653E9">
        <w:rPr>
          <w:szCs w:val="24"/>
        </w:rPr>
        <w:lastRenderedPageBreak/>
        <w:t>Technická podpora podle čl.</w:t>
      </w:r>
      <w:r w:rsidR="00915FE6">
        <w:rPr>
          <w:szCs w:val="24"/>
        </w:rPr>
        <w:t xml:space="preserve"> </w:t>
      </w:r>
      <w:r w:rsidR="00915FE6">
        <w:rPr>
          <w:szCs w:val="24"/>
        </w:rPr>
        <w:fldChar w:fldCharType="begin"/>
      </w:r>
      <w:r w:rsidR="00915FE6">
        <w:rPr>
          <w:szCs w:val="24"/>
        </w:rPr>
        <w:instrText xml:space="preserve"> REF _Ref34998547 \r \h </w:instrText>
      </w:r>
      <w:r w:rsidR="00915FE6">
        <w:rPr>
          <w:szCs w:val="24"/>
        </w:rPr>
      </w:r>
      <w:r w:rsidR="00915FE6">
        <w:rPr>
          <w:szCs w:val="24"/>
        </w:rPr>
        <w:fldChar w:fldCharType="separate"/>
      </w:r>
      <w:r w:rsidR="00DD1A34">
        <w:rPr>
          <w:szCs w:val="24"/>
        </w:rPr>
        <w:t>III</w:t>
      </w:r>
      <w:r w:rsidR="00915FE6">
        <w:rPr>
          <w:szCs w:val="24"/>
        </w:rPr>
        <w:fldChar w:fldCharType="end"/>
      </w:r>
      <w:r w:rsidRPr="005653E9">
        <w:rPr>
          <w:szCs w:val="24"/>
        </w:rPr>
        <w:t>. není zahrnuta v ceně plnění a Prodávající ji poskytne na své náklady.</w:t>
      </w:r>
    </w:p>
    <w:p w14:paraId="51D0AB18" w14:textId="77777777" w:rsidR="006A5656" w:rsidRDefault="006A5656" w:rsidP="00732F97">
      <w:pPr>
        <w:shd w:val="clear" w:color="auto" w:fill="FFFFFF"/>
        <w:overflowPunct/>
        <w:autoSpaceDE/>
        <w:autoSpaceDN/>
        <w:adjustRightInd/>
        <w:ind w:left="1080"/>
        <w:textAlignment w:val="auto"/>
        <w:rPr>
          <w:szCs w:val="24"/>
        </w:rPr>
      </w:pPr>
    </w:p>
    <w:p w14:paraId="4D409D8C" w14:textId="77777777" w:rsidR="006A5656" w:rsidRDefault="006A5656" w:rsidP="00732F97">
      <w:pPr>
        <w:shd w:val="clear" w:color="auto" w:fill="FFFFFF"/>
        <w:overflowPunct/>
        <w:autoSpaceDE/>
        <w:autoSpaceDN/>
        <w:adjustRightInd/>
        <w:ind w:left="1080"/>
        <w:textAlignment w:val="auto"/>
        <w:rPr>
          <w:szCs w:val="24"/>
        </w:rPr>
      </w:pPr>
    </w:p>
    <w:p w14:paraId="42E8D7EE" w14:textId="77777777" w:rsidR="00043F67" w:rsidRPr="00BA4AE9" w:rsidRDefault="00BF5BD4" w:rsidP="002502C0">
      <w:pPr>
        <w:widowControl w:val="0"/>
        <w:numPr>
          <w:ilvl w:val="0"/>
          <w:numId w:val="8"/>
        </w:numPr>
        <w:tabs>
          <w:tab w:val="clear" w:pos="360"/>
        </w:tabs>
        <w:overflowPunct/>
        <w:autoSpaceDE/>
        <w:autoSpaceDN/>
        <w:adjustRightInd/>
        <w:spacing w:after="120"/>
        <w:ind w:left="357" w:hanging="357"/>
        <w:jc w:val="both"/>
        <w:textAlignment w:val="auto"/>
        <w:rPr>
          <w:b/>
          <w:szCs w:val="24"/>
        </w:rPr>
      </w:pPr>
      <w:r w:rsidRPr="00BA4AE9">
        <w:rPr>
          <w:b/>
          <w:szCs w:val="24"/>
        </w:rPr>
        <w:t>Celková kupní cena</w:t>
      </w:r>
    </w:p>
    <w:p w14:paraId="79B097A7" w14:textId="09F00635" w:rsidR="0044676F" w:rsidRDefault="0044676F" w:rsidP="002502C0">
      <w:pPr>
        <w:pStyle w:val="Odstavecseseznamem"/>
        <w:numPr>
          <w:ilvl w:val="0"/>
          <w:numId w:val="14"/>
        </w:numPr>
        <w:contextualSpacing w:val="0"/>
        <w:jc w:val="both"/>
        <w:rPr>
          <w:szCs w:val="24"/>
        </w:rPr>
      </w:pPr>
      <w:r w:rsidRPr="00BA4AE9">
        <w:rPr>
          <w:szCs w:val="24"/>
        </w:rPr>
        <w:t xml:space="preserve">Kupní cena </w:t>
      </w:r>
      <w:r w:rsidR="00986893" w:rsidRPr="00BA4AE9">
        <w:rPr>
          <w:szCs w:val="24"/>
        </w:rPr>
        <w:t xml:space="preserve">(bez DPH) </w:t>
      </w:r>
      <w:r w:rsidRPr="00BA4AE9">
        <w:rPr>
          <w:szCs w:val="24"/>
        </w:rPr>
        <w:t>uvedená v </w:t>
      </w:r>
      <w:r w:rsidR="005D6AB9" w:rsidRPr="00BA4AE9">
        <w:rPr>
          <w:szCs w:val="24"/>
        </w:rPr>
        <w:t xml:space="preserve">článku </w:t>
      </w:r>
      <w:r w:rsidR="00265BC0">
        <w:rPr>
          <w:szCs w:val="24"/>
        </w:rPr>
        <w:fldChar w:fldCharType="begin"/>
      </w:r>
      <w:r w:rsidR="00265BC0">
        <w:rPr>
          <w:szCs w:val="24"/>
        </w:rPr>
        <w:instrText xml:space="preserve"> REF _Ref34999129 \r \h </w:instrText>
      </w:r>
      <w:r w:rsidR="00265BC0">
        <w:rPr>
          <w:szCs w:val="24"/>
        </w:rPr>
      </w:r>
      <w:r w:rsidR="00265BC0">
        <w:rPr>
          <w:szCs w:val="24"/>
        </w:rPr>
        <w:fldChar w:fldCharType="separate"/>
      </w:r>
      <w:r w:rsidR="00DD1A34">
        <w:rPr>
          <w:szCs w:val="24"/>
        </w:rPr>
        <w:t>I</w:t>
      </w:r>
      <w:r w:rsidR="00265BC0">
        <w:rPr>
          <w:szCs w:val="24"/>
        </w:rPr>
        <w:fldChar w:fldCharType="end"/>
      </w:r>
      <w:r w:rsidR="005D6AB9" w:rsidRPr="00BA4AE9">
        <w:rPr>
          <w:szCs w:val="24"/>
        </w:rPr>
        <w:t xml:space="preserve">. </w:t>
      </w:r>
      <w:r w:rsidR="008A0E35">
        <w:rPr>
          <w:szCs w:val="24"/>
        </w:rPr>
        <w:t xml:space="preserve">bod </w:t>
      </w:r>
      <w:r w:rsidR="00265BC0">
        <w:rPr>
          <w:szCs w:val="24"/>
        </w:rPr>
        <w:fldChar w:fldCharType="begin"/>
      </w:r>
      <w:r w:rsidR="00265BC0">
        <w:rPr>
          <w:szCs w:val="24"/>
        </w:rPr>
        <w:instrText xml:space="preserve"> REF _Ref35001069 \r \h </w:instrText>
      </w:r>
      <w:r w:rsidR="00265BC0">
        <w:rPr>
          <w:szCs w:val="24"/>
        </w:rPr>
      </w:r>
      <w:r w:rsidR="00265BC0">
        <w:rPr>
          <w:szCs w:val="24"/>
        </w:rPr>
        <w:fldChar w:fldCharType="separate"/>
      </w:r>
      <w:r w:rsidR="00DD1A34">
        <w:rPr>
          <w:szCs w:val="24"/>
        </w:rPr>
        <w:t>4</w:t>
      </w:r>
      <w:r w:rsidR="00265BC0">
        <w:rPr>
          <w:szCs w:val="24"/>
        </w:rPr>
        <w:fldChar w:fldCharType="end"/>
      </w:r>
      <w:r w:rsidR="00265BC0">
        <w:rPr>
          <w:szCs w:val="24"/>
        </w:rPr>
        <w:t>.</w:t>
      </w:r>
      <w:r w:rsidR="005D6AB9" w:rsidRPr="00BA4AE9">
        <w:rPr>
          <w:szCs w:val="24"/>
        </w:rPr>
        <w:t xml:space="preserve"> této</w:t>
      </w:r>
      <w:r w:rsidRPr="00BA4AE9">
        <w:rPr>
          <w:szCs w:val="24"/>
        </w:rPr>
        <w:t xml:space="preserve"> smlouvy zahrnuje veškeré náklady, které </w:t>
      </w:r>
      <w:r w:rsidR="00954437">
        <w:rPr>
          <w:szCs w:val="24"/>
        </w:rPr>
        <w:t>P</w:t>
      </w:r>
      <w:r w:rsidRPr="00BA4AE9">
        <w:rPr>
          <w:szCs w:val="24"/>
        </w:rPr>
        <w:t>rodávajícímu vzniknou při plnění této kupní smlouvy</w:t>
      </w:r>
      <w:r w:rsidR="00AE5F89">
        <w:rPr>
          <w:szCs w:val="24"/>
        </w:rPr>
        <w:t xml:space="preserve"> do převzetí</w:t>
      </w:r>
      <w:r w:rsidRPr="00BA4AE9">
        <w:rPr>
          <w:szCs w:val="24"/>
        </w:rPr>
        <w:t>, a to rovněž náklady na dopravu</w:t>
      </w:r>
      <w:r w:rsidR="00BF3F01">
        <w:rPr>
          <w:szCs w:val="24"/>
        </w:rPr>
        <w:t>, složení a transportní pojištění</w:t>
      </w:r>
      <w:r w:rsidRPr="00BA4AE9">
        <w:rPr>
          <w:szCs w:val="24"/>
        </w:rPr>
        <w:t xml:space="preserve"> </w:t>
      </w:r>
      <w:r w:rsidR="00EA7C93" w:rsidRPr="00BA4AE9">
        <w:rPr>
          <w:szCs w:val="24"/>
        </w:rPr>
        <w:t>minibusů</w:t>
      </w:r>
      <w:r w:rsidR="00227978">
        <w:rPr>
          <w:szCs w:val="24"/>
        </w:rPr>
        <w:t xml:space="preserve"> CNG</w:t>
      </w:r>
      <w:r w:rsidR="009205C5" w:rsidRPr="00BA4AE9">
        <w:rPr>
          <w:szCs w:val="24"/>
        </w:rPr>
        <w:t xml:space="preserve">, </w:t>
      </w:r>
      <w:r w:rsidRPr="00BA4AE9">
        <w:rPr>
          <w:szCs w:val="24"/>
        </w:rPr>
        <w:t xml:space="preserve">a </w:t>
      </w:r>
      <w:r w:rsidR="00411F7F">
        <w:rPr>
          <w:szCs w:val="24"/>
        </w:rPr>
        <w:t>dalšího plnění, které je ve smlouvě uvedeno</w:t>
      </w:r>
      <w:r w:rsidR="007C30D5" w:rsidRPr="00BA4AE9">
        <w:rPr>
          <w:szCs w:val="24"/>
        </w:rPr>
        <w:t>. Cena</w:t>
      </w:r>
      <w:r w:rsidR="009205C5" w:rsidRPr="00BA4AE9">
        <w:rPr>
          <w:szCs w:val="24"/>
        </w:rPr>
        <w:t xml:space="preserve"> </w:t>
      </w:r>
      <w:r w:rsidRPr="00BA4AE9">
        <w:rPr>
          <w:szCs w:val="24"/>
        </w:rPr>
        <w:t>je stanovena jako cena nejvýše přípustná</w:t>
      </w:r>
      <w:r w:rsidR="00500F18" w:rsidRPr="00BA4AE9">
        <w:rPr>
          <w:szCs w:val="24"/>
        </w:rPr>
        <w:t>, maximální a nemůže být překročena.</w:t>
      </w:r>
    </w:p>
    <w:p w14:paraId="06B6EBD7" w14:textId="77777777" w:rsidR="00BA4ACB" w:rsidRPr="00BA4ACB" w:rsidRDefault="00BA4ACB" w:rsidP="00BA4ACB">
      <w:pPr>
        <w:pStyle w:val="Odstavecseseznamem"/>
        <w:numPr>
          <w:ilvl w:val="0"/>
          <w:numId w:val="14"/>
        </w:numPr>
        <w:contextualSpacing w:val="0"/>
        <w:jc w:val="both"/>
        <w:rPr>
          <w:szCs w:val="24"/>
        </w:rPr>
      </w:pPr>
      <w:r w:rsidRPr="00BA4ACB">
        <w:rPr>
          <w:szCs w:val="24"/>
        </w:rPr>
        <w:t xml:space="preserve">Předpokládá se, že zboží bude propuštěno do volného oběhu v ČR, </w:t>
      </w:r>
      <w:proofErr w:type="gramStart"/>
      <w:r w:rsidRPr="00BA4ACB">
        <w:rPr>
          <w:szCs w:val="24"/>
        </w:rPr>
        <w:t>tzn.</w:t>
      </w:r>
      <w:proofErr w:type="gramEnd"/>
      <w:r w:rsidRPr="00BA4ACB">
        <w:rPr>
          <w:szCs w:val="24"/>
        </w:rPr>
        <w:t xml:space="preserve"> dovozní clo </w:t>
      </w:r>
      <w:proofErr w:type="gramStart"/>
      <w:r w:rsidRPr="00BA4ACB">
        <w:rPr>
          <w:szCs w:val="24"/>
        </w:rPr>
        <w:t>bude</w:t>
      </w:r>
      <w:proofErr w:type="gramEnd"/>
      <w:r w:rsidRPr="00BA4ACB">
        <w:rPr>
          <w:szCs w:val="24"/>
        </w:rPr>
        <w:t xml:space="preserve"> vyměřeno celními orgány České republiky kupujícímu. Prodávající bude fakturovat vždy cenu bez dovozního cla. Konkrétní informace o způsobu proclení zjistí Kupující společně s Prodávajícím před uskutečněním dodávky tak, aby byly splněny podmínky uvedené výše, tzn., aby byla vystavena faktura na ceny </w:t>
      </w:r>
      <w:r w:rsidR="009D0C53">
        <w:rPr>
          <w:szCs w:val="24"/>
        </w:rPr>
        <w:t>bez cla.</w:t>
      </w:r>
      <w:r w:rsidRPr="00BA4ACB">
        <w:rPr>
          <w:szCs w:val="24"/>
        </w:rPr>
        <w:t xml:space="preserve"> Ustanovení tohoto článku se použije pouze v případě povinnosti hradit clo, tj. u dodávek zboží ze zemí mimo EU.  </w:t>
      </w:r>
    </w:p>
    <w:p w14:paraId="3282487C" w14:textId="77777777" w:rsidR="00336577" w:rsidRDefault="00336577" w:rsidP="00CC07C1">
      <w:pPr>
        <w:jc w:val="both"/>
        <w:rPr>
          <w:szCs w:val="24"/>
        </w:rPr>
      </w:pPr>
    </w:p>
    <w:p w14:paraId="4B238B6C" w14:textId="77777777" w:rsidR="006A5656" w:rsidRPr="00CC07C1" w:rsidRDefault="006A5656" w:rsidP="00CC07C1">
      <w:pPr>
        <w:jc w:val="both"/>
        <w:rPr>
          <w:szCs w:val="24"/>
        </w:rPr>
      </w:pPr>
    </w:p>
    <w:p w14:paraId="2DA887ED" w14:textId="77777777" w:rsidR="0044676F" w:rsidRPr="00BA4AE9" w:rsidRDefault="0044676F" w:rsidP="002502C0">
      <w:pPr>
        <w:widowControl w:val="0"/>
        <w:numPr>
          <w:ilvl w:val="0"/>
          <w:numId w:val="8"/>
        </w:numPr>
        <w:tabs>
          <w:tab w:val="clear" w:pos="360"/>
        </w:tabs>
        <w:overflowPunct/>
        <w:autoSpaceDE/>
        <w:autoSpaceDN/>
        <w:adjustRightInd/>
        <w:spacing w:after="120"/>
        <w:ind w:left="357" w:hanging="357"/>
        <w:jc w:val="both"/>
        <w:textAlignment w:val="auto"/>
        <w:rPr>
          <w:b/>
          <w:szCs w:val="24"/>
        </w:rPr>
      </w:pPr>
      <w:r w:rsidRPr="00BA4AE9">
        <w:rPr>
          <w:b/>
          <w:szCs w:val="24"/>
        </w:rPr>
        <w:t>Zvláštní provedení, úpravy, doplňky</w:t>
      </w:r>
    </w:p>
    <w:p w14:paraId="357352D5" w14:textId="77777777" w:rsidR="0044676F" w:rsidRDefault="0044676F" w:rsidP="006F0670">
      <w:pPr>
        <w:pStyle w:val="Odstavecseseznamem"/>
        <w:numPr>
          <w:ilvl w:val="0"/>
          <w:numId w:val="5"/>
        </w:numPr>
        <w:contextualSpacing w:val="0"/>
        <w:jc w:val="both"/>
        <w:rPr>
          <w:rFonts w:eastAsia="Calibri"/>
          <w:szCs w:val="24"/>
        </w:rPr>
      </w:pPr>
      <w:r w:rsidRPr="00BA4AE9">
        <w:rPr>
          <w:rFonts w:eastAsia="Calibri"/>
          <w:szCs w:val="24"/>
        </w:rPr>
        <w:t xml:space="preserve">Přesná specifikace požadavků </w:t>
      </w:r>
      <w:r w:rsidR="00954437">
        <w:rPr>
          <w:rFonts w:eastAsia="Calibri"/>
          <w:szCs w:val="24"/>
        </w:rPr>
        <w:t>K</w:t>
      </w:r>
      <w:r w:rsidRPr="00BA4AE9">
        <w:rPr>
          <w:rFonts w:eastAsia="Calibri"/>
          <w:szCs w:val="24"/>
        </w:rPr>
        <w:t xml:space="preserve">upujícího na provedení, úpravy a doplňky technického provedení uvedených </w:t>
      </w:r>
      <w:r w:rsidR="00D50555" w:rsidRPr="00BA4AE9">
        <w:rPr>
          <w:rFonts w:eastAsia="Calibri"/>
          <w:szCs w:val="24"/>
        </w:rPr>
        <w:t>mini</w:t>
      </w:r>
      <w:r w:rsidRPr="00BA4AE9">
        <w:rPr>
          <w:rFonts w:eastAsia="Calibri"/>
          <w:szCs w:val="24"/>
        </w:rPr>
        <w:t>busů</w:t>
      </w:r>
      <w:r w:rsidR="00227978">
        <w:rPr>
          <w:rFonts w:eastAsia="Calibri"/>
          <w:szCs w:val="24"/>
        </w:rPr>
        <w:t xml:space="preserve"> CNG</w:t>
      </w:r>
      <w:r w:rsidRPr="00BA4AE9">
        <w:rPr>
          <w:rFonts w:eastAsia="Calibri"/>
          <w:szCs w:val="24"/>
        </w:rPr>
        <w:t xml:space="preserve"> je přílohou a nedílnou součástí této smlouvy. Kupující nemůže bez souhlasu </w:t>
      </w:r>
      <w:r w:rsidR="00954437">
        <w:rPr>
          <w:rFonts w:eastAsia="Calibri"/>
          <w:szCs w:val="24"/>
        </w:rPr>
        <w:t>P</w:t>
      </w:r>
      <w:r w:rsidRPr="00BA4AE9">
        <w:rPr>
          <w:rFonts w:eastAsia="Calibri"/>
          <w:szCs w:val="24"/>
        </w:rPr>
        <w:t xml:space="preserve">rodávajícího jednostranně dodatečně měnit požadavky na provedení, úpravy a doplňky technického provedení </w:t>
      </w:r>
      <w:r w:rsidR="00D50555" w:rsidRPr="00BA4AE9">
        <w:rPr>
          <w:rFonts w:eastAsia="Calibri"/>
          <w:szCs w:val="24"/>
        </w:rPr>
        <w:t>minib</w:t>
      </w:r>
      <w:r w:rsidRPr="00BA4AE9">
        <w:rPr>
          <w:rFonts w:eastAsia="Calibri"/>
          <w:szCs w:val="24"/>
        </w:rPr>
        <w:t>usů</w:t>
      </w:r>
      <w:r w:rsidR="00227978">
        <w:rPr>
          <w:rFonts w:eastAsia="Calibri"/>
          <w:szCs w:val="24"/>
        </w:rPr>
        <w:t xml:space="preserve"> CNG</w:t>
      </w:r>
      <w:r w:rsidRPr="00BA4AE9">
        <w:rPr>
          <w:rFonts w:eastAsia="Calibri"/>
          <w:szCs w:val="24"/>
        </w:rPr>
        <w:t>.</w:t>
      </w:r>
      <w:r w:rsidR="0097750C" w:rsidRPr="00BA4AE9">
        <w:rPr>
          <w:rFonts w:eastAsia="Calibri"/>
          <w:szCs w:val="24"/>
        </w:rPr>
        <w:t xml:space="preserve"> </w:t>
      </w:r>
    </w:p>
    <w:p w14:paraId="243D9703" w14:textId="77777777" w:rsidR="004808F6" w:rsidRDefault="004808F6">
      <w:pPr>
        <w:jc w:val="both"/>
        <w:rPr>
          <w:rFonts w:eastAsia="Calibri"/>
          <w:szCs w:val="24"/>
        </w:rPr>
      </w:pPr>
    </w:p>
    <w:p w14:paraId="69D71B90" w14:textId="77777777" w:rsidR="00CC07C1" w:rsidRPr="00CC07C1" w:rsidRDefault="00CC07C1" w:rsidP="00C622C4">
      <w:pPr>
        <w:jc w:val="both"/>
        <w:rPr>
          <w:rFonts w:eastAsia="Calibri"/>
          <w:szCs w:val="24"/>
        </w:rPr>
      </w:pPr>
    </w:p>
    <w:p w14:paraId="7C495C78" w14:textId="77777777" w:rsidR="00F5702D" w:rsidRPr="00BA4AE9" w:rsidRDefault="00F5702D" w:rsidP="002502C0">
      <w:pPr>
        <w:widowControl w:val="0"/>
        <w:numPr>
          <w:ilvl w:val="0"/>
          <w:numId w:val="8"/>
        </w:numPr>
        <w:tabs>
          <w:tab w:val="clear" w:pos="360"/>
        </w:tabs>
        <w:overflowPunct/>
        <w:autoSpaceDE/>
        <w:autoSpaceDN/>
        <w:adjustRightInd/>
        <w:spacing w:after="120"/>
        <w:ind w:left="357" w:hanging="357"/>
        <w:jc w:val="both"/>
        <w:textAlignment w:val="auto"/>
        <w:rPr>
          <w:b/>
          <w:szCs w:val="24"/>
        </w:rPr>
      </w:pPr>
      <w:bookmarkStart w:id="15" w:name="_Ref34998777"/>
      <w:r w:rsidRPr="00BA4AE9">
        <w:rPr>
          <w:b/>
          <w:szCs w:val="24"/>
        </w:rPr>
        <w:t>Průvodní doklady</w:t>
      </w:r>
      <w:bookmarkEnd w:id="15"/>
    </w:p>
    <w:p w14:paraId="256D5CC9" w14:textId="77777777" w:rsidR="00F5702D" w:rsidRPr="00BA4AE9" w:rsidRDefault="00F5702D" w:rsidP="002502C0">
      <w:pPr>
        <w:pStyle w:val="Odstavecseseznamem"/>
        <w:numPr>
          <w:ilvl w:val="0"/>
          <w:numId w:val="15"/>
        </w:numPr>
        <w:contextualSpacing w:val="0"/>
        <w:jc w:val="both"/>
        <w:rPr>
          <w:rFonts w:eastAsia="Calibri"/>
          <w:szCs w:val="24"/>
        </w:rPr>
      </w:pPr>
      <w:r w:rsidRPr="00BA4AE9">
        <w:rPr>
          <w:rFonts w:eastAsia="Calibri"/>
          <w:szCs w:val="24"/>
        </w:rPr>
        <w:t xml:space="preserve">Prodávající je povinen dodat </w:t>
      </w:r>
      <w:r w:rsidR="00411F7F">
        <w:rPr>
          <w:rFonts w:eastAsia="Calibri"/>
          <w:szCs w:val="24"/>
        </w:rPr>
        <w:t>s</w:t>
      </w:r>
      <w:r w:rsidR="00227978">
        <w:rPr>
          <w:rFonts w:eastAsia="Calibri"/>
          <w:szCs w:val="24"/>
        </w:rPr>
        <w:t> </w:t>
      </w:r>
      <w:r w:rsidR="00411F7F">
        <w:rPr>
          <w:rFonts w:eastAsia="Calibri"/>
          <w:szCs w:val="24"/>
        </w:rPr>
        <w:t>minibusy</w:t>
      </w:r>
      <w:r w:rsidR="00227978">
        <w:rPr>
          <w:rFonts w:eastAsia="Calibri"/>
          <w:szCs w:val="24"/>
        </w:rPr>
        <w:t xml:space="preserve"> CNG</w:t>
      </w:r>
      <w:r w:rsidRPr="00BA4AE9">
        <w:rPr>
          <w:rFonts w:eastAsia="Calibri"/>
          <w:szCs w:val="24"/>
        </w:rPr>
        <w:t xml:space="preserve"> následující doklady:</w:t>
      </w:r>
    </w:p>
    <w:p w14:paraId="6F8D41CA" w14:textId="77777777" w:rsidR="00A96B8C" w:rsidRPr="00BA4AE9" w:rsidRDefault="003D2AAE" w:rsidP="002502C0">
      <w:pPr>
        <w:pStyle w:val="Odstavecseseznamem"/>
        <w:numPr>
          <w:ilvl w:val="0"/>
          <w:numId w:val="16"/>
        </w:numPr>
        <w:ind w:left="1276"/>
        <w:contextualSpacing w:val="0"/>
        <w:jc w:val="both"/>
        <w:outlineLvl w:val="0"/>
        <w:rPr>
          <w:rFonts w:eastAsia="Calibri"/>
          <w:szCs w:val="24"/>
        </w:rPr>
      </w:pPr>
      <w:r w:rsidRPr="00BA4AE9">
        <w:rPr>
          <w:rFonts w:eastAsia="Calibri"/>
          <w:szCs w:val="24"/>
        </w:rPr>
        <w:t>t</w:t>
      </w:r>
      <w:r w:rsidR="00F5702D" w:rsidRPr="00BA4AE9">
        <w:rPr>
          <w:rFonts w:eastAsia="Calibri"/>
          <w:szCs w:val="24"/>
        </w:rPr>
        <w:t>echnický průkaz</w:t>
      </w:r>
      <w:r w:rsidRPr="00BA4AE9">
        <w:rPr>
          <w:rFonts w:eastAsia="Calibri"/>
          <w:szCs w:val="24"/>
        </w:rPr>
        <w:t>;</w:t>
      </w:r>
    </w:p>
    <w:p w14:paraId="1921DA1F" w14:textId="77777777" w:rsidR="004F06C9" w:rsidRPr="006356E9" w:rsidRDefault="00F5702D" w:rsidP="006356E9">
      <w:pPr>
        <w:pStyle w:val="Odstavecseseznamem"/>
        <w:numPr>
          <w:ilvl w:val="0"/>
          <w:numId w:val="16"/>
        </w:numPr>
        <w:ind w:left="1276"/>
        <w:contextualSpacing w:val="0"/>
        <w:jc w:val="both"/>
        <w:outlineLvl w:val="0"/>
        <w:rPr>
          <w:rFonts w:eastAsia="Calibri"/>
          <w:szCs w:val="24"/>
        </w:rPr>
      </w:pPr>
      <w:r w:rsidRPr="00BA4AE9">
        <w:rPr>
          <w:rFonts w:eastAsia="Calibri"/>
          <w:szCs w:val="24"/>
        </w:rPr>
        <w:t>dodací list</w:t>
      </w:r>
      <w:r w:rsidR="002E2211">
        <w:rPr>
          <w:rFonts w:eastAsia="Calibri"/>
          <w:szCs w:val="24"/>
        </w:rPr>
        <w:t xml:space="preserve"> nebo předávací protokol</w:t>
      </w:r>
      <w:r w:rsidR="003D2AAE" w:rsidRPr="00BA4AE9">
        <w:rPr>
          <w:rFonts w:eastAsia="Calibri"/>
          <w:szCs w:val="24"/>
        </w:rPr>
        <w:t>;</w:t>
      </w:r>
      <w:r w:rsidRPr="00BA4AE9">
        <w:rPr>
          <w:rFonts w:eastAsia="Calibri"/>
          <w:szCs w:val="24"/>
        </w:rPr>
        <w:t xml:space="preserve"> </w:t>
      </w:r>
      <w:r w:rsidRPr="006356E9">
        <w:rPr>
          <w:rFonts w:eastAsia="Calibri"/>
          <w:szCs w:val="24"/>
        </w:rPr>
        <w:t xml:space="preserve"> </w:t>
      </w:r>
    </w:p>
    <w:p w14:paraId="42B994EE" w14:textId="77777777" w:rsidR="00A96B8C" w:rsidRPr="00BA4AE9" w:rsidRDefault="00F5702D" w:rsidP="002502C0">
      <w:pPr>
        <w:pStyle w:val="Odstavecseseznamem"/>
        <w:numPr>
          <w:ilvl w:val="0"/>
          <w:numId w:val="16"/>
        </w:numPr>
        <w:ind w:left="1276"/>
        <w:contextualSpacing w:val="0"/>
        <w:jc w:val="both"/>
        <w:outlineLvl w:val="0"/>
        <w:rPr>
          <w:rFonts w:eastAsia="Calibri"/>
          <w:szCs w:val="24"/>
        </w:rPr>
      </w:pPr>
      <w:r w:rsidRPr="006356E9">
        <w:rPr>
          <w:rFonts w:eastAsia="Calibri"/>
          <w:szCs w:val="24"/>
        </w:rPr>
        <w:t xml:space="preserve">návod k vozu </w:t>
      </w:r>
      <w:r w:rsidRPr="00BA4AE9">
        <w:rPr>
          <w:rFonts w:eastAsia="Calibri"/>
          <w:szCs w:val="24"/>
        </w:rPr>
        <w:t>a k jeho příslušenství</w:t>
      </w:r>
      <w:r w:rsidR="003D2AAE" w:rsidRPr="00BA4AE9">
        <w:rPr>
          <w:rFonts w:eastAsia="Calibri"/>
          <w:szCs w:val="24"/>
        </w:rPr>
        <w:t>;</w:t>
      </w:r>
      <w:r w:rsidRPr="00BA4AE9">
        <w:rPr>
          <w:rFonts w:eastAsia="Calibri"/>
          <w:szCs w:val="24"/>
        </w:rPr>
        <w:t xml:space="preserve"> </w:t>
      </w:r>
    </w:p>
    <w:p w14:paraId="649334BE" w14:textId="77777777" w:rsidR="00A96B8C" w:rsidRPr="00BA4AE9" w:rsidRDefault="00F5702D" w:rsidP="002502C0">
      <w:pPr>
        <w:pStyle w:val="Odstavecseseznamem"/>
        <w:numPr>
          <w:ilvl w:val="0"/>
          <w:numId w:val="16"/>
        </w:numPr>
        <w:ind w:left="1276"/>
        <w:contextualSpacing w:val="0"/>
        <w:jc w:val="both"/>
        <w:outlineLvl w:val="0"/>
        <w:rPr>
          <w:rFonts w:eastAsia="Calibri"/>
          <w:szCs w:val="24"/>
        </w:rPr>
      </w:pPr>
      <w:r w:rsidRPr="00BA4AE9">
        <w:rPr>
          <w:rFonts w:eastAsia="Calibri"/>
          <w:szCs w:val="24"/>
        </w:rPr>
        <w:t xml:space="preserve">servisní </w:t>
      </w:r>
      <w:r w:rsidR="00A96B8C" w:rsidRPr="00BA4AE9">
        <w:rPr>
          <w:rFonts w:eastAsia="Calibri"/>
          <w:szCs w:val="24"/>
        </w:rPr>
        <w:t xml:space="preserve">kniha </w:t>
      </w:r>
      <w:r w:rsidRPr="00BA4AE9">
        <w:rPr>
          <w:rFonts w:eastAsia="Calibri"/>
          <w:szCs w:val="24"/>
        </w:rPr>
        <w:t>vč. záručních podmínek</w:t>
      </w:r>
      <w:r w:rsidR="003D2AAE" w:rsidRPr="00BA4AE9">
        <w:rPr>
          <w:rFonts w:eastAsia="Calibri"/>
          <w:szCs w:val="24"/>
        </w:rPr>
        <w:t>;</w:t>
      </w:r>
    </w:p>
    <w:p w14:paraId="7E5B4565" w14:textId="77777777" w:rsidR="00A96B8C" w:rsidRPr="00BA4AE9" w:rsidRDefault="00F5702D" w:rsidP="002502C0">
      <w:pPr>
        <w:pStyle w:val="Odstavecseseznamem"/>
        <w:numPr>
          <w:ilvl w:val="0"/>
          <w:numId w:val="16"/>
        </w:numPr>
        <w:ind w:left="1276"/>
        <w:contextualSpacing w:val="0"/>
        <w:jc w:val="both"/>
        <w:outlineLvl w:val="0"/>
        <w:rPr>
          <w:rFonts w:eastAsia="Calibri"/>
          <w:szCs w:val="24"/>
        </w:rPr>
      </w:pPr>
      <w:r w:rsidRPr="00BA4AE9">
        <w:rPr>
          <w:rFonts w:eastAsia="Calibri"/>
          <w:szCs w:val="24"/>
        </w:rPr>
        <w:t>seznam výbavy vozu (případně záruční list k dodatečné výbavě vozu)</w:t>
      </w:r>
      <w:r w:rsidR="003D2AAE" w:rsidRPr="00BA4AE9">
        <w:rPr>
          <w:rFonts w:eastAsia="Calibri"/>
          <w:szCs w:val="24"/>
        </w:rPr>
        <w:t>;</w:t>
      </w:r>
      <w:r w:rsidR="00A96B8C" w:rsidRPr="00BA4AE9">
        <w:rPr>
          <w:rFonts w:eastAsia="Calibri"/>
          <w:szCs w:val="24"/>
        </w:rPr>
        <w:t xml:space="preserve"> </w:t>
      </w:r>
    </w:p>
    <w:p w14:paraId="0E8234DF" w14:textId="77777777" w:rsidR="00A96B8C" w:rsidRPr="00BA4AE9" w:rsidRDefault="00A96B8C" w:rsidP="002502C0">
      <w:pPr>
        <w:pStyle w:val="Odstavecseseznamem"/>
        <w:numPr>
          <w:ilvl w:val="0"/>
          <w:numId w:val="16"/>
        </w:numPr>
        <w:ind w:left="1276"/>
        <w:contextualSpacing w:val="0"/>
        <w:jc w:val="both"/>
        <w:outlineLvl w:val="0"/>
        <w:rPr>
          <w:rFonts w:eastAsia="Calibri"/>
          <w:szCs w:val="24"/>
        </w:rPr>
      </w:pPr>
      <w:r w:rsidRPr="00BA4AE9">
        <w:rPr>
          <w:rFonts w:eastAsia="Calibri"/>
          <w:szCs w:val="24"/>
        </w:rPr>
        <w:t>bezpečnostní a technický list o provozních kapalinách</w:t>
      </w:r>
      <w:r w:rsidR="003D2AAE" w:rsidRPr="00BA4AE9">
        <w:rPr>
          <w:rFonts w:eastAsia="Calibri"/>
          <w:szCs w:val="24"/>
        </w:rPr>
        <w:t xml:space="preserve"> </w:t>
      </w:r>
      <w:r w:rsidRPr="00BA4AE9">
        <w:rPr>
          <w:rFonts w:eastAsia="Calibri"/>
          <w:szCs w:val="24"/>
        </w:rPr>
        <w:t>(značka, typ, přesné obchodní označení)</w:t>
      </w:r>
      <w:r w:rsidR="003D2AAE" w:rsidRPr="00BA4AE9">
        <w:rPr>
          <w:rFonts w:eastAsia="Calibri"/>
          <w:szCs w:val="24"/>
        </w:rPr>
        <w:t>;</w:t>
      </w:r>
    </w:p>
    <w:p w14:paraId="3433082F" w14:textId="77777777" w:rsidR="00A96B8C" w:rsidRPr="00BA4AE9" w:rsidRDefault="00A96B8C" w:rsidP="002502C0">
      <w:pPr>
        <w:pStyle w:val="Odstavecseseznamem"/>
        <w:numPr>
          <w:ilvl w:val="0"/>
          <w:numId w:val="16"/>
        </w:numPr>
        <w:ind w:left="1276"/>
        <w:contextualSpacing w:val="0"/>
        <w:jc w:val="both"/>
        <w:outlineLvl w:val="0"/>
        <w:rPr>
          <w:rFonts w:eastAsia="Calibri"/>
          <w:szCs w:val="24"/>
        </w:rPr>
      </w:pPr>
      <w:r w:rsidRPr="00BA4AE9">
        <w:rPr>
          <w:rFonts w:eastAsia="Calibri"/>
          <w:szCs w:val="24"/>
        </w:rPr>
        <w:t xml:space="preserve">specifikaci jednotlivých materiálů dodávaných </w:t>
      </w:r>
      <w:r w:rsidR="00411F7F">
        <w:rPr>
          <w:rFonts w:eastAsia="Calibri"/>
          <w:szCs w:val="24"/>
        </w:rPr>
        <w:t>mini</w:t>
      </w:r>
      <w:r w:rsidR="00411F7F" w:rsidRPr="00BA4AE9">
        <w:rPr>
          <w:rFonts w:eastAsia="Calibri"/>
          <w:szCs w:val="24"/>
        </w:rPr>
        <w:t>busů</w:t>
      </w:r>
      <w:r w:rsidR="00227978">
        <w:rPr>
          <w:rFonts w:eastAsia="Calibri"/>
          <w:szCs w:val="24"/>
        </w:rPr>
        <w:t xml:space="preserve"> CNG</w:t>
      </w:r>
      <w:r w:rsidRPr="00BA4AE9">
        <w:rPr>
          <w:rFonts w:eastAsia="Calibri"/>
          <w:szCs w:val="24"/>
        </w:rPr>
        <w:t>, a to v rozsahu umožňujícím určení správného způsobu a technologie jejich svařování</w:t>
      </w:r>
      <w:r w:rsidR="003D2AAE" w:rsidRPr="00BA4AE9">
        <w:rPr>
          <w:rFonts w:eastAsia="Calibri"/>
          <w:szCs w:val="24"/>
        </w:rPr>
        <w:t>;</w:t>
      </w:r>
      <w:r w:rsidRPr="00BA4AE9">
        <w:rPr>
          <w:rFonts w:eastAsia="Calibri"/>
          <w:szCs w:val="24"/>
        </w:rPr>
        <w:t xml:space="preserve"> </w:t>
      </w:r>
    </w:p>
    <w:p w14:paraId="24CDBD41" w14:textId="77777777" w:rsidR="00A96B8C" w:rsidRPr="00BA4AE9" w:rsidRDefault="00A96B8C" w:rsidP="002502C0">
      <w:pPr>
        <w:pStyle w:val="Odstavecseseznamem"/>
        <w:numPr>
          <w:ilvl w:val="0"/>
          <w:numId w:val="16"/>
        </w:numPr>
        <w:ind w:left="1276"/>
        <w:contextualSpacing w:val="0"/>
        <w:jc w:val="both"/>
        <w:outlineLvl w:val="0"/>
        <w:rPr>
          <w:rFonts w:eastAsia="Calibri"/>
          <w:szCs w:val="24"/>
        </w:rPr>
      </w:pPr>
      <w:r w:rsidRPr="00BA4AE9">
        <w:rPr>
          <w:rFonts w:eastAsia="Calibri"/>
          <w:szCs w:val="24"/>
        </w:rPr>
        <w:t>prohlášení o shodě</w:t>
      </w:r>
      <w:r w:rsidR="00F01F94">
        <w:rPr>
          <w:rFonts w:eastAsia="Calibri"/>
          <w:szCs w:val="24"/>
        </w:rPr>
        <w:t>.</w:t>
      </w:r>
    </w:p>
    <w:p w14:paraId="03E239B6" w14:textId="77777777" w:rsidR="00A96B8C" w:rsidRPr="00BA4AE9" w:rsidRDefault="00A96B8C" w:rsidP="00B45001">
      <w:pPr>
        <w:ind w:left="360"/>
        <w:jc w:val="both"/>
        <w:rPr>
          <w:rFonts w:eastAsia="Calibri"/>
          <w:szCs w:val="24"/>
        </w:rPr>
      </w:pPr>
    </w:p>
    <w:p w14:paraId="18CCBF74" w14:textId="77777777" w:rsidR="00F5702D" w:rsidRPr="00BA4AE9" w:rsidRDefault="00A96B8C" w:rsidP="002502C0">
      <w:pPr>
        <w:pStyle w:val="Odstavecseseznamem"/>
        <w:numPr>
          <w:ilvl w:val="0"/>
          <w:numId w:val="15"/>
        </w:numPr>
        <w:contextualSpacing w:val="0"/>
        <w:jc w:val="both"/>
        <w:rPr>
          <w:rFonts w:eastAsia="Calibri"/>
          <w:szCs w:val="24"/>
        </w:rPr>
      </w:pPr>
      <w:r w:rsidRPr="00BA4AE9">
        <w:rPr>
          <w:rFonts w:eastAsia="Calibri"/>
          <w:szCs w:val="24"/>
        </w:rPr>
        <w:t>T</w:t>
      </w:r>
      <w:r w:rsidR="00F5702D" w:rsidRPr="00BA4AE9">
        <w:rPr>
          <w:rFonts w:eastAsia="Calibri"/>
          <w:szCs w:val="24"/>
        </w:rPr>
        <w:t xml:space="preserve">yto doklady je povinen </w:t>
      </w:r>
      <w:r w:rsidR="00954437">
        <w:rPr>
          <w:rFonts w:eastAsia="Calibri"/>
          <w:szCs w:val="24"/>
        </w:rPr>
        <w:t>P</w:t>
      </w:r>
      <w:r w:rsidR="00F5702D" w:rsidRPr="00BA4AE9">
        <w:rPr>
          <w:rFonts w:eastAsia="Calibri"/>
          <w:szCs w:val="24"/>
        </w:rPr>
        <w:t xml:space="preserve">rodávající doložit ke každému </w:t>
      </w:r>
      <w:r w:rsidR="00D50555" w:rsidRPr="00BA4AE9">
        <w:rPr>
          <w:rFonts w:eastAsia="Calibri"/>
          <w:szCs w:val="24"/>
        </w:rPr>
        <w:t>mini</w:t>
      </w:r>
      <w:r w:rsidR="00F5702D" w:rsidRPr="00BA4AE9">
        <w:rPr>
          <w:rFonts w:eastAsia="Calibri"/>
          <w:szCs w:val="24"/>
        </w:rPr>
        <w:t>busu</w:t>
      </w:r>
      <w:r w:rsidR="00227978">
        <w:rPr>
          <w:rFonts w:eastAsia="Calibri"/>
          <w:szCs w:val="24"/>
        </w:rPr>
        <w:t xml:space="preserve"> CNG</w:t>
      </w:r>
      <w:r w:rsidR="00F5702D" w:rsidRPr="00BA4AE9">
        <w:rPr>
          <w:rFonts w:eastAsia="Calibri"/>
          <w:szCs w:val="24"/>
        </w:rPr>
        <w:t>, pokud se smluvní strany nedohodnou jinak.</w:t>
      </w:r>
    </w:p>
    <w:p w14:paraId="01D991CC" w14:textId="77777777" w:rsidR="00C622C4" w:rsidRDefault="00C622C4" w:rsidP="00C622C4">
      <w:pPr>
        <w:jc w:val="both"/>
        <w:rPr>
          <w:szCs w:val="24"/>
        </w:rPr>
      </w:pPr>
      <w:bookmarkStart w:id="16" w:name="_Ref469917346"/>
    </w:p>
    <w:p w14:paraId="12BAEB9F" w14:textId="77777777" w:rsidR="006A5656" w:rsidRPr="00C622C4" w:rsidRDefault="006A5656" w:rsidP="00C622C4">
      <w:pPr>
        <w:jc w:val="both"/>
        <w:rPr>
          <w:szCs w:val="24"/>
        </w:rPr>
      </w:pPr>
    </w:p>
    <w:p w14:paraId="27EDE232" w14:textId="77777777" w:rsidR="0044676F" w:rsidRPr="00BA4AE9" w:rsidRDefault="0018085E" w:rsidP="002502C0">
      <w:pPr>
        <w:widowControl w:val="0"/>
        <w:numPr>
          <w:ilvl w:val="0"/>
          <w:numId w:val="8"/>
        </w:numPr>
        <w:tabs>
          <w:tab w:val="clear" w:pos="360"/>
        </w:tabs>
        <w:overflowPunct/>
        <w:autoSpaceDE/>
        <w:autoSpaceDN/>
        <w:adjustRightInd/>
        <w:spacing w:after="120"/>
        <w:ind w:left="357" w:hanging="357"/>
        <w:jc w:val="both"/>
        <w:textAlignment w:val="auto"/>
        <w:rPr>
          <w:b/>
          <w:szCs w:val="24"/>
        </w:rPr>
      </w:pPr>
      <w:bookmarkStart w:id="17" w:name="_Ref514749309"/>
      <w:r w:rsidRPr="00BA4AE9">
        <w:rPr>
          <w:b/>
          <w:szCs w:val="24"/>
        </w:rPr>
        <w:t xml:space="preserve">Termín </w:t>
      </w:r>
      <w:r w:rsidR="0044676F" w:rsidRPr="00BA4AE9">
        <w:rPr>
          <w:b/>
          <w:szCs w:val="24"/>
        </w:rPr>
        <w:t xml:space="preserve">a místo </w:t>
      </w:r>
      <w:r w:rsidR="00D60A73" w:rsidRPr="00BA4AE9">
        <w:rPr>
          <w:b/>
          <w:szCs w:val="24"/>
        </w:rPr>
        <w:t>dodání</w:t>
      </w:r>
      <w:bookmarkEnd w:id="16"/>
      <w:bookmarkEnd w:id="17"/>
    </w:p>
    <w:p w14:paraId="6C0B61D1" w14:textId="77777777" w:rsidR="0044676F" w:rsidRPr="00BA4AE9" w:rsidRDefault="0018085E" w:rsidP="002502C0">
      <w:pPr>
        <w:pStyle w:val="Odstavecseseznamem"/>
        <w:numPr>
          <w:ilvl w:val="0"/>
          <w:numId w:val="17"/>
        </w:numPr>
        <w:spacing w:before="120"/>
        <w:ind w:left="714" w:hanging="357"/>
        <w:contextualSpacing w:val="0"/>
        <w:jc w:val="both"/>
        <w:rPr>
          <w:rFonts w:eastAsia="Calibri"/>
          <w:szCs w:val="24"/>
        </w:rPr>
      </w:pPr>
      <w:r w:rsidRPr="00BA4AE9">
        <w:rPr>
          <w:rFonts w:eastAsia="Calibri"/>
          <w:szCs w:val="24"/>
        </w:rPr>
        <w:t xml:space="preserve">Termín </w:t>
      </w:r>
      <w:r w:rsidR="00D60A73" w:rsidRPr="00BA4AE9">
        <w:rPr>
          <w:rFonts w:eastAsia="Calibri"/>
          <w:szCs w:val="24"/>
        </w:rPr>
        <w:t>dodání</w:t>
      </w:r>
    </w:p>
    <w:p w14:paraId="0BB47DF9" w14:textId="77777777" w:rsidR="007A4248" w:rsidRPr="00BA4AE9" w:rsidRDefault="0044676F" w:rsidP="002502C0">
      <w:pPr>
        <w:pStyle w:val="Odstavecseseznamem"/>
        <w:numPr>
          <w:ilvl w:val="0"/>
          <w:numId w:val="18"/>
        </w:numPr>
        <w:ind w:left="1276"/>
        <w:contextualSpacing w:val="0"/>
        <w:jc w:val="both"/>
        <w:outlineLvl w:val="0"/>
        <w:rPr>
          <w:rFonts w:eastAsia="Calibri"/>
          <w:szCs w:val="24"/>
        </w:rPr>
      </w:pPr>
      <w:r w:rsidRPr="00BA4AE9">
        <w:rPr>
          <w:rFonts w:eastAsia="Calibri"/>
          <w:szCs w:val="24"/>
        </w:rPr>
        <w:t xml:space="preserve">Předmět smlouvy bude </w:t>
      </w:r>
      <w:r w:rsidR="00D60A73" w:rsidRPr="00BA4AE9">
        <w:rPr>
          <w:rFonts w:eastAsia="Calibri"/>
          <w:szCs w:val="24"/>
        </w:rPr>
        <w:t>dodán</w:t>
      </w:r>
      <w:r w:rsidRPr="00BA4AE9">
        <w:rPr>
          <w:rFonts w:eastAsia="Calibri"/>
          <w:szCs w:val="24"/>
        </w:rPr>
        <w:t xml:space="preserve"> </w:t>
      </w:r>
      <w:r w:rsidR="00BE4A33">
        <w:rPr>
          <w:rFonts w:eastAsia="Calibri"/>
          <w:szCs w:val="24"/>
        </w:rPr>
        <w:t>K</w:t>
      </w:r>
      <w:r w:rsidRPr="00BA4AE9">
        <w:rPr>
          <w:rFonts w:eastAsia="Calibri"/>
          <w:szCs w:val="24"/>
        </w:rPr>
        <w:t xml:space="preserve">upujícímu </w:t>
      </w:r>
      <w:r w:rsidR="0018085E" w:rsidRPr="00BA4AE9">
        <w:rPr>
          <w:rFonts w:eastAsia="Calibri"/>
          <w:szCs w:val="24"/>
        </w:rPr>
        <w:t xml:space="preserve">do </w:t>
      </w:r>
      <w:r w:rsidR="00E63EE4">
        <w:rPr>
          <w:rFonts w:eastAsia="Calibri"/>
          <w:szCs w:val="24"/>
        </w:rPr>
        <w:t>2</w:t>
      </w:r>
      <w:r w:rsidR="006A23B4">
        <w:rPr>
          <w:rFonts w:eastAsia="Calibri"/>
          <w:szCs w:val="24"/>
        </w:rPr>
        <w:t>4</w:t>
      </w:r>
      <w:r w:rsidR="000829C3">
        <w:rPr>
          <w:rFonts w:eastAsia="Calibri"/>
          <w:szCs w:val="24"/>
        </w:rPr>
        <w:t xml:space="preserve">0 kalendářních dnů od </w:t>
      </w:r>
      <w:r w:rsidR="00953EE2">
        <w:rPr>
          <w:rFonts w:eastAsia="Calibri"/>
          <w:szCs w:val="24"/>
        </w:rPr>
        <w:t xml:space="preserve">účinnosti </w:t>
      </w:r>
      <w:r w:rsidR="000829C3">
        <w:rPr>
          <w:rFonts w:eastAsia="Calibri"/>
          <w:szCs w:val="24"/>
        </w:rPr>
        <w:t>smlouvy</w:t>
      </w:r>
      <w:r w:rsidR="001E13DF" w:rsidRPr="00BA4AE9">
        <w:rPr>
          <w:rFonts w:eastAsia="Calibri"/>
          <w:szCs w:val="24"/>
        </w:rPr>
        <w:t xml:space="preserve"> </w:t>
      </w:r>
      <w:r w:rsidR="0018085E" w:rsidRPr="00BA4AE9">
        <w:rPr>
          <w:rFonts w:eastAsia="Calibri"/>
          <w:szCs w:val="24"/>
        </w:rPr>
        <w:t xml:space="preserve">s tím, že </w:t>
      </w:r>
      <w:r w:rsidR="00954437">
        <w:rPr>
          <w:rFonts w:eastAsia="Calibri"/>
          <w:szCs w:val="24"/>
        </w:rPr>
        <w:t>P</w:t>
      </w:r>
      <w:r w:rsidR="0018085E" w:rsidRPr="00BA4AE9">
        <w:rPr>
          <w:rFonts w:eastAsia="Calibri"/>
          <w:szCs w:val="24"/>
        </w:rPr>
        <w:t>rodávající je oprávněn dodat minibusy</w:t>
      </w:r>
      <w:r w:rsidR="00227978">
        <w:rPr>
          <w:rFonts w:eastAsia="Calibri"/>
          <w:szCs w:val="24"/>
        </w:rPr>
        <w:t xml:space="preserve"> CNG</w:t>
      </w:r>
      <w:r w:rsidR="0018085E" w:rsidRPr="00BA4AE9">
        <w:rPr>
          <w:rFonts w:eastAsia="Calibri"/>
          <w:szCs w:val="24"/>
        </w:rPr>
        <w:t xml:space="preserve"> i jednotlivě.</w:t>
      </w:r>
    </w:p>
    <w:p w14:paraId="2651746D" w14:textId="77777777" w:rsidR="00B512AA" w:rsidRPr="00BA4AE9" w:rsidRDefault="00B512AA" w:rsidP="002502C0">
      <w:pPr>
        <w:pStyle w:val="Odstavecseseznamem"/>
        <w:numPr>
          <w:ilvl w:val="0"/>
          <w:numId w:val="17"/>
        </w:numPr>
        <w:spacing w:before="120"/>
        <w:ind w:left="714" w:hanging="357"/>
        <w:contextualSpacing w:val="0"/>
        <w:jc w:val="both"/>
        <w:rPr>
          <w:rFonts w:eastAsia="Calibri"/>
          <w:szCs w:val="24"/>
        </w:rPr>
      </w:pPr>
      <w:r w:rsidRPr="00BA4AE9">
        <w:rPr>
          <w:rFonts w:eastAsia="Calibri"/>
          <w:szCs w:val="24"/>
        </w:rPr>
        <w:lastRenderedPageBreak/>
        <w:t>Technická přejímka</w:t>
      </w:r>
    </w:p>
    <w:p w14:paraId="1DEC5191" w14:textId="681DD133" w:rsidR="00B512AA" w:rsidRPr="007677DC" w:rsidRDefault="00CF3E7D" w:rsidP="002502C0">
      <w:pPr>
        <w:pStyle w:val="Odstavecseseznamem"/>
        <w:numPr>
          <w:ilvl w:val="0"/>
          <w:numId w:val="19"/>
        </w:numPr>
        <w:ind w:left="1276"/>
        <w:contextualSpacing w:val="0"/>
        <w:jc w:val="both"/>
        <w:outlineLvl w:val="0"/>
        <w:rPr>
          <w:szCs w:val="24"/>
        </w:rPr>
      </w:pPr>
      <w:r w:rsidRPr="00CF3E7D">
        <w:rPr>
          <w:szCs w:val="24"/>
        </w:rPr>
        <w:t>Místem technické přejímky vozidel je výrobní středisko výrobce:</w:t>
      </w:r>
      <w:r w:rsidR="00D15C8D" w:rsidRPr="00D15C8D">
        <w:rPr>
          <w:color w:val="1F497D"/>
          <w:highlight w:val="cyan"/>
        </w:rPr>
        <w:t xml:space="preserve"> </w:t>
      </w:r>
      <w:r w:rsidR="00D15C8D" w:rsidRPr="00F63562">
        <w:rPr>
          <w:color w:val="1F497D"/>
          <w:highlight w:val="cyan"/>
        </w:rPr>
        <w:t>………..…</w:t>
      </w:r>
      <w:r w:rsidR="00D15C8D" w:rsidRPr="00F63562">
        <w:rPr>
          <w:color w:val="00B0F0"/>
        </w:rPr>
        <w:t xml:space="preserve"> (POZN.: doplní dodavatel. Poté poznámku vymaže)</w:t>
      </w:r>
      <w:r w:rsidR="00625C1E">
        <w:rPr>
          <w:szCs w:val="24"/>
        </w:rPr>
        <w:t>, kontaktní osoba pro technickou přejímku jednotlivých vozů za výrobce vozidel je</w:t>
      </w:r>
      <w:r w:rsidR="00D15C8D">
        <w:rPr>
          <w:szCs w:val="24"/>
        </w:rPr>
        <w:t xml:space="preserve"> </w:t>
      </w:r>
      <w:r w:rsidR="00D15C8D" w:rsidRPr="00F63562">
        <w:rPr>
          <w:color w:val="1F497D"/>
          <w:highlight w:val="cyan"/>
        </w:rPr>
        <w:t>………..…</w:t>
      </w:r>
      <w:r w:rsidR="00D15C8D" w:rsidRPr="00F63562">
        <w:rPr>
          <w:color w:val="00B0F0"/>
        </w:rPr>
        <w:t xml:space="preserve"> (POZN.: doplní dodavatel. Poté poznámku vymaže)</w:t>
      </w:r>
      <w:r w:rsidR="00625C1E">
        <w:rPr>
          <w:szCs w:val="24"/>
        </w:rPr>
        <w:t>, tel.</w:t>
      </w:r>
      <w:r w:rsidR="00D15C8D">
        <w:t xml:space="preserve"> </w:t>
      </w:r>
      <w:r w:rsidR="00D15C8D" w:rsidRPr="00F63562">
        <w:rPr>
          <w:color w:val="1F497D"/>
          <w:highlight w:val="cyan"/>
        </w:rPr>
        <w:t>………..…</w:t>
      </w:r>
      <w:r w:rsidR="00D15C8D" w:rsidRPr="00F63562">
        <w:rPr>
          <w:color w:val="00B0F0"/>
        </w:rPr>
        <w:t xml:space="preserve"> (POZN.: doplní dodavatel. Poté poznámku vymaže)</w:t>
      </w:r>
      <w:r w:rsidR="00625C1E">
        <w:rPr>
          <w:szCs w:val="24"/>
        </w:rPr>
        <w:t>, e-mail:</w:t>
      </w:r>
      <w:r w:rsidR="00D15C8D">
        <w:t xml:space="preserve"> </w:t>
      </w:r>
      <w:r w:rsidR="00D15C8D" w:rsidRPr="00F63562">
        <w:rPr>
          <w:color w:val="1F497D"/>
          <w:highlight w:val="cyan"/>
        </w:rPr>
        <w:t>………..…</w:t>
      </w:r>
      <w:r w:rsidR="00D15C8D" w:rsidRPr="00F63562">
        <w:rPr>
          <w:color w:val="00B0F0"/>
        </w:rPr>
        <w:t xml:space="preserve"> (POZN.: doplní dodavatel. Poté poznámku vymaže)</w:t>
      </w:r>
      <w:r w:rsidR="00625C1E">
        <w:rPr>
          <w:szCs w:val="24"/>
        </w:rPr>
        <w:t>, za prodávajícího</w:t>
      </w:r>
      <w:r w:rsidR="00D15C8D">
        <w:rPr>
          <w:szCs w:val="24"/>
        </w:rPr>
        <w:t xml:space="preserve"> </w:t>
      </w:r>
      <w:r w:rsidR="00D15C8D" w:rsidRPr="00F63562">
        <w:rPr>
          <w:color w:val="1F497D"/>
          <w:highlight w:val="cyan"/>
        </w:rPr>
        <w:t>………..…</w:t>
      </w:r>
      <w:r w:rsidR="00D15C8D" w:rsidRPr="00F63562">
        <w:rPr>
          <w:color w:val="00B0F0"/>
        </w:rPr>
        <w:t xml:space="preserve"> (POZN.: doplní dodavatel. Poté poznámku vymaže)</w:t>
      </w:r>
      <w:r w:rsidR="00625C1E">
        <w:rPr>
          <w:szCs w:val="24"/>
        </w:rPr>
        <w:t xml:space="preserve"> tel.</w:t>
      </w:r>
      <w:r w:rsidR="00D15C8D">
        <w:t xml:space="preserve"> </w:t>
      </w:r>
      <w:r w:rsidR="00D15C8D" w:rsidRPr="00F63562">
        <w:rPr>
          <w:color w:val="1F497D"/>
          <w:highlight w:val="cyan"/>
        </w:rPr>
        <w:t>………..…</w:t>
      </w:r>
      <w:r w:rsidR="00D15C8D" w:rsidRPr="00F63562">
        <w:rPr>
          <w:color w:val="00B0F0"/>
        </w:rPr>
        <w:t xml:space="preserve"> (POZN.: doplní dodavatel. Poté poznámku vymaže)</w:t>
      </w:r>
      <w:r w:rsidR="00625C1E">
        <w:rPr>
          <w:szCs w:val="24"/>
        </w:rPr>
        <w:t>, e-mail:</w:t>
      </w:r>
      <w:r w:rsidR="00D15C8D" w:rsidRPr="00D15C8D">
        <w:rPr>
          <w:color w:val="1F497D"/>
          <w:highlight w:val="cyan"/>
        </w:rPr>
        <w:t xml:space="preserve"> </w:t>
      </w:r>
      <w:r w:rsidR="00D15C8D" w:rsidRPr="00F63562">
        <w:rPr>
          <w:color w:val="1F497D"/>
          <w:highlight w:val="cyan"/>
        </w:rPr>
        <w:t>………..…</w:t>
      </w:r>
      <w:r w:rsidR="00D15C8D" w:rsidRPr="00F63562">
        <w:rPr>
          <w:color w:val="00B0F0"/>
        </w:rPr>
        <w:t xml:space="preserve"> (POZN.: doplní dodavatel. Poté poznámku vymaže)</w:t>
      </w:r>
      <w:r w:rsidR="00625C1E">
        <w:rPr>
          <w:szCs w:val="24"/>
        </w:rPr>
        <w:t>.</w:t>
      </w:r>
    </w:p>
    <w:p w14:paraId="0E01E499" w14:textId="77777777" w:rsidR="00B512AA" w:rsidRPr="00BA4AE9" w:rsidRDefault="00B512AA" w:rsidP="002502C0">
      <w:pPr>
        <w:pStyle w:val="Odstavecseseznamem"/>
        <w:numPr>
          <w:ilvl w:val="0"/>
          <w:numId w:val="19"/>
        </w:numPr>
        <w:ind w:left="1276"/>
        <w:contextualSpacing w:val="0"/>
        <w:jc w:val="both"/>
        <w:outlineLvl w:val="0"/>
        <w:rPr>
          <w:szCs w:val="24"/>
        </w:rPr>
      </w:pPr>
      <w:r w:rsidRPr="00BA4AE9">
        <w:rPr>
          <w:szCs w:val="24"/>
        </w:rPr>
        <w:t>Prodávající je povinen vyzvat Kupujícího k technické přejímce, a to na e-mailovou adresu kontaktní osoby Kupujícího ve věcech technických, minimálně pět (5) pracovních dnů před termínem technické přejímky.</w:t>
      </w:r>
    </w:p>
    <w:p w14:paraId="79AB688B" w14:textId="77777777" w:rsidR="0044676F" w:rsidRPr="00BA4AE9" w:rsidRDefault="0044676F" w:rsidP="002502C0">
      <w:pPr>
        <w:pStyle w:val="Odstavecseseznamem"/>
        <w:numPr>
          <w:ilvl w:val="0"/>
          <w:numId w:val="17"/>
        </w:numPr>
        <w:spacing w:before="120"/>
        <w:ind w:left="714" w:hanging="357"/>
        <w:contextualSpacing w:val="0"/>
        <w:jc w:val="both"/>
        <w:rPr>
          <w:szCs w:val="24"/>
        </w:rPr>
      </w:pPr>
      <w:r w:rsidRPr="00BA4AE9">
        <w:rPr>
          <w:szCs w:val="24"/>
        </w:rPr>
        <w:t xml:space="preserve">Výzva k odběru </w:t>
      </w:r>
    </w:p>
    <w:p w14:paraId="3FD687B8" w14:textId="77777777" w:rsidR="0044676F" w:rsidRPr="00BA4AE9" w:rsidRDefault="0044676F" w:rsidP="00B45001">
      <w:pPr>
        <w:pStyle w:val="Odstavecseseznamem"/>
        <w:tabs>
          <w:tab w:val="left" w:pos="1302"/>
        </w:tabs>
        <w:contextualSpacing w:val="0"/>
        <w:jc w:val="both"/>
        <w:rPr>
          <w:szCs w:val="24"/>
        </w:rPr>
      </w:pPr>
      <w:r w:rsidRPr="00BA4AE9">
        <w:rPr>
          <w:szCs w:val="24"/>
        </w:rPr>
        <w:t xml:space="preserve">Prodávající vyzve </w:t>
      </w:r>
      <w:r w:rsidR="00BE4A33">
        <w:rPr>
          <w:szCs w:val="24"/>
        </w:rPr>
        <w:t>K</w:t>
      </w:r>
      <w:r w:rsidRPr="00BA4AE9">
        <w:rPr>
          <w:szCs w:val="24"/>
        </w:rPr>
        <w:t xml:space="preserve">upujícího k </w:t>
      </w:r>
      <w:r w:rsidR="00EA35A4">
        <w:rPr>
          <w:szCs w:val="24"/>
        </w:rPr>
        <w:t>převzetí minibusů</w:t>
      </w:r>
      <w:r w:rsidR="00227978">
        <w:rPr>
          <w:szCs w:val="24"/>
        </w:rPr>
        <w:t xml:space="preserve"> CNG</w:t>
      </w:r>
      <w:r w:rsidRPr="00BA4AE9">
        <w:rPr>
          <w:szCs w:val="24"/>
        </w:rPr>
        <w:t xml:space="preserve"> prokazatelným způsobem (e-mailem, faxem, nebo doporučeným dopisem na adresu </w:t>
      </w:r>
      <w:r w:rsidR="00BE4A33">
        <w:rPr>
          <w:szCs w:val="24"/>
        </w:rPr>
        <w:t>K</w:t>
      </w:r>
      <w:r w:rsidRPr="00BA4AE9">
        <w:rPr>
          <w:szCs w:val="24"/>
        </w:rPr>
        <w:t xml:space="preserve">upujícího uvedenou v záhlaví smlouvy) alespoň </w:t>
      </w:r>
      <w:r w:rsidR="002E5E08" w:rsidRPr="00BA4AE9">
        <w:rPr>
          <w:szCs w:val="24"/>
        </w:rPr>
        <w:t>3 </w:t>
      </w:r>
      <w:r w:rsidRPr="00BA4AE9">
        <w:rPr>
          <w:szCs w:val="24"/>
        </w:rPr>
        <w:t>pracovní dny před termínem předání.</w:t>
      </w:r>
    </w:p>
    <w:p w14:paraId="242174FD" w14:textId="77777777" w:rsidR="0044676F" w:rsidRPr="00BA4AE9" w:rsidRDefault="0044676F" w:rsidP="002502C0">
      <w:pPr>
        <w:pStyle w:val="Odstavecseseznamem"/>
        <w:numPr>
          <w:ilvl w:val="0"/>
          <w:numId w:val="17"/>
        </w:numPr>
        <w:spacing w:before="120"/>
        <w:ind w:left="714" w:hanging="357"/>
        <w:contextualSpacing w:val="0"/>
        <w:jc w:val="both"/>
        <w:rPr>
          <w:szCs w:val="24"/>
        </w:rPr>
      </w:pPr>
      <w:bookmarkStart w:id="18" w:name="_Ref469917369"/>
      <w:r w:rsidRPr="00BA4AE9">
        <w:rPr>
          <w:szCs w:val="24"/>
        </w:rPr>
        <w:t xml:space="preserve">Místo </w:t>
      </w:r>
      <w:r w:rsidR="000F4317" w:rsidRPr="00BA4AE9">
        <w:rPr>
          <w:szCs w:val="24"/>
        </w:rPr>
        <w:t>dodání</w:t>
      </w:r>
      <w:bookmarkEnd w:id="18"/>
    </w:p>
    <w:p w14:paraId="3291CAE7" w14:textId="77777777" w:rsidR="00F5702D" w:rsidRPr="00F70922" w:rsidRDefault="00EA7BE3" w:rsidP="002502C0">
      <w:pPr>
        <w:pStyle w:val="Odstavecseseznamem"/>
        <w:numPr>
          <w:ilvl w:val="0"/>
          <w:numId w:val="20"/>
        </w:numPr>
        <w:ind w:left="1276"/>
        <w:contextualSpacing w:val="0"/>
        <w:jc w:val="both"/>
        <w:outlineLvl w:val="0"/>
        <w:rPr>
          <w:szCs w:val="24"/>
        </w:rPr>
      </w:pPr>
      <w:bookmarkStart w:id="19" w:name="_Ref469917276"/>
      <w:r w:rsidRPr="00F70922">
        <w:rPr>
          <w:szCs w:val="24"/>
        </w:rPr>
        <w:t>Místem dodání</w:t>
      </w:r>
      <w:r w:rsidR="00F5702D" w:rsidRPr="00F70922">
        <w:rPr>
          <w:szCs w:val="24"/>
        </w:rPr>
        <w:t xml:space="preserve"> předmětu plnění této smlouvy</w:t>
      </w:r>
      <w:r w:rsidR="000F4317" w:rsidRPr="00F70922">
        <w:rPr>
          <w:szCs w:val="24"/>
        </w:rPr>
        <w:t xml:space="preserve"> je</w:t>
      </w:r>
      <w:r w:rsidR="00F5702D" w:rsidRPr="00F70922">
        <w:rPr>
          <w:szCs w:val="24"/>
        </w:rPr>
        <w:t xml:space="preserve"> </w:t>
      </w:r>
      <w:r w:rsidR="0018085E" w:rsidRPr="00F70922">
        <w:rPr>
          <w:szCs w:val="24"/>
        </w:rPr>
        <w:t>Dopravní podnik Ostrava a.s., areál Hranečník, ul. Počáteční 1962/36, 710 00 Ostrava – Slezská Ostrava.</w:t>
      </w:r>
      <w:bookmarkEnd w:id="19"/>
      <w:r w:rsidR="00F5702D" w:rsidRPr="00F70922">
        <w:rPr>
          <w:szCs w:val="24"/>
        </w:rPr>
        <w:t xml:space="preserve"> </w:t>
      </w:r>
    </w:p>
    <w:p w14:paraId="1E21D437" w14:textId="77777777" w:rsidR="00F5702D" w:rsidRPr="00BA4AE9" w:rsidRDefault="00F5702D" w:rsidP="002502C0">
      <w:pPr>
        <w:pStyle w:val="Odstavecseseznamem"/>
        <w:numPr>
          <w:ilvl w:val="0"/>
          <w:numId w:val="20"/>
        </w:numPr>
        <w:ind w:left="1276"/>
        <w:contextualSpacing w:val="0"/>
        <w:jc w:val="both"/>
        <w:outlineLvl w:val="0"/>
        <w:rPr>
          <w:szCs w:val="24"/>
        </w:rPr>
      </w:pPr>
      <w:r w:rsidRPr="00BA4AE9">
        <w:rPr>
          <w:szCs w:val="24"/>
        </w:rPr>
        <w:t xml:space="preserve">Prodávající je povinen zajistit dopravu </w:t>
      </w:r>
      <w:r w:rsidR="0018085E" w:rsidRPr="00BA4AE9">
        <w:rPr>
          <w:szCs w:val="24"/>
        </w:rPr>
        <w:t>minibusů</w:t>
      </w:r>
      <w:r w:rsidR="00227978">
        <w:rPr>
          <w:szCs w:val="24"/>
        </w:rPr>
        <w:t xml:space="preserve"> CNG</w:t>
      </w:r>
      <w:r w:rsidR="0018085E" w:rsidRPr="00BA4AE9">
        <w:rPr>
          <w:szCs w:val="24"/>
        </w:rPr>
        <w:t xml:space="preserve"> </w:t>
      </w:r>
      <w:r w:rsidRPr="00BA4AE9">
        <w:rPr>
          <w:szCs w:val="24"/>
        </w:rPr>
        <w:t xml:space="preserve">do místa dodání a jejich transportní pojištění. Odlišný způsob </w:t>
      </w:r>
      <w:r w:rsidR="000F4317" w:rsidRPr="00BA4AE9">
        <w:rPr>
          <w:szCs w:val="24"/>
        </w:rPr>
        <w:t>dodání (</w:t>
      </w:r>
      <w:r w:rsidRPr="00BA4AE9">
        <w:rPr>
          <w:szCs w:val="24"/>
        </w:rPr>
        <w:t>předání předmětu plnění</w:t>
      </w:r>
      <w:r w:rsidR="000F4317" w:rsidRPr="00BA4AE9">
        <w:rPr>
          <w:szCs w:val="24"/>
        </w:rPr>
        <w:t>)</w:t>
      </w:r>
      <w:r w:rsidRPr="00BA4AE9">
        <w:rPr>
          <w:szCs w:val="24"/>
        </w:rPr>
        <w:t xml:space="preserve"> je možný pouze na základě schválení </w:t>
      </w:r>
      <w:r w:rsidR="00B72A4A">
        <w:rPr>
          <w:szCs w:val="24"/>
        </w:rPr>
        <w:t>K</w:t>
      </w:r>
      <w:r w:rsidRPr="00BA4AE9">
        <w:rPr>
          <w:szCs w:val="24"/>
        </w:rPr>
        <w:t>upujícím.</w:t>
      </w:r>
    </w:p>
    <w:p w14:paraId="12D702B9" w14:textId="77777777" w:rsidR="00B9162B" w:rsidRDefault="00B9162B" w:rsidP="002502C0">
      <w:pPr>
        <w:pStyle w:val="Odstavecseseznamem"/>
        <w:numPr>
          <w:ilvl w:val="0"/>
          <w:numId w:val="20"/>
        </w:numPr>
        <w:ind w:left="1276"/>
        <w:contextualSpacing w:val="0"/>
        <w:jc w:val="both"/>
        <w:outlineLvl w:val="0"/>
        <w:rPr>
          <w:szCs w:val="24"/>
        </w:rPr>
      </w:pPr>
      <w:r w:rsidRPr="00BA4AE9">
        <w:rPr>
          <w:szCs w:val="24"/>
        </w:rPr>
        <w:t xml:space="preserve">Smluvní strany se zavazují dodržovat základní požadavky k zajištění BOZP a požární ochrany, které tvoří </w:t>
      </w:r>
      <w:r w:rsidRPr="00ED7967">
        <w:rPr>
          <w:b/>
          <w:szCs w:val="24"/>
        </w:rPr>
        <w:t>přílohu č.</w:t>
      </w:r>
      <w:r w:rsidR="00EA7BE3" w:rsidRPr="00ED7967">
        <w:rPr>
          <w:b/>
          <w:szCs w:val="24"/>
        </w:rPr>
        <w:t xml:space="preserve"> </w:t>
      </w:r>
      <w:r w:rsidRPr="00ED7967">
        <w:rPr>
          <w:b/>
          <w:szCs w:val="24"/>
        </w:rPr>
        <w:t>4</w:t>
      </w:r>
      <w:r w:rsidRPr="00BA4AE9">
        <w:rPr>
          <w:szCs w:val="24"/>
        </w:rPr>
        <w:t>.</w:t>
      </w:r>
    </w:p>
    <w:p w14:paraId="5D902449" w14:textId="77777777" w:rsidR="00336577" w:rsidRPr="00BA4AE9" w:rsidRDefault="00336577" w:rsidP="00B45001">
      <w:pPr>
        <w:pStyle w:val="Odstavecseseznamem"/>
        <w:ind w:left="1276"/>
        <w:contextualSpacing w:val="0"/>
        <w:jc w:val="both"/>
        <w:outlineLvl w:val="0"/>
        <w:rPr>
          <w:szCs w:val="24"/>
        </w:rPr>
      </w:pPr>
    </w:p>
    <w:p w14:paraId="7DCCDD62" w14:textId="77777777" w:rsidR="00AF0C12" w:rsidRPr="007D06F9" w:rsidRDefault="0044676F" w:rsidP="002502C0">
      <w:pPr>
        <w:pStyle w:val="Odstavecseseznamem"/>
        <w:numPr>
          <w:ilvl w:val="0"/>
          <w:numId w:val="17"/>
        </w:numPr>
        <w:contextualSpacing w:val="0"/>
        <w:jc w:val="both"/>
        <w:rPr>
          <w:szCs w:val="24"/>
        </w:rPr>
      </w:pPr>
      <w:r w:rsidRPr="007D06F9">
        <w:rPr>
          <w:szCs w:val="24"/>
        </w:rPr>
        <w:t xml:space="preserve">Převzetí </w:t>
      </w:r>
      <w:r w:rsidR="00EA35A4">
        <w:rPr>
          <w:szCs w:val="24"/>
        </w:rPr>
        <w:t>vozidel</w:t>
      </w:r>
    </w:p>
    <w:p w14:paraId="3755E2C7" w14:textId="77777777" w:rsidR="00AF0C12" w:rsidRPr="005A0AA5" w:rsidRDefault="0000665F" w:rsidP="00AD6E8C">
      <w:pPr>
        <w:pStyle w:val="Odstavecseseznamem"/>
        <w:numPr>
          <w:ilvl w:val="0"/>
          <w:numId w:val="45"/>
        </w:numPr>
        <w:ind w:left="1276"/>
        <w:contextualSpacing w:val="0"/>
        <w:jc w:val="both"/>
        <w:rPr>
          <w:szCs w:val="24"/>
        </w:rPr>
      </w:pPr>
      <w:r>
        <w:t>K p</w:t>
      </w:r>
      <w:r w:rsidR="00B512AA" w:rsidRPr="00AF0C12">
        <w:t xml:space="preserve">řevzetí vozidel v místě </w:t>
      </w:r>
      <w:r w:rsidR="000F4317" w:rsidRPr="00AF0C12">
        <w:t>dodání</w:t>
      </w:r>
      <w:r w:rsidR="00B512AA" w:rsidRPr="00AF0C12">
        <w:t xml:space="preserve"> bude vystaven </w:t>
      </w:r>
      <w:r w:rsidR="000F4317" w:rsidRPr="00AF0C12">
        <w:t>dodací list (</w:t>
      </w:r>
      <w:r w:rsidR="00B512AA" w:rsidRPr="00AF0C12">
        <w:t>předávací protokol</w:t>
      </w:r>
      <w:r w:rsidR="000F4317" w:rsidRPr="00AF0C12">
        <w:t>)</w:t>
      </w:r>
      <w:r w:rsidR="00B512AA" w:rsidRPr="00AF0C12">
        <w:t>, který podepíšou oprávnění zástupci obou Smluvních stran</w:t>
      </w:r>
      <w:r w:rsidR="000F4317" w:rsidRPr="00AF0C12">
        <w:t xml:space="preserve">. Dodací list musí obsahovat nejméně tyto údaje: </w:t>
      </w:r>
    </w:p>
    <w:p w14:paraId="74E9AE9A" w14:textId="77777777" w:rsidR="00B512AA" w:rsidRDefault="00B512AA" w:rsidP="00AD6E8C">
      <w:pPr>
        <w:pStyle w:val="Odstavecseseznamem"/>
        <w:numPr>
          <w:ilvl w:val="0"/>
          <w:numId w:val="28"/>
        </w:numPr>
        <w:ind w:left="1701"/>
        <w:contextualSpacing w:val="0"/>
        <w:jc w:val="both"/>
        <w:rPr>
          <w:szCs w:val="24"/>
        </w:rPr>
      </w:pPr>
      <w:r w:rsidRPr="00AF0C12">
        <w:rPr>
          <w:szCs w:val="24"/>
        </w:rPr>
        <w:t xml:space="preserve">Číslo </w:t>
      </w:r>
      <w:r w:rsidR="001F6662" w:rsidRPr="00AF0C12">
        <w:rPr>
          <w:szCs w:val="24"/>
        </w:rPr>
        <w:t>dodacího listu;</w:t>
      </w:r>
    </w:p>
    <w:p w14:paraId="43DC40A2" w14:textId="77777777" w:rsidR="00AF0C12" w:rsidRPr="00BA4AE9" w:rsidRDefault="00AF0C12" w:rsidP="00AD6E8C">
      <w:pPr>
        <w:pStyle w:val="Odstavecseseznamem"/>
        <w:numPr>
          <w:ilvl w:val="0"/>
          <w:numId w:val="28"/>
        </w:numPr>
        <w:ind w:left="1701"/>
        <w:contextualSpacing w:val="0"/>
        <w:jc w:val="both"/>
        <w:rPr>
          <w:szCs w:val="24"/>
        </w:rPr>
      </w:pPr>
      <w:r w:rsidRPr="00BA4AE9">
        <w:rPr>
          <w:szCs w:val="24"/>
        </w:rPr>
        <w:t>Datum a místo dodání;</w:t>
      </w:r>
    </w:p>
    <w:p w14:paraId="73A855E6" w14:textId="77777777" w:rsidR="00AF0C12" w:rsidRPr="00BA4AE9" w:rsidRDefault="00AF0C12" w:rsidP="00AD6E8C">
      <w:pPr>
        <w:pStyle w:val="Odstavecseseznamem"/>
        <w:numPr>
          <w:ilvl w:val="0"/>
          <w:numId w:val="28"/>
        </w:numPr>
        <w:ind w:left="1701"/>
        <w:contextualSpacing w:val="0"/>
        <w:jc w:val="both"/>
        <w:rPr>
          <w:szCs w:val="24"/>
        </w:rPr>
      </w:pPr>
      <w:r w:rsidRPr="00BA4AE9">
        <w:rPr>
          <w:szCs w:val="24"/>
        </w:rPr>
        <w:t>Značka, typ minibusu</w:t>
      </w:r>
      <w:r w:rsidR="00227978">
        <w:rPr>
          <w:szCs w:val="24"/>
        </w:rPr>
        <w:t xml:space="preserve"> CNG</w:t>
      </w:r>
      <w:r w:rsidRPr="00BA4AE9">
        <w:rPr>
          <w:szCs w:val="24"/>
        </w:rPr>
        <w:t>, číslo podvozku, typ a číslo motoru;</w:t>
      </w:r>
    </w:p>
    <w:p w14:paraId="1BF44A99" w14:textId="77777777" w:rsidR="00AF0C12" w:rsidRPr="00BA4AE9" w:rsidRDefault="00AF0C12" w:rsidP="00AD6E8C">
      <w:pPr>
        <w:pStyle w:val="Odstavecseseznamem"/>
        <w:numPr>
          <w:ilvl w:val="0"/>
          <w:numId w:val="28"/>
        </w:numPr>
        <w:ind w:left="1701"/>
        <w:contextualSpacing w:val="0"/>
        <w:jc w:val="both"/>
        <w:rPr>
          <w:szCs w:val="24"/>
        </w:rPr>
      </w:pPr>
      <w:r w:rsidRPr="00BA4AE9">
        <w:rPr>
          <w:szCs w:val="24"/>
        </w:rPr>
        <w:t>Stav ujetých km při dodání minibusu</w:t>
      </w:r>
      <w:r w:rsidR="00227978">
        <w:rPr>
          <w:szCs w:val="24"/>
        </w:rPr>
        <w:t xml:space="preserve"> CNG</w:t>
      </w:r>
      <w:r w:rsidRPr="00BA4AE9">
        <w:rPr>
          <w:szCs w:val="24"/>
        </w:rPr>
        <w:t>;</w:t>
      </w:r>
    </w:p>
    <w:p w14:paraId="05DE94BF" w14:textId="77777777" w:rsidR="00AF0C12" w:rsidRPr="00BA4AE9" w:rsidRDefault="00AF0C12" w:rsidP="00AD6E8C">
      <w:pPr>
        <w:pStyle w:val="Odstavecseseznamem"/>
        <w:numPr>
          <w:ilvl w:val="0"/>
          <w:numId w:val="28"/>
        </w:numPr>
        <w:ind w:left="1701"/>
        <w:contextualSpacing w:val="0"/>
        <w:jc w:val="both"/>
        <w:rPr>
          <w:szCs w:val="24"/>
        </w:rPr>
      </w:pPr>
      <w:r w:rsidRPr="00BA4AE9">
        <w:rPr>
          <w:szCs w:val="24"/>
        </w:rPr>
        <w:t>Prohlášení o shodě technického stavu minibusu</w:t>
      </w:r>
      <w:r w:rsidR="006C2027">
        <w:rPr>
          <w:szCs w:val="24"/>
        </w:rPr>
        <w:t xml:space="preserve"> CNG</w:t>
      </w:r>
      <w:r w:rsidRPr="00BA4AE9">
        <w:rPr>
          <w:szCs w:val="24"/>
        </w:rPr>
        <w:t xml:space="preserve"> s technickou specifikací;</w:t>
      </w:r>
    </w:p>
    <w:p w14:paraId="46FD099A" w14:textId="77777777" w:rsidR="00AF0C12" w:rsidRPr="00BA4AE9" w:rsidRDefault="00AF0C12" w:rsidP="00AD6E8C">
      <w:pPr>
        <w:pStyle w:val="Odstavecseseznamem"/>
        <w:numPr>
          <w:ilvl w:val="0"/>
          <w:numId w:val="28"/>
        </w:numPr>
        <w:ind w:left="1701"/>
        <w:contextualSpacing w:val="0"/>
        <w:jc w:val="both"/>
        <w:rPr>
          <w:szCs w:val="24"/>
        </w:rPr>
      </w:pPr>
      <w:r w:rsidRPr="00BA4AE9">
        <w:rPr>
          <w:szCs w:val="24"/>
        </w:rPr>
        <w:t>Závady zjištěné při přejímce minibusu</w:t>
      </w:r>
      <w:r w:rsidR="006C2027">
        <w:rPr>
          <w:szCs w:val="24"/>
        </w:rPr>
        <w:t xml:space="preserve"> CNG</w:t>
      </w:r>
      <w:r w:rsidRPr="00BA4AE9">
        <w:rPr>
          <w:szCs w:val="24"/>
        </w:rPr>
        <w:t>, návrh řešení a termín odstranění;</w:t>
      </w:r>
    </w:p>
    <w:p w14:paraId="746624D8" w14:textId="77777777" w:rsidR="00AF0C12" w:rsidRPr="00BA4AE9" w:rsidRDefault="00AF0C12" w:rsidP="00AD6E8C">
      <w:pPr>
        <w:pStyle w:val="Odstavecseseznamem"/>
        <w:numPr>
          <w:ilvl w:val="0"/>
          <w:numId w:val="28"/>
        </w:numPr>
        <w:ind w:left="1701"/>
        <w:contextualSpacing w:val="0"/>
        <w:jc w:val="both"/>
        <w:rPr>
          <w:szCs w:val="24"/>
        </w:rPr>
      </w:pPr>
      <w:r w:rsidRPr="00BA4AE9">
        <w:rPr>
          <w:szCs w:val="24"/>
        </w:rPr>
        <w:t>Poznámky (výbava minibusu</w:t>
      </w:r>
      <w:r w:rsidR="006C2027">
        <w:rPr>
          <w:szCs w:val="24"/>
        </w:rPr>
        <w:t xml:space="preserve"> CNG</w:t>
      </w:r>
      <w:r w:rsidRPr="00BA4AE9">
        <w:rPr>
          <w:szCs w:val="24"/>
        </w:rPr>
        <w:t>, doklady);</w:t>
      </w:r>
    </w:p>
    <w:p w14:paraId="0DA072C0" w14:textId="77777777" w:rsidR="00560BA7" w:rsidRDefault="00AF0C12" w:rsidP="00AD6E8C">
      <w:pPr>
        <w:pStyle w:val="Odstavecseseznamem"/>
        <w:numPr>
          <w:ilvl w:val="0"/>
          <w:numId w:val="28"/>
        </w:numPr>
        <w:ind w:left="1701"/>
        <w:contextualSpacing w:val="0"/>
        <w:jc w:val="both"/>
        <w:rPr>
          <w:szCs w:val="24"/>
        </w:rPr>
      </w:pPr>
      <w:r w:rsidRPr="00BA4AE9">
        <w:rPr>
          <w:szCs w:val="24"/>
        </w:rPr>
        <w:t>Adresa Kupujícího, jméno a příjmení, zařazení a podpis oprávněné osoby podepsat předávací protokol;</w:t>
      </w:r>
    </w:p>
    <w:p w14:paraId="5F5EE206" w14:textId="77777777" w:rsidR="00AF0C12" w:rsidRPr="00560BA7" w:rsidRDefault="00AF0C12" w:rsidP="00AD6E8C">
      <w:pPr>
        <w:pStyle w:val="Odstavecseseznamem"/>
        <w:numPr>
          <w:ilvl w:val="0"/>
          <w:numId w:val="28"/>
        </w:numPr>
        <w:ind w:left="1701"/>
        <w:contextualSpacing w:val="0"/>
        <w:jc w:val="both"/>
        <w:rPr>
          <w:szCs w:val="24"/>
        </w:rPr>
      </w:pPr>
      <w:r w:rsidRPr="00560BA7">
        <w:rPr>
          <w:szCs w:val="24"/>
        </w:rPr>
        <w:t>Příjmení a podpis předávajícího a přebírajícího.</w:t>
      </w:r>
    </w:p>
    <w:p w14:paraId="5611FBCF" w14:textId="77777777" w:rsidR="00CC07C1" w:rsidRDefault="00B512AA" w:rsidP="00AD6E8C">
      <w:pPr>
        <w:pStyle w:val="Odstavecseseznamem"/>
        <w:numPr>
          <w:ilvl w:val="0"/>
          <w:numId w:val="45"/>
        </w:numPr>
        <w:ind w:left="1276"/>
        <w:contextualSpacing w:val="0"/>
        <w:jc w:val="both"/>
      </w:pPr>
      <w:r w:rsidRPr="00BA4AE9">
        <w:t>Kupující je oprávněn odmítnout převzít předmět plnění vykazující při technické přejímce či převzetí zjevné vady a nedodělky oproti technickým podmínkám a ujednáním uvedeným v této Kupní smlouvě.</w:t>
      </w:r>
    </w:p>
    <w:p w14:paraId="0AF6292A" w14:textId="77777777" w:rsidR="00C74C85" w:rsidRDefault="00C74C85" w:rsidP="00C74C85">
      <w:pPr>
        <w:pStyle w:val="Odstavecseseznamem"/>
        <w:ind w:left="1276"/>
        <w:contextualSpacing w:val="0"/>
        <w:jc w:val="both"/>
      </w:pPr>
    </w:p>
    <w:p w14:paraId="2095F87E" w14:textId="77777777" w:rsidR="00C74C85" w:rsidRPr="00C74C85" w:rsidRDefault="00C74C85" w:rsidP="00C74C85">
      <w:pPr>
        <w:pStyle w:val="Odstavecseseznamem"/>
        <w:numPr>
          <w:ilvl w:val="0"/>
          <w:numId w:val="17"/>
        </w:numPr>
        <w:contextualSpacing w:val="0"/>
        <w:jc w:val="both"/>
        <w:rPr>
          <w:szCs w:val="24"/>
        </w:rPr>
      </w:pPr>
      <w:r>
        <w:rPr>
          <w:szCs w:val="24"/>
        </w:rPr>
        <w:t>P</w:t>
      </w:r>
      <w:r w:rsidRPr="00C74C85">
        <w:rPr>
          <w:szCs w:val="24"/>
        </w:rPr>
        <w:t xml:space="preserve">rodávající je povinen </w:t>
      </w:r>
      <w:r>
        <w:rPr>
          <w:szCs w:val="24"/>
        </w:rPr>
        <w:t>dále zajistit</w:t>
      </w:r>
      <w:r w:rsidRPr="00C74C85">
        <w:rPr>
          <w:szCs w:val="24"/>
        </w:rPr>
        <w:t>:</w:t>
      </w:r>
    </w:p>
    <w:p w14:paraId="346AB125" w14:textId="77777777" w:rsidR="00C74C85" w:rsidRPr="00C74C85" w:rsidRDefault="00C74C85" w:rsidP="00AD6E8C">
      <w:pPr>
        <w:pStyle w:val="Odstavecseseznamem"/>
        <w:numPr>
          <w:ilvl w:val="0"/>
          <w:numId w:val="47"/>
        </w:numPr>
        <w:contextualSpacing w:val="0"/>
        <w:jc w:val="both"/>
      </w:pPr>
      <w:r>
        <w:lastRenderedPageBreak/>
        <w:t>O</w:t>
      </w:r>
      <w:r w:rsidRPr="00C74C85">
        <w:t>bstarání na vlastní nebezpečí a náklady veškeré vývozní licence nebo jiná úřední povolení nebo jiné doklady potřebné pro dodání zboží k dispozici kupujícímu. Pokud přicházejí v úvahu, vyřídit veškeré formality pro vývoz zboží do ujednaného místa dodání na hranici a pro průvoz jinou zemí</w:t>
      </w:r>
      <w:r>
        <w:t>.</w:t>
      </w:r>
    </w:p>
    <w:p w14:paraId="7C1ABB32" w14:textId="77777777" w:rsidR="00C74C85" w:rsidRPr="00C74C85" w:rsidRDefault="00C74C85" w:rsidP="00AD6E8C">
      <w:pPr>
        <w:pStyle w:val="Odstavecseseznamem"/>
        <w:numPr>
          <w:ilvl w:val="0"/>
          <w:numId w:val="47"/>
        </w:numPr>
        <w:ind w:left="1276"/>
        <w:contextualSpacing w:val="0"/>
        <w:jc w:val="both"/>
      </w:pPr>
      <w:r>
        <w:t>Z</w:t>
      </w:r>
      <w:r w:rsidRPr="00C74C85">
        <w:t xml:space="preserve">aplacení veškerých nákladů spojených se zbožím do doby jeho </w:t>
      </w:r>
      <w:r w:rsidR="00771A4B">
        <w:t>převzetí Kupujícím</w:t>
      </w:r>
      <w:r w:rsidRPr="00C74C85">
        <w:t>, pokud přicházejí v úvahu; zejména úhradu nákladů za celní formality potřebné pro vývoz zboží, jakožto i veškeré clo, daně a jiné poplatky placené při vývozu zboží a pro průvoz zboží jinou zemí</w:t>
      </w:r>
      <w:r>
        <w:t>.</w:t>
      </w:r>
    </w:p>
    <w:p w14:paraId="288C5671" w14:textId="77777777" w:rsidR="00C74C85" w:rsidRDefault="00C74C85" w:rsidP="00AD6E8C">
      <w:pPr>
        <w:pStyle w:val="Odstavecseseznamem"/>
        <w:numPr>
          <w:ilvl w:val="0"/>
          <w:numId w:val="47"/>
        </w:numPr>
        <w:ind w:left="1276"/>
        <w:contextualSpacing w:val="0"/>
        <w:jc w:val="both"/>
      </w:pPr>
      <w:r>
        <w:t>Z</w:t>
      </w:r>
      <w:r w:rsidRPr="00C74C85">
        <w:t xml:space="preserve">ajistit složení dodaných </w:t>
      </w:r>
      <w:r w:rsidR="009A36FF">
        <w:t>minibusů</w:t>
      </w:r>
      <w:r w:rsidR="006C2027">
        <w:t xml:space="preserve"> CNG</w:t>
      </w:r>
      <w:r w:rsidRPr="00C74C85">
        <w:t xml:space="preserve"> z dopravního prostředku, na kterém bude zboží dopraveno, a to za přítomnosti oprávněného zástupce Kupujícího</w:t>
      </w:r>
      <w:r>
        <w:t>.</w:t>
      </w:r>
    </w:p>
    <w:p w14:paraId="2ADCE878" w14:textId="77777777" w:rsidR="003D7A26" w:rsidRDefault="003D7A26" w:rsidP="003D7A26">
      <w:pPr>
        <w:jc w:val="both"/>
      </w:pPr>
    </w:p>
    <w:p w14:paraId="77CF1F01" w14:textId="77777777" w:rsidR="006A5656" w:rsidRPr="00C74C85" w:rsidRDefault="006A5656" w:rsidP="003D7A26">
      <w:pPr>
        <w:jc w:val="both"/>
      </w:pPr>
    </w:p>
    <w:p w14:paraId="5FE55A47" w14:textId="77777777" w:rsidR="0044676F" w:rsidRPr="00BA4AE9" w:rsidRDefault="00325E13" w:rsidP="002502C0">
      <w:pPr>
        <w:widowControl w:val="0"/>
        <w:numPr>
          <w:ilvl w:val="0"/>
          <w:numId w:val="8"/>
        </w:numPr>
        <w:tabs>
          <w:tab w:val="clear" w:pos="360"/>
        </w:tabs>
        <w:overflowPunct/>
        <w:autoSpaceDE/>
        <w:autoSpaceDN/>
        <w:adjustRightInd/>
        <w:spacing w:after="120"/>
        <w:ind w:left="357" w:hanging="357"/>
        <w:jc w:val="both"/>
        <w:textAlignment w:val="auto"/>
        <w:rPr>
          <w:b/>
          <w:szCs w:val="24"/>
        </w:rPr>
      </w:pPr>
      <w:r w:rsidRPr="00BA4AE9">
        <w:rPr>
          <w:b/>
          <w:szCs w:val="24"/>
        </w:rPr>
        <w:t>Sankce</w:t>
      </w:r>
    </w:p>
    <w:p w14:paraId="7CC54BCD" w14:textId="77777777" w:rsidR="0044676F" w:rsidRPr="00BA4AE9" w:rsidRDefault="00A72A13" w:rsidP="00AD6E8C">
      <w:pPr>
        <w:pStyle w:val="Odstavecseseznamem"/>
        <w:numPr>
          <w:ilvl w:val="0"/>
          <w:numId w:val="21"/>
        </w:numPr>
        <w:contextualSpacing w:val="0"/>
        <w:jc w:val="both"/>
        <w:rPr>
          <w:szCs w:val="24"/>
        </w:rPr>
      </w:pPr>
      <w:r w:rsidRPr="00BA4AE9">
        <w:rPr>
          <w:szCs w:val="24"/>
        </w:rPr>
        <w:t>Je-</w:t>
      </w:r>
      <w:r w:rsidR="0044676F" w:rsidRPr="00BA4AE9">
        <w:rPr>
          <w:szCs w:val="24"/>
        </w:rPr>
        <w:t xml:space="preserve">li </w:t>
      </w:r>
      <w:r w:rsidR="00954437">
        <w:rPr>
          <w:szCs w:val="24"/>
        </w:rPr>
        <w:t>P</w:t>
      </w:r>
      <w:r w:rsidR="0044676F" w:rsidRPr="00BA4AE9">
        <w:rPr>
          <w:szCs w:val="24"/>
        </w:rPr>
        <w:t>rodávající v prodlení s </w:t>
      </w:r>
      <w:r w:rsidR="00135C69" w:rsidRPr="00BA4AE9">
        <w:rPr>
          <w:szCs w:val="24"/>
        </w:rPr>
        <w:t xml:space="preserve">dodávkou </w:t>
      </w:r>
      <w:r w:rsidR="001B4B40" w:rsidRPr="00BA4AE9">
        <w:rPr>
          <w:szCs w:val="24"/>
        </w:rPr>
        <w:t>mini</w:t>
      </w:r>
      <w:r w:rsidR="00135C69" w:rsidRPr="00BA4AE9">
        <w:rPr>
          <w:szCs w:val="24"/>
        </w:rPr>
        <w:t>busů</w:t>
      </w:r>
      <w:r w:rsidR="006C2027">
        <w:rPr>
          <w:szCs w:val="24"/>
        </w:rPr>
        <w:t xml:space="preserve"> CNG</w:t>
      </w:r>
      <w:r w:rsidR="00135C69" w:rsidRPr="00BA4AE9">
        <w:rPr>
          <w:szCs w:val="24"/>
        </w:rPr>
        <w:t xml:space="preserve">, je </w:t>
      </w:r>
      <w:r w:rsidR="00B72A4A">
        <w:rPr>
          <w:szCs w:val="24"/>
        </w:rPr>
        <w:t>K</w:t>
      </w:r>
      <w:r w:rsidR="00135C69" w:rsidRPr="00BA4AE9">
        <w:rPr>
          <w:szCs w:val="24"/>
        </w:rPr>
        <w:t>upující</w:t>
      </w:r>
      <w:r w:rsidR="0044676F" w:rsidRPr="00BA4AE9">
        <w:rPr>
          <w:szCs w:val="24"/>
        </w:rPr>
        <w:t xml:space="preserve"> </w:t>
      </w:r>
      <w:r w:rsidR="00B26C53" w:rsidRPr="00BA4AE9">
        <w:rPr>
          <w:szCs w:val="24"/>
        </w:rPr>
        <w:t xml:space="preserve">oprávněn požadovat po </w:t>
      </w:r>
      <w:r w:rsidR="000934CF">
        <w:rPr>
          <w:szCs w:val="24"/>
        </w:rPr>
        <w:t>P</w:t>
      </w:r>
      <w:r w:rsidR="00B26C53" w:rsidRPr="00BA4AE9">
        <w:rPr>
          <w:szCs w:val="24"/>
        </w:rPr>
        <w:t xml:space="preserve">rodávajícím </w:t>
      </w:r>
      <w:r w:rsidR="0044676F" w:rsidRPr="00BA4AE9">
        <w:rPr>
          <w:szCs w:val="24"/>
        </w:rPr>
        <w:t xml:space="preserve">smluvní pokutu ve </w:t>
      </w:r>
      <w:r w:rsidR="0044676F" w:rsidRPr="00AF0C12">
        <w:rPr>
          <w:szCs w:val="24"/>
        </w:rPr>
        <w:t xml:space="preserve">výši </w:t>
      </w:r>
      <w:r w:rsidR="00C7308A" w:rsidRPr="00AF0C12">
        <w:rPr>
          <w:szCs w:val="24"/>
        </w:rPr>
        <w:t>3.</w:t>
      </w:r>
      <w:r w:rsidR="0044676F" w:rsidRPr="00AF0C12">
        <w:rPr>
          <w:szCs w:val="24"/>
        </w:rPr>
        <w:t>000</w:t>
      </w:r>
      <w:r w:rsidR="003F008F">
        <w:rPr>
          <w:szCs w:val="24"/>
        </w:rPr>
        <w:t>,-</w:t>
      </w:r>
      <w:r w:rsidR="0044676F" w:rsidRPr="00AF0C12">
        <w:rPr>
          <w:szCs w:val="24"/>
        </w:rPr>
        <w:t xml:space="preserve"> Kč</w:t>
      </w:r>
      <w:r w:rsidR="0044676F" w:rsidRPr="00BA4AE9">
        <w:rPr>
          <w:szCs w:val="24"/>
        </w:rPr>
        <w:t xml:space="preserve"> za každý den prodlení s dodáním každého jednotlivého </w:t>
      </w:r>
      <w:r w:rsidR="009B6025" w:rsidRPr="00BA4AE9">
        <w:rPr>
          <w:szCs w:val="24"/>
        </w:rPr>
        <w:t>mini</w:t>
      </w:r>
      <w:r w:rsidR="0044676F" w:rsidRPr="00BA4AE9">
        <w:rPr>
          <w:szCs w:val="24"/>
        </w:rPr>
        <w:t>busu</w:t>
      </w:r>
      <w:r w:rsidR="006C2027">
        <w:rPr>
          <w:szCs w:val="24"/>
        </w:rPr>
        <w:t xml:space="preserve"> CNG</w:t>
      </w:r>
      <w:r w:rsidR="0044676F" w:rsidRPr="00BA4AE9">
        <w:rPr>
          <w:szCs w:val="24"/>
        </w:rPr>
        <w:t>.</w:t>
      </w:r>
    </w:p>
    <w:p w14:paraId="37F9FAE6" w14:textId="069E8A94" w:rsidR="00791596" w:rsidRPr="00BA4AE9" w:rsidRDefault="00791596" w:rsidP="00AD6E8C">
      <w:pPr>
        <w:pStyle w:val="Odstavecseseznamem"/>
        <w:numPr>
          <w:ilvl w:val="0"/>
          <w:numId w:val="21"/>
        </w:numPr>
        <w:spacing w:before="120"/>
        <w:ind w:left="714" w:hanging="357"/>
        <w:contextualSpacing w:val="0"/>
        <w:jc w:val="both"/>
        <w:rPr>
          <w:szCs w:val="24"/>
        </w:rPr>
      </w:pPr>
      <w:r w:rsidRPr="00BA4AE9">
        <w:rPr>
          <w:szCs w:val="24"/>
        </w:rPr>
        <w:t>Při nedodržení míry provozuschopnosti 9</w:t>
      </w:r>
      <w:r w:rsidR="00872D16">
        <w:rPr>
          <w:szCs w:val="24"/>
        </w:rPr>
        <w:t>5</w:t>
      </w:r>
      <w:r w:rsidRPr="00BA4AE9">
        <w:rPr>
          <w:szCs w:val="24"/>
        </w:rPr>
        <w:t xml:space="preserve"> % u každého vozidla (</w:t>
      </w:r>
      <w:r w:rsidR="00872D16">
        <w:rPr>
          <w:szCs w:val="24"/>
        </w:rPr>
        <w:t xml:space="preserve">viz čl. </w:t>
      </w:r>
      <w:r w:rsidR="00634411">
        <w:rPr>
          <w:szCs w:val="24"/>
        </w:rPr>
        <w:fldChar w:fldCharType="begin"/>
      </w:r>
      <w:r w:rsidR="00634411">
        <w:rPr>
          <w:szCs w:val="24"/>
        </w:rPr>
        <w:instrText xml:space="preserve"> REF _Ref473876064 \r \h </w:instrText>
      </w:r>
      <w:r w:rsidR="00634411">
        <w:rPr>
          <w:szCs w:val="24"/>
        </w:rPr>
      </w:r>
      <w:r w:rsidR="00634411">
        <w:rPr>
          <w:szCs w:val="24"/>
        </w:rPr>
        <w:fldChar w:fldCharType="separate"/>
      </w:r>
      <w:r w:rsidR="00DD1A34">
        <w:rPr>
          <w:szCs w:val="24"/>
        </w:rPr>
        <w:t>X</w:t>
      </w:r>
      <w:r w:rsidR="00634411">
        <w:rPr>
          <w:szCs w:val="24"/>
        </w:rPr>
        <w:fldChar w:fldCharType="end"/>
      </w:r>
      <w:r w:rsidR="00C04DBF">
        <w:rPr>
          <w:szCs w:val="24"/>
        </w:rPr>
        <w:t>.</w:t>
      </w:r>
      <w:r w:rsidR="00314A8D" w:rsidRPr="00BA4AE9">
        <w:rPr>
          <w:szCs w:val="24"/>
        </w:rPr>
        <w:t xml:space="preserve"> </w:t>
      </w:r>
      <w:r w:rsidR="00872D16">
        <w:rPr>
          <w:szCs w:val="24"/>
        </w:rPr>
        <w:t>bod</w:t>
      </w:r>
      <w:r w:rsidR="00314A8D" w:rsidRPr="00BA4AE9">
        <w:rPr>
          <w:szCs w:val="24"/>
        </w:rPr>
        <w:t xml:space="preserve"> </w:t>
      </w:r>
      <w:r w:rsidR="00634411">
        <w:rPr>
          <w:szCs w:val="24"/>
        </w:rPr>
        <w:fldChar w:fldCharType="begin"/>
      </w:r>
      <w:r w:rsidR="00634411">
        <w:rPr>
          <w:szCs w:val="24"/>
        </w:rPr>
        <w:instrText xml:space="preserve"> REF _Ref474223473 \r \h </w:instrText>
      </w:r>
      <w:r w:rsidR="00634411">
        <w:rPr>
          <w:szCs w:val="24"/>
        </w:rPr>
      </w:r>
      <w:r w:rsidR="00634411">
        <w:rPr>
          <w:szCs w:val="24"/>
        </w:rPr>
        <w:fldChar w:fldCharType="separate"/>
      </w:r>
      <w:r w:rsidR="00DD1A34">
        <w:rPr>
          <w:szCs w:val="24"/>
        </w:rPr>
        <w:t>1</w:t>
      </w:r>
      <w:r w:rsidR="00634411">
        <w:rPr>
          <w:szCs w:val="24"/>
        </w:rPr>
        <w:fldChar w:fldCharType="end"/>
      </w:r>
      <w:r w:rsidR="00634411">
        <w:rPr>
          <w:szCs w:val="24"/>
        </w:rPr>
        <w:t>.</w:t>
      </w:r>
      <w:r w:rsidR="00872D16">
        <w:rPr>
          <w:szCs w:val="24"/>
        </w:rPr>
        <w:t xml:space="preserve"> písm</w:t>
      </w:r>
      <w:r w:rsidRPr="00BA4AE9">
        <w:rPr>
          <w:szCs w:val="24"/>
        </w:rPr>
        <w:t>.</w:t>
      </w:r>
      <w:r w:rsidR="00872D16">
        <w:rPr>
          <w:szCs w:val="24"/>
        </w:rPr>
        <w:t xml:space="preserve"> </w:t>
      </w:r>
      <w:r w:rsidR="00634411">
        <w:rPr>
          <w:szCs w:val="24"/>
        </w:rPr>
        <w:fldChar w:fldCharType="begin"/>
      </w:r>
      <w:r w:rsidR="00634411">
        <w:rPr>
          <w:szCs w:val="24"/>
        </w:rPr>
        <w:instrText xml:space="preserve"> REF _Ref35001438 \r \h </w:instrText>
      </w:r>
      <w:r w:rsidR="00634411">
        <w:rPr>
          <w:szCs w:val="24"/>
        </w:rPr>
      </w:r>
      <w:r w:rsidR="00634411">
        <w:rPr>
          <w:szCs w:val="24"/>
        </w:rPr>
        <w:fldChar w:fldCharType="separate"/>
      </w:r>
      <w:r w:rsidR="00DD1A34">
        <w:rPr>
          <w:szCs w:val="24"/>
        </w:rPr>
        <w:t>d)</w:t>
      </w:r>
      <w:r w:rsidR="00634411">
        <w:rPr>
          <w:szCs w:val="24"/>
        </w:rPr>
        <w:fldChar w:fldCharType="end"/>
      </w:r>
      <w:r w:rsidRPr="00BA4AE9">
        <w:rPr>
          <w:szCs w:val="24"/>
        </w:rPr>
        <w:t xml:space="preserve"> je Kupující oprávněn účtovat Prodávajícímu smluvní pokutu ve výši </w:t>
      </w:r>
      <w:r w:rsidR="000D6418">
        <w:rPr>
          <w:szCs w:val="24"/>
        </w:rPr>
        <w:t>1</w:t>
      </w:r>
      <w:r w:rsidRPr="00BA4AE9">
        <w:rPr>
          <w:szCs w:val="24"/>
        </w:rPr>
        <w:t>.000,-Kč za každý i započatý den, který způsobí překročení.</w:t>
      </w:r>
    </w:p>
    <w:p w14:paraId="0C1B141D" w14:textId="75E3AE61" w:rsidR="00791596" w:rsidRDefault="00791596" w:rsidP="00AD6E8C">
      <w:pPr>
        <w:pStyle w:val="Odstavecseseznamem"/>
        <w:numPr>
          <w:ilvl w:val="0"/>
          <w:numId w:val="21"/>
        </w:numPr>
        <w:spacing w:before="120"/>
        <w:ind w:left="714" w:hanging="357"/>
        <w:contextualSpacing w:val="0"/>
        <w:jc w:val="both"/>
        <w:rPr>
          <w:szCs w:val="24"/>
        </w:rPr>
      </w:pPr>
      <w:r w:rsidRPr="00BA4AE9">
        <w:rPr>
          <w:szCs w:val="24"/>
        </w:rPr>
        <w:t xml:space="preserve">Kupující je oprávněn požadovat po </w:t>
      </w:r>
      <w:r w:rsidR="000934CF">
        <w:rPr>
          <w:szCs w:val="24"/>
        </w:rPr>
        <w:t>P</w:t>
      </w:r>
      <w:r w:rsidRPr="00BA4AE9">
        <w:rPr>
          <w:szCs w:val="24"/>
        </w:rPr>
        <w:t>rodávajícím pro případ nedodržení stanovené přiměřené lhůty pro odstranění záruční vady</w:t>
      </w:r>
      <w:r w:rsidR="00707683">
        <w:rPr>
          <w:szCs w:val="24"/>
        </w:rPr>
        <w:t xml:space="preserve"> a předepsané údržby dle </w:t>
      </w:r>
      <w:r w:rsidR="00C04DBF">
        <w:rPr>
          <w:szCs w:val="24"/>
        </w:rPr>
        <w:t>čl.</w:t>
      </w:r>
      <w:r w:rsidR="00707683">
        <w:rPr>
          <w:szCs w:val="24"/>
        </w:rPr>
        <w:t xml:space="preserve"> </w:t>
      </w:r>
      <w:r w:rsidR="00496C65">
        <w:rPr>
          <w:szCs w:val="24"/>
        </w:rPr>
        <w:fldChar w:fldCharType="begin"/>
      </w:r>
      <w:r w:rsidR="00707683">
        <w:rPr>
          <w:szCs w:val="24"/>
        </w:rPr>
        <w:instrText xml:space="preserve"> REF _Ref473876064 \w \h </w:instrText>
      </w:r>
      <w:r w:rsidR="00496C65">
        <w:rPr>
          <w:szCs w:val="24"/>
        </w:rPr>
      </w:r>
      <w:r w:rsidR="00496C65">
        <w:rPr>
          <w:szCs w:val="24"/>
        </w:rPr>
        <w:fldChar w:fldCharType="separate"/>
      </w:r>
      <w:r w:rsidR="00DD1A34">
        <w:rPr>
          <w:szCs w:val="24"/>
        </w:rPr>
        <w:t>X</w:t>
      </w:r>
      <w:r w:rsidR="00496C65">
        <w:rPr>
          <w:szCs w:val="24"/>
        </w:rPr>
        <w:fldChar w:fldCharType="end"/>
      </w:r>
      <w:r w:rsidR="00707683">
        <w:rPr>
          <w:szCs w:val="24"/>
        </w:rPr>
        <w:t>.</w:t>
      </w:r>
      <w:r w:rsidR="00C04DBF">
        <w:rPr>
          <w:szCs w:val="24"/>
        </w:rPr>
        <w:t xml:space="preserve"> bod </w:t>
      </w:r>
      <w:r w:rsidR="00496C65">
        <w:rPr>
          <w:szCs w:val="24"/>
        </w:rPr>
        <w:fldChar w:fldCharType="begin"/>
      </w:r>
      <w:r w:rsidR="00707683">
        <w:rPr>
          <w:szCs w:val="24"/>
        </w:rPr>
        <w:instrText xml:space="preserve"> REF _Ref474223759 \w \h </w:instrText>
      </w:r>
      <w:r w:rsidR="00496C65">
        <w:rPr>
          <w:szCs w:val="24"/>
        </w:rPr>
      </w:r>
      <w:r w:rsidR="00496C65">
        <w:rPr>
          <w:szCs w:val="24"/>
        </w:rPr>
        <w:fldChar w:fldCharType="separate"/>
      </w:r>
      <w:r w:rsidR="00DD1A34">
        <w:rPr>
          <w:szCs w:val="24"/>
        </w:rPr>
        <w:t>2</w:t>
      </w:r>
      <w:r w:rsidR="00496C65">
        <w:rPr>
          <w:szCs w:val="24"/>
        </w:rPr>
        <w:fldChar w:fldCharType="end"/>
      </w:r>
      <w:r w:rsidR="00707683">
        <w:rPr>
          <w:szCs w:val="24"/>
        </w:rPr>
        <w:t>.</w:t>
      </w:r>
      <w:r w:rsidR="00C04DBF">
        <w:rPr>
          <w:szCs w:val="24"/>
        </w:rPr>
        <w:t xml:space="preserve"> písm. </w:t>
      </w:r>
      <w:r w:rsidR="00E36806">
        <w:rPr>
          <w:szCs w:val="24"/>
        </w:rPr>
        <w:fldChar w:fldCharType="begin"/>
      </w:r>
      <w:r w:rsidR="00E36806">
        <w:rPr>
          <w:szCs w:val="24"/>
        </w:rPr>
        <w:instrText xml:space="preserve"> REF _Ref36459863 \r \h </w:instrText>
      </w:r>
      <w:r w:rsidR="00E36806">
        <w:rPr>
          <w:szCs w:val="24"/>
        </w:rPr>
      </w:r>
      <w:r w:rsidR="00E36806">
        <w:rPr>
          <w:szCs w:val="24"/>
        </w:rPr>
        <w:fldChar w:fldCharType="separate"/>
      </w:r>
      <w:r w:rsidR="00DD1A34">
        <w:rPr>
          <w:szCs w:val="24"/>
        </w:rPr>
        <w:t>d)</w:t>
      </w:r>
      <w:r w:rsidR="00E36806">
        <w:rPr>
          <w:szCs w:val="24"/>
        </w:rPr>
        <w:fldChar w:fldCharType="end"/>
      </w:r>
      <w:r w:rsidR="00E36806">
        <w:rPr>
          <w:szCs w:val="24"/>
        </w:rPr>
        <w:t xml:space="preserve">, </w:t>
      </w:r>
      <w:r w:rsidR="00E36806">
        <w:rPr>
          <w:szCs w:val="24"/>
        </w:rPr>
        <w:fldChar w:fldCharType="begin"/>
      </w:r>
      <w:r w:rsidR="00E36806">
        <w:rPr>
          <w:szCs w:val="24"/>
        </w:rPr>
        <w:instrText xml:space="preserve"> REF _Ref36459883 \r \h </w:instrText>
      </w:r>
      <w:r w:rsidR="00E36806">
        <w:rPr>
          <w:szCs w:val="24"/>
        </w:rPr>
      </w:r>
      <w:r w:rsidR="00E36806">
        <w:rPr>
          <w:szCs w:val="24"/>
        </w:rPr>
        <w:fldChar w:fldCharType="separate"/>
      </w:r>
      <w:r w:rsidR="00DD1A34">
        <w:rPr>
          <w:szCs w:val="24"/>
        </w:rPr>
        <w:t>e)</w:t>
      </w:r>
      <w:r w:rsidR="00E36806">
        <w:rPr>
          <w:szCs w:val="24"/>
        </w:rPr>
        <w:fldChar w:fldCharType="end"/>
      </w:r>
      <w:r w:rsidR="00E36806">
        <w:rPr>
          <w:szCs w:val="24"/>
        </w:rPr>
        <w:t xml:space="preserve">, </w:t>
      </w:r>
      <w:r w:rsidR="00E36806">
        <w:rPr>
          <w:szCs w:val="24"/>
        </w:rPr>
        <w:fldChar w:fldCharType="begin"/>
      </w:r>
      <w:r w:rsidR="00E36806">
        <w:rPr>
          <w:szCs w:val="24"/>
        </w:rPr>
        <w:instrText xml:space="preserve"> REF _Ref36459896 \r \h </w:instrText>
      </w:r>
      <w:r w:rsidR="00E36806">
        <w:rPr>
          <w:szCs w:val="24"/>
        </w:rPr>
      </w:r>
      <w:r w:rsidR="00E36806">
        <w:rPr>
          <w:szCs w:val="24"/>
        </w:rPr>
        <w:fldChar w:fldCharType="separate"/>
      </w:r>
      <w:r w:rsidR="00DD1A34">
        <w:rPr>
          <w:szCs w:val="24"/>
        </w:rPr>
        <w:t>f)</w:t>
      </w:r>
      <w:r w:rsidR="00E36806">
        <w:rPr>
          <w:szCs w:val="24"/>
        </w:rPr>
        <w:fldChar w:fldCharType="end"/>
      </w:r>
      <w:r w:rsidR="00E36806">
        <w:rPr>
          <w:szCs w:val="24"/>
        </w:rPr>
        <w:t xml:space="preserve"> </w:t>
      </w:r>
      <w:r w:rsidRPr="00BA4AE9">
        <w:rPr>
          <w:szCs w:val="24"/>
        </w:rPr>
        <w:t xml:space="preserve">smluvní pokutu ve výši </w:t>
      </w:r>
      <w:r w:rsidR="00D04130">
        <w:rPr>
          <w:szCs w:val="24"/>
        </w:rPr>
        <w:t>1</w:t>
      </w:r>
      <w:r w:rsidR="003F008F">
        <w:rPr>
          <w:szCs w:val="24"/>
        </w:rPr>
        <w:t>.</w:t>
      </w:r>
      <w:r w:rsidRPr="00BA4AE9">
        <w:rPr>
          <w:szCs w:val="24"/>
        </w:rPr>
        <w:t>000</w:t>
      </w:r>
      <w:r w:rsidR="003F008F">
        <w:rPr>
          <w:szCs w:val="24"/>
        </w:rPr>
        <w:t>,-</w:t>
      </w:r>
      <w:r w:rsidRPr="00BA4AE9">
        <w:rPr>
          <w:szCs w:val="24"/>
        </w:rPr>
        <w:t xml:space="preserve"> Kč za každý započatý den prodlení s odstraněním každé záruční vady.</w:t>
      </w:r>
    </w:p>
    <w:p w14:paraId="05DF45C0" w14:textId="77777777" w:rsidR="00DB000A" w:rsidRPr="00BA4AE9" w:rsidRDefault="00DB000A" w:rsidP="00AD6E8C">
      <w:pPr>
        <w:pStyle w:val="Odstavecseseznamem"/>
        <w:numPr>
          <w:ilvl w:val="0"/>
          <w:numId w:val="21"/>
        </w:numPr>
        <w:spacing w:before="120"/>
        <w:ind w:left="714" w:hanging="357"/>
        <w:contextualSpacing w:val="0"/>
        <w:jc w:val="both"/>
        <w:rPr>
          <w:szCs w:val="24"/>
        </w:rPr>
      </w:pPr>
      <w:r w:rsidRPr="00F87FD6">
        <w:t xml:space="preserve">Za každý případ nedodržení </w:t>
      </w:r>
      <w:r>
        <w:t xml:space="preserve">ročních nákladů na pravidelnou údržbu </w:t>
      </w:r>
      <w:r w:rsidRPr="00F87FD6">
        <w:t>uvedeného v </w:t>
      </w:r>
      <w:r w:rsidRPr="00ED7967">
        <w:rPr>
          <w:b/>
        </w:rPr>
        <w:t>příloze č. 2</w:t>
      </w:r>
      <w:r>
        <w:t>, je</w:t>
      </w:r>
      <w:r w:rsidRPr="00F87FD6">
        <w:t xml:space="preserve"> Kupující oprávněn účtovat Prodávajícímu smluvní pokutu, která odpovídá </w:t>
      </w:r>
      <w:r>
        <w:t>rozdílu cen mezi deklarovanými náklady na pravidelnou údržbu a skutečností.</w:t>
      </w:r>
    </w:p>
    <w:p w14:paraId="6183867A" w14:textId="34D4C63D" w:rsidR="0044676F" w:rsidRPr="00BA4AE9" w:rsidRDefault="0044676F" w:rsidP="00AD6E8C">
      <w:pPr>
        <w:pStyle w:val="Odstavecseseznamem"/>
        <w:numPr>
          <w:ilvl w:val="0"/>
          <w:numId w:val="21"/>
        </w:numPr>
        <w:spacing w:before="120"/>
        <w:ind w:left="714" w:hanging="357"/>
        <w:contextualSpacing w:val="0"/>
        <w:jc w:val="both"/>
        <w:rPr>
          <w:szCs w:val="24"/>
        </w:rPr>
      </w:pPr>
      <w:r w:rsidRPr="00BA4AE9">
        <w:rPr>
          <w:szCs w:val="24"/>
        </w:rPr>
        <w:t xml:space="preserve">Nárok na zaplacení smluvní pokuty </w:t>
      </w:r>
      <w:r w:rsidR="00B72A4A">
        <w:rPr>
          <w:szCs w:val="24"/>
        </w:rPr>
        <w:t>K</w:t>
      </w:r>
      <w:r w:rsidRPr="00BA4AE9">
        <w:rPr>
          <w:szCs w:val="24"/>
        </w:rPr>
        <w:t xml:space="preserve">upujícímu nevznikne tehdy, jestliže k porušení povinnosti došlo v důsledku případu vyšší moci ve smyslu definovaném v čl. </w:t>
      </w:r>
      <w:r w:rsidR="00D641CF">
        <w:rPr>
          <w:szCs w:val="24"/>
        </w:rPr>
        <w:fldChar w:fldCharType="begin"/>
      </w:r>
      <w:r w:rsidR="00D641CF">
        <w:rPr>
          <w:szCs w:val="24"/>
        </w:rPr>
        <w:instrText xml:space="preserve"> REF _Ref35001545 \r \h </w:instrText>
      </w:r>
      <w:r w:rsidR="00D641CF">
        <w:rPr>
          <w:szCs w:val="24"/>
        </w:rPr>
      </w:r>
      <w:r w:rsidR="00D641CF">
        <w:rPr>
          <w:szCs w:val="24"/>
        </w:rPr>
        <w:fldChar w:fldCharType="separate"/>
      </w:r>
      <w:r w:rsidR="00DD1A34">
        <w:rPr>
          <w:szCs w:val="24"/>
        </w:rPr>
        <w:t>XIII</w:t>
      </w:r>
      <w:r w:rsidR="00D641CF">
        <w:rPr>
          <w:szCs w:val="24"/>
        </w:rPr>
        <w:fldChar w:fldCharType="end"/>
      </w:r>
      <w:r w:rsidR="001769A1" w:rsidRPr="00BA4AE9">
        <w:rPr>
          <w:szCs w:val="24"/>
        </w:rPr>
        <w:t xml:space="preserve">. </w:t>
      </w:r>
      <w:r w:rsidR="00D641CF">
        <w:rPr>
          <w:szCs w:val="24"/>
        </w:rPr>
        <w:fldChar w:fldCharType="begin"/>
      </w:r>
      <w:r w:rsidR="00D641CF">
        <w:rPr>
          <w:szCs w:val="24"/>
        </w:rPr>
        <w:instrText xml:space="preserve"> REF _Ref35001561 \r \h </w:instrText>
      </w:r>
      <w:r w:rsidR="00D641CF">
        <w:rPr>
          <w:szCs w:val="24"/>
        </w:rPr>
      </w:r>
      <w:r w:rsidR="00D641CF">
        <w:rPr>
          <w:szCs w:val="24"/>
        </w:rPr>
        <w:fldChar w:fldCharType="separate"/>
      </w:r>
      <w:r w:rsidR="00DD1A34">
        <w:rPr>
          <w:szCs w:val="24"/>
        </w:rPr>
        <w:t>2</w:t>
      </w:r>
      <w:r w:rsidR="00D641CF">
        <w:rPr>
          <w:szCs w:val="24"/>
        </w:rPr>
        <w:fldChar w:fldCharType="end"/>
      </w:r>
      <w:r w:rsidR="00D641CF">
        <w:rPr>
          <w:szCs w:val="24"/>
        </w:rPr>
        <w:t>.</w:t>
      </w:r>
      <w:r w:rsidR="001769A1" w:rsidRPr="00BA4AE9">
        <w:rPr>
          <w:szCs w:val="24"/>
        </w:rPr>
        <w:t xml:space="preserve"> této</w:t>
      </w:r>
      <w:r w:rsidRPr="00BA4AE9">
        <w:rPr>
          <w:szCs w:val="24"/>
        </w:rPr>
        <w:t xml:space="preserve"> smlouvy.</w:t>
      </w:r>
    </w:p>
    <w:p w14:paraId="0DCAEB36" w14:textId="28D8A486" w:rsidR="0044676F" w:rsidRPr="00BA4AE9" w:rsidRDefault="0044676F" w:rsidP="00AD6E8C">
      <w:pPr>
        <w:pStyle w:val="Odstavecseseznamem"/>
        <w:numPr>
          <w:ilvl w:val="0"/>
          <w:numId w:val="21"/>
        </w:numPr>
        <w:spacing w:before="120"/>
        <w:ind w:left="714" w:hanging="357"/>
        <w:contextualSpacing w:val="0"/>
        <w:jc w:val="both"/>
        <w:rPr>
          <w:szCs w:val="24"/>
        </w:rPr>
      </w:pPr>
      <w:r w:rsidRPr="00BA4AE9">
        <w:rPr>
          <w:szCs w:val="24"/>
        </w:rPr>
        <w:t xml:space="preserve">Uplatněním nároku na zaplacení smluvní pokuty ani jejím skutečným uhrazením nezanikne povinnost </w:t>
      </w:r>
      <w:r w:rsidR="000934CF">
        <w:rPr>
          <w:szCs w:val="24"/>
        </w:rPr>
        <w:t>P</w:t>
      </w:r>
      <w:r w:rsidRPr="00BA4AE9">
        <w:rPr>
          <w:szCs w:val="24"/>
        </w:rPr>
        <w:t xml:space="preserve">rodávajícího splnit povinnost, jejíž plnění bylo zajištěno smluvní </w:t>
      </w:r>
      <w:r w:rsidR="00B26C53" w:rsidRPr="00BA4AE9">
        <w:rPr>
          <w:szCs w:val="24"/>
        </w:rPr>
        <w:t>pokutou, a </w:t>
      </w:r>
      <w:r w:rsidR="000934CF">
        <w:rPr>
          <w:szCs w:val="24"/>
        </w:rPr>
        <w:t>P</w:t>
      </w:r>
      <w:r w:rsidRPr="00BA4AE9">
        <w:rPr>
          <w:szCs w:val="24"/>
        </w:rPr>
        <w:t>rodávající tak bude i nadále povinen ke splnění takovéto povinnosti.</w:t>
      </w:r>
      <w:r w:rsidR="005C3BC0" w:rsidRPr="00BA4AE9">
        <w:rPr>
          <w:szCs w:val="24"/>
        </w:rPr>
        <w:t xml:space="preserve"> </w:t>
      </w:r>
      <w:r w:rsidR="005C3BC0" w:rsidRPr="0045353A">
        <w:rPr>
          <w:szCs w:val="24"/>
        </w:rPr>
        <w:t xml:space="preserve">Tím není dotčen </w:t>
      </w:r>
      <w:r w:rsidR="0045353A" w:rsidRPr="0045353A">
        <w:rPr>
          <w:szCs w:val="24"/>
        </w:rPr>
        <w:t xml:space="preserve">článek </w:t>
      </w:r>
      <w:r w:rsidR="00D641CF">
        <w:rPr>
          <w:szCs w:val="24"/>
        </w:rPr>
        <w:fldChar w:fldCharType="begin"/>
      </w:r>
      <w:r w:rsidR="00D641CF">
        <w:rPr>
          <w:szCs w:val="24"/>
        </w:rPr>
        <w:instrText xml:space="preserve"> REF _Ref35001647 \r \h </w:instrText>
      </w:r>
      <w:r w:rsidR="00D641CF">
        <w:rPr>
          <w:szCs w:val="24"/>
        </w:rPr>
      </w:r>
      <w:r w:rsidR="00D641CF">
        <w:rPr>
          <w:szCs w:val="24"/>
        </w:rPr>
        <w:fldChar w:fldCharType="separate"/>
      </w:r>
      <w:r w:rsidR="00DD1A34">
        <w:rPr>
          <w:szCs w:val="24"/>
        </w:rPr>
        <w:t>XII</w:t>
      </w:r>
      <w:r w:rsidR="00D641CF">
        <w:rPr>
          <w:szCs w:val="24"/>
        </w:rPr>
        <w:fldChar w:fldCharType="end"/>
      </w:r>
      <w:r w:rsidR="0045353A">
        <w:rPr>
          <w:szCs w:val="24"/>
        </w:rPr>
        <w:t>.</w:t>
      </w:r>
      <w:r w:rsidR="0045353A" w:rsidRPr="0045353A">
        <w:rPr>
          <w:szCs w:val="24"/>
        </w:rPr>
        <w:t xml:space="preserve"> bod </w:t>
      </w:r>
      <w:r w:rsidR="00D641CF">
        <w:rPr>
          <w:szCs w:val="24"/>
        </w:rPr>
        <w:fldChar w:fldCharType="begin"/>
      </w:r>
      <w:r w:rsidR="00D641CF">
        <w:rPr>
          <w:szCs w:val="24"/>
        </w:rPr>
        <w:instrText xml:space="preserve"> REF _Ref35001660 \r \h </w:instrText>
      </w:r>
      <w:r w:rsidR="00D641CF">
        <w:rPr>
          <w:szCs w:val="24"/>
        </w:rPr>
      </w:r>
      <w:r w:rsidR="00D641CF">
        <w:rPr>
          <w:szCs w:val="24"/>
        </w:rPr>
        <w:fldChar w:fldCharType="separate"/>
      </w:r>
      <w:r w:rsidR="00DD1A34">
        <w:rPr>
          <w:szCs w:val="24"/>
        </w:rPr>
        <w:t>2</w:t>
      </w:r>
      <w:r w:rsidR="00D641CF">
        <w:rPr>
          <w:szCs w:val="24"/>
        </w:rPr>
        <w:fldChar w:fldCharType="end"/>
      </w:r>
      <w:r w:rsidR="0045353A" w:rsidRPr="0045353A">
        <w:rPr>
          <w:szCs w:val="24"/>
        </w:rPr>
        <w:t>.</w:t>
      </w:r>
    </w:p>
    <w:p w14:paraId="3CAE37E1" w14:textId="77777777" w:rsidR="00CC07C1" w:rsidRDefault="0044676F" w:rsidP="00AD6E8C">
      <w:pPr>
        <w:pStyle w:val="Odstavecseseznamem"/>
        <w:numPr>
          <w:ilvl w:val="0"/>
          <w:numId w:val="21"/>
        </w:numPr>
        <w:spacing w:before="120"/>
        <w:ind w:left="714" w:hanging="357"/>
        <w:contextualSpacing w:val="0"/>
        <w:jc w:val="both"/>
        <w:rPr>
          <w:szCs w:val="24"/>
        </w:rPr>
      </w:pPr>
      <w:r w:rsidRPr="00BA4AE9">
        <w:rPr>
          <w:szCs w:val="24"/>
        </w:rPr>
        <w:t xml:space="preserve">Uplatněním nároku na zaplacení smluvní pokuty ani jejím skutečným uhrazením nezanikne právo </w:t>
      </w:r>
      <w:r w:rsidR="00B72A4A">
        <w:rPr>
          <w:szCs w:val="24"/>
        </w:rPr>
        <w:t>K</w:t>
      </w:r>
      <w:r w:rsidRPr="00BA4AE9">
        <w:rPr>
          <w:szCs w:val="24"/>
        </w:rPr>
        <w:t xml:space="preserve">upujícího na náhradu škody vzniklé </w:t>
      </w:r>
      <w:r w:rsidR="00B72A4A">
        <w:rPr>
          <w:szCs w:val="24"/>
        </w:rPr>
        <w:t>K</w:t>
      </w:r>
      <w:r w:rsidRPr="00BA4AE9">
        <w:rPr>
          <w:szCs w:val="24"/>
        </w:rPr>
        <w:t xml:space="preserve">upujícímu v důsledku porušení povinnosti </w:t>
      </w:r>
      <w:r w:rsidR="000934CF">
        <w:rPr>
          <w:szCs w:val="24"/>
        </w:rPr>
        <w:t>P</w:t>
      </w:r>
      <w:r w:rsidRPr="00BA4AE9">
        <w:rPr>
          <w:szCs w:val="24"/>
        </w:rPr>
        <w:t>rodávajícím, a to ve výši přesahující uhrazenou smluvní pokutu.</w:t>
      </w:r>
    </w:p>
    <w:p w14:paraId="02A29499" w14:textId="77777777" w:rsidR="005C3BC0" w:rsidRPr="008F1330" w:rsidRDefault="005C3BC0" w:rsidP="00AD6E8C">
      <w:pPr>
        <w:pStyle w:val="Odstavecseseznamem"/>
        <w:numPr>
          <w:ilvl w:val="0"/>
          <w:numId w:val="21"/>
        </w:numPr>
        <w:spacing w:before="120"/>
        <w:ind w:left="714" w:hanging="357"/>
        <w:contextualSpacing w:val="0"/>
        <w:jc w:val="both"/>
        <w:rPr>
          <w:szCs w:val="24"/>
        </w:rPr>
      </w:pPr>
      <w:r w:rsidRPr="008F1330">
        <w:rPr>
          <w:szCs w:val="24"/>
        </w:rPr>
        <w:t>Pro vyloučení pochybnosti se smluvní strany výslovně dohodly, že škodou ve smyslu této Kupní smlouvy může případně být taktéž smluvní pokuta účtována Kupujícímu objednatelem závazku veřejné služby za každý nevypravený spoj způsobený prodlením nebo jiným porušením této Kupní smlouvy ze strany Prodávajícího.</w:t>
      </w:r>
    </w:p>
    <w:p w14:paraId="322B6D9A" w14:textId="77777777" w:rsidR="000021C3" w:rsidRDefault="000021C3" w:rsidP="00B45001">
      <w:pPr>
        <w:spacing w:before="60"/>
        <w:ind w:left="28"/>
        <w:jc w:val="both"/>
        <w:rPr>
          <w:szCs w:val="24"/>
        </w:rPr>
      </w:pPr>
    </w:p>
    <w:p w14:paraId="47187361" w14:textId="77777777" w:rsidR="006A5656" w:rsidRPr="00BA4AE9" w:rsidRDefault="006A5656" w:rsidP="00B45001">
      <w:pPr>
        <w:spacing w:before="60"/>
        <w:ind w:left="28"/>
        <w:jc w:val="both"/>
        <w:rPr>
          <w:szCs w:val="24"/>
        </w:rPr>
      </w:pPr>
    </w:p>
    <w:p w14:paraId="100F3731" w14:textId="77777777" w:rsidR="0044676F" w:rsidRPr="00BA4AE9" w:rsidRDefault="0044676F" w:rsidP="002502C0">
      <w:pPr>
        <w:widowControl w:val="0"/>
        <w:numPr>
          <w:ilvl w:val="0"/>
          <w:numId w:val="8"/>
        </w:numPr>
        <w:tabs>
          <w:tab w:val="clear" w:pos="360"/>
        </w:tabs>
        <w:overflowPunct/>
        <w:autoSpaceDE/>
        <w:autoSpaceDN/>
        <w:adjustRightInd/>
        <w:spacing w:after="120"/>
        <w:ind w:left="357" w:hanging="357"/>
        <w:jc w:val="both"/>
        <w:textAlignment w:val="auto"/>
        <w:rPr>
          <w:b/>
          <w:szCs w:val="24"/>
        </w:rPr>
      </w:pPr>
      <w:bookmarkStart w:id="20" w:name="_Ref36802540"/>
      <w:r w:rsidRPr="00BA4AE9">
        <w:rPr>
          <w:b/>
          <w:szCs w:val="24"/>
        </w:rPr>
        <w:t>Platební podmínky</w:t>
      </w:r>
      <w:bookmarkEnd w:id="20"/>
    </w:p>
    <w:p w14:paraId="32C51C4E" w14:textId="77777777" w:rsidR="0044676F" w:rsidRPr="00BA4AE9" w:rsidRDefault="0044676F" w:rsidP="00AD6E8C">
      <w:pPr>
        <w:pStyle w:val="Odstavecseseznamem"/>
        <w:numPr>
          <w:ilvl w:val="0"/>
          <w:numId w:val="43"/>
        </w:numPr>
        <w:spacing w:before="120"/>
        <w:contextualSpacing w:val="0"/>
        <w:jc w:val="both"/>
        <w:rPr>
          <w:szCs w:val="24"/>
        </w:rPr>
      </w:pPr>
      <w:r w:rsidRPr="00BA4AE9">
        <w:rPr>
          <w:szCs w:val="24"/>
        </w:rPr>
        <w:t>Forma plateb</w:t>
      </w:r>
    </w:p>
    <w:p w14:paraId="4EDBBD71" w14:textId="77777777" w:rsidR="000F4317" w:rsidRPr="00336577" w:rsidRDefault="0044676F" w:rsidP="00AD6E8C">
      <w:pPr>
        <w:pStyle w:val="Odstavecseseznamem"/>
        <w:numPr>
          <w:ilvl w:val="0"/>
          <w:numId w:val="22"/>
        </w:numPr>
        <w:ind w:left="1276"/>
        <w:contextualSpacing w:val="0"/>
        <w:jc w:val="both"/>
        <w:outlineLvl w:val="0"/>
        <w:rPr>
          <w:szCs w:val="24"/>
        </w:rPr>
      </w:pPr>
      <w:r w:rsidRPr="00BA4AE9">
        <w:rPr>
          <w:szCs w:val="24"/>
        </w:rPr>
        <w:lastRenderedPageBreak/>
        <w:t xml:space="preserve">Veškeré platby ve prospěch </w:t>
      </w:r>
      <w:r w:rsidR="000934CF">
        <w:rPr>
          <w:szCs w:val="24"/>
        </w:rPr>
        <w:t>P</w:t>
      </w:r>
      <w:r w:rsidRPr="00BA4AE9">
        <w:rPr>
          <w:szCs w:val="24"/>
        </w:rPr>
        <w:t xml:space="preserve">rodávajícího se uskuteční na bankovní účet </w:t>
      </w:r>
      <w:r w:rsidR="000934CF">
        <w:rPr>
          <w:szCs w:val="24"/>
        </w:rPr>
        <w:t>P</w:t>
      </w:r>
      <w:r w:rsidRPr="00BA4AE9">
        <w:rPr>
          <w:szCs w:val="24"/>
        </w:rPr>
        <w:t>rodávajícího, uvedený</w:t>
      </w:r>
      <w:r w:rsidR="00EE1DAF" w:rsidRPr="00BA4AE9">
        <w:rPr>
          <w:szCs w:val="24"/>
        </w:rPr>
        <w:t xml:space="preserve"> ve fakturách (daňových dokladech) vystavených </w:t>
      </w:r>
      <w:r w:rsidR="000934CF">
        <w:rPr>
          <w:szCs w:val="24"/>
        </w:rPr>
        <w:t>P</w:t>
      </w:r>
      <w:r w:rsidR="00EE1DAF" w:rsidRPr="00BA4AE9">
        <w:rPr>
          <w:szCs w:val="24"/>
        </w:rPr>
        <w:t xml:space="preserve">rodávajícím. </w:t>
      </w:r>
      <w:r w:rsidR="000478D7" w:rsidRPr="00BA4AE9">
        <w:rPr>
          <w:szCs w:val="24"/>
        </w:rPr>
        <w:t>Za jejich</w:t>
      </w:r>
      <w:r w:rsidR="00EE1DAF" w:rsidRPr="00BA4AE9">
        <w:rPr>
          <w:szCs w:val="24"/>
        </w:rPr>
        <w:t xml:space="preserve"> správné uvedení ve fakturách (daňových dokladech) zodpovídá </w:t>
      </w:r>
      <w:r w:rsidR="000934CF">
        <w:rPr>
          <w:szCs w:val="24"/>
        </w:rPr>
        <w:t>P</w:t>
      </w:r>
      <w:r w:rsidR="00EE1DAF" w:rsidRPr="00BA4AE9">
        <w:rPr>
          <w:szCs w:val="24"/>
        </w:rPr>
        <w:t>rodávající.</w:t>
      </w:r>
    </w:p>
    <w:p w14:paraId="5EFF8179" w14:textId="77777777" w:rsidR="0044676F" w:rsidRDefault="0044676F" w:rsidP="00AD6E8C">
      <w:pPr>
        <w:pStyle w:val="Odstavecseseznamem"/>
        <w:numPr>
          <w:ilvl w:val="0"/>
          <w:numId w:val="22"/>
        </w:numPr>
        <w:ind w:left="1276"/>
        <w:contextualSpacing w:val="0"/>
        <w:jc w:val="both"/>
        <w:outlineLvl w:val="0"/>
        <w:rPr>
          <w:szCs w:val="24"/>
        </w:rPr>
      </w:pPr>
      <w:r w:rsidRPr="00BA4AE9">
        <w:rPr>
          <w:szCs w:val="24"/>
        </w:rPr>
        <w:t xml:space="preserve">Případné platby ve prospěch </w:t>
      </w:r>
      <w:r w:rsidR="00B72A4A">
        <w:rPr>
          <w:szCs w:val="24"/>
        </w:rPr>
        <w:t>K</w:t>
      </w:r>
      <w:r w:rsidRPr="00BA4AE9">
        <w:rPr>
          <w:szCs w:val="24"/>
        </w:rPr>
        <w:t xml:space="preserve">upujícího se uskuteční na bankovní účet </w:t>
      </w:r>
      <w:r w:rsidR="00B72A4A">
        <w:rPr>
          <w:szCs w:val="24"/>
        </w:rPr>
        <w:t>K</w:t>
      </w:r>
      <w:r w:rsidRPr="00BA4AE9">
        <w:rPr>
          <w:szCs w:val="24"/>
        </w:rPr>
        <w:t>upujícího</w:t>
      </w:r>
      <w:r w:rsidR="00D8127A" w:rsidRPr="00BA4AE9">
        <w:rPr>
          <w:szCs w:val="24"/>
        </w:rPr>
        <w:t xml:space="preserve"> </w:t>
      </w:r>
      <w:r w:rsidR="000478D7" w:rsidRPr="00BA4AE9">
        <w:rPr>
          <w:szCs w:val="24"/>
        </w:rPr>
        <w:t>uvedený v záhlaví</w:t>
      </w:r>
      <w:r w:rsidR="00EE1DAF" w:rsidRPr="00BA4AE9">
        <w:rPr>
          <w:szCs w:val="24"/>
        </w:rPr>
        <w:t xml:space="preserve"> této smlouvy nebo uvedený </w:t>
      </w:r>
      <w:r w:rsidR="00D8127A" w:rsidRPr="00BA4AE9">
        <w:rPr>
          <w:szCs w:val="24"/>
        </w:rPr>
        <w:t>na fakturách (da</w:t>
      </w:r>
      <w:r w:rsidR="00EE1DAF" w:rsidRPr="00BA4AE9">
        <w:rPr>
          <w:szCs w:val="24"/>
        </w:rPr>
        <w:t>ňových dokladech)</w:t>
      </w:r>
      <w:r w:rsidR="000F4317" w:rsidRPr="00BA4AE9">
        <w:rPr>
          <w:szCs w:val="24"/>
        </w:rPr>
        <w:t xml:space="preserve"> vystavených </w:t>
      </w:r>
      <w:r w:rsidR="00B72A4A">
        <w:rPr>
          <w:szCs w:val="24"/>
        </w:rPr>
        <w:t>K</w:t>
      </w:r>
      <w:r w:rsidR="000F4317" w:rsidRPr="00BA4AE9">
        <w:rPr>
          <w:szCs w:val="24"/>
        </w:rPr>
        <w:t>upujícím (</w:t>
      </w:r>
      <w:r w:rsidR="00EE1DAF" w:rsidRPr="00BA4AE9">
        <w:rPr>
          <w:szCs w:val="24"/>
        </w:rPr>
        <w:t xml:space="preserve">pokud </w:t>
      </w:r>
      <w:r w:rsidR="00464343" w:rsidRPr="00BA4AE9">
        <w:rPr>
          <w:szCs w:val="24"/>
        </w:rPr>
        <w:t>budou</w:t>
      </w:r>
      <w:r w:rsidR="00EE1DAF" w:rsidRPr="00BA4AE9">
        <w:rPr>
          <w:szCs w:val="24"/>
        </w:rPr>
        <w:t xml:space="preserve"> vystav</w:t>
      </w:r>
      <w:r w:rsidR="00464343" w:rsidRPr="00BA4AE9">
        <w:rPr>
          <w:szCs w:val="24"/>
        </w:rPr>
        <w:t>eny</w:t>
      </w:r>
      <w:r w:rsidR="000F4317" w:rsidRPr="00BA4AE9">
        <w:rPr>
          <w:szCs w:val="24"/>
        </w:rPr>
        <w:t>)</w:t>
      </w:r>
      <w:r w:rsidR="00EE1DAF" w:rsidRPr="00BA4AE9">
        <w:rPr>
          <w:szCs w:val="24"/>
        </w:rPr>
        <w:t xml:space="preserve">. V tomto případě zodpovídá za jejich správné uvedení </w:t>
      </w:r>
      <w:r w:rsidR="00B72A4A">
        <w:rPr>
          <w:szCs w:val="24"/>
        </w:rPr>
        <w:t>K</w:t>
      </w:r>
      <w:r w:rsidR="00333F81" w:rsidRPr="00BA4AE9">
        <w:rPr>
          <w:szCs w:val="24"/>
        </w:rPr>
        <w:t>upující.</w:t>
      </w:r>
    </w:p>
    <w:p w14:paraId="0B16EE9B" w14:textId="77777777" w:rsidR="004315A1" w:rsidRPr="004315A1" w:rsidRDefault="004315A1" w:rsidP="004315A1">
      <w:pPr>
        <w:jc w:val="both"/>
        <w:outlineLvl w:val="0"/>
        <w:rPr>
          <w:szCs w:val="24"/>
        </w:rPr>
      </w:pPr>
    </w:p>
    <w:p w14:paraId="09CC5627" w14:textId="77777777" w:rsidR="0044676F" w:rsidRPr="00BA4AE9" w:rsidRDefault="003A4D78" w:rsidP="00AD6E8C">
      <w:pPr>
        <w:pStyle w:val="Odstavecseseznamem"/>
        <w:numPr>
          <w:ilvl w:val="0"/>
          <w:numId w:val="43"/>
        </w:numPr>
        <w:spacing w:before="120"/>
        <w:ind w:left="714" w:hanging="357"/>
        <w:contextualSpacing w:val="0"/>
        <w:jc w:val="both"/>
        <w:rPr>
          <w:szCs w:val="24"/>
        </w:rPr>
      </w:pPr>
      <w:r w:rsidRPr="00BA4AE9">
        <w:rPr>
          <w:szCs w:val="24"/>
        </w:rPr>
        <w:t>Ú</w:t>
      </w:r>
      <w:r w:rsidR="00307DB0" w:rsidRPr="00BA4AE9">
        <w:rPr>
          <w:szCs w:val="24"/>
        </w:rPr>
        <w:t xml:space="preserve">hrada </w:t>
      </w:r>
      <w:r w:rsidR="0044676F" w:rsidRPr="00BA4AE9">
        <w:rPr>
          <w:szCs w:val="24"/>
        </w:rPr>
        <w:t>kupní ceny</w:t>
      </w:r>
    </w:p>
    <w:p w14:paraId="7F11BF3A" w14:textId="77777777" w:rsidR="0044676F" w:rsidRPr="00BA4AE9" w:rsidRDefault="0044676F" w:rsidP="00AD6E8C">
      <w:pPr>
        <w:pStyle w:val="Odstavecseseznamem"/>
        <w:numPr>
          <w:ilvl w:val="0"/>
          <w:numId w:val="23"/>
        </w:numPr>
        <w:ind w:left="1276"/>
        <w:contextualSpacing w:val="0"/>
        <w:jc w:val="both"/>
        <w:outlineLvl w:val="0"/>
        <w:rPr>
          <w:szCs w:val="24"/>
        </w:rPr>
      </w:pPr>
      <w:r w:rsidRPr="00BA4AE9">
        <w:rPr>
          <w:szCs w:val="24"/>
        </w:rPr>
        <w:t>Kupující se zavazuje zaplatit kupní cenu na základě faktur (daňov</w:t>
      </w:r>
      <w:r w:rsidR="000F4317" w:rsidRPr="00BA4AE9">
        <w:rPr>
          <w:szCs w:val="24"/>
        </w:rPr>
        <w:t>ých</w:t>
      </w:r>
      <w:r w:rsidRPr="00BA4AE9">
        <w:rPr>
          <w:szCs w:val="24"/>
        </w:rPr>
        <w:t xml:space="preserve"> doklad</w:t>
      </w:r>
      <w:r w:rsidR="000F4317" w:rsidRPr="00BA4AE9">
        <w:rPr>
          <w:szCs w:val="24"/>
        </w:rPr>
        <w:t>ů</w:t>
      </w:r>
      <w:r w:rsidRPr="00BA4AE9">
        <w:rPr>
          <w:szCs w:val="24"/>
        </w:rPr>
        <w:t>)</w:t>
      </w:r>
      <w:r w:rsidR="000F4317" w:rsidRPr="00BA4AE9">
        <w:rPr>
          <w:szCs w:val="24"/>
        </w:rPr>
        <w:t>. Prodávající je povi</w:t>
      </w:r>
      <w:r w:rsidR="004E0338" w:rsidRPr="00BA4AE9">
        <w:rPr>
          <w:szCs w:val="24"/>
        </w:rPr>
        <w:t xml:space="preserve">nen faktury vystavit nejdříve dnem </w:t>
      </w:r>
      <w:r w:rsidR="000F4317" w:rsidRPr="00BA4AE9">
        <w:rPr>
          <w:szCs w:val="24"/>
        </w:rPr>
        <w:t xml:space="preserve">dodání </w:t>
      </w:r>
      <w:r w:rsidR="00A16DA5">
        <w:rPr>
          <w:szCs w:val="24"/>
        </w:rPr>
        <w:t>plnění</w:t>
      </w:r>
      <w:r w:rsidR="00A16DA5" w:rsidRPr="00BA4AE9">
        <w:rPr>
          <w:szCs w:val="24"/>
        </w:rPr>
        <w:t xml:space="preserve"> </w:t>
      </w:r>
      <w:r w:rsidR="000F4317" w:rsidRPr="00BA4AE9">
        <w:rPr>
          <w:szCs w:val="24"/>
        </w:rPr>
        <w:t xml:space="preserve">a nejpozději do 15 dnů ode dne dodání </w:t>
      </w:r>
      <w:r w:rsidR="00A16DA5">
        <w:rPr>
          <w:szCs w:val="24"/>
        </w:rPr>
        <w:t>plnění</w:t>
      </w:r>
      <w:r w:rsidR="000F4317" w:rsidRPr="00BA4AE9">
        <w:rPr>
          <w:szCs w:val="24"/>
        </w:rPr>
        <w:t>, tj. do 15 dnů ode dne uskutečnění zdanitelného plnění.</w:t>
      </w:r>
    </w:p>
    <w:p w14:paraId="66E20296" w14:textId="68909A47" w:rsidR="00A962D1" w:rsidRPr="00BA4AE9" w:rsidRDefault="0070750E" w:rsidP="00AD6E8C">
      <w:pPr>
        <w:pStyle w:val="Odstavecseseznamem"/>
        <w:numPr>
          <w:ilvl w:val="0"/>
          <w:numId w:val="23"/>
        </w:numPr>
        <w:ind w:left="1276"/>
        <w:contextualSpacing w:val="0"/>
        <w:jc w:val="both"/>
        <w:outlineLvl w:val="0"/>
        <w:rPr>
          <w:szCs w:val="24"/>
        </w:rPr>
      </w:pPr>
      <w:r w:rsidRPr="00BA4AE9">
        <w:rPr>
          <w:szCs w:val="24"/>
        </w:rPr>
        <w:t>Splatnost faktur činí 30 dnů od jejich</w:t>
      </w:r>
      <w:r w:rsidR="00F70325">
        <w:rPr>
          <w:szCs w:val="24"/>
        </w:rPr>
        <w:t xml:space="preserve"> doručení kupujícímu</w:t>
      </w:r>
      <w:r w:rsidRPr="00BA4AE9">
        <w:rPr>
          <w:szCs w:val="24"/>
        </w:rPr>
        <w:t xml:space="preserve">. Faktura vystavená </w:t>
      </w:r>
      <w:r w:rsidR="000934CF">
        <w:rPr>
          <w:szCs w:val="24"/>
        </w:rPr>
        <w:t>P</w:t>
      </w:r>
      <w:r w:rsidR="0007179D" w:rsidRPr="00BA4AE9">
        <w:rPr>
          <w:szCs w:val="24"/>
        </w:rPr>
        <w:t>rodávajícím</w:t>
      </w:r>
      <w:r w:rsidRPr="00BA4AE9">
        <w:rPr>
          <w:szCs w:val="24"/>
        </w:rPr>
        <w:t xml:space="preserve"> musí obsahovat veškeré náležitosti stanovené zákonem č. 235/2004 Sb., o dani z přidané hodnoty, ve znění pozdějších předpisů a dále číslo smlouvy </w:t>
      </w:r>
      <w:r w:rsidR="00B72A4A">
        <w:rPr>
          <w:szCs w:val="24"/>
        </w:rPr>
        <w:t>K</w:t>
      </w:r>
      <w:r w:rsidRPr="00BA4AE9">
        <w:rPr>
          <w:szCs w:val="24"/>
        </w:rPr>
        <w:t xml:space="preserve">upujícího. V případě, že faktura doručená </w:t>
      </w:r>
      <w:r w:rsidR="00B72A4A">
        <w:rPr>
          <w:szCs w:val="24"/>
        </w:rPr>
        <w:t>K</w:t>
      </w:r>
      <w:r w:rsidRPr="00BA4AE9">
        <w:rPr>
          <w:szCs w:val="24"/>
        </w:rPr>
        <w:t xml:space="preserve">upujícímu nebude obsahovat některou z předepsaných náležitostí, je </w:t>
      </w:r>
      <w:r w:rsidR="00B72A4A">
        <w:rPr>
          <w:szCs w:val="24"/>
        </w:rPr>
        <w:t>K</w:t>
      </w:r>
      <w:r w:rsidRPr="00BA4AE9">
        <w:rPr>
          <w:szCs w:val="24"/>
        </w:rPr>
        <w:t xml:space="preserve">upující oprávněn vrátit takovouto fakturu </w:t>
      </w:r>
      <w:r w:rsidR="000934CF">
        <w:rPr>
          <w:szCs w:val="24"/>
        </w:rPr>
        <w:t>P</w:t>
      </w:r>
      <w:r w:rsidRPr="00BA4AE9">
        <w:rPr>
          <w:szCs w:val="24"/>
        </w:rPr>
        <w:t xml:space="preserve">rodávajícímu.  Lhůta splatnosti v takovémto případě neběží a počíná běžet až od </w:t>
      </w:r>
      <w:r w:rsidR="00F70325">
        <w:rPr>
          <w:szCs w:val="24"/>
        </w:rPr>
        <w:t>doručení</w:t>
      </w:r>
      <w:r w:rsidRPr="00BA4AE9">
        <w:rPr>
          <w:szCs w:val="24"/>
        </w:rPr>
        <w:t xml:space="preserve"> opravené či doplněné faktury. </w:t>
      </w:r>
    </w:p>
    <w:p w14:paraId="078A31B3" w14:textId="77777777" w:rsidR="00A962D1" w:rsidRDefault="00A962D1" w:rsidP="00AD6E8C">
      <w:pPr>
        <w:pStyle w:val="Odstavecseseznamem"/>
        <w:numPr>
          <w:ilvl w:val="0"/>
          <w:numId w:val="23"/>
        </w:numPr>
        <w:ind w:left="1276"/>
        <w:contextualSpacing w:val="0"/>
        <w:jc w:val="both"/>
        <w:outlineLvl w:val="0"/>
        <w:rPr>
          <w:szCs w:val="24"/>
        </w:rPr>
      </w:pPr>
      <w:r w:rsidRPr="00BA4AE9">
        <w:rPr>
          <w:szCs w:val="24"/>
        </w:rPr>
        <w:t>Prodávající je povinen vystavit vždy samostatný daňový doklad – fakturu pro:</w:t>
      </w:r>
    </w:p>
    <w:p w14:paraId="5BA16782" w14:textId="77777777" w:rsidR="00B45001" w:rsidRDefault="00B45001" w:rsidP="00AD6E8C">
      <w:pPr>
        <w:pStyle w:val="Odstavecseseznamem"/>
        <w:numPr>
          <w:ilvl w:val="1"/>
          <w:numId w:val="23"/>
        </w:numPr>
        <w:ind w:left="1985" w:hanging="502"/>
        <w:contextualSpacing w:val="0"/>
        <w:jc w:val="both"/>
        <w:outlineLvl w:val="0"/>
        <w:rPr>
          <w:szCs w:val="24"/>
        </w:rPr>
      </w:pPr>
      <w:r>
        <w:rPr>
          <w:szCs w:val="24"/>
        </w:rPr>
        <w:t>Každou dílčí dodávku minibusu</w:t>
      </w:r>
      <w:r w:rsidR="006C2027">
        <w:rPr>
          <w:szCs w:val="24"/>
        </w:rPr>
        <w:t xml:space="preserve"> CNG</w:t>
      </w:r>
      <w:r>
        <w:rPr>
          <w:szCs w:val="24"/>
        </w:rPr>
        <w:t>;</w:t>
      </w:r>
    </w:p>
    <w:p w14:paraId="5A0CCB01" w14:textId="3968ADB6" w:rsidR="00B45001" w:rsidRDefault="00B45001" w:rsidP="00AD6E8C">
      <w:pPr>
        <w:pStyle w:val="Odstavecseseznamem"/>
        <w:numPr>
          <w:ilvl w:val="1"/>
          <w:numId w:val="23"/>
        </w:numPr>
        <w:ind w:left="1985" w:hanging="502"/>
        <w:contextualSpacing w:val="0"/>
        <w:jc w:val="both"/>
        <w:outlineLvl w:val="0"/>
        <w:rPr>
          <w:szCs w:val="24"/>
        </w:rPr>
      </w:pPr>
      <w:r>
        <w:rPr>
          <w:szCs w:val="24"/>
        </w:rPr>
        <w:t xml:space="preserve">Každou dílčí dodávku plnění </w:t>
      </w:r>
      <w:r w:rsidRPr="00BA4AE9">
        <w:rPr>
          <w:szCs w:val="24"/>
        </w:rPr>
        <w:t xml:space="preserve">vymezeného v ustanovení čl. </w:t>
      </w:r>
      <w:r w:rsidR="0043216C">
        <w:rPr>
          <w:szCs w:val="24"/>
        </w:rPr>
        <w:fldChar w:fldCharType="begin"/>
      </w:r>
      <w:r w:rsidR="0043216C">
        <w:rPr>
          <w:szCs w:val="24"/>
        </w:rPr>
        <w:instrText xml:space="preserve"> REF _Ref34999129 \r \h </w:instrText>
      </w:r>
      <w:r w:rsidR="0043216C">
        <w:rPr>
          <w:szCs w:val="24"/>
        </w:rPr>
      </w:r>
      <w:r w:rsidR="0043216C">
        <w:rPr>
          <w:szCs w:val="24"/>
        </w:rPr>
        <w:fldChar w:fldCharType="separate"/>
      </w:r>
      <w:r w:rsidR="00DD1A34">
        <w:rPr>
          <w:szCs w:val="24"/>
        </w:rPr>
        <w:t>I</w:t>
      </w:r>
      <w:r w:rsidR="0043216C">
        <w:rPr>
          <w:szCs w:val="24"/>
        </w:rPr>
        <w:fldChar w:fldCharType="end"/>
      </w:r>
      <w:r w:rsidRPr="00BA4AE9">
        <w:rPr>
          <w:szCs w:val="24"/>
        </w:rPr>
        <w:t>.</w:t>
      </w:r>
      <w:r w:rsidR="002E0C3C">
        <w:rPr>
          <w:szCs w:val="24"/>
        </w:rPr>
        <w:t xml:space="preserve"> bod</w:t>
      </w:r>
      <w:r w:rsidRPr="00BA4AE9">
        <w:rPr>
          <w:szCs w:val="24"/>
        </w:rPr>
        <w:t xml:space="preserve"> </w:t>
      </w:r>
      <w:r w:rsidR="0043216C">
        <w:rPr>
          <w:szCs w:val="24"/>
        </w:rPr>
        <w:fldChar w:fldCharType="begin"/>
      </w:r>
      <w:r w:rsidR="0043216C">
        <w:rPr>
          <w:szCs w:val="24"/>
        </w:rPr>
        <w:instrText xml:space="preserve"> REF _Ref35001069 \r \h </w:instrText>
      </w:r>
      <w:r w:rsidR="0043216C">
        <w:rPr>
          <w:szCs w:val="24"/>
        </w:rPr>
      </w:r>
      <w:r w:rsidR="0043216C">
        <w:rPr>
          <w:szCs w:val="24"/>
        </w:rPr>
        <w:fldChar w:fldCharType="separate"/>
      </w:r>
      <w:r w:rsidR="00DD1A34">
        <w:rPr>
          <w:szCs w:val="24"/>
        </w:rPr>
        <w:t>4</w:t>
      </w:r>
      <w:r w:rsidR="0043216C">
        <w:rPr>
          <w:szCs w:val="24"/>
        </w:rPr>
        <w:fldChar w:fldCharType="end"/>
      </w:r>
      <w:r w:rsidR="0043216C">
        <w:rPr>
          <w:szCs w:val="24"/>
        </w:rPr>
        <w:t>.</w:t>
      </w:r>
      <w:r w:rsidRPr="00BA4AE9">
        <w:rPr>
          <w:szCs w:val="24"/>
        </w:rPr>
        <w:t xml:space="preserve"> položka 2 této Kupní smlouvy</w:t>
      </w:r>
      <w:r>
        <w:rPr>
          <w:szCs w:val="24"/>
        </w:rPr>
        <w:t>;</w:t>
      </w:r>
    </w:p>
    <w:p w14:paraId="6768DB12" w14:textId="4C70CB68" w:rsidR="00EC1FC4" w:rsidRDefault="001005E7" w:rsidP="00EC1FC4">
      <w:pPr>
        <w:pStyle w:val="Odstavecseseznamem"/>
        <w:numPr>
          <w:ilvl w:val="1"/>
          <w:numId w:val="23"/>
        </w:numPr>
        <w:ind w:left="1985" w:hanging="502"/>
        <w:contextualSpacing w:val="0"/>
        <w:jc w:val="both"/>
        <w:outlineLvl w:val="0"/>
        <w:rPr>
          <w:szCs w:val="24"/>
        </w:rPr>
      </w:pPr>
      <w:r>
        <w:rPr>
          <w:szCs w:val="24"/>
        </w:rPr>
        <w:t>K</w:t>
      </w:r>
      <w:r w:rsidR="00B45001" w:rsidRPr="00BA4AE9">
        <w:rPr>
          <w:szCs w:val="24"/>
        </w:rPr>
        <w:t xml:space="preserve">aždou dílčí dodávku plnění vymezeného v ustanovení čl. </w:t>
      </w:r>
      <w:r w:rsidR="0043216C">
        <w:rPr>
          <w:szCs w:val="24"/>
        </w:rPr>
        <w:fldChar w:fldCharType="begin"/>
      </w:r>
      <w:r w:rsidR="0043216C">
        <w:rPr>
          <w:szCs w:val="24"/>
        </w:rPr>
        <w:instrText xml:space="preserve"> REF _Ref34999129 \r \h </w:instrText>
      </w:r>
      <w:r w:rsidR="0043216C">
        <w:rPr>
          <w:szCs w:val="24"/>
        </w:rPr>
      </w:r>
      <w:r w:rsidR="0043216C">
        <w:rPr>
          <w:szCs w:val="24"/>
        </w:rPr>
        <w:fldChar w:fldCharType="separate"/>
      </w:r>
      <w:r w:rsidR="00DD1A34">
        <w:rPr>
          <w:szCs w:val="24"/>
        </w:rPr>
        <w:t>I</w:t>
      </w:r>
      <w:r w:rsidR="0043216C">
        <w:rPr>
          <w:szCs w:val="24"/>
        </w:rPr>
        <w:fldChar w:fldCharType="end"/>
      </w:r>
      <w:r w:rsidR="00B45001" w:rsidRPr="00BA4AE9">
        <w:rPr>
          <w:szCs w:val="24"/>
        </w:rPr>
        <w:t>.</w:t>
      </w:r>
      <w:r w:rsidR="002E0C3C">
        <w:rPr>
          <w:szCs w:val="24"/>
        </w:rPr>
        <w:t xml:space="preserve"> bod</w:t>
      </w:r>
      <w:r w:rsidR="00B45001" w:rsidRPr="00BA4AE9">
        <w:rPr>
          <w:szCs w:val="24"/>
        </w:rPr>
        <w:t xml:space="preserve"> </w:t>
      </w:r>
      <w:r w:rsidR="0043216C">
        <w:rPr>
          <w:szCs w:val="24"/>
        </w:rPr>
        <w:fldChar w:fldCharType="begin"/>
      </w:r>
      <w:r w:rsidR="0043216C">
        <w:rPr>
          <w:szCs w:val="24"/>
        </w:rPr>
        <w:instrText xml:space="preserve"> REF _Ref35001069 \r \h </w:instrText>
      </w:r>
      <w:r w:rsidR="0043216C">
        <w:rPr>
          <w:szCs w:val="24"/>
        </w:rPr>
      </w:r>
      <w:r w:rsidR="0043216C">
        <w:rPr>
          <w:szCs w:val="24"/>
        </w:rPr>
        <w:fldChar w:fldCharType="separate"/>
      </w:r>
      <w:r w:rsidR="00DD1A34">
        <w:rPr>
          <w:szCs w:val="24"/>
        </w:rPr>
        <w:t>4</w:t>
      </w:r>
      <w:r w:rsidR="0043216C">
        <w:rPr>
          <w:szCs w:val="24"/>
        </w:rPr>
        <w:fldChar w:fldCharType="end"/>
      </w:r>
      <w:r w:rsidR="0043216C">
        <w:rPr>
          <w:szCs w:val="24"/>
        </w:rPr>
        <w:t>.</w:t>
      </w:r>
      <w:r w:rsidR="00B45001" w:rsidRPr="00BA4AE9">
        <w:rPr>
          <w:szCs w:val="24"/>
        </w:rPr>
        <w:t xml:space="preserve"> položka 3 této Kupní smlouvy</w:t>
      </w:r>
      <w:r w:rsidR="00173C5E">
        <w:rPr>
          <w:szCs w:val="24"/>
        </w:rPr>
        <w:t>.</w:t>
      </w:r>
    </w:p>
    <w:p w14:paraId="4A56923B" w14:textId="748D1432" w:rsidR="007A5FCE" w:rsidRDefault="007A5FCE" w:rsidP="00E11D81">
      <w:pPr>
        <w:pStyle w:val="Odstavecseseznamem"/>
        <w:numPr>
          <w:ilvl w:val="0"/>
          <w:numId w:val="43"/>
        </w:numPr>
        <w:spacing w:before="120"/>
        <w:ind w:left="714" w:hanging="357"/>
        <w:contextualSpacing w:val="0"/>
        <w:jc w:val="both"/>
        <w:rPr>
          <w:szCs w:val="24"/>
        </w:rPr>
      </w:pPr>
      <w:r>
        <w:rPr>
          <w:szCs w:val="24"/>
        </w:rPr>
        <w:t>Doručování faktur</w:t>
      </w:r>
    </w:p>
    <w:p w14:paraId="4E28CB1D" w14:textId="07CED97D" w:rsidR="007A5FCE" w:rsidRPr="007F0A51" w:rsidRDefault="007A5FCE" w:rsidP="00E11D81">
      <w:pPr>
        <w:pStyle w:val="Odstavecseseznamem"/>
        <w:numPr>
          <w:ilvl w:val="0"/>
          <w:numId w:val="24"/>
        </w:numPr>
        <w:ind w:left="1276"/>
        <w:contextualSpacing w:val="0"/>
        <w:jc w:val="both"/>
        <w:outlineLvl w:val="0"/>
        <w:rPr>
          <w:szCs w:val="24"/>
        </w:rPr>
      </w:pPr>
      <w:r w:rsidRPr="00E934A4">
        <w:rPr>
          <w:szCs w:val="24"/>
        </w:rPr>
        <w:t xml:space="preserve">Prodávající fakturu (včetně příloh) vystaví ve formátu PDF, podepíše zaručeným elektronickým podpisem a zašle ji elektronickou poštou na adresu </w:t>
      </w:r>
      <w:hyperlink r:id="rId10" w:history="1">
        <w:r w:rsidRPr="00E934A4">
          <w:rPr>
            <w:szCs w:val="24"/>
          </w:rPr>
          <w:t>elektronicka.fakturace@dpo.cz</w:t>
        </w:r>
      </w:hyperlink>
      <w:r w:rsidRPr="00E934A4">
        <w:rPr>
          <w:szCs w:val="24"/>
        </w:rPr>
        <w:t>.</w:t>
      </w:r>
    </w:p>
    <w:p w14:paraId="797B4B41" w14:textId="77777777" w:rsidR="0044676F" w:rsidRPr="00BA4AE9" w:rsidRDefault="0044676F" w:rsidP="00AD6E8C">
      <w:pPr>
        <w:pStyle w:val="Odstavecseseznamem"/>
        <w:numPr>
          <w:ilvl w:val="0"/>
          <w:numId w:val="43"/>
        </w:numPr>
        <w:spacing w:before="120"/>
        <w:ind w:left="714" w:hanging="357"/>
        <w:contextualSpacing w:val="0"/>
        <w:jc w:val="both"/>
        <w:rPr>
          <w:szCs w:val="24"/>
        </w:rPr>
      </w:pPr>
      <w:r w:rsidRPr="00BA4AE9">
        <w:rPr>
          <w:szCs w:val="24"/>
        </w:rPr>
        <w:t>Uskutečnění platby</w:t>
      </w:r>
    </w:p>
    <w:p w14:paraId="0A03018A" w14:textId="77777777" w:rsidR="0044676F" w:rsidRPr="00BA4AE9" w:rsidRDefault="0044676F" w:rsidP="00AD6E8C">
      <w:pPr>
        <w:pStyle w:val="Odstavecseseznamem"/>
        <w:numPr>
          <w:ilvl w:val="0"/>
          <w:numId w:val="24"/>
        </w:numPr>
        <w:ind w:left="1276"/>
        <w:contextualSpacing w:val="0"/>
        <w:jc w:val="both"/>
        <w:outlineLvl w:val="0"/>
        <w:rPr>
          <w:szCs w:val="24"/>
        </w:rPr>
      </w:pPr>
      <w:r w:rsidRPr="00BA4AE9">
        <w:rPr>
          <w:szCs w:val="24"/>
        </w:rPr>
        <w:t xml:space="preserve">Jakákoli platba se považuje za uskutečněnou dnem, kdy byla </w:t>
      </w:r>
      <w:r w:rsidR="00C34513" w:rsidRPr="00BA4AE9">
        <w:rPr>
          <w:szCs w:val="24"/>
        </w:rPr>
        <w:t>odepsána z účtu</w:t>
      </w:r>
      <w:r w:rsidRPr="00BA4AE9">
        <w:rPr>
          <w:szCs w:val="24"/>
        </w:rPr>
        <w:t xml:space="preserve"> </w:t>
      </w:r>
      <w:r w:rsidR="00B72A4A">
        <w:rPr>
          <w:szCs w:val="24"/>
        </w:rPr>
        <w:t>K</w:t>
      </w:r>
      <w:r w:rsidRPr="00BA4AE9">
        <w:rPr>
          <w:szCs w:val="24"/>
        </w:rPr>
        <w:t xml:space="preserve">upujícího. Tímto dnem je splněna povinnost </w:t>
      </w:r>
      <w:r w:rsidR="00B72A4A">
        <w:rPr>
          <w:szCs w:val="24"/>
        </w:rPr>
        <w:t>K</w:t>
      </w:r>
      <w:r w:rsidRPr="00BA4AE9">
        <w:rPr>
          <w:szCs w:val="24"/>
        </w:rPr>
        <w:t>upujícího zaplatit.</w:t>
      </w:r>
    </w:p>
    <w:p w14:paraId="305EC79A" w14:textId="77777777" w:rsidR="0044676F" w:rsidRPr="00BA4AE9" w:rsidRDefault="0044676F" w:rsidP="00AD6E8C">
      <w:pPr>
        <w:pStyle w:val="Odstavecseseznamem"/>
        <w:numPr>
          <w:ilvl w:val="0"/>
          <w:numId w:val="43"/>
        </w:numPr>
        <w:spacing w:before="120"/>
        <w:ind w:left="714" w:hanging="357"/>
        <w:contextualSpacing w:val="0"/>
        <w:jc w:val="both"/>
        <w:rPr>
          <w:szCs w:val="24"/>
        </w:rPr>
      </w:pPr>
      <w:r w:rsidRPr="00BA4AE9">
        <w:rPr>
          <w:szCs w:val="24"/>
        </w:rPr>
        <w:t>Smluvní sankce při prodlení s placením</w:t>
      </w:r>
    </w:p>
    <w:p w14:paraId="3F1C28D3" w14:textId="77777777" w:rsidR="0044676F" w:rsidRDefault="0044676F" w:rsidP="00AD6E8C">
      <w:pPr>
        <w:pStyle w:val="Odstavecseseznamem"/>
        <w:numPr>
          <w:ilvl w:val="0"/>
          <w:numId w:val="25"/>
        </w:numPr>
        <w:ind w:left="1276"/>
        <w:contextualSpacing w:val="0"/>
        <w:jc w:val="both"/>
        <w:outlineLvl w:val="0"/>
        <w:rPr>
          <w:szCs w:val="24"/>
        </w:rPr>
      </w:pPr>
      <w:r w:rsidRPr="00BA4AE9">
        <w:rPr>
          <w:szCs w:val="24"/>
        </w:rPr>
        <w:t xml:space="preserve">Je-li </w:t>
      </w:r>
      <w:r w:rsidR="00B72A4A">
        <w:rPr>
          <w:szCs w:val="24"/>
        </w:rPr>
        <w:t>K</w:t>
      </w:r>
      <w:r w:rsidRPr="00BA4AE9">
        <w:rPr>
          <w:szCs w:val="24"/>
        </w:rPr>
        <w:t xml:space="preserve">upující v prodlení s placením kupní ceny, je </w:t>
      </w:r>
      <w:r w:rsidR="000934CF">
        <w:rPr>
          <w:szCs w:val="24"/>
        </w:rPr>
        <w:t>P</w:t>
      </w:r>
      <w:r w:rsidR="00C73BC3" w:rsidRPr="00BA4AE9">
        <w:rPr>
          <w:szCs w:val="24"/>
        </w:rPr>
        <w:t>rodávající oprávněn</w:t>
      </w:r>
      <w:r w:rsidRPr="00BA4AE9">
        <w:rPr>
          <w:szCs w:val="24"/>
        </w:rPr>
        <w:t xml:space="preserve"> </w:t>
      </w:r>
      <w:r w:rsidR="00C73BC3" w:rsidRPr="00BA4AE9">
        <w:rPr>
          <w:szCs w:val="24"/>
        </w:rPr>
        <w:t xml:space="preserve">požadovat po </w:t>
      </w:r>
      <w:r w:rsidR="00B72A4A">
        <w:rPr>
          <w:szCs w:val="24"/>
        </w:rPr>
        <w:t>K</w:t>
      </w:r>
      <w:r w:rsidR="006E07B8" w:rsidRPr="00BA4AE9">
        <w:rPr>
          <w:szCs w:val="24"/>
        </w:rPr>
        <w:t>upujícím</w:t>
      </w:r>
      <w:r w:rsidRPr="00BA4AE9">
        <w:rPr>
          <w:szCs w:val="24"/>
        </w:rPr>
        <w:t xml:space="preserve"> úrok z prodlení ve výši 0,0</w:t>
      </w:r>
      <w:r w:rsidR="00307DB0" w:rsidRPr="00BA4AE9">
        <w:rPr>
          <w:szCs w:val="24"/>
        </w:rPr>
        <w:t>2</w:t>
      </w:r>
      <w:r w:rsidRPr="00BA4AE9">
        <w:rPr>
          <w:szCs w:val="24"/>
        </w:rPr>
        <w:t>% z dlužné částky za každý den prodlení.</w:t>
      </w:r>
    </w:p>
    <w:p w14:paraId="3657043D" w14:textId="77777777" w:rsidR="00805AEF" w:rsidRPr="00BA4AE9" w:rsidRDefault="00805AEF" w:rsidP="00AD6E8C">
      <w:pPr>
        <w:pStyle w:val="Odstavecseseznamem"/>
        <w:numPr>
          <w:ilvl w:val="0"/>
          <w:numId w:val="43"/>
        </w:numPr>
        <w:spacing w:before="120"/>
        <w:ind w:left="714" w:hanging="357"/>
        <w:contextualSpacing w:val="0"/>
        <w:jc w:val="both"/>
        <w:rPr>
          <w:szCs w:val="24"/>
        </w:rPr>
      </w:pPr>
      <w:bookmarkStart w:id="21" w:name="_Ref36802573"/>
      <w:r w:rsidRPr="00BA4AE9">
        <w:rPr>
          <w:szCs w:val="24"/>
        </w:rPr>
        <w:t>Ostatní ujednání</w:t>
      </w:r>
      <w:bookmarkEnd w:id="21"/>
    </w:p>
    <w:p w14:paraId="434A6CFB" w14:textId="77777777" w:rsidR="00805AEF" w:rsidRPr="00BA4AE9" w:rsidRDefault="00805AEF" w:rsidP="00AD6E8C">
      <w:pPr>
        <w:pStyle w:val="Odstavecseseznamem"/>
        <w:numPr>
          <w:ilvl w:val="0"/>
          <w:numId w:val="26"/>
        </w:numPr>
        <w:ind w:left="1276"/>
        <w:contextualSpacing w:val="0"/>
        <w:jc w:val="both"/>
        <w:outlineLvl w:val="0"/>
        <w:rPr>
          <w:szCs w:val="24"/>
        </w:rPr>
      </w:pPr>
      <w:r w:rsidRPr="00BA4AE9">
        <w:rPr>
          <w:szCs w:val="24"/>
        </w:rPr>
        <w:t>Prodávající se zavazuje, že pokud nastanou na jeho straně skutečnosti uvedené v §</w:t>
      </w:r>
      <w:r w:rsidR="00464343" w:rsidRPr="00BA4AE9">
        <w:rPr>
          <w:szCs w:val="24"/>
        </w:rPr>
        <w:t xml:space="preserve"> </w:t>
      </w:r>
      <w:r w:rsidRPr="00BA4AE9">
        <w:rPr>
          <w:szCs w:val="24"/>
        </w:rPr>
        <w:t xml:space="preserve">109 zákona č.235/2004 Sb., oznámí neprodleně tuto skutečnost </w:t>
      </w:r>
      <w:r w:rsidR="00B72A4A">
        <w:rPr>
          <w:szCs w:val="24"/>
        </w:rPr>
        <w:t>K</w:t>
      </w:r>
      <w:r w:rsidRPr="00BA4AE9">
        <w:rPr>
          <w:szCs w:val="24"/>
        </w:rPr>
        <w:t xml:space="preserve">upujícímu. Kupující je oprávněn v návaznosti na toto oznámení postupovat v souladu s § </w:t>
      </w:r>
      <w:smartTag w:uri="urn:schemas-microsoft-com:office:smarttags" w:element="metricconverter">
        <w:smartTagPr>
          <w:attr w:name="ProductID" w:val="109 a"/>
        </w:smartTagPr>
        <w:r w:rsidRPr="00BA4AE9">
          <w:rPr>
            <w:szCs w:val="24"/>
          </w:rPr>
          <w:t>109 a</w:t>
        </w:r>
      </w:smartTag>
      <w:r w:rsidRPr="00BA4AE9">
        <w:rPr>
          <w:szCs w:val="24"/>
        </w:rPr>
        <w:t xml:space="preserve">), a jako ručitel za nezaplacenou daň uhradit DPH z poskytnutých zdanitelných plnění správci daně </w:t>
      </w:r>
      <w:r w:rsidR="000934CF">
        <w:rPr>
          <w:szCs w:val="24"/>
        </w:rPr>
        <w:t>P</w:t>
      </w:r>
      <w:r w:rsidRPr="00BA4AE9">
        <w:rPr>
          <w:szCs w:val="24"/>
        </w:rPr>
        <w:t xml:space="preserve">rodávajícího, a to na osobní depositní účet </w:t>
      </w:r>
      <w:r w:rsidR="000934CF">
        <w:rPr>
          <w:szCs w:val="24"/>
        </w:rPr>
        <w:t>P</w:t>
      </w:r>
      <w:r w:rsidRPr="00BA4AE9">
        <w:rPr>
          <w:szCs w:val="24"/>
        </w:rPr>
        <w:t xml:space="preserve">rodávajícího vedený u jeho finančního úřadu.  Takto je oprávněn postupovat i v případech, že tyto skutečnosti zjistí i jiným způsobem než na základě oznámení </w:t>
      </w:r>
      <w:r w:rsidR="000934CF">
        <w:rPr>
          <w:szCs w:val="24"/>
        </w:rPr>
        <w:t>P</w:t>
      </w:r>
      <w:r w:rsidRPr="00BA4AE9">
        <w:rPr>
          <w:szCs w:val="24"/>
        </w:rPr>
        <w:t xml:space="preserve">rodávajícího. Postup dle §109a) následně oznámí </w:t>
      </w:r>
      <w:r w:rsidR="00B72A4A">
        <w:rPr>
          <w:szCs w:val="24"/>
        </w:rPr>
        <w:t>K</w:t>
      </w:r>
      <w:r w:rsidRPr="00BA4AE9">
        <w:rPr>
          <w:szCs w:val="24"/>
        </w:rPr>
        <w:t xml:space="preserve">upující </w:t>
      </w:r>
      <w:r w:rsidR="00954437">
        <w:rPr>
          <w:szCs w:val="24"/>
        </w:rPr>
        <w:t>P</w:t>
      </w:r>
      <w:r w:rsidRPr="00BA4AE9">
        <w:rPr>
          <w:szCs w:val="24"/>
        </w:rPr>
        <w:t>rodávajícímu.</w:t>
      </w:r>
    </w:p>
    <w:p w14:paraId="53045833" w14:textId="4CFEE354" w:rsidR="004808F6" w:rsidRPr="00C63EA0" w:rsidRDefault="0051585D" w:rsidP="00CB3380">
      <w:pPr>
        <w:pStyle w:val="Odstavecseseznamem"/>
        <w:numPr>
          <w:ilvl w:val="0"/>
          <w:numId w:val="26"/>
        </w:numPr>
        <w:ind w:left="1276"/>
        <w:contextualSpacing w:val="0"/>
        <w:jc w:val="both"/>
        <w:outlineLvl w:val="0"/>
        <w:rPr>
          <w:szCs w:val="24"/>
        </w:rPr>
      </w:pPr>
      <w:r w:rsidRPr="00C63EA0">
        <w:rPr>
          <w:szCs w:val="24"/>
        </w:rPr>
        <w:lastRenderedPageBreak/>
        <w:t xml:space="preserve">Kupující je oprávněn uhradit zhotoviteli cenu v úrovni bez DPH a DPH poukázat správci daně rovněž v případě, že </w:t>
      </w:r>
      <w:r w:rsidR="000934CF" w:rsidRPr="00CB3380">
        <w:rPr>
          <w:szCs w:val="24"/>
        </w:rPr>
        <w:t>P</w:t>
      </w:r>
      <w:r w:rsidRPr="00CB3380">
        <w:rPr>
          <w:szCs w:val="24"/>
        </w:rPr>
        <w:t>rodávající ve faktuře (daňovém dokladu) uvede pro provedení platby bankovní účet, který nebude zveřejněn správcem daně pro účely DPH.</w:t>
      </w:r>
    </w:p>
    <w:p w14:paraId="3DB6FCED" w14:textId="3BA20FB9" w:rsidR="00EC1FC4" w:rsidRPr="00CB3380" w:rsidRDefault="00EC1FC4" w:rsidP="00CB3380">
      <w:pPr>
        <w:pStyle w:val="Odstavecseseznamem"/>
        <w:numPr>
          <w:ilvl w:val="0"/>
          <w:numId w:val="26"/>
        </w:numPr>
        <w:ind w:left="1276"/>
        <w:contextualSpacing w:val="0"/>
        <w:jc w:val="both"/>
        <w:outlineLvl w:val="0"/>
        <w:rPr>
          <w:szCs w:val="24"/>
        </w:rPr>
      </w:pPr>
      <w:bookmarkStart w:id="22" w:name="_Ref36802467"/>
      <w:r w:rsidRPr="00C63EA0">
        <w:rPr>
          <w:szCs w:val="24"/>
        </w:rPr>
        <w:t>Na předmět smlouvy objednatel předpokládá čerpání dotace z prostředků EU. Název a číslo dotovaného projektu je „</w:t>
      </w:r>
      <w:r w:rsidR="00766830" w:rsidRPr="00CB3380">
        <w:rPr>
          <w:szCs w:val="24"/>
        </w:rPr>
        <w:t>Nákup vozidel pro DPO z IROP-3.,  CZ.06.1.37/0.0/0.0/19_111/0011953</w:t>
      </w:r>
      <w:r w:rsidRPr="00CB3380">
        <w:rPr>
          <w:szCs w:val="24"/>
        </w:rPr>
        <w:t>. Uvedený název a číslo projektu je zhotovitel povinen uvádět na všech fakturách</w:t>
      </w:r>
      <w:r w:rsidR="00C63EA0">
        <w:rPr>
          <w:szCs w:val="24"/>
        </w:rPr>
        <w:t xml:space="preserve"> viz čl.</w:t>
      </w:r>
      <w:bookmarkEnd w:id="22"/>
      <w:r w:rsidR="00C63EA0">
        <w:rPr>
          <w:szCs w:val="24"/>
        </w:rPr>
        <w:t xml:space="preserve"> </w:t>
      </w:r>
      <w:r w:rsidR="00CB3380">
        <w:rPr>
          <w:szCs w:val="24"/>
        </w:rPr>
        <w:fldChar w:fldCharType="begin"/>
      </w:r>
      <w:r w:rsidR="00CB3380">
        <w:rPr>
          <w:szCs w:val="24"/>
        </w:rPr>
        <w:instrText xml:space="preserve"> REF _Ref36802735 \w \h \d " " </w:instrText>
      </w:r>
      <w:r w:rsidR="00CB3380">
        <w:rPr>
          <w:szCs w:val="24"/>
        </w:rPr>
      </w:r>
      <w:r w:rsidR="00CB3380">
        <w:rPr>
          <w:szCs w:val="24"/>
        </w:rPr>
        <w:fldChar w:fldCharType="separate"/>
      </w:r>
      <w:r w:rsidR="00DD1A34">
        <w:rPr>
          <w:szCs w:val="24"/>
        </w:rPr>
        <w:t>XI</w:t>
      </w:r>
      <w:r w:rsidR="00CB3380">
        <w:rPr>
          <w:szCs w:val="24"/>
        </w:rPr>
        <w:fldChar w:fldCharType="end"/>
      </w:r>
      <w:r w:rsidR="00CB3380">
        <w:rPr>
          <w:szCs w:val="24"/>
        </w:rPr>
        <w:t>.</w:t>
      </w:r>
      <w:r w:rsidR="002E0C3C">
        <w:rPr>
          <w:szCs w:val="24"/>
        </w:rPr>
        <w:t xml:space="preserve"> bod</w:t>
      </w:r>
      <w:r w:rsidR="00CB3380">
        <w:rPr>
          <w:szCs w:val="24"/>
        </w:rPr>
        <w:t xml:space="preserve"> </w:t>
      </w:r>
      <w:r w:rsidR="00CB3380">
        <w:rPr>
          <w:szCs w:val="24"/>
        </w:rPr>
        <w:fldChar w:fldCharType="begin"/>
      </w:r>
      <w:r w:rsidR="00CB3380">
        <w:rPr>
          <w:szCs w:val="24"/>
        </w:rPr>
        <w:instrText xml:space="preserve"> REF _Ref36802751 \w \h \d " " </w:instrText>
      </w:r>
      <w:r w:rsidR="00CB3380">
        <w:rPr>
          <w:szCs w:val="24"/>
        </w:rPr>
      </w:r>
      <w:r w:rsidR="00CB3380">
        <w:rPr>
          <w:szCs w:val="24"/>
        </w:rPr>
        <w:fldChar w:fldCharType="separate"/>
      </w:r>
      <w:r w:rsidR="00DD1A34">
        <w:rPr>
          <w:szCs w:val="24"/>
        </w:rPr>
        <w:t>6</w:t>
      </w:r>
      <w:r w:rsidR="00CB3380">
        <w:rPr>
          <w:szCs w:val="24"/>
        </w:rPr>
        <w:fldChar w:fldCharType="end"/>
      </w:r>
      <w:r w:rsidR="00CB3380">
        <w:rPr>
          <w:szCs w:val="24"/>
        </w:rPr>
        <w:t>.</w:t>
      </w:r>
    </w:p>
    <w:p w14:paraId="5E3BFC46" w14:textId="77777777" w:rsidR="004808F6" w:rsidRDefault="004808F6">
      <w:pPr>
        <w:jc w:val="both"/>
        <w:outlineLvl w:val="0"/>
        <w:rPr>
          <w:szCs w:val="24"/>
        </w:rPr>
      </w:pPr>
    </w:p>
    <w:p w14:paraId="3E49DFE6" w14:textId="77777777" w:rsidR="004808F6" w:rsidRDefault="004808F6">
      <w:pPr>
        <w:jc w:val="both"/>
        <w:outlineLvl w:val="0"/>
        <w:rPr>
          <w:szCs w:val="24"/>
        </w:rPr>
      </w:pPr>
    </w:p>
    <w:p w14:paraId="331F458F" w14:textId="77777777" w:rsidR="0044676F" w:rsidRPr="00BA4AE9" w:rsidRDefault="0044676F" w:rsidP="002502C0">
      <w:pPr>
        <w:widowControl w:val="0"/>
        <w:numPr>
          <w:ilvl w:val="0"/>
          <w:numId w:val="8"/>
        </w:numPr>
        <w:tabs>
          <w:tab w:val="clear" w:pos="360"/>
        </w:tabs>
        <w:overflowPunct/>
        <w:autoSpaceDE/>
        <w:autoSpaceDN/>
        <w:adjustRightInd/>
        <w:spacing w:after="120"/>
        <w:ind w:left="357" w:hanging="357"/>
        <w:jc w:val="both"/>
        <w:textAlignment w:val="auto"/>
        <w:rPr>
          <w:b/>
          <w:szCs w:val="24"/>
        </w:rPr>
      </w:pPr>
      <w:bookmarkStart w:id="23" w:name="_Ref473876064"/>
      <w:r w:rsidRPr="00BA4AE9">
        <w:rPr>
          <w:b/>
          <w:szCs w:val="24"/>
        </w:rPr>
        <w:t>Záruka a vady zboží</w:t>
      </w:r>
      <w:bookmarkEnd w:id="23"/>
    </w:p>
    <w:p w14:paraId="51BC51F8" w14:textId="77777777" w:rsidR="0044676F" w:rsidRPr="00BA4AE9" w:rsidRDefault="0044676F" w:rsidP="00AD6E8C">
      <w:pPr>
        <w:pStyle w:val="Odstavecseseznamem"/>
        <w:numPr>
          <w:ilvl w:val="0"/>
          <w:numId w:val="27"/>
        </w:numPr>
        <w:spacing w:before="120"/>
        <w:ind w:left="714" w:hanging="357"/>
        <w:contextualSpacing w:val="0"/>
        <w:jc w:val="both"/>
        <w:rPr>
          <w:szCs w:val="24"/>
        </w:rPr>
      </w:pPr>
      <w:bookmarkStart w:id="24" w:name="_Ref474223473"/>
      <w:r w:rsidRPr="00BA4AE9">
        <w:rPr>
          <w:szCs w:val="24"/>
        </w:rPr>
        <w:t>Záruční prohlášení, záruční podmínky</w:t>
      </w:r>
      <w:bookmarkEnd w:id="24"/>
    </w:p>
    <w:p w14:paraId="40A17AD3" w14:textId="352E0BF0" w:rsidR="0044676F" w:rsidRPr="00E851D0" w:rsidRDefault="0044676F" w:rsidP="00AD6E8C">
      <w:pPr>
        <w:pStyle w:val="Odstavecseseznamem"/>
        <w:numPr>
          <w:ilvl w:val="0"/>
          <w:numId w:val="29"/>
        </w:numPr>
        <w:spacing w:before="120"/>
        <w:ind w:left="1276"/>
        <w:contextualSpacing w:val="0"/>
        <w:jc w:val="both"/>
        <w:outlineLvl w:val="0"/>
        <w:rPr>
          <w:szCs w:val="24"/>
        </w:rPr>
      </w:pPr>
      <w:r w:rsidRPr="00E851D0">
        <w:rPr>
          <w:szCs w:val="24"/>
        </w:rPr>
        <w:t xml:space="preserve">Prodávající tímto poskytuje </w:t>
      </w:r>
      <w:r w:rsidR="00B72A4A" w:rsidRPr="00E851D0">
        <w:rPr>
          <w:szCs w:val="24"/>
        </w:rPr>
        <w:t>K</w:t>
      </w:r>
      <w:r w:rsidRPr="00E851D0">
        <w:rPr>
          <w:szCs w:val="24"/>
        </w:rPr>
        <w:t xml:space="preserve">upujícímu </w:t>
      </w:r>
      <w:r w:rsidR="005137EE" w:rsidRPr="00E851D0">
        <w:rPr>
          <w:szCs w:val="24"/>
        </w:rPr>
        <w:t>na minibusy</w:t>
      </w:r>
      <w:r w:rsidR="006C2027">
        <w:rPr>
          <w:szCs w:val="24"/>
        </w:rPr>
        <w:t xml:space="preserve"> CNG</w:t>
      </w:r>
      <w:r w:rsidR="005137EE" w:rsidRPr="00E851D0">
        <w:rPr>
          <w:szCs w:val="24"/>
        </w:rPr>
        <w:t xml:space="preserve"> </w:t>
      </w:r>
      <w:r w:rsidRPr="00E851D0">
        <w:rPr>
          <w:szCs w:val="24"/>
        </w:rPr>
        <w:t xml:space="preserve">záruku za </w:t>
      </w:r>
      <w:r w:rsidR="00471747" w:rsidRPr="00E851D0">
        <w:rPr>
          <w:szCs w:val="24"/>
        </w:rPr>
        <w:t xml:space="preserve">jakost </w:t>
      </w:r>
      <w:r w:rsidRPr="00E851D0">
        <w:rPr>
          <w:szCs w:val="24"/>
        </w:rPr>
        <w:t xml:space="preserve">v délce </w:t>
      </w:r>
      <w:r w:rsidR="00E851D0" w:rsidRPr="00E851D0">
        <w:rPr>
          <w:szCs w:val="24"/>
        </w:rPr>
        <w:t>48</w:t>
      </w:r>
      <w:r w:rsidR="00471747" w:rsidRPr="00E851D0">
        <w:rPr>
          <w:szCs w:val="24"/>
        </w:rPr>
        <w:t xml:space="preserve"> </w:t>
      </w:r>
      <w:r w:rsidRPr="00E851D0">
        <w:rPr>
          <w:szCs w:val="24"/>
        </w:rPr>
        <w:t xml:space="preserve">měsíců od okamžiku převzetí </w:t>
      </w:r>
      <w:r w:rsidR="005137EE" w:rsidRPr="00E851D0">
        <w:rPr>
          <w:szCs w:val="24"/>
        </w:rPr>
        <w:t>minibusů</w:t>
      </w:r>
      <w:r w:rsidR="006C2027">
        <w:rPr>
          <w:szCs w:val="24"/>
        </w:rPr>
        <w:t xml:space="preserve"> CNG</w:t>
      </w:r>
      <w:r w:rsidR="005137EE" w:rsidRPr="00E851D0">
        <w:rPr>
          <w:szCs w:val="24"/>
        </w:rPr>
        <w:t xml:space="preserve"> </w:t>
      </w:r>
      <w:r w:rsidRPr="00E851D0">
        <w:rPr>
          <w:szCs w:val="24"/>
        </w:rPr>
        <w:t>v místě dodání na základě předávacího protokolu</w:t>
      </w:r>
      <w:r w:rsidR="00D60A0D">
        <w:rPr>
          <w:szCs w:val="24"/>
        </w:rPr>
        <w:t xml:space="preserve"> nebo v případě zjištěné závady</w:t>
      </w:r>
      <w:r w:rsidR="007E2547">
        <w:rPr>
          <w:szCs w:val="24"/>
        </w:rPr>
        <w:t>,</w:t>
      </w:r>
      <w:r w:rsidR="00D60A0D">
        <w:rPr>
          <w:szCs w:val="24"/>
        </w:rPr>
        <w:t xml:space="preserve"> od okamžiku odstranění </w:t>
      </w:r>
      <w:r w:rsidR="007E2547">
        <w:rPr>
          <w:szCs w:val="24"/>
        </w:rPr>
        <w:t xml:space="preserve">zjištěné </w:t>
      </w:r>
      <w:r w:rsidR="00D60A0D">
        <w:rPr>
          <w:szCs w:val="24"/>
        </w:rPr>
        <w:t>závady (závad)</w:t>
      </w:r>
      <w:r w:rsidR="007E2547">
        <w:rPr>
          <w:szCs w:val="24"/>
        </w:rPr>
        <w:t xml:space="preserve"> na základě protokolu o odstranění závad</w:t>
      </w:r>
      <w:r w:rsidR="009F1FA4" w:rsidRPr="00E851D0">
        <w:rPr>
          <w:szCs w:val="24"/>
        </w:rPr>
        <w:t xml:space="preserve"> a</w:t>
      </w:r>
      <w:r w:rsidR="00500F18" w:rsidRPr="00E851D0">
        <w:rPr>
          <w:szCs w:val="24"/>
        </w:rPr>
        <w:t xml:space="preserve"> rovněž</w:t>
      </w:r>
      <w:r w:rsidR="009F1FA4" w:rsidRPr="00E851D0">
        <w:rPr>
          <w:szCs w:val="24"/>
        </w:rPr>
        <w:t xml:space="preserve"> po celou dobu životnosti vozidla na konstrukční vady.</w:t>
      </w:r>
      <w:r w:rsidRPr="00E851D0">
        <w:rPr>
          <w:szCs w:val="24"/>
        </w:rPr>
        <w:t xml:space="preserve"> Záruční</w:t>
      </w:r>
      <w:r w:rsidR="00BB0F98" w:rsidRPr="00E851D0">
        <w:rPr>
          <w:szCs w:val="24"/>
        </w:rPr>
        <w:t xml:space="preserve"> </w:t>
      </w:r>
      <w:r w:rsidRPr="00E851D0">
        <w:rPr>
          <w:szCs w:val="24"/>
        </w:rPr>
        <w:t xml:space="preserve">doba neběží po dobu, po kterou </w:t>
      </w:r>
      <w:r w:rsidR="00B72A4A" w:rsidRPr="00E851D0">
        <w:rPr>
          <w:szCs w:val="24"/>
        </w:rPr>
        <w:t>K</w:t>
      </w:r>
      <w:r w:rsidRPr="00E851D0">
        <w:rPr>
          <w:szCs w:val="24"/>
        </w:rPr>
        <w:t xml:space="preserve">upující nemohl </w:t>
      </w:r>
      <w:r w:rsidR="005137EE" w:rsidRPr="00E851D0">
        <w:rPr>
          <w:szCs w:val="24"/>
        </w:rPr>
        <w:t>minibusy</w:t>
      </w:r>
      <w:r w:rsidR="006C2027">
        <w:rPr>
          <w:szCs w:val="24"/>
        </w:rPr>
        <w:t xml:space="preserve"> CNG</w:t>
      </w:r>
      <w:r w:rsidR="005137EE" w:rsidRPr="00E851D0">
        <w:rPr>
          <w:szCs w:val="24"/>
        </w:rPr>
        <w:t xml:space="preserve"> </w:t>
      </w:r>
      <w:r w:rsidRPr="00E851D0">
        <w:rPr>
          <w:szCs w:val="24"/>
        </w:rPr>
        <w:t xml:space="preserve">užívat pro vady, za které odpovídá </w:t>
      </w:r>
      <w:r w:rsidR="00954437" w:rsidRPr="00E851D0">
        <w:rPr>
          <w:szCs w:val="24"/>
        </w:rPr>
        <w:t>P</w:t>
      </w:r>
      <w:r w:rsidR="001C3C32">
        <w:rPr>
          <w:szCs w:val="24"/>
        </w:rPr>
        <w:t>rodávající.</w:t>
      </w:r>
    </w:p>
    <w:p w14:paraId="0DF1C16E" w14:textId="77777777" w:rsidR="00D31C28" w:rsidRDefault="0044676F" w:rsidP="00AD6E8C">
      <w:pPr>
        <w:pStyle w:val="Odstavecseseznamem"/>
        <w:numPr>
          <w:ilvl w:val="0"/>
          <w:numId w:val="29"/>
        </w:numPr>
        <w:spacing w:before="120"/>
        <w:ind w:left="1276"/>
        <w:contextualSpacing w:val="0"/>
        <w:jc w:val="both"/>
        <w:rPr>
          <w:szCs w:val="24"/>
        </w:rPr>
      </w:pPr>
      <w:r w:rsidRPr="00E851D0">
        <w:rPr>
          <w:szCs w:val="24"/>
        </w:rPr>
        <w:t>Záruční podmínky budou uvedené v Servi</w:t>
      </w:r>
      <w:r w:rsidRPr="00BA4AE9">
        <w:rPr>
          <w:szCs w:val="24"/>
        </w:rPr>
        <w:t xml:space="preserve">sní </w:t>
      </w:r>
      <w:r w:rsidR="00471747" w:rsidRPr="00BA4AE9">
        <w:rPr>
          <w:szCs w:val="24"/>
        </w:rPr>
        <w:t xml:space="preserve">knize </w:t>
      </w:r>
      <w:r w:rsidRPr="00BA4AE9">
        <w:rPr>
          <w:szCs w:val="24"/>
        </w:rPr>
        <w:t xml:space="preserve">ke každému dodanému vozidlu, </w:t>
      </w:r>
      <w:r w:rsidR="00106EEC" w:rsidRPr="00BA4AE9">
        <w:rPr>
          <w:szCs w:val="24"/>
        </w:rPr>
        <w:t>které</w:t>
      </w:r>
      <w:r w:rsidRPr="00BA4AE9">
        <w:rPr>
          <w:szCs w:val="24"/>
        </w:rPr>
        <w:t xml:space="preserve"> </w:t>
      </w:r>
      <w:r w:rsidR="00954437">
        <w:rPr>
          <w:szCs w:val="24"/>
        </w:rPr>
        <w:t>P</w:t>
      </w:r>
      <w:r w:rsidRPr="00BA4AE9">
        <w:rPr>
          <w:szCs w:val="24"/>
        </w:rPr>
        <w:t xml:space="preserve">rodávající předá </w:t>
      </w:r>
      <w:r w:rsidR="00B72A4A">
        <w:rPr>
          <w:szCs w:val="24"/>
        </w:rPr>
        <w:t>K</w:t>
      </w:r>
      <w:r w:rsidRPr="00BA4AE9">
        <w:rPr>
          <w:szCs w:val="24"/>
        </w:rPr>
        <w:t xml:space="preserve">upujícímu společně s dodávkou </w:t>
      </w:r>
      <w:r w:rsidR="00791884" w:rsidRPr="00BA4AE9">
        <w:rPr>
          <w:szCs w:val="24"/>
        </w:rPr>
        <w:t>mini</w:t>
      </w:r>
      <w:r w:rsidRPr="00BA4AE9">
        <w:rPr>
          <w:szCs w:val="24"/>
        </w:rPr>
        <w:t>busu</w:t>
      </w:r>
      <w:r w:rsidR="006C2027">
        <w:rPr>
          <w:szCs w:val="24"/>
        </w:rPr>
        <w:t xml:space="preserve"> CNG</w:t>
      </w:r>
      <w:r w:rsidRPr="00BA4AE9">
        <w:rPr>
          <w:szCs w:val="24"/>
        </w:rPr>
        <w:t>.</w:t>
      </w:r>
    </w:p>
    <w:p w14:paraId="0E964519" w14:textId="77777777" w:rsidR="00D04130" w:rsidRPr="00CC07C1" w:rsidRDefault="00D04130" w:rsidP="00AD6E8C">
      <w:pPr>
        <w:pStyle w:val="Odstavecseseznamem"/>
        <w:numPr>
          <w:ilvl w:val="0"/>
          <w:numId w:val="29"/>
        </w:numPr>
        <w:spacing w:before="120"/>
        <w:ind w:left="1276"/>
        <w:contextualSpacing w:val="0"/>
        <w:jc w:val="both"/>
        <w:rPr>
          <w:szCs w:val="24"/>
        </w:rPr>
      </w:pPr>
      <w:r w:rsidRPr="00CC07C1">
        <w:t xml:space="preserve">Ze záruk a garancí jsou vyloučeny pouze součásti podléhající běžnému opotřebení, pokud jejich životnost neklesne pod obvyklé hodnoty (a to pouze tyto komponenty: brzdové obložení, brzdové kotouče, žárovky, pneumatiky, gumičky stěračů, filtrační vložky, klínové řemeny). Za obvyklou životnost brzdového obložení se považuje </w:t>
      </w:r>
      <w:r>
        <w:t>20 000</w:t>
      </w:r>
      <w:r w:rsidRPr="00CC07C1">
        <w:t xml:space="preserve"> km</w:t>
      </w:r>
      <w:r>
        <w:t>, brzdových kotoučů 20 000 km.</w:t>
      </w:r>
    </w:p>
    <w:p w14:paraId="35E58309" w14:textId="77777777" w:rsidR="00D04130" w:rsidRPr="00BA4AE9" w:rsidRDefault="00D04130" w:rsidP="00724978">
      <w:pPr>
        <w:pStyle w:val="Odstavecseseznamem"/>
        <w:numPr>
          <w:ilvl w:val="0"/>
          <w:numId w:val="29"/>
        </w:numPr>
        <w:spacing w:before="120"/>
        <w:contextualSpacing w:val="0"/>
        <w:jc w:val="both"/>
        <w:rPr>
          <w:szCs w:val="24"/>
        </w:rPr>
      </w:pPr>
      <w:bookmarkStart w:id="25" w:name="_Ref35001438"/>
      <w:r w:rsidRPr="00BA4AE9">
        <w:rPr>
          <w:bCs/>
          <w:szCs w:val="24"/>
        </w:rPr>
        <w:t xml:space="preserve">Garance </w:t>
      </w:r>
      <w:r w:rsidRPr="00014B4B">
        <w:t>provozuschopnosti</w:t>
      </w:r>
      <w:r w:rsidRPr="00BA4AE9">
        <w:rPr>
          <w:bCs/>
          <w:szCs w:val="24"/>
        </w:rPr>
        <w:t xml:space="preserve">. </w:t>
      </w:r>
      <w:r w:rsidRPr="00BA4AE9">
        <w:rPr>
          <w:szCs w:val="24"/>
        </w:rPr>
        <w:t xml:space="preserve">Prodávající se </w:t>
      </w:r>
      <w:r w:rsidR="00F46A23">
        <w:rPr>
          <w:szCs w:val="24"/>
        </w:rPr>
        <w:t>zavazuje</w:t>
      </w:r>
      <w:r w:rsidR="00F46A23" w:rsidRPr="00BA4AE9">
        <w:rPr>
          <w:szCs w:val="24"/>
        </w:rPr>
        <w:t xml:space="preserve"> </w:t>
      </w:r>
      <w:r w:rsidRPr="00BA4AE9">
        <w:rPr>
          <w:szCs w:val="24"/>
        </w:rPr>
        <w:t>vytvořit Kupujícímu takové podmínky, aby byly minimalizovány vynucené prostoje minibusů</w:t>
      </w:r>
      <w:r w:rsidR="006C2027">
        <w:rPr>
          <w:szCs w:val="24"/>
        </w:rPr>
        <w:t xml:space="preserve"> CNG</w:t>
      </w:r>
      <w:r w:rsidRPr="00BA4AE9">
        <w:rPr>
          <w:szCs w:val="24"/>
        </w:rPr>
        <w:t xml:space="preserve"> z důvodu technických závad. Kupující požaduje dodržení míry provozuschopnosti samostatně za každý rok provozu v době záruky</w:t>
      </w:r>
      <w:r w:rsidR="00724978">
        <w:rPr>
          <w:szCs w:val="24"/>
        </w:rPr>
        <w:t xml:space="preserve"> za jakost vozidla</w:t>
      </w:r>
      <w:r w:rsidRPr="00BA4AE9">
        <w:rPr>
          <w:szCs w:val="24"/>
        </w:rPr>
        <w:t xml:space="preserve">, ve výši </w:t>
      </w:r>
      <w:r w:rsidR="00724978">
        <w:rPr>
          <w:szCs w:val="24"/>
        </w:rPr>
        <w:t xml:space="preserve">minimálně </w:t>
      </w:r>
      <w:r w:rsidRPr="00BA4AE9">
        <w:rPr>
          <w:szCs w:val="24"/>
        </w:rPr>
        <w:t>9</w:t>
      </w:r>
      <w:r>
        <w:rPr>
          <w:szCs w:val="24"/>
        </w:rPr>
        <w:t xml:space="preserve">5 </w:t>
      </w:r>
      <w:r w:rsidRPr="00BA4AE9">
        <w:rPr>
          <w:szCs w:val="24"/>
        </w:rPr>
        <w:t xml:space="preserve">% u každého vozidla. </w:t>
      </w:r>
      <w:r w:rsidR="00724978" w:rsidRPr="00724978">
        <w:rPr>
          <w:szCs w:val="24"/>
        </w:rPr>
        <w:t>Míra provozuschopnosti se vypočítá jako podíl provozuschopných dnů a kalendářních dnů, vynásobený konstantou 100 a zaokrouhlený na celé číslo (např. podíl 94,49 % se zaokrouhlí na 94 %</w:t>
      </w:r>
      <w:r w:rsidR="00724978">
        <w:rPr>
          <w:szCs w:val="24"/>
        </w:rPr>
        <w:t>,</w:t>
      </w:r>
      <w:r w:rsidR="00724978" w:rsidRPr="00724978">
        <w:rPr>
          <w:szCs w:val="24"/>
        </w:rPr>
        <w:t xml:space="preserve"> což znamená nesplnění provozuschopnosti; 94,5 % se zaokrouhlí na 95</w:t>
      </w:r>
      <w:r w:rsidR="00724978">
        <w:rPr>
          <w:szCs w:val="24"/>
        </w:rPr>
        <w:t> </w:t>
      </w:r>
      <w:r w:rsidR="00724978" w:rsidRPr="00724978">
        <w:rPr>
          <w:szCs w:val="24"/>
        </w:rPr>
        <w:t>%</w:t>
      </w:r>
      <w:r w:rsidR="00724978">
        <w:rPr>
          <w:szCs w:val="24"/>
        </w:rPr>
        <w:t>,</w:t>
      </w:r>
      <w:r w:rsidR="00724978" w:rsidRPr="00724978">
        <w:rPr>
          <w:szCs w:val="24"/>
        </w:rPr>
        <w:t xml:space="preserve"> což znamená splnění provozuschopnosti).</w:t>
      </w:r>
      <w:r w:rsidR="00724978">
        <w:rPr>
          <w:szCs w:val="24"/>
        </w:rPr>
        <w:t xml:space="preserve"> </w:t>
      </w:r>
      <w:r w:rsidRPr="00BA4AE9">
        <w:rPr>
          <w:szCs w:val="24"/>
        </w:rPr>
        <w:t xml:space="preserve">Jako neprovozuschopné dny vozidla nebudou považovány prostoje způsobené násilným zásahem, např. dopravní nehodou, vandalismem a pod., prostoje při provádění pravidelné údržby a prostoje při poruchách informačního a odbavovacího systému. Jako neprovozuschopné vozidlo bude počítáno vozidlo, které je nepojízdné nebo jej není možné bezpečně provozovat dle platných předpisů nebo může způsobit ohrožení účastníků silničního provozu nebo cestujících s výjimkou situací uvedených výše. Při výpočtu míry provozuschopnosti se bude vycházet z informačního systému Kupujícího, přičemž neprovozuschopné vozidlo je nutné ze strany Kupujícího </w:t>
      </w:r>
      <w:r w:rsidR="00F46A23">
        <w:rPr>
          <w:szCs w:val="24"/>
        </w:rPr>
        <w:t>bez zbytečného odkladu</w:t>
      </w:r>
      <w:r w:rsidR="00F46A23" w:rsidRPr="00BA4AE9">
        <w:rPr>
          <w:szCs w:val="24"/>
        </w:rPr>
        <w:t xml:space="preserve"> </w:t>
      </w:r>
      <w:r w:rsidRPr="00BA4AE9">
        <w:rPr>
          <w:szCs w:val="24"/>
        </w:rPr>
        <w:t xml:space="preserve">oznámit na kontaktní osobu Prodávajícího. První den neprovozuschopnosti je určen jako následující kalendářní den od oznámení závady. Oznámením se pro tento případ rozumí doručení oznámení na e-mail kontaktní osoby </w:t>
      </w:r>
      <w:r w:rsidR="00954437">
        <w:rPr>
          <w:szCs w:val="24"/>
        </w:rPr>
        <w:t>P</w:t>
      </w:r>
      <w:r w:rsidRPr="00BA4AE9">
        <w:rPr>
          <w:szCs w:val="24"/>
        </w:rPr>
        <w:t xml:space="preserve">rodávajícího. Při prokazování </w:t>
      </w:r>
      <w:r w:rsidRPr="00BA4AE9">
        <w:rPr>
          <w:szCs w:val="24"/>
        </w:rPr>
        <w:lastRenderedPageBreak/>
        <w:t>příčiny vzniku neprovozuschopnosti platí stejné podmínky, jako při posuzování záručních oprav. Vyhodnocení a případné vyčíslení smluvní pokuty, včetně případné fakturace, bude provedeno po prvních 12 měsících provozu a dále po každých dalších 12 měsících provozu, po dobu záruční doby. V případě, že záruční doba v měsících nebude násobkem čísla 12, bude poslední vyhodnocení provedeno za zbývající dobu záruky.</w:t>
      </w:r>
      <w:bookmarkEnd w:id="25"/>
    </w:p>
    <w:p w14:paraId="40E0B787" w14:textId="77777777" w:rsidR="009273DF" w:rsidRPr="007061FB" w:rsidRDefault="009273DF" w:rsidP="00AD6E8C">
      <w:pPr>
        <w:pStyle w:val="Odstavecseseznamem"/>
        <w:numPr>
          <w:ilvl w:val="0"/>
          <w:numId w:val="29"/>
        </w:numPr>
        <w:spacing w:before="120"/>
        <w:ind w:left="1276"/>
        <w:contextualSpacing w:val="0"/>
        <w:jc w:val="both"/>
        <w:rPr>
          <w:szCs w:val="24"/>
        </w:rPr>
      </w:pPr>
      <w:r w:rsidRPr="007061FB">
        <w:rPr>
          <w:szCs w:val="24"/>
        </w:rPr>
        <w:t>Podkladem pro kontrolu ročních nákladů na pravidelnou údržbu budou statistické údaje Kupujícího, nebude-li dohodnuto jinak.</w:t>
      </w:r>
    </w:p>
    <w:p w14:paraId="07ED85EC" w14:textId="2A70EC79" w:rsidR="001C0BB1" w:rsidRPr="007061FB" w:rsidRDefault="001C0BB1" w:rsidP="00AD6E8C">
      <w:pPr>
        <w:pStyle w:val="Odstavecseseznamem"/>
        <w:numPr>
          <w:ilvl w:val="0"/>
          <w:numId w:val="29"/>
        </w:numPr>
        <w:spacing w:before="120"/>
        <w:ind w:left="1276"/>
        <w:contextualSpacing w:val="0"/>
        <w:jc w:val="both"/>
        <w:rPr>
          <w:szCs w:val="24"/>
        </w:rPr>
      </w:pPr>
      <w:r w:rsidRPr="007061FB">
        <w:rPr>
          <w:szCs w:val="24"/>
        </w:rPr>
        <w:t>Rozsah Prodávajícím předepsané</w:t>
      </w:r>
      <w:r w:rsidR="009567EC" w:rsidRPr="007061FB">
        <w:rPr>
          <w:szCs w:val="24"/>
        </w:rPr>
        <w:t xml:space="preserve"> pravidelné</w:t>
      </w:r>
      <w:r w:rsidRPr="007061FB">
        <w:rPr>
          <w:szCs w:val="24"/>
        </w:rPr>
        <w:t xml:space="preserve"> údržby je</w:t>
      </w:r>
      <w:r w:rsidR="009567EC" w:rsidRPr="007061FB">
        <w:rPr>
          <w:szCs w:val="24"/>
        </w:rPr>
        <w:t xml:space="preserve"> požadován v čl.</w:t>
      </w:r>
      <w:r w:rsidR="00C07C94" w:rsidRPr="007061FB">
        <w:rPr>
          <w:szCs w:val="24"/>
        </w:rPr>
        <w:t xml:space="preserve"> </w:t>
      </w:r>
      <w:r w:rsidR="0010064B">
        <w:rPr>
          <w:szCs w:val="24"/>
        </w:rPr>
        <w:fldChar w:fldCharType="begin"/>
      </w:r>
      <w:r w:rsidR="0010064B">
        <w:rPr>
          <w:szCs w:val="24"/>
        </w:rPr>
        <w:instrText xml:space="preserve"> REF _Ref34999129 \r \h </w:instrText>
      </w:r>
      <w:r w:rsidR="0010064B">
        <w:rPr>
          <w:szCs w:val="24"/>
        </w:rPr>
      </w:r>
      <w:r w:rsidR="0010064B">
        <w:rPr>
          <w:szCs w:val="24"/>
        </w:rPr>
        <w:fldChar w:fldCharType="separate"/>
      </w:r>
      <w:r w:rsidR="00DD1A34">
        <w:rPr>
          <w:szCs w:val="24"/>
        </w:rPr>
        <w:t>I</w:t>
      </w:r>
      <w:r w:rsidR="0010064B">
        <w:rPr>
          <w:szCs w:val="24"/>
        </w:rPr>
        <w:fldChar w:fldCharType="end"/>
      </w:r>
      <w:r w:rsidR="00C07C94" w:rsidRPr="007061FB">
        <w:rPr>
          <w:szCs w:val="24"/>
        </w:rPr>
        <w:t xml:space="preserve"> </w:t>
      </w:r>
      <w:r w:rsidR="009567EC" w:rsidRPr="007061FB">
        <w:rPr>
          <w:szCs w:val="24"/>
        </w:rPr>
        <w:t xml:space="preserve">bod </w:t>
      </w:r>
      <w:r w:rsidR="0010064B">
        <w:rPr>
          <w:szCs w:val="24"/>
        </w:rPr>
        <w:fldChar w:fldCharType="begin"/>
      </w:r>
      <w:r w:rsidR="0010064B">
        <w:rPr>
          <w:szCs w:val="24"/>
        </w:rPr>
        <w:instrText xml:space="preserve"> REF _Ref474309550 \r \h </w:instrText>
      </w:r>
      <w:r w:rsidR="0010064B">
        <w:rPr>
          <w:szCs w:val="24"/>
        </w:rPr>
      </w:r>
      <w:r w:rsidR="0010064B">
        <w:rPr>
          <w:szCs w:val="24"/>
        </w:rPr>
        <w:fldChar w:fldCharType="separate"/>
      </w:r>
      <w:r w:rsidR="00DD1A34">
        <w:rPr>
          <w:szCs w:val="24"/>
        </w:rPr>
        <w:t>2</w:t>
      </w:r>
      <w:r w:rsidR="0010064B">
        <w:rPr>
          <w:szCs w:val="24"/>
        </w:rPr>
        <w:fldChar w:fldCharType="end"/>
      </w:r>
      <w:r w:rsidR="0010064B">
        <w:rPr>
          <w:szCs w:val="24"/>
        </w:rPr>
        <w:t>.</w:t>
      </w:r>
      <w:r w:rsidR="00026D18" w:rsidRPr="007061FB">
        <w:rPr>
          <w:szCs w:val="24"/>
        </w:rPr>
        <w:t xml:space="preserve"> </w:t>
      </w:r>
      <w:r w:rsidR="008232A1" w:rsidRPr="007061FB">
        <w:rPr>
          <w:szCs w:val="24"/>
        </w:rPr>
        <w:t xml:space="preserve">písm. </w:t>
      </w:r>
      <w:r w:rsidR="0010064B">
        <w:rPr>
          <w:szCs w:val="24"/>
        </w:rPr>
        <w:fldChar w:fldCharType="begin"/>
      </w:r>
      <w:r w:rsidR="0010064B">
        <w:rPr>
          <w:szCs w:val="24"/>
        </w:rPr>
        <w:instrText xml:space="preserve"> REF _Ref474309822 \r \h </w:instrText>
      </w:r>
      <w:r w:rsidR="0010064B">
        <w:rPr>
          <w:szCs w:val="24"/>
        </w:rPr>
      </w:r>
      <w:r w:rsidR="0010064B">
        <w:rPr>
          <w:szCs w:val="24"/>
        </w:rPr>
        <w:fldChar w:fldCharType="separate"/>
      </w:r>
      <w:r w:rsidR="00DD1A34">
        <w:rPr>
          <w:szCs w:val="24"/>
        </w:rPr>
        <w:t>e)</w:t>
      </w:r>
      <w:r w:rsidR="0010064B">
        <w:rPr>
          <w:szCs w:val="24"/>
        </w:rPr>
        <w:fldChar w:fldCharType="end"/>
      </w:r>
      <w:r w:rsidR="008232A1" w:rsidRPr="007061FB">
        <w:rPr>
          <w:szCs w:val="24"/>
        </w:rPr>
        <w:t xml:space="preserve"> smlouvy</w:t>
      </w:r>
      <w:r w:rsidR="00C07C94" w:rsidRPr="007061FB">
        <w:rPr>
          <w:szCs w:val="24"/>
        </w:rPr>
        <w:t>.</w:t>
      </w:r>
      <w:r w:rsidRPr="007061FB">
        <w:rPr>
          <w:szCs w:val="24"/>
        </w:rPr>
        <w:t xml:space="preserve"> Rozsah předepsané údržby obsahuje definicí úkonů, jejichž provádění je nezbytným předpokladem pro </w:t>
      </w:r>
      <w:r w:rsidR="008F6FC6" w:rsidRPr="007061FB">
        <w:rPr>
          <w:szCs w:val="24"/>
        </w:rPr>
        <w:t>životnost minibusů</w:t>
      </w:r>
      <w:r w:rsidR="006C2027">
        <w:rPr>
          <w:szCs w:val="24"/>
        </w:rPr>
        <w:t xml:space="preserve"> CNG</w:t>
      </w:r>
      <w:r w:rsidR="00C07C94" w:rsidRPr="007061FB">
        <w:rPr>
          <w:szCs w:val="24"/>
        </w:rPr>
        <w:t>.</w:t>
      </w:r>
    </w:p>
    <w:p w14:paraId="3E3753F9" w14:textId="77777777" w:rsidR="00D04CB8" w:rsidRPr="007061FB" w:rsidRDefault="00D04CB8" w:rsidP="00AD6E8C">
      <w:pPr>
        <w:pStyle w:val="Odstavecseseznamem"/>
        <w:numPr>
          <w:ilvl w:val="0"/>
          <w:numId w:val="29"/>
        </w:numPr>
        <w:spacing w:before="120"/>
        <w:ind w:left="1276"/>
        <w:contextualSpacing w:val="0"/>
        <w:jc w:val="both"/>
        <w:rPr>
          <w:szCs w:val="24"/>
        </w:rPr>
      </w:pPr>
      <w:r w:rsidRPr="007061FB">
        <w:rPr>
          <w:szCs w:val="24"/>
        </w:rPr>
        <w:t>Kupující se zavazuje, že po dobu záruky bude při provádění předepsané údržby používat pouze originální náhradní díly a provozní náplně vymezené.   Vymezení pojmu „originální náhradní díl“ a „provozní náplně“., Pojmem originální náhradní díl lze rozumět náhradní díl vyhovující požadavkům podle</w:t>
      </w:r>
      <w:r w:rsidRPr="00D04CB8">
        <w:t xml:space="preserve"> katalogu náhradních dílů výrobce, na němž je vyznačená značka (OEM) případně náhradní díl dodávaný dodavatelem původního vybavení (OES). Veškeré informace o provozních náplních použitých Prodávajícím u dodaných minibusů</w:t>
      </w:r>
      <w:r w:rsidR="006C2027">
        <w:t xml:space="preserve"> CNG</w:t>
      </w:r>
      <w:r w:rsidRPr="00D04CB8">
        <w:t xml:space="preserve"> jsou uvedeny v bezpečnostním a technické listu o provozních kapalinách dodaném s každým minibusem</w:t>
      </w:r>
      <w:r w:rsidR="00A71D6C">
        <w:t xml:space="preserve"> CNG</w:t>
      </w:r>
      <w:r w:rsidRPr="00D04CB8">
        <w:t>. Kupujícímu neznemožňuje použít rovněž jiné náplně a to za předpokladu, že tyto mají vlastnosti zcela srovnatelné s těmi použitými Prodávajícím dodaných minibusech</w:t>
      </w:r>
      <w:r w:rsidR="00A71D6C">
        <w:t xml:space="preserve"> CNG</w:t>
      </w:r>
      <w:r w:rsidRPr="00D04CB8">
        <w:t xml:space="preserve"> uvedených </w:t>
      </w:r>
      <w:r w:rsidRPr="007061FB">
        <w:rPr>
          <w:szCs w:val="24"/>
        </w:rPr>
        <w:t>v bezpečnostním a technickém listu provozních kapalinách.</w:t>
      </w:r>
    </w:p>
    <w:p w14:paraId="6B9D5BDC" w14:textId="77777777" w:rsidR="00026D18" w:rsidRDefault="00026D18" w:rsidP="00AD6E8C">
      <w:pPr>
        <w:pStyle w:val="Odstavecseseznamem"/>
        <w:numPr>
          <w:ilvl w:val="0"/>
          <w:numId w:val="29"/>
        </w:numPr>
        <w:spacing w:before="120"/>
        <w:ind w:left="1276"/>
        <w:contextualSpacing w:val="0"/>
        <w:jc w:val="both"/>
      </w:pPr>
      <w:bookmarkStart w:id="26" w:name="_Ref474222443"/>
      <w:r w:rsidRPr="007061FB">
        <w:rPr>
          <w:szCs w:val="24"/>
        </w:rPr>
        <w:t xml:space="preserve">Kupující touto smlouvou </w:t>
      </w:r>
      <w:r w:rsidR="00CF3E7D" w:rsidRPr="00CF3E7D">
        <w:t>uděluje</w:t>
      </w:r>
      <w:r w:rsidR="00CF3E7D" w:rsidRPr="00CF3E7D">
        <w:rPr>
          <w:szCs w:val="24"/>
        </w:rPr>
        <w:t xml:space="preserve"> autorizaci</w:t>
      </w:r>
      <w:r w:rsidRPr="007061FB">
        <w:rPr>
          <w:szCs w:val="24"/>
        </w:rPr>
        <w:t xml:space="preserve"> k provádění </w:t>
      </w:r>
      <w:r w:rsidR="00D51E6D">
        <w:t>záručního servisu</w:t>
      </w:r>
      <w:r w:rsidR="008D3787">
        <w:t xml:space="preserve">, a to </w:t>
      </w:r>
      <w:r w:rsidR="008041BB">
        <w:t xml:space="preserve">v </w:t>
      </w:r>
      <w:r w:rsidR="008D3787">
        <w:t>rozsahu uvedeném v </w:t>
      </w:r>
      <w:r w:rsidR="008D3787" w:rsidRPr="00C86F3E">
        <w:rPr>
          <w:b/>
        </w:rPr>
        <w:t>příloze č.</w:t>
      </w:r>
      <w:r w:rsidR="00F70325" w:rsidRPr="00C86F3E">
        <w:rPr>
          <w:b/>
        </w:rPr>
        <w:t xml:space="preserve"> </w:t>
      </w:r>
      <w:r w:rsidR="008D3787" w:rsidRPr="00C86F3E">
        <w:rPr>
          <w:b/>
        </w:rPr>
        <w:t>8</w:t>
      </w:r>
      <w:r w:rsidR="008D3787">
        <w:t xml:space="preserve"> této smlouvy</w:t>
      </w:r>
      <w:r>
        <w:t>.</w:t>
      </w:r>
      <w:r w:rsidR="00FB4039">
        <w:t xml:space="preserve"> </w:t>
      </w:r>
      <w:bookmarkEnd w:id="26"/>
    </w:p>
    <w:p w14:paraId="0ED9F00D" w14:textId="77777777" w:rsidR="008D3787" w:rsidRDefault="008D3787" w:rsidP="008D3787">
      <w:pPr>
        <w:pStyle w:val="Odstavecseseznamem"/>
        <w:numPr>
          <w:ilvl w:val="0"/>
          <w:numId w:val="29"/>
        </w:numPr>
        <w:spacing w:before="120"/>
        <w:contextualSpacing w:val="0"/>
        <w:jc w:val="both"/>
      </w:pPr>
      <w:r w:rsidRPr="008D3787">
        <w:t xml:space="preserve">Garance deklarované životnosti - Prodávající se zavazuje poskytnout Kupujícímu záruku na dosažení deklarované životnosti </w:t>
      </w:r>
      <w:r>
        <w:t>minibusů CNG</w:t>
      </w:r>
      <w:r w:rsidRPr="008D3787">
        <w:t xml:space="preserve"> v městské</w:t>
      </w:r>
      <w:r>
        <w:t>m provozu v délce minimálně 120</w:t>
      </w:r>
      <w:r w:rsidRPr="008D3787">
        <w:t xml:space="preserve"> měsíců. Deklarované životnosti </w:t>
      </w:r>
      <w:r>
        <w:t>minibusů CNG</w:t>
      </w:r>
      <w:r w:rsidRPr="008D3787">
        <w:t xml:space="preserve"> není dosaženo, pokud z důvodu koroze nebo únavového porušení základních nosných částí karoserie včetně zavěšení náprav a agregátů nemůže být </w:t>
      </w:r>
      <w:r>
        <w:t xml:space="preserve">minibus CNG </w:t>
      </w:r>
      <w:r w:rsidRPr="008D3787">
        <w:t>provozován v souladu s platnými předpisy upravujícími technické podmínky pro provoz na pozemních komunikacích v České republice</w:t>
      </w:r>
      <w:r>
        <w:t xml:space="preserve">. </w:t>
      </w:r>
      <w:r w:rsidRPr="008D3787">
        <w:t xml:space="preserve">Prodávající bude zbaven závazků plynoucích z garance deklarované životnosti </w:t>
      </w:r>
      <w:r>
        <w:t>minibusů CNG</w:t>
      </w:r>
      <w:r w:rsidRPr="008D3787">
        <w:t xml:space="preserve">, pokud prokáže, že deklarované životnosti nebylo dosaženo zaviněním Kupujícího. Jako důvod nedosažení garantované životnosti nemůže Kupující uvést přetěžování </w:t>
      </w:r>
      <w:r>
        <w:t>minibusů CNG</w:t>
      </w:r>
      <w:r w:rsidRPr="008D3787">
        <w:t xml:space="preserve">. </w:t>
      </w:r>
      <w:r>
        <w:t>Minibusy CNG</w:t>
      </w:r>
      <w:r w:rsidRPr="008D3787">
        <w:t xml:space="preserve"> musí být konstruovány tak, aby při běžném způsobu používání (tj. při obsazení všech míst k sezení a celé plochy pro stojící cestující s výjimkou plochy, kde by stojící cestující nepřípustně omezovali výhled řidiče) nemohlo dojít k přetížení kterékoliv nápravy nebo k překročení celkové hmotnosti </w:t>
      </w:r>
      <w:r>
        <w:t>minibusu CNG</w:t>
      </w:r>
      <w:r w:rsidRPr="008D3787">
        <w:t>.</w:t>
      </w:r>
    </w:p>
    <w:p w14:paraId="59DAD034" w14:textId="77777777" w:rsidR="00F70325" w:rsidRPr="00F53306" w:rsidRDefault="00F70325" w:rsidP="00F70325">
      <w:pPr>
        <w:pStyle w:val="Odstavecseseznamem"/>
        <w:numPr>
          <w:ilvl w:val="0"/>
          <w:numId w:val="29"/>
        </w:numPr>
        <w:spacing w:before="120"/>
        <w:ind w:left="1276"/>
        <w:contextualSpacing w:val="0"/>
        <w:jc w:val="both"/>
      </w:pPr>
      <w:r>
        <w:rPr>
          <w:szCs w:val="24"/>
        </w:rPr>
        <w:t xml:space="preserve">Na sadu </w:t>
      </w:r>
      <w:r w:rsidR="008041BB">
        <w:rPr>
          <w:szCs w:val="24"/>
        </w:rPr>
        <w:t>speciálního</w:t>
      </w:r>
      <w:r>
        <w:rPr>
          <w:szCs w:val="24"/>
        </w:rPr>
        <w:t xml:space="preserve"> servisního a diagnostického zařízení </w:t>
      </w:r>
      <w:r w:rsidRPr="00E851D0">
        <w:rPr>
          <w:szCs w:val="24"/>
        </w:rPr>
        <w:t xml:space="preserve">poskytuje </w:t>
      </w:r>
      <w:r>
        <w:rPr>
          <w:szCs w:val="24"/>
        </w:rPr>
        <w:t xml:space="preserve">Prodávající </w:t>
      </w:r>
      <w:r w:rsidRPr="00E851D0">
        <w:rPr>
          <w:szCs w:val="24"/>
        </w:rPr>
        <w:t>Kupujícímu záruku za jakost v délce 48 měsíců od okamžiku převzetí</w:t>
      </w:r>
      <w:r>
        <w:rPr>
          <w:szCs w:val="24"/>
        </w:rPr>
        <w:t>.</w:t>
      </w:r>
    </w:p>
    <w:p w14:paraId="3A723E8C" w14:textId="77777777" w:rsidR="00F70325" w:rsidRPr="00F53306" w:rsidRDefault="00F70325" w:rsidP="00F70325">
      <w:pPr>
        <w:spacing w:before="120"/>
        <w:jc w:val="both"/>
      </w:pPr>
    </w:p>
    <w:p w14:paraId="4BD64AAA" w14:textId="77777777" w:rsidR="0044676F" w:rsidRPr="00BA4AE9" w:rsidRDefault="0044676F" w:rsidP="00AD6E8C">
      <w:pPr>
        <w:pStyle w:val="Odstavecseseznamem"/>
        <w:numPr>
          <w:ilvl w:val="0"/>
          <w:numId w:val="27"/>
        </w:numPr>
        <w:spacing w:before="120"/>
        <w:ind w:left="714" w:hanging="357"/>
        <w:contextualSpacing w:val="0"/>
        <w:jc w:val="both"/>
        <w:rPr>
          <w:szCs w:val="24"/>
        </w:rPr>
      </w:pPr>
      <w:bookmarkStart w:id="27" w:name="_Ref474223759"/>
      <w:r w:rsidRPr="00BA4AE9">
        <w:rPr>
          <w:szCs w:val="24"/>
        </w:rPr>
        <w:t>Poskytování Záručního servisu</w:t>
      </w:r>
      <w:bookmarkEnd w:id="27"/>
      <w:r w:rsidRPr="00BA4AE9">
        <w:rPr>
          <w:szCs w:val="24"/>
        </w:rPr>
        <w:t xml:space="preserve"> </w:t>
      </w:r>
    </w:p>
    <w:p w14:paraId="76FB325F" w14:textId="53492225" w:rsidR="00DD3606" w:rsidRPr="00C04DBF" w:rsidRDefault="00DD3606" w:rsidP="00AD6E8C">
      <w:pPr>
        <w:pStyle w:val="Odstavecseseznamem"/>
        <w:numPr>
          <w:ilvl w:val="0"/>
          <w:numId w:val="30"/>
        </w:numPr>
        <w:ind w:left="1276"/>
        <w:contextualSpacing w:val="0"/>
        <w:jc w:val="both"/>
        <w:outlineLvl w:val="0"/>
        <w:rPr>
          <w:szCs w:val="24"/>
        </w:rPr>
      </w:pPr>
      <w:r w:rsidRPr="00C04DBF">
        <w:rPr>
          <w:szCs w:val="24"/>
        </w:rPr>
        <w:t>Záručním servisem se rozumí provádění záručních oprav Prodávajícím (tj. odstraňování vad nebo poruch, na něž se vztahuje záruka podle čl.</w:t>
      </w:r>
      <w:r w:rsidR="00774A62" w:rsidRPr="00C04DBF">
        <w:rPr>
          <w:szCs w:val="24"/>
        </w:rPr>
        <w:t xml:space="preserve"> </w:t>
      </w:r>
      <w:r w:rsidR="009220DE">
        <w:fldChar w:fldCharType="begin"/>
      </w:r>
      <w:r w:rsidR="009220DE">
        <w:instrText xml:space="preserve"> REF _Ref473876064 \r \h  \* MERGEFORMAT </w:instrText>
      </w:r>
      <w:r w:rsidR="009220DE">
        <w:fldChar w:fldCharType="separate"/>
      </w:r>
      <w:r w:rsidR="00DD1A34">
        <w:t>X</w:t>
      </w:r>
      <w:r w:rsidR="009220DE">
        <w:fldChar w:fldCharType="end"/>
      </w:r>
      <w:r w:rsidRPr="00C04DBF">
        <w:rPr>
          <w:szCs w:val="24"/>
        </w:rPr>
        <w:t xml:space="preserve">. této Kupní </w:t>
      </w:r>
      <w:r w:rsidRPr="00C04DBF">
        <w:rPr>
          <w:szCs w:val="24"/>
        </w:rPr>
        <w:lastRenderedPageBreak/>
        <w:t>smlouvy), včetně dodání potřebných náhradních dílů</w:t>
      </w:r>
      <w:r w:rsidR="001A6D8D" w:rsidRPr="00C04DBF">
        <w:rPr>
          <w:szCs w:val="24"/>
        </w:rPr>
        <w:t xml:space="preserve"> v rámci záruční opravy</w:t>
      </w:r>
      <w:r w:rsidRPr="00C04DBF">
        <w:rPr>
          <w:szCs w:val="24"/>
        </w:rPr>
        <w:t xml:space="preserve"> a provádění předepsané údržby.</w:t>
      </w:r>
    </w:p>
    <w:p w14:paraId="1DC865D1" w14:textId="77777777" w:rsidR="00DD3606" w:rsidRDefault="00DD3606" w:rsidP="00AD6E8C">
      <w:pPr>
        <w:pStyle w:val="Odstavecseseznamem"/>
        <w:numPr>
          <w:ilvl w:val="0"/>
          <w:numId w:val="30"/>
        </w:numPr>
        <w:ind w:left="1276"/>
        <w:contextualSpacing w:val="0"/>
        <w:jc w:val="both"/>
        <w:outlineLvl w:val="0"/>
        <w:rPr>
          <w:szCs w:val="24"/>
        </w:rPr>
      </w:pPr>
      <w:r w:rsidRPr="00ED7967">
        <w:rPr>
          <w:szCs w:val="24"/>
        </w:rPr>
        <w:t xml:space="preserve">Záruční opravy </w:t>
      </w:r>
      <w:r w:rsidR="007A358E">
        <w:rPr>
          <w:szCs w:val="24"/>
        </w:rPr>
        <w:t xml:space="preserve">a provádění předepsané údržby </w:t>
      </w:r>
      <w:r w:rsidRPr="00ED7967">
        <w:rPr>
          <w:szCs w:val="24"/>
        </w:rPr>
        <w:t>provádí Prodávající a veškeré náklady (včetně nákladů na převoz „vozidla“ k externím opravám) spojené se záruční opravou hradí Prodávající, pokud není v této Kupní smlouvě stanoveno jinak. Pro vyloučení pochybností Smluvní strany stanovují, že údržbu provádí Prodávající a veškeré náklady spojené s údržbou hradí Kupující (s výjimkou nákladů za převoz „vozidel“</w:t>
      </w:r>
      <w:r w:rsidR="00826FD5">
        <w:rPr>
          <w:szCs w:val="24"/>
        </w:rPr>
        <w:t xml:space="preserve"> </w:t>
      </w:r>
      <w:r w:rsidR="00757974">
        <w:rPr>
          <w:szCs w:val="24"/>
        </w:rPr>
        <w:t>tam i zpět</w:t>
      </w:r>
      <w:r w:rsidRPr="00ED7967">
        <w:rPr>
          <w:szCs w:val="24"/>
        </w:rPr>
        <w:t xml:space="preserve">, které hradí Prodávající), pokud není v této smlouvě stanoveno jinak. </w:t>
      </w:r>
    </w:p>
    <w:p w14:paraId="2BF6CDC8" w14:textId="77777777" w:rsidR="00DD3606" w:rsidRPr="00ED7967" w:rsidRDefault="00DD3606" w:rsidP="00AD6E8C">
      <w:pPr>
        <w:pStyle w:val="Odstavecseseznamem"/>
        <w:numPr>
          <w:ilvl w:val="0"/>
          <w:numId w:val="30"/>
        </w:numPr>
        <w:ind w:left="1276"/>
        <w:contextualSpacing w:val="0"/>
        <w:jc w:val="both"/>
        <w:outlineLvl w:val="0"/>
        <w:rPr>
          <w:szCs w:val="24"/>
        </w:rPr>
      </w:pPr>
      <w:bookmarkStart w:id="28" w:name="_Ref474222521"/>
      <w:r w:rsidRPr="00ED7967">
        <w:rPr>
          <w:szCs w:val="24"/>
        </w:rPr>
        <w:t xml:space="preserve">Za účelem zajištění plynulosti řádného provozování „vozidel“ Prodávající uděluje podpisem této smlouvy Kupujícímu autorizaci na provádění záručních oprav </w:t>
      </w:r>
      <w:r w:rsidR="003520B6">
        <w:rPr>
          <w:szCs w:val="24"/>
        </w:rPr>
        <w:t>a</w:t>
      </w:r>
      <w:r w:rsidR="001A6D8D">
        <w:rPr>
          <w:szCs w:val="24"/>
        </w:rPr>
        <w:t xml:space="preserve"> </w:t>
      </w:r>
      <w:r w:rsidR="00967305">
        <w:rPr>
          <w:szCs w:val="24"/>
        </w:rPr>
        <w:t xml:space="preserve">předepsané </w:t>
      </w:r>
      <w:r w:rsidRPr="00ED7967">
        <w:rPr>
          <w:szCs w:val="24"/>
        </w:rPr>
        <w:t xml:space="preserve">údržby „vozidel“ dodaných na základě této smlouvy. Uvedené činnosti dle předchozí věty je Kupující oprávněn realizovat v rozsahu dle </w:t>
      </w:r>
      <w:r>
        <w:rPr>
          <w:b/>
          <w:szCs w:val="24"/>
        </w:rPr>
        <w:t>p</w:t>
      </w:r>
      <w:r w:rsidRPr="00ED7967">
        <w:rPr>
          <w:b/>
          <w:szCs w:val="24"/>
        </w:rPr>
        <w:t xml:space="preserve">řílohy č. </w:t>
      </w:r>
      <w:r>
        <w:rPr>
          <w:b/>
          <w:szCs w:val="24"/>
        </w:rPr>
        <w:t>8</w:t>
      </w:r>
      <w:r w:rsidRPr="00ED7967">
        <w:rPr>
          <w:szCs w:val="24"/>
        </w:rPr>
        <w:t xml:space="preserve"> této Kupní smlouvy – Rozsah autorizace. Tím není dotčeno právo Kupujícího požadovat provedení záruční opravy nebo údržby „vozidel“ po Prodávajícím. V případě, že Kupující provede záruční servis nad rámec autorizace, je Prodávající u předmětného „vozidla“ oprávněn zamítnout Kupujícímu jeho uplatnění práva ze záruky, ale pouze na konkrétní agregát opravovaný nad rámec autorizace</w:t>
      </w:r>
      <w:r w:rsidR="00FD5CD1">
        <w:rPr>
          <w:szCs w:val="24"/>
        </w:rPr>
        <w:t>.</w:t>
      </w:r>
      <w:bookmarkEnd w:id="28"/>
    </w:p>
    <w:p w14:paraId="364136BE" w14:textId="77777777" w:rsidR="00B30F44" w:rsidRDefault="00390F8D" w:rsidP="00AD6E8C">
      <w:pPr>
        <w:pStyle w:val="Odstavecseseznamem"/>
        <w:numPr>
          <w:ilvl w:val="0"/>
          <w:numId w:val="30"/>
        </w:numPr>
        <w:ind w:left="1276"/>
        <w:contextualSpacing w:val="0"/>
        <w:jc w:val="both"/>
        <w:outlineLvl w:val="0"/>
        <w:rPr>
          <w:szCs w:val="24"/>
        </w:rPr>
      </w:pPr>
      <w:bookmarkStart w:id="29" w:name="_Ref36459863"/>
      <w:r w:rsidRPr="00BA4AE9">
        <w:rPr>
          <w:szCs w:val="24"/>
        </w:rPr>
        <w:t>Prodávající je povinen odstranit případnou záruční vadu</w:t>
      </w:r>
      <w:r w:rsidR="00B30F44">
        <w:rPr>
          <w:szCs w:val="24"/>
        </w:rPr>
        <w:t>,</w:t>
      </w:r>
      <w:r w:rsidRPr="00BA4AE9">
        <w:rPr>
          <w:szCs w:val="24"/>
        </w:rPr>
        <w:t xml:space="preserve"> </w:t>
      </w:r>
      <w:r w:rsidR="00B30F44">
        <w:rPr>
          <w:szCs w:val="24"/>
        </w:rPr>
        <w:t xml:space="preserve">která </w:t>
      </w:r>
      <w:r w:rsidR="00B30F44" w:rsidRPr="00B30F44">
        <w:rPr>
          <w:szCs w:val="24"/>
          <w:u w:val="single"/>
        </w:rPr>
        <w:t>brání</w:t>
      </w:r>
      <w:r w:rsidR="00B30F44">
        <w:rPr>
          <w:szCs w:val="24"/>
        </w:rPr>
        <w:t xml:space="preserve"> provozování vozidla </w:t>
      </w:r>
      <w:r w:rsidRPr="00BA4AE9">
        <w:rPr>
          <w:szCs w:val="24"/>
        </w:rPr>
        <w:t>v přiměřené lhůtě stanovené kupujícím</w:t>
      </w:r>
      <w:r w:rsidR="00992E5B" w:rsidRPr="00BA4AE9">
        <w:rPr>
          <w:szCs w:val="24"/>
        </w:rPr>
        <w:t>, nejpozději</w:t>
      </w:r>
      <w:r w:rsidR="00301367" w:rsidRPr="00BA4AE9">
        <w:rPr>
          <w:szCs w:val="24"/>
        </w:rPr>
        <w:t xml:space="preserve"> však</w:t>
      </w:r>
      <w:r w:rsidR="00992E5B" w:rsidRPr="00BA4AE9">
        <w:rPr>
          <w:szCs w:val="24"/>
        </w:rPr>
        <w:t xml:space="preserve"> do </w:t>
      </w:r>
      <w:r w:rsidR="000D6418">
        <w:rPr>
          <w:szCs w:val="24"/>
        </w:rPr>
        <w:t>10</w:t>
      </w:r>
      <w:r w:rsidR="00791596" w:rsidRPr="00BA4AE9">
        <w:rPr>
          <w:szCs w:val="24"/>
        </w:rPr>
        <w:t xml:space="preserve"> </w:t>
      </w:r>
      <w:r w:rsidR="00315F87" w:rsidRPr="00BA4AE9">
        <w:rPr>
          <w:szCs w:val="24"/>
        </w:rPr>
        <w:t xml:space="preserve">pracovních dnů </w:t>
      </w:r>
      <w:r w:rsidR="00992E5B" w:rsidRPr="00BA4AE9">
        <w:rPr>
          <w:szCs w:val="24"/>
        </w:rPr>
        <w:t>od nahlášení závady</w:t>
      </w:r>
      <w:r w:rsidR="00791596" w:rsidRPr="00BA4AE9">
        <w:rPr>
          <w:szCs w:val="24"/>
        </w:rPr>
        <w:t>, nebude-li dohodnuto jinak</w:t>
      </w:r>
      <w:r w:rsidR="00992E5B" w:rsidRPr="00BA4AE9">
        <w:rPr>
          <w:szCs w:val="24"/>
        </w:rPr>
        <w:t>.</w:t>
      </w:r>
      <w:bookmarkEnd w:id="29"/>
    </w:p>
    <w:p w14:paraId="7EDDDCA1" w14:textId="77777777" w:rsidR="00ED7967" w:rsidRDefault="00B30F44" w:rsidP="00AD6E8C">
      <w:pPr>
        <w:pStyle w:val="Odstavecseseznamem"/>
        <w:numPr>
          <w:ilvl w:val="0"/>
          <w:numId w:val="30"/>
        </w:numPr>
        <w:ind w:left="1276"/>
        <w:contextualSpacing w:val="0"/>
        <w:jc w:val="both"/>
        <w:outlineLvl w:val="0"/>
        <w:rPr>
          <w:szCs w:val="24"/>
        </w:rPr>
      </w:pPr>
      <w:bookmarkStart w:id="30" w:name="_Ref36459883"/>
      <w:r w:rsidRPr="00BA4AE9">
        <w:rPr>
          <w:szCs w:val="24"/>
        </w:rPr>
        <w:t>Prodávající je povinen odstranit případnou záruční vadu</w:t>
      </w:r>
      <w:r>
        <w:rPr>
          <w:szCs w:val="24"/>
        </w:rPr>
        <w:t>,</w:t>
      </w:r>
      <w:r w:rsidRPr="00BA4AE9">
        <w:rPr>
          <w:szCs w:val="24"/>
        </w:rPr>
        <w:t xml:space="preserve"> </w:t>
      </w:r>
      <w:r>
        <w:rPr>
          <w:szCs w:val="24"/>
        </w:rPr>
        <w:t xml:space="preserve">která </w:t>
      </w:r>
      <w:r w:rsidRPr="00B30F44">
        <w:rPr>
          <w:szCs w:val="24"/>
          <w:u w:val="single"/>
        </w:rPr>
        <w:t>nebrání</w:t>
      </w:r>
      <w:r>
        <w:rPr>
          <w:szCs w:val="24"/>
        </w:rPr>
        <w:t xml:space="preserve"> provozování vozidla </w:t>
      </w:r>
      <w:r w:rsidRPr="00BA4AE9">
        <w:rPr>
          <w:szCs w:val="24"/>
        </w:rPr>
        <w:t xml:space="preserve">v přiměřené lhůtě stanovené </w:t>
      </w:r>
      <w:r w:rsidR="00B72A4A">
        <w:rPr>
          <w:szCs w:val="24"/>
        </w:rPr>
        <w:t>K</w:t>
      </w:r>
      <w:r w:rsidRPr="00BA4AE9">
        <w:rPr>
          <w:szCs w:val="24"/>
        </w:rPr>
        <w:t xml:space="preserve">upujícím, nejpozději však do </w:t>
      </w:r>
      <w:r w:rsidR="000D6418">
        <w:rPr>
          <w:szCs w:val="24"/>
        </w:rPr>
        <w:t>3</w:t>
      </w:r>
      <w:r>
        <w:rPr>
          <w:szCs w:val="24"/>
        </w:rPr>
        <w:t>0</w:t>
      </w:r>
      <w:r w:rsidRPr="00BA4AE9">
        <w:rPr>
          <w:szCs w:val="24"/>
        </w:rPr>
        <w:t xml:space="preserve"> </w:t>
      </w:r>
      <w:r w:rsidR="000D6418">
        <w:rPr>
          <w:szCs w:val="24"/>
        </w:rPr>
        <w:t>kalendářních</w:t>
      </w:r>
      <w:r w:rsidRPr="00BA4AE9">
        <w:rPr>
          <w:szCs w:val="24"/>
        </w:rPr>
        <w:t xml:space="preserve"> dnů od nahlášení závady, nebude-li dohodnuto jinak.</w:t>
      </w:r>
      <w:bookmarkEnd w:id="30"/>
    </w:p>
    <w:p w14:paraId="206602E1" w14:textId="0FAB3E4A" w:rsidR="00967305" w:rsidRDefault="00967305" w:rsidP="00AD6E8C">
      <w:pPr>
        <w:pStyle w:val="Odstavecseseznamem"/>
        <w:numPr>
          <w:ilvl w:val="0"/>
          <w:numId w:val="30"/>
        </w:numPr>
        <w:ind w:left="1276"/>
        <w:contextualSpacing w:val="0"/>
        <w:jc w:val="both"/>
        <w:outlineLvl w:val="0"/>
        <w:rPr>
          <w:szCs w:val="24"/>
        </w:rPr>
      </w:pPr>
      <w:bookmarkStart w:id="31" w:name="_Ref36459896"/>
      <w:bookmarkStart w:id="32" w:name="_Ref472601812"/>
      <w:r>
        <w:rPr>
          <w:szCs w:val="24"/>
        </w:rPr>
        <w:t xml:space="preserve">Prodávající je povinen provést předepsanou údržbu viz </w:t>
      </w:r>
      <w:r w:rsidR="00C04DBF">
        <w:rPr>
          <w:szCs w:val="24"/>
        </w:rPr>
        <w:t>čl.</w:t>
      </w:r>
      <w:r>
        <w:rPr>
          <w:szCs w:val="24"/>
        </w:rPr>
        <w:t xml:space="preserve"> </w:t>
      </w:r>
      <w:r w:rsidR="00496C65">
        <w:rPr>
          <w:szCs w:val="24"/>
        </w:rPr>
        <w:fldChar w:fldCharType="begin"/>
      </w:r>
      <w:r>
        <w:rPr>
          <w:szCs w:val="24"/>
        </w:rPr>
        <w:instrText xml:space="preserve"> REF _Ref473876064 \w \h </w:instrText>
      </w:r>
      <w:r w:rsidR="00496C65">
        <w:rPr>
          <w:szCs w:val="24"/>
        </w:rPr>
      </w:r>
      <w:r w:rsidR="00496C65">
        <w:rPr>
          <w:szCs w:val="24"/>
        </w:rPr>
        <w:fldChar w:fldCharType="separate"/>
      </w:r>
      <w:r w:rsidR="00DD1A34">
        <w:rPr>
          <w:szCs w:val="24"/>
        </w:rPr>
        <w:t>X</w:t>
      </w:r>
      <w:r w:rsidR="00496C65">
        <w:rPr>
          <w:szCs w:val="24"/>
        </w:rPr>
        <w:fldChar w:fldCharType="end"/>
      </w:r>
      <w:r>
        <w:rPr>
          <w:szCs w:val="24"/>
        </w:rPr>
        <w:t>.</w:t>
      </w:r>
      <w:r w:rsidR="002E0C3C">
        <w:rPr>
          <w:szCs w:val="24"/>
        </w:rPr>
        <w:t xml:space="preserve"> bod </w:t>
      </w:r>
      <w:r w:rsidR="00496C65">
        <w:rPr>
          <w:szCs w:val="24"/>
        </w:rPr>
        <w:fldChar w:fldCharType="begin"/>
      </w:r>
      <w:r>
        <w:rPr>
          <w:szCs w:val="24"/>
        </w:rPr>
        <w:instrText xml:space="preserve"> REF _Ref474223759 \w \h </w:instrText>
      </w:r>
      <w:r w:rsidR="00496C65">
        <w:rPr>
          <w:szCs w:val="24"/>
        </w:rPr>
      </w:r>
      <w:r w:rsidR="00496C65">
        <w:rPr>
          <w:szCs w:val="24"/>
        </w:rPr>
        <w:fldChar w:fldCharType="separate"/>
      </w:r>
      <w:r w:rsidR="00DD1A34">
        <w:rPr>
          <w:szCs w:val="24"/>
        </w:rPr>
        <w:t>2</w:t>
      </w:r>
      <w:r w:rsidR="00496C65">
        <w:rPr>
          <w:szCs w:val="24"/>
        </w:rPr>
        <w:fldChar w:fldCharType="end"/>
      </w:r>
      <w:r>
        <w:rPr>
          <w:szCs w:val="24"/>
        </w:rPr>
        <w:t>.</w:t>
      </w:r>
      <w:r w:rsidR="002E0C3C">
        <w:rPr>
          <w:szCs w:val="24"/>
        </w:rPr>
        <w:t xml:space="preserve"> písm. </w:t>
      </w:r>
      <w:r w:rsidR="00496C65">
        <w:rPr>
          <w:szCs w:val="24"/>
        </w:rPr>
        <w:fldChar w:fldCharType="begin"/>
      </w:r>
      <w:r>
        <w:rPr>
          <w:szCs w:val="24"/>
        </w:rPr>
        <w:instrText xml:space="preserve"> REF _Ref474222521 \w \h </w:instrText>
      </w:r>
      <w:r w:rsidR="00496C65">
        <w:rPr>
          <w:szCs w:val="24"/>
        </w:rPr>
      </w:r>
      <w:r w:rsidR="00496C65">
        <w:rPr>
          <w:szCs w:val="24"/>
        </w:rPr>
        <w:fldChar w:fldCharType="separate"/>
      </w:r>
      <w:r w:rsidR="00DD1A34">
        <w:rPr>
          <w:szCs w:val="24"/>
        </w:rPr>
        <w:t>c)</w:t>
      </w:r>
      <w:r w:rsidR="00496C65">
        <w:rPr>
          <w:szCs w:val="24"/>
        </w:rPr>
        <w:fldChar w:fldCharType="end"/>
      </w:r>
      <w:r>
        <w:rPr>
          <w:szCs w:val="24"/>
        </w:rPr>
        <w:t xml:space="preserve"> v přiměřené lhůtě stanovené kupujícím, nejpozději však do tří (3) pracovních dnů od nahlášení kupujícím</w:t>
      </w:r>
      <w:r w:rsidR="00105E03">
        <w:rPr>
          <w:szCs w:val="24"/>
        </w:rPr>
        <w:t>,</w:t>
      </w:r>
      <w:r>
        <w:rPr>
          <w:szCs w:val="24"/>
        </w:rPr>
        <w:t xml:space="preserve"> nebude </w:t>
      </w:r>
      <w:proofErr w:type="spellStart"/>
      <w:r>
        <w:rPr>
          <w:szCs w:val="24"/>
        </w:rPr>
        <w:t>li</w:t>
      </w:r>
      <w:proofErr w:type="spellEnd"/>
      <w:r>
        <w:rPr>
          <w:szCs w:val="24"/>
        </w:rPr>
        <w:t xml:space="preserve"> dohodnuto jinak.</w:t>
      </w:r>
      <w:bookmarkEnd w:id="31"/>
    </w:p>
    <w:bookmarkEnd w:id="32"/>
    <w:p w14:paraId="048924EB" w14:textId="08020F09" w:rsidR="00D51E6D" w:rsidRPr="007677DC" w:rsidRDefault="00D51E6D" w:rsidP="00AD6E8C">
      <w:pPr>
        <w:pStyle w:val="Odstavecseseznamem"/>
        <w:numPr>
          <w:ilvl w:val="0"/>
          <w:numId w:val="30"/>
        </w:numPr>
        <w:ind w:left="1276"/>
        <w:contextualSpacing w:val="0"/>
        <w:jc w:val="both"/>
        <w:outlineLvl w:val="0"/>
        <w:rPr>
          <w:szCs w:val="24"/>
        </w:rPr>
      </w:pPr>
      <w:r>
        <w:rPr>
          <w:szCs w:val="24"/>
        </w:rPr>
        <w:t xml:space="preserve">V případě, že Prodávající udělí autorizaci k provádění záručního servisu viz </w:t>
      </w:r>
      <w:r w:rsidR="00F53306">
        <w:rPr>
          <w:szCs w:val="24"/>
        </w:rPr>
        <w:t xml:space="preserve">čl. </w:t>
      </w:r>
      <w:r w:rsidR="00496C65">
        <w:rPr>
          <w:szCs w:val="24"/>
        </w:rPr>
        <w:fldChar w:fldCharType="begin"/>
      </w:r>
      <w:r w:rsidR="00F53306">
        <w:rPr>
          <w:szCs w:val="24"/>
        </w:rPr>
        <w:instrText xml:space="preserve"> REF _Ref473876064 \w \h </w:instrText>
      </w:r>
      <w:r w:rsidR="00496C65">
        <w:rPr>
          <w:szCs w:val="24"/>
        </w:rPr>
      </w:r>
      <w:r w:rsidR="00496C65">
        <w:rPr>
          <w:szCs w:val="24"/>
        </w:rPr>
        <w:fldChar w:fldCharType="separate"/>
      </w:r>
      <w:r w:rsidR="00DD1A34">
        <w:rPr>
          <w:szCs w:val="24"/>
        </w:rPr>
        <w:t>X</w:t>
      </w:r>
      <w:r w:rsidR="00496C65">
        <w:rPr>
          <w:szCs w:val="24"/>
        </w:rPr>
        <w:fldChar w:fldCharType="end"/>
      </w:r>
      <w:r w:rsidR="00F53306">
        <w:rPr>
          <w:szCs w:val="24"/>
        </w:rPr>
        <w:t>.</w:t>
      </w:r>
      <w:r w:rsidR="002E0C3C">
        <w:rPr>
          <w:szCs w:val="24"/>
        </w:rPr>
        <w:t xml:space="preserve"> bod </w:t>
      </w:r>
      <w:r w:rsidR="00496C65">
        <w:rPr>
          <w:szCs w:val="24"/>
        </w:rPr>
        <w:fldChar w:fldCharType="begin"/>
      </w:r>
      <w:r w:rsidR="00F53306">
        <w:rPr>
          <w:szCs w:val="24"/>
        </w:rPr>
        <w:instrText xml:space="preserve"> REF _Ref474223473 \w \h </w:instrText>
      </w:r>
      <w:r w:rsidR="00496C65">
        <w:rPr>
          <w:szCs w:val="24"/>
        </w:rPr>
      </w:r>
      <w:r w:rsidR="00496C65">
        <w:rPr>
          <w:szCs w:val="24"/>
        </w:rPr>
        <w:fldChar w:fldCharType="separate"/>
      </w:r>
      <w:r w:rsidR="00DD1A34">
        <w:rPr>
          <w:szCs w:val="24"/>
        </w:rPr>
        <w:t>1</w:t>
      </w:r>
      <w:r w:rsidR="00496C65">
        <w:rPr>
          <w:szCs w:val="24"/>
        </w:rPr>
        <w:fldChar w:fldCharType="end"/>
      </w:r>
      <w:r w:rsidR="00F53306">
        <w:rPr>
          <w:szCs w:val="24"/>
        </w:rPr>
        <w:t>.</w:t>
      </w:r>
      <w:r w:rsidR="002E0C3C">
        <w:rPr>
          <w:szCs w:val="24"/>
        </w:rPr>
        <w:t xml:space="preserve"> písm. </w:t>
      </w:r>
      <w:r w:rsidR="00496C65">
        <w:rPr>
          <w:szCs w:val="24"/>
        </w:rPr>
        <w:fldChar w:fldCharType="begin"/>
      </w:r>
      <w:r w:rsidR="00F53306">
        <w:rPr>
          <w:szCs w:val="24"/>
        </w:rPr>
        <w:instrText xml:space="preserve"> REF _Ref474222443 \w \h \d " " </w:instrText>
      </w:r>
      <w:r w:rsidR="00496C65">
        <w:rPr>
          <w:szCs w:val="24"/>
        </w:rPr>
      </w:r>
      <w:r w:rsidR="00496C65">
        <w:rPr>
          <w:szCs w:val="24"/>
        </w:rPr>
        <w:fldChar w:fldCharType="separate"/>
      </w:r>
      <w:r w:rsidR="00DD1A34">
        <w:rPr>
          <w:szCs w:val="24"/>
        </w:rPr>
        <w:t>h)</w:t>
      </w:r>
      <w:r w:rsidR="00496C65">
        <w:rPr>
          <w:szCs w:val="24"/>
        </w:rPr>
        <w:fldChar w:fldCharType="end"/>
      </w:r>
      <w:r>
        <w:rPr>
          <w:szCs w:val="24"/>
        </w:rPr>
        <w:t xml:space="preserve"> z části nebo neudělí autorizaci vůbec, bude místem provádění záručního servisu</w:t>
      </w:r>
      <w:r w:rsidR="00A874C0">
        <w:rPr>
          <w:szCs w:val="24"/>
        </w:rPr>
        <w:t>,</w:t>
      </w:r>
      <w:r>
        <w:rPr>
          <w:szCs w:val="24"/>
        </w:rPr>
        <w:t xml:space="preserve"> servisní středisko Pr</w:t>
      </w:r>
      <w:r w:rsidR="00707420">
        <w:rPr>
          <w:szCs w:val="24"/>
        </w:rPr>
        <w:t>o</w:t>
      </w:r>
      <w:r>
        <w:rPr>
          <w:szCs w:val="24"/>
        </w:rPr>
        <w:t>dávajícího nacházející se na adrese</w:t>
      </w:r>
      <w:r w:rsidR="001A4D4F">
        <w:rPr>
          <w:szCs w:val="24"/>
        </w:rPr>
        <w:t xml:space="preserve">: </w:t>
      </w:r>
      <w:r w:rsidR="00E36806" w:rsidRPr="00F63562">
        <w:rPr>
          <w:color w:val="1F497D"/>
          <w:highlight w:val="cyan"/>
        </w:rPr>
        <w:t>……</w:t>
      </w:r>
      <w:proofErr w:type="gramStart"/>
      <w:r w:rsidR="00E36806" w:rsidRPr="00F63562">
        <w:rPr>
          <w:color w:val="1F497D"/>
          <w:highlight w:val="cyan"/>
        </w:rPr>
        <w:t>…..…</w:t>
      </w:r>
      <w:proofErr w:type="gramEnd"/>
      <w:r w:rsidR="00E36806" w:rsidRPr="00F63562">
        <w:rPr>
          <w:color w:val="00B0F0"/>
        </w:rPr>
        <w:t xml:space="preserve"> (POZN.: doplní dodavatel. Poté poznámku vymaže)</w:t>
      </w:r>
    </w:p>
    <w:p w14:paraId="1C5A012C" w14:textId="77777777" w:rsidR="0044676F" w:rsidRPr="00BA4AE9" w:rsidRDefault="0044676F" w:rsidP="00AD6E8C">
      <w:pPr>
        <w:pStyle w:val="Odstavecseseznamem"/>
        <w:numPr>
          <w:ilvl w:val="0"/>
          <w:numId w:val="27"/>
        </w:numPr>
        <w:spacing w:before="120"/>
        <w:ind w:left="714" w:hanging="357"/>
        <w:contextualSpacing w:val="0"/>
        <w:jc w:val="both"/>
        <w:rPr>
          <w:szCs w:val="24"/>
        </w:rPr>
      </w:pPr>
      <w:r w:rsidRPr="00BA4AE9">
        <w:rPr>
          <w:szCs w:val="24"/>
        </w:rPr>
        <w:t>Odpovědnost za vady</w:t>
      </w:r>
    </w:p>
    <w:p w14:paraId="43EBB87F" w14:textId="77777777" w:rsidR="0044676F" w:rsidRPr="00BA4AE9" w:rsidRDefault="0044676F" w:rsidP="00AD6E8C">
      <w:pPr>
        <w:pStyle w:val="Odstavecseseznamem"/>
        <w:numPr>
          <w:ilvl w:val="0"/>
          <w:numId w:val="31"/>
        </w:numPr>
        <w:ind w:left="1276"/>
        <w:contextualSpacing w:val="0"/>
        <w:jc w:val="both"/>
        <w:outlineLvl w:val="0"/>
        <w:rPr>
          <w:szCs w:val="24"/>
        </w:rPr>
      </w:pPr>
      <w:r w:rsidRPr="00BA4AE9">
        <w:rPr>
          <w:szCs w:val="24"/>
        </w:rPr>
        <w:t xml:space="preserve">Prodávající odpovídá za vady, které má </w:t>
      </w:r>
      <w:r w:rsidR="00032CFB">
        <w:rPr>
          <w:szCs w:val="24"/>
        </w:rPr>
        <w:t>vozidlo</w:t>
      </w:r>
      <w:r w:rsidRPr="00BA4AE9">
        <w:rPr>
          <w:szCs w:val="24"/>
        </w:rPr>
        <w:t xml:space="preserve"> v okamžiku přechodu nebezpečí škody na </w:t>
      </w:r>
      <w:r w:rsidR="00B72A4A">
        <w:rPr>
          <w:szCs w:val="24"/>
        </w:rPr>
        <w:t>K</w:t>
      </w:r>
      <w:r w:rsidRPr="00BA4AE9">
        <w:rPr>
          <w:szCs w:val="24"/>
        </w:rPr>
        <w:t xml:space="preserve">upujícího, a v rozsahu záručních podmínek za vady, které se na </w:t>
      </w:r>
      <w:r w:rsidR="00032CFB">
        <w:rPr>
          <w:szCs w:val="24"/>
        </w:rPr>
        <w:t>vozidlech</w:t>
      </w:r>
      <w:r w:rsidRPr="00BA4AE9">
        <w:rPr>
          <w:szCs w:val="24"/>
        </w:rPr>
        <w:t xml:space="preserve"> vyskytnou v záruční době.  </w:t>
      </w:r>
    </w:p>
    <w:p w14:paraId="4511ACDD" w14:textId="77777777" w:rsidR="0044676F" w:rsidRPr="00BA4AE9" w:rsidRDefault="0044676F" w:rsidP="00AD6E8C">
      <w:pPr>
        <w:pStyle w:val="Odstavecseseznamem"/>
        <w:numPr>
          <w:ilvl w:val="0"/>
          <w:numId w:val="27"/>
        </w:numPr>
        <w:spacing w:before="120"/>
        <w:ind w:left="714" w:hanging="357"/>
        <w:contextualSpacing w:val="0"/>
        <w:jc w:val="both"/>
        <w:rPr>
          <w:szCs w:val="24"/>
        </w:rPr>
      </w:pPr>
      <w:r w:rsidRPr="00BA4AE9">
        <w:rPr>
          <w:szCs w:val="24"/>
        </w:rPr>
        <w:t xml:space="preserve">Nároky z vad </w:t>
      </w:r>
    </w:p>
    <w:p w14:paraId="52217420" w14:textId="77777777" w:rsidR="0044676F" w:rsidRPr="00BA4AE9" w:rsidRDefault="0044676F" w:rsidP="00AD6E8C">
      <w:pPr>
        <w:pStyle w:val="Odstavecseseznamem"/>
        <w:numPr>
          <w:ilvl w:val="0"/>
          <w:numId w:val="32"/>
        </w:numPr>
        <w:ind w:left="1276"/>
        <w:contextualSpacing w:val="0"/>
        <w:jc w:val="both"/>
        <w:outlineLvl w:val="0"/>
        <w:rPr>
          <w:szCs w:val="24"/>
        </w:rPr>
      </w:pPr>
      <w:r w:rsidRPr="00BA4AE9">
        <w:rPr>
          <w:szCs w:val="24"/>
        </w:rPr>
        <w:t xml:space="preserve">Jestliže má </w:t>
      </w:r>
      <w:r w:rsidR="00032CFB">
        <w:rPr>
          <w:szCs w:val="24"/>
        </w:rPr>
        <w:t>vozidlo</w:t>
      </w:r>
      <w:r w:rsidRPr="00BA4AE9">
        <w:rPr>
          <w:szCs w:val="24"/>
        </w:rPr>
        <w:t xml:space="preserve"> vady, za které odpovídá </w:t>
      </w:r>
      <w:r w:rsidR="00954437">
        <w:rPr>
          <w:szCs w:val="24"/>
        </w:rPr>
        <w:t>P</w:t>
      </w:r>
      <w:r w:rsidRPr="00BA4AE9">
        <w:rPr>
          <w:szCs w:val="24"/>
        </w:rPr>
        <w:t xml:space="preserve">rodávající, je </w:t>
      </w:r>
      <w:r w:rsidR="00B72A4A">
        <w:rPr>
          <w:szCs w:val="24"/>
        </w:rPr>
        <w:t>K</w:t>
      </w:r>
      <w:r w:rsidRPr="00BA4AE9">
        <w:rPr>
          <w:szCs w:val="24"/>
        </w:rPr>
        <w:t>upující oprávněn:</w:t>
      </w:r>
    </w:p>
    <w:p w14:paraId="6870C14B" w14:textId="77777777" w:rsidR="00301367" w:rsidRPr="00BA4AE9" w:rsidRDefault="0044676F" w:rsidP="00AD6E8C">
      <w:pPr>
        <w:pStyle w:val="Odstavecseseznamem"/>
        <w:numPr>
          <w:ilvl w:val="0"/>
          <w:numId w:val="28"/>
        </w:numPr>
        <w:ind w:left="1701"/>
        <w:contextualSpacing w:val="0"/>
        <w:jc w:val="both"/>
        <w:rPr>
          <w:szCs w:val="24"/>
        </w:rPr>
      </w:pPr>
      <w:r w:rsidRPr="00BA4AE9">
        <w:rPr>
          <w:szCs w:val="24"/>
        </w:rPr>
        <w:t>požadovat odstranění vad opravou zboží</w:t>
      </w:r>
      <w:r w:rsidR="00301367" w:rsidRPr="00BA4AE9">
        <w:rPr>
          <w:szCs w:val="24"/>
        </w:rPr>
        <w:t>, nebo</w:t>
      </w:r>
      <w:r w:rsidRPr="00BA4AE9">
        <w:rPr>
          <w:szCs w:val="24"/>
        </w:rPr>
        <w:t xml:space="preserve"> </w:t>
      </w:r>
    </w:p>
    <w:p w14:paraId="48B45A00" w14:textId="77777777" w:rsidR="0044676F" w:rsidRPr="00BA4AE9" w:rsidRDefault="0044676F" w:rsidP="00AD6E8C">
      <w:pPr>
        <w:pStyle w:val="Odstavecseseznamem"/>
        <w:numPr>
          <w:ilvl w:val="0"/>
          <w:numId w:val="28"/>
        </w:numPr>
        <w:ind w:left="1701"/>
        <w:contextualSpacing w:val="0"/>
        <w:jc w:val="both"/>
        <w:rPr>
          <w:szCs w:val="24"/>
        </w:rPr>
      </w:pPr>
      <w:r w:rsidRPr="00BA4AE9">
        <w:rPr>
          <w:szCs w:val="24"/>
        </w:rPr>
        <w:t>požadovat přiměřenou slevu z kupní ceny</w:t>
      </w:r>
      <w:r w:rsidR="00043D4D" w:rsidRPr="00BA4AE9">
        <w:rPr>
          <w:szCs w:val="24"/>
        </w:rPr>
        <w:t>, nebo</w:t>
      </w:r>
    </w:p>
    <w:p w14:paraId="49ED803A" w14:textId="77777777" w:rsidR="0044676F" w:rsidRDefault="0044676F" w:rsidP="00AD6E8C">
      <w:pPr>
        <w:pStyle w:val="Odstavecseseznamem"/>
        <w:numPr>
          <w:ilvl w:val="0"/>
          <w:numId w:val="28"/>
        </w:numPr>
        <w:ind w:left="1701"/>
        <w:contextualSpacing w:val="0"/>
        <w:jc w:val="both"/>
        <w:rPr>
          <w:szCs w:val="24"/>
        </w:rPr>
      </w:pPr>
      <w:r w:rsidRPr="00BA4AE9">
        <w:rPr>
          <w:szCs w:val="24"/>
        </w:rPr>
        <w:t>odstoupit od smlouvy.</w:t>
      </w:r>
    </w:p>
    <w:p w14:paraId="375CFCD3" w14:textId="77777777" w:rsidR="00032CFB" w:rsidRPr="00BA4AE9" w:rsidRDefault="00032CFB" w:rsidP="00032CFB">
      <w:pPr>
        <w:pStyle w:val="Odstavecseseznamem"/>
        <w:ind w:left="1276"/>
        <w:contextualSpacing w:val="0"/>
        <w:jc w:val="both"/>
        <w:rPr>
          <w:szCs w:val="24"/>
        </w:rPr>
      </w:pPr>
      <w:r w:rsidRPr="00BA4AE9">
        <w:rPr>
          <w:szCs w:val="24"/>
        </w:rPr>
        <w:t xml:space="preserve">Volba nároku z vad zboží je na </w:t>
      </w:r>
      <w:r w:rsidR="00B72A4A">
        <w:rPr>
          <w:szCs w:val="24"/>
        </w:rPr>
        <w:t>K</w:t>
      </w:r>
      <w:r w:rsidRPr="00BA4AE9">
        <w:rPr>
          <w:szCs w:val="24"/>
        </w:rPr>
        <w:t>upujícím.</w:t>
      </w:r>
    </w:p>
    <w:p w14:paraId="055BF6A2" w14:textId="4BDAEE1F" w:rsidR="00032CFB" w:rsidRDefault="0044676F" w:rsidP="00AD6E8C">
      <w:pPr>
        <w:pStyle w:val="Odstavecseseznamem"/>
        <w:numPr>
          <w:ilvl w:val="0"/>
          <w:numId w:val="32"/>
        </w:numPr>
        <w:ind w:left="1276"/>
        <w:contextualSpacing w:val="0"/>
        <w:jc w:val="both"/>
        <w:outlineLvl w:val="0"/>
        <w:rPr>
          <w:szCs w:val="24"/>
        </w:rPr>
      </w:pPr>
      <w:r w:rsidRPr="00BA4AE9">
        <w:rPr>
          <w:szCs w:val="24"/>
        </w:rPr>
        <w:t xml:space="preserve">Kupující uplatňuje nároky z vad u </w:t>
      </w:r>
      <w:r w:rsidR="006C3BD0">
        <w:rPr>
          <w:szCs w:val="24"/>
        </w:rPr>
        <w:t>P</w:t>
      </w:r>
      <w:r w:rsidRPr="00BA4AE9">
        <w:rPr>
          <w:szCs w:val="24"/>
        </w:rPr>
        <w:t>rodávajícího</w:t>
      </w:r>
      <w:r w:rsidR="00032CFB">
        <w:rPr>
          <w:szCs w:val="24"/>
        </w:rPr>
        <w:t xml:space="preserve"> zasláním nahlášení záruční vady na e-mailovou </w:t>
      </w:r>
      <w:r w:rsidR="00973EA3" w:rsidRPr="00973EA3">
        <w:rPr>
          <w:szCs w:val="24"/>
        </w:rPr>
        <w:t>adresu:</w:t>
      </w:r>
      <w:r w:rsidR="00D15C8D">
        <w:t xml:space="preserve"> </w:t>
      </w:r>
      <w:r w:rsidR="00D15C8D" w:rsidRPr="00F63562">
        <w:rPr>
          <w:color w:val="1F497D"/>
          <w:highlight w:val="cyan"/>
        </w:rPr>
        <w:t>………..…</w:t>
      </w:r>
      <w:r w:rsidR="00D15C8D" w:rsidRPr="00F63562">
        <w:rPr>
          <w:color w:val="00B0F0"/>
        </w:rPr>
        <w:t xml:space="preserve"> (POZN.: doplní dodavatel. Poté poznámku vymaže)</w:t>
      </w:r>
      <w:r w:rsidR="00EF3616">
        <w:rPr>
          <w:szCs w:val="24"/>
        </w:rPr>
        <w:t>.</w:t>
      </w:r>
      <w:r w:rsidR="00FB4039">
        <w:rPr>
          <w:szCs w:val="24"/>
        </w:rPr>
        <w:t xml:space="preserve"> </w:t>
      </w:r>
      <w:r w:rsidR="00032CFB">
        <w:rPr>
          <w:szCs w:val="24"/>
        </w:rPr>
        <w:t xml:space="preserve">Nahlášení </w:t>
      </w:r>
      <w:r w:rsidR="006C3BD0">
        <w:rPr>
          <w:szCs w:val="24"/>
        </w:rPr>
        <w:t>K</w:t>
      </w:r>
      <w:r w:rsidR="00032CFB">
        <w:rPr>
          <w:szCs w:val="24"/>
        </w:rPr>
        <w:t>upujícího musí obsahovat minimálně:</w:t>
      </w:r>
    </w:p>
    <w:p w14:paraId="34115F5F" w14:textId="77777777" w:rsidR="00032CFB" w:rsidRPr="00032CFB" w:rsidRDefault="00032CFB" w:rsidP="00AD6E8C">
      <w:pPr>
        <w:pStyle w:val="Odstavecseseznamem"/>
        <w:numPr>
          <w:ilvl w:val="0"/>
          <w:numId w:val="28"/>
        </w:numPr>
        <w:ind w:left="1701"/>
        <w:contextualSpacing w:val="0"/>
        <w:jc w:val="both"/>
        <w:rPr>
          <w:szCs w:val="24"/>
        </w:rPr>
      </w:pPr>
      <w:r w:rsidRPr="00032CFB">
        <w:rPr>
          <w:szCs w:val="24"/>
        </w:rPr>
        <w:t>datum zjištění závady,</w:t>
      </w:r>
    </w:p>
    <w:p w14:paraId="19849409" w14:textId="77777777" w:rsidR="00032CFB" w:rsidRPr="00032CFB" w:rsidRDefault="00032CFB" w:rsidP="00AD6E8C">
      <w:pPr>
        <w:pStyle w:val="Odstavecseseznamem"/>
        <w:numPr>
          <w:ilvl w:val="0"/>
          <w:numId w:val="28"/>
        </w:numPr>
        <w:ind w:left="1701"/>
        <w:contextualSpacing w:val="0"/>
        <w:jc w:val="both"/>
        <w:rPr>
          <w:szCs w:val="24"/>
        </w:rPr>
      </w:pPr>
      <w:r w:rsidRPr="00032CFB">
        <w:rPr>
          <w:szCs w:val="24"/>
        </w:rPr>
        <w:t>VIN vozidla a jeho evidenční číslo u Kupujícího,</w:t>
      </w:r>
    </w:p>
    <w:p w14:paraId="0E2FCC8D" w14:textId="77777777" w:rsidR="00032CFB" w:rsidRPr="00032CFB" w:rsidRDefault="00032CFB" w:rsidP="00AD6E8C">
      <w:pPr>
        <w:pStyle w:val="Odstavecseseznamem"/>
        <w:numPr>
          <w:ilvl w:val="0"/>
          <w:numId w:val="28"/>
        </w:numPr>
        <w:ind w:left="1701"/>
        <w:contextualSpacing w:val="0"/>
        <w:jc w:val="both"/>
        <w:rPr>
          <w:szCs w:val="24"/>
        </w:rPr>
      </w:pPr>
      <w:r w:rsidRPr="00032CFB">
        <w:rPr>
          <w:szCs w:val="24"/>
        </w:rPr>
        <w:t>proběh vozidla v km při zjištění závady,</w:t>
      </w:r>
    </w:p>
    <w:p w14:paraId="5AC7084D" w14:textId="77777777" w:rsidR="00032CFB" w:rsidRPr="00032CFB" w:rsidRDefault="00032CFB" w:rsidP="00AD6E8C">
      <w:pPr>
        <w:pStyle w:val="Odstavecseseznamem"/>
        <w:numPr>
          <w:ilvl w:val="0"/>
          <w:numId w:val="28"/>
        </w:numPr>
        <w:ind w:left="1701"/>
        <w:contextualSpacing w:val="0"/>
        <w:jc w:val="both"/>
        <w:rPr>
          <w:szCs w:val="24"/>
        </w:rPr>
      </w:pPr>
      <w:r w:rsidRPr="00032CFB">
        <w:rPr>
          <w:szCs w:val="24"/>
        </w:rPr>
        <w:lastRenderedPageBreak/>
        <w:t>druh a popis závady, soupis poškozených dílů,</w:t>
      </w:r>
    </w:p>
    <w:p w14:paraId="20964BF7" w14:textId="77777777" w:rsidR="00032CFB" w:rsidRPr="00032CFB" w:rsidRDefault="00032CFB" w:rsidP="00AD6E8C">
      <w:pPr>
        <w:pStyle w:val="Odstavecseseznamem"/>
        <w:numPr>
          <w:ilvl w:val="0"/>
          <w:numId w:val="28"/>
        </w:numPr>
        <w:ind w:left="1701"/>
        <w:contextualSpacing w:val="0"/>
        <w:jc w:val="both"/>
        <w:rPr>
          <w:szCs w:val="24"/>
        </w:rPr>
      </w:pPr>
      <w:r w:rsidRPr="00032CFB">
        <w:rPr>
          <w:szCs w:val="24"/>
        </w:rPr>
        <w:t>zda závada vyžaduje odstavení vozidla z</w:t>
      </w:r>
      <w:r>
        <w:rPr>
          <w:szCs w:val="24"/>
        </w:rPr>
        <w:t> </w:t>
      </w:r>
      <w:r w:rsidRPr="00032CFB">
        <w:rPr>
          <w:szCs w:val="24"/>
        </w:rPr>
        <w:t>provozu</w:t>
      </w:r>
      <w:r>
        <w:rPr>
          <w:szCs w:val="24"/>
        </w:rPr>
        <w:t>.</w:t>
      </w:r>
    </w:p>
    <w:p w14:paraId="40ECFBFA" w14:textId="77FE075A" w:rsidR="00E95E3D" w:rsidRDefault="00E95E3D" w:rsidP="00275ADA">
      <w:pPr>
        <w:jc w:val="both"/>
        <w:rPr>
          <w:szCs w:val="24"/>
        </w:rPr>
      </w:pPr>
    </w:p>
    <w:p w14:paraId="676D0DAB" w14:textId="77777777" w:rsidR="00CB3380" w:rsidRDefault="00CB3380" w:rsidP="00275ADA">
      <w:pPr>
        <w:jc w:val="both"/>
        <w:rPr>
          <w:szCs w:val="24"/>
        </w:rPr>
      </w:pPr>
    </w:p>
    <w:p w14:paraId="47B69E92" w14:textId="77777777" w:rsidR="003D4AE1" w:rsidRPr="00CB3380" w:rsidRDefault="003D4AE1" w:rsidP="00CB3380">
      <w:pPr>
        <w:widowControl w:val="0"/>
        <w:numPr>
          <w:ilvl w:val="0"/>
          <w:numId w:val="8"/>
        </w:numPr>
        <w:tabs>
          <w:tab w:val="clear" w:pos="360"/>
        </w:tabs>
        <w:overflowPunct/>
        <w:autoSpaceDE/>
        <w:autoSpaceDN/>
        <w:adjustRightInd/>
        <w:spacing w:after="120"/>
        <w:ind w:left="357" w:hanging="357"/>
        <w:jc w:val="both"/>
        <w:textAlignment w:val="auto"/>
        <w:rPr>
          <w:b/>
          <w:szCs w:val="24"/>
        </w:rPr>
      </w:pPr>
      <w:bookmarkStart w:id="33" w:name="_Ref36802735"/>
      <w:r w:rsidRPr="00CB3380">
        <w:rPr>
          <w:b/>
          <w:szCs w:val="24"/>
        </w:rPr>
        <w:t>Podmínky poskytování dotace</w:t>
      </w:r>
      <w:bookmarkEnd w:id="33"/>
    </w:p>
    <w:p w14:paraId="43EE19AF" w14:textId="77777777" w:rsidR="003D4AE1" w:rsidRPr="00CB3380" w:rsidRDefault="003D4AE1" w:rsidP="00CB3380">
      <w:pPr>
        <w:pStyle w:val="Odstavecseseznamem"/>
        <w:numPr>
          <w:ilvl w:val="0"/>
          <w:numId w:val="56"/>
        </w:numPr>
        <w:spacing w:before="120"/>
        <w:contextualSpacing w:val="0"/>
        <w:jc w:val="both"/>
        <w:rPr>
          <w:szCs w:val="24"/>
        </w:rPr>
      </w:pPr>
      <w:r w:rsidRPr="00071003">
        <w:rPr>
          <w:szCs w:val="24"/>
        </w:rPr>
        <w:t>Bude-li kupující na realizaci předmětu smlouvy čerpat dotace z programů EU nebo Národních programů, umožní prodávající kupujícímu, poskytovateli dotace či jiným příslušným institucím ověřit realizaci předmětu plnění prostřednictvím přezkoumání dokumentů nebo kontrol a v případě nutnosti provést kompletní audit na základě podkladových materiálů k účtům, účetním dokladům a veškerým dalším dokladům týkajícím se financování projektu. Tyto kontroly se mohou uskutečnit zejména po dobu udržitelnosti předmětu plnění.</w:t>
      </w:r>
    </w:p>
    <w:p w14:paraId="205C35D4" w14:textId="77777777" w:rsidR="003D4AE1" w:rsidRPr="00CB3380" w:rsidRDefault="003D4AE1" w:rsidP="00CB3380">
      <w:pPr>
        <w:pStyle w:val="Odstavecseseznamem"/>
        <w:numPr>
          <w:ilvl w:val="0"/>
          <w:numId w:val="56"/>
        </w:numPr>
        <w:spacing w:before="120"/>
        <w:contextualSpacing w:val="0"/>
        <w:jc w:val="both"/>
        <w:rPr>
          <w:szCs w:val="24"/>
        </w:rPr>
      </w:pPr>
      <w:r w:rsidRPr="00CB3380">
        <w:rPr>
          <w:szCs w:val="24"/>
        </w:rPr>
        <w:t>Prodávající se zavazuje poskytnout přiměřený přístup zástupcům kupujícího, zástupcům poskytovatele dotace, auditního orgánu či jiným příslušným kontrolním úřadům do míst činnosti a lokalit plnění smlouvy a k dokumentům týkajícím se technického a finančního řízení projektu a učinit veškeré kroky pro usnadnění jejich práce. Přístup bude těmto zástupcům umožněn na základě zachování mlčenlivosti ve vztahu k třetím stranám. Prodávající zajistí, aby dokumenty byly snadno přístupné a uložené tak, aby přezkoumání usnadnily.</w:t>
      </w:r>
    </w:p>
    <w:p w14:paraId="0C89C509" w14:textId="77777777" w:rsidR="003D4AE1" w:rsidRPr="00CB3380" w:rsidRDefault="003D4AE1" w:rsidP="00CB3380">
      <w:pPr>
        <w:pStyle w:val="Odstavecseseznamem"/>
        <w:numPr>
          <w:ilvl w:val="0"/>
          <w:numId w:val="56"/>
        </w:numPr>
        <w:spacing w:before="120"/>
        <w:contextualSpacing w:val="0"/>
        <w:jc w:val="both"/>
        <w:rPr>
          <w:szCs w:val="24"/>
        </w:rPr>
      </w:pPr>
      <w:r w:rsidRPr="00CB3380">
        <w:rPr>
          <w:szCs w:val="24"/>
        </w:rPr>
        <w:t>Prodávající zaručuje,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smlouvy.</w:t>
      </w:r>
    </w:p>
    <w:p w14:paraId="1C589488" w14:textId="744C2649" w:rsidR="003D4AE1" w:rsidRPr="00CB3380" w:rsidRDefault="003D4AE1" w:rsidP="00CB3380">
      <w:pPr>
        <w:pStyle w:val="Odstavecseseznamem"/>
        <w:numPr>
          <w:ilvl w:val="0"/>
          <w:numId w:val="56"/>
        </w:numPr>
        <w:spacing w:before="120"/>
        <w:contextualSpacing w:val="0"/>
        <w:jc w:val="both"/>
        <w:rPr>
          <w:szCs w:val="24"/>
        </w:rPr>
      </w:pPr>
      <w:r w:rsidRPr="00CB3380">
        <w:rPr>
          <w:szCs w:val="24"/>
        </w:rPr>
        <w:t xml:space="preserve">Prodávající je povinen uchovávat veškerou dokumentaci související s realizací předmětu plnění včetně účetních dokladů minimálně do konce roku </w:t>
      </w:r>
      <w:r w:rsidR="00EC1FC4" w:rsidRPr="00CB3380">
        <w:rPr>
          <w:szCs w:val="24"/>
        </w:rPr>
        <w:t>2030</w:t>
      </w:r>
      <w:r w:rsidRPr="00CB3380">
        <w:rPr>
          <w:szCs w:val="24"/>
        </w:rPr>
        <w:t xml:space="preserve">. </w:t>
      </w:r>
    </w:p>
    <w:p w14:paraId="0D46E9F8" w14:textId="2865ADF1" w:rsidR="003D4AE1" w:rsidRPr="00CB3380" w:rsidRDefault="003D4AE1" w:rsidP="00CB3380">
      <w:pPr>
        <w:pStyle w:val="Odstavecseseznamem"/>
        <w:numPr>
          <w:ilvl w:val="0"/>
          <w:numId w:val="56"/>
        </w:numPr>
        <w:spacing w:before="120"/>
        <w:contextualSpacing w:val="0"/>
        <w:jc w:val="both"/>
        <w:rPr>
          <w:szCs w:val="24"/>
        </w:rPr>
      </w:pPr>
      <w:r w:rsidRPr="00CB3380">
        <w:rPr>
          <w:szCs w:val="24"/>
        </w:rPr>
        <w:t xml:space="preserve">Prodávající je povinen minimálně do konce roku </w:t>
      </w:r>
      <w:r w:rsidR="00EC1FC4" w:rsidRPr="00CB3380">
        <w:rPr>
          <w:szCs w:val="24"/>
        </w:rPr>
        <w:t xml:space="preserve">2030 </w:t>
      </w:r>
      <w:r w:rsidRPr="00CB3380">
        <w:rPr>
          <w:szCs w:val="24"/>
        </w:rPr>
        <w:t>poskytovat požadované informace a dokumentaci související s realizací projektu zaměstnancům nebo zmocněncům pověřených orgánů (MD ČR, MŽP ČR, MPO,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72A13502" w14:textId="0E9A22C8" w:rsidR="00766830" w:rsidRPr="00766830" w:rsidRDefault="00766830" w:rsidP="00CB3380">
      <w:pPr>
        <w:pStyle w:val="Odstavecseseznamem"/>
        <w:numPr>
          <w:ilvl w:val="0"/>
          <w:numId w:val="56"/>
        </w:numPr>
        <w:spacing w:before="120"/>
        <w:contextualSpacing w:val="0"/>
        <w:jc w:val="both"/>
        <w:rPr>
          <w:rFonts w:eastAsia="Calibri"/>
          <w:szCs w:val="24"/>
        </w:rPr>
      </w:pPr>
      <w:bookmarkStart w:id="34" w:name="_Ref36802751"/>
      <w:r w:rsidRPr="00CB3380">
        <w:rPr>
          <w:szCs w:val="24"/>
        </w:rPr>
        <w:t>Na předmět smlouvy objednatel předpokládá čerpání dotace z prostředků EU. Název a číslo dotovaného projektu je „Nákup vozidel pro DPO z IROP-3., CZ.06.1.37/0.0/0.0/19_111/0011953. Uvedený název a číslo projektu je zhotovitel povinen uvádět na všech fakturách</w:t>
      </w:r>
      <w:r w:rsidR="00CB3380">
        <w:rPr>
          <w:szCs w:val="24"/>
        </w:rPr>
        <w:t xml:space="preserve"> viz čl. </w:t>
      </w:r>
      <w:r w:rsidR="00CB3380">
        <w:rPr>
          <w:szCs w:val="24"/>
        </w:rPr>
        <w:fldChar w:fldCharType="begin"/>
      </w:r>
      <w:r w:rsidR="00CB3380">
        <w:rPr>
          <w:szCs w:val="24"/>
        </w:rPr>
        <w:instrText xml:space="preserve"> REF _Ref36802540 \w \h </w:instrText>
      </w:r>
      <w:r w:rsidR="00CB3380">
        <w:rPr>
          <w:szCs w:val="24"/>
        </w:rPr>
      </w:r>
      <w:r w:rsidR="00CB3380">
        <w:rPr>
          <w:szCs w:val="24"/>
        </w:rPr>
        <w:fldChar w:fldCharType="separate"/>
      </w:r>
      <w:r w:rsidR="00DD1A34">
        <w:rPr>
          <w:szCs w:val="24"/>
        </w:rPr>
        <w:t>IX</w:t>
      </w:r>
      <w:r w:rsidR="00CB3380">
        <w:rPr>
          <w:szCs w:val="24"/>
        </w:rPr>
        <w:fldChar w:fldCharType="end"/>
      </w:r>
      <w:r w:rsidR="00CB3380">
        <w:rPr>
          <w:szCs w:val="24"/>
        </w:rPr>
        <w:t>.</w:t>
      </w:r>
      <w:r w:rsidR="002E0C3C">
        <w:rPr>
          <w:szCs w:val="24"/>
        </w:rPr>
        <w:t xml:space="preserve"> bod</w:t>
      </w:r>
      <w:r w:rsidR="00CB3380">
        <w:rPr>
          <w:szCs w:val="24"/>
        </w:rPr>
        <w:t xml:space="preserve"> </w:t>
      </w:r>
      <w:r w:rsidR="00CB3380">
        <w:rPr>
          <w:szCs w:val="24"/>
        </w:rPr>
        <w:fldChar w:fldCharType="begin"/>
      </w:r>
      <w:r w:rsidR="00CB3380">
        <w:rPr>
          <w:szCs w:val="24"/>
        </w:rPr>
        <w:instrText xml:space="preserve"> REF _Ref36802573 \w \h </w:instrText>
      </w:r>
      <w:r w:rsidR="00CB3380">
        <w:rPr>
          <w:szCs w:val="24"/>
        </w:rPr>
      </w:r>
      <w:r w:rsidR="00CB3380">
        <w:rPr>
          <w:szCs w:val="24"/>
        </w:rPr>
        <w:fldChar w:fldCharType="separate"/>
      </w:r>
      <w:r w:rsidR="00DD1A34">
        <w:rPr>
          <w:szCs w:val="24"/>
        </w:rPr>
        <w:t>6</w:t>
      </w:r>
      <w:r w:rsidR="00CB3380">
        <w:rPr>
          <w:szCs w:val="24"/>
        </w:rPr>
        <w:fldChar w:fldCharType="end"/>
      </w:r>
      <w:r w:rsidR="00CB3380">
        <w:rPr>
          <w:szCs w:val="24"/>
        </w:rPr>
        <w:t>.</w:t>
      </w:r>
      <w:r w:rsidR="002E0C3C">
        <w:rPr>
          <w:szCs w:val="24"/>
        </w:rPr>
        <w:t xml:space="preserve"> písm.</w:t>
      </w:r>
      <w:r w:rsidR="00CB3380">
        <w:rPr>
          <w:szCs w:val="24"/>
        </w:rPr>
        <w:t xml:space="preserve"> </w:t>
      </w:r>
      <w:r w:rsidR="00CB3380">
        <w:rPr>
          <w:szCs w:val="24"/>
        </w:rPr>
        <w:fldChar w:fldCharType="begin"/>
      </w:r>
      <w:r w:rsidR="00CB3380">
        <w:rPr>
          <w:szCs w:val="24"/>
        </w:rPr>
        <w:instrText xml:space="preserve"> REF _Ref36802467 \w \h </w:instrText>
      </w:r>
      <w:r w:rsidR="00CB3380">
        <w:rPr>
          <w:szCs w:val="24"/>
        </w:rPr>
      </w:r>
      <w:r w:rsidR="00CB3380">
        <w:rPr>
          <w:szCs w:val="24"/>
        </w:rPr>
        <w:fldChar w:fldCharType="separate"/>
      </w:r>
      <w:r w:rsidR="00DD1A34">
        <w:rPr>
          <w:szCs w:val="24"/>
        </w:rPr>
        <w:t>c)</w:t>
      </w:r>
      <w:r w:rsidR="00CB3380">
        <w:rPr>
          <w:szCs w:val="24"/>
        </w:rPr>
        <w:fldChar w:fldCharType="end"/>
      </w:r>
      <w:r w:rsidR="00CB3380">
        <w:rPr>
          <w:szCs w:val="24"/>
        </w:rPr>
        <w:t>.</w:t>
      </w:r>
      <w:bookmarkEnd w:id="34"/>
    </w:p>
    <w:p w14:paraId="54116961" w14:textId="77777777" w:rsidR="00766830" w:rsidRPr="00B71ED9" w:rsidRDefault="00766830" w:rsidP="000B379A">
      <w:pPr>
        <w:pStyle w:val="rove2"/>
        <w:spacing w:after="0"/>
        <w:ind w:right="23"/>
      </w:pPr>
    </w:p>
    <w:p w14:paraId="5E8B76F7" w14:textId="77777777" w:rsidR="006A5656" w:rsidRPr="00BA4AE9" w:rsidRDefault="006A5656" w:rsidP="000B379A">
      <w:pPr>
        <w:jc w:val="both"/>
        <w:rPr>
          <w:szCs w:val="24"/>
        </w:rPr>
      </w:pPr>
    </w:p>
    <w:p w14:paraId="275FD712" w14:textId="77777777" w:rsidR="0044676F" w:rsidRPr="00BA4AE9" w:rsidRDefault="0044676F" w:rsidP="002502C0">
      <w:pPr>
        <w:widowControl w:val="0"/>
        <w:numPr>
          <w:ilvl w:val="0"/>
          <w:numId w:val="8"/>
        </w:numPr>
        <w:tabs>
          <w:tab w:val="clear" w:pos="360"/>
        </w:tabs>
        <w:overflowPunct/>
        <w:autoSpaceDE/>
        <w:autoSpaceDN/>
        <w:adjustRightInd/>
        <w:spacing w:after="120"/>
        <w:ind w:left="357" w:hanging="357"/>
        <w:jc w:val="both"/>
        <w:textAlignment w:val="auto"/>
        <w:rPr>
          <w:b/>
          <w:szCs w:val="24"/>
        </w:rPr>
      </w:pPr>
      <w:bookmarkStart w:id="35" w:name="_Ref35001647"/>
      <w:r w:rsidRPr="00BA4AE9">
        <w:rPr>
          <w:b/>
          <w:szCs w:val="24"/>
        </w:rPr>
        <w:t xml:space="preserve">Změna a </w:t>
      </w:r>
      <w:r w:rsidR="00B64B06" w:rsidRPr="00BA4AE9">
        <w:rPr>
          <w:b/>
          <w:szCs w:val="24"/>
        </w:rPr>
        <w:t>ukončení</w:t>
      </w:r>
      <w:r w:rsidRPr="00BA4AE9">
        <w:rPr>
          <w:b/>
          <w:szCs w:val="24"/>
        </w:rPr>
        <w:t xml:space="preserve"> smlouvy, odstoupení a ostatní ustanovení</w:t>
      </w:r>
      <w:bookmarkEnd w:id="35"/>
    </w:p>
    <w:p w14:paraId="22CA9240" w14:textId="77777777" w:rsidR="0044676F" w:rsidRPr="00BA4AE9" w:rsidRDefault="0044676F" w:rsidP="00AD6E8C">
      <w:pPr>
        <w:pStyle w:val="Odstavecseseznamem"/>
        <w:numPr>
          <w:ilvl w:val="0"/>
          <w:numId w:val="44"/>
        </w:numPr>
        <w:spacing w:before="120"/>
        <w:contextualSpacing w:val="0"/>
        <w:jc w:val="both"/>
        <w:rPr>
          <w:szCs w:val="24"/>
        </w:rPr>
      </w:pPr>
      <w:r w:rsidRPr="00BA4AE9">
        <w:rPr>
          <w:szCs w:val="24"/>
        </w:rPr>
        <w:t xml:space="preserve">Změna a </w:t>
      </w:r>
      <w:r w:rsidR="00B64B06" w:rsidRPr="00BA4AE9">
        <w:rPr>
          <w:szCs w:val="24"/>
        </w:rPr>
        <w:t>ukončení</w:t>
      </w:r>
      <w:r w:rsidRPr="00BA4AE9">
        <w:rPr>
          <w:szCs w:val="24"/>
        </w:rPr>
        <w:t xml:space="preserve"> smlouvy</w:t>
      </w:r>
    </w:p>
    <w:p w14:paraId="50596A61" w14:textId="77777777" w:rsidR="0044676F" w:rsidRPr="00BA4AE9" w:rsidRDefault="0044676F" w:rsidP="00AD6E8C">
      <w:pPr>
        <w:pStyle w:val="Odstavecseseznamem"/>
        <w:numPr>
          <w:ilvl w:val="0"/>
          <w:numId w:val="33"/>
        </w:numPr>
        <w:ind w:left="1276"/>
        <w:contextualSpacing w:val="0"/>
        <w:jc w:val="both"/>
        <w:outlineLvl w:val="0"/>
        <w:rPr>
          <w:szCs w:val="24"/>
        </w:rPr>
      </w:pPr>
      <w:r w:rsidRPr="00BA4AE9">
        <w:rPr>
          <w:szCs w:val="24"/>
        </w:rPr>
        <w:t xml:space="preserve">Tato smlouva může být změněna nebo </w:t>
      </w:r>
      <w:r w:rsidR="00B64B06" w:rsidRPr="00BA4AE9">
        <w:rPr>
          <w:szCs w:val="24"/>
        </w:rPr>
        <w:t>ukončena</w:t>
      </w:r>
      <w:r w:rsidRPr="00BA4AE9">
        <w:rPr>
          <w:szCs w:val="24"/>
        </w:rPr>
        <w:t xml:space="preserve"> po dohodě obou stran, a to písemně s podpisy oprávněných osob. Smlouva se </w:t>
      </w:r>
      <w:r w:rsidR="000B2693" w:rsidRPr="00BA4AE9">
        <w:rPr>
          <w:szCs w:val="24"/>
        </w:rPr>
        <w:t xml:space="preserve">také </w:t>
      </w:r>
      <w:r w:rsidRPr="00BA4AE9">
        <w:rPr>
          <w:szCs w:val="24"/>
        </w:rPr>
        <w:t>dále</w:t>
      </w:r>
      <w:r w:rsidR="0005150B" w:rsidRPr="00BA4AE9">
        <w:rPr>
          <w:szCs w:val="24"/>
        </w:rPr>
        <w:t xml:space="preserve"> </w:t>
      </w:r>
      <w:r w:rsidR="00B64B06" w:rsidRPr="00BA4AE9">
        <w:rPr>
          <w:szCs w:val="24"/>
        </w:rPr>
        <w:t>ukončuje</w:t>
      </w:r>
      <w:r w:rsidR="00135C69" w:rsidRPr="00BA4AE9">
        <w:rPr>
          <w:szCs w:val="24"/>
        </w:rPr>
        <w:t xml:space="preserve"> </w:t>
      </w:r>
      <w:r w:rsidRPr="00BA4AE9">
        <w:rPr>
          <w:szCs w:val="24"/>
        </w:rPr>
        <w:t xml:space="preserve">odstoupením od smlouvy některou ze </w:t>
      </w:r>
      <w:r w:rsidR="00135C69" w:rsidRPr="00BA4AE9">
        <w:rPr>
          <w:szCs w:val="24"/>
        </w:rPr>
        <w:t xml:space="preserve">smluvních </w:t>
      </w:r>
      <w:r w:rsidRPr="00BA4AE9">
        <w:rPr>
          <w:szCs w:val="24"/>
        </w:rPr>
        <w:t>stran dle následujících bodů.</w:t>
      </w:r>
    </w:p>
    <w:p w14:paraId="1152EFDF" w14:textId="77777777" w:rsidR="00C34C5A" w:rsidRPr="00BA4AE9" w:rsidRDefault="0044676F" w:rsidP="00AD6E8C">
      <w:pPr>
        <w:pStyle w:val="Odstavecseseznamem"/>
        <w:numPr>
          <w:ilvl w:val="0"/>
          <w:numId w:val="44"/>
        </w:numPr>
        <w:spacing w:before="120"/>
        <w:ind w:left="714" w:hanging="357"/>
        <w:contextualSpacing w:val="0"/>
        <w:jc w:val="both"/>
        <w:rPr>
          <w:szCs w:val="24"/>
        </w:rPr>
      </w:pPr>
      <w:bookmarkStart w:id="36" w:name="_Ref35001660"/>
      <w:r w:rsidRPr="00B45001">
        <w:rPr>
          <w:szCs w:val="24"/>
        </w:rPr>
        <w:t>Odstoupení od smlouvy</w:t>
      </w:r>
      <w:r w:rsidR="00C34C5A" w:rsidRPr="00BA4AE9">
        <w:rPr>
          <w:szCs w:val="24"/>
        </w:rPr>
        <w:t xml:space="preserve">, </w:t>
      </w:r>
      <w:r w:rsidR="006C3BD0">
        <w:rPr>
          <w:szCs w:val="24"/>
        </w:rPr>
        <w:t>K</w:t>
      </w:r>
      <w:r w:rsidR="00C34C5A" w:rsidRPr="00BA4AE9">
        <w:rPr>
          <w:szCs w:val="24"/>
        </w:rPr>
        <w:t xml:space="preserve">upující je oprávněn odstoupit od této smlouvy </w:t>
      </w:r>
      <w:r w:rsidR="00F46A23">
        <w:rPr>
          <w:szCs w:val="24"/>
        </w:rPr>
        <w:t xml:space="preserve">pro podstatné porušení smlouvy </w:t>
      </w:r>
      <w:r w:rsidR="00C34C5A" w:rsidRPr="00BA4AE9">
        <w:rPr>
          <w:szCs w:val="24"/>
        </w:rPr>
        <w:t>v těchto případech:</w:t>
      </w:r>
      <w:bookmarkEnd w:id="36"/>
    </w:p>
    <w:p w14:paraId="35C8EF51" w14:textId="77777777" w:rsidR="0044676F" w:rsidRPr="00BA4AE9" w:rsidRDefault="006C3BD0" w:rsidP="00AD6E8C">
      <w:pPr>
        <w:pStyle w:val="Odstavecseseznamem"/>
        <w:numPr>
          <w:ilvl w:val="0"/>
          <w:numId w:val="34"/>
        </w:numPr>
        <w:ind w:left="1276"/>
        <w:contextualSpacing w:val="0"/>
        <w:jc w:val="both"/>
        <w:outlineLvl w:val="0"/>
        <w:rPr>
          <w:szCs w:val="24"/>
        </w:rPr>
      </w:pPr>
      <w:r>
        <w:rPr>
          <w:szCs w:val="24"/>
        </w:rPr>
        <w:lastRenderedPageBreak/>
        <w:t>P</w:t>
      </w:r>
      <w:r w:rsidR="0044676F" w:rsidRPr="00BA4AE9">
        <w:rPr>
          <w:szCs w:val="24"/>
        </w:rPr>
        <w:t>rodávající při plnění této smlouvy nedodrží závazné právní předpisy nebo technické normy;</w:t>
      </w:r>
    </w:p>
    <w:p w14:paraId="7891BDD4" w14:textId="77777777" w:rsidR="0044676F" w:rsidRPr="00BA4AE9" w:rsidRDefault="0044676F" w:rsidP="00AD6E8C">
      <w:pPr>
        <w:pStyle w:val="Odstavecseseznamem"/>
        <w:numPr>
          <w:ilvl w:val="0"/>
          <w:numId w:val="34"/>
        </w:numPr>
        <w:ind w:left="1276"/>
        <w:contextualSpacing w:val="0"/>
        <w:jc w:val="both"/>
        <w:outlineLvl w:val="0"/>
        <w:rPr>
          <w:szCs w:val="24"/>
        </w:rPr>
      </w:pPr>
      <w:r w:rsidRPr="00BA4AE9">
        <w:rPr>
          <w:szCs w:val="24"/>
        </w:rPr>
        <w:t xml:space="preserve">na majetek </w:t>
      </w:r>
      <w:r w:rsidR="006C3BD0">
        <w:rPr>
          <w:szCs w:val="24"/>
        </w:rPr>
        <w:t>P</w:t>
      </w:r>
      <w:r w:rsidRPr="00BA4AE9">
        <w:rPr>
          <w:szCs w:val="24"/>
        </w:rPr>
        <w:t xml:space="preserve">rodávajícího bude prohlášen konkurs nebo návrh na prohlášení takového konkursu bude zamítnut pro nedostatek majetku; vůči jeho majetku bude probíhat insolvenční řízení, v němž bylo vydáno rozhodnutí o úpadku nebo insolvenční návrh byl zamítnut proto, že majetek nepostačuje k úhradě nákladů insolvenčního řízení </w:t>
      </w:r>
      <w:r w:rsidR="00954437">
        <w:rPr>
          <w:szCs w:val="24"/>
        </w:rPr>
        <w:t>P</w:t>
      </w:r>
      <w:r w:rsidRPr="00BA4AE9">
        <w:rPr>
          <w:szCs w:val="24"/>
        </w:rPr>
        <w:t>rodávající podá návrh na vyrovnání;</w:t>
      </w:r>
    </w:p>
    <w:p w14:paraId="0A2C7231" w14:textId="77777777" w:rsidR="0044676F" w:rsidRPr="00BA4AE9" w:rsidRDefault="006C3BD0" w:rsidP="00AD6E8C">
      <w:pPr>
        <w:pStyle w:val="Odstavecseseznamem"/>
        <w:numPr>
          <w:ilvl w:val="0"/>
          <w:numId w:val="34"/>
        </w:numPr>
        <w:ind w:left="1276"/>
        <w:contextualSpacing w:val="0"/>
        <w:jc w:val="both"/>
        <w:outlineLvl w:val="0"/>
        <w:rPr>
          <w:szCs w:val="24"/>
        </w:rPr>
      </w:pPr>
      <w:r>
        <w:rPr>
          <w:szCs w:val="24"/>
        </w:rPr>
        <w:t>P</w:t>
      </w:r>
      <w:r w:rsidR="0044676F" w:rsidRPr="00BA4AE9">
        <w:rPr>
          <w:szCs w:val="24"/>
        </w:rPr>
        <w:t>rodávající vstoupí do likvidace;</w:t>
      </w:r>
    </w:p>
    <w:p w14:paraId="66258529" w14:textId="77777777" w:rsidR="0044676F" w:rsidRPr="00BA4AE9" w:rsidRDefault="006C3BD0" w:rsidP="00AD6E8C">
      <w:pPr>
        <w:pStyle w:val="Odstavecseseznamem"/>
        <w:numPr>
          <w:ilvl w:val="0"/>
          <w:numId w:val="34"/>
        </w:numPr>
        <w:ind w:left="1276"/>
        <w:contextualSpacing w:val="0"/>
        <w:jc w:val="both"/>
        <w:outlineLvl w:val="0"/>
        <w:rPr>
          <w:szCs w:val="24"/>
        </w:rPr>
      </w:pPr>
      <w:r>
        <w:rPr>
          <w:szCs w:val="24"/>
        </w:rPr>
        <w:t>P</w:t>
      </w:r>
      <w:r w:rsidR="0044676F" w:rsidRPr="00BA4AE9">
        <w:rPr>
          <w:szCs w:val="24"/>
        </w:rPr>
        <w:t>rodávající pozbude jakékoli oprávnění vyžadované právními předpisy pro provádění činností, k nimž je dle této smlouvy zavázán.</w:t>
      </w:r>
    </w:p>
    <w:p w14:paraId="48725B0C" w14:textId="77777777" w:rsidR="0044676F" w:rsidRPr="00BA4AE9" w:rsidRDefault="0044676F" w:rsidP="00AD6E8C">
      <w:pPr>
        <w:pStyle w:val="Odstavecseseznamem"/>
        <w:numPr>
          <w:ilvl w:val="0"/>
          <w:numId w:val="44"/>
        </w:numPr>
        <w:spacing w:before="120"/>
        <w:ind w:left="714" w:hanging="357"/>
        <w:contextualSpacing w:val="0"/>
        <w:jc w:val="both"/>
        <w:rPr>
          <w:szCs w:val="24"/>
        </w:rPr>
      </w:pPr>
      <w:r w:rsidRPr="00BA4AE9">
        <w:rPr>
          <w:szCs w:val="24"/>
        </w:rPr>
        <w:t xml:space="preserve">Prodávající je oprávněn odstoupit od smlouvy </w:t>
      </w:r>
      <w:r w:rsidR="00F46A23">
        <w:rPr>
          <w:szCs w:val="24"/>
        </w:rPr>
        <w:t>pro podstatné porušení smlouvy</w:t>
      </w:r>
      <w:r w:rsidR="00F46A23" w:rsidRPr="00BA4AE9">
        <w:rPr>
          <w:szCs w:val="24"/>
        </w:rPr>
        <w:t xml:space="preserve"> </w:t>
      </w:r>
      <w:r w:rsidRPr="00BA4AE9">
        <w:rPr>
          <w:szCs w:val="24"/>
        </w:rPr>
        <w:t>v těchto případech:</w:t>
      </w:r>
    </w:p>
    <w:p w14:paraId="661BBD70" w14:textId="77777777" w:rsidR="0044676F" w:rsidRPr="00BA4AE9" w:rsidRDefault="006C3BD0" w:rsidP="00AD6E8C">
      <w:pPr>
        <w:pStyle w:val="Odstavecseseznamem"/>
        <w:numPr>
          <w:ilvl w:val="0"/>
          <w:numId w:val="35"/>
        </w:numPr>
        <w:ind w:left="1276"/>
        <w:contextualSpacing w:val="0"/>
        <w:jc w:val="both"/>
        <w:outlineLvl w:val="0"/>
        <w:rPr>
          <w:szCs w:val="24"/>
        </w:rPr>
      </w:pPr>
      <w:r>
        <w:rPr>
          <w:szCs w:val="24"/>
        </w:rPr>
        <w:t>K</w:t>
      </w:r>
      <w:r w:rsidR="0044676F" w:rsidRPr="00BA4AE9">
        <w:rPr>
          <w:szCs w:val="24"/>
        </w:rPr>
        <w:t>upující bude v prodlení s úhradou svých peněžitých závazků po dobu delší než 90 dnů</w:t>
      </w:r>
      <w:r w:rsidR="00F46A23">
        <w:rPr>
          <w:szCs w:val="24"/>
        </w:rPr>
        <w:t>.</w:t>
      </w:r>
    </w:p>
    <w:p w14:paraId="513F68F9" w14:textId="77777777" w:rsidR="0044676F" w:rsidRPr="00BA4AE9" w:rsidRDefault="0044676F" w:rsidP="00AD6E8C">
      <w:pPr>
        <w:pStyle w:val="Odstavecseseznamem"/>
        <w:numPr>
          <w:ilvl w:val="0"/>
          <w:numId w:val="44"/>
        </w:numPr>
        <w:spacing w:before="120"/>
        <w:ind w:left="714" w:hanging="357"/>
        <w:contextualSpacing w:val="0"/>
        <w:jc w:val="both"/>
        <w:rPr>
          <w:szCs w:val="24"/>
        </w:rPr>
      </w:pPr>
      <w:r w:rsidRPr="00BA4AE9">
        <w:rPr>
          <w:szCs w:val="24"/>
        </w:rPr>
        <w:t>Každé odstoupení od smlouvy musí mít písemnou formu, přičemž písemný projev vůle odstoupit od smlouvy musí být druhé smluvní straně doručen. Účinky každého odstoupení od smlouvy nastanou okamžikem doručení písemného projevu vůle odstoupit od smlouvy druhé smluvní straně. Odstoupení od smlouvy se nedotkne případného nároku na náhradu škody vzniklé porušením smlouvy nebo nároku na zaplacení smluvních pokut.</w:t>
      </w:r>
    </w:p>
    <w:p w14:paraId="08AAF8E5" w14:textId="77777777" w:rsidR="0044676F" w:rsidRPr="00B45001" w:rsidRDefault="0044676F" w:rsidP="00AD6E8C">
      <w:pPr>
        <w:pStyle w:val="Odstavecseseznamem"/>
        <w:numPr>
          <w:ilvl w:val="0"/>
          <w:numId w:val="44"/>
        </w:numPr>
        <w:spacing w:before="120"/>
        <w:ind w:left="714" w:hanging="357"/>
        <w:contextualSpacing w:val="0"/>
        <w:jc w:val="both"/>
        <w:rPr>
          <w:szCs w:val="24"/>
        </w:rPr>
      </w:pPr>
      <w:r w:rsidRPr="00BA4AE9">
        <w:rPr>
          <w:szCs w:val="24"/>
        </w:rPr>
        <w:t>Dohoda o ukončení smlouvy nebo její změně</w:t>
      </w:r>
    </w:p>
    <w:p w14:paraId="221B13E7" w14:textId="77777777" w:rsidR="0044676F" w:rsidRPr="00BA4AE9" w:rsidRDefault="0044676F" w:rsidP="00AD6E8C">
      <w:pPr>
        <w:pStyle w:val="Odstavecseseznamem"/>
        <w:numPr>
          <w:ilvl w:val="0"/>
          <w:numId w:val="40"/>
        </w:numPr>
        <w:ind w:left="1276"/>
        <w:contextualSpacing w:val="0"/>
        <w:jc w:val="both"/>
        <w:outlineLvl w:val="0"/>
        <w:rPr>
          <w:szCs w:val="24"/>
        </w:rPr>
      </w:pPr>
      <w:r w:rsidRPr="00BA4AE9">
        <w:rPr>
          <w:szCs w:val="24"/>
        </w:rPr>
        <w:t xml:space="preserve">Smlouva bude moci být </w:t>
      </w:r>
      <w:r w:rsidR="00B64B06" w:rsidRPr="00BA4AE9">
        <w:rPr>
          <w:szCs w:val="24"/>
        </w:rPr>
        <w:t>ukončena</w:t>
      </w:r>
      <w:r w:rsidRPr="00BA4AE9">
        <w:rPr>
          <w:szCs w:val="24"/>
        </w:rPr>
        <w:t xml:space="preserve"> </w:t>
      </w:r>
      <w:r w:rsidR="00927E1D" w:rsidRPr="00BA4AE9">
        <w:rPr>
          <w:szCs w:val="24"/>
        </w:rPr>
        <w:t xml:space="preserve">také </w:t>
      </w:r>
      <w:r w:rsidRPr="00BA4AE9">
        <w:rPr>
          <w:szCs w:val="24"/>
        </w:rPr>
        <w:t xml:space="preserve">dohodou smluvních stran v písemné formě, přičemž účinky </w:t>
      </w:r>
      <w:r w:rsidR="00B64B06" w:rsidRPr="00BA4AE9">
        <w:rPr>
          <w:szCs w:val="24"/>
        </w:rPr>
        <w:t>ukončení</w:t>
      </w:r>
      <w:r w:rsidRPr="00BA4AE9">
        <w:rPr>
          <w:szCs w:val="24"/>
        </w:rPr>
        <w:t xml:space="preserve"> smlouvy nastanou k okamžiku stanovenému v takovéto dohodě. Nebude-li takovýto okamžik dohodou stanoven, pak tyto účinky nastanou ke dni uzavření takovéto dohody.</w:t>
      </w:r>
    </w:p>
    <w:p w14:paraId="03D74CEE" w14:textId="77777777" w:rsidR="0044676F" w:rsidRPr="00BA4AE9" w:rsidRDefault="0044676F" w:rsidP="00AD6E8C">
      <w:pPr>
        <w:pStyle w:val="Odstavecseseznamem"/>
        <w:numPr>
          <w:ilvl w:val="0"/>
          <w:numId w:val="40"/>
        </w:numPr>
        <w:ind w:left="1276"/>
        <w:contextualSpacing w:val="0"/>
        <w:jc w:val="both"/>
        <w:outlineLvl w:val="0"/>
        <w:rPr>
          <w:szCs w:val="24"/>
        </w:rPr>
      </w:pPr>
      <w:r w:rsidRPr="00BA4AE9">
        <w:rPr>
          <w:szCs w:val="24"/>
        </w:rPr>
        <w:t xml:space="preserve">Smlouva bude moci být měněna pouze dohodou smluvních stran v písemné formě, přičemž změna smlouvy bude účinná k okamžiku </w:t>
      </w:r>
      <w:r w:rsidR="00ED4672" w:rsidRPr="00BA4AE9">
        <w:rPr>
          <w:szCs w:val="24"/>
        </w:rPr>
        <w:t>stanovenému</w:t>
      </w:r>
      <w:r w:rsidRPr="00BA4AE9">
        <w:rPr>
          <w:szCs w:val="24"/>
        </w:rPr>
        <w:t xml:space="preserve"> v takovéto dohodě. Nebude-li takovýto okamžik stanoven, pak změna smlouvy bude účinná ke dni uzavření takovéto dohody. Při uzavírání takovéto dohody budou respektovány veškeré limity vyplývající ze zákonné úpravy zadávání veřejných zakázek.</w:t>
      </w:r>
    </w:p>
    <w:p w14:paraId="75AEE8ED" w14:textId="77777777" w:rsidR="0044676F" w:rsidRPr="00B45001" w:rsidRDefault="0044676F" w:rsidP="00AD6E8C">
      <w:pPr>
        <w:pStyle w:val="Odstavecseseznamem"/>
        <w:numPr>
          <w:ilvl w:val="0"/>
          <w:numId w:val="44"/>
        </w:numPr>
        <w:spacing w:before="120"/>
        <w:ind w:left="714" w:hanging="357"/>
        <w:contextualSpacing w:val="0"/>
        <w:jc w:val="both"/>
        <w:rPr>
          <w:szCs w:val="24"/>
        </w:rPr>
      </w:pPr>
      <w:r w:rsidRPr="00BA4AE9">
        <w:rPr>
          <w:szCs w:val="24"/>
        </w:rPr>
        <w:t>Součinnost</w:t>
      </w:r>
    </w:p>
    <w:p w14:paraId="522ABB37" w14:textId="77777777" w:rsidR="0044676F" w:rsidRPr="00BA4AE9" w:rsidRDefault="0044676F" w:rsidP="00AD6E8C">
      <w:pPr>
        <w:pStyle w:val="Odstavecseseznamem"/>
        <w:numPr>
          <w:ilvl w:val="0"/>
          <w:numId w:val="41"/>
        </w:numPr>
        <w:ind w:left="1276"/>
        <w:contextualSpacing w:val="0"/>
        <w:jc w:val="both"/>
        <w:outlineLvl w:val="0"/>
        <w:rPr>
          <w:szCs w:val="24"/>
        </w:rPr>
      </w:pPr>
      <w:r w:rsidRPr="00BA4AE9">
        <w:rPr>
          <w:szCs w:val="24"/>
        </w:rPr>
        <w:t>Smluvní strany se smlouvou zavazují vzájemně respektovat své oprávněné zájmy související s touto smlouvou a poskytovat si veškerou nutnou součinnost, kterou lze spravedlivě požadovat k tomu, aby bylo dosaženo účelu smlouvy, zejména učinit veškeré právní a jiné úkony k tomu nezbytné.</w:t>
      </w:r>
    </w:p>
    <w:p w14:paraId="4C5D1535" w14:textId="77777777" w:rsidR="00B64B06" w:rsidRDefault="00B64B06" w:rsidP="000B379A">
      <w:pPr>
        <w:jc w:val="both"/>
        <w:rPr>
          <w:szCs w:val="24"/>
        </w:rPr>
      </w:pPr>
    </w:p>
    <w:p w14:paraId="2A035F22" w14:textId="77777777" w:rsidR="006A5656" w:rsidRDefault="006A5656" w:rsidP="000B379A">
      <w:pPr>
        <w:jc w:val="both"/>
        <w:rPr>
          <w:szCs w:val="24"/>
        </w:rPr>
      </w:pPr>
    </w:p>
    <w:p w14:paraId="21EBAB88" w14:textId="77777777" w:rsidR="0044676F" w:rsidRPr="00BA4AE9" w:rsidRDefault="0044676F" w:rsidP="002502C0">
      <w:pPr>
        <w:widowControl w:val="0"/>
        <w:numPr>
          <w:ilvl w:val="0"/>
          <w:numId w:val="8"/>
        </w:numPr>
        <w:tabs>
          <w:tab w:val="clear" w:pos="360"/>
        </w:tabs>
        <w:overflowPunct/>
        <w:autoSpaceDE/>
        <w:autoSpaceDN/>
        <w:adjustRightInd/>
        <w:spacing w:after="120"/>
        <w:ind w:left="357" w:hanging="357"/>
        <w:jc w:val="both"/>
        <w:textAlignment w:val="auto"/>
        <w:rPr>
          <w:b/>
          <w:szCs w:val="24"/>
        </w:rPr>
      </w:pPr>
      <w:bookmarkStart w:id="37" w:name="_Ref35001545"/>
      <w:r w:rsidRPr="00BA4AE9">
        <w:rPr>
          <w:b/>
          <w:szCs w:val="24"/>
        </w:rPr>
        <w:t>Závěrečná ujednání</w:t>
      </w:r>
      <w:bookmarkEnd w:id="37"/>
    </w:p>
    <w:p w14:paraId="69205047" w14:textId="77777777" w:rsidR="0044676F" w:rsidRPr="00BA4AE9" w:rsidRDefault="0044676F" w:rsidP="00AD6E8C">
      <w:pPr>
        <w:pStyle w:val="Odstavecseseznamem"/>
        <w:numPr>
          <w:ilvl w:val="0"/>
          <w:numId w:val="36"/>
        </w:numPr>
        <w:spacing w:before="120"/>
        <w:contextualSpacing w:val="0"/>
        <w:jc w:val="both"/>
        <w:rPr>
          <w:szCs w:val="24"/>
        </w:rPr>
      </w:pPr>
      <w:r w:rsidRPr="00BA4AE9">
        <w:rPr>
          <w:szCs w:val="24"/>
        </w:rPr>
        <w:t>Ochrana obchodního tajemství</w:t>
      </w:r>
      <w:r w:rsidR="00E749A4" w:rsidRPr="00BA4AE9">
        <w:rPr>
          <w:szCs w:val="24"/>
        </w:rPr>
        <w:t xml:space="preserve"> a registr smluv</w:t>
      </w:r>
    </w:p>
    <w:p w14:paraId="17B4A5C3" w14:textId="77777777" w:rsidR="006D1E34" w:rsidRPr="00BA4AE9" w:rsidRDefault="00C81770" w:rsidP="00AD6E8C">
      <w:pPr>
        <w:pStyle w:val="Odstavecseseznamem"/>
        <w:numPr>
          <w:ilvl w:val="0"/>
          <w:numId w:val="42"/>
        </w:numPr>
        <w:ind w:left="1276"/>
        <w:contextualSpacing w:val="0"/>
        <w:jc w:val="both"/>
        <w:outlineLvl w:val="0"/>
        <w:rPr>
          <w:szCs w:val="24"/>
        </w:rPr>
      </w:pPr>
      <w:r w:rsidRPr="00BA4AE9">
        <w:rPr>
          <w:szCs w:val="24"/>
        </w:rPr>
        <w:t>Prodávající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w:t>
      </w:r>
    </w:p>
    <w:p w14:paraId="0847E7E2" w14:textId="77777777" w:rsidR="006D1E34" w:rsidRPr="00BA4AE9" w:rsidRDefault="00C81770" w:rsidP="00742463">
      <w:pPr>
        <w:pStyle w:val="Odstavecseseznamem"/>
        <w:numPr>
          <w:ilvl w:val="0"/>
          <w:numId w:val="42"/>
        </w:numPr>
        <w:ind w:left="1276"/>
        <w:contextualSpacing w:val="0"/>
        <w:jc w:val="both"/>
        <w:outlineLvl w:val="0"/>
        <w:rPr>
          <w:szCs w:val="24"/>
        </w:rPr>
      </w:pPr>
      <w:r w:rsidRPr="00BA4AE9">
        <w:rPr>
          <w:szCs w:val="24"/>
        </w:rPr>
        <w:t xml:space="preserve">Podpisem této smlouvy dále bere  </w:t>
      </w:r>
      <w:r w:rsidR="00954437">
        <w:rPr>
          <w:szCs w:val="24"/>
        </w:rPr>
        <w:t>P</w:t>
      </w:r>
      <w:r w:rsidRPr="00BA4AE9">
        <w:rPr>
          <w:szCs w:val="24"/>
        </w:rPr>
        <w:t xml:space="preserve">rodávající  na vědomí, že Dopravní podnik Ostrava a.s. je povinen za podmínek stanovených v zákoně č. 340/2015 Sb., o </w:t>
      </w:r>
      <w:r w:rsidRPr="00BA4AE9">
        <w:rPr>
          <w:szCs w:val="24"/>
        </w:rPr>
        <w:lastRenderedPageBreak/>
        <w:t>registru  smluv,  zveřejňovat smlouvy na Portálu veřejné správy v Registru smluv.</w:t>
      </w:r>
      <w:r w:rsidR="00742463">
        <w:rPr>
          <w:szCs w:val="24"/>
        </w:rPr>
        <w:t xml:space="preserve"> </w:t>
      </w:r>
      <w:r w:rsidR="00742463" w:rsidRPr="00742463">
        <w:rPr>
          <w:szCs w:val="24"/>
        </w:rPr>
        <w:t xml:space="preserve">Kupující podpisem smlouvy bere na vědomí, že některé údaje a pasáže této smlouvy mohou být obchodním tajemstvím prodávajícího a zavazuje se je nezveřejnit dle zákona o registru smluv ani jinak a/nebo nepředat třetí osobě dle zákona č. 106/1999 Sb., o svobodném přístupu k informacím, ani jinak. Obchodní tajemství prodávajícího je blíže vyspecifikováno v </w:t>
      </w:r>
      <w:r w:rsidR="00742463" w:rsidRPr="00C86F3E">
        <w:rPr>
          <w:b/>
          <w:szCs w:val="24"/>
        </w:rPr>
        <w:t>příloze č. 10</w:t>
      </w:r>
      <w:r w:rsidR="00742463" w:rsidRPr="00742463">
        <w:rPr>
          <w:szCs w:val="24"/>
        </w:rPr>
        <w:t xml:space="preserve"> smlouvy. Ostatní ustanovení smlouvy nepodléhají ze strany prodávajícího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49978BDD" w14:textId="77777777" w:rsidR="0044676F" w:rsidRPr="00BA4AE9" w:rsidRDefault="0044676F" w:rsidP="00AD6E8C">
      <w:pPr>
        <w:pStyle w:val="Odstavecseseznamem"/>
        <w:numPr>
          <w:ilvl w:val="0"/>
          <w:numId w:val="36"/>
        </w:numPr>
        <w:spacing w:before="120"/>
        <w:ind w:left="714" w:hanging="357"/>
        <w:contextualSpacing w:val="0"/>
        <w:jc w:val="both"/>
        <w:rPr>
          <w:szCs w:val="24"/>
        </w:rPr>
      </w:pPr>
      <w:bookmarkStart w:id="38" w:name="_Ref35001561"/>
      <w:r w:rsidRPr="00BA4AE9">
        <w:rPr>
          <w:szCs w:val="24"/>
        </w:rPr>
        <w:t>Vyšší moc</w:t>
      </w:r>
      <w:bookmarkEnd w:id="38"/>
    </w:p>
    <w:p w14:paraId="55DD710E" w14:textId="77777777" w:rsidR="0044676F" w:rsidRPr="00BA4AE9" w:rsidRDefault="0044676F" w:rsidP="00AD6E8C">
      <w:pPr>
        <w:pStyle w:val="Odstavecseseznamem"/>
        <w:numPr>
          <w:ilvl w:val="0"/>
          <w:numId w:val="39"/>
        </w:numPr>
        <w:ind w:left="1276"/>
        <w:contextualSpacing w:val="0"/>
        <w:jc w:val="both"/>
        <w:outlineLvl w:val="0"/>
        <w:rPr>
          <w:szCs w:val="24"/>
        </w:rPr>
      </w:pPr>
      <w:r w:rsidRPr="00BA4AE9">
        <w:rPr>
          <w:szCs w:val="24"/>
        </w:rPr>
        <w:t xml:space="preserve">Za případ vyšší moci se pro účely této smlouvy rozumí událost vylučující odpovědnost podle ustanovení § </w:t>
      </w:r>
      <w:r w:rsidR="00E5390D" w:rsidRPr="00BA4AE9">
        <w:rPr>
          <w:szCs w:val="24"/>
        </w:rPr>
        <w:t>2913 odst. 2 občanského zákoníku</w:t>
      </w:r>
      <w:r w:rsidRPr="00BA4AE9">
        <w:rPr>
          <w:szCs w:val="24"/>
        </w:rPr>
        <w:t>, a to zejména válka, ozbrojený konflikt, embargo, občanské nepokoje, teroristické činy</w:t>
      </w:r>
      <w:r w:rsidR="00B64B06" w:rsidRPr="00BA4AE9">
        <w:rPr>
          <w:szCs w:val="24"/>
        </w:rPr>
        <w:t>,</w:t>
      </w:r>
      <w:r w:rsidRPr="00BA4AE9">
        <w:rPr>
          <w:szCs w:val="24"/>
        </w:rPr>
        <w:t xml:space="preserve"> epidemie, výbuchy, zemětřesení, povodně</w:t>
      </w:r>
      <w:r w:rsidR="00A831FF" w:rsidRPr="00BA4AE9">
        <w:rPr>
          <w:szCs w:val="24"/>
        </w:rPr>
        <w:t>,</w:t>
      </w:r>
      <w:r w:rsidRPr="00BA4AE9">
        <w:rPr>
          <w:szCs w:val="24"/>
        </w:rPr>
        <w:t xml:space="preserve"> požáry, nebo jiné</w:t>
      </w:r>
      <w:r w:rsidR="00A831FF" w:rsidRPr="00BA4AE9">
        <w:rPr>
          <w:szCs w:val="24"/>
        </w:rPr>
        <w:t xml:space="preserve"> ničivé</w:t>
      </w:r>
      <w:r w:rsidRPr="00BA4AE9">
        <w:rPr>
          <w:szCs w:val="24"/>
        </w:rPr>
        <w:t xml:space="preserve"> působení přírodních živlů, stávky, a to vše při splnění těchto předpokladů:</w:t>
      </w:r>
    </w:p>
    <w:p w14:paraId="2B4702C6" w14:textId="77777777" w:rsidR="0044676F" w:rsidRPr="00BA4AE9" w:rsidRDefault="0044676F" w:rsidP="00AD6E8C">
      <w:pPr>
        <w:pStyle w:val="Odstavecseseznamem"/>
        <w:numPr>
          <w:ilvl w:val="0"/>
          <w:numId w:val="39"/>
        </w:numPr>
        <w:ind w:left="1276"/>
        <w:contextualSpacing w:val="0"/>
        <w:jc w:val="both"/>
        <w:outlineLvl w:val="0"/>
        <w:rPr>
          <w:szCs w:val="24"/>
        </w:rPr>
      </w:pPr>
      <w:r w:rsidRPr="00BA4AE9">
        <w:rPr>
          <w:szCs w:val="24"/>
        </w:rPr>
        <w:t>událost nastala nezávisle na vůli povinné strany a brání jí ve splnění povinnosti,</w:t>
      </w:r>
    </w:p>
    <w:p w14:paraId="5E4233DB" w14:textId="45FFA5EF" w:rsidR="0044676F" w:rsidRDefault="0044676F" w:rsidP="00AD6E8C">
      <w:pPr>
        <w:pStyle w:val="Odstavecseseznamem"/>
        <w:numPr>
          <w:ilvl w:val="0"/>
          <w:numId w:val="39"/>
        </w:numPr>
        <w:ind w:left="1276"/>
        <w:contextualSpacing w:val="0"/>
        <w:jc w:val="both"/>
        <w:outlineLvl w:val="0"/>
        <w:rPr>
          <w:szCs w:val="24"/>
        </w:rPr>
      </w:pPr>
      <w:r w:rsidRPr="00BA4AE9">
        <w:rPr>
          <w:szCs w:val="24"/>
        </w:rPr>
        <w:t>nelze rozumně předpokládat, že by povinná strana tuto překážku nebo její následky odvrátila nebo překonala a nelze rozumně předpokládat, že v době uzavření této smlouvy povinná strana vznik této události předvídala</w:t>
      </w:r>
      <w:r w:rsidR="00936D53" w:rsidRPr="00BA4AE9">
        <w:rPr>
          <w:szCs w:val="24"/>
        </w:rPr>
        <w:t>.</w:t>
      </w:r>
    </w:p>
    <w:p w14:paraId="50A05AC9" w14:textId="1C1F2146" w:rsidR="00AC0067" w:rsidRDefault="00AC0067" w:rsidP="00AD6E8C">
      <w:pPr>
        <w:pStyle w:val="Odstavecseseznamem"/>
        <w:numPr>
          <w:ilvl w:val="0"/>
          <w:numId w:val="36"/>
        </w:numPr>
        <w:spacing w:before="120"/>
        <w:ind w:left="714" w:hanging="357"/>
        <w:contextualSpacing w:val="0"/>
        <w:jc w:val="both"/>
        <w:rPr>
          <w:szCs w:val="24"/>
        </w:rPr>
      </w:pPr>
      <w:r>
        <w:rPr>
          <w:szCs w:val="24"/>
        </w:rPr>
        <w:t>Smluvní strany se dohodly na vyloučení použití ustanovení § 557 občanského zákoníku.</w:t>
      </w:r>
    </w:p>
    <w:p w14:paraId="2CCC2ECD" w14:textId="5645D8F0" w:rsidR="0044676F" w:rsidRPr="00BA4AE9" w:rsidRDefault="0044676F" w:rsidP="00AD6E8C">
      <w:pPr>
        <w:pStyle w:val="Odstavecseseznamem"/>
        <w:numPr>
          <w:ilvl w:val="0"/>
          <w:numId w:val="36"/>
        </w:numPr>
        <w:spacing w:before="120"/>
        <w:ind w:left="714" w:hanging="357"/>
        <w:contextualSpacing w:val="0"/>
        <w:jc w:val="both"/>
        <w:rPr>
          <w:szCs w:val="24"/>
        </w:rPr>
      </w:pPr>
      <w:r w:rsidRPr="00BA4AE9">
        <w:rPr>
          <w:szCs w:val="24"/>
        </w:rPr>
        <w:t>Právní vztahy a řešení sporů</w:t>
      </w:r>
    </w:p>
    <w:p w14:paraId="302C4AEF" w14:textId="77777777" w:rsidR="00E749A4" w:rsidRPr="00BA4AE9" w:rsidRDefault="00E749A4" w:rsidP="00AD6E8C">
      <w:pPr>
        <w:pStyle w:val="Odstavecseseznamem"/>
        <w:numPr>
          <w:ilvl w:val="0"/>
          <w:numId w:val="38"/>
        </w:numPr>
        <w:ind w:left="1276"/>
        <w:contextualSpacing w:val="0"/>
        <w:jc w:val="both"/>
        <w:outlineLvl w:val="0"/>
        <w:rPr>
          <w:szCs w:val="24"/>
        </w:rPr>
      </w:pPr>
      <w:r w:rsidRPr="00BA4AE9">
        <w:rPr>
          <w:szCs w:val="24"/>
        </w:rPr>
        <w:t xml:space="preserve">Smluvní strany se dohodly, že závazkový vztah upravený touto smlouvou a vztahy ve smlouvě výslovně neupravené a z ní vyplývající, se řídí úpravou obsaženou </w:t>
      </w:r>
      <w:r w:rsidR="00735C06" w:rsidRPr="00BA4AE9">
        <w:rPr>
          <w:szCs w:val="24"/>
        </w:rPr>
        <w:t>v zákoně č. 89/2012 Sb., občanský zákoník, a akceptuje ustanovení obecně závazných právních předpisů.</w:t>
      </w:r>
      <w:r w:rsidR="007D2999">
        <w:rPr>
          <w:szCs w:val="24"/>
        </w:rPr>
        <w:t xml:space="preserve"> </w:t>
      </w:r>
      <w:r w:rsidR="007D2999" w:rsidRPr="007D2999">
        <w:rPr>
          <w:szCs w:val="24"/>
        </w:rPr>
        <w:t>Smluvní strany dále prohlašují, že v kontextu předchozí věty však vylučují aplikaci Úmluvy OSN o smlouvách o mezinárodní koupi zboží, vtělené do právního řádu České republiky sdělením č. 160/1961 Sb.</w:t>
      </w:r>
      <w:r w:rsidR="00C81770" w:rsidRPr="00BA4AE9">
        <w:rPr>
          <w:szCs w:val="24"/>
        </w:rPr>
        <w:t xml:space="preserve"> </w:t>
      </w:r>
    </w:p>
    <w:p w14:paraId="2E439236" w14:textId="77777777" w:rsidR="006D1E34" w:rsidRDefault="00C81770" w:rsidP="00AD6E8C">
      <w:pPr>
        <w:pStyle w:val="Odstavecseseznamem"/>
        <w:numPr>
          <w:ilvl w:val="0"/>
          <w:numId w:val="38"/>
        </w:numPr>
        <w:ind w:left="1276"/>
        <w:contextualSpacing w:val="0"/>
        <w:jc w:val="both"/>
        <w:outlineLvl w:val="0"/>
        <w:rPr>
          <w:szCs w:val="24"/>
        </w:rPr>
      </w:pPr>
      <w:r w:rsidRPr="004F1708">
        <w:rPr>
          <w:szCs w:val="24"/>
        </w:rPr>
        <w:t xml:space="preserve">Strany se zavazují, že veškeré případné spory z této smlouvy vzniklé se pokusí řešit smírně, vzájemnou dohodou. Nebude-li však dosažení dohody o některé otázce ani přes veškerou snahu možné, bude pro řešení takového sporu rozhodováno obecnými soudy v souladu se zákonem 99/1963 Sb., občanským soudním řádem, ve znění pozdějších předpisů. </w:t>
      </w:r>
      <w:r w:rsidR="007D2999" w:rsidRPr="007D2999">
        <w:rPr>
          <w:szCs w:val="24"/>
        </w:rPr>
        <w:t>Smluvní strany se dohodly, že místně příslušným soudem pro řešení případných sporů bude soud příslušný dle místa sídla Kupujícího</w:t>
      </w:r>
      <w:r w:rsidR="007D2999">
        <w:rPr>
          <w:szCs w:val="24"/>
        </w:rPr>
        <w:t>.</w:t>
      </w:r>
    </w:p>
    <w:p w14:paraId="714CDDDB" w14:textId="77777777" w:rsidR="0044676F" w:rsidRPr="00BA4AE9" w:rsidRDefault="0044676F" w:rsidP="00AD6E8C">
      <w:pPr>
        <w:pStyle w:val="Odstavecseseznamem"/>
        <w:numPr>
          <w:ilvl w:val="0"/>
          <w:numId w:val="36"/>
        </w:numPr>
        <w:spacing w:before="120"/>
        <w:ind w:left="714" w:hanging="357"/>
        <w:contextualSpacing w:val="0"/>
        <w:jc w:val="both"/>
        <w:rPr>
          <w:szCs w:val="24"/>
        </w:rPr>
      </w:pPr>
      <w:r w:rsidRPr="00BA4AE9">
        <w:rPr>
          <w:szCs w:val="24"/>
        </w:rPr>
        <w:t>Účinnost smlouvy, počet vyhotovení smlouvy</w:t>
      </w:r>
    </w:p>
    <w:p w14:paraId="2CE81C43" w14:textId="77777777" w:rsidR="00F46A23" w:rsidRDefault="0044676F" w:rsidP="00AD6E8C">
      <w:pPr>
        <w:pStyle w:val="Odstavecseseznamem"/>
        <w:numPr>
          <w:ilvl w:val="0"/>
          <w:numId w:val="37"/>
        </w:numPr>
        <w:ind w:left="1276"/>
        <w:contextualSpacing w:val="0"/>
        <w:jc w:val="both"/>
        <w:outlineLvl w:val="0"/>
        <w:rPr>
          <w:szCs w:val="24"/>
        </w:rPr>
      </w:pPr>
      <w:r w:rsidRPr="00BA4AE9">
        <w:rPr>
          <w:szCs w:val="24"/>
        </w:rPr>
        <w:t xml:space="preserve">Tato smlouva nabývá platnosti dnem, kdy je podepsána oběma smluvními stranami. </w:t>
      </w:r>
    </w:p>
    <w:p w14:paraId="5F90FA00" w14:textId="1338C1AF" w:rsidR="00886724" w:rsidRPr="002F5C35" w:rsidRDefault="00973EA3" w:rsidP="00E476EC">
      <w:pPr>
        <w:pStyle w:val="Odstavecseseznamem"/>
        <w:numPr>
          <w:ilvl w:val="0"/>
          <w:numId w:val="37"/>
        </w:numPr>
        <w:ind w:left="1276"/>
        <w:contextualSpacing w:val="0"/>
        <w:jc w:val="both"/>
        <w:outlineLvl w:val="0"/>
        <w:rPr>
          <w:color w:val="1F497D"/>
        </w:rPr>
      </w:pPr>
      <w:r w:rsidRPr="00973EA3">
        <w:rPr>
          <w:szCs w:val="24"/>
        </w:rPr>
        <w:t>Smlouva nabývá účinnosti dnem jejího zveřejnění na Portálu veřejné správy v Registru smluv, které zprostředkuje kupující. O nabytí účinnosti smlouvy se kupující zavazuje informovat prodávajícího bez zbytečného odkladu, a to na e-mailovou adresu:</w:t>
      </w:r>
      <w:r w:rsidR="00D15C8D" w:rsidRPr="00D15C8D">
        <w:rPr>
          <w:color w:val="1F497D"/>
          <w:highlight w:val="cyan"/>
        </w:rPr>
        <w:t xml:space="preserve"> </w:t>
      </w:r>
      <w:r w:rsidR="00D15C8D" w:rsidRPr="00F63562">
        <w:rPr>
          <w:color w:val="1F497D"/>
          <w:highlight w:val="cyan"/>
        </w:rPr>
        <w:t>………..…</w:t>
      </w:r>
      <w:r w:rsidR="00D15C8D" w:rsidRPr="00F63562">
        <w:rPr>
          <w:color w:val="00B0F0"/>
        </w:rPr>
        <w:t xml:space="preserve"> (POZN.: doplní dodavatel. Poté poznámku vymaže)</w:t>
      </w:r>
      <w:r w:rsidR="002F5C35">
        <w:t>.</w:t>
      </w:r>
    </w:p>
    <w:p w14:paraId="57D3ACA9" w14:textId="1188D76C" w:rsidR="00C34393" w:rsidRDefault="000B379A" w:rsidP="00AD6E8C">
      <w:pPr>
        <w:pStyle w:val="Odstavecseseznamem"/>
        <w:numPr>
          <w:ilvl w:val="0"/>
          <w:numId w:val="37"/>
        </w:numPr>
        <w:ind w:left="1276"/>
        <w:contextualSpacing w:val="0"/>
        <w:jc w:val="both"/>
        <w:outlineLvl w:val="0"/>
        <w:rPr>
          <w:szCs w:val="24"/>
        </w:rPr>
      </w:pPr>
      <w:r w:rsidRPr="000B379A">
        <w:rPr>
          <w:szCs w:val="24"/>
        </w:rPr>
        <w:t>Tato smlouva se vyhotovuje v jednom (1) vyhotovení v elektronické podobě, které bude poskytnuto oběma smluvním stranám.</w:t>
      </w:r>
    </w:p>
    <w:p w14:paraId="49BD0E32" w14:textId="77777777" w:rsidR="000B379A" w:rsidRPr="000B379A" w:rsidRDefault="000B379A" w:rsidP="000B379A">
      <w:pPr>
        <w:jc w:val="both"/>
        <w:outlineLvl w:val="0"/>
        <w:rPr>
          <w:szCs w:val="24"/>
        </w:rPr>
      </w:pPr>
    </w:p>
    <w:p w14:paraId="5AD2ED14" w14:textId="77777777" w:rsidR="000B379A" w:rsidRDefault="000B379A" w:rsidP="00B45001">
      <w:pPr>
        <w:jc w:val="both"/>
        <w:rPr>
          <w:szCs w:val="24"/>
        </w:rPr>
      </w:pPr>
    </w:p>
    <w:p w14:paraId="3653C07B" w14:textId="58233C73" w:rsidR="00BB4E38" w:rsidRDefault="0044676F" w:rsidP="00B45001">
      <w:pPr>
        <w:jc w:val="both"/>
        <w:rPr>
          <w:szCs w:val="24"/>
        </w:rPr>
      </w:pPr>
      <w:r w:rsidRPr="00BA4AE9">
        <w:rPr>
          <w:szCs w:val="24"/>
        </w:rPr>
        <w:t xml:space="preserve">Nedílnou součástí této smlouvy </w:t>
      </w:r>
      <w:r w:rsidR="009B7583" w:rsidRPr="00BA4AE9">
        <w:rPr>
          <w:szCs w:val="24"/>
        </w:rPr>
        <w:t>j</w:t>
      </w:r>
      <w:r w:rsidR="00EC2935" w:rsidRPr="00BA4AE9">
        <w:rPr>
          <w:szCs w:val="24"/>
        </w:rPr>
        <w:t>sou</w:t>
      </w:r>
      <w:r w:rsidR="00EA171B" w:rsidRPr="00BA4AE9">
        <w:rPr>
          <w:szCs w:val="24"/>
        </w:rPr>
        <w:t>:</w:t>
      </w:r>
      <w:r w:rsidRPr="00BA4AE9">
        <w:rPr>
          <w:szCs w:val="24"/>
        </w:rPr>
        <w:t xml:space="preserve"> </w:t>
      </w:r>
    </w:p>
    <w:p w14:paraId="460C0108" w14:textId="77777777" w:rsidR="00554731" w:rsidRPr="00BA4AE9" w:rsidRDefault="00554731" w:rsidP="00B45001">
      <w:pPr>
        <w:jc w:val="both"/>
        <w:rPr>
          <w:szCs w:val="24"/>
        </w:rPr>
      </w:pPr>
    </w:p>
    <w:p w14:paraId="55905B48" w14:textId="77777777" w:rsidR="0044676F" w:rsidRPr="000F1AF4" w:rsidRDefault="00EA171B" w:rsidP="00B45001">
      <w:pPr>
        <w:jc w:val="both"/>
        <w:rPr>
          <w:color w:val="1F497D"/>
          <w:szCs w:val="24"/>
        </w:rPr>
      </w:pPr>
      <w:r w:rsidRPr="00BA4AE9">
        <w:rPr>
          <w:szCs w:val="24"/>
        </w:rPr>
        <w:t>P</w:t>
      </w:r>
      <w:r w:rsidR="0044676F" w:rsidRPr="00BA4AE9">
        <w:rPr>
          <w:szCs w:val="24"/>
        </w:rPr>
        <w:t>říloh</w:t>
      </w:r>
      <w:r w:rsidR="009B7583" w:rsidRPr="00BA4AE9">
        <w:rPr>
          <w:szCs w:val="24"/>
        </w:rPr>
        <w:t>a</w:t>
      </w:r>
      <w:r w:rsidR="0044676F" w:rsidRPr="00BA4AE9">
        <w:rPr>
          <w:szCs w:val="24"/>
        </w:rPr>
        <w:t xml:space="preserve"> č. 1 </w:t>
      </w:r>
      <w:r w:rsidRPr="00BA4AE9">
        <w:rPr>
          <w:szCs w:val="24"/>
        </w:rPr>
        <w:t xml:space="preserve">– </w:t>
      </w:r>
      <w:r w:rsidR="0044676F" w:rsidRPr="00BA4AE9">
        <w:rPr>
          <w:szCs w:val="24"/>
        </w:rPr>
        <w:t>Technick</w:t>
      </w:r>
      <w:r w:rsidR="00CF5198" w:rsidRPr="00BA4AE9">
        <w:rPr>
          <w:szCs w:val="24"/>
        </w:rPr>
        <w:t>á</w:t>
      </w:r>
      <w:r w:rsidR="0044676F" w:rsidRPr="00BA4AE9">
        <w:rPr>
          <w:szCs w:val="24"/>
        </w:rPr>
        <w:t xml:space="preserve"> specifikace</w:t>
      </w:r>
      <w:r w:rsidR="009B7583" w:rsidRPr="00BA4AE9">
        <w:rPr>
          <w:szCs w:val="24"/>
        </w:rPr>
        <w:t xml:space="preserve">, </w:t>
      </w:r>
    </w:p>
    <w:p w14:paraId="1E0ACF05" w14:textId="77777777" w:rsidR="00EA171B" w:rsidRPr="00E476EC" w:rsidRDefault="00EA171B" w:rsidP="00B45001">
      <w:pPr>
        <w:pStyle w:val="Zkladntext"/>
        <w:tabs>
          <w:tab w:val="left" w:pos="709"/>
          <w:tab w:val="right" w:leader="dot" w:pos="9356"/>
        </w:tabs>
        <w:spacing w:after="0"/>
        <w:jc w:val="both"/>
        <w:rPr>
          <w:szCs w:val="24"/>
        </w:rPr>
      </w:pPr>
      <w:r w:rsidRPr="00146A87">
        <w:rPr>
          <w:szCs w:val="24"/>
        </w:rPr>
        <w:t>Příloha č. 2 – Vybrané</w:t>
      </w:r>
      <w:r w:rsidRPr="00E476EC">
        <w:rPr>
          <w:szCs w:val="24"/>
        </w:rPr>
        <w:t xml:space="preserve"> technické parametry</w:t>
      </w:r>
      <w:r w:rsidR="007976C0" w:rsidRPr="00E476EC">
        <w:rPr>
          <w:szCs w:val="24"/>
        </w:rPr>
        <w:t>,</w:t>
      </w:r>
    </w:p>
    <w:p w14:paraId="1FB4C1F1" w14:textId="77777777" w:rsidR="0087708A" w:rsidRPr="00E476EC" w:rsidRDefault="0087708A" w:rsidP="00B45001">
      <w:pPr>
        <w:pStyle w:val="Zkladntext"/>
        <w:tabs>
          <w:tab w:val="left" w:pos="709"/>
          <w:tab w:val="right" w:leader="dot" w:pos="9356"/>
        </w:tabs>
        <w:spacing w:after="0"/>
        <w:jc w:val="both"/>
        <w:rPr>
          <w:szCs w:val="24"/>
        </w:rPr>
      </w:pPr>
      <w:r w:rsidRPr="00E476EC">
        <w:rPr>
          <w:szCs w:val="24"/>
        </w:rPr>
        <w:t>Příloha č. 3</w:t>
      </w:r>
      <w:r w:rsidR="00E6260E" w:rsidRPr="00E476EC">
        <w:rPr>
          <w:szCs w:val="24"/>
        </w:rPr>
        <w:t xml:space="preserve"> – </w:t>
      </w:r>
      <w:r w:rsidRPr="00E476EC">
        <w:rPr>
          <w:szCs w:val="24"/>
        </w:rPr>
        <w:t>Seznam speciálního servisního nářadí</w:t>
      </w:r>
      <w:r w:rsidR="00EE6465">
        <w:rPr>
          <w:szCs w:val="24"/>
        </w:rPr>
        <w:t xml:space="preserve"> a diagnostického zařízení</w:t>
      </w:r>
      <w:r w:rsidR="007976C0" w:rsidRPr="00E476EC">
        <w:rPr>
          <w:szCs w:val="24"/>
        </w:rPr>
        <w:t>,</w:t>
      </w:r>
    </w:p>
    <w:p w14:paraId="74810D32" w14:textId="77777777" w:rsidR="0029445E" w:rsidRPr="00E476EC" w:rsidRDefault="00B9162B" w:rsidP="00294160">
      <w:pPr>
        <w:pStyle w:val="Zkladntext"/>
        <w:tabs>
          <w:tab w:val="left" w:pos="709"/>
          <w:tab w:val="right" w:leader="dot" w:pos="9356"/>
        </w:tabs>
        <w:spacing w:after="0"/>
        <w:jc w:val="both"/>
        <w:rPr>
          <w:bCs/>
          <w:szCs w:val="24"/>
        </w:rPr>
      </w:pPr>
      <w:r w:rsidRPr="00E476EC">
        <w:rPr>
          <w:bCs/>
          <w:szCs w:val="24"/>
        </w:rPr>
        <w:t>Příloha č. 4 – Základní požadavky k zajištění BOZP</w:t>
      </w:r>
      <w:r w:rsidR="007976C0" w:rsidRPr="00E476EC">
        <w:rPr>
          <w:bCs/>
          <w:szCs w:val="24"/>
        </w:rPr>
        <w:t>,</w:t>
      </w:r>
    </w:p>
    <w:p w14:paraId="15E41E6B" w14:textId="77777777" w:rsidR="000230C7" w:rsidRPr="00E476EC" w:rsidRDefault="007976C0" w:rsidP="00B45001">
      <w:pPr>
        <w:jc w:val="both"/>
        <w:rPr>
          <w:szCs w:val="24"/>
        </w:rPr>
      </w:pPr>
      <w:r w:rsidRPr="00E476EC">
        <w:rPr>
          <w:szCs w:val="24"/>
        </w:rPr>
        <w:t>Příloha č. 5 – Zapojení odbavovacího systému,</w:t>
      </w:r>
    </w:p>
    <w:p w14:paraId="6B6FAE09" w14:textId="77777777" w:rsidR="007976C0" w:rsidRPr="00E476EC" w:rsidRDefault="007976C0" w:rsidP="00B45001">
      <w:pPr>
        <w:jc w:val="both"/>
        <w:rPr>
          <w:szCs w:val="24"/>
        </w:rPr>
      </w:pPr>
      <w:r w:rsidRPr="00E476EC">
        <w:rPr>
          <w:szCs w:val="24"/>
        </w:rPr>
        <w:t>Příloha č. 6 – Rozmístění terminálů,</w:t>
      </w:r>
    </w:p>
    <w:p w14:paraId="36746DD4" w14:textId="6E1C9C27" w:rsidR="007976C0" w:rsidRPr="00E476EC" w:rsidRDefault="007976C0" w:rsidP="00B45001">
      <w:pPr>
        <w:jc w:val="both"/>
        <w:rPr>
          <w:szCs w:val="24"/>
        </w:rPr>
      </w:pPr>
      <w:r w:rsidRPr="00E476EC">
        <w:rPr>
          <w:szCs w:val="24"/>
        </w:rPr>
        <w:t xml:space="preserve">Příloha č. 7 – Definice chování LCD </w:t>
      </w:r>
      <w:r w:rsidR="00D650A8">
        <w:rPr>
          <w:szCs w:val="24"/>
        </w:rPr>
        <w:t>a obslužného SW,</w:t>
      </w:r>
    </w:p>
    <w:p w14:paraId="2BA640D9" w14:textId="77777777" w:rsidR="003249D2" w:rsidRPr="00E476EC" w:rsidRDefault="003249D2" w:rsidP="00B45001">
      <w:pPr>
        <w:jc w:val="both"/>
        <w:rPr>
          <w:szCs w:val="24"/>
        </w:rPr>
      </w:pPr>
      <w:r w:rsidRPr="00E476EC">
        <w:rPr>
          <w:szCs w:val="24"/>
        </w:rPr>
        <w:t>Příloha č. 8 – Rozsah autorizace,</w:t>
      </w:r>
    </w:p>
    <w:p w14:paraId="76F9B9B3" w14:textId="48AFF7D9" w:rsidR="00D15C8D" w:rsidRDefault="00D15C8D" w:rsidP="00B45001">
      <w:pPr>
        <w:jc w:val="both"/>
        <w:rPr>
          <w:szCs w:val="24"/>
        </w:rPr>
      </w:pPr>
      <w:r>
        <w:rPr>
          <w:szCs w:val="24"/>
        </w:rPr>
        <w:t xml:space="preserve">Příloha č. 9 </w:t>
      </w:r>
      <w:r w:rsidR="00795DF5" w:rsidRPr="00E476EC">
        <w:rPr>
          <w:szCs w:val="24"/>
        </w:rPr>
        <w:t>–</w:t>
      </w:r>
      <w:r w:rsidR="003249D2" w:rsidRPr="00E476EC">
        <w:rPr>
          <w:szCs w:val="24"/>
        </w:rPr>
        <w:t xml:space="preserve"> </w:t>
      </w:r>
      <w:r w:rsidR="00296329">
        <w:rPr>
          <w:szCs w:val="24"/>
        </w:rPr>
        <w:t xml:space="preserve">Výkresová </w:t>
      </w:r>
      <w:r w:rsidR="00732096" w:rsidRPr="00E476EC">
        <w:rPr>
          <w:szCs w:val="24"/>
        </w:rPr>
        <w:t xml:space="preserve">technická </w:t>
      </w:r>
      <w:r w:rsidR="003249D2" w:rsidRPr="00E476EC">
        <w:rPr>
          <w:szCs w:val="24"/>
        </w:rPr>
        <w:t>dokumentace</w:t>
      </w:r>
      <w:r w:rsidR="00742463" w:rsidRPr="00E476EC">
        <w:rPr>
          <w:szCs w:val="24"/>
        </w:rPr>
        <w:t>,</w:t>
      </w:r>
      <w:r w:rsidR="004C6678">
        <w:rPr>
          <w:szCs w:val="24"/>
        </w:rPr>
        <w:t xml:space="preserve"> </w:t>
      </w:r>
    </w:p>
    <w:p w14:paraId="65560335" w14:textId="77777777" w:rsidR="003249D2" w:rsidRPr="00E476EC" w:rsidRDefault="00742463" w:rsidP="00B45001">
      <w:pPr>
        <w:jc w:val="both"/>
        <w:rPr>
          <w:szCs w:val="24"/>
        </w:rPr>
      </w:pPr>
      <w:r w:rsidRPr="00E476EC">
        <w:rPr>
          <w:szCs w:val="24"/>
        </w:rPr>
        <w:t>Příloha č. 10 – Vymezení obchodního tajemství prodávajícího</w:t>
      </w:r>
      <w:r w:rsidR="003249D2" w:rsidRPr="00E476EC">
        <w:rPr>
          <w:szCs w:val="24"/>
        </w:rPr>
        <w:t>.</w:t>
      </w:r>
    </w:p>
    <w:p w14:paraId="2FC5F9C6" w14:textId="18242974" w:rsidR="003D7A26" w:rsidRDefault="003D7A26" w:rsidP="00080FDF">
      <w:pPr>
        <w:tabs>
          <w:tab w:val="left" w:pos="5670"/>
        </w:tabs>
        <w:jc w:val="both"/>
        <w:rPr>
          <w:szCs w:val="24"/>
        </w:rPr>
      </w:pPr>
    </w:p>
    <w:p w14:paraId="3E571691" w14:textId="50649556" w:rsidR="000B379A" w:rsidRDefault="000B379A" w:rsidP="00080FDF">
      <w:pPr>
        <w:tabs>
          <w:tab w:val="left" w:pos="5670"/>
        </w:tabs>
        <w:jc w:val="both"/>
        <w:rPr>
          <w:szCs w:val="24"/>
        </w:rPr>
      </w:pPr>
    </w:p>
    <w:p w14:paraId="3DC1D28B" w14:textId="4DB52FF9" w:rsidR="000B379A" w:rsidRDefault="000B379A" w:rsidP="00080FDF">
      <w:pPr>
        <w:tabs>
          <w:tab w:val="left" w:pos="5670"/>
        </w:tabs>
        <w:jc w:val="both"/>
        <w:rPr>
          <w:szCs w:val="24"/>
        </w:rPr>
      </w:pPr>
    </w:p>
    <w:p w14:paraId="3AFE53DA" w14:textId="43D1F2DC" w:rsidR="000B379A" w:rsidRDefault="000B379A" w:rsidP="00080FDF">
      <w:pPr>
        <w:tabs>
          <w:tab w:val="left" w:pos="5670"/>
        </w:tabs>
        <w:jc w:val="both"/>
        <w:rPr>
          <w:szCs w:val="24"/>
        </w:rPr>
      </w:pPr>
    </w:p>
    <w:p w14:paraId="685EC93F" w14:textId="77777777" w:rsidR="000B379A" w:rsidRDefault="000B379A" w:rsidP="00080FDF">
      <w:pPr>
        <w:tabs>
          <w:tab w:val="left" w:pos="5670"/>
        </w:tabs>
        <w:jc w:val="both"/>
        <w:rPr>
          <w:szCs w:val="24"/>
        </w:rPr>
      </w:pPr>
    </w:p>
    <w:p w14:paraId="590BDB86" w14:textId="77777777" w:rsidR="001B1625" w:rsidRDefault="00080FDF" w:rsidP="003D7A26">
      <w:pPr>
        <w:tabs>
          <w:tab w:val="left" w:pos="5670"/>
        </w:tabs>
        <w:jc w:val="both"/>
        <w:rPr>
          <w:szCs w:val="24"/>
        </w:rPr>
      </w:pPr>
      <w:r w:rsidRPr="00BA4AE9">
        <w:rPr>
          <w:szCs w:val="24"/>
        </w:rPr>
        <w:t xml:space="preserve">Za </w:t>
      </w:r>
      <w:r>
        <w:rPr>
          <w:szCs w:val="24"/>
        </w:rPr>
        <w:t>Kupujícího</w:t>
      </w:r>
      <w:r w:rsidR="001B1625">
        <w:rPr>
          <w:szCs w:val="24"/>
        </w:rPr>
        <w:tab/>
      </w:r>
      <w:r w:rsidR="001B1625" w:rsidRPr="00BA4AE9">
        <w:rPr>
          <w:szCs w:val="24"/>
        </w:rPr>
        <w:t xml:space="preserve">Za </w:t>
      </w:r>
      <w:r w:rsidR="001B1625">
        <w:rPr>
          <w:szCs w:val="24"/>
        </w:rPr>
        <w:t>P</w:t>
      </w:r>
      <w:r w:rsidR="001B1625" w:rsidRPr="00BA4AE9">
        <w:rPr>
          <w:szCs w:val="24"/>
        </w:rPr>
        <w:t>rodávajícího</w:t>
      </w:r>
    </w:p>
    <w:p w14:paraId="36F17F2B" w14:textId="1F293F2D" w:rsidR="003D7A26" w:rsidRDefault="003D7A26" w:rsidP="003D7A26">
      <w:pPr>
        <w:tabs>
          <w:tab w:val="left" w:pos="5670"/>
        </w:tabs>
        <w:jc w:val="both"/>
        <w:rPr>
          <w:szCs w:val="24"/>
        </w:rPr>
      </w:pPr>
    </w:p>
    <w:p w14:paraId="69A86624" w14:textId="6EC81BA4" w:rsidR="003D7A26" w:rsidRDefault="00080FDF" w:rsidP="003D7A26">
      <w:pPr>
        <w:tabs>
          <w:tab w:val="left" w:pos="5670"/>
        </w:tabs>
        <w:jc w:val="both"/>
        <w:rPr>
          <w:szCs w:val="24"/>
        </w:rPr>
      </w:pPr>
      <w:r w:rsidRPr="00BA4AE9">
        <w:rPr>
          <w:szCs w:val="24"/>
        </w:rPr>
        <w:t>V</w:t>
      </w:r>
      <w:r w:rsidR="002711E9">
        <w:rPr>
          <w:szCs w:val="24"/>
        </w:rPr>
        <w:t> ……………..</w:t>
      </w:r>
      <w:r>
        <w:rPr>
          <w:szCs w:val="24"/>
        </w:rPr>
        <w:t xml:space="preserve"> dne ...................</w:t>
      </w:r>
      <w:r>
        <w:rPr>
          <w:szCs w:val="24"/>
        </w:rPr>
        <w:tab/>
      </w:r>
      <w:r w:rsidRPr="00BA4AE9">
        <w:rPr>
          <w:szCs w:val="24"/>
        </w:rPr>
        <w:t>V</w:t>
      </w:r>
      <w:r w:rsidR="002711E9">
        <w:rPr>
          <w:szCs w:val="24"/>
        </w:rPr>
        <w:t> ………..</w:t>
      </w:r>
      <w:r w:rsidRPr="00BA4AE9">
        <w:rPr>
          <w:szCs w:val="24"/>
        </w:rPr>
        <w:t xml:space="preserve"> dne</w:t>
      </w:r>
      <w:r w:rsidR="00FB4039">
        <w:rPr>
          <w:szCs w:val="24"/>
        </w:rPr>
        <w:t xml:space="preserve"> </w:t>
      </w:r>
      <w:r w:rsidR="001B1625">
        <w:rPr>
          <w:szCs w:val="24"/>
        </w:rPr>
        <w:t>..................</w:t>
      </w:r>
      <w:r w:rsidR="000B379A">
        <w:rPr>
          <w:szCs w:val="24"/>
        </w:rPr>
        <w:t>.......</w:t>
      </w:r>
      <w:r w:rsidR="001B1625">
        <w:rPr>
          <w:szCs w:val="24"/>
        </w:rPr>
        <w:t>.</w:t>
      </w:r>
    </w:p>
    <w:p w14:paraId="7C6364E4" w14:textId="77777777" w:rsidR="003D7A26" w:rsidRDefault="003D7A26" w:rsidP="003D7A26">
      <w:pPr>
        <w:tabs>
          <w:tab w:val="left" w:pos="5670"/>
        </w:tabs>
        <w:jc w:val="both"/>
        <w:rPr>
          <w:szCs w:val="24"/>
        </w:rPr>
      </w:pPr>
    </w:p>
    <w:p w14:paraId="0C227BAA" w14:textId="77777777" w:rsidR="008D4123" w:rsidRDefault="008D4123" w:rsidP="003D7A26">
      <w:pPr>
        <w:tabs>
          <w:tab w:val="left" w:pos="5670"/>
        </w:tabs>
        <w:jc w:val="both"/>
        <w:rPr>
          <w:szCs w:val="24"/>
        </w:rPr>
      </w:pPr>
    </w:p>
    <w:p w14:paraId="21EECD8D" w14:textId="49436D2D" w:rsidR="003D7A26" w:rsidRDefault="003D7A26" w:rsidP="003D7A26">
      <w:pPr>
        <w:tabs>
          <w:tab w:val="left" w:pos="5670"/>
        </w:tabs>
        <w:jc w:val="both"/>
        <w:rPr>
          <w:szCs w:val="24"/>
        </w:rPr>
      </w:pPr>
    </w:p>
    <w:p w14:paraId="3AC027BF" w14:textId="77777777" w:rsidR="000B379A" w:rsidRDefault="000B379A" w:rsidP="003D7A26">
      <w:pPr>
        <w:tabs>
          <w:tab w:val="left" w:pos="5670"/>
        </w:tabs>
        <w:jc w:val="both"/>
        <w:rPr>
          <w:szCs w:val="24"/>
        </w:rPr>
      </w:pPr>
    </w:p>
    <w:p w14:paraId="615054D1" w14:textId="45976CAC" w:rsidR="00B5791F" w:rsidRDefault="00080FDF" w:rsidP="000B379A">
      <w:pPr>
        <w:tabs>
          <w:tab w:val="left" w:pos="5670"/>
        </w:tabs>
        <w:jc w:val="both"/>
        <w:rPr>
          <w:szCs w:val="24"/>
        </w:rPr>
      </w:pPr>
      <w:r w:rsidRPr="00BA4AE9">
        <w:rPr>
          <w:szCs w:val="24"/>
        </w:rPr>
        <w:t>.......................</w:t>
      </w:r>
      <w:r w:rsidR="00FB4039">
        <w:rPr>
          <w:szCs w:val="24"/>
        </w:rPr>
        <w:t>..............................</w:t>
      </w:r>
      <w:r w:rsidR="00FB4039">
        <w:rPr>
          <w:szCs w:val="24"/>
        </w:rPr>
        <w:tab/>
      </w:r>
      <w:r w:rsidR="00176257" w:rsidRPr="00BA4AE9">
        <w:rPr>
          <w:szCs w:val="24"/>
        </w:rPr>
        <w:t>.......................</w:t>
      </w:r>
      <w:r w:rsidR="00176257">
        <w:rPr>
          <w:szCs w:val="24"/>
        </w:rPr>
        <w:t>..............................</w:t>
      </w:r>
    </w:p>
    <w:p w14:paraId="246FC82A" w14:textId="4E382C06" w:rsidR="007873A9" w:rsidRDefault="000B379A" w:rsidP="000B379A">
      <w:pPr>
        <w:tabs>
          <w:tab w:val="left" w:pos="1418"/>
          <w:tab w:val="left" w:pos="6946"/>
        </w:tabs>
        <w:jc w:val="both"/>
        <w:rPr>
          <w:szCs w:val="24"/>
        </w:rPr>
      </w:pPr>
      <w:r>
        <w:rPr>
          <w:szCs w:val="24"/>
        </w:rPr>
        <w:tab/>
        <w:t>Jméno</w:t>
      </w:r>
      <w:r>
        <w:rPr>
          <w:szCs w:val="24"/>
        </w:rPr>
        <w:tab/>
      </w:r>
      <w:proofErr w:type="spellStart"/>
      <w:r w:rsidR="007873A9">
        <w:rPr>
          <w:szCs w:val="24"/>
        </w:rPr>
        <w:t>Jméno</w:t>
      </w:r>
      <w:proofErr w:type="spellEnd"/>
    </w:p>
    <w:p w14:paraId="1EBEE862" w14:textId="0101575D" w:rsidR="0036181D" w:rsidRPr="00BA4AE9" w:rsidRDefault="000B379A" w:rsidP="001F69F3">
      <w:pPr>
        <w:tabs>
          <w:tab w:val="left" w:pos="1418"/>
          <w:tab w:val="left" w:pos="6946"/>
        </w:tabs>
        <w:jc w:val="both"/>
        <w:rPr>
          <w:szCs w:val="24"/>
        </w:rPr>
      </w:pPr>
      <w:r>
        <w:rPr>
          <w:szCs w:val="24"/>
        </w:rPr>
        <w:tab/>
        <w:t>Funkce</w:t>
      </w:r>
      <w:r>
        <w:rPr>
          <w:szCs w:val="24"/>
        </w:rPr>
        <w:tab/>
      </w:r>
      <w:proofErr w:type="spellStart"/>
      <w:r w:rsidR="007873A9">
        <w:rPr>
          <w:szCs w:val="24"/>
        </w:rPr>
        <w:t>Funkce</w:t>
      </w:r>
      <w:proofErr w:type="spellEnd"/>
    </w:p>
    <w:sectPr w:rsidR="0036181D" w:rsidRPr="00BA4AE9" w:rsidSect="00B643C3">
      <w:headerReference w:type="default" r:id="rId11"/>
      <w:footerReference w:type="default" r:id="rId12"/>
      <w:pgSz w:w="11906" w:h="16838"/>
      <w:pgMar w:top="1808" w:right="1418" w:bottom="1021" w:left="1418" w:header="709" w:footer="68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E7FF65" w16cid:durableId="221F08D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438721" w14:textId="77777777" w:rsidR="007704BB" w:rsidRDefault="007704BB">
      <w:r>
        <w:separator/>
      </w:r>
    </w:p>
  </w:endnote>
  <w:endnote w:type="continuationSeparator" w:id="0">
    <w:p w14:paraId="748F5F08" w14:textId="77777777" w:rsidR="007704BB" w:rsidRDefault="00770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0163158"/>
      <w:docPartObj>
        <w:docPartGallery w:val="Page Numbers (Bottom of Page)"/>
        <w:docPartUnique/>
      </w:docPartObj>
    </w:sdtPr>
    <w:sdtEndPr/>
    <w:sdtContent>
      <w:sdt>
        <w:sdtPr>
          <w:id w:val="37899295"/>
          <w:docPartObj>
            <w:docPartGallery w:val="Page Numbers (Top of Page)"/>
            <w:docPartUnique/>
          </w:docPartObj>
        </w:sdtPr>
        <w:sdtEndPr/>
        <w:sdtContent>
          <w:p w14:paraId="69382F55" w14:textId="77777777" w:rsidR="007704BB" w:rsidRDefault="007704BB">
            <w:pPr>
              <w:pStyle w:val="Zpat"/>
              <w:jc w:val="center"/>
            </w:pPr>
          </w:p>
          <w:p w14:paraId="2B7CB841" w14:textId="537A7C2E" w:rsidR="007704BB" w:rsidRDefault="007704BB">
            <w:pPr>
              <w:pStyle w:val="Zpat"/>
              <w:jc w:val="center"/>
            </w:pPr>
            <w:r>
              <w:t xml:space="preserve">Stránka </w:t>
            </w:r>
            <w:r>
              <w:rPr>
                <w:b/>
                <w:szCs w:val="24"/>
              </w:rPr>
              <w:fldChar w:fldCharType="begin"/>
            </w:r>
            <w:r>
              <w:rPr>
                <w:b/>
              </w:rPr>
              <w:instrText>PAGE</w:instrText>
            </w:r>
            <w:r>
              <w:rPr>
                <w:b/>
                <w:szCs w:val="24"/>
              </w:rPr>
              <w:fldChar w:fldCharType="separate"/>
            </w:r>
            <w:r w:rsidR="00F01BA3">
              <w:rPr>
                <w:b/>
                <w:noProof/>
              </w:rPr>
              <w:t>4</w:t>
            </w:r>
            <w:r>
              <w:rPr>
                <w:b/>
                <w:szCs w:val="24"/>
              </w:rPr>
              <w:fldChar w:fldCharType="end"/>
            </w:r>
            <w:r>
              <w:t xml:space="preserve"> z </w:t>
            </w:r>
            <w:r>
              <w:rPr>
                <w:b/>
                <w:szCs w:val="24"/>
              </w:rPr>
              <w:fldChar w:fldCharType="begin"/>
            </w:r>
            <w:r>
              <w:rPr>
                <w:b/>
              </w:rPr>
              <w:instrText>NUMPAGES</w:instrText>
            </w:r>
            <w:r>
              <w:rPr>
                <w:b/>
                <w:szCs w:val="24"/>
              </w:rPr>
              <w:fldChar w:fldCharType="separate"/>
            </w:r>
            <w:r w:rsidR="00F01BA3">
              <w:rPr>
                <w:b/>
                <w:noProof/>
              </w:rPr>
              <w:t>16</w:t>
            </w:r>
            <w:r>
              <w:rPr>
                <w:b/>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03BBE" w14:textId="77777777" w:rsidR="007704BB" w:rsidRDefault="007704BB">
      <w:r>
        <w:separator/>
      </w:r>
    </w:p>
  </w:footnote>
  <w:footnote w:type="continuationSeparator" w:id="0">
    <w:p w14:paraId="0BECA65D" w14:textId="77777777" w:rsidR="007704BB" w:rsidRDefault="00770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3A825" w14:textId="77777777" w:rsidR="007704BB" w:rsidRDefault="007704BB">
    <w:pPr>
      <w:pStyle w:val="Zhlav"/>
    </w:pPr>
  </w:p>
  <w:p w14:paraId="7F0679A4" w14:textId="77777777" w:rsidR="007704BB" w:rsidRDefault="007704BB" w:rsidP="00B56DA6">
    <w:pPr>
      <w:pStyle w:val="Zhlav"/>
      <w:jc w:val="center"/>
    </w:pPr>
  </w:p>
  <w:p w14:paraId="36757F7E" w14:textId="77777777" w:rsidR="007704BB" w:rsidRDefault="007704BB" w:rsidP="00B56DA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6F56"/>
    <w:multiLevelType w:val="hybridMultilevel"/>
    <w:tmpl w:val="EF7AB8F6"/>
    <w:lvl w:ilvl="0" w:tplc="5BB0DAA4">
      <w:start w:val="1"/>
      <w:numFmt w:val="lowerLetter"/>
      <w:lvlText w:val="%1)"/>
      <w:lvlJc w:val="left"/>
      <w:pPr>
        <w:ind w:left="177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6D5AEB"/>
    <w:multiLevelType w:val="hybridMultilevel"/>
    <w:tmpl w:val="EF7AB8F6"/>
    <w:lvl w:ilvl="0" w:tplc="5BB0DAA4">
      <w:start w:val="1"/>
      <w:numFmt w:val="lowerLetter"/>
      <w:lvlText w:val="%1)"/>
      <w:lvlJc w:val="left"/>
      <w:pPr>
        <w:ind w:left="177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A337EF"/>
    <w:multiLevelType w:val="hybridMultilevel"/>
    <w:tmpl w:val="E2161110"/>
    <w:lvl w:ilvl="0" w:tplc="0405000F">
      <w:start w:val="1"/>
      <w:numFmt w:val="decimal"/>
      <w:lvlText w:val="%1."/>
      <w:lvlJc w:val="left"/>
      <w:pPr>
        <w:ind w:left="730" w:hanging="360"/>
      </w:pPr>
      <w:rPr>
        <w:rFonts w:ascii="Times New Roman" w:hAnsi="Times New Roman" w:cs="Times New Roman"/>
      </w:rPr>
    </w:lvl>
    <w:lvl w:ilvl="1" w:tplc="04050019">
      <w:start w:val="1"/>
      <w:numFmt w:val="lowerLetter"/>
      <w:lvlText w:val="%2."/>
      <w:lvlJc w:val="left"/>
      <w:pPr>
        <w:ind w:left="1450" w:hanging="360"/>
      </w:pPr>
      <w:rPr>
        <w:rFonts w:ascii="Times New Roman" w:hAnsi="Times New Roman" w:cs="Times New Roman"/>
      </w:rPr>
    </w:lvl>
    <w:lvl w:ilvl="2" w:tplc="0405001B">
      <w:start w:val="1"/>
      <w:numFmt w:val="lowerRoman"/>
      <w:lvlText w:val="%3."/>
      <w:lvlJc w:val="right"/>
      <w:pPr>
        <w:ind w:left="2170" w:hanging="180"/>
      </w:pPr>
      <w:rPr>
        <w:rFonts w:ascii="Times New Roman" w:hAnsi="Times New Roman" w:cs="Times New Roman"/>
      </w:rPr>
    </w:lvl>
    <w:lvl w:ilvl="3" w:tplc="0405000F">
      <w:start w:val="1"/>
      <w:numFmt w:val="decimal"/>
      <w:lvlText w:val="%4."/>
      <w:lvlJc w:val="left"/>
      <w:pPr>
        <w:ind w:left="2890" w:hanging="360"/>
      </w:pPr>
      <w:rPr>
        <w:rFonts w:ascii="Times New Roman" w:hAnsi="Times New Roman" w:cs="Times New Roman"/>
      </w:rPr>
    </w:lvl>
    <w:lvl w:ilvl="4" w:tplc="04050019">
      <w:start w:val="1"/>
      <w:numFmt w:val="lowerLetter"/>
      <w:lvlText w:val="%5."/>
      <w:lvlJc w:val="left"/>
      <w:pPr>
        <w:ind w:left="3610" w:hanging="360"/>
      </w:pPr>
      <w:rPr>
        <w:rFonts w:ascii="Times New Roman" w:hAnsi="Times New Roman" w:cs="Times New Roman"/>
      </w:rPr>
    </w:lvl>
    <w:lvl w:ilvl="5" w:tplc="0405001B">
      <w:start w:val="1"/>
      <w:numFmt w:val="lowerRoman"/>
      <w:lvlText w:val="%6."/>
      <w:lvlJc w:val="right"/>
      <w:pPr>
        <w:ind w:left="4330" w:hanging="180"/>
      </w:pPr>
      <w:rPr>
        <w:rFonts w:ascii="Times New Roman" w:hAnsi="Times New Roman" w:cs="Times New Roman"/>
      </w:rPr>
    </w:lvl>
    <w:lvl w:ilvl="6" w:tplc="0405000F">
      <w:start w:val="1"/>
      <w:numFmt w:val="decimal"/>
      <w:lvlText w:val="%7."/>
      <w:lvlJc w:val="left"/>
      <w:pPr>
        <w:ind w:left="5050" w:hanging="360"/>
      </w:pPr>
      <w:rPr>
        <w:rFonts w:ascii="Times New Roman" w:hAnsi="Times New Roman" w:cs="Times New Roman"/>
      </w:rPr>
    </w:lvl>
    <w:lvl w:ilvl="7" w:tplc="04050019">
      <w:start w:val="1"/>
      <w:numFmt w:val="lowerLetter"/>
      <w:lvlText w:val="%8."/>
      <w:lvlJc w:val="left"/>
      <w:pPr>
        <w:ind w:left="5770" w:hanging="360"/>
      </w:pPr>
      <w:rPr>
        <w:rFonts w:ascii="Times New Roman" w:hAnsi="Times New Roman" w:cs="Times New Roman"/>
      </w:rPr>
    </w:lvl>
    <w:lvl w:ilvl="8" w:tplc="0405001B">
      <w:start w:val="1"/>
      <w:numFmt w:val="lowerRoman"/>
      <w:lvlText w:val="%9."/>
      <w:lvlJc w:val="right"/>
      <w:pPr>
        <w:ind w:left="6490" w:hanging="180"/>
      </w:pPr>
      <w:rPr>
        <w:rFonts w:ascii="Times New Roman" w:hAnsi="Times New Roman" w:cs="Times New Roman"/>
      </w:rPr>
    </w:lvl>
  </w:abstractNum>
  <w:abstractNum w:abstractNumId="3" w15:restartNumberingAfterBreak="0">
    <w:nsid w:val="054D06E7"/>
    <w:multiLevelType w:val="hybridMultilevel"/>
    <w:tmpl w:val="EF7AB8F6"/>
    <w:lvl w:ilvl="0" w:tplc="5BB0DAA4">
      <w:start w:val="1"/>
      <w:numFmt w:val="lowerLetter"/>
      <w:lvlText w:val="%1)"/>
      <w:lvlJc w:val="left"/>
      <w:pPr>
        <w:ind w:left="177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961941"/>
    <w:multiLevelType w:val="hybridMultilevel"/>
    <w:tmpl w:val="8B7ECFCA"/>
    <w:lvl w:ilvl="0" w:tplc="04050017">
      <w:start w:val="1"/>
      <w:numFmt w:val="lowerLetter"/>
      <w:lvlText w:val="%1)"/>
      <w:lvlJc w:val="left"/>
      <w:pPr>
        <w:ind w:left="1211"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08ED0B7F"/>
    <w:multiLevelType w:val="multilevel"/>
    <w:tmpl w:val="B6989A22"/>
    <w:lvl w:ilvl="0">
      <w:start w:val="1"/>
      <w:numFmt w:val="upperRoman"/>
      <w:lvlText w:val="%1."/>
      <w:lvlJc w:val="left"/>
      <w:pPr>
        <w:ind w:left="300" w:hanging="300"/>
      </w:pPr>
      <w:rPr>
        <w:rFonts w:cs="Times New Roman" w:hint="default"/>
        <w:b/>
        <w:i w:val="0"/>
      </w:rPr>
    </w:lvl>
    <w:lvl w:ilvl="1">
      <w:start w:val="1"/>
      <w:numFmt w:val="decimal"/>
      <w:isLgl/>
      <w:lvlText w:val="%1.%2"/>
      <w:lvlJc w:val="left"/>
      <w:pPr>
        <w:ind w:left="928"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6" w15:restartNumberingAfterBreak="0">
    <w:nsid w:val="091B7BB9"/>
    <w:multiLevelType w:val="multilevel"/>
    <w:tmpl w:val="27DA639E"/>
    <w:lvl w:ilvl="0">
      <w:start w:val="1"/>
      <w:numFmt w:val="upperRoman"/>
      <w:lvlText w:val="%1."/>
      <w:lvlJc w:val="right"/>
      <w:pPr>
        <w:tabs>
          <w:tab w:val="num" w:pos="360"/>
        </w:tabs>
        <w:ind w:left="360" w:hanging="360"/>
      </w:pPr>
      <w:rPr>
        <w:rFonts w:hint="default"/>
        <w:b/>
      </w:rPr>
    </w:lvl>
    <w:lvl w:ilvl="1">
      <w:start w:val="1"/>
      <w:numFmt w:val="decimal"/>
      <w:lvlText w:val="%1.%2."/>
      <w:lvlJc w:val="left"/>
      <w:pPr>
        <w:tabs>
          <w:tab w:val="num" w:pos="574"/>
        </w:tabs>
        <w:ind w:left="574" w:hanging="432"/>
      </w:pPr>
      <w:rPr>
        <w:rFonts w:cs="Times New Roman" w:hint="default"/>
        <w:b w:val="0"/>
        <w:i w:val="0"/>
        <w:color w:val="auto"/>
      </w:rPr>
    </w:lvl>
    <w:lvl w:ilvl="2">
      <w:start w:val="1"/>
      <w:numFmt w:val="decimal"/>
      <w:lvlText w:val="%1.%2.%3."/>
      <w:lvlJc w:val="left"/>
      <w:pPr>
        <w:tabs>
          <w:tab w:val="num" w:pos="730"/>
        </w:tabs>
        <w:ind w:left="514" w:hanging="504"/>
      </w:pPr>
      <w:rPr>
        <w:rFonts w:cs="Times New Roman" w:hint="default"/>
      </w:rPr>
    </w:lvl>
    <w:lvl w:ilvl="3">
      <w:start w:val="1"/>
      <w:numFmt w:val="decimal"/>
      <w:lvlText w:val="%1.%2.%3.%4."/>
      <w:lvlJc w:val="left"/>
      <w:pPr>
        <w:tabs>
          <w:tab w:val="num" w:pos="1090"/>
        </w:tabs>
        <w:ind w:left="1018" w:hanging="648"/>
      </w:pPr>
      <w:rPr>
        <w:rFonts w:cs="Times New Roman" w:hint="default"/>
      </w:rPr>
    </w:lvl>
    <w:lvl w:ilvl="4">
      <w:start w:val="1"/>
      <w:numFmt w:val="decimal"/>
      <w:lvlText w:val="%1.%2.%3.%4.%5."/>
      <w:lvlJc w:val="left"/>
      <w:pPr>
        <w:tabs>
          <w:tab w:val="num" w:pos="1810"/>
        </w:tabs>
        <w:ind w:left="1522" w:hanging="792"/>
      </w:pPr>
      <w:rPr>
        <w:rFonts w:cs="Times New Roman" w:hint="default"/>
      </w:rPr>
    </w:lvl>
    <w:lvl w:ilvl="5">
      <w:start w:val="1"/>
      <w:numFmt w:val="decimal"/>
      <w:lvlText w:val="%1.%2.%3.%4.%5.%6."/>
      <w:lvlJc w:val="left"/>
      <w:pPr>
        <w:tabs>
          <w:tab w:val="num" w:pos="2170"/>
        </w:tabs>
        <w:ind w:left="2026" w:hanging="936"/>
      </w:pPr>
      <w:rPr>
        <w:rFonts w:cs="Times New Roman" w:hint="default"/>
      </w:rPr>
    </w:lvl>
    <w:lvl w:ilvl="6">
      <w:start w:val="1"/>
      <w:numFmt w:val="decimal"/>
      <w:lvlText w:val="%1.%2.%3.%4.%5.%6.%7."/>
      <w:lvlJc w:val="left"/>
      <w:pPr>
        <w:tabs>
          <w:tab w:val="num" w:pos="2890"/>
        </w:tabs>
        <w:ind w:left="2530" w:hanging="1080"/>
      </w:pPr>
      <w:rPr>
        <w:rFonts w:cs="Times New Roman" w:hint="default"/>
      </w:rPr>
    </w:lvl>
    <w:lvl w:ilvl="7">
      <w:start w:val="1"/>
      <w:numFmt w:val="decimal"/>
      <w:lvlText w:val="%1.%2.%3.%4.%5.%6.%7.%8."/>
      <w:lvlJc w:val="left"/>
      <w:pPr>
        <w:tabs>
          <w:tab w:val="num" w:pos="3250"/>
        </w:tabs>
        <w:ind w:left="3034" w:hanging="1224"/>
      </w:pPr>
      <w:rPr>
        <w:rFonts w:cs="Times New Roman" w:hint="default"/>
      </w:rPr>
    </w:lvl>
    <w:lvl w:ilvl="8">
      <w:start w:val="1"/>
      <w:numFmt w:val="decimal"/>
      <w:lvlText w:val="%1.%2.%3.%4.%5.%6.%7.%8.%9."/>
      <w:lvlJc w:val="left"/>
      <w:pPr>
        <w:tabs>
          <w:tab w:val="num" w:pos="3970"/>
        </w:tabs>
        <w:ind w:left="3610" w:hanging="1440"/>
      </w:pPr>
      <w:rPr>
        <w:rFonts w:cs="Times New Roman" w:hint="default"/>
      </w:rPr>
    </w:lvl>
  </w:abstractNum>
  <w:abstractNum w:abstractNumId="7" w15:restartNumberingAfterBreak="0">
    <w:nsid w:val="0B9178BF"/>
    <w:multiLevelType w:val="hybridMultilevel"/>
    <w:tmpl w:val="AF5AA9A0"/>
    <w:lvl w:ilvl="0" w:tplc="5BB0DAA4">
      <w:start w:val="1"/>
      <w:numFmt w:val="lowerLetter"/>
      <w:lvlText w:val="%1)"/>
      <w:lvlJc w:val="left"/>
      <w:pPr>
        <w:ind w:left="17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2035BD"/>
    <w:multiLevelType w:val="hybridMultilevel"/>
    <w:tmpl w:val="AF5AA9A0"/>
    <w:lvl w:ilvl="0" w:tplc="5BB0DAA4">
      <w:start w:val="1"/>
      <w:numFmt w:val="lowerLetter"/>
      <w:lvlText w:val="%1)"/>
      <w:lvlJc w:val="left"/>
      <w:pPr>
        <w:ind w:left="17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1582036"/>
    <w:multiLevelType w:val="hybridMultilevel"/>
    <w:tmpl w:val="EF7AB8F6"/>
    <w:lvl w:ilvl="0" w:tplc="5BB0DAA4">
      <w:start w:val="1"/>
      <w:numFmt w:val="lowerLetter"/>
      <w:lvlText w:val="%1)"/>
      <w:lvlJc w:val="left"/>
      <w:pPr>
        <w:ind w:left="177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15F25EB"/>
    <w:multiLevelType w:val="hybridMultilevel"/>
    <w:tmpl w:val="EF7AB8F6"/>
    <w:lvl w:ilvl="0" w:tplc="5BB0DAA4">
      <w:start w:val="1"/>
      <w:numFmt w:val="lowerLetter"/>
      <w:lvlText w:val="%1)"/>
      <w:lvlJc w:val="left"/>
      <w:pPr>
        <w:ind w:left="177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2B319B"/>
    <w:multiLevelType w:val="multilevel"/>
    <w:tmpl w:val="5D3087E0"/>
    <w:lvl w:ilvl="0">
      <w:start w:val="7"/>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F570786"/>
    <w:multiLevelType w:val="hybridMultilevel"/>
    <w:tmpl w:val="AF5AA9A0"/>
    <w:lvl w:ilvl="0" w:tplc="5BB0DAA4">
      <w:start w:val="1"/>
      <w:numFmt w:val="lowerLetter"/>
      <w:lvlText w:val="%1)"/>
      <w:lvlJc w:val="left"/>
      <w:pPr>
        <w:ind w:left="17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2EF54D6"/>
    <w:multiLevelType w:val="hybridMultilevel"/>
    <w:tmpl w:val="AF5AA9A0"/>
    <w:lvl w:ilvl="0" w:tplc="5BB0DAA4">
      <w:start w:val="1"/>
      <w:numFmt w:val="lowerLetter"/>
      <w:lvlText w:val="%1)"/>
      <w:lvlJc w:val="left"/>
      <w:pPr>
        <w:ind w:left="17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34C4EE2"/>
    <w:multiLevelType w:val="hybridMultilevel"/>
    <w:tmpl w:val="5974111C"/>
    <w:lvl w:ilvl="0" w:tplc="599E82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21524C"/>
    <w:multiLevelType w:val="hybridMultilevel"/>
    <w:tmpl w:val="C6AAF948"/>
    <w:lvl w:ilvl="0" w:tplc="9DC2B8AA">
      <w:start w:val="1"/>
      <w:numFmt w:val="lowerLetter"/>
      <w:lvlText w:val="%1)"/>
      <w:lvlJc w:val="left"/>
      <w:pPr>
        <w:ind w:left="1770" w:hanging="36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16" w15:restartNumberingAfterBreak="0">
    <w:nsid w:val="28034859"/>
    <w:multiLevelType w:val="hybridMultilevel"/>
    <w:tmpl w:val="983A841A"/>
    <w:lvl w:ilvl="0" w:tplc="5BB0DAA4">
      <w:start w:val="1"/>
      <w:numFmt w:val="lowerLetter"/>
      <w:lvlText w:val="%1)"/>
      <w:lvlJc w:val="left"/>
      <w:pPr>
        <w:ind w:left="1353"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CD41EA"/>
    <w:multiLevelType w:val="hybridMultilevel"/>
    <w:tmpl w:val="5974111C"/>
    <w:lvl w:ilvl="0" w:tplc="599E82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FBD2C8D"/>
    <w:multiLevelType w:val="hybridMultilevel"/>
    <w:tmpl w:val="AF5AA9A0"/>
    <w:lvl w:ilvl="0" w:tplc="5BB0DAA4">
      <w:start w:val="1"/>
      <w:numFmt w:val="lowerLetter"/>
      <w:lvlText w:val="%1)"/>
      <w:lvlJc w:val="left"/>
      <w:pPr>
        <w:ind w:left="17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76445FC"/>
    <w:multiLevelType w:val="hybridMultilevel"/>
    <w:tmpl w:val="5974111C"/>
    <w:lvl w:ilvl="0" w:tplc="599E82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7DB1BFA"/>
    <w:multiLevelType w:val="multilevel"/>
    <w:tmpl w:val="9A08B2EE"/>
    <w:lvl w:ilvl="0">
      <w:start w:val="1"/>
      <w:numFmt w:val="upperRoman"/>
      <w:pStyle w:val="CZslolnku"/>
      <w:suff w:val="nothing"/>
      <w:lvlText w:val="%1."/>
      <w:lvlJc w:val="center"/>
      <w:pPr>
        <w:ind w:left="4608" w:hanging="72"/>
      </w:pPr>
      <w:rPr>
        <w:rFonts w:ascii="Garamond" w:hAnsi="Garamond" w:hint="default"/>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b w:val="0"/>
        <w:sz w:val="24"/>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1636"/>
        </w:tabs>
        <w:ind w:left="1636" w:hanging="360"/>
      </w:pPr>
      <w:rPr>
        <w:rFonts w:hint="default"/>
      </w:rPr>
    </w:lvl>
  </w:abstractNum>
  <w:abstractNum w:abstractNumId="21" w15:restartNumberingAfterBreak="0">
    <w:nsid w:val="43D34936"/>
    <w:multiLevelType w:val="hybridMultilevel"/>
    <w:tmpl w:val="BCA492D0"/>
    <w:lvl w:ilvl="0" w:tplc="E0465E26">
      <w:start w:val="1"/>
      <w:numFmt w:val="decimal"/>
      <w:pStyle w:val="CZodstavec"/>
      <w:lvlText w:val="%1."/>
      <w:lvlJc w:val="left"/>
      <w:pPr>
        <w:tabs>
          <w:tab w:val="num" w:pos="360"/>
        </w:tabs>
        <w:ind w:left="360" w:hanging="360"/>
      </w:pPr>
      <w:rPr>
        <w:rFonts w:hint="default"/>
        <w:b w:val="0"/>
        <w:color w:val="auto"/>
      </w:rPr>
    </w:lvl>
    <w:lvl w:ilvl="1" w:tplc="02AA6DFC">
      <w:start w:val="1"/>
      <w:numFmt w:val="lowerLetter"/>
      <w:lvlText w:val="%2)"/>
      <w:lvlJc w:val="left"/>
      <w:pPr>
        <w:tabs>
          <w:tab w:val="num" w:pos="927"/>
        </w:tabs>
        <w:ind w:left="927" w:hanging="360"/>
      </w:pPr>
      <w:rPr>
        <w:rFonts w:hint="default"/>
        <w:b w:val="0"/>
      </w:rPr>
    </w:lvl>
    <w:lvl w:ilvl="2" w:tplc="B3904410">
      <w:start w:val="1"/>
      <w:numFmt w:val="lowerRoman"/>
      <w:lvlText w:val="%3."/>
      <w:lvlJc w:val="right"/>
      <w:pPr>
        <w:tabs>
          <w:tab w:val="num" w:pos="1876"/>
        </w:tabs>
        <w:ind w:left="1876" w:hanging="180"/>
      </w:pPr>
    </w:lvl>
    <w:lvl w:ilvl="3" w:tplc="69A8C5B0" w:tentative="1">
      <w:start w:val="1"/>
      <w:numFmt w:val="decimal"/>
      <w:lvlText w:val="%4."/>
      <w:lvlJc w:val="left"/>
      <w:pPr>
        <w:tabs>
          <w:tab w:val="num" w:pos="2596"/>
        </w:tabs>
        <w:ind w:left="2596" w:hanging="360"/>
      </w:pPr>
    </w:lvl>
    <w:lvl w:ilvl="4" w:tplc="96282568" w:tentative="1">
      <w:start w:val="1"/>
      <w:numFmt w:val="lowerLetter"/>
      <w:lvlText w:val="%5."/>
      <w:lvlJc w:val="left"/>
      <w:pPr>
        <w:tabs>
          <w:tab w:val="num" w:pos="3316"/>
        </w:tabs>
        <w:ind w:left="3316" w:hanging="360"/>
      </w:pPr>
    </w:lvl>
    <w:lvl w:ilvl="5" w:tplc="55C845E2" w:tentative="1">
      <w:start w:val="1"/>
      <w:numFmt w:val="lowerRoman"/>
      <w:lvlText w:val="%6."/>
      <w:lvlJc w:val="right"/>
      <w:pPr>
        <w:tabs>
          <w:tab w:val="num" w:pos="4036"/>
        </w:tabs>
        <w:ind w:left="4036" w:hanging="180"/>
      </w:pPr>
    </w:lvl>
    <w:lvl w:ilvl="6" w:tplc="4D56602A">
      <w:start w:val="1"/>
      <w:numFmt w:val="decimal"/>
      <w:lvlText w:val="%7."/>
      <w:lvlJc w:val="left"/>
      <w:pPr>
        <w:tabs>
          <w:tab w:val="num" w:pos="4756"/>
        </w:tabs>
        <w:ind w:left="4756" w:hanging="360"/>
      </w:pPr>
    </w:lvl>
    <w:lvl w:ilvl="7" w:tplc="B1DA7452" w:tentative="1">
      <w:start w:val="1"/>
      <w:numFmt w:val="lowerLetter"/>
      <w:lvlText w:val="%8."/>
      <w:lvlJc w:val="left"/>
      <w:pPr>
        <w:tabs>
          <w:tab w:val="num" w:pos="5476"/>
        </w:tabs>
        <w:ind w:left="5476" w:hanging="360"/>
      </w:pPr>
    </w:lvl>
    <w:lvl w:ilvl="8" w:tplc="C8EEE35A" w:tentative="1">
      <w:start w:val="1"/>
      <w:numFmt w:val="lowerRoman"/>
      <w:lvlText w:val="%9."/>
      <w:lvlJc w:val="right"/>
      <w:pPr>
        <w:tabs>
          <w:tab w:val="num" w:pos="6196"/>
        </w:tabs>
        <w:ind w:left="6196" w:hanging="180"/>
      </w:pPr>
    </w:lvl>
  </w:abstractNum>
  <w:abstractNum w:abstractNumId="22" w15:restartNumberingAfterBreak="0">
    <w:nsid w:val="48C27E8A"/>
    <w:multiLevelType w:val="hybridMultilevel"/>
    <w:tmpl w:val="8B7ECFCA"/>
    <w:lvl w:ilvl="0" w:tplc="04050017">
      <w:start w:val="1"/>
      <w:numFmt w:val="lowerLetter"/>
      <w:lvlText w:val="%1)"/>
      <w:lvlJc w:val="left"/>
      <w:pPr>
        <w:ind w:left="1211"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48E25886"/>
    <w:multiLevelType w:val="hybridMultilevel"/>
    <w:tmpl w:val="EF7AB8F6"/>
    <w:lvl w:ilvl="0" w:tplc="5BB0DAA4">
      <w:start w:val="1"/>
      <w:numFmt w:val="lowerLetter"/>
      <w:lvlText w:val="%1)"/>
      <w:lvlJc w:val="left"/>
      <w:pPr>
        <w:ind w:left="177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F180166"/>
    <w:multiLevelType w:val="hybridMultilevel"/>
    <w:tmpl w:val="5A5E4E4C"/>
    <w:lvl w:ilvl="0" w:tplc="CCB82F1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FCD3421"/>
    <w:multiLevelType w:val="hybridMultilevel"/>
    <w:tmpl w:val="EF7AB8F6"/>
    <w:lvl w:ilvl="0" w:tplc="5BB0DAA4">
      <w:start w:val="1"/>
      <w:numFmt w:val="lowerLetter"/>
      <w:lvlText w:val="%1)"/>
      <w:lvlJc w:val="left"/>
      <w:pPr>
        <w:ind w:left="177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1486CEF"/>
    <w:multiLevelType w:val="hybridMultilevel"/>
    <w:tmpl w:val="FE9094DC"/>
    <w:lvl w:ilvl="0" w:tplc="4EBE3D08">
      <w:start w:val="1"/>
      <w:numFmt w:val="lowerLetter"/>
      <w:lvlText w:val="%1)"/>
      <w:lvlJc w:val="left"/>
      <w:pPr>
        <w:ind w:left="1770" w:hanging="360"/>
      </w:pPr>
      <w:rPr>
        <w:rFonts w:hint="default"/>
        <w:color w:val="auto"/>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45F798F"/>
    <w:multiLevelType w:val="hybridMultilevel"/>
    <w:tmpl w:val="5974111C"/>
    <w:lvl w:ilvl="0" w:tplc="599E82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68C0577"/>
    <w:multiLevelType w:val="hybridMultilevel"/>
    <w:tmpl w:val="EF7AB8F6"/>
    <w:lvl w:ilvl="0" w:tplc="5BB0DAA4">
      <w:start w:val="1"/>
      <w:numFmt w:val="lowerLetter"/>
      <w:lvlText w:val="%1)"/>
      <w:lvlJc w:val="left"/>
      <w:pPr>
        <w:ind w:left="177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8742F2A"/>
    <w:multiLevelType w:val="hybridMultilevel"/>
    <w:tmpl w:val="AF5AA9A0"/>
    <w:lvl w:ilvl="0" w:tplc="5BB0DAA4">
      <w:start w:val="1"/>
      <w:numFmt w:val="lowerLetter"/>
      <w:lvlText w:val="%1)"/>
      <w:lvlJc w:val="left"/>
      <w:pPr>
        <w:ind w:left="17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8753F18"/>
    <w:multiLevelType w:val="multilevel"/>
    <w:tmpl w:val="9F341218"/>
    <w:lvl w:ilvl="0">
      <w:start w:val="1"/>
      <w:numFmt w:val="decimal"/>
      <w:pStyle w:val="Nadpis1"/>
      <w:lvlText w:val="%1"/>
      <w:lvlJc w:val="left"/>
      <w:pPr>
        <w:tabs>
          <w:tab w:val="num" w:pos="432"/>
        </w:tabs>
        <w:ind w:left="432" w:hanging="432"/>
      </w:pPr>
      <w:rPr>
        <w:color w:val="auto"/>
        <w:sz w:val="24"/>
        <w:szCs w:val="24"/>
      </w:rPr>
    </w:lvl>
    <w:lvl w:ilvl="1">
      <w:start w:val="1"/>
      <w:numFmt w:val="decimal"/>
      <w:pStyle w:val="Nadpis2"/>
      <w:lvlText w:val="%1.%2"/>
      <w:lvlJc w:val="left"/>
      <w:pPr>
        <w:tabs>
          <w:tab w:val="num" w:pos="2703"/>
        </w:tabs>
        <w:ind w:left="2703" w:hanging="576"/>
      </w:pPr>
      <w:rPr>
        <w:rFonts w:ascii="Calibri" w:hAnsi="Calibri" w:cs="Calibri" w:hint="default"/>
        <w:i w:val="0"/>
        <w:sz w:val="24"/>
        <w:szCs w:val="24"/>
      </w:rPr>
    </w:lvl>
    <w:lvl w:ilvl="2">
      <w:start w:val="1"/>
      <w:numFmt w:val="decimal"/>
      <w:pStyle w:val="Nadpis3"/>
      <w:lvlText w:val="%1.%2.%3"/>
      <w:lvlJc w:val="left"/>
      <w:pPr>
        <w:tabs>
          <w:tab w:val="num" w:pos="1288"/>
        </w:tabs>
        <w:ind w:left="1288" w:hanging="720"/>
      </w:pPr>
      <w:rPr>
        <w:rFonts w:asciiTheme="minorHAnsi" w:hAnsiTheme="minorHAnsi" w:hint="default"/>
        <w:b w:val="0"/>
        <w:sz w:val="24"/>
        <w:szCs w:val="24"/>
      </w:r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31" w15:restartNumberingAfterBreak="0">
    <w:nsid w:val="5CBB30C1"/>
    <w:multiLevelType w:val="hybridMultilevel"/>
    <w:tmpl w:val="EF7AB8F6"/>
    <w:lvl w:ilvl="0" w:tplc="5BB0DAA4">
      <w:start w:val="1"/>
      <w:numFmt w:val="lowerLetter"/>
      <w:lvlText w:val="%1)"/>
      <w:lvlJc w:val="left"/>
      <w:pPr>
        <w:ind w:left="177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D3639C2"/>
    <w:multiLevelType w:val="hybridMultilevel"/>
    <w:tmpl w:val="EF7AB8F6"/>
    <w:lvl w:ilvl="0" w:tplc="5BB0DAA4">
      <w:start w:val="1"/>
      <w:numFmt w:val="lowerLetter"/>
      <w:lvlText w:val="%1)"/>
      <w:lvlJc w:val="left"/>
      <w:pPr>
        <w:ind w:left="177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EB87228"/>
    <w:multiLevelType w:val="hybridMultilevel"/>
    <w:tmpl w:val="B1385C3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0167635"/>
    <w:multiLevelType w:val="hybridMultilevel"/>
    <w:tmpl w:val="C62E64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07B0D6B"/>
    <w:multiLevelType w:val="hybridMultilevel"/>
    <w:tmpl w:val="5974111C"/>
    <w:lvl w:ilvl="0" w:tplc="599E82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26F11"/>
    <w:multiLevelType w:val="hybridMultilevel"/>
    <w:tmpl w:val="AF5AA9A0"/>
    <w:lvl w:ilvl="0" w:tplc="5BB0DAA4">
      <w:start w:val="1"/>
      <w:numFmt w:val="lowerLetter"/>
      <w:lvlText w:val="%1)"/>
      <w:lvlJc w:val="left"/>
      <w:pPr>
        <w:ind w:left="17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350531A"/>
    <w:multiLevelType w:val="hybridMultilevel"/>
    <w:tmpl w:val="EF7AB8F6"/>
    <w:lvl w:ilvl="0" w:tplc="5BB0DAA4">
      <w:start w:val="1"/>
      <w:numFmt w:val="lowerLetter"/>
      <w:lvlText w:val="%1)"/>
      <w:lvlJc w:val="left"/>
      <w:pPr>
        <w:ind w:left="177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5536100"/>
    <w:multiLevelType w:val="hybridMultilevel"/>
    <w:tmpl w:val="5974111C"/>
    <w:lvl w:ilvl="0" w:tplc="599E82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64F220D"/>
    <w:multiLevelType w:val="hybridMultilevel"/>
    <w:tmpl w:val="EF7AB8F6"/>
    <w:lvl w:ilvl="0" w:tplc="5BB0DAA4">
      <w:start w:val="1"/>
      <w:numFmt w:val="lowerLetter"/>
      <w:lvlText w:val="%1)"/>
      <w:lvlJc w:val="left"/>
      <w:pPr>
        <w:ind w:left="177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66D267D"/>
    <w:multiLevelType w:val="hybridMultilevel"/>
    <w:tmpl w:val="EF7AB8F6"/>
    <w:lvl w:ilvl="0" w:tplc="5BB0DAA4">
      <w:start w:val="1"/>
      <w:numFmt w:val="lowerLetter"/>
      <w:lvlText w:val="%1)"/>
      <w:lvlJc w:val="left"/>
      <w:pPr>
        <w:ind w:left="177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676174F"/>
    <w:multiLevelType w:val="hybridMultilevel"/>
    <w:tmpl w:val="C4AEE226"/>
    <w:lvl w:ilvl="0" w:tplc="04050001">
      <w:start w:val="1"/>
      <w:numFmt w:val="bullet"/>
      <w:lvlText w:val=""/>
      <w:lvlJc w:val="left"/>
      <w:pPr>
        <w:ind w:left="2204" w:hanging="360"/>
      </w:pPr>
      <w:rPr>
        <w:rFonts w:ascii="Symbol" w:hAnsi="Symbol" w:hint="default"/>
      </w:rPr>
    </w:lvl>
    <w:lvl w:ilvl="1" w:tplc="04050019" w:tentative="1">
      <w:start w:val="1"/>
      <w:numFmt w:val="lowerLetter"/>
      <w:lvlText w:val="%2."/>
      <w:lvlJc w:val="left"/>
      <w:pPr>
        <w:ind w:left="2924" w:hanging="360"/>
      </w:pPr>
    </w:lvl>
    <w:lvl w:ilvl="2" w:tplc="0405001B" w:tentative="1">
      <w:start w:val="1"/>
      <w:numFmt w:val="lowerRoman"/>
      <w:lvlText w:val="%3."/>
      <w:lvlJc w:val="right"/>
      <w:pPr>
        <w:ind w:left="3644" w:hanging="180"/>
      </w:pPr>
    </w:lvl>
    <w:lvl w:ilvl="3" w:tplc="0405000F" w:tentative="1">
      <w:start w:val="1"/>
      <w:numFmt w:val="decimal"/>
      <w:lvlText w:val="%4."/>
      <w:lvlJc w:val="left"/>
      <w:pPr>
        <w:ind w:left="4364" w:hanging="360"/>
      </w:pPr>
    </w:lvl>
    <w:lvl w:ilvl="4" w:tplc="04050019" w:tentative="1">
      <w:start w:val="1"/>
      <w:numFmt w:val="lowerLetter"/>
      <w:lvlText w:val="%5."/>
      <w:lvlJc w:val="left"/>
      <w:pPr>
        <w:ind w:left="5084" w:hanging="360"/>
      </w:pPr>
    </w:lvl>
    <w:lvl w:ilvl="5" w:tplc="0405001B" w:tentative="1">
      <w:start w:val="1"/>
      <w:numFmt w:val="lowerRoman"/>
      <w:lvlText w:val="%6."/>
      <w:lvlJc w:val="right"/>
      <w:pPr>
        <w:ind w:left="5804" w:hanging="180"/>
      </w:pPr>
    </w:lvl>
    <w:lvl w:ilvl="6" w:tplc="0405000F" w:tentative="1">
      <w:start w:val="1"/>
      <w:numFmt w:val="decimal"/>
      <w:lvlText w:val="%7."/>
      <w:lvlJc w:val="left"/>
      <w:pPr>
        <w:ind w:left="6524" w:hanging="360"/>
      </w:pPr>
    </w:lvl>
    <w:lvl w:ilvl="7" w:tplc="04050019" w:tentative="1">
      <w:start w:val="1"/>
      <w:numFmt w:val="lowerLetter"/>
      <w:lvlText w:val="%8."/>
      <w:lvlJc w:val="left"/>
      <w:pPr>
        <w:ind w:left="7244" w:hanging="360"/>
      </w:pPr>
    </w:lvl>
    <w:lvl w:ilvl="8" w:tplc="0405001B" w:tentative="1">
      <w:start w:val="1"/>
      <w:numFmt w:val="lowerRoman"/>
      <w:lvlText w:val="%9."/>
      <w:lvlJc w:val="right"/>
      <w:pPr>
        <w:ind w:left="7964" w:hanging="180"/>
      </w:pPr>
    </w:lvl>
  </w:abstractNum>
  <w:abstractNum w:abstractNumId="42" w15:restartNumberingAfterBreak="0">
    <w:nsid w:val="68426A64"/>
    <w:multiLevelType w:val="hybridMultilevel"/>
    <w:tmpl w:val="2C7E4526"/>
    <w:lvl w:ilvl="0" w:tplc="1FDA2E98">
      <w:start w:val="1"/>
      <w:numFmt w:val="lowerLetter"/>
      <w:pStyle w:val="Styl4"/>
      <w:lvlText w:val="%1)"/>
      <w:lvlJc w:val="left"/>
      <w:pPr>
        <w:tabs>
          <w:tab w:val="num" w:pos="360"/>
        </w:tabs>
        <w:ind w:left="36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900656B"/>
    <w:multiLevelType w:val="hybridMultilevel"/>
    <w:tmpl w:val="EF7AB8F6"/>
    <w:lvl w:ilvl="0" w:tplc="5BB0DAA4">
      <w:start w:val="1"/>
      <w:numFmt w:val="lowerLetter"/>
      <w:lvlText w:val="%1)"/>
      <w:lvlJc w:val="left"/>
      <w:pPr>
        <w:ind w:left="177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A405C72"/>
    <w:multiLevelType w:val="hybridMultilevel"/>
    <w:tmpl w:val="0A629E00"/>
    <w:lvl w:ilvl="0" w:tplc="599E820C">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B3B0468"/>
    <w:multiLevelType w:val="hybridMultilevel"/>
    <w:tmpl w:val="5974111C"/>
    <w:lvl w:ilvl="0" w:tplc="599E82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DF2207C"/>
    <w:multiLevelType w:val="hybridMultilevel"/>
    <w:tmpl w:val="5974111C"/>
    <w:lvl w:ilvl="0" w:tplc="599E82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0BE6D6A"/>
    <w:multiLevelType w:val="hybridMultilevel"/>
    <w:tmpl w:val="5974111C"/>
    <w:lvl w:ilvl="0" w:tplc="599E82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65D231E"/>
    <w:multiLevelType w:val="hybridMultilevel"/>
    <w:tmpl w:val="EF7AB8F6"/>
    <w:lvl w:ilvl="0" w:tplc="5BB0DAA4">
      <w:start w:val="1"/>
      <w:numFmt w:val="lowerLetter"/>
      <w:lvlText w:val="%1)"/>
      <w:lvlJc w:val="left"/>
      <w:pPr>
        <w:ind w:left="177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7A67FC5"/>
    <w:multiLevelType w:val="hybridMultilevel"/>
    <w:tmpl w:val="AF5AA9A0"/>
    <w:lvl w:ilvl="0" w:tplc="5BB0DAA4">
      <w:start w:val="1"/>
      <w:numFmt w:val="lowerLetter"/>
      <w:lvlText w:val="%1)"/>
      <w:lvlJc w:val="left"/>
      <w:pPr>
        <w:ind w:left="17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F424A72"/>
    <w:multiLevelType w:val="hybridMultilevel"/>
    <w:tmpl w:val="5974111C"/>
    <w:lvl w:ilvl="0" w:tplc="599E82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2"/>
  </w:num>
  <w:num w:numId="2">
    <w:abstractNumId w:val="21"/>
  </w:num>
  <w:num w:numId="3">
    <w:abstractNumId w:val="33"/>
  </w:num>
  <w:num w:numId="4">
    <w:abstractNumId w:val="24"/>
  </w:num>
  <w:num w:numId="5">
    <w:abstractNumId w:val="34"/>
  </w:num>
  <w:num w:numId="6">
    <w:abstractNumId w:val="15"/>
  </w:num>
  <w:num w:numId="7">
    <w:abstractNumId w:val="20"/>
  </w:num>
  <w:num w:numId="8">
    <w:abstractNumId w:val="6"/>
  </w:num>
  <w:num w:numId="9">
    <w:abstractNumId w:val="27"/>
  </w:num>
  <w:num w:numId="10">
    <w:abstractNumId w:val="13"/>
  </w:num>
  <w:num w:numId="11">
    <w:abstractNumId w:val="29"/>
  </w:num>
  <w:num w:numId="12">
    <w:abstractNumId w:val="18"/>
  </w:num>
  <w:num w:numId="13">
    <w:abstractNumId w:val="44"/>
  </w:num>
  <w:num w:numId="14">
    <w:abstractNumId w:val="45"/>
  </w:num>
  <w:num w:numId="15">
    <w:abstractNumId w:val="38"/>
  </w:num>
  <w:num w:numId="16">
    <w:abstractNumId w:val="12"/>
  </w:num>
  <w:num w:numId="17">
    <w:abstractNumId w:val="14"/>
  </w:num>
  <w:num w:numId="18">
    <w:abstractNumId w:val="49"/>
  </w:num>
  <w:num w:numId="19">
    <w:abstractNumId w:val="8"/>
  </w:num>
  <w:num w:numId="20">
    <w:abstractNumId w:val="36"/>
  </w:num>
  <w:num w:numId="21">
    <w:abstractNumId w:val="50"/>
  </w:num>
  <w:num w:numId="22">
    <w:abstractNumId w:val="7"/>
  </w:num>
  <w:num w:numId="23">
    <w:abstractNumId w:val="1"/>
  </w:num>
  <w:num w:numId="24">
    <w:abstractNumId w:val="31"/>
  </w:num>
  <w:num w:numId="25">
    <w:abstractNumId w:val="10"/>
  </w:num>
  <w:num w:numId="26">
    <w:abstractNumId w:val="39"/>
  </w:num>
  <w:num w:numId="27">
    <w:abstractNumId w:val="47"/>
  </w:num>
  <w:num w:numId="28">
    <w:abstractNumId w:val="41"/>
  </w:num>
  <w:num w:numId="29">
    <w:abstractNumId w:val="16"/>
  </w:num>
  <w:num w:numId="30">
    <w:abstractNumId w:val="25"/>
  </w:num>
  <w:num w:numId="31">
    <w:abstractNumId w:val="37"/>
  </w:num>
  <w:num w:numId="32">
    <w:abstractNumId w:val="23"/>
  </w:num>
  <w:num w:numId="33">
    <w:abstractNumId w:val="32"/>
  </w:num>
  <w:num w:numId="34">
    <w:abstractNumId w:val="0"/>
  </w:num>
  <w:num w:numId="35">
    <w:abstractNumId w:val="9"/>
  </w:num>
  <w:num w:numId="36">
    <w:abstractNumId w:val="17"/>
  </w:num>
  <w:num w:numId="37">
    <w:abstractNumId w:val="26"/>
  </w:num>
  <w:num w:numId="38">
    <w:abstractNumId w:val="40"/>
  </w:num>
  <w:num w:numId="39">
    <w:abstractNumId w:val="28"/>
  </w:num>
  <w:num w:numId="40">
    <w:abstractNumId w:val="43"/>
  </w:num>
  <w:num w:numId="41">
    <w:abstractNumId w:val="3"/>
  </w:num>
  <w:num w:numId="42">
    <w:abstractNumId w:val="48"/>
  </w:num>
  <w:num w:numId="43">
    <w:abstractNumId w:val="46"/>
  </w:num>
  <w:num w:numId="44">
    <w:abstractNumId w:val="35"/>
  </w:num>
  <w:num w:numId="45">
    <w:abstractNumId w:val="22"/>
  </w:num>
  <w:num w:numId="46">
    <w:abstractNumId w:val="30"/>
  </w:num>
  <w:num w:numId="47">
    <w:abstractNumId w:val="4"/>
  </w:num>
  <w:num w:numId="48">
    <w:abstractNumId w:val="21"/>
    <w:lvlOverride w:ilvl="0">
      <w:startOverride w:val="1"/>
    </w:lvlOverride>
  </w:num>
  <w:num w:numId="49">
    <w:abstractNumId w:val="21"/>
  </w:num>
  <w:num w:numId="50">
    <w:abstractNumId w:val="21"/>
  </w:num>
  <w:num w:numId="51">
    <w:abstractNumId w:val="21"/>
  </w:num>
  <w:num w:numId="52">
    <w:abstractNumId w:val="21"/>
  </w:num>
  <w:num w:numId="53">
    <w:abstractNumId w:val="21"/>
  </w:num>
  <w:num w:numId="54">
    <w:abstractNumId w:val="11"/>
  </w:num>
  <w:num w:numId="55">
    <w:abstractNumId w:val="5"/>
  </w:num>
  <w:num w:numId="56">
    <w:abstractNumId w:val="19"/>
  </w:num>
  <w:num w:numId="57">
    <w:abstractNumId w:val="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012"/>
    <w:rsid w:val="0000036C"/>
    <w:rsid w:val="000021C3"/>
    <w:rsid w:val="00004C9B"/>
    <w:rsid w:val="0000665F"/>
    <w:rsid w:val="000074AB"/>
    <w:rsid w:val="0000765B"/>
    <w:rsid w:val="000121C0"/>
    <w:rsid w:val="00014B4B"/>
    <w:rsid w:val="00015134"/>
    <w:rsid w:val="00016412"/>
    <w:rsid w:val="00021045"/>
    <w:rsid w:val="00021CBA"/>
    <w:rsid w:val="000224C9"/>
    <w:rsid w:val="000230C7"/>
    <w:rsid w:val="00026D18"/>
    <w:rsid w:val="00027FED"/>
    <w:rsid w:val="00032CFB"/>
    <w:rsid w:val="00037ABF"/>
    <w:rsid w:val="0004212E"/>
    <w:rsid w:val="00042201"/>
    <w:rsid w:val="00043D4D"/>
    <w:rsid w:val="00043F67"/>
    <w:rsid w:val="00044272"/>
    <w:rsid w:val="0004583B"/>
    <w:rsid w:val="00045F52"/>
    <w:rsid w:val="000478D7"/>
    <w:rsid w:val="00047EBF"/>
    <w:rsid w:val="00047F6D"/>
    <w:rsid w:val="0005150B"/>
    <w:rsid w:val="00051B5B"/>
    <w:rsid w:val="00060FEA"/>
    <w:rsid w:val="000637AE"/>
    <w:rsid w:val="00071003"/>
    <w:rsid w:val="000715AF"/>
    <w:rsid w:val="0007179D"/>
    <w:rsid w:val="00077846"/>
    <w:rsid w:val="0008009E"/>
    <w:rsid w:val="0008043F"/>
    <w:rsid w:val="00080FDF"/>
    <w:rsid w:val="00082321"/>
    <w:rsid w:val="000829C3"/>
    <w:rsid w:val="00082DF1"/>
    <w:rsid w:val="00083C3E"/>
    <w:rsid w:val="000916E0"/>
    <w:rsid w:val="000934CF"/>
    <w:rsid w:val="00096276"/>
    <w:rsid w:val="000964AE"/>
    <w:rsid w:val="000A0040"/>
    <w:rsid w:val="000A0538"/>
    <w:rsid w:val="000A24D6"/>
    <w:rsid w:val="000A3C1E"/>
    <w:rsid w:val="000A6DFA"/>
    <w:rsid w:val="000B2693"/>
    <w:rsid w:val="000B2D64"/>
    <w:rsid w:val="000B379A"/>
    <w:rsid w:val="000B5422"/>
    <w:rsid w:val="000C1FB7"/>
    <w:rsid w:val="000C2FD1"/>
    <w:rsid w:val="000C502F"/>
    <w:rsid w:val="000C56EF"/>
    <w:rsid w:val="000C6AE8"/>
    <w:rsid w:val="000D4B9A"/>
    <w:rsid w:val="000D6418"/>
    <w:rsid w:val="000E07C0"/>
    <w:rsid w:val="000E1703"/>
    <w:rsid w:val="000E1BDD"/>
    <w:rsid w:val="000E5E96"/>
    <w:rsid w:val="000E75F1"/>
    <w:rsid w:val="000F0657"/>
    <w:rsid w:val="000F1AF4"/>
    <w:rsid w:val="000F310F"/>
    <w:rsid w:val="000F4317"/>
    <w:rsid w:val="000F4FA4"/>
    <w:rsid w:val="001005E7"/>
    <w:rsid w:val="0010064B"/>
    <w:rsid w:val="00100E7C"/>
    <w:rsid w:val="0010148C"/>
    <w:rsid w:val="0010522C"/>
    <w:rsid w:val="00105E03"/>
    <w:rsid w:val="00106EEC"/>
    <w:rsid w:val="001109EB"/>
    <w:rsid w:val="00115B01"/>
    <w:rsid w:val="00120F50"/>
    <w:rsid w:val="00122291"/>
    <w:rsid w:val="0012254B"/>
    <w:rsid w:val="00125821"/>
    <w:rsid w:val="001260B0"/>
    <w:rsid w:val="00126245"/>
    <w:rsid w:val="00135C69"/>
    <w:rsid w:val="00136570"/>
    <w:rsid w:val="00141A59"/>
    <w:rsid w:val="00141ED8"/>
    <w:rsid w:val="00144BCA"/>
    <w:rsid w:val="001455FB"/>
    <w:rsid w:val="00146A87"/>
    <w:rsid w:val="001552CD"/>
    <w:rsid w:val="00156C41"/>
    <w:rsid w:val="00156EB7"/>
    <w:rsid w:val="00157D9E"/>
    <w:rsid w:val="00166AF7"/>
    <w:rsid w:val="00171BD5"/>
    <w:rsid w:val="00171CD1"/>
    <w:rsid w:val="00173C5E"/>
    <w:rsid w:val="00175020"/>
    <w:rsid w:val="0017563B"/>
    <w:rsid w:val="00176257"/>
    <w:rsid w:val="001769A1"/>
    <w:rsid w:val="0018085E"/>
    <w:rsid w:val="0018312E"/>
    <w:rsid w:val="00193C00"/>
    <w:rsid w:val="00194910"/>
    <w:rsid w:val="00195264"/>
    <w:rsid w:val="001A36FA"/>
    <w:rsid w:val="001A3EE6"/>
    <w:rsid w:val="001A4D4F"/>
    <w:rsid w:val="001A5454"/>
    <w:rsid w:val="001A57F7"/>
    <w:rsid w:val="001A6199"/>
    <w:rsid w:val="001A6D8D"/>
    <w:rsid w:val="001B1625"/>
    <w:rsid w:val="001B1E5D"/>
    <w:rsid w:val="001B3F55"/>
    <w:rsid w:val="001B4B40"/>
    <w:rsid w:val="001B74A4"/>
    <w:rsid w:val="001C0473"/>
    <w:rsid w:val="001C0BB1"/>
    <w:rsid w:val="001C2908"/>
    <w:rsid w:val="001C3C32"/>
    <w:rsid w:val="001C5720"/>
    <w:rsid w:val="001C6B4B"/>
    <w:rsid w:val="001C796B"/>
    <w:rsid w:val="001D2E85"/>
    <w:rsid w:val="001D651B"/>
    <w:rsid w:val="001D6C3E"/>
    <w:rsid w:val="001D7D03"/>
    <w:rsid w:val="001E13DF"/>
    <w:rsid w:val="001E5017"/>
    <w:rsid w:val="001F03D5"/>
    <w:rsid w:val="001F109C"/>
    <w:rsid w:val="001F5901"/>
    <w:rsid w:val="001F6662"/>
    <w:rsid w:val="001F69F3"/>
    <w:rsid w:val="00202141"/>
    <w:rsid w:val="00212DF8"/>
    <w:rsid w:val="00216972"/>
    <w:rsid w:val="00221075"/>
    <w:rsid w:val="00221E9F"/>
    <w:rsid w:val="00223A2C"/>
    <w:rsid w:val="00224113"/>
    <w:rsid w:val="00226E2A"/>
    <w:rsid w:val="00227978"/>
    <w:rsid w:val="00231879"/>
    <w:rsid w:val="002328D7"/>
    <w:rsid w:val="00234F7A"/>
    <w:rsid w:val="00237E8F"/>
    <w:rsid w:val="00240050"/>
    <w:rsid w:val="00241670"/>
    <w:rsid w:val="0024480B"/>
    <w:rsid w:val="00245D6B"/>
    <w:rsid w:val="00247FF7"/>
    <w:rsid w:val="002502C0"/>
    <w:rsid w:val="002517E2"/>
    <w:rsid w:val="00251A7A"/>
    <w:rsid w:val="00253C10"/>
    <w:rsid w:val="0026071E"/>
    <w:rsid w:val="00262EE8"/>
    <w:rsid w:val="00262EEB"/>
    <w:rsid w:val="00265BC0"/>
    <w:rsid w:val="002662CB"/>
    <w:rsid w:val="00266745"/>
    <w:rsid w:val="00270AF3"/>
    <w:rsid w:val="002711E9"/>
    <w:rsid w:val="00275ADA"/>
    <w:rsid w:val="002764BA"/>
    <w:rsid w:val="002778A2"/>
    <w:rsid w:val="00277DE9"/>
    <w:rsid w:val="002801C5"/>
    <w:rsid w:val="00281160"/>
    <w:rsid w:val="002850B4"/>
    <w:rsid w:val="00285BA6"/>
    <w:rsid w:val="00285D09"/>
    <w:rsid w:val="0029116B"/>
    <w:rsid w:val="00291E6C"/>
    <w:rsid w:val="0029227B"/>
    <w:rsid w:val="0029302D"/>
    <w:rsid w:val="00294160"/>
    <w:rsid w:val="0029445E"/>
    <w:rsid w:val="0029470C"/>
    <w:rsid w:val="00296329"/>
    <w:rsid w:val="002A10EF"/>
    <w:rsid w:val="002A23EF"/>
    <w:rsid w:val="002A365A"/>
    <w:rsid w:val="002A4566"/>
    <w:rsid w:val="002A5182"/>
    <w:rsid w:val="002A5B56"/>
    <w:rsid w:val="002A5F19"/>
    <w:rsid w:val="002B0DAA"/>
    <w:rsid w:val="002B2B1B"/>
    <w:rsid w:val="002B3960"/>
    <w:rsid w:val="002C36C0"/>
    <w:rsid w:val="002C50D4"/>
    <w:rsid w:val="002C7029"/>
    <w:rsid w:val="002D108B"/>
    <w:rsid w:val="002D588A"/>
    <w:rsid w:val="002D6B5D"/>
    <w:rsid w:val="002D7A25"/>
    <w:rsid w:val="002E0C3C"/>
    <w:rsid w:val="002E2211"/>
    <w:rsid w:val="002E5E08"/>
    <w:rsid w:val="002E63B5"/>
    <w:rsid w:val="002F1ABF"/>
    <w:rsid w:val="002F5C35"/>
    <w:rsid w:val="002F6F24"/>
    <w:rsid w:val="002F7C92"/>
    <w:rsid w:val="00301367"/>
    <w:rsid w:val="00301E5A"/>
    <w:rsid w:val="00301FC3"/>
    <w:rsid w:val="003046BC"/>
    <w:rsid w:val="003055CA"/>
    <w:rsid w:val="00305DBE"/>
    <w:rsid w:val="00307DB0"/>
    <w:rsid w:val="003131B6"/>
    <w:rsid w:val="00314A8D"/>
    <w:rsid w:val="0031521F"/>
    <w:rsid w:val="00315F87"/>
    <w:rsid w:val="00320ED6"/>
    <w:rsid w:val="00321349"/>
    <w:rsid w:val="00321472"/>
    <w:rsid w:val="003249D2"/>
    <w:rsid w:val="0032595A"/>
    <w:rsid w:val="00325E13"/>
    <w:rsid w:val="00330914"/>
    <w:rsid w:val="0033384B"/>
    <w:rsid w:val="00333F81"/>
    <w:rsid w:val="00334C82"/>
    <w:rsid w:val="00336577"/>
    <w:rsid w:val="003374B8"/>
    <w:rsid w:val="0034442F"/>
    <w:rsid w:val="00344B36"/>
    <w:rsid w:val="00344E67"/>
    <w:rsid w:val="0035190D"/>
    <w:rsid w:val="003520B6"/>
    <w:rsid w:val="00352E6B"/>
    <w:rsid w:val="0036181D"/>
    <w:rsid w:val="00361BEF"/>
    <w:rsid w:val="0036249E"/>
    <w:rsid w:val="00363474"/>
    <w:rsid w:val="00365852"/>
    <w:rsid w:val="00366678"/>
    <w:rsid w:val="0037006A"/>
    <w:rsid w:val="00371264"/>
    <w:rsid w:val="00371339"/>
    <w:rsid w:val="0037250A"/>
    <w:rsid w:val="0037291E"/>
    <w:rsid w:val="00372BED"/>
    <w:rsid w:val="00376F37"/>
    <w:rsid w:val="0038172D"/>
    <w:rsid w:val="00383282"/>
    <w:rsid w:val="0038563B"/>
    <w:rsid w:val="00390F8D"/>
    <w:rsid w:val="003915C8"/>
    <w:rsid w:val="00392834"/>
    <w:rsid w:val="003A492B"/>
    <w:rsid w:val="003A4D78"/>
    <w:rsid w:val="003A76CA"/>
    <w:rsid w:val="003B04CC"/>
    <w:rsid w:val="003B1C21"/>
    <w:rsid w:val="003B303F"/>
    <w:rsid w:val="003B64FE"/>
    <w:rsid w:val="003B66D8"/>
    <w:rsid w:val="003B7877"/>
    <w:rsid w:val="003D2AAE"/>
    <w:rsid w:val="003D3D28"/>
    <w:rsid w:val="003D4AE1"/>
    <w:rsid w:val="003D4E14"/>
    <w:rsid w:val="003D7A26"/>
    <w:rsid w:val="003E20F8"/>
    <w:rsid w:val="003E53B7"/>
    <w:rsid w:val="003E7388"/>
    <w:rsid w:val="003F008F"/>
    <w:rsid w:val="003F0CD3"/>
    <w:rsid w:val="003F2293"/>
    <w:rsid w:val="003F3699"/>
    <w:rsid w:val="003F708E"/>
    <w:rsid w:val="004005B1"/>
    <w:rsid w:val="00401012"/>
    <w:rsid w:val="004042CC"/>
    <w:rsid w:val="00411F7F"/>
    <w:rsid w:val="0041632E"/>
    <w:rsid w:val="00416F25"/>
    <w:rsid w:val="00425E2E"/>
    <w:rsid w:val="004264C3"/>
    <w:rsid w:val="0042650B"/>
    <w:rsid w:val="004267C6"/>
    <w:rsid w:val="00427404"/>
    <w:rsid w:val="004314E6"/>
    <w:rsid w:val="004315A1"/>
    <w:rsid w:val="0043216C"/>
    <w:rsid w:val="00435A82"/>
    <w:rsid w:val="004361AF"/>
    <w:rsid w:val="00436E7C"/>
    <w:rsid w:val="0043746A"/>
    <w:rsid w:val="0044676F"/>
    <w:rsid w:val="00452BEF"/>
    <w:rsid w:val="0045353A"/>
    <w:rsid w:val="00454819"/>
    <w:rsid w:val="00454873"/>
    <w:rsid w:val="0045594D"/>
    <w:rsid w:val="00457E43"/>
    <w:rsid w:val="00464343"/>
    <w:rsid w:val="00471747"/>
    <w:rsid w:val="00474AFD"/>
    <w:rsid w:val="004767BD"/>
    <w:rsid w:val="004808F6"/>
    <w:rsid w:val="0048170A"/>
    <w:rsid w:val="004827CE"/>
    <w:rsid w:val="00493915"/>
    <w:rsid w:val="00494C79"/>
    <w:rsid w:val="00496C65"/>
    <w:rsid w:val="00497A82"/>
    <w:rsid w:val="004A01EC"/>
    <w:rsid w:val="004A0469"/>
    <w:rsid w:val="004A6795"/>
    <w:rsid w:val="004B50ED"/>
    <w:rsid w:val="004C4094"/>
    <w:rsid w:val="004C411F"/>
    <w:rsid w:val="004C4721"/>
    <w:rsid w:val="004C5678"/>
    <w:rsid w:val="004C5D8A"/>
    <w:rsid w:val="004C6678"/>
    <w:rsid w:val="004C7233"/>
    <w:rsid w:val="004D093F"/>
    <w:rsid w:val="004D3410"/>
    <w:rsid w:val="004E0338"/>
    <w:rsid w:val="004E0F06"/>
    <w:rsid w:val="004E5196"/>
    <w:rsid w:val="004F06C9"/>
    <w:rsid w:val="004F1708"/>
    <w:rsid w:val="004F2AEE"/>
    <w:rsid w:val="004F36A7"/>
    <w:rsid w:val="004F4E85"/>
    <w:rsid w:val="00500262"/>
    <w:rsid w:val="00500F18"/>
    <w:rsid w:val="0050451D"/>
    <w:rsid w:val="0050562F"/>
    <w:rsid w:val="0050684F"/>
    <w:rsid w:val="0050776F"/>
    <w:rsid w:val="005137EE"/>
    <w:rsid w:val="0051585D"/>
    <w:rsid w:val="00517299"/>
    <w:rsid w:val="00520D72"/>
    <w:rsid w:val="005268B1"/>
    <w:rsid w:val="00532763"/>
    <w:rsid w:val="00532B24"/>
    <w:rsid w:val="00535C13"/>
    <w:rsid w:val="005443D6"/>
    <w:rsid w:val="00544543"/>
    <w:rsid w:val="0054585E"/>
    <w:rsid w:val="00545AD2"/>
    <w:rsid w:val="005503E0"/>
    <w:rsid w:val="00554731"/>
    <w:rsid w:val="005600D5"/>
    <w:rsid w:val="00560BA7"/>
    <w:rsid w:val="0056106F"/>
    <w:rsid w:val="0056168B"/>
    <w:rsid w:val="005653E9"/>
    <w:rsid w:val="00567DC3"/>
    <w:rsid w:val="00576ED8"/>
    <w:rsid w:val="005833BD"/>
    <w:rsid w:val="005847F8"/>
    <w:rsid w:val="005857CF"/>
    <w:rsid w:val="005858BD"/>
    <w:rsid w:val="00591F82"/>
    <w:rsid w:val="005A0AA5"/>
    <w:rsid w:val="005A12A0"/>
    <w:rsid w:val="005A7E6F"/>
    <w:rsid w:val="005B3C98"/>
    <w:rsid w:val="005C3BC0"/>
    <w:rsid w:val="005C4228"/>
    <w:rsid w:val="005D1047"/>
    <w:rsid w:val="005D110E"/>
    <w:rsid w:val="005D6AB9"/>
    <w:rsid w:val="005E05BD"/>
    <w:rsid w:val="005E1462"/>
    <w:rsid w:val="005E37A2"/>
    <w:rsid w:val="005E45FA"/>
    <w:rsid w:val="005E47A3"/>
    <w:rsid w:val="005E7021"/>
    <w:rsid w:val="005E7AE2"/>
    <w:rsid w:val="005F26FF"/>
    <w:rsid w:val="005F45BE"/>
    <w:rsid w:val="005F5C05"/>
    <w:rsid w:val="00612291"/>
    <w:rsid w:val="00614480"/>
    <w:rsid w:val="0061508D"/>
    <w:rsid w:val="0061543F"/>
    <w:rsid w:val="00616082"/>
    <w:rsid w:val="00625C1E"/>
    <w:rsid w:val="006268A6"/>
    <w:rsid w:val="006276D5"/>
    <w:rsid w:val="0063024A"/>
    <w:rsid w:val="0063043E"/>
    <w:rsid w:val="00630998"/>
    <w:rsid w:val="006312E1"/>
    <w:rsid w:val="00633F43"/>
    <w:rsid w:val="00634411"/>
    <w:rsid w:val="006344C4"/>
    <w:rsid w:val="006356E9"/>
    <w:rsid w:val="00636DF0"/>
    <w:rsid w:val="00640E8C"/>
    <w:rsid w:val="00641738"/>
    <w:rsid w:val="00642AB1"/>
    <w:rsid w:val="00643956"/>
    <w:rsid w:val="0064641F"/>
    <w:rsid w:val="00655CE0"/>
    <w:rsid w:val="0066000E"/>
    <w:rsid w:val="0066010B"/>
    <w:rsid w:val="00665DED"/>
    <w:rsid w:val="00666452"/>
    <w:rsid w:val="0066794A"/>
    <w:rsid w:val="00672E2D"/>
    <w:rsid w:val="006733D4"/>
    <w:rsid w:val="00683B2A"/>
    <w:rsid w:val="006863CD"/>
    <w:rsid w:val="006A23B4"/>
    <w:rsid w:val="006A5656"/>
    <w:rsid w:val="006A5719"/>
    <w:rsid w:val="006A59A8"/>
    <w:rsid w:val="006A5FFD"/>
    <w:rsid w:val="006B1A25"/>
    <w:rsid w:val="006B6106"/>
    <w:rsid w:val="006B6E03"/>
    <w:rsid w:val="006B6E25"/>
    <w:rsid w:val="006C2027"/>
    <w:rsid w:val="006C3BD0"/>
    <w:rsid w:val="006C7A4A"/>
    <w:rsid w:val="006C7DB9"/>
    <w:rsid w:val="006D0BFD"/>
    <w:rsid w:val="006D1E34"/>
    <w:rsid w:val="006D2C23"/>
    <w:rsid w:val="006D2FF9"/>
    <w:rsid w:val="006E07B8"/>
    <w:rsid w:val="006E588A"/>
    <w:rsid w:val="006E79C0"/>
    <w:rsid w:val="006F0670"/>
    <w:rsid w:val="006F11F1"/>
    <w:rsid w:val="006F13B6"/>
    <w:rsid w:val="006F5D5B"/>
    <w:rsid w:val="007061FB"/>
    <w:rsid w:val="00707420"/>
    <w:rsid w:val="0070750E"/>
    <w:rsid w:val="00707683"/>
    <w:rsid w:val="00707D92"/>
    <w:rsid w:val="00710196"/>
    <w:rsid w:val="007122BD"/>
    <w:rsid w:val="00712EC0"/>
    <w:rsid w:val="00713104"/>
    <w:rsid w:val="00724978"/>
    <w:rsid w:val="00725678"/>
    <w:rsid w:val="00732096"/>
    <w:rsid w:val="00732F97"/>
    <w:rsid w:val="00735C06"/>
    <w:rsid w:val="00740C63"/>
    <w:rsid w:val="00742463"/>
    <w:rsid w:val="00745665"/>
    <w:rsid w:val="00747056"/>
    <w:rsid w:val="0075203D"/>
    <w:rsid w:val="00753F9B"/>
    <w:rsid w:val="00754657"/>
    <w:rsid w:val="00755060"/>
    <w:rsid w:val="00757974"/>
    <w:rsid w:val="007606A0"/>
    <w:rsid w:val="00760979"/>
    <w:rsid w:val="007614B4"/>
    <w:rsid w:val="00766830"/>
    <w:rsid w:val="007677DC"/>
    <w:rsid w:val="007704BB"/>
    <w:rsid w:val="00771A4B"/>
    <w:rsid w:val="00774A62"/>
    <w:rsid w:val="00777F6C"/>
    <w:rsid w:val="0078350D"/>
    <w:rsid w:val="007873A9"/>
    <w:rsid w:val="00791596"/>
    <w:rsid w:val="007916D3"/>
    <w:rsid w:val="00791884"/>
    <w:rsid w:val="00792BC7"/>
    <w:rsid w:val="00793AC8"/>
    <w:rsid w:val="007953C8"/>
    <w:rsid w:val="00795DF5"/>
    <w:rsid w:val="007970BF"/>
    <w:rsid w:val="007976C0"/>
    <w:rsid w:val="007A1C2B"/>
    <w:rsid w:val="007A358E"/>
    <w:rsid w:val="007A4248"/>
    <w:rsid w:val="007A5FCE"/>
    <w:rsid w:val="007B5270"/>
    <w:rsid w:val="007B551B"/>
    <w:rsid w:val="007C30D5"/>
    <w:rsid w:val="007D06F9"/>
    <w:rsid w:val="007D2999"/>
    <w:rsid w:val="007D4B77"/>
    <w:rsid w:val="007E17B9"/>
    <w:rsid w:val="007E2021"/>
    <w:rsid w:val="007E2547"/>
    <w:rsid w:val="007E3FF7"/>
    <w:rsid w:val="007E7271"/>
    <w:rsid w:val="007F0A51"/>
    <w:rsid w:val="007F11F4"/>
    <w:rsid w:val="007F2480"/>
    <w:rsid w:val="007F51F3"/>
    <w:rsid w:val="007F53E8"/>
    <w:rsid w:val="008041BB"/>
    <w:rsid w:val="00805AEF"/>
    <w:rsid w:val="0080768F"/>
    <w:rsid w:val="00807D23"/>
    <w:rsid w:val="008120A6"/>
    <w:rsid w:val="00812A4A"/>
    <w:rsid w:val="0082106B"/>
    <w:rsid w:val="008232A1"/>
    <w:rsid w:val="00823B14"/>
    <w:rsid w:val="008252AE"/>
    <w:rsid w:val="00826FD5"/>
    <w:rsid w:val="00832AB9"/>
    <w:rsid w:val="00833345"/>
    <w:rsid w:val="0083526B"/>
    <w:rsid w:val="00853033"/>
    <w:rsid w:val="0086238C"/>
    <w:rsid w:val="00862B81"/>
    <w:rsid w:val="00863EAF"/>
    <w:rsid w:val="00865B4F"/>
    <w:rsid w:val="008711BE"/>
    <w:rsid w:val="00872D16"/>
    <w:rsid w:val="0087708A"/>
    <w:rsid w:val="008776D9"/>
    <w:rsid w:val="00882564"/>
    <w:rsid w:val="00882769"/>
    <w:rsid w:val="00884B2B"/>
    <w:rsid w:val="008862A3"/>
    <w:rsid w:val="00886724"/>
    <w:rsid w:val="008868D0"/>
    <w:rsid w:val="008876CF"/>
    <w:rsid w:val="00887EDD"/>
    <w:rsid w:val="00892665"/>
    <w:rsid w:val="00893547"/>
    <w:rsid w:val="00895067"/>
    <w:rsid w:val="00896EB1"/>
    <w:rsid w:val="00897DBC"/>
    <w:rsid w:val="008A0E35"/>
    <w:rsid w:val="008A1DB3"/>
    <w:rsid w:val="008A29C8"/>
    <w:rsid w:val="008A2D38"/>
    <w:rsid w:val="008B198E"/>
    <w:rsid w:val="008B62AE"/>
    <w:rsid w:val="008C0493"/>
    <w:rsid w:val="008C06E9"/>
    <w:rsid w:val="008C4C7A"/>
    <w:rsid w:val="008D0E08"/>
    <w:rsid w:val="008D3719"/>
    <w:rsid w:val="008D3787"/>
    <w:rsid w:val="008D4123"/>
    <w:rsid w:val="008D679E"/>
    <w:rsid w:val="008E574E"/>
    <w:rsid w:val="008E6F5C"/>
    <w:rsid w:val="008F0FE9"/>
    <w:rsid w:val="008F10F2"/>
    <w:rsid w:val="008F1330"/>
    <w:rsid w:val="008F22B0"/>
    <w:rsid w:val="008F6FC6"/>
    <w:rsid w:val="00900880"/>
    <w:rsid w:val="00901052"/>
    <w:rsid w:val="00903262"/>
    <w:rsid w:val="00913283"/>
    <w:rsid w:val="00913D66"/>
    <w:rsid w:val="00915FE6"/>
    <w:rsid w:val="0091770C"/>
    <w:rsid w:val="009205C5"/>
    <w:rsid w:val="009220DE"/>
    <w:rsid w:val="009229CA"/>
    <w:rsid w:val="009269CA"/>
    <w:rsid w:val="009273DF"/>
    <w:rsid w:val="00927E1D"/>
    <w:rsid w:val="00930B0A"/>
    <w:rsid w:val="00932076"/>
    <w:rsid w:val="00932673"/>
    <w:rsid w:val="00932C12"/>
    <w:rsid w:val="00936D53"/>
    <w:rsid w:val="0094120F"/>
    <w:rsid w:val="00942365"/>
    <w:rsid w:val="00943FDD"/>
    <w:rsid w:val="00944E84"/>
    <w:rsid w:val="00947F49"/>
    <w:rsid w:val="00953EE2"/>
    <w:rsid w:val="00954437"/>
    <w:rsid w:val="009548E2"/>
    <w:rsid w:val="00955EB3"/>
    <w:rsid w:val="009567EC"/>
    <w:rsid w:val="00965D0E"/>
    <w:rsid w:val="00965F16"/>
    <w:rsid w:val="0096632A"/>
    <w:rsid w:val="009664BD"/>
    <w:rsid w:val="00966D96"/>
    <w:rsid w:val="00967305"/>
    <w:rsid w:val="00967D68"/>
    <w:rsid w:val="00972FB8"/>
    <w:rsid w:val="00973EA3"/>
    <w:rsid w:val="0097456F"/>
    <w:rsid w:val="0097750C"/>
    <w:rsid w:val="00980892"/>
    <w:rsid w:val="009831CD"/>
    <w:rsid w:val="00983BA2"/>
    <w:rsid w:val="00986893"/>
    <w:rsid w:val="00992E5B"/>
    <w:rsid w:val="00994809"/>
    <w:rsid w:val="00996BFE"/>
    <w:rsid w:val="00996FFE"/>
    <w:rsid w:val="009A1370"/>
    <w:rsid w:val="009A3151"/>
    <w:rsid w:val="009A317C"/>
    <w:rsid w:val="009A36FF"/>
    <w:rsid w:val="009A55A4"/>
    <w:rsid w:val="009A6446"/>
    <w:rsid w:val="009A7892"/>
    <w:rsid w:val="009B1C44"/>
    <w:rsid w:val="009B25E1"/>
    <w:rsid w:val="009B6025"/>
    <w:rsid w:val="009B7583"/>
    <w:rsid w:val="009C42A6"/>
    <w:rsid w:val="009D028A"/>
    <w:rsid w:val="009D0C53"/>
    <w:rsid w:val="009D3EF4"/>
    <w:rsid w:val="009D654D"/>
    <w:rsid w:val="009E0C15"/>
    <w:rsid w:val="009E211A"/>
    <w:rsid w:val="009E2400"/>
    <w:rsid w:val="009E2E88"/>
    <w:rsid w:val="009E5E77"/>
    <w:rsid w:val="009E6F0F"/>
    <w:rsid w:val="009F174B"/>
    <w:rsid w:val="009F1FA4"/>
    <w:rsid w:val="00A0764D"/>
    <w:rsid w:val="00A10637"/>
    <w:rsid w:val="00A118B0"/>
    <w:rsid w:val="00A12BD1"/>
    <w:rsid w:val="00A16DA5"/>
    <w:rsid w:val="00A20FE4"/>
    <w:rsid w:val="00A25BD3"/>
    <w:rsid w:val="00A265D3"/>
    <w:rsid w:val="00A31E8E"/>
    <w:rsid w:val="00A36E85"/>
    <w:rsid w:val="00A37567"/>
    <w:rsid w:val="00A37C1C"/>
    <w:rsid w:val="00A43507"/>
    <w:rsid w:val="00A45A9B"/>
    <w:rsid w:val="00A54553"/>
    <w:rsid w:val="00A6582C"/>
    <w:rsid w:val="00A65E2B"/>
    <w:rsid w:val="00A67E86"/>
    <w:rsid w:val="00A71D6C"/>
    <w:rsid w:val="00A72A13"/>
    <w:rsid w:val="00A75ACB"/>
    <w:rsid w:val="00A802B7"/>
    <w:rsid w:val="00A80899"/>
    <w:rsid w:val="00A831FF"/>
    <w:rsid w:val="00A83201"/>
    <w:rsid w:val="00A83CA7"/>
    <w:rsid w:val="00A840BF"/>
    <w:rsid w:val="00A87151"/>
    <w:rsid w:val="00A874C0"/>
    <w:rsid w:val="00A9406D"/>
    <w:rsid w:val="00A962D1"/>
    <w:rsid w:val="00A96B8C"/>
    <w:rsid w:val="00AA1F01"/>
    <w:rsid w:val="00AA3C14"/>
    <w:rsid w:val="00AA3D4F"/>
    <w:rsid w:val="00AA4833"/>
    <w:rsid w:val="00AA6A17"/>
    <w:rsid w:val="00AB784D"/>
    <w:rsid w:val="00AC0067"/>
    <w:rsid w:val="00AC6BA9"/>
    <w:rsid w:val="00AD15EF"/>
    <w:rsid w:val="00AD191C"/>
    <w:rsid w:val="00AD3FDE"/>
    <w:rsid w:val="00AD41F8"/>
    <w:rsid w:val="00AD5168"/>
    <w:rsid w:val="00AD6981"/>
    <w:rsid w:val="00AD6E8C"/>
    <w:rsid w:val="00AE5F89"/>
    <w:rsid w:val="00AF0C12"/>
    <w:rsid w:val="00AF0F23"/>
    <w:rsid w:val="00AF39BA"/>
    <w:rsid w:val="00B000BB"/>
    <w:rsid w:val="00B100FB"/>
    <w:rsid w:val="00B22B9D"/>
    <w:rsid w:val="00B24367"/>
    <w:rsid w:val="00B25E3A"/>
    <w:rsid w:val="00B26A33"/>
    <w:rsid w:val="00B26B92"/>
    <w:rsid w:val="00B26C53"/>
    <w:rsid w:val="00B30AAB"/>
    <w:rsid w:val="00B30F44"/>
    <w:rsid w:val="00B3158C"/>
    <w:rsid w:val="00B358B0"/>
    <w:rsid w:val="00B4080C"/>
    <w:rsid w:val="00B42E8B"/>
    <w:rsid w:val="00B43B5F"/>
    <w:rsid w:val="00B45001"/>
    <w:rsid w:val="00B451D5"/>
    <w:rsid w:val="00B512AA"/>
    <w:rsid w:val="00B564E5"/>
    <w:rsid w:val="00B56DA6"/>
    <w:rsid w:val="00B5791F"/>
    <w:rsid w:val="00B631D5"/>
    <w:rsid w:val="00B643C3"/>
    <w:rsid w:val="00B64B06"/>
    <w:rsid w:val="00B70CD9"/>
    <w:rsid w:val="00B70E70"/>
    <w:rsid w:val="00B72A4A"/>
    <w:rsid w:val="00B72C95"/>
    <w:rsid w:val="00B80661"/>
    <w:rsid w:val="00B81DFA"/>
    <w:rsid w:val="00B823F9"/>
    <w:rsid w:val="00B833FA"/>
    <w:rsid w:val="00B8612E"/>
    <w:rsid w:val="00B9162B"/>
    <w:rsid w:val="00B97332"/>
    <w:rsid w:val="00BA3EE0"/>
    <w:rsid w:val="00BA4ACB"/>
    <w:rsid w:val="00BA4AE9"/>
    <w:rsid w:val="00BA5A72"/>
    <w:rsid w:val="00BA68AA"/>
    <w:rsid w:val="00BB0F98"/>
    <w:rsid w:val="00BB4E38"/>
    <w:rsid w:val="00BB7FFB"/>
    <w:rsid w:val="00BC0679"/>
    <w:rsid w:val="00BC4DA0"/>
    <w:rsid w:val="00BC5253"/>
    <w:rsid w:val="00BD7F55"/>
    <w:rsid w:val="00BE027F"/>
    <w:rsid w:val="00BE1CD5"/>
    <w:rsid w:val="00BE32EB"/>
    <w:rsid w:val="00BE46B3"/>
    <w:rsid w:val="00BE4A33"/>
    <w:rsid w:val="00BE6115"/>
    <w:rsid w:val="00BE6F31"/>
    <w:rsid w:val="00BF18A2"/>
    <w:rsid w:val="00BF2B09"/>
    <w:rsid w:val="00BF2D17"/>
    <w:rsid w:val="00BF39B5"/>
    <w:rsid w:val="00BF3F01"/>
    <w:rsid w:val="00BF5BD4"/>
    <w:rsid w:val="00BF681F"/>
    <w:rsid w:val="00C011AD"/>
    <w:rsid w:val="00C01CC9"/>
    <w:rsid w:val="00C02D6F"/>
    <w:rsid w:val="00C04DBF"/>
    <w:rsid w:val="00C07927"/>
    <w:rsid w:val="00C07C94"/>
    <w:rsid w:val="00C12D85"/>
    <w:rsid w:val="00C12DC5"/>
    <w:rsid w:val="00C16773"/>
    <w:rsid w:val="00C21DC7"/>
    <w:rsid w:val="00C249EE"/>
    <w:rsid w:val="00C3234F"/>
    <w:rsid w:val="00C33002"/>
    <w:rsid w:val="00C34393"/>
    <w:rsid w:val="00C34513"/>
    <w:rsid w:val="00C34C5A"/>
    <w:rsid w:val="00C440C8"/>
    <w:rsid w:val="00C47895"/>
    <w:rsid w:val="00C55452"/>
    <w:rsid w:val="00C5681B"/>
    <w:rsid w:val="00C57022"/>
    <w:rsid w:val="00C57BC7"/>
    <w:rsid w:val="00C622C4"/>
    <w:rsid w:val="00C63EA0"/>
    <w:rsid w:val="00C70196"/>
    <w:rsid w:val="00C7196A"/>
    <w:rsid w:val="00C72111"/>
    <w:rsid w:val="00C7305A"/>
    <w:rsid w:val="00C7308A"/>
    <w:rsid w:val="00C73BC3"/>
    <w:rsid w:val="00C74C85"/>
    <w:rsid w:val="00C81770"/>
    <w:rsid w:val="00C8435D"/>
    <w:rsid w:val="00C84E82"/>
    <w:rsid w:val="00C86D5E"/>
    <w:rsid w:val="00C86F3E"/>
    <w:rsid w:val="00C9113D"/>
    <w:rsid w:val="00CA0007"/>
    <w:rsid w:val="00CA0A1D"/>
    <w:rsid w:val="00CA34DB"/>
    <w:rsid w:val="00CA7198"/>
    <w:rsid w:val="00CB3380"/>
    <w:rsid w:val="00CB3AEE"/>
    <w:rsid w:val="00CB59E8"/>
    <w:rsid w:val="00CB69E6"/>
    <w:rsid w:val="00CC0691"/>
    <w:rsid w:val="00CC07C1"/>
    <w:rsid w:val="00CC7B39"/>
    <w:rsid w:val="00CD7D6E"/>
    <w:rsid w:val="00CE38A1"/>
    <w:rsid w:val="00CF18F0"/>
    <w:rsid w:val="00CF37DA"/>
    <w:rsid w:val="00CF3E7D"/>
    <w:rsid w:val="00CF5198"/>
    <w:rsid w:val="00D0211A"/>
    <w:rsid w:val="00D04130"/>
    <w:rsid w:val="00D04CB8"/>
    <w:rsid w:val="00D04E21"/>
    <w:rsid w:val="00D14B80"/>
    <w:rsid w:val="00D15C8D"/>
    <w:rsid w:val="00D17F96"/>
    <w:rsid w:val="00D20E9E"/>
    <w:rsid w:val="00D2123E"/>
    <w:rsid w:val="00D25B59"/>
    <w:rsid w:val="00D265F9"/>
    <w:rsid w:val="00D30E11"/>
    <w:rsid w:val="00D315B1"/>
    <w:rsid w:val="00D31C28"/>
    <w:rsid w:val="00D35A79"/>
    <w:rsid w:val="00D35DD9"/>
    <w:rsid w:val="00D40302"/>
    <w:rsid w:val="00D50555"/>
    <w:rsid w:val="00D51E6D"/>
    <w:rsid w:val="00D5321A"/>
    <w:rsid w:val="00D532CF"/>
    <w:rsid w:val="00D55693"/>
    <w:rsid w:val="00D5626B"/>
    <w:rsid w:val="00D6012D"/>
    <w:rsid w:val="00D60A0D"/>
    <w:rsid w:val="00D60A73"/>
    <w:rsid w:val="00D641CF"/>
    <w:rsid w:val="00D645D7"/>
    <w:rsid w:val="00D650A8"/>
    <w:rsid w:val="00D67A2E"/>
    <w:rsid w:val="00D73CE9"/>
    <w:rsid w:val="00D75302"/>
    <w:rsid w:val="00D76A6C"/>
    <w:rsid w:val="00D8127A"/>
    <w:rsid w:val="00D83DE7"/>
    <w:rsid w:val="00D878AC"/>
    <w:rsid w:val="00D90564"/>
    <w:rsid w:val="00D92933"/>
    <w:rsid w:val="00D96A6C"/>
    <w:rsid w:val="00DA22F2"/>
    <w:rsid w:val="00DA259F"/>
    <w:rsid w:val="00DA2E07"/>
    <w:rsid w:val="00DB000A"/>
    <w:rsid w:val="00DB2473"/>
    <w:rsid w:val="00DC04CE"/>
    <w:rsid w:val="00DC3C81"/>
    <w:rsid w:val="00DC4515"/>
    <w:rsid w:val="00DD1A34"/>
    <w:rsid w:val="00DD291C"/>
    <w:rsid w:val="00DD352D"/>
    <w:rsid w:val="00DD3606"/>
    <w:rsid w:val="00DD42EE"/>
    <w:rsid w:val="00DE238E"/>
    <w:rsid w:val="00DE2C02"/>
    <w:rsid w:val="00DF204F"/>
    <w:rsid w:val="00DF3E7F"/>
    <w:rsid w:val="00DF5C0A"/>
    <w:rsid w:val="00E02F5D"/>
    <w:rsid w:val="00E05BF0"/>
    <w:rsid w:val="00E11D81"/>
    <w:rsid w:val="00E169A6"/>
    <w:rsid w:val="00E16F44"/>
    <w:rsid w:val="00E17DE6"/>
    <w:rsid w:val="00E2209A"/>
    <w:rsid w:val="00E23477"/>
    <w:rsid w:val="00E32E69"/>
    <w:rsid w:val="00E36806"/>
    <w:rsid w:val="00E4017D"/>
    <w:rsid w:val="00E42653"/>
    <w:rsid w:val="00E42C46"/>
    <w:rsid w:val="00E42E72"/>
    <w:rsid w:val="00E42F67"/>
    <w:rsid w:val="00E469AD"/>
    <w:rsid w:val="00E46DD2"/>
    <w:rsid w:val="00E476EC"/>
    <w:rsid w:val="00E47CB4"/>
    <w:rsid w:val="00E5390D"/>
    <w:rsid w:val="00E573A7"/>
    <w:rsid w:val="00E57D47"/>
    <w:rsid w:val="00E6260E"/>
    <w:rsid w:val="00E63EE4"/>
    <w:rsid w:val="00E64822"/>
    <w:rsid w:val="00E6720A"/>
    <w:rsid w:val="00E72D18"/>
    <w:rsid w:val="00E749A4"/>
    <w:rsid w:val="00E74D48"/>
    <w:rsid w:val="00E75E2A"/>
    <w:rsid w:val="00E76D70"/>
    <w:rsid w:val="00E76FE6"/>
    <w:rsid w:val="00E8294C"/>
    <w:rsid w:val="00E851D0"/>
    <w:rsid w:val="00E85349"/>
    <w:rsid w:val="00E854FE"/>
    <w:rsid w:val="00E85FB5"/>
    <w:rsid w:val="00E9159B"/>
    <w:rsid w:val="00E92754"/>
    <w:rsid w:val="00E9426E"/>
    <w:rsid w:val="00E95E3D"/>
    <w:rsid w:val="00E96128"/>
    <w:rsid w:val="00EA171B"/>
    <w:rsid w:val="00EA35A4"/>
    <w:rsid w:val="00EA437A"/>
    <w:rsid w:val="00EA6735"/>
    <w:rsid w:val="00EA69C7"/>
    <w:rsid w:val="00EA6AEB"/>
    <w:rsid w:val="00EA7BE3"/>
    <w:rsid w:val="00EA7C93"/>
    <w:rsid w:val="00EA7D8D"/>
    <w:rsid w:val="00EB2C2A"/>
    <w:rsid w:val="00EB4AB3"/>
    <w:rsid w:val="00EB646D"/>
    <w:rsid w:val="00EB6B94"/>
    <w:rsid w:val="00EC122B"/>
    <w:rsid w:val="00EC1FC4"/>
    <w:rsid w:val="00EC2177"/>
    <w:rsid w:val="00EC2935"/>
    <w:rsid w:val="00EC4ADB"/>
    <w:rsid w:val="00EC50B7"/>
    <w:rsid w:val="00EC5D92"/>
    <w:rsid w:val="00EC6180"/>
    <w:rsid w:val="00EC70B3"/>
    <w:rsid w:val="00ED0A6C"/>
    <w:rsid w:val="00ED4672"/>
    <w:rsid w:val="00ED4996"/>
    <w:rsid w:val="00ED7967"/>
    <w:rsid w:val="00ED7F9B"/>
    <w:rsid w:val="00EE05C3"/>
    <w:rsid w:val="00EE1DAF"/>
    <w:rsid w:val="00EE1E5D"/>
    <w:rsid w:val="00EE6465"/>
    <w:rsid w:val="00EF18DA"/>
    <w:rsid w:val="00EF3616"/>
    <w:rsid w:val="00F000CD"/>
    <w:rsid w:val="00F0104B"/>
    <w:rsid w:val="00F01B49"/>
    <w:rsid w:val="00F01BA3"/>
    <w:rsid w:val="00F01F94"/>
    <w:rsid w:val="00F02F3A"/>
    <w:rsid w:val="00F03310"/>
    <w:rsid w:val="00F03DBB"/>
    <w:rsid w:val="00F06EBC"/>
    <w:rsid w:val="00F12097"/>
    <w:rsid w:val="00F12729"/>
    <w:rsid w:val="00F16E86"/>
    <w:rsid w:val="00F20EC5"/>
    <w:rsid w:val="00F21D3B"/>
    <w:rsid w:val="00F224B7"/>
    <w:rsid w:val="00F2273E"/>
    <w:rsid w:val="00F229C2"/>
    <w:rsid w:val="00F238A4"/>
    <w:rsid w:val="00F25542"/>
    <w:rsid w:val="00F267D8"/>
    <w:rsid w:val="00F270AC"/>
    <w:rsid w:val="00F307DF"/>
    <w:rsid w:val="00F330E5"/>
    <w:rsid w:val="00F464EB"/>
    <w:rsid w:val="00F46A23"/>
    <w:rsid w:val="00F53306"/>
    <w:rsid w:val="00F5702D"/>
    <w:rsid w:val="00F6121E"/>
    <w:rsid w:val="00F63562"/>
    <w:rsid w:val="00F70325"/>
    <w:rsid w:val="00F70922"/>
    <w:rsid w:val="00F754D4"/>
    <w:rsid w:val="00F768C8"/>
    <w:rsid w:val="00F853A3"/>
    <w:rsid w:val="00F853AA"/>
    <w:rsid w:val="00F8646C"/>
    <w:rsid w:val="00F87FD6"/>
    <w:rsid w:val="00F9471B"/>
    <w:rsid w:val="00F979DC"/>
    <w:rsid w:val="00FA645A"/>
    <w:rsid w:val="00FB4039"/>
    <w:rsid w:val="00FB72ED"/>
    <w:rsid w:val="00FC54D2"/>
    <w:rsid w:val="00FD120D"/>
    <w:rsid w:val="00FD434F"/>
    <w:rsid w:val="00FD5CD1"/>
    <w:rsid w:val="00FD5F6B"/>
    <w:rsid w:val="00FE2722"/>
    <w:rsid w:val="00FE5609"/>
    <w:rsid w:val="00FE6249"/>
    <w:rsid w:val="00FE726A"/>
    <w:rsid w:val="00FE7B83"/>
    <w:rsid w:val="00FF09F9"/>
    <w:rsid w:val="00FF4480"/>
    <w:rsid w:val="00FF67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61"/>
    <o:shapelayout v:ext="edit">
      <o:idmap v:ext="edit" data="1"/>
    </o:shapelayout>
  </w:shapeDefaults>
  <w:decimalSymbol w:val=","/>
  <w:listSeparator w:val=";"/>
  <w14:docId w14:val="22471B81"/>
  <w15:docId w15:val="{A9DAF62C-0091-4AE7-B95C-A539E0D3E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01012"/>
    <w:pPr>
      <w:overflowPunct w:val="0"/>
      <w:autoSpaceDE w:val="0"/>
      <w:autoSpaceDN w:val="0"/>
      <w:adjustRightInd w:val="0"/>
      <w:textAlignment w:val="baseline"/>
    </w:pPr>
    <w:rPr>
      <w:sz w:val="24"/>
    </w:rPr>
  </w:style>
  <w:style w:type="paragraph" w:styleId="Nadpis1">
    <w:name w:val="heading 1"/>
    <w:basedOn w:val="Normln"/>
    <w:next w:val="Normln"/>
    <w:link w:val="Nadpis1Char"/>
    <w:uiPriority w:val="99"/>
    <w:qFormat/>
    <w:rsid w:val="003E7388"/>
    <w:pPr>
      <w:keepNext/>
      <w:numPr>
        <w:numId w:val="46"/>
      </w:numPr>
      <w:overflowPunct/>
      <w:autoSpaceDE/>
      <w:autoSpaceDN/>
      <w:adjustRightInd/>
      <w:spacing w:before="240" w:after="60"/>
      <w:textAlignment w:val="auto"/>
      <w:outlineLvl w:val="0"/>
    </w:pPr>
    <w:rPr>
      <w:rFonts w:ascii="Arial" w:eastAsia="Batang" w:hAnsi="Arial" w:cs="Arial"/>
      <w:b/>
      <w:bCs/>
      <w:kern w:val="32"/>
      <w:sz w:val="32"/>
      <w:szCs w:val="32"/>
    </w:rPr>
  </w:style>
  <w:style w:type="paragraph" w:styleId="Nadpis2">
    <w:name w:val="heading 2"/>
    <w:basedOn w:val="Normln"/>
    <w:next w:val="Normln"/>
    <w:link w:val="Nadpis2Char"/>
    <w:qFormat/>
    <w:rsid w:val="003E7388"/>
    <w:pPr>
      <w:keepNext/>
      <w:numPr>
        <w:ilvl w:val="1"/>
        <w:numId w:val="46"/>
      </w:numPr>
      <w:overflowPunct/>
      <w:autoSpaceDE/>
      <w:autoSpaceDN/>
      <w:adjustRightInd/>
      <w:spacing w:before="240" w:after="60"/>
      <w:textAlignment w:val="auto"/>
      <w:outlineLvl w:val="1"/>
    </w:pPr>
    <w:rPr>
      <w:rFonts w:ascii="Arial" w:eastAsia="Batang" w:hAnsi="Arial" w:cs="Arial"/>
      <w:b/>
      <w:bCs/>
      <w:i/>
      <w:iCs/>
      <w:sz w:val="28"/>
      <w:szCs w:val="28"/>
    </w:rPr>
  </w:style>
  <w:style w:type="paragraph" w:styleId="Nadpis3">
    <w:name w:val="heading 3"/>
    <w:basedOn w:val="Normln"/>
    <w:next w:val="Normln"/>
    <w:link w:val="Nadpis3Char"/>
    <w:qFormat/>
    <w:rsid w:val="003E7388"/>
    <w:pPr>
      <w:keepNext/>
      <w:numPr>
        <w:ilvl w:val="2"/>
        <w:numId w:val="46"/>
      </w:numPr>
      <w:overflowPunct/>
      <w:autoSpaceDE/>
      <w:autoSpaceDN/>
      <w:adjustRightInd/>
      <w:spacing w:before="240" w:after="60"/>
      <w:textAlignment w:val="auto"/>
      <w:outlineLvl w:val="2"/>
    </w:pPr>
    <w:rPr>
      <w:rFonts w:ascii="Arial" w:eastAsia="Batang" w:hAnsi="Arial" w:cs="Arial"/>
      <w:b/>
      <w:bCs/>
      <w:sz w:val="26"/>
      <w:szCs w:val="26"/>
    </w:rPr>
  </w:style>
  <w:style w:type="paragraph" w:styleId="Nadpis4">
    <w:name w:val="heading 4"/>
    <w:basedOn w:val="Normln"/>
    <w:next w:val="Normln"/>
    <w:link w:val="Nadpis4Char"/>
    <w:qFormat/>
    <w:rsid w:val="003E7388"/>
    <w:pPr>
      <w:keepNext/>
      <w:numPr>
        <w:ilvl w:val="3"/>
        <w:numId w:val="46"/>
      </w:numPr>
      <w:overflowPunct/>
      <w:autoSpaceDE/>
      <w:autoSpaceDN/>
      <w:adjustRightInd/>
      <w:spacing w:before="240" w:after="60"/>
      <w:textAlignment w:val="auto"/>
      <w:outlineLvl w:val="3"/>
    </w:pPr>
    <w:rPr>
      <w:rFonts w:eastAsia="Batang"/>
      <w:b/>
      <w:bCs/>
      <w:sz w:val="28"/>
      <w:szCs w:val="28"/>
    </w:rPr>
  </w:style>
  <w:style w:type="paragraph" w:styleId="Nadpis5">
    <w:name w:val="heading 5"/>
    <w:basedOn w:val="Normln"/>
    <w:next w:val="Normln"/>
    <w:link w:val="Nadpis5Char"/>
    <w:qFormat/>
    <w:rsid w:val="003E7388"/>
    <w:pPr>
      <w:numPr>
        <w:ilvl w:val="4"/>
        <w:numId w:val="46"/>
      </w:numPr>
      <w:overflowPunct/>
      <w:autoSpaceDE/>
      <w:autoSpaceDN/>
      <w:adjustRightInd/>
      <w:spacing w:before="240" w:after="60"/>
      <w:textAlignment w:val="auto"/>
      <w:outlineLvl w:val="4"/>
    </w:pPr>
    <w:rPr>
      <w:rFonts w:ascii="Calibri" w:eastAsia="Batang" w:hAnsi="Calibri"/>
      <w:b/>
      <w:bCs/>
      <w:i/>
      <w:iCs/>
      <w:sz w:val="26"/>
      <w:szCs w:val="26"/>
    </w:rPr>
  </w:style>
  <w:style w:type="paragraph" w:styleId="Nadpis6">
    <w:name w:val="heading 6"/>
    <w:basedOn w:val="Normln"/>
    <w:next w:val="Normln"/>
    <w:link w:val="Nadpis6Char"/>
    <w:qFormat/>
    <w:rsid w:val="003E7388"/>
    <w:pPr>
      <w:numPr>
        <w:ilvl w:val="5"/>
        <w:numId w:val="46"/>
      </w:numPr>
      <w:overflowPunct/>
      <w:autoSpaceDE/>
      <w:autoSpaceDN/>
      <w:adjustRightInd/>
      <w:spacing w:before="240" w:after="60"/>
      <w:textAlignment w:val="auto"/>
      <w:outlineLvl w:val="5"/>
    </w:pPr>
    <w:rPr>
      <w:rFonts w:eastAsia="Batang"/>
      <w:b/>
      <w:bCs/>
      <w:sz w:val="22"/>
      <w:szCs w:val="22"/>
    </w:rPr>
  </w:style>
  <w:style w:type="paragraph" w:styleId="Nadpis7">
    <w:name w:val="heading 7"/>
    <w:basedOn w:val="Normln"/>
    <w:next w:val="Normln"/>
    <w:link w:val="Nadpis7Char"/>
    <w:qFormat/>
    <w:rsid w:val="003E7388"/>
    <w:pPr>
      <w:numPr>
        <w:ilvl w:val="6"/>
        <w:numId w:val="46"/>
      </w:numPr>
      <w:overflowPunct/>
      <w:autoSpaceDE/>
      <w:autoSpaceDN/>
      <w:adjustRightInd/>
      <w:spacing w:before="240" w:after="60"/>
      <w:textAlignment w:val="auto"/>
      <w:outlineLvl w:val="6"/>
    </w:pPr>
    <w:rPr>
      <w:rFonts w:eastAsia="Batang"/>
      <w:szCs w:val="24"/>
    </w:rPr>
  </w:style>
  <w:style w:type="paragraph" w:styleId="Nadpis8">
    <w:name w:val="heading 8"/>
    <w:basedOn w:val="Normln"/>
    <w:next w:val="Normln"/>
    <w:link w:val="Nadpis8Char"/>
    <w:qFormat/>
    <w:rsid w:val="003E7388"/>
    <w:pPr>
      <w:numPr>
        <w:ilvl w:val="7"/>
        <w:numId w:val="46"/>
      </w:numPr>
      <w:overflowPunct/>
      <w:autoSpaceDE/>
      <w:autoSpaceDN/>
      <w:adjustRightInd/>
      <w:spacing w:before="240" w:after="60"/>
      <w:textAlignment w:val="auto"/>
      <w:outlineLvl w:val="7"/>
    </w:pPr>
    <w:rPr>
      <w:rFonts w:eastAsia="Batang"/>
      <w:i/>
      <w:iCs/>
      <w:szCs w:val="24"/>
    </w:rPr>
  </w:style>
  <w:style w:type="paragraph" w:styleId="Nadpis9">
    <w:name w:val="heading 9"/>
    <w:basedOn w:val="Normln"/>
    <w:next w:val="Normln"/>
    <w:link w:val="Nadpis9Char"/>
    <w:qFormat/>
    <w:rsid w:val="003E7388"/>
    <w:pPr>
      <w:numPr>
        <w:ilvl w:val="8"/>
        <w:numId w:val="46"/>
      </w:numPr>
      <w:overflowPunct/>
      <w:autoSpaceDE/>
      <w:autoSpaceDN/>
      <w:adjustRightInd/>
      <w:spacing w:before="240" w:after="60"/>
      <w:textAlignment w:val="auto"/>
      <w:outlineLvl w:val="8"/>
    </w:pPr>
    <w:rPr>
      <w:rFonts w:ascii="Arial" w:eastAsia="Batang"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401012"/>
    <w:pPr>
      <w:tabs>
        <w:tab w:val="center" w:pos="4536"/>
        <w:tab w:val="right" w:pos="9072"/>
      </w:tabs>
    </w:pPr>
  </w:style>
  <w:style w:type="paragraph" w:customStyle="1" w:styleId="Styl2">
    <w:name w:val="Styl2"/>
    <w:basedOn w:val="Normln"/>
    <w:rsid w:val="00401012"/>
    <w:pPr>
      <w:jc w:val="both"/>
    </w:pPr>
    <w:rPr>
      <w:rFonts w:ascii="Arial" w:hAnsi="Arial"/>
      <w:b/>
    </w:rPr>
  </w:style>
  <w:style w:type="character" w:styleId="slostrnky">
    <w:name w:val="page number"/>
    <w:basedOn w:val="Standardnpsmoodstavce"/>
    <w:rsid w:val="00401012"/>
  </w:style>
  <w:style w:type="character" w:styleId="Hypertextovodkaz">
    <w:name w:val="Hyperlink"/>
    <w:basedOn w:val="Standardnpsmoodstavce"/>
    <w:rsid w:val="00401012"/>
    <w:rPr>
      <w:color w:val="0000FF"/>
      <w:u w:val="single"/>
    </w:rPr>
  </w:style>
  <w:style w:type="paragraph" w:customStyle="1" w:styleId="Styl3">
    <w:name w:val="Styl3"/>
    <w:basedOn w:val="Normln"/>
    <w:rsid w:val="00401012"/>
    <w:pPr>
      <w:tabs>
        <w:tab w:val="num" w:pos="360"/>
      </w:tabs>
      <w:overflowPunct/>
      <w:autoSpaceDE/>
      <w:autoSpaceDN/>
      <w:adjustRightInd/>
      <w:spacing w:before="120"/>
      <w:ind w:left="360" w:hanging="331"/>
      <w:jc w:val="both"/>
      <w:textAlignment w:val="auto"/>
    </w:pPr>
    <w:rPr>
      <w:b/>
      <w:bCs/>
      <w:szCs w:val="24"/>
    </w:rPr>
  </w:style>
  <w:style w:type="paragraph" w:customStyle="1" w:styleId="Styl4">
    <w:name w:val="Styl4"/>
    <w:basedOn w:val="Normln"/>
    <w:rsid w:val="00401012"/>
    <w:pPr>
      <w:numPr>
        <w:numId w:val="1"/>
      </w:numPr>
      <w:overflowPunct/>
      <w:autoSpaceDE/>
      <w:autoSpaceDN/>
      <w:adjustRightInd/>
      <w:spacing w:before="120"/>
      <w:jc w:val="both"/>
      <w:textAlignment w:val="auto"/>
    </w:pPr>
    <w:rPr>
      <w:szCs w:val="24"/>
    </w:rPr>
  </w:style>
  <w:style w:type="paragraph" w:styleId="Zhlav">
    <w:name w:val="header"/>
    <w:basedOn w:val="Normln"/>
    <w:link w:val="ZhlavChar"/>
    <w:uiPriority w:val="99"/>
    <w:rsid w:val="004264C3"/>
    <w:pPr>
      <w:tabs>
        <w:tab w:val="center" w:pos="4536"/>
        <w:tab w:val="right" w:pos="9072"/>
      </w:tabs>
    </w:pPr>
  </w:style>
  <w:style w:type="paragraph" w:styleId="Zkladntext2">
    <w:name w:val="Body Text 2"/>
    <w:basedOn w:val="Normln"/>
    <w:rsid w:val="00136570"/>
    <w:pPr>
      <w:overflowPunct/>
      <w:autoSpaceDE/>
      <w:autoSpaceDN/>
      <w:adjustRightInd/>
      <w:jc w:val="both"/>
      <w:textAlignment w:val="auto"/>
    </w:pPr>
    <w:rPr>
      <w:rFonts w:ascii="Arial" w:hAnsi="Arial"/>
      <w:sz w:val="22"/>
      <w:lang w:eastAsia="zh-CN"/>
    </w:rPr>
  </w:style>
  <w:style w:type="character" w:styleId="Odkaznakoment">
    <w:name w:val="annotation reference"/>
    <w:basedOn w:val="Standardnpsmoodstavce"/>
    <w:uiPriority w:val="99"/>
    <w:rsid w:val="004D093F"/>
    <w:rPr>
      <w:sz w:val="16"/>
      <w:szCs w:val="16"/>
    </w:rPr>
  </w:style>
  <w:style w:type="paragraph" w:styleId="Textkomente">
    <w:name w:val="annotation text"/>
    <w:basedOn w:val="Normln"/>
    <w:link w:val="TextkomenteChar"/>
    <w:uiPriority w:val="99"/>
    <w:rsid w:val="004D093F"/>
    <w:rPr>
      <w:sz w:val="20"/>
    </w:rPr>
  </w:style>
  <w:style w:type="paragraph" w:styleId="Pedmtkomente">
    <w:name w:val="annotation subject"/>
    <w:basedOn w:val="Textkomente"/>
    <w:next w:val="Textkomente"/>
    <w:semiHidden/>
    <w:rsid w:val="004D093F"/>
    <w:rPr>
      <w:b/>
      <w:bCs/>
    </w:rPr>
  </w:style>
  <w:style w:type="paragraph" w:styleId="Textbubliny">
    <w:name w:val="Balloon Text"/>
    <w:basedOn w:val="Normln"/>
    <w:semiHidden/>
    <w:rsid w:val="004D093F"/>
    <w:rPr>
      <w:rFonts w:ascii="Tahoma" w:hAnsi="Tahoma" w:cs="Tahoma"/>
      <w:sz w:val="16"/>
      <w:szCs w:val="16"/>
    </w:rPr>
  </w:style>
  <w:style w:type="paragraph" w:styleId="Zkladntext">
    <w:name w:val="Body Text"/>
    <w:basedOn w:val="Normln"/>
    <w:rsid w:val="00F5702D"/>
    <w:pPr>
      <w:spacing w:after="120"/>
    </w:pPr>
  </w:style>
  <w:style w:type="paragraph" w:customStyle="1" w:styleId="CZNzevlnku">
    <w:name w:val="CZ Název článku"/>
    <w:basedOn w:val="Normln"/>
    <w:rsid w:val="000230C7"/>
    <w:pPr>
      <w:overflowPunct/>
      <w:autoSpaceDE/>
      <w:autoSpaceDN/>
      <w:adjustRightInd/>
      <w:spacing w:after="240" w:line="288" w:lineRule="auto"/>
      <w:jc w:val="center"/>
      <w:textAlignment w:val="auto"/>
    </w:pPr>
    <w:rPr>
      <w:rFonts w:ascii="Century Gothic" w:eastAsia="Calibri" w:hAnsi="Century Gothic"/>
      <w:b/>
      <w:sz w:val="20"/>
      <w:szCs w:val="24"/>
    </w:rPr>
  </w:style>
  <w:style w:type="paragraph" w:customStyle="1" w:styleId="CZZkladntexttun">
    <w:name w:val="CZ Základní text tučně"/>
    <w:basedOn w:val="Normln"/>
    <w:rsid w:val="000230C7"/>
    <w:pPr>
      <w:overflowPunct/>
      <w:autoSpaceDE/>
      <w:autoSpaceDN/>
      <w:adjustRightInd/>
      <w:spacing w:line="288" w:lineRule="auto"/>
      <w:jc w:val="both"/>
      <w:textAlignment w:val="auto"/>
    </w:pPr>
    <w:rPr>
      <w:rFonts w:ascii="Century Gothic" w:eastAsia="Calibri" w:hAnsi="Century Gothic"/>
      <w:b/>
      <w:sz w:val="20"/>
      <w:szCs w:val="24"/>
    </w:rPr>
  </w:style>
  <w:style w:type="paragraph" w:customStyle="1" w:styleId="CZNadpis">
    <w:name w:val="CZ Nadpis"/>
    <w:basedOn w:val="Normln"/>
    <w:rsid w:val="000230C7"/>
    <w:pPr>
      <w:overflowPunct/>
      <w:autoSpaceDE/>
      <w:autoSpaceDN/>
      <w:adjustRightInd/>
      <w:spacing w:before="120" w:after="120" w:line="288" w:lineRule="auto"/>
      <w:jc w:val="center"/>
      <w:textAlignment w:val="auto"/>
    </w:pPr>
    <w:rPr>
      <w:rFonts w:ascii="Century Gothic" w:eastAsia="Calibri" w:hAnsi="Century Gothic"/>
      <w:b/>
      <w:sz w:val="28"/>
      <w:szCs w:val="24"/>
    </w:rPr>
  </w:style>
  <w:style w:type="character" w:customStyle="1" w:styleId="CZZkladntexttunChar">
    <w:name w:val="CZ Základní text tučně Char"/>
    <w:rsid w:val="000230C7"/>
    <w:rPr>
      <w:rFonts w:ascii="Century Gothic" w:eastAsia="Calibri" w:hAnsi="Century Gothic"/>
      <w:b/>
      <w:szCs w:val="24"/>
      <w:lang w:val="cs-CZ" w:eastAsia="cs-CZ" w:bidi="ar-SA"/>
    </w:rPr>
  </w:style>
  <w:style w:type="paragraph" w:styleId="Odstavecseseznamem">
    <w:name w:val="List Paragraph"/>
    <w:basedOn w:val="Normln"/>
    <w:link w:val="OdstavecseseznamemChar"/>
    <w:uiPriority w:val="99"/>
    <w:qFormat/>
    <w:rsid w:val="000C2FD1"/>
    <w:pPr>
      <w:ind w:left="720"/>
      <w:contextualSpacing/>
    </w:pPr>
  </w:style>
  <w:style w:type="paragraph" w:customStyle="1" w:styleId="CZodstavec">
    <w:name w:val="CZ odstavec"/>
    <w:rsid w:val="004D3410"/>
    <w:pPr>
      <w:numPr>
        <w:numId w:val="2"/>
      </w:numPr>
      <w:spacing w:after="120" w:line="288" w:lineRule="auto"/>
      <w:jc w:val="both"/>
    </w:pPr>
    <w:rPr>
      <w:rFonts w:ascii="Century Gothic" w:eastAsia="Calibri" w:hAnsi="Century Gothic"/>
      <w:szCs w:val="24"/>
    </w:rPr>
  </w:style>
  <w:style w:type="character" w:customStyle="1" w:styleId="ZpatChar">
    <w:name w:val="Zápatí Char"/>
    <w:basedOn w:val="Standardnpsmoodstavce"/>
    <w:link w:val="Zpat"/>
    <w:uiPriority w:val="99"/>
    <w:rsid w:val="002F6F24"/>
    <w:rPr>
      <w:sz w:val="24"/>
    </w:rPr>
  </w:style>
  <w:style w:type="paragraph" w:customStyle="1" w:styleId="CZslolnku">
    <w:name w:val="CZ číslo článku"/>
    <w:next w:val="CZNzevlnku"/>
    <w:rsid w:val="00833345"/>
    <w:pPr>
      <w:numPr>
        <w:numId w:val="7"/>
      </w:numPr>
      <w:spacing w:before="360" w:after="120"/>
      <w:jc w:val="center"/>
    </w:pPr>
    <w:rPr>
      <w:rFonts w:ascii="Century Gothic" w:eastAsia="Calibri" w:hAnsi="Century Gothic"/>
      <w:b/>
      <w:szCs w:val="24"/>
    </w:rPr>
  </w:style>
  <w:style w:type="table" w:styleId="Mkatabulky">
    <w:name w:val="Table Grid"/>
    <w:basedOn w:val="Normlntabulka"/>
    <w:rsid w:val="0075203D"/>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ZodstavecChar">
    <w:name w:val="CZ odstavec Char"/>
    <w:rsid w:val="00B512AA"/>
    <w:rPr>
      <w:rFonts w:ascii="Century Gothic" w:eastAsia="Calibri" w:hAnsi="Century Gothic"/>
      <w:szCs w:val="24"/>
      <w:lang w:bidi="ar-SA"/>
    </w:rPr>
  </w:style>
  <w:style w:type="paragraph" w:customStyle="1" w:styleId="Odstavecseseznamem1">
    <w:name w:val="Odstavec se seznamem1"/>
    <w:basedOn w:val="Normln"/>
    <w:qFormat/>
    <w:rsid w:val="0051585D"/>
    <w:pPr>
      <w:widowControl w:val="0"/>
      <w:suppressAutoHyphens/>
      <w:overflowPunct/>
      <w:autoSpaceDE/>
      <w:autoSpaceDN/>
      <w:adjustRightInd/>
      <w:textAlignment w:val="auto"/>
    </w:pPr>
    <w:rPr>
      <w:rFonts w:eastAsia="SimSun" w:cs="Tahoma"/>
      <w:szCs w:val="24"/>
      <w:lang w:eastAsia="hi-IN" w:bidi="hi-IN"/>
    </w:rPr>
  </w:style>
  <w:style w:type="character" w:customStyle="1" w:styleId="ZhlavChar">
    <w:name w:val="Záhlaví Char"/>
    <w:basedOn w:val="Standardnpsmoodstavce"/>
    <w:link w:val="Zhlav"/>
    <w:uiPriority w:val="99"/>
    <w:rsid w:val="00EA7BE3"/>
    <w:rPr>
      <w:sz w:val="24"/>
    </w:rPr>
  </w:style>
  <w:style w:type="paragraph" w:styleId="Prosttext">
    <w:name w:val="Plain Text"/>
    <w:basedOn w:val="Normln"/>
    <w:link w:val="ProsttextChar"/>
    <w:uiPriority w:val="99"/>
    <w:unhideWhenUsed/>
    <w:rsid w:val="00BB4E38"/>
    <w:pPr>
      <w:overflowPunct/>
      <w:autoSpaceDE/>
      <w:autoSpaceDN/>
      <w:adjustRightInd/>
      <w:textAlignment w:val="auto"/>
    </w:pPr>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rsid w:val="00BB4E38"/>
    <w:rPr>
      <w:rFonts w:ascii="Consolas" w:eastAsiaTheme="minorHAnsi" w:hAnsi="Consolas" w:cstheme="minorBidi"/>
      <w:sz w:val="21"/>
      <w:szCs w:val="21"/>
      <w:lang w:eastAsia="en-US"/>
    </w:rPr>
  </w:style>
  <w:style w:type="paragraph" w:styleId="Nzev">
    <w:name w:val="Title"/>
    <w:basedOn w:val="Normln"/>
    <w:link w:val="NzevChar"/>
    <w:qFormat/>
    <w:rsid w:val="00E9426E"/>
    <w:pPr>
      <w:overflowPunct/>
      <w:autoSpaceDE/>
      <w:autoSpaceDN/>
      <w:adjustRightInd/>
      <w:jc w:val="center"/>
      <w:textAlignment w:val="auto"/>
    </w:pPr>
    <w:rPr>
      <w:b/>
      <w:sz w:val="32"/>
      <w:lang w:val="pl-PL" w:eastAsia="pl-PL"/>
    </w:rPr>
  </w:style>
  <w:style w:type="character" w:customStyle="1" w:styleId="NzevChar">
    <w:name w:val="Název Char"/>
    <w:basedOn w:val="Standardnpsmoodstavce"/>
    <w:link w:val="Nzev"/>
    <w:rsid w:val="00E9426E"/>
    <w:rPr>
      <w:b/>
      <w:sz w:val="32"/>
      <w:lang w:val="pl-PL" w:eastAsia="pl-PL"/>
    </w:rPr>
  </w:style>
  <w:style w:type="paragraph" w:customStyle="1" w:styleId="Text">
    <w:name w:val="Text"/>
    <w:basedOn w:val="Normln"/>
    <w:uiPriority w:val="99"/>
    <w:rsid w:val="00E9426E"/>
    <w:pPr>
      <w:tabs>
        <w:tab w:val="left" w:pos="227"/>
      </w:tabs>
      <w:overflowPunct/>
      <w:autoSpaceDE/>
      <w:autoSpaceDN/>
      <w:adjustRightInd/>
      <w:spacing w:line="220" w:lineRule="exact"/>
      <w:jc w:val="both"/>
      <w:textAlignment w:val="auto"/>
    </w:pPr>
    <w:rPr>
      <w:rFonts w:ascii="Book Antiqua" w:hAnsi="Book Antiqua"/>
      <w:color w:val="000000"/>
      <w:sz w:val="18"/>
      <w:lang w:val="en-US"/>
    </w:rPr>
  </w:style>
  <w:style w:type="paragraph" w:customStyle="1" w:styleId="rove2">
    <w:name w:val="úroveň 2"/>
    <w:basedOn w:val="Normln"/>
    <w:link w:val="rove2Char"/>
    <w:rsid w:val="00E9426E"/>
    <w:pPr>
      <w:overflowPunct/>
      <w:autoSpaceDE/>
      <w:autoSpaceDN/>
      <w:adjustRightInd/>
      <w:spacing w:after="120"/>
      <w:jc w:val="both"/>
      <w:textAlignment w:val="auto"/>
    </w:pPr>
    <w:rPr>
      <w:rFonts w:eastAsia="Calibri"/>
      <w:szCs w:val="24"/>
    </w:rPr>
  </w:style>
  <w:style w:type="character" w:customStyle="1" w:styleId="TextkomenteChar">
    <w:name w:val="Text komentáře Char"/>
    <w:basedOn w:val="Standardnpsmoodstavce"/>
    <w:link w:val="Textkomente"/>
    <w:uiPriority w:val="99"/>
    <w:rsid w:val="00793AC8"/>
  </w:style>
  <w:style w:type="paragraph" w:styleId="Revize">
    <w:name w:val="Revision"/>
    <w:hidden/>
    <w:uiPriority w:val="99"/>
    <w:semiHidden/>
    <w:rsid w:val="00EC2177"/>
    <w:rPr>
      <w:sz w:val="24"/>
    </w:rPr>
  </w:style>
  <w:style w:type="character" w:customStyle="1" w:styleId="Nadpis1Char">
    <w:name w:val="Nadpis 1 Char"/>
    <w:basedOn w:val="Standardnpsmoodstavce"/>
    <w:link w:val="Nadpis1"/>
    <w:rsid w:val="003E7388"/>
    <w:rPr>
      <w:rFonts w:ascii="Arial" w:eastAsia="Batang" w:hAnsi="Arial" w:cs="Arial"/>
      <w:b/>
      <w:bCs/>
      <w:kern w:val="32"/>
      <w:sz w:val="32"/>
      <w:szCs w:val="32"/>
    </w:rPr>
  </w:style>
  <w:style w:type="character" w:customStyle="1" w:styleId="Nadpis2Char">
    <w:name w:val="Nadpis 2 Char"/>
    <w:basedOn w:val="Standardnpsmoodstavce"/>
    <w:link w:val="Nadpis2"/>
    <w:rsid w:val="003E7388"/>
    <w:rPr>
      <w:rFonts w:ascii="Arial" w:eastAsia="Batang" w:hAnsi="Arial" w:cs="Arial"/>
      <w:b/>
      <w:bCs/>
      <w:i/>
      <w:iCs/>
      <w:sz w:val="28"/>
      <w:szCs w:val="28"/>
    </w:rPr>
  </w:style>
  <w:style w:type="character" w:customStyle="1" w:styleId="Nadpis3Char">
    <w:name w:val="Nadpis 3 Char"/>
    <w:basedOn w:val="Standardnpsmoodstavce"/>
    <w:link w:val="Nadpis3"/>
    <w:rsid w:val="003E7388"/>
    <w:rPr>
      <w:rFonts w:ascii="Arial" w:eastAsia="Batang" w:hAnsi="Arial" w:cs="Arial"/>
      <w:b/>
      <w:bCs/>
      <w:sz w:val="26"/>
      <w:szCs w:val="26"/>
    </w:rPr>
  </w:style>
  <w:style w:type="character" w:customStyle="1" w:styleId="Nadpis4Char">
    <w:name w:val="Nadpis 4 Char"/>
    <w:basedOn w:val="Standardnpsmoodstavce"/>
    <w:link w:val="Nadpis4"/>
    <w:rsid w:val="003E7388"/>
    <w:rPr>
      <w:rFonts w:eastAsia="Batang"/>
      <w:b/>
      <w:bCs/>
      <w:sz w:val="28"/>
      <w:szCs w:val="28"/>
    </w:rPr>
  </w:style>
  <w:style w:type="character" w:customStyle="1" w:styleId="Nadpis5Char">
    <w:name w:val="Nadpis 5 Char"/>
    <w:basedOn w:val="Standardnpsmoodstavce"/>
    <w:link w:val="Nadpis5"/>
    <w:rsid w:val="003E7388"/>
    <w:rPr>
      <w:rFonts w:ascii="Calibri" w:eastAsia="Batang" w:hAnsi="Calibri"/>
      <w:b/>
      <w:bCs/>
      <w:i/>
      <w:iCs/>
      <w:sz w:val="26"/>
      <w:szCs w:val="26"/>
    </w:rPr>
  </w:style>
  <w:style w:type="character" w:customStyle="1" w:styleId="Nadpis6Char">
    <w:name w:val="Nadpis 6 Char"/>
    <w:basedOn w:val="Standardnpsmoodstavce"/>
    <w:link w:val="Nadpis6"/>
    <w:rsid w:val="003E7388"/>
    <w:rPr>
      <w:rFonts w:eastAsia="Batang"/>
      <w:b/>
      <w:bCs/>
      <w:sz w:val="22"/>
      <w:szCs w:val="22"/>
    </w:rPr>
  </w:style>
  <w:style w:type="character" w:customStyle="1" w:styleId="Nadpis7Char">
    <w:name w:val="Nadpis 7 Char"/>
    <w:basedOn w:val="Standardnpsmoodstavce"/>
    <w:link w:val="Nadpis7"/>
    <w:rsid w:val="003E7388"/>
    <w:rPr>
      <w:rFonts w:eastAsia="Batang"/>
      <w:sz w:val="24"/>
      <w:szCs w:val="24"/>
    </w:rPr>
  </w:style>
  <w:style w:type="character" w:customStyle="1" w:styleId="Nadpis8Char">
    <w:name w:val="Nadpis 8 Char"/>
    <w:basedOn w:val="Standardnpsmoodstavce"/>
    <w:link w:val="Nadpis8"/>
    <w:rsid w:val="003E7388"/>
    <w:rPr>
      <w:rFonts w:eastAsia="Batang"/>
      <w:i/>
      <w:iCs/>
      <w:sz w:val="24"/>
      <w:szCs w:val="24"/>
    </w:rPr>
  </w:style>
  <w:style w:type="character" w:customStyle="1" w:styleId="Nadpis9Char">
    <w:name w:val="Nadpis 9 Char"/>
    <w:basedOn w:val="Standardnpsmoodstavce"/>
    <w:link w:val="Nadpis9"/>
    <w:rsid w:val="003E7388"/>
    <w:rPr>
      <w:rFonts w:ascii="Arial" w:eastAsia="Batang" w:hAnsi="Arial" w:cs="Arial"/>
      <w:sz w:val="22"/>
      <w:szCs w:val="22"/>
    </w:rPr>
  </w:style>
  <w:style w:type="character" w:customStyle="1" w:styleId="Nevyeenzmnka1">
    <w:name w:val="Nevyřešená zmínka1"/>
    <w:basedOn w:val="Standardnpsmoodstavce"/>
    <w:uiPriority w:val="99"/>
    <w:semiHidden/>
    <w:unhideWhenUsed/>
    <w:rsid w:val="00EA437A"/>
    <w:rPr>
      <w:color w:val="808080"/>
      <w:shd w:val="clear" w:color="auto" w:fill="E6E6E6"/>
    </w:rPr>
  </w:style>
  <w:style w:type="paragraph" w:customStyle="1" w:styleId="rove1">
    <w:name w:val="úroveň 1"/>
    <w:basedOn w:val="Normln"/>
    <w:next w:val="rove2"/>
    <w:uiPriority w:val="99"/>
    <w:rsid w:val="003D4AE1"/>
    <w:pPr>
      <w:tabs>
        <w:tab w:val="num" w:pos="360"/>
      </w:tabs>
      <w:overflowPunct/>
      <w:autoSpaceDE/>
      <w:autoSpaceDN/>
      <w:adjustRightInd/>
      <w:spacing w:before="480" w:after="240"/>
      <w:ind w:left="360" w:hanging="360"/>
      <w:textAlignment w:val="auto"/>
    </w:pPr>
    <w:rPr>
      <w:b/>
      <w:bCs/>
      <w:szCs w:val="24"/>
    </w:rPr>
  </w:style>
  <w:style w:type="character" w:customStyle="1" w:styleId="OdstavecseseznamemChar">
    <w:name w:val="Odstavec se seznamem Char"/>
    <w:basedOn w:val="Standardnpsmoodstavce"/>
    <w:link w:val="Odstavecseseznamem"/>
    <w:uiPriority w:val="99"/>
    <w:rsid w:val="003D4AE1"/>
    <w:rPr>
      <w:sz w:val="24"/>
    </w:rPr>
  </w:style>
  <w:style w:type="character" w:customStyle="1" w:styleId="rove2Char">
    <w:name w:val="úroveň 2 Char"/>
    <w:basedOn w:val="Standardnpsmoodstavce"/>
    <w:link w:val="rove2"/>
    <w:locked/>
    <w:rsid w:val="007A5FCE"/>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28018">
      <w:bodyDiv w:val="1"/>
      <w:marLeft w:val="0"/>
      <w:marRight w:val="0"/>
      <w:marTop w:val="0"/>
      <w:marBottom w:val="0"/>
      <w:divBdr>
        <w:top w:val="none" w:sz="0" w:space="0" w:color="auto"/>
        <w:left w:val="none" w:sz="0" w:space="0" w:color="auto"/>
        <w:bottom w:val="none" w:sz="0" w:space="0" w:color="auto"/>
        <w:right w:val="none" w:sz="0" w:space="0" w:color="auto"/>
      </w:divBdr>
    </w:div>
    <w:div w:id="231282224">
      <w:bodyDiv w:val="1"/>
      <w:marLeft w:val="0"/>
      <w:marRight w:val="0"/>
      <w:marTop w:val="0"/>
      <w:marBottom w:val="0"/>
      <w:divBdr>
        <w:top w:val="none" w:sz="0" w:space="0" w:color="auto"/>
        <w:left w:val="none" w:sz="0" w:space="0" w:color="auto"/>
        <w:bottom w:val="none" w:sz="0" w:space="0" w:color="auto"/>
        <w:right w:val="none" w:sz="0" w:space="0" w:color="auto"/>
      </w:divBdr>
    </w:div>
    <w:div w:id="352222130">
      <w:bodyDiv w:val="1"/>
      <w:marLeft w:val="0"/>
      <w:marRight w:val="0"/>
      <w:marTop w:val="0"/>
      <w:marBottom w:val="0"/>
      <w:divBdr>
        <w:top w:val="none" w:sz="0" w:space="0" w:color="auto"/>
        <w:left w:val="none" w:sz="0" w:space="0" w:color="auto"/>
        <w:bottom w:val="none" w:sz="0" w:space="0" w:color="auto"/>
        <w:right w:val="none" w:sz="0" w:space="0" w:color="auto"/>
      </w:divBdr>
    </w:div>
    <w:div w:id="876116847">
      <w:bodyDiv w:val="1"/>
      <w:marLeft w:val="0"/>
      <w:marRight w:val="0"/>
      <w:marTop w:val="0"/>
      <w:marBottom w:val="0"/>
      <w:divBdr>
        <w:top w:val="none" w:sz="0" w:space="0" w:color="auto"/>
        <w:left w:val="none" w:sz="0" w:space="0" w:color="auto"/>
        <w:bottom w:val="none" w:sz="0" w:space="0" w:color="auto"/>
        <w:right w:val="none" w:sz="0" w:space="0" w:color="auto"/>
      </w:divBdr>
    </w:div>
    <w:div w:id="897741819">
      <w:bodyDiv w:val="1"/>
      <w:marLeft w:val="0"/>
      <w:marRight w:val="0"/>
      <w:marTop w:val="0"/>
      <w:marBottom w:val="0"/>
      <w:divBdr>
        <w:top w:val="none" w:sz="0" w:space="0" w:color="auto"/>
        <w:left w:val="none" w:sz="0" w:space="0" w:color="auto"/>
        <w:bottom w:val="none" w:sz="0" w:space="0" w:color="auto"/>
        <w:right w:val="none" w:sz="0" w:space="0" w:color="auto"/>
      </w:divBdr>
    </w:div>
    <w:div w:id="1310205772">
      <w:bodyDiv w:val="1"/>
      <w:marLeft w:val="0"/>
      <w:marRight w:val="0"/>
      <w:marTop w:val="0"/>
      <w:marBottom w:val="0"/>
      <w:divBdr>
        <w:top w:val="none" w:sz="0" w:space="0" w:color="auto"/>
        <w:left w:val="none" w:sz="0" w:space="0" w:color="auto"/>
        <w:bottom w:val="none" w:sz="0" w:space="0" w:color="auto"/>
        <w:right w:val="none" w:sz="0" w:space="0" w:color="auto"/>
      </w:divBdr>
    </w:div>
    <w:div w:id="1433013445">
      <w:bodyDiv w:val="1"/>
      <w:marLeft w:val="0"/>
      <w:marRight w:val="0"/>
      <w:marTop w:val="0"/>
      <w:marBottom w:val="0"/>
      <w:divBdr>
        <w:top w:val="none" w:sz="0" w:space="0" w:color="auto"/>
        <w:left w:val="none" w:sz="0" w:space="0" w:color="auto"/>
        <w:bottom w:val="none" w:sz="0" w:space="0" w:color="auto"/>
        <w:right w:val="none" w:sz="0" w:space="0" w:color="auto"/>
      </w:divBdr>
    </w:div>
    <w:div w:id="1571227759">
      <w:bodyDiv w:val="1"/>
      <w:marLeft w:val="0"/>
      <w:marRight w:val="0"/>
      <w:marTop w:val="0"/>
      <w:marBottom w:val="0"/>
      <w:divBdr>
        <w:top w:val="none" w:sz="0" w:space="0" w:color="auto"/>
        <w:left w:val="none" w:sz="0" w:space="0" w:color="auto"/>
        <w:bottom w:val="none" w:sz="0" w:space="0" w:color="auto"/>
        <w:right w:val="none" w:sz="0" w:space="0" w:color="auto"/>
      </w:divBdr>
    </w:div>
    <w:div w:id="1754277752">
      <w:bodyDiv w:val="1"/>
      <w:marLeft w:val="0"/>
      <w:marRight w:val="0"/>
      <w:marTop w:val="0"/>
      <w:marBottom w:val="0"/>
      <w:divBdr>
        <w:top w:val="none" w:sz="0" w:space="0" w:color="auto"/>
        <w:left w:val="none" w:sz="0" w:space="0" w:color="auto"/>
        <w:bottom w:val="none" w:sz="0" w:space="0" w:color="auto"/>
        <w:right w:val="none" w:sz="0" w:space="0" w:color="auto"/>
      </w:divBdr>
    </w:div>
    <w:div w:id="193416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Benda@dp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lektronicka.fakturace@dpo.cz" TargetMode="External"/><Relationship Id="rId4" Type="http://schemas.openxmlformats.org/officeDocument/2006/relationships/settings" Target="settings.xml"/><Relationship Id="rId9" Type="http://schemas.openxmlformats.org/officeDocument/2006/relationships/hyperlink" Target="mailto:Jiri.Osmancik@dpo.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2021CE-6895-4BDC-BBDC-B8B160292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16</Pages>
  <Words>5944</Words>
  <Characters>37060</Characters>
  <Application>Microsoft Office Word</Application>
  <DocSecurity>0</DocSecurity>
  <Lines>308</Lines>
  <Paragraphs>85</Paragraphs>
  <ScaleCrop>false</ScaleCrop>
  <HeadingPairs>
    <vt:vector size="2" baseType="variant">
      <vt:variant>
        <vt:lpstr>Název</vt:lpstr>
      </vt:variant>
      <vt:variant>
        <vt:i4>1</vt:i4>
      </vt:variant>
    </vt:vector>
  </HeadingPairs>
  <TitlesOfParts>
    <vt:vector size="1" baseType="lpstr">
      <vt:lpstr/>
    </vt:vector>
  </TitlesOfParts>
  <Company>DPO</Company>
  <LinksUpToDate>false</LinksUpToDate>
  <CharactersWithSpaces>42919</CharactersWithSpaces>
  <SharedDoc>false</SharedDoc>
  <HLinks>
    <vt:vector size="24" baseType="variant">
      <vt:variant>
        <vt:i4>5636205</vt:i4>
      </vt:variant>
      <vt:variant>
        <vt:i4>9</vt:i4>
      </vt:variant>
      <vt:variant>
        <vt:i4>0</vt:i4>
      </vt:variant>
      <vt:variant>
        <vt:i4>5</vt:i4>
      </vt:variant>
      <vt:variant>
        <vt:lpwstr>mailto:lneperil@dpmb.cz</vt:lpwstr>
      </vt:variant>
      <vt:variant>
        <vt:lpwstr/>
      </vt:variant>
      <vt:variant>
        <vt:i4>5111927</vt:i4>
      </vt:variant>
      <vt:variant>
        <vt:i4>6</vt:i4>
      </vt:variant>
      <vt:variant>
        <vt:i4>0</vt:i4>
      </vt:variant>
      <vt:variant>
        <vt:i4>5</vt:i4>
      </vt:variant>
      <vt:variant>
        <vt:lpwstr>mailto:zjarolin@dpmb.cz</vt:lpwstr>
      </vt:variant>
      <vt:variant>
        <vt:lpwstr/>
      </vt:variant>
      <vt:variant>
        <vt:i4>3473422</vt:i4>
      </vt:variant>
      <vt:variant>
        <vt:i4>3</vt:i4>
      </vt:variant>
      <vt:variant>
        <vt:i4>0</vt:i4>
      </vt:variant>
      <vt:variant>
        <vt:i4>5</vt:i4>
      </vt:variant>
      <vt:variant>
        <vt:lpwstr>mailto:vzurek@dpmb.cz</vt:lpwstr>
      </vt:variant>
      <vt:variant>
        <vt:lpwstr/>
      </vt:variant>
      <vt:variant>
        <vt:i4>3342346</vt:i4>
      </vt:variant>
      <vt:variant>
        <vt:i4>0</vt:i4>
      </vt:variant>
      <vt:variant>
        <vt:i4>0</vt:i4>
      </vt:variant>
      <vt:variant>
        <vt:i4>5</vt:i4>
      </vt:variant>
      <vt:variant>
        <vt:lpwstr>mailto:jholec@dpmb.cz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Tabačíková Magda</cp:lastModifiedBy>
  <cp:revision>15</cp:revision>
  <cp:lastPrinted>2020-09-18T06:25:00Z</cp:lastPrinted>
  <dcterms:created xsi:type="dcterms:W3CDTF">2020-08-31T07:46:00Z</dcterms:created>
  <dcterms:modified xsi:type="dcterms:W3CDTF">2020-10-12T09:51:00Z</dcterms:modified>
</cp:coreProperties>
</file>