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0972F38" w14:textId="77777777" w:rsidR="00E82922" w:rsidRDefault="00361B52" w:rsidP="00606FEF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  <w:r w:rsidR="0054179C">
        <w:pict w14:anchorId="3D71E6C1">
          <v:rect id="_x0000_i1025" style="width:0;height:1.5pt" o:hralign="center" o:hrstd="t" o:hr="t" fillcolor="#a0a0a0" stroked="f"/>
        </w:pict>
      </w:r>
    </w:p>
    <w:p w14:paraId="12FB3E14" w14:textId="77777777" w:rsidR="00E82922" w:rsidRDefault="00361B52">
      <w:pPr>
        <w:rPr>
          <w:i/>
        </w:rPr>
      </w:pPr>
      <w:r>
        <w:rPr>
          <w:i/>
        </w:rPr>
        <w:t>uzavřená v souladu s ustanovením § 1746 odst. 2 zákona č. 89/2012 Sb., občanského zákoníku ve znění pozdějších předpisů (dále jen „Dohoda“)</w:t>
      </w:r>
    </w:p>
    <w:p w14:paraId="4B894AB9" w14:textId="77777777" w:rsidR="00E82922" w:rsidRDefault="00361B52">
      <w:r>
        <w:t>mezi</w:t>
      </w:r>
    </w:p>
    <w:p w14:paraId="6D0483A8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13BA5D0" w14:textId="77777777" w:rsidR="00E82922" w:rsidRDefault="00361B52">
      <w:pPr>
        <w:spacing w:before="0" w:after="0"/>
      </w:pPr>
      <w:r>
        <w:t xml:space="preserve">se sídlem:                       </w:t>
      </w:r>
      <w:r>
        <w:tab/>
        <w:t>Poděbradova 494/2, Moravská Ostrava, 702 00 Ostrava</w:t>
      </w:r>
    </w:p>
    <w:p w14:paraId="4854F80D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  <w:t>61974757</w:t>
      </w:r>
    </w:p>
    <w:p w14:paraId="7EBCDC3E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  <w:t>CZ61974757</w:t>
      </w:r>
    </w:p>
    <w:p w14:paraId="2E5A2857" w14:textId="77777777" w:rsidR="00E82922" w:rsidRDefault="00361B52">
      <w:pPr>
        <w:spacing w:before="0" w:after="0"/>
      </w:pPr>
      <w:r>
        <w:t xml:space="preserve">údaj o zápisu v OR:     </w:t>
      </w:r>
      <w:r>
        <w:tab/>
        <w:t>B 1104 vedená u Krajského soudu v Ostravě</w:t>
      </w:r>
    </w:p>
    <w:p w14:paraId="53CA6826" w14:textId="77777777" w:rsidR="00E82922" w:rsidRDefault="00361B52">
      <w:r>
        <w:t>(dále jen „Předávající“)</w:t>
      </w:r>
    </w:p>
    <w:p w14:paraId="170A4BC7" w14:textId="77777777" w:rsidR="00E82922" w:rsidRDefault="00361B52">
      <w:r>
        <w:t>a</w:t>
      </w:r>
    </w:p>
    <w:p w14:paraId="0109E032" w14:textId="77777777" w:rsidR="00E82922" w:rsidRDefault="00E82922">
      <w:pPr>
        <w:spacing w:before="0" w:after="0"/>
      </w:pPr>
    </w:p>
    <w:p w14:paraId="39DEB75E" w14:textId="302D581B" w:rsidR="00D72571" w:rsidRPr="00D72571" w:rsidRDefault="00361B52" w:rsidP="00D72571">
      <w:pPr>
        <w:spacing w:before="0" w:after="0" w:line="240" w:lineRule="auto"/>
        <w:rPr>
          <w:i/>
          <w:color w:val="00B0F0"/>
        </w:rPr>
      </w:pPr>
      <w:permStart w:id="847474406" w:edGrp="everyone"/>
      <w:r>
        <w:t>se sídlem/místem podnikání:</w:t>
      </w:r>
      <w:r w:rsidR="00D72571" w:rsidRPr="00D72571">
        <w:rPr>
          <w:color w:val="00B0F0"/>
        </w:rPr>
        <w:t xml:space="preserve"> (</w:t>
      </w:r>
      <w:r w:rsidR="00D72571" w:rsidRPr="00D72571">
        <w:rPr>
          <w:i/>
          <w:color w:val="00B0F0"/>
        </w:rPr>
        <w:t>Pozn. Doplní Přebírající. Poté poznámku vymažte.)</w:t>
      </w:r>
    </w:p>
    <w:p w14:paraId="2D6BE089" w14:textId="77777777" w:rsidR="00E82922" w:rsidRDefault="00361B52">
      <w:pPr>
        <w:spacing w:before="0" w:after="0"/>
      </w:pPr>
      <w:r>
        <w:t>zastoupená/jednající:</w:t>
      </w:r>
    </w:p>
    <w:p w14:paraId="1E91B147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</w:r>
    </w:p>
    <w:p w14:paraId="564AAB89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</w:r>
    </w:p>
    <w:p w14:paraId="09A39033" w14:textId="13DA5BB8" w:rsidR="00E82922" w:rsidRDefault="00361B52">
      <w:pPr>
        <w:spacing w:before="0" w:after="0"/>
      </w:pPr>
      <w:r>
        <w:t xml:space="preserve">údaj o zápisu v OR:            </w:t>
      </w:r>
      <w:r>
        <w:tab/>
      </w:r>
    </w:p>
    <w:p w14:paraId="4A00D2DC" w14:textId="301DBC32" w:rsidR="0020283C" w:rsidRDefault="00361B52">
      <w:r>
        <w:t>(dále jen „Přebírající“)</w:t>
      </w:r>
    </w:p>
    <w:permEnd w:id="847474406"/>
    <w:p w14:paraId="36C1BC9E" w14:textId="77777777" w:rsidR="00E82922" w:rsidRDefault="00361B52">
      <w:r>
        <w:t xml:space="preserve"> </w:t>
      </w:r>
    </w:p>
    <w:p w14:paraId="416DC8D3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1" w:name="_90t3zos8qfla" w:colFirst="0" w:colLast="0"/>
      <w:bookmarkEnd w:id="1"/>
      <w:r>
        <w:t>PREAMBULE</w:t>
      </w:r>
    </w:p>
    <w:p w14:paraId="2BBE0ECF" w14:textId="77777777" w:rsidR="00E82922" w:rsidRDefault="00361B52" w:rsidP="007958EC">
      <w:pPr>
        <w:pStyle w:val="Nadpis3"/>
        <w:ind w:left="712" w:hanging="712"/>
        <w:contextualSpacing w:val="0"/>
      </w:pPr>
      <w:bookmarkStart w:id="2" w:name="_gruwl5jutrdj" w:colFirst="0" w:colLast="0"/>
      <w:bookmarkEnd w:id="2"/>
      <w:r>
        <w:t>VZHLEDEM K TOMU, ŽE:</w:t>
      </w:r>
    </w:p>
    <w:p w14:paraId="354AF1F8" w14:textId="7C97D8BC" w:rsidR="00E82922" w:rsidRDefault="00361B52" w:rsidP="007958EC">
      <w:pPr>
        <w:jc w:val="both"/>
      </w:pPr>
      <w:r>
        <w:t xml:space="preserve">Předávající je zadavatelem veřejné zakázky zadávané v </w:t>
      </w:r>
      <w:r w:rsidR="0020283C">
        <w:t>otevřen</w:t>
      </w:r>
      <w:r w:rsidR="00606FEF">
        <w:t>ém</w:t>
      </w:r>
      <w:r>
        <w:t xml:space="preserve"> řízení</w:t>
      </w:r>
      <w:r w:rsidR="006E2867">
        <w:t xml:space="preserve"> podle ustanovení § </w:t>
      </w:r>
      <w:r w:rsidR="0020283C">
        <w:t xml:space="preserve">56 a násl. </w:t>
      </w:r>
      <w:r>
        <w:t>zákona č. 134/2016 Sb., o zadávání veřejných zakázek, ve znění pozdějších předpisů (dále jen „</w:t>
      </w:r>
      <w:r w:rsidR="00FE43A1">
        <w:t>ZZVZ</w:t>
      </w:r>
      <w:r>
        <w:t xml:space="preserve">“) s názvem </w:t>
      </w:r>
    </w:p>
    <w:p w14:paraId="1731779C" w14:textId="2DD17DC4" w:rsidR="00E82922" w:rsidRDefault="00361B52" w:rsidP="007958EC">
      <w:pPr>
        <w:ind w:left="712" w:hanging="712"/>
      </w:pPr>
      <w:r>
        <w:rPr>
          <w:b/>
        </w:rPr>
        <w:t>„</w:t>
      </w:r>
      <w:r w:rsidR="0027649D" w:rsidRPr="0027649D">
        <w:rPr>
          <w:b/>
        </w:rPr>
        <w:t>Rekonstrukce podnikového ředitelství II. etapa – II</w:t>
      </w:r>
      <w:r w:rsidRPr="0027649D">
        <w:rPr>
          <w:b/>
        </w:rPr>
        <w:t>“</w:t>
      </w:r>
      <w:r>
        <w:t>“ (dále jen „Veřejná zakázka“);</w:t>
      </w:r>
    </w:p>
    <w:p w14:paraId="5FC65E35" w14:textId="7375B53B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je dodavatelem</w:t>
      </w:r>
      <w:r w:rsidR="0020283C">
        <w:t xml:space="preserve"> ve smyslu ZZVZ</w:t>
      </w:r>
      <w:r>
        <w:t>, který se hodlá účastnit či zvažuje podání nabídky v</w:t>
      </w:r>
      <w:r w:rsidR="00E36649">
        <w:t> </w:t>
      </w:r>
      <w:r>
        <w:t>zadávacím řízení na Veřejnou zakázku;</w:t>
      </w:r>
    </w:p>
    <w:p w14:paraId="5818FC7B" w14:textId="65A233B0" w:rsidR="00B81E28" w:rsidRDefault="00361B52" w:rsidP="007958EC">
      <w:pPr>
        <w:numPr>
          <w:ilvl w:val="1"/>
          <w:numId w:val="1"/>
        </w:numPr>
        <w:ind w:left="284" w:hanging="284"/>
        <w:jc w:val="both"/>
      </w:pPr>
      <w:r>
        <w:t>Zadávací dokumentace obsahuje mj.</w:t>
      </w:r>
      <w:r w:rsidR="0027649D">
        <w:t xml:space="preserve"> </w:t>
      </w:r>
      <w:r w:rsidRPr="00C466F6">
        <w:t>Příloh</w:t>
      </w:r>
      <w:r w:rsidR="00E36649" w:rsidRPr="00C466F6">
        <w:t>u</w:t>
      </w:r>
      <w:r w:rsidRPr="00C466F6">
        <w:t xml:space="preserve"> č. </w:t>
      </w:r>
      <w:r w:rsidR="0027649D" w:rsidRPr="00C466F6">
        <w:t>1 -</w:t>
      </w:r>
      <w:r w:rsidR="00F364DD" w:rsidRPr="00C466F6">
        <w:t xml:space="preserve"> </w:t>
      </w:r>
      <w:r w:rsidR="00553722" w:rsidRPr="00C466F6">
        <w:t>Projektov</w:t>
      </w:r>
      <w:r w:rsidR="00E36649" w:rsidRPr="00C466F6">
        <w:t>ou</w:t>
      </w:r>
      <w:r w:rsidR="00553722" w:rsidRPr="00C466F6">
        <w:t xml:space="preserve"> dokumentac</w:t>
      </w:r>
      <w:r w:rsidR="00E36649" w:rsidRPr="00C466F6">
        <w:t>i</w:t>
      </w:r>
      <w:r w:rsidR="00553722" w:rsidRPr="00C466F6">
        <w:t xml:space="preserve">, </w:t>
      </w:r>
      <w:r w:rsidR="00E36649">
        <w:t xml:space="preserve">která v části </w:t>
      </w:r>
      <w:r w:rsidR="0027649D">
        <w:t>týkající se SO Slaboproud</w:t>
      </w:r>
      <w:r w:rsidR="00B81E28">
        <w:t xml:space="preserve"> obsahuj</w:t>
      </w:r>
      <w:r w:rsidR="00E36649">
        <w:t>e</w:t>
      </w:r>
      <w:r w:rsidR="00B81E28">
        <w:t xml:space="preserve"> citlivé informace vysoce důvěrného charakteru</w:t>
      </w:r>
      <w:r w:rsidR="00E36649">
        <w:t>, a to</w:t>
      </w:r>
      <w:r w:rsidR="00B81E28">
        <w:t xml:space="preserve"> </w:t>
      </w:r>
      <w:r w:rsidR="00E36649" w:rsidRPr="00E36649">
        <w:t>vzhledem ke specifikaci a podrobnostem vztahujícím se ke kamerovému systému a systému zabezpečení</w:t>
      </w:r>
      <w:r w:rsidR="00B81E28">
        <w:t xml:space="preserve">, jejichž zveřejnění </w:t>
      </w:r>
      <w:r w:rsidR="00F65BDA">
        <w:t xml:space="preserve">a případné zneužití </w:t>
      </w:r>
      <w:r w:rsidR="00B81E28">
        <w:t>by mohlo ohrozit bezpečnost</w:t>
      </w:r>
      <w:r w:rsidR="00457264">
        <w:t xml:space="preserve"> provozu Předávajícího</w:t>
      </w:r>
      <w:r w:rsidR="00B81E28">
        <w:t>.</w:t>
      </w:r>
    </w:p>
    <w:p w14:paraId="519AE3BB" w14:textId="4EBA9958" w:rsidR="00E82922" w:rsidRDefault="00361B52" w:rsidP="007958EC">
      <w:pPr>
        <w:numPr>
          <w:ilvl w:val="1"/>
          <w:numId w:val="1"/>
        </w:numPr>
        <w:ind w:left="284" w:hanging="284"/>
        <w:contextualSpacing/>
        <w:jc w:val="both"/>
      </w:pPr>
      <w:r>
        <w:t>Vzhledem k tomu, že pro účely zhodnocení veškerých aspektů spojených s účastí Přebírajícího v</w:t>
      </w:r>
      <w:r w:rsidR="00E36649">
        <w:t> </w:t>
      </w:r>
      <w:r>
        <w:t>zadávacím řízení</w:t>
      </w:r>
      <w:r w:rsidR="00457264">
        <w:t xml:space="preserve"> na</w:t>
      </w:r>
      <w:r>
        <w:t xml:space="preserve"> Veřejn</w:t>
      </w:r>
      <w:r w:rsidR="00457264">
        <w:t>ou</w:t>
      </w:r>
      <w:r>
        <w:t xml:space="preserve"> zakázk</w:t>
      </w:r>
      <w:r w:rsidR="00457264">
        <w:t>u</w:t>
      </w:r>
      <w:r>
        <w:t xml:space="preserve"> je nezbytné, aby Přebírajícímu byly poskytnuty zadávací podmínky v plném rozsahu, tj. vč. </w:t>
      </w:r>
      <w:r w:rsidR="00E36649">
        <w:t>projektové dokumentace týkající se SO Slaboproud</w:t>
      </w:r>
      <w:r>
        <w:t xml:space="preserve"> (dále jen „Materiál“), který Předávající považuje s ohledem na jeho obsah za důvěrný, Předávající a</w:t>
      </w:r>
      <w:r w:rsidR="00320967">
        <w:t> </w:t>
      </w:r>
      <w:r>
        <w:t>Přebírající se tímto dohodli, že Předávající zpřístupní pro účely účasti Přebírajícího v</w:t>
      </w:r>
      <w:r w:rsidR="00E36649">
        <w:t> </w:t>
      </w:r>
      <w:r>
        <w:t xml:space="preserve">zadávacím řízení na Veřejnou zakázku Materiál </w:t>
      </w:r>
      <w:r w:rsidR="007F51DF">
        <w:t xml:space="preserve">pouze </w:t>
      </w:r>
      <w:r>
        <w:t>za podmínek v této Dohodě uvedených.</w:t>
      </w:r>
    </w:p>
    <w:p w14:paraId="3E1F701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3" w:name="_iqnrjclnxmmx" w:colFirst="0" w:colLast="0"/>
      <w:bookmarkEnd w:id="3"/>
      <w:r>
        <w:lastRenderedPageBreak/>
        <w:t>PŘEDMĚT DOHODY</w:t>
      </w:r>
    </w:p>
    <w:p w14:paraId="571C4FE3" w14:textId="47F49919" w:rsidR="00833AD9" w:rsidRPr="00833AD9" w:rsidRDefault="006E2867" w:rsidP="007958EC">
      <w:pPr>
        <w:numPr>
          <w:ilvl w:val="1"/>
          <w:numId w:val="1"/>
        </w:numPr>
        <w:ind w:left="284" w:hanging="284"/>
        <w:jc w:val="both"/>
      </w:pPr>
      <w:r>
        <w:t>Předmětem této Dohody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</w:t>
      </w:r>
      <w:r w:rsidR="00DF19CC">
        <w:t> </w:t>
      </w:r>
      <w:r>
        <w:t xml:space="preserve">zadávacím podmínkám, které budou mít přímou souvislost s Materiálem) (dále </w:t>
      </w:r>
      <w:r w:rsidRPr="006E2867">
        <w:t>jen „Důvěrné informace“). Pro vylo</w:t>
      </w:r>
      <w:r>
        <w:t xml:space="preserve">učení jakýchkoliv pochybností si smluvní strany sjednaly, </w:t>
      </w:r>
      <w:r w:rsidRPr="00833AD9">
        <w:t xml:space="preserve">že </w:t>
      </w:r>
      <w:r w:rsidRPr="00B6674E">
        <w:t>Důvěrnou informací je jakákoli informace</w:t>
      </w:r>
      <w:r>
        <w:t xml:space="preserve"> obsažená v Materiálu</w:t>
      </w:r>
      <w:r w:rsidR="005B3EAB">
        <w:t xml:space="preserve"> </w:t>
      </w:r>
      <w:r>
        <w:t xml:space="preserve">a dále jakákoli </w:t>
      </w:r>
      <w:r w:rsidR="005B3EAB">
        <w:t xml:space="preserve">související </w:t>
      </w:r>
      <w:r>
        <w:t>informace</w:t>
      </w:r>
      <w:r w:rsidRPr="00B6674E">
        <w:t>, která je Předávajícím</w:t>
      </w:r>
      <w:r w:rsidRPr="00B6674E">
        <w:rPr>
          <w:i/>
          <w:iCs/>
        </w:rPr>
        <w:t xml:space="preserve"> </w:t>
      </w:r>
      <w:r w:rsidR="005C75F9" w:rsidRPr="00C466F6">
        <w:rPr>
          <w:iCs/>
        </w:rPr>
        <w:t>v souvislosti s Materiálem</w:t>
      </w:r>
      <w:r w:rsidR="005C75F9">
        <w:rPr>
          <w:i/>
          <w:iCs/>
        </w:rPr>
        <w:t xml:space="preserve"> </w:t>
      </w:r>
      <w:r w:rsidRPr="00B6674E">
        <w:t>poskytnuta Přebírajícímu</w:t>
      </w:r>
      <w:r w:rsidRPr="00B6674E">
        <w:rPr>
          <w:i/>
          <w:iCs/>
        </w:rPr>
        <w:t xml:space="preserve"> </w:t>
      </w:r>
      <w:r w:rsidRPr="00B6674E">
        <w:t xml:space="preserve">pro účely </w:t>
      </w:r>
      <w:r w:rsidR="005B3EAB">
        <w:t>přípravy nabídky</w:t>
      </w:r>
      <w:r w:rsidRPr="00B6674E">
        <w:t>, zejména cenové a obchodní informace Předávajícího</w:t>
      </w:r>
      <w:r w:rsidRPr="00C466F6">
        <w:t xml:space="preserve">, </w:t>
      </w:r>
      <w:r w:rsidRPr="00B6674E">
        <w:t>technické a funkční postupy Předávajícího, informace týkající se zákazníků a dodavatelů</w:t>
      </w:r>
      <w:r>
        <w:t xml:space="preserve"> Předávajícího</w:t>
      </w:r>
      <w:r w:rsidRPr="00B6674E">
        <w:t>, informace ohledně finančních podmínek, výsledků finančních operací, zaměstnanců, partnerů, obchodních plánů a vyhlídek, strategií a projektů a jak</w:t>
      </w:r>
      <w:r w:rsidR="00457264">
        <w:t>ékoli</w:t>
      </w:r>
      <w:r w:rsidRPr="00B6674E">
        <w:t xml:space="preserve"> jin</w:t>
      </w:r>
      <w:r w:rsidR="00457264">
        <w:t>é</w:t>
      </w:r>
      <w:r w:rsidRPr="00B6674E">
        <w:t xml:space="preserve"> informace představující obchodní tajemství podle ustanovení §</w:t>
      </w:r>
      <w:r w:rsidR="00DF19CC">
        <w:t> </w:t>
      </w:r>
      <w:r w:rsidRPr="00B6674E">
        <w:t>504 Občanského zákoníku,</w:t>
      </w:r>
      <w:r w:rsidR="00457264">
        <w:t xml:space="preserve"> nebo</w:t>
      </w:r>
      <w:r w:rsidRPr="00B6674E">
        <w:t xml:space="preserve"> osobní údaj </w:t>
      </w:r>
      <w:r w:rsidR="00457264">
        <w:t xml:space="preserve">ve smyslu </w:t>
      </w:r>
      <w:r w:rsidR="00E27142" w:rsidRPr="00E27142">
        <w:t>Nařízení Evropského parlamentu a</w:t>
      </w:r>
      <w:r w:rsidR="00DF19CC">
        <w:t> </w:t>
      </w:r>
      <w:r w:rsidR="00E27142" w:rsidRPr="00E27142">
        <w:t>Rady (EU) č. 2016/679 ze dne 27. dubna 2016 o ochraně fyzických osob v souvislosti se zpracováním osobních údajů a o volném pohybu těchto údajů a o zrušení směrnice 95/46/ES (obecné nařízení o ochraně osobních údajů)</w:t>
      </w:r>
      <w:r w:rsidR="00E27142">
        <w:t xml:space="preserve"> </w:t>
      </w:r>
      <w:r w:rsidR="00457264">
        <w:t>a</w:t>
      </w:r>
      <w:r w:rsidR="00457264" w:rsidRPr="00B6674E">
        <w:t xml:space="preserve"> </w:t>
      </w:r>
      <w:r w:rsidRPr="00B6674E">
        <w:t>zákona</w:t>
      </w:r>
      <w:r>
        <w:t xml:space="preserve"> </w:t>
      </w:r>
      <w:r w:rsidRPr="00B6674E">
        <w:t xml:space="preserve">č. </w:t>
      </w:r>
      <w:r w:rsidR="00457264" w:rsidRPr="00C466F6">
        <w:rPr>
          <w:iCs/>
        </w:rPr>
        <w:t>110/2019</w:t>
      </w:r>
      <w:r w:rsidR="00457264">
        <w:rPr>
          <w:i/>
          <w:iCs/>
        </w:rPr>
        <w:t xml:space="preserve"> </w:t>
      </w:r>
      <w:r w:rsidRPr="00B6674E">
        <w:t>Sb.</w:t>
      </w:r>
      <w:r>
        <w:t xml:space="preserve">, o </w:t>
      </w:r>
      <w:r w:rsidR="00457264">
        <w:t xml:space="preserve">zpracování </w:t>
      </w:r>
      <w:r>
        <w:t>osobních údajů, ve znění pozdějších předpisů</w:t>
      </w:r>
      <w:r w:rsidRPr="00B6674E">
        <w:t xml:space="preserve">, </w:t>
      </w:r>
      <w:r w:rsidR="002E5113">
        <w:t xml:space="preserve">nebo </w:t>
      </w:r>
      <w:r w:rsidRPr="00B6674E">
        <w:t>bankovní tajemství dle zákona č. 21/1992 Sb.</w:t>
      </w:r>
      <w:r>
        <w:t>, o</w:t>
      </w:r>
      <w:r w:rsidR="00DF19CC">
        <w:t> </w:t>
      </w:r>
      <w:r>
        <w:t>bankách ve znění pozdějších předpisů</w:t>
      </w:r>
      <w:r w:rsidRPr="00B6674E">
        <w:t>.</w:t>
      </w:r>
      <w:r w:rsidR="00C34AD5">
        <w:t xml:space="preserve"> </w:t>
      </w:r>
    </w:p>
    <w:p w14:paraId="1B27286C" w14:textId="0DA22981" w:rsidR="004E2066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Předávající předá na základě této Dohody Materiál </w:t>
      </w:r>
      <w:r w:rsidR="005B3EAB">
        <w:t xml:space="preserve">a </w:t>
      </w:r>
      <w:r w:rsidR="005C75F9">
        <w:t>případné další</w:t>
      </w:r>
      <w:r w:rsidR="005B3EAB">
        <w:t xml:space="preserve"> Důvěrné informace </w:t>
      </w:r>
      <w:r>
        <w:t>v</w:t>
      </w:r>
      <w:r w:rsidR="00FA3118">
        <w:t> </w:t>
      </w:r>
      <w:r>
        <w:t xml:space="preserve">elektronické formě </w:t>
      </w:r>
      <w:r w:rsidR="004F5DCC" w:rsidRPr="00C11A86">
        <w:t xml:space="preserve">prostřednictvím </w:t>
      </w:r>
      <w:r w:rsidR="000E2A26">
        <w:t xml:space="preserve">elektronického nástroje Předávajícího, tj. elektronického </w:t>
      </w:r>
      <w:r w:rsidR="004F5DCC" w:rsidRPr="00C11A86">
        <w:t>systému JOSEPHINE (josephine.proebiz.com)</w:t>
      </w:r>
      <w:r w:rsidR="00C34AD5">
        <w:t xml:space="preserve">, </w:t>
      </w:r>
      <w:r w:rsidR="004E2066">
        <w:t>případně jiným způsobem</w:t>
      </w:r>
      <w:r w:rsidR="00FA3118">
        <w:t>,</w:t>
      </w:r>
      <w:r w:rsidR="004E2066">
        <w:t xml:space="preserve"> na kterém se Přebírající a Předávající dohodnou</w:t>
      </w:r>
      <w:r w:rsidR="000E2A26">
        <w:t>, a to do 3 pracovních dnů od podpisu této Dohody poslední smluvní stranou.</w:t>
      </w:r>
    </w:p>
    <w:p w14:paraId="30888201" w14:textId="7526053E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bez ohledu na to, zda se Přebírající tyto informace dozvěděl od Předávajícího, jeho pracovníků, zástupců, spolupracovníků, konzultantů či jiných osob</w:t>
      </w:r>
      <w:r w:rsidR="00E27142">
        <w:t>,</w:t>
      </w:r>
      <w:r w:rsidR="00FE43A1">
        <w:t xml:space="preserve"> a to jak vědomým jednáním, tak i opomenutím.</w:t>
      </w:r>
    </w:p>
    <w:p w14:paraId="7FF02B37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4" w:name="_tg4v6k302jjx" w:colFirst="0" w:colLast="0"/>
      <w:bookmarkEnd w:id="4"/>
      <w:r>
        <w:t>POVINNOSTI PŘEBÍRAJÍCÍHO</w:t>
      </w:r>
    </w:p>
    <w:p w14:paraId="3BB6C86E" w14:textId="79CCEB4D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současně zavazuje, pokud není v této Dohodě výslovně stanoveno jinak, že </w:t>
      </w:r>
      <w:r w:rsidR="00E67EBD">
        <w:t>Důvěrné informace</w:t>
      </w:r>
      <w:r>
        <w:t xml:space="preserve"> nebude dále rozšiřovat nebo reprodukovat, nezpřístupní je třetí straně a že zabezpečí, aby veškeré </w:t>
      </w:r>
      <w:r w:rsidR="00B6674E">
        <w:t xml:space="preserve">Důvěrné informace </w:t>
      </w:r>
      <w:r w:rsidR="00553722">
        <w:t>byly</w:t>
      </w:r>
      <w:r>
        <w:t xml:space="preserve"> řádně evidován</w:t>
      </w:r>
      <w:r w:rsidR="00B6674E">
        <w:t>y</w:t>
      </w:r>
      <w:r>
        <w:t>.</w:t>
      </w:r>
    </w:p>
    <w:p w14:paraId="589A15CD" w14:textId="540EC0DC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se zavazuje, že přijme veškerá opatření k tomu, aby ochránil </w:t>
      </w:r>
      <w:r w:rsidR="00B6674E">
        <w:t>Důvěrné informace</w:t>
      </w:r>
      <w:r w:rsidR="006A1229">
        <w:t xml:space="preserve"> a</w:t>
      </w:r>
      <w:r>
        <w:t xml:space="preserve">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2A435149" w14:textId="5509A145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se zavazuje </w:t>
      </w:r>
      <w:r w:rsidR="002F35F7">
        <w:t xml:space="preserve">Důvěrné </w:t>
      </w:r>
      <w:r>
        <w:t>informace použít výhradně pro účely zpracování nabídky v předmětném zadávacím řízení na realizaci Veřejné zakázky.</w:t>
      </w:r>
    </w:p>
    <w:p w14:paraId="73922200" w14:textId="5D30ECDF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</w:t>
      </w:r>
      <w:r>
        <w:lastRenderedPageBreak/>
        <w:t xml:space="preserve">zamezení úniku </w:t>
      </w:r>
      <w:r w:rsidR="002F35F7">
        <w:t xml:space="preserve">Důvěrných </w:t>
      </w:r>
      <w:r>
        <w:t>informací.</w:t>
      </w:r>
      <w:r w:rsidR="00380179">
        <w:t xml:space="preserve"> </w:t>
      </w:r>
      <w:r w:rsidR="00380179" w:rsidRPr="000579F8">
        <w:t xml:space="preserve">Porušení povinnosti mlčenlivosti ze strany těchto osob bude považováno za porušení povinnosti mlčenlivosti ze strany </w:t>
      </w:r>
      <w:r w:rsidR="00380179">
        <w:t>Přebírajícího.</w:t>
      </w:r>
    </w:p>
    <w:p w14:paraId="3E777D25" w14:textId="6BAB4661" w:rsidR="00380179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Materiál dle této Dohody a jakékoliv </w:t>
      </w:r>
      <w:r w:rsidR="005B3EAB">
        <w:t xml:space="preserve">další </w:t>
      </w:r>
      <w:r w:rsidR="003404CD">
        <w:t xml:space="preserve">Důvěrné </w:t>
      </w:r>
      <w:r>
        <w:t xml:space="preserve">informace jsou Přebírajícímu zpřístupněny pouze pro účely jeho účasti v zadávacím řízení a po </w:t>
      </w:r>
      <w:r w:rsidR="00380179">
        <w:t>skončení účasti Přebírajícího v zadávacím řízení na Veřejnou zakázku je Přebírající povinen Materiál a jakékoliv Důvěrné informace bezprostředně skartovat či smazat záznam obsahující uvedené informace. Tato povinnost se vztahuje i na případně pořízené kopie. Důvěrné informace případně sdělené ústně je Přebírající i nadále povinen chránit před zneužitím. Tato povinnost se nevztahuje pro vybraného dodavatele v zadávacím řízení na Veřejnou zakázku</w:t>
      </w:r>
      <w:r w:rsidR="005C75F9">
        <w:t>,</w:t>
      </w:r>
      <w:r w:rsidR="005B3EAB">
        <w:t xml:space="preserve"> se kterým bude uzavřena smlouva na Veřejnou zakázku</w:t>
      </w:r>
      <w:r w:rsidR="00380179">
        <w:t>.</w:t>
      </w:r>
    </w:p>
    <w:p w14:paraId="5BC10D58" w14:textId="644CD400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V případě, že část Veřejné zakázky bude či má být plněna formou subdodávky</w:t>
      </w:r>
      <w:r w:rsidR="0037148A">
        <w:t xml:space="preserve"> (poddodavatelem)</w:t>
      </w:r>
      <w:r>
        <w:t xml:space="preserve">, Přebírající je oprávněn zpřístupnit Materiál nebo jakékoliv </w:t>
      </w:r>
      <w:r w:rsidR="00474ADE">
        <w:t xml:space="preserve">Důvěrné </w:t>
      </w:r>
      <w:r>
        <w:t xml:space="preserve">informace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>dodavatele) plnící (resp. hodlající plnit) část Veřejné zakázky jako subdodávku</w:t>
      </w:r>
      <w:r w:rsidR="00BC4B70">
        <w:t xml:space="preserve"> ve stejném rozsahu, jako je zavázán sám Přebírající a </w:t>
      </w:r>
      <w:r>
        <w:t>současně o tom bude neprodleně písemně informovat Předávajícího. Tím však není dotčena výlučná odpovědnost Přebírajícího za porušení jakéhokoliv ustanovení této Dohody a to i pro případ, že k porušení jakéhokoliv ustanovení této Dohody dojde ze strany třetí osoby (</w:t>
      </w:r>
      <w:r w:rsidR="0037148A">
        <w:t>pod</w:t>
      </w:r>
      <w:r>
        <w:t xml:space="preserve">dodavatele), které Materiál nebo jakékoliv </w:t>
      </w:r>
      <w:r w:rsidR="00474ADE">
        <w:t xml:space="preserve">Důvěrné </w:t>
      </w:r>
      <w:r>
        <w:t xml:space="preserve">informace </w:t>
      </w:r>
      <w:r w:rsidR="00A42E4C">
        <w:t>Přebírající</w:t>
      </w:r>
      <w:r>
        <w:t xml:space="preserve"> zpřístupní za podmínek v tomto odstavci uvedených.</w:t>
      </w:r>
    </w:p>
    <w:p w14:paraId="1829C67B" w14:textId="5F626F4C" w:rsidR="00BC4B70" w:rsidRDefault="00BC4B70" w:rsidP="007958EC">
      <w:pPr>
        <w:numPr>
          <w:ilvl w:val="1"/>
          <w:numId w:val="1"/>
        </w:numPr>
        <w:ind w:left="284" w:hanging="284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 xml:space="preserve">. </w:t>
      </w:r>
    </w:p>
    <w:p w14:paraId="667DB35D" w14:textId="77777777" w:rsidR="00A42E4C" w:rsidRDefault="00A42E4C" w:rsidP="007958EC">
      <w:pPr>
        <w:numPr>
          <w:ilvl w:val="1"/>
          <w:numId w:val="1"/>
        </w:numPr>
        <w:ind w:left="284" w:hanging="284"/>
        <w:jc w:val="both"/>
      </w:pPr>
      <w:r w:rsidRPr="000579F8">
        <w:t xml:space="preserve">Bez ohledu na výše uvedené ustanovení se ochrana podle této </w:t>
      </w:r>
      <w:r w:rsidRPr="00EF5C02">
        <w:t>Dohody</w:t>
      </w:r>
      <w:r w:rsidRPr="000579F8">
        <w:t xml:space="preserve"> nevztahuje na ty, byť jinak důvěrné, informace,</w:t>
      </w:r>
      <w:r w:rsidRPr="00EF5C02">
        <w:t xml:space="preserve"> </w:t>
      </w:r>
      <w:r w:rsidRPr="000579F8">
        <w:t>které</w:t>
      </w:r>
      <w:r>
        <w:t>:</w:t>
      </w:r>
    </w:p>
    <w:p w14:paraId="7F56D4E4" w14:textId="3E28F7AA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 xml:space="preserve">se stanou veřejně známými a přístupnými, a to nikoli v důsledku činu nebo zanedbání </w:t>
      </w:r>
      <w:r w:rsidRPr="00EF5C02">
        <w:t>Přebírajícího</w:t>
      </w:r>
      <w:r>
        <w:t xml:space="preserve"> nebo třetí osoby, které Přebírající tyto důvěrné informace poskytl; </w:t>
      </w:r>
    </w:p>
    <w:p w14:paraId="4132346D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3E120E58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vytvořeny prokazatelně samostatně Přebírajícím nebo třetí stranou;</w:t>
      </w:r>
    </w:p>
    <w:p w14:paraId="55BD0A27" w14:textId="726DF643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 xml:space="preserve">byly </w:t>
      </w:r>
      <w:r w:rsidR="005C75F9">
        <w:t>předchozím</w:t>
      </w:r>
      <w:r w:rsidR="005C75F9" w:rsidRPr="000579F8">
        <w:t xml:space="preserve"> </w:t>
      </w:r>
      <w:r w:rsidRPr="000579F8">
        <w:t>písemným souhlasem Předávajícího zbaveny omezení ochrany, a to v rozsahu v takovém souhlasu uvedeném.</w:t>
      </w:r>
    </w:p>
    <w:p w14:paraId="15B02A8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5" w:name="_12aquom05v07" w:colFirst="0" w:colLast="0"/>
      <w:bookmarkEnd w:id="5"/>
      <w:r>
        <w:t>SMLUVNÍ POKUTA A NÁHRADA ŠKODY</w:t>
      </w:r>
    </w:p>
    <w:p w14:paraId="21E0789B" w14:textId="77777777" w:rsidR="00E54E79" w:rsidRDefault="00E54E79" w:rsidP="007958EC">
      <w:pPr>
        <w:numPr>
          <w:ilvl w:val="1"/>
          <w:numId w:val="1"/>
        </w:numPr>
        <w:ind w:left="284" w:hanging="284"/>
        <w:jc w:val="both"/>
      </w:pPr>
      <w:r>
        <w:t>Za porušení jakékoli povinnosti týkající se ochrany Důvěrných informací dle této Dohody má Předávající právo uplatnit u Přebírajícího smluvní pokutu.</w:t>
      </w:r>
    </w:p>
    <w:p w14:paraId="55681B94" w14:textId="36B15C9A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je povinen zaplatit za porušení </w:t>
      </w:r>
      <w:r w:rsidRPr="00D41BD0">
        <w:t>povinnosti dle čl. II odst. 1 a čl. III. odst. 1 až 7 této Dohody Předáv</w:t>
      </w:r>
      <w:r>
        <w:t xml:space="preserve">ajícímu smluvní pokutu ve </w:t>
      </w:r>
      <w:r w:rsidRPr="0054179C">
        <w:t>výši 500.000,-Kč (slovy: pět set tisíc korun českých</w:t>
      </w:r>
      <w:r w:rsidRPr="00D41BD0">
        <w:t>) za každé jednotlivé porušení povinnosti za předpokladu, že Předávající uplatní právo na smluvní pokutu dle čl. IV. odst. 1 této Dohody</w:t>
      </w:r>
      <w:r w:rsidR="005C75F9">
        <w:t>.</w:t>
      </w:r>
    </w:p>
    <w:p w14:paraId="15F6DBC7" w14:textId="6C7E8D4E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 xml:space="preserve"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</w:t>
      </w:r>
      <w:r>
        <w:lastRenderedPageBreak/>
        <w:t>pokutě nemá vliv na právo Předávajícího požadovat po Přebírajícím vedle smluvní pokuty náhradu škody</w:t>
      </w:r>
      <w:r w:rsidR="00361B52">
        <w:t xml:space="preserve">. </w:t>
      </w:r>
    </w:p>
    <w:p w14:paraId="3A5A210F" w14:textId="35D17DDC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>a takto způsobí Předávajícímu nebo třetí straně škodu anebo Přebírající či třetí osoba získá na základě takové skutečnosti majetkový prospěch, má Předávající vůči Přebírajícímu nárok na náhradu veškeré vzniklé škody</w:t>
      </w:r>
      <w:r w:rsidR="00E54E79" w:rsidRPr="00E54E79">
        <w:t xml:space="preserve"> </w:t>
      </w:r>
      <w:r w:rsidR="00E54E79">
        <w:t>a to vedle nároku Předávajícího na úhradu smluvní pokuty dle této Dohody. Dále má Přebírající povinnost vydat Předávajícímu bezdůvodné obohacení odpovídající majetkovému prospěchu Přebírajícího získanému v souvislosti s porušením této Dohody.</w:t>
      </w:r>
    </w:p>
    <w:p w14:paraId="2EB30608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6" w:name="_96o9gbuprjy1" w:colFirst="0" w:colLast="0"/>
      <w:bookmarkEnd w:id="6"/>
      <w:r>
        <w:t>ZÁVĚREČNÁ USTANOVENÍ</w:t>
      </w:r>
    </w:p>
    <w:p w14:paraId="24FB229F" w14:textId="70AFF2C5" w:rsidR="000B1911" w:rsidRDefault="00E54E79" w:rsidP="007958EC">
      <w:pPr>
        <w:numPr>
          <w:ilvl w:val="1"/>
          <w:numId w:val="1"/>
        </w:numPr>
        <w:ind w:left="284" w:hanging="284"/>
        <w:jc w:val="both"/>
      </w:pPr>
      <w:r>
        <w:t>Tato Dohoda je vyhotovena v jednom (1) vyhotovení v elektronické podobě, které bude poskytnuto oběma smluvním stranám</w:t>
      </w:r>
      <w:r w:rsidR="00361B52">
        <w:t>.</w:t>
      </w:r>
    </w:p>
    <w:p w14:paraId="516BECB3" w14:textId="73870E92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představuje úplnou dohodu stran o obsahu této Dohody. Tuto Dohodu je možné měnit pouze písemnou dohodou </w:t>
      </w:r>
      <w:r w:rsidR="00E54E79">
        <w:t xml:space="preserve">smluvních </w:t>
      </w:r>
      <w:r>
        <w:t xml:space="preserve">stran ve formě dodatků </w:t>
      </w:r>
      <w:r w:rsidR="00E54E79">
        <w:t xml:space="preserve">k </w:t>
      </w:r>
      <w:r>
        <w:t xml:space="preserve">této Dohody, podepsaných oprávněnými osobami obou </w:t>
      </w:r>
      <w:r w:rsidR="00E54E79">
        <w:t xml:space="preserve">smluvních </w:t>
      </w:r>
      <w:r>
        <w:t>stran.</w:t>
      </w:r>
    </w:p>
    <w:p w14:paraId="34647F0C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>Strany prohlašují, že si tuto Dohodu přečetly, že s jejím obsahem souhlasí a na důkaz toho k ní připojují svoje podpisy.</w:t>
      </w:r>
    </w:p>
    <w:p w14:paraId="0E6AB80B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nabývá platnosti a účinnosti dnem podpisu oběma stranami a pozbývá účinnosti pouze dnem, kdy mezi sebou strany uzavřou smlouvu, která bude prokazatelně obsahovat přísnější ochranu </w:t>
      </w:r>
      <w:r w:rsidR="00BD095A">
        <w:t>Důvěrných informací</w:t>
      </w:r>
      <w:r>
        <w:t xml:space="preserve"> Přebírajícím, popřípadě pokud se tak strany dohodnou.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57EFA4E5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73F4" w14:textId="77777777" w:rsidR="00E233DA" w:rsidRDefault="00E233DA">
            <w:pPr>
              <w:widowControl w:val="0"/>
              <w:spacing w:before="0" w:after="0" w:line="240" w:lineRule="auto"/>
            </w:pPr>
            <w:permStart w:id="446963807" w:edGrp="everyone"/>
            <w:r>
              <w:t xml:space="preserve"> </w:t>
            </w:r>
          </w:p>
          <w:p w14:paraId="51384329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6EE8" w14:textId="77777777" w:rsidR="00E233DA" w:rsidRDefault="00E233DA">
            <w:pPr>
              <w:widowControl w:val="0"/>
              <w:spacing w:before="0" w:after="0" w:line="240" w:lineRule="auto"/>
              <w:rPr>
                <w:b/>
              </w:rPr>
            </w:pPr>
          </w:p>
          <w:p w14:paraId="122CB385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5062DE07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C25" w14:textId="55469197" w:rsidR="00E82922" w:rsidRDefault="00E82922">
            <w:pPr>
              <w:widowControl w:val="0"/>
              <w:spacing w:before="0" w:after="0" w:line="240" w:lineRule="auto"/>
            </w:pPr>
          </w:p>
          <w:p w14:paraId="0F4C247A" w14:textId="77777777" w:rsidR="00AC5C32" w:rsidRDefault="00AC5C32">
            <w:pPr>
              <w:widowControl w:val="0"/>
              <w:spacing w:before="0" w:after="0" w:line="240" w:lineRule="auto"/>
            </w:pPr>
          </w:p>
          <w:p w14:paraId="50C570F2" w14:textId="77777777" w:rsidR="00E233DA" w:rsidRDefault="00E233DA">
            <w:pPr>
              <w:widowControl w:val="0"/>
              <w:spacing w:before="0" w:after="0" w:line="240" w:lineRule="auto"/>
            </w:pPr>
          </w:p>
          <w:p w14:paraId="418AD505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3BF8BFE3" w14:textId="455ECBB0" w:rsidR="001D4EF9" w:rsidRDefault="001D4EF9" w:rsidP="001D4EF9">
            <w:pPr>
              <w:widowControl w:val="0"/>
              <w:spacing w:before="0" w:after="0" w:line="240" w:lineRule="auto"/>
            </w:pPr>
            <w:r>
              <w:t>Ing. Martin Chovanec</w:t>
            </w:r>
          </w:p>
          <w:p w14:paraId="50E633AB" w14:textId="77777777" w:rsidR="001D4EF9" w:rsidRDefault="001D4EF9" w:rsidP="001D4EF9">
            <w:pPr>
              <w:widowControl w:val="0"/>
              <w:spacing w:before="0" w:after="0" w:line="240" w:lineRule="auto"/>
            </w:pPr>
            <w:r>
              <w:t>ředitel úseku technického</w:t>
            </w:r>
          </w:p>
          <w:p w14:paraId="709F6C09" w14:textId="11A6E7E1" w:rsidR="00E82922" w:rsidRDefault="001D4EF9" w:rsidP="001D4EF9">
            <w:pPr>
              <w:spacing w:before="0" w:after="0" w:line="240" w:lineRule="auto"/>
            </w:pPr>
            <w:r>
              <w:t>Dopravní podnik Ostrava a.s.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8B0F" w14:textId="77777777" w:rsidR="00E82922" w:rsidRPr="00D72571" w:rsidRDefault="00E8292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42E3869B" w14:textId="72A68C2E" w:rsidR="00E82922" w:rsidRPr="00D72571" w:rsidRDefault="00E8292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7A5CC4E2" w14:textId="77777777" w:rsidR="00AC5C32" w:rsidRPr="00D72571" w:rsidRDefault="00AC5C3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2DAFBF14" w14:textId="77777777" w:rsidR="00E82922" w:rsidRPr="00D72571" w:rsidRDefault="00361B52">
            <w:pPr>
              <w:widowControl w:val="0"/>
              <w:spacing w:before="0" w:after="0" w:line="240" w:lineRule="auto"/>
              <w:rPr>
                <w:color w:val="00B0F0"/>
              </w:rPr>
            </w:pPr>
            <w:r w:rsidRPr="00D72571">
              <w:rPr>
                <w:color w:val="00B0F0"/>
              </w:rPr>
              <w:t>…………………………………………………….</w:t>
            </w:r>
          </w:p>
          <w:p w14:paraId="2C4C3D0B" w14:textId="74FC2A4C" w:rsidR="00E233DA" w:rsidRPr="00D72571" w:rsidRDefault="00D72571">
            <w:pPr>
              <w:spacing w:before="0" w:after="0" w:line="240" w:lineRule="auto"/>
              <w:rPr>
                <w:i/>
                <w:color w:val="00B0F0"/>
              </w:rPr>
            </w:pPr>
            <w:r w:rsidRPr="00D72571">
              <w:rPr>
                <w:color w:val="00B0F0"/>
              </w:rPr>
              <w:t>(</w:t>
            </w:r>
            <w:r w:rsidRPr="00D72571">
              <w:rPr>
                <w:i/>
                <w:color w:val="00B0F0"/>
              </w:rPr>
              <w:t>Pozn. Doplní Přebírající. Poté poznámku vymažte.)</w:t>
            </w:r>
          </w:p>
          <w:p w14:paraId="6D4A7F66" w14:textId="77777777" w:rsidR="00AC5C32" w:rsidRPr="00D72571" w:rsidRDefault="00AC5C32">
            <w:pPr>
              <w:spacing w:before="0" w:after="0" w:line="240" w:lineRule="auto"/>
              <w:rPr>
                <w:color w:val="00B0F0"/>
              </w:rPr>
            </w:pPr>
          </w:p>
          <w:p w14:paraId="663D1531" w14:textId="6F7EC4A2" w:rsidR="00AC5C32" w:rsidRPr="00D72571" w:rsidRDefault="00AC5C32">
            <w:pPr>
              <w:spacing w:before="0" w:after="0" w:line="240" w:lineRule="auto"/>
              <w:rPr>
                <w:color w:val="00B0F0"/>
              </w:rPr>
            </w:pPr>
          </w:p>
        </w:tc>
      </w:tr>
      <w:permEnd w:id="446963807"/>
    </w:tbl>
    <w:p w14:paraId="6F26C574" w14:textId="77777777" w:rsidR="00E82922" w:rsidRDefault="00E82922" w:rsidP="00E233DA"/>
    <w:sectPr w:rsidR="00E82922" w:rsidSect="007958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142" w:left="1417" w:header="0" w:footer="2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1F78A" w14:textId="77777777" w:rsidR="00B15084" w:rsidRDefault="00B15084">
      <w:pPr>
        <w:spacing w:before="0" w:after="0" w:line="240" w:lineRule="auto"/>
      </w:pPr>
      <w:r>
        <w:separator/>
      </w:r>
    </w:p>
  </w:endnote>
  <w:endnote w:type="continuationSeparator" w:id="0">
    <w:p w14:paraId="58CBDDD3" w14:textId="77777777" w:rsidR="00B15084" w:rsidRDefault="00B150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89678" w14:textId="77777777" w:rsidR="00734E01" w:rsidRDefault="00734E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85544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9921" w:type="dxa"/>
      <w:tblInd w:w="0" w:type="dxa"/>
      <w:tblLayout w:type="fixed"/>
      <w:tblLook w:val="0600" w:firstRow="0" w:lastRow="0" w:firstColumn="0" w:lastColumn="0" w:noHBand="1" w:noVBand="1"/>
    </w:tblPr>
    <w:tblGrid>
      <w:gridCol w:w="8221"/>
      <w:gridCol w:w="1700"/>
    </w:tblGrid>
    <w:tr w:rsidR="00CE4DC0" w14:paraId="48C20971" w14:textId="77777777" w:rsidTr="00C161D3">
      <w:tc>
        <w:tcPr>
          <w:tcW w:w="8220" w:type="dxa"/>
          <w:tcMar>
            <w:left w:w="0" w:type="dxa"/>
            <w:right w:w="0" w:type="dxa"/>
          </w:tcMar>
          <w:vAlign w:val="center"/>
        </w:tcPr>
        <w:p w14:paraId="4FEBDCDB" w14:textId="070F7490" w:rsidR="00CE4DC0" w:rsidRDefault="00734E01" w:rsidP="00C161D3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  <w:r w:rsidRPr="00834D6E">
            <w:rPr>
              <w:color w:val="666666"/>
              <w:sz w:val="20"/>
              <w:szCs w:val="20"/>
            </w:rPr>
            <w:t>Rekonstrukce podnikového ředitelství II. etapa – II“</w:t>
          </w:r>
        </w:p>
      </w:tc>
      <w:tc>
        <w:tcPr>
          <w:tcW w:w="1700" w:type="dxa"/>
          <w:tcMar>
            <w:left w:w="0" w:type="dxa"/>
            <w:right w:w="0" w:type="dxa"/>
          </w:tcMar>
        </w:tcPr>
        <w:p w14:paraId="26849E85" w14:textId="54563AD2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AC613E">
            <w:rPr>
              <w:noProof/>
              <w:color w:val="666666"/>
              <w:sz w:val="20"/>
              <w:szCs w:val="20"/>
            </w:rPr>
            <w:t>4</w:t>
          </w:r>
          <w:r w:rsidR="002C5687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AC613E">
            <w:rPr>
              <w:noProof/>
              <w:color w:val="666666"/>
              <w:sz w:val="20"/>
              <w:szCs w:val="20"/>
            </w:rPr>
            <w:t>4</w:t>
          </w:r>
          <w:r w:rsidR="002C5687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>
    <w:pPr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A0070" w14:textId="77777777" w:rsidR="00734E01" w:rsidRDefault="00734E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AC06F" w14:textId="77777777" w:rsidR="00B15084" w:rsidRDefault="00B15084">
      <w:pPr>
        <w:spacing w:before="0" w:after="0" w:line="240" w:lineRule="auto"/>
      </w:pPr>
      <w:r>
        <w:separator/>
      </w:r>
    </w:p>
  </w:footnote>
  <w:footnote w:type="continuationSeparator" w:id="0">
    <w:p w14:paraId="10FA1251" w14:textId="77777777" w:rsidR="00B15084" w:rsidRDefault="00B150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A16C9" w14:textId="77777777" w:rsidR="00734E01" w:rsidRDefault="00734E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1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1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77777777" w:rsidR="00CE4DC0" w:rsidRPr="006E2867" w:rsidRDefault="00CE4DC0">
    <w:pPr>
      <w:rPr>
        <w:sz w:val="28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1E695" w14:textId="77777777" w:rsidR="00734E01" w:rsidRDefault="00734E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F4A11"/>
    <w:multiLevelType w:val="multilevel"/>
    <w:tmpl w:val="5A5E1C2C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22"/>
    <w:rsid w:val="00075D0F"/>
    <w:rsid w:val="00092672"/>
    <w:rsid w:val="000B1911"/>
    <w:rsid w:val="000C088A"/>
    <w:rsid w:val="000C1941"/>
    <w:rsid w:val="000D37FD"/>
    <w:rsid w:val="000E2A26"/>
    <w:rsid w:val="0013736D"/>
    <w:rsid w:val="00180D81"/>
    <w:rsid w:val="0018758F"/>
    <w:rsid w:val="001B15F9"/>
    <w:rsid w:val="001D4EF9"/>
    <w:rsid w:val="001F4226"/>
    <w:rsid w:val="0020283C"/>
    <w:rsid w:val="0027649D"/>
    <w:rsid w:val="002B2B91"/>
    <w:rsid w:val="002C5687"/>
    <w:rsid w:val="002C7D9B"/>
    <w:rsid w:val="002E5113"/>
    <w:rsid w:val="002F35F7"/>
    <w:rsid w:val="00320967"/>
    <w:rsid w:val="003404CD"/>
    <w:rsid w:val="00350F95"/>
    <w:rsid w:val="00355CA2"/>
    <w:rsid w:val="00361B52"/>
    <w:rsid w:val="0037148A"/>
    <w:rsid w:val="00380179"/>
    <w:rsid w:val="0039032D"/>
    <w:rsid w:val="003949DB"/>
    <w:rsid w:val="003C28A0"/>
    <w:rsid w:val="003D2617"/>
    <w:rsid w:val="003F5659"/>
    <w:rsid w:val="004056E8"/>
    <w:rsid w:val="00437B6F"/>
    <w:rsid w:val="00457264"/>
    <w:rsid w:val="00474ADE"/>
    <w:rsid w:val="004D2AA3"/>
    <w:rsid w:val="004D3878"/>
    <w:rsid w:val="004E2066"/>
    <w:rsid w:val="004E64FC"/>
    <w:rsid w:val="004F5DCC"/>
    <w:rsid w:val="005125CF"/>
    <w:rsid w:val="005167DF"/>
    <w:rsid w:val="0054179C"/>
    <w:rsid w:val="00553722"/>
    <w:rsid w:val="00597133"/>
    <w:rsid w:val="005B3EAB"/>
    <w:rsid w:val="005C75F9"/>
    <w:rsid w:val="00606FEF"/>
    <w:rsid w:val="00620961"/>
    <w:rsid w:val="006A1229"/>
    <w:rsid w:val="006E2867"/>
    <w:rsid w:val="00714686"/>
    <w:rsid w:val="00721A22"/>
    <w:rsid w:val="00734E01"/>
    <w:rsid w:val="007958EC"/>
    <w:rsid w:val="007F51DF"/>
    <w:rsid w:val="00833AD9"/>
    <w:rsid w:val="008620AB"/>
    <w:rsid w:val="00865F07"/>
    <w:rsid w:val="008A6A42"/>
    <w:rsid w:val="00985181"/>
    <w:rsid w:val="00A21197"/>
    <w:rsid w:val="00A27DC0"/>
    <w:rsid w:val="00A42E4C"/>
    <w:rsid w:val="00A73183"/>
    <w:rsid w:val="00A742C6"/>
    <w:rsid w:val="00A97B85"/>
    <w:rsid w:val="00AC0167"/>
    <w:rsid w:val="00AC5C32"/>
    <w:rsid w:val="00AC613E"/>
    <w:rsid w:val="00AD68A0"/>
    <w:rsid w:val="00B1039B"/>
    <w:rsid w:val="00B15084"/>
    <w:rsid w:val="00B22F41"/>
    <w:rsid w:val="00B31733"/>
    <w:rsid w:val="00B4586D"/>
    <w:rsid w:val="00B6674E"/>
    <w:rsid w:val="00B81E28"/>
    <w:rsid w:val="00BC4B70"/>
    <w:rsid w:val="00BD095A"/>
    <w:rsid w:val="00C161D3"/>
    <w:rsid w:val="00C34AD5"/>
    <w:rsid w:val="00C466F6"/>
    <w:rsid w:val="00C74BC5"/>
    <w:rsid w:val="00C875AD"/>
    <w:rsid w:val="00CE4DC0"/>
    <w:rsid w:val="00CF4338"/>
    <w:rsid w:val="00D72571"/>
    <w:rsid w:val="00DB4A45"/>
    <w:rsid w:val="00DF19CC"/>
    <w:rsid w:val="00E233DA"/>
    <w:rsid w:val="00E27142"/>
    <w:rsid w:val="00E36649"/>
    <w:rsid w:val="00E43159"/>
    <w:rsid w:val="00E54E79"/>
    <w:rsid w:val="00E67EBD"/>
    <w:rsid w:val="00E82922"/>
    <w:rsid w:val="00E84CDB"/>
    <w:rsid w:val="00EF3620"/>
    <w:rsid w:val="00EF4211"/>
    <w:rsid w:val="00F364DD"/>
    <w:rsid w:val="00F5421A"/>
    <w:rsid w:val="00F65BDA"/>
    <w:rsid w:val="00FA3118"/>
    <w:rsid w:val="00FB0C95"/>
    <w:rsid w:val="00FB7FC5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25C311"/>
  <w15:docId w15:val="{7FBEAA89-6523-4A20-BF33-05069DAF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1494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AK ZO</cp:lastModifiedBy>
  <cp:revision>2</cp:revision>
  <cp:lastPrinted>2020-01-20T12:16:00Z</cp:lastPrinted>
  <dcterms:created xsi:type="dcterms:W3CDTF">2020-10-22T06:51:00Z</dcterms:created>
  <dcterms:modified xsi:type="dcterms:W3CDTF">2020-10-22T06:51:00Z</dcterms:modified>
</cp:coreProperties>
</file>