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pokud budou na jednom pracovišti plnit pracovní úk</w:t>
      </w:r>
      <w:bookmarkStart w:id="0" w:name="_GoBack"/>
      <w:bookmarkEnd w:id="0"/>
      <w:r>
        <w:rPr>
          <w:color w:val="000000"/>
          <w:sz w:val="22"/>
          <w:szCs w:val="22"/>
        </w:rPr>
        <w:t xml:space="preserve">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:rsidR="00A6111F" w:rsidRDefault="00573129" w:rsidP="0058769F">
      <w:pPr>
        <w:tabs>
          <w:tab w:val="center" w:pos="7371"/>
        </w:tabs>
        <w:spacing w:after="0"/>
        <w:ind w:right="23"/>
        <w:rPr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10391E">
        <w:rPr>
          <w:i/>
          <w:color w:val="00B0F0"/>
          <w:szCs w:val="22"/>
        </w:rPr>
        <w:t>dodavatele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   </w:t>
      </w:r>
      <w:r w:rsidR="003F3F4E">
        <w:rPr>
          <w:color w:val="FF0000"/>
          <w:szCs w:val="22"/>
        </w:rPr>
        <w:tab/>
      </w:r>
      <w:r w:rsidR="0058769F">
        <w:rPr>
          <w:bCs/>
          <w:szCs w:val="22"/>
        </w:rPr>
        <w:t>Ing. Daniel Morys, MBA</w:t>
      </w:r>
      <w:r w:rsidR="00A6111F" w:rsidRPr="00D567EA">
        <w:rPr>
          <w:szCs w:val="22"/>
        </w:rPr>
        <w:t xml:space="preserve"> </w:t>
      </w:r>
    </w:p>
    <w:p w:rsidR="0058769F" w:rsidRPr="00F73C2C" w:rsidRDefault="0058769F" w:rsidP="0058769F">
      <w:pPr>
        <w:tabs>
          <w:tab w:val="center" w:pos="7371"/>
        </w:tabs>
        <w:spacing w:after="0"/>
        <w:ind w:right="23"/>
        <w:rPr>
          <w:i/>
          <w:color w:val="FF0000"/>
          <w:szCs w:val="22"/>
        </w:rPr>
      </w:pPr>
      <w:r>
        <w:rPr>
          <w:bCs/>
          <w:szCs w:val="22"/>
        </w:rPr>
        <w:tab/>
        <w:t xml:space="preserve">                                      </w:t>
      </w:r>
      <w:r w:rsidRPr="00D30B68">
        <w:rPr>
          <w:bCs/>
          <w:szCs w:val="22"/>
        </w:rPr>
        <w:t>předseda představenstva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BD3C82" w:rsidRDefault="00CC2879" w:rsidP="00BD3C82">
      <w:pPr>
        <w:spacing w:after="0"/>
        <w:ind w:left="5670"/>
        <w:rPr>
          <w:rFonts w:eastAsia="Calibri"/>
        </w:rPr>
      </w:pPr>
      <w:r>
        <w:rPr>
          <w:color w:val="000000"/>
          <w:szCs w:val="24"/>
        </w:rPr>
        <w:t xml:space="preserve">                       </w:t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  <w:r w:rsidR="00BD3C82">
        <w:rPr>
          <w:rFonts w:eastAsia="Calibri"/>
        </w:rPr>
        <w:t xml:space="preserve">  </w:t>
      </w:r>
      <w:r w:rsidR="00BD3C82">
        <w:rPr>
          <w:rFonts w:eastAsia="Calibri"/>
        </w:rPr>
        <w:tab/>
      </w:r>
      <w:r w:rsidR="00BD3C82">
        <w:rPr>
          <w:rFonts w:eastAsia="Calibri"/>
        </w:rPr>
        <w:tab/>
        <w:t xml:space="preserve">          Bc. Michal Otava</w:t>
      </w:r>
    </w:p>
    <w:p w:rsidR="00AF5537" w:rsidRPr="00A14FAA" w:rsidRDefault="00BD3C82" w:rsidP="00A14FAA">
      <w:pPr>
        <w:spacing w:after="0"/>
        <w:ind w:left="5670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člen</w:t>
      </w:r>
      <w:r w:rsidRPr="009C2F94">
        <w:rPr>
          <w:rFonts w:eastAsia="Calibri"/>
        </w:rPr>
        <w:t xml:space="preserve"> představens</w:t>
      </w:r>
      <w:r>
        <w:rPr>
          <w:rFonts w:eastAsia="Calibri"/>
        </w:rPr>
        <w:t>tva</w:t>
      </w:r>
      <w:r>
        <w:rPr>
          <w:snapToGrid w:val="0"/>
        </w:rPr>
        <w:t xml:space="preserve">       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6A" w:rsidRDefault="00F1666A" w:rsidP="00360830">
      <w:r>
        <w:separator/>
      </w:r>
    </w:p>
  </w:endnote>
  <w:endnote w:type="continuationSeparator" w:id="0">
    <w:p w:rsidR="00F1666A" w:rsidRDefault="00F1666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E2C7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E2C7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6A" w:rsidRDefault="00F1666A" w:rsidP="00360830">
      <w:r>
        <w:separator/>
      </w:r>
    </w:p>
  </w:footnote>
  <w:footnote w:type="continuationSeparator" w:id="0">
    <w:p w:rsidR="00F1666A" w:rsidRDefault="00F1666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5E2C70" w:rsidRPr="0097724E">
      <w:rPr>
        <w:sz w:val="20"/>
        <w:szCs w:val="20"/>
      </w:rPr>
      <w:t>DOD</w:t>
    </w:r>
    <w:r w:rsidR="005E2C70">
      <w:rPr>
        <w:sz w:val="20"/>
        <w:szCs w:val="20"/>
      </w:rPr>
      <w:t>20202309</w:t>
    </w:r>
  </w:p>
  <w:p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>Příloha č. 3 zadávací dokumentace 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5E2C70" w:rsidRPr="0097724E">
      <w:rPr>
        <w:sz w:val="20"/>
        <w:szCs w:val="20"/>
      </w:rPr>
      <w:t>DOD</w:t>
    </w:r>
    <w:r w:rsidR="005E2C70">
      <w:rPr>
        <w:sz w:val="20"/>
        <w:szCs w:val="20"/>
      </w:rPr>
      <w:t>20202309</w:t>
    </w:r>
  </w:p>
  <w:p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>Příloha č. 3 zadávací dokumentace - Základní požadavky k zajištění BOZP</w:t>
    </w:r>
  </w:p>
  <w:p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E2C70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C2879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25CA-7E8E-4CDE-91BF-5350D263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13</cp:revision>
  <cp:lastPrinted>2018-02-15T05:42:00Z</cp:lastPrinted>
  <dcterms:created xsi:type="dcterms:W3CDTF">2019-10-06T14:42:00Z</dcterms:created>
  <dcterms:modified xsi:type="dcterms:W3CDTF">2020-11-20T09:44:00Z</dcterms:modified>
</cp:coreProperties>
</file>