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0E11D1" w14:textId="77777777" w:rsidR="00182A7A" w:rsidRDefault="00182A7A" w:rsidP="00AB2ECD">
      <w:pPr>
        <w:pStyle w:val="Nzev"/>
        <w:tabs>
          <w:tab w:val="clear" w:pos="720"/>
        </w:tabs>
        <w:ind w:left="0" w:right="21"/>
        <w:rPr>
          <w:sz w:val="22"/>
          <w:szCs w:val="22"/>
          <w:lang w:val="cs-CZ"/>
        </w:rPr>
      </w:pPr>
    </w:p>
    <w:p w14:paraId="54CE4B6D" w14:textId="77777777" w:rsidR="00182A7A" w:rsidRDefault="00182A7A" w:rsidP="00AB2ECD">
      <w:pPr>
        <w:pStyle w:val="Nzev"/>
        <w:tabs>
          <w:tab w:val="clear" w:pos="720"/>
        </w:tabs>
        <w:ind w:left="0" w:right="21"/>
        <w:rPr>
          <w:sz w:val="22"/>
          <w:szCs w:val="22"/>
          <w:lang w:val="cs-CZ"/>
        </w:rPr>
      </w:pPr>
    </w:p>
    <w:p w14:paraId="09307FE6" w14:textId="77777777" w:rsidR="004268DE" w:rsidRPr="00A257DA" w:rsidRDefault="004268DE" w:rsidP="004268DE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A257DA">
        <w:rPr>
          <w:rFonts w:ascii="Times New Roman" w:hAnsi="Times New Roman"/>
          <w:b/>
          <w:sz w:val="32"/>
          <w:szCs w:val="32"/>
          <w:u w:val="single"/>
        </w:rPr>
        <w:t xml:space="preserve">R Á M C O V </w:t>
      </w:r>
      <w:r w:rsidR="00E767D5" w:rsidRPr="00A257DA">
        <w:rPr>
          <w:rFonts w:ascii="Times New Roman" w:hAnsi="Times New Roman"/>
          <w:b/>
          <w:sz w:val="32"/>
          <w:szCs w:val="32"/>
          <w:u w:val="single"/>
        </w:rPr>
        <w:t>Á</w:t>
      </w:r>
      <w:r w:rsidRPr="00A257DA">
        <w:rPr>
          <w:rFonts w:ascii="Times New Roman" w:hAnsi="Times New Roman"/>
          <w:b/>
          <w:sz w:val="32"/>
          <w:szCs w:val="32"/>
          <w:u w:val="single"/>
        </w:rPr>
        <w:t xml:space="preserve">   S M L O U V </w:t>
      </w:r>
      <w:r w:rsidR="00E767D5" w:rsidRPr="00A257DA">
        <w:rPr>
          <w:rFonts w:ascii="Times New Roman" w:hAnsi="Times New Roman"/>
          <w:b/>
          <w:sz w:val="32"/>
          <w:szCs w:val="32"/>
          <w:u w:val="single"/>
        </w:rPr>
        <w:t>A</w:t>
      </w:r>
      <w:r w:rsidR="00F30FF3">
        <w:rPr>
          <w:rFonts w:ascii="Times New Roman" w:hAnsi="Times New Roman"/>
          <w:b/>
          <w:sz w:val="32"/>
          <w:szCs w:val="32"/>
          <w:u w:val="single"/>
        </w:rPr>
        <w:t xml:space="preserve"> </w:t>
      </w:r>
    </w:p>
    <w:p w14:paraId="24A7523A" w14:textId="77777777" w:rsidR="00A257DA" w:rsidRDefault="00A257DA" w:rsidP="004268DE">
      <w:pPr>
        <w:jc w:val="center"/>
        <w:rPr>
          <w:sz w:val="20"/>
          <w:lang w:val="cs-CZ"/>
        </w:rPr>
      </w:pPr>
    </w:p>
    <w:p w14:paraId="420A5356" w14:textId="77777777" w:rsidR="004268DE" w:rsidRPr="00A257DA" w:rsidRDefault="004268DE" w:rsidP="004268DE">
      <w:pPr>
        <w:jc w:val="center"/>
        <w:rPr>
          <w:rFonts w:ascii="Times New Roman" w:hAnsi="Times New Roman"/>
          <w:sz w:val="22"/>
          <w:szCs w:val="22"/>
          <w:lang w:val="cs-CZ"/>
        </w:rPr>
      </w:pPr>
      <w:r w:rsidRPr="00A257DA">
        <w:rPr>
          <w:rFonts w:ascii="Times New Roman" w:hAnsi="Times New Roman"/>
          <w:sz w:val="22"/>
          <w:szCs w:val="22"/>
          <w:lang w:val="cs-CZ"/>
        </w:rPr>
        <w:t xml:space="preserve">Číslo smlouvy </w:t>
      </w:r>
      <w:r w:rsidR="00246AE6">
        <w:rPr>
          <w:rFonts w:ascii="Times New Roman" w:hAnsi="Times New Roman"/>
          <w:sz w:val="22"/>
          <w:szCs w:val="22"/>
          <w:lang w:val="cs-CZ"/>
        </w:rPr>
        <w:t>DPO</w:t>
      </w:r>
      <w:r w:rsidRPr="00A257DA">
        <w:rPr>
          <w:rFonts w:ascii="Times New Roman" w:hAnsi="Times New Roman"/>
          <w:sz w:val="22"/>
          <w:szCs w:val="22"/>
          <w:lang w:val="cs-CZ"/>
        </w:rPr>
        <w:t xml:space="preserve">: </w:t>
      </w:r>
    </w:p>
    <w:p w14:paraId="212BE309" w14:textId="77777777" w:rsidR="004268DE" w:rsidRPr="00A257DA" w:rsidRDefault="004268DE" w:rsidP="004268DE">
      <w:pPr>
        <w:jc w:val="center"/>
        <w:rPr>
          <w:rFonts w:ascii="Times New Roman" w:hAnsi="Times New Roman"/>
          <w:sz w:val="22"/>
          <w:szCs w:val="22"/>
          <w:lang w:val="cs-CZ"/>
        </w:rPr>
      </w:pPr>
      <w:r w:rsidRPr="00A257DA">
        <w:rPr>
          <w:rFonts w:ascii="Times New Roman" w:hAnsi="Times New Roman"/>
          <w:sz w:val="22"/>
          <w:szCs w:val="22"/>
          <w:lang w:val="cs-CZ"/>
        </w:rPr>
        <w:t xml:space="preserve">Číslo smlouvy </w:t>
      </w:r>
      <w:r w:rsidR="001F40AB">
        <w:rPr>
          <w:rFonts w:ascii="Times New Roman" w:hAnsi="Times New Roman"/>
          <w:sz w:val="22"/>
          <w:szCs w:val="22"/>
          <w:lang w:val="cs-CZ"/>
        </w:rPr>
        <w:t>zhotovitele</w:t>
      </w:r>
      <w:r w:rsidRPr="00A257DA">
        <w:rPr>
          <w:rFonts w:ascii="Times New Roman" w:hAnsi="Times New Roman"/>
          <w:sz w:val="22"/>
          <w:szCs w:val="22"/>
          <w:lang w:val="cs-CZ"/>
        </w:rPr>
        <w:t xml:space="preserve">: </w:t>
      </w:r>
    </w:p>
    <w:p w14:paraId="2BB18D1D" w14:textId="77777777" w:rsidR="00A257DA" w:rsidRDefault="00A257DA" w:rsidP="004268DE">
      <w:pPr>
        <w:jc w:val="center"/>
        <w:rPr>
          <w:rFonts w:ascii="Times New Roman" w:hAnsi="Times New Roman"/>
          <w:sz w:val="22"/>
          <w:szCs w:val="22"/>
          <w:lang w:val="cs-CZ"/>
        </w:rPr>
      </w:pPr>
    </w:p>
    <w:p w14:paraId="557F57E4" w14:textId="77777777" w:rsidR="004268DE" w:rsidRPr="00A257DA" w:rsidRDefault="00A257DA" w:rsidP="004268DE">
      <w:pPr>
        <w:jc w:val="center"/>
        <w:rPr>
          <w:rFonts w:ascii="Times New Roman" w:hAnsi="Times New Roman"/>
          <w:sz w:val="22"/>
          <w:szCs w:val="22"/>
          <w:lang w:val="cs-CZ"/>
        </w:rPr>
      </w:pPr>
      <w:r w:rsidRPr="00A257DA">
        <w:rPr>
          <w:rFonts w:ascii="Times New Roman" w:hAnsi="Times New Roman"/>
          <w:sz w:val="22"/>
          <w:szCs w:val="22"/>
          <w:lang w:val="cs-CZ"/>
        </w:rPr>
        <w:t>uzavřená</w:t>
      </w:r>
    </w:p>
    <w:p w14:paraId="115BB52D" w14:textId="77777777" w:rsidR="00A257DA" w:rsidRDefault="00A257DA" w:rsidP="004268DE">
      <w:pPr>
        <w:jc w:val="center"/>
        <w:rPr>
          <w:rFonts w:ascii="Times New Roman" w:hAnsi="Times New Roman"/>
          <w:sz w:val="22"/>
          <w:szCs w:val="22"/>
          <w:lang w:val="cs-CZ"/>
        </w:rPr>
      </w:pPr>
    </w:p>
    <w:p w14:paraId="06422FAE" w14:textId="77777777" w:rsidR="006B0586" w:rsidRPr="00A257DA" w:rsidRDefault="004268DE" w:rsidP="004268DE">
      <w:pPr>
        <w:jc w:val="center"/>
        <w:rPr>
          <w:rFonts w:ascii="Times New Roman" w:hAnsi="Times New Roman"/>
          <w:sz w:val="22"/>
          <w:szCs w:val="22"/>
          <w:lang w:val="cs-CZ"/>
        </w:rPr>
      </w:pPr>
      <w:r w:rsidRPr="00A257DA">
        <w:rPr>
          <w:rFonts w:ascii="Times New Roman" w:hAnsi="Times New Roman"/>
          <w:sz w:val="22"/>
          <w:szCs w:val="22"/>
          <w:lang w:val="cs-CZ"/>
        </w:rPr>
        <w:t>mezi</w:t>
      </w:r>
    </w:p>
    <w:p w14:paraId="342BDFC2" w14:textId="77777777" w:rsidR="00455D61" w:rsidRDefault="006B0586" w:rsidP="00AB2ECD">
      <w:pPr>
        <w:spacing w:before="120"/>
        <w:ind w:right="21" w:firstLine="709"/>
        <w:jc w:val="both"/>
        <w:rPr>
          <w:rFonts w:ascii="Times New Roman" w:hAnsi="Times New Roman"/>
          <w:b/>
          <w:sz w:val="22"/>
          <w:szCs w:val="22"/>
          <w:lang w:val="cs-CZ"/>
        </w:rPr>
      </w:pPr>
      <w:r>
        <w:rPr>
          <w:rFonts w:ascii="Times New Roman" w:hAnsi="Times New Roman"/>
          <w:b/>
          <w:sz w:val="22"/>
          <w:szCs w:val="22"/>
          <w:lang w:val="cs-CZ"/>
        </w:rPr>
        <w:tab/>
      </w:r>
      <w:r>
        <w:rPr>
          <w:rFonts w:ascii="Times New Roman" w:hAnsi="Times New Roman"/>
          <w:b/>
          <w:sz w:val="22"/>
          <w:szCs w:val="22"/>
          <w:lang w:val="cs-CZ"/>
        </w:rPr>
        <w:tab/>
      </w:r>
      <w:r>
        <w:rPr>
          <w:rFonts w:ascii="Times New Roman" w:hAnsi="Times New Roman"/>
          <w:b/>
          <w:sz w:val="22"/>
          <w:szCs w:val="22"/>
          <w:lang w:val="cs-CZ"/>
        </w:rPr>
        <w:tab/>
      </w:r>
      <w:r>
        <w:rPr>
          <w:rFonts w:ascii="Times New Roman" w:hAnsi="Times New Roman"/>
          <w:b/>
          <w:sz w:val="22"/>
          <w:szCs w:val="22"/>
          <w:lang w:val="cs-CZ"/>
        </w:rPr>
        <w:tab/>
      </w:r>
      <w:r>
        <w:rPr>
          <w:rFonts w:ascii="Times New Roman" w:hAnsi="Times New Roman"/>
          <w:b/>
          <w:sz w:val="22"/>
          <w:szCs w:val="22"/>
          <w:lang w:val="cs-CZ"/>
        </w:rPr>
        <w:tab/>
      </w:r>
    </w:p>
    <w:p w14:paraId="1233DC23" w14:textId="77777777" w:rsidR="004C343E" w:rsidRPr="00642061" w:rsidRDefault="006874B7" w:rsidP="0050697F">
      <w:pPr>
        <w:spacing w:before="120"/>
        <w:ind w:left="426" w:right="21"/>
        <w:jc w:val="both"/>
        <w:rPr>
          <w:rFonts w:ascii="Times New Roman" w:hAnsi="Times New Roman"/>
          <w:b/>
          <w:sz w:val="22"/>
          <w:szCs w:val="22"/>
          <w:lang w:val="cs-CZ"/>
        </w:rPr>
      </w:pPr>
      <w:r>
        <w:rPr>
          <w:rFonts w:ascii="Times New Roman" w:hAnsi="Times New Roman"/>
          <w:b/>
          <w:sz w:val="22"/>
          <w:szCs w:val="22"/>
          <w:lang w:val="cs-CZ"/>
        </w:rPr>
        <w:tab/>
      </w:r>
      <w:r>
        <w:rPr>
          <w:rFonts w:ascii="Times New Roman" w:hAnsi="Times New Roman"/>
          <w:b/>
          <w:sz w:val="22"/>
          <w:szCs w:val="22"/>
          <w:lang w:val="cs-CZ"/>
        </w:rPr>
        <w:tab/>
      </w:r>
      <w:r>
        <w:rPr>
          <w:rFonts w:ascii="Times New Roman" w:hAnsi="Times New Roman"/>
          <w:b/>
          <w:sz w:val="22"/>
          <w:szCs w:val="22"/>
          <w:lang w:val="cs-CZ"/>
        </w:rPr>
        <w:tab/>
      </w:r>
      <w:r w:rsidR="00246AE6">
        <w:rPr>
          <w:rFonts w:ascii="Times New Roman" w:hAnsi="Times New Roman"/>
          <w:b/>
          <w:sz w:val="22"/>
          <w:szCs w:val="22"/>
          <w:lang w:val="cs-CZ"/>
        </w:rPr>
        <w:tab/>
      </w:r>
      <w:r w:rsidR="00246AE6">
        <w:rPr>
          <w:rFonts w:ascii="Times New Roman" w:hAnsi="Times New Roman"/>
          <w:b/>
          <w:sz w:val="22"/>
          <w:szCs w:val="22"/>
          <w:lang w:val="cs-CZ"/>
        </w:rPr>
        <w:tab/>
      </w:r>
      <w:r w:rsidR="004C343E" w:rsidRPr="00642061">
        <w:rPr>
          <w:rFonts w:ascii="Times New Roman" w:hAnsi="Times New Roman"/>
          <w:b/>
          <w:sz w:val="22"/>
          <w:szCs w:val="22"/>
          <w:lang w:val="cs-CZ"/>
        </w:rPr>
        <w:t>Dopravní podnik Ostrava a.s.</w:t>
      </w:r>
    </w:p>
    <w:p w14:paraId="6A90E934" w14:textId="77777777" w:rsidR="004C343E" w:rsidRPr="00642061" w:rsidRDefault="004C343E" w:rsidP="0050697F">
      <w:pPr>
        <w:ind w:left="426" w:right="21"/>
        <w:rPr>
          <w:rFonts w:ascii="Times New Roman" w:hAnsi="Times New Roman"/>
          <w:sz w:val="22"/>
          <w:szCs w:val="22"/>
          <w:lang w:val="cs-CZ"/>
        </w:rPr>
      </w:pPr>
      <w:r w:rsidRPr="00642061">
        <w:rPr>
          <w:rFonts w:ascii="Times New Roman" w:hAnsi="Times New Roman"/>
          <w:sz w:val="22"/>
          <w:szCs w:val="22"/>
          <w:lang w:val="cs-CZ"/>
        </w:rPr>
        <w:t xml:space="preserve">se sídlem: </w:t>
      </w:r>
      <w:r w:rsidRPr="00642061">
        <w:rPr>
          <w:rFonts w:ascii="Times New Roman" w:hAnsi="Times New Roman"/>
          <w:sz w:val="22"/>
          <w:szCs w:val="22"/>
          <w:lang w:val="cs-CZ"/>
        </w:rPr>
        <w:tab/>
      </w:r>
      <w:r w:rsidRPr="00642061">
        <w:rPr>
          <w:rFonts w:ascii="Times New Roman" w:hAnsi="Times New Roman"/>
          <w:sz w:val="22"/>
          <w:szCs w:val="22"/>
          <w:lang w:val="cs-CZ"/>
        </w:rPr>
        <w:tab/>
      </w:r>
      <w:r w:rsidRPr="00642061">
        <w:rPr>
          <w:rFonts w:ascii="Times New Roman" w:hAnsi="Times New Roman"/>
          <w:sz w:val="22"/>
          <w:szCs w:val="22"/>
          <w:lang w:val="cs-CZ"/>
        </w:rPr>
        <w:tab/>
      </w:r>
      <w:r w:rsidR="0050697F">
        <w:rPr>
          <w:rFonts w:ascii="Times New Roman" w:hAnsi="Times New Roman"/>
          <w:sz w:val="22"/>
          <w:szCs w:val="22"/>
          <w:lang w:val="cs-CZ"/>
        </w:rPr>
        <w:tab/>
      </w:r>
      <w:r w:rsidRPr="00642061">
        <w:rPr>
          <w:rFonts w:ascii="Times New Roman" w:hAnsi="Times New Roman"/>
          <w:sz w:val="22"/>
          <w:szCs w:val="22"/>
          <w:lang w:val="cs-CZ"/>
        </w:rPr>
        <w:t>Poděbradova 494/2,</w:t>
      </w:r>
      <w:r w:rsidR="006F0692" w:rsidRPr="006F0692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6F0692" w:rsidRPr="00642061">
        <w:rPr>
          <w:rFonts w:ascii="Times New Roman" w:hAnsi="Times New Roman"/>
          <w:sz w:val="22"/>
          <w:szCs w:val="22"/>
          <w:lang w:val="cs-CZ"/>
        </w:rPr>
        <w:t>Moravská Ostrava</w:t>
      </w:r>
      <w:r w:rsidR="006F0692">
        <w:rPr>
          <w:rFonts w:ascii="Times New Roman" w:hAnsi="Times New Roman"/>
          <w:sz w:val="22"/>
          <w:szCs w:val="22"/>
          <w:lang w:val="cs-CZ"/>
        </w:rPr>
        <w:t>,</w:t>
      </w:r>
      <w:r w:rsidR="0050697F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6F0692">
        <w:rPr>
          <w:rFonts w:ascii="Times New Roman" w:hAnsi="Times New Roman"/>
          <w:sz w:val="22"/>
          <w:szCs w:val="22"/>
          <w:lang w:val="cs-CZ"/>
        </w:rPr>
        <w:t>702 00</w:t>
      </w:r>
      <w:r w:rsidR="006F0692" w:rsidRPr="00642061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642061">
        <w:rPr>
          <w:rFonts w:ascii="Times New Roman" w:hAnsi="Times New Roman"/>
          <w:sz w:val="22"/>
          <w:szCs w:val="22"/>
          <w:lang w:val="cs-CZ"/>
        </w:rPr>
        <w:t xml:space="preserve">Ostrava </w:t>
      </w:r>
    </w:p>
    <w:p w14:paraId="544F5C76" w14:textId="77777777" w:rsidR="004C343E" w:rsidRPr="00642061" w:rsidRDefault="004C343E" w:rsidP="0050697F">
      <w:pPr>
        <w:ind w:left="426" w:right="21"/>
        <w:rPr>
          <w:rFonts w:ascii="Times New Roman" w:hAnsi="Times New Roman"/>
          <w:sz w:val="22"/>
          <w:szCs w:val="22"/>
          <w:lang w:val="cs-CZ"/>
        </w:rPr>
      </w:pPr>
      <w:r w:rsidRPr="00642061">
        <w:rPr>
          <w:rFonts w:ascii="Times New Roman" w:hAnsi="Times New Roman"/>
          <w:sz w:val="22"/>
          <w:szCs w:val="22"/>
          <w:lang w:val="cs-CZ"/>
        </w:rPr>
        <w:t>právní forma:</w:t>
      </w:r>
      <w:r w:rsidRPr="00642061">
        <w:rPr>
          <w:rFonts w:ascii="Times New Roman" w:hAnsi="Times New Roman"/>
          <w:sz w:val="22"/>
          <w:szCs w:val="22"/>
          <w:lang w:val="cs-CZ"/>
        </w:rPr>
        <w:tab/>
      </w:r>
      <w:r w:rsidRPr="00642061">
        <w:rPr>
          <w:rFonts w:ascii="Times New Roman" w:hAnsi="Times New Roman"/>
          <w:sz w:val="22"/>
          <w:szCs w:val="22"/>
          <w:lang w:val="cs-CZ"/>
        </w:rPr>
        <w:tab/>
      </w:r>
      <w:r w:rsidRPr="00642061">
        <w:rPr>
          <w:rFonts w:ascii="Times New Roman" w:hAnsi="Times New Roman"/>
          <w:sz w:val="22"/>
          <w:szCs w:val="22"/>
          <w:lang w:val="cs-CZ"/>
        </w:rPr>
        <w:tab/>
        <w:t>akciová společnost</w:t>
      </w:r>
    </w:p>
    <w:p w14:paraId="039AFC47" w14:textId="77777777" w:rsidR="004C343E" w:rsidRPr="00642061" w:rsidRDefault="004C343E" w:rsidP="0050697F">
      <w:pPr>
        <w:ind w:left="426" w:right="21"/>
        <w:rPr>
          <w:rFonts w:ascii="Times New Roman" w:hAnsi="Times New Roman"/>
          <w:sz w:val="22"/>
          <w:szCs w:val="22"/>
          <w:lang w:val="cs-CZ"/>
        </w:rPr>
      </w:pPr>
      <w:r w:rsidRPr="00642061">
        <w:rPr>
          <w:rFonts w:ascii="Times New Roman" w:hAnsi="Times New Roman"/>
          <w:sz w:val="22"/>
          <w:szCs w:val="22"/>
          <w:lang w:val="cs-CZ"/>
        </w:rPr>
        <w:t>Zapsaná v </w:t>
      </w:r>
      <w:r w:rsidR="001E1DB9">
        <w:rPr>
          <w:rFonts w:ascii="Times New Roman" w:hAnsi="Times New Roman"/>
          <w:sz w:val="22"/>
          <w:szCs w:val="22"/>
          <w:lang w:val="cs-CZ"/>
        </w:rPr>
        <w:t>OR</w:t>
      </w:r>
      <w:r w:rsidRPr="00642061">
        <w:rPr>
          <w:rFonts w:ascii="Times New Roman" w:hAnsi="Times New Roman"/>
          <w:sz w:val="22"/>
          <w:szCs w:val="22"/>
          <w:lang w:val="cs-CZ"/>
        </w:rPr>
        <w:t xml:space="preserve">:    </w:t>
      </w:r>
      <w:r w:rsidRPr="00642061">
        <w:rPr>
          <w:rFonts w:ascii="Times New Roman" w:hAnsi="Times New Roman"/>
          <w:sz w:val="22"/>
          <w:szCs w:val="22"/>
          <w:lang w:val="cs-CZ"/>
        </w:rPr>
        <w:tab/>
      </w:r>
      <w:r w:rsidR="001E1DB9">
        <w:rPr>
          <w:rFonts w:ascii="Times New Roman" w:hAnsi="Times New Roman"/>
          <w:sz w:val="22"/>
          <w:szCs w:val="22"/>
          <w:lang w:val="cs-CZ"/>
        </w:rPr>
        <w:t xml:space="preserve">         </w:t>
      </w:r>
      <w:r w:rsidR="0050697F">
        <w:rPr>
          <w:rFonts w:ascii="Times New Roman" w:hAnsi="Times New Roman"/>
          <w:sz w:val="22"/>
          <w:szCs w:val="22"/>
          <w:lang w:val="cs-CZ"/>
        </w:rPr>
        <w:tab/>
      </w:r>
      <w:r w:rsidR="0050697F">
        <w:rPr>
          <w:rFonts w:ascii="Times New Roman" w:hAnsi="Times New Roman"/>
          <w:sz w:val="22"/>
          <w:szCs w:val="22"/>
          <w:lang w:val="cs-CZ"/>
        </w:rPr>
        <w:tab/>
      </w:r>
      <w:r w:rsidR="001E1DB9">
        <w:rPr>
          <w:rFonts w:ascii="Times New Roman" w:hAnsi="Times New Roman"/>
          <w:sz w:val="22"/>
          <w:szCs w:val="22"/>
          <w:lang w:val="cs-CZ"/>
        </w:rPr>
        <w:t>vedeném</w:t>
      </w:r>
      <w:r w:rsidRPr="00642061">
        <w:rPr>
          <w:rFonts w:ascii="Times New Roman" w:hAnsi="Times New Roman"/>
          <w:sz w:val="22"/>
          <w:szCs w:val="22"/>
          <w:lang w:val="cs-CZ"/>
        </w:rPr>
        <w:t xml:space="preserve"> u Krajského soudu Ostrava, oddíl B., vložka číslo 1104</w:t>
      </w:r>
    </w:p>
    <w:p w14:paraId="6BCCE85D" w14:textId="77777777" w:rsidR="004C343E" w:rsidRPr="00642061" w:rsidRDefault="004C343E" w:rsidP="0050697F">
      <w:pPr>
        <w:ind w:left="426" w:right="21"/>
        <w:rPr>
          <w:rFonts w:ascii="Times New Roman" w:hAnsi="Times New Roman"/>
          <w:sz w:val="22"/>
          <w:szCs w:val="22"/>
          <w:lang w:val="cs-CZ"/>
        </w:rPr>
      </w:pPr>
      <w:r w:rsidRPr="00642061">
        <w:rPr>
          <w:rFonts w:ascii="Times New Roman" w:hAnsi="Times New Roman"/>
          <w:sz w:val="22"/>
          <w:szCs w:val="22"/>
          <w:lang w:val="cs-CZ"/>
        </w:rPr>
        <w:t xml:space="preserve">IČ: </w:t>
      </w:r>
      <w:r w:rsidRPr="00642061">
        <w:rPr>
          <w:rFonts w:ascii="Times New Roman" w:hAnsi="Times New Roman"/>
          <w:sz w:val="22"/>
          <w:szCs w:val="22"/>
          <w:lang w:val="cs-CZ"/>
        </w:rPr>
        <w:tab/>
      </w:r>
      <w:r w:rsidRPr="00642061">
        <w:rPr>
          <w:rFonts w:ascii="Times New Roman" w:hAnsi="Times New Roman"/>
          <w:sz w:val="22"/>
          <w:szCs w:val="22"/>
          <w:lang w:val="cs-CZ"/>
        </w:rPr>
        <w:tab/>
      </w:r>
      <w:r w:rsidRPr="00642061">
        <w:rPr>
          <w:rFonts w:ascii="Times New Roman" w:hAnsi="Times New Roman"/>
          <w:sz w:val="22"/>
          <w:szCs w:val="22"/>
          <w:lang w:val="cs-CZ"/>
        </w:rPr>
        <w:tab/>
      </w:r>
      <w:r w:rsidRPr="00642061">
        <w:rPr>
          <w:rFonts w:ascii="Times New Roman" w:hAnsi="Times New Roman"/>
          <w:sz w:val="22"/>
          <w:szCs w:val="22"/>
          <w:lang w:val="cs-CZ"/>
        </w:rPr>
        <w:tab/>
        <w:t>61974757</w:t>
      </w:r>
    </w:p>
    <w:p w14:paraId="2EFB16F2" w14:textId="77777777" w:rsidR="004C343E" w:rsidRPr="00642061" w:rsidRDefault="004C343E" w:rsidP="0050697F">
      <w:pPr>
        <w:ind w:left="426" w:right="21"/>
        <w:rPr>
          <w:rFonts w:ascii="Times New Roman" w:hAnsi="Times New Roman"/>
          <w:color w:val="auto"/>
          <w:sz w:val="22"/>
          <w:szCs w:val="22"/>
          <w:lang w:val="cs-CZ"/>
        </w:rPr>
      </w:pPr>
      <w:r w:rsidRPr="00642061">
        <w:rPr>
          <w:rFonts w:ascii="Times New Roman" w:hAnsi="Times New Roman"/>
          <w:sz w:val="22"/>
          <w:szCs w:val="22"/>
          <w:lang w:val="cs-CZ"/>
        </w:rPr>
        <w:t>DIČ:</w:t>
      </w:r>
      <w:r w:rsidRPr="00642061">
        <w:rPr>
          <w:rFonts w:ascii="Times New Roman" w:hAnsi="Times New Roman"/>
          <w:sz w:val="22"/>
          <w:szCs w:val="22"/>
          <w:lang w:val="cs-CZ"/>
        </w:rPr>
        <w:tab/>
      </w:r>
      <w:r w:rsidRPr="00642061">
        <w:rPr>
          <w:rFonts w:ascii="Times New Roman" w:hAnsi="Times New Roman"/>
          <w:sz w:val="22"/>
          <w:szCs w:val="22"/>
          <w:lang w:val="cs-CZ"/>
        </w:rPr>
        <w:tab/>
      </w:r>
      <w:r w:rsidRPr="00642061">
        <w:rPr>
          <w:rFonts w:ascii="Times New Roman" w:hAnsi="Times New Roman"/>
          <w:sz w:val="22"/>
          <w:szCs w:val="22"/>
          <w:lang w:val="cs-CZ"/>
        </w:rPr>
        <w:tab/>
      </w:r>
      <w:r w:rsidRPr="00642061">
        <w:rPr>
          <w:rFonts w:ascii="Times New Roman" w:hAnsi="Times New Roman"/>
          <w:sz w:val="22"/>
          <w:szCs w:val="22"/>
          <w:lang w:val="cs-CZ"/>
        </w:rPr>
        <w:tab/>
      </w:r>
      <w:r w:rsidRPr="00642061">
        <w:rPr>
          <w:rFonts w:ascii="Times New Roman" w:hAnsi="Times New Roman"/>
          <w:color w:val="auto"/>
          <w:sz w:val="22"/>
          <w:szCs w:val="22"/>
          <w:lang w:val="cs-CZ"/>
        </w:rPr>
        <w:t>CZ61974757  plátce DPH</w:t>
      </w:r>
    </w:p>
    <w:p w14:paraId="71AC0FC3" w14:textId="77777777" w:rsidR="0050697F" w:rsidRPr="0050697F" w:rsidRDefault="0050697F" w:rsidP="0050697F">
      <w:pPr>
        <w:widowControl w:val="0"/>
        <w:ind w:left="426" w:right="21"/>
        <w:jc w:val="both"/>
        <w:rPr>
          <w:rFonts w:ascii="Times New Roman" w:hAnsi="Times New Roman"/>
          <w:color w:val="auto"/>
          <w:sz w:val="22"/>
          <w:szCs w:val="22"/>
          <w:lang w:val="cs-CZ"/>
        </w:rPr>
      </w:pPr>
      <w:r w:rsidRPr="0050697F">
        <w:rPr>
          <w:rFonts w:ascii="Times New Roman" w:hAnsi="Times New Roman"/>
          <w:color w:val="auto"/>
          <w:sz w:val="22"/>
          <w:szCs w:val="22"/>
          <w:lang w:val="cs-CZ"/>
        </w:rPr>
        <w:t>bankovní spojení:</w:t>
      </w:r>
      <w:r w:rsidRPr="0050697F">
        <w:rPr>
          <w:rFonts w:ascii="Times New Roman" w:hAnsi="Times New Roman"/>
          <w:color w:val="auto"/>
          <w:sz w:val="22"/>
          <w:szCs w:val="22"/>
          <w:lang w:val="cs-CZ"/>
        </w:rPr>
        <w:tab/>
      </w:r>
      <w:r>
        <w:rPr>
          <w:rFonts w:ascii="Times New Roman" w:hAnsi="Times New Roman"/>
          <w:color w:val="auto"/>
          <w:sz w:val="22"/>
          <w:szCs w:val="22"/>
          <w:lang w:val="cs-CZ"/>
        </w:rPr>
        <w:tab/>
      </w:r>
      <w:r>
        <w:rPr>
          <w:rFonts w:ascii="Times New Roman" w:hAnsi="Times New Roman"/>
          <w:color w:val="auto"/>
          <w:sz w:val="22"/>
          <w:szCs w:val="22"/>
          <w:lang w:val="cs-CZ"/>
        </w:rPr>
        <w:tab/>
      </w:r>
      <w:r w:rsidRPr="0050697F">
        <w:rPr>
          <w:rFonts w:ascii="Times New Roman" w:hAnsi="Times New Roman"/>
          <w:color w:val="auto"/>
          <w:sz w:val="22"/>
          <w:szCs w:val="22"/>
          <w:lang w:val="cs-CZ"/>
        </w:rPr>
        <w:t>Komerční banka, a.s., pobočka Ostrava, Nádražní 12</w:t>
      </w:r>
    </w:p>
    <w:p w14:paraId="70E5A17A" w14:textId="77777777" w:rsidR="0050697F" w:rsidRPr="0050697F" w:rsidRDefault="0050697F" w:rsidP="0050697F">
      <w:pPr>
        <w:widowControl w:val="0"/>
        <w:ind w:left="426" w:right="21"/>
        <w:jc w:val="both"/>
        <w:rPr>
          <w:rFonts w:ascii="Times New Roman" w:hAnsi="Times New Roman"/>
          <w:color w:val="auto"/>
          <w:sz w:val="22"/>
          <w:szCs w:val="22"/>
          <w:lang w:val="cs-CZ"/>
        </w:rPr>
      </w:pPr>
      <w:r w:rsidRPr="0050697F">
        <w:rPr>
          <w:rFonts w:ascii="Times New Roman" w:hAnsi="Times New Roman"/>
          <w:color w:val="auto"/>
          <w:sz w:val="22"/>
          <w:szCs w:val="22"/>
          <w:lang w:val="cs-CZ"/>
        </w:rPr>
        <w:t>číslo účtu:</w:t>
      </w:r>
      <w:r>
        <w:rPr>
          <w:rFonts w:ascii="Times New Roman" w:hAnsi="Times New Roman"/>
          <w:color w:val="auto"/>
          <w:sz w:val="22"/>
          <w:szCs w:val="22"/>
          <w:lang w:val="cs-CZ"/>
        </w:rPr>
        <w:tab/>
      </w:r>
      <w:r>
        <w:rPr>
          <w:rFonts w:ascii="Times New Roman" w:hAnsi="Times New Roman"/>
          <w:color w:val="auto"/>
          <w:sz w:val="22"/>
          <w:szCs w:val="22"/>
          <w:lang w:val="cs-CZ"/>
        </w:rPr>
        <w:tab/>
      </w:r>
      <w:r w:rsidRPr="0050697F">
        <w:rPr>
          <w:rFonts w:ascii="Times New Roman" w:hAnsi="Times New Roman"/>
          <w:color w:val="auto"/>
          <w:sz w:val="22"/>
          <w:szCs w:val="22"/>
          <w:lang w:val="cs-CZ"/>
        </w:rPr>
        <w:tab/>
      </w:r>
      <w:r>
        <w:rPr>
          <w:rFonts w:ascii="Times New Roman" w:hAnsi="Times New Roman"/>
          <w:color w:val="auto"/>
          <w:sz w:val="22"/>
          <w:szCs w:val="22"/>
          <w:lang w:val="cs-CZ"/>
        </w:rPr>
        <w:tab/>
      </w:r>
      <w:r w:rsidRPr="0050697F">
        <w:rPr>
          <w:rFonts w:ascii="Times New Roman" w:hAnsi="Times New Roman"/>
          <w:color w:val="auto"/>
          <w:sz w:val="22"/>
          <w:szCs w:val="22"/>
          <w:lang w:val="cs-CZ"/>
        </w:rPr>
        <w:t>5708761/0100</w:t>
      </w:r>
    </w:p>
    <w:p w14:paraId="3470A60E" w14:textId="77777777" w:rsidR="0050697F" w:rsidRPr="0050697F" w:rsidRDefault="0050697F" w:rsidP="0050697F">
      <w:pPr>
        <w:widowControl w:val="0"/>
        <w:ind w:left="426" w:right="21"/>
        <w:jc w:val="both"/>
        <w:rPr>
          <w:rFonts w:ascii="Times New Roman" w:hAnsi="Times New Roman"/>
          <w:color w:val="auto"/>
          <w:sz w:val="22"/>
          <w:szCs w:val="22"/>
          <w:lang w:val="cs-CZ"/>
        </w:rPr>
      </w:pPr>
      <w:r w:rsidRPr="0050697F">
        <w:rPr>
          <w:rFonts w:ascii="Times New Roman" w:hAnsi="Times New Roman"/>
          <w:color w:val="auto"/>
          <w:sz w:val="22"/>
          <w:szCs w:val="22"/>
          <w:lang w:val="cs-CZ"/>
        </w:rPr>
        <w:t>bankovní spojení:</w:t>
      </w:r>
      <w:r w:rsidRPr="0050697F">
        <w:rPr>
          <w:rFonts w:ascii="Times New Roman" w:hAnsi="Times New Roman"/>
          <w:color w:val="auto"/>
          <w:sz w:val="22"/>
          <w:szCs w:val="22"/>
          <w:lang w:val="cs-CZ"/>
        </w:rPr>
        <w:tab/>
      </w:r>
      <w:r>
        <w:rPr>
          <w:rFonts w:ascii="Times New Roman" w:hAnsi="Times New Roman"/>
          <w:color w:val="auto"/>
          <w:sz w:val="22"/>
          <w:szCs w:val="22"/>
          <w:lang w:val="cs-CZ"/>
        </w:rPr>
        <w:tab/>
      </w:r>
      <w:r>
        <w:rPr>
          <w:rFonts w:ascii="Times New Roman" w:hAnsi="Times New Roman"/>
          <w:color w:val="auto"/>
          <w:sz w:val="22"/>
          <w:szCs w:val="22"/>
          <w:lang w:val="cs-CZ"/>
        </w:rPr>
        <w:tab/>
      </w:r>
      <w:proofErr w:type="spellStart"/>
      <w:r w:rsidRPr="0050697F">
        <w:rPr>
          <w:rFonts w:ascii="Times New Roman" w:hAnsi="Times New Roman"/>
          <w:color w:val="auto"/>
          <w:sz w:val="22"/>
          <w:szCs w:val="22"/>
          <w:lang w:val="cs-CZ"/>
        </w:rPr>
        <w:t>UniCredit</w:t>
      </w:r>
      <w:proofErr w:type="spellEnd"/>
      <w:r w:rsidRPr="0050697F">
        <w:rPr>
          <w:rFonts w:ascii="Times New Roman" w:hAnsi="Times New Roman"/>
          <w:color w:val="auto"/>
          <w:sz w:val="22"/>
          <w:szCs w:val="22"/>
          <w:lang w:val="cs-CZ"/>
        </w:rPr>
        <w:t xml:space="preserve"> Bank Czech Republic, a.s. </w:t>
      </w:r>
    </w:p>
    <w:p w14:paraId="609F2DBE" w14:textId="77777777" w:rsidR="0050697F" w:rsidRPr="0050697F" w:rsidRDefault="0050697F" w:rsidP="0050697F">
      <w:pPr>
        <w:widowControl w:val="0"/>
        <w:ind w:left="426" w:right="21"/>
        <w:jc w:val="both"/>
        <w:rPr>
          <w:rFonts w:ascii="Times New Roman" w:hAnsi="Times New Roman"/>
          <w:color w:val="auto"/>
          <w:sz w:val="22"/>
          <w:szCs w:val="22"/>
          <w:lang w:val="cs-CZ"/>
        </w:rPr>
      </w:pPr>
      <w:r w:rsidRPr="0050697F">
        <w:rPr>
          <w:rFonts w:ascii="Times New Roman" w:hAnsi="Times New Roman"/>
          <w:color w:val="auto"/>
          <w:sz w:val="22"/>
          <w:szCs w:val="22"/>
          <w:lang w:val="cs-CZ"/>
        </w:rPr>
        <w:t xml:space="preserve">číslo účtu: </w:t>
      </w:r>
      <w:r w:rsidRPr="0050697F">
        <w:rPr>
          <w:rFonts w:ascii="Times New Roman" w:hAnsi="Times New Roman"/>
          <w:color w:val="auto"/>
          <w:sz w:val="22"/>
          <w:szCs w:val="22"/>
          <w:lang w:val="cs-CZ"/>
        </w:rPr>
        <w:tab/>
      </w:r>
      <w:r>
        <w:rPr>
          <w:rFonts w:ascii="Times New Roman" w:hAnsi="Times New Roman"/>
          <w:color w:val="auto"/>
          <w:sz w:val="22"/>
          <w:szCs w:val="22"/>
          <w:lang w:val="cs-CZ"/>
        </w:rPr>
        <w:tab/>
      </w:r>
      <w:r>
        <w:rPr>
          <w:rFonts w:ascii="Times New Roman" w:hAnsi="Times New Roman"/>
          <w:color w:val="auto"/>
          <w:sz w:val="22"/>
          <w:szCs w:val="22"/>
          <w:lang w:val="cs-CZ"/>
        </w:rPr>
        <w:tab/>
      </w:r>
      <w:r>
        <w:rPr>
          <w:rFonts w:ascii="Times New Roman" w:hAnsi="Times New Roman"/>
          <w:color w:val="auto"/>
          <w:sz w:val="22"/>
          <w:szCs w:val="22"/>
          <w:lang w:val="cs-CZ"/>
        </w:rPr>
        <w:tab/>
      </w:r>
      <w:r w:rsidRPr="0050697F">
        <w:rPr>
          <w:rFonts w:ascii="Times New Roman" w:hAnsi="Times New Roman"/>
          <w:color w:val="auto"/>
          <w:sz w:val="22"/>
          <w:szCs w:val="22"/>
          <w:lang w:val="cs-CZ"/>
        </w:rPr>
        <w:t>2105677586/2700</w:t>
      </w:r>
    </w:p>
    <w:p w14:paraId="55AAB6E0" w14:textId="77777777" w:rsidR="0050697F" w:rsidRPr="0050697F" w:rsidRDefault="0050697F" w:rsidP="0050697F">
      <w:pPr>
        <w:widowControl w:val="0"/>
        <w:ind w:left="426" w:right="21"/>
        <w:jc w:val="both"/>
        <w:rPr>
          <w:rFonts w:ascii="Times New Roman" w:hAnsi="Times New Roman"/>
          <w:color w:val="auto"/>
          <w:sz w:val="22"/>
          <w:szCs w:val="22"/>
          <w:lang w:val="cs-CZ"/>
        </w:rPr>
      </w:pPr>
      <w:r w:rsidRPr="0050697F">
        <w:rPr>
          <w:rFonts w:ascii="Times New Roman" w:hAnsi="Times New Roman"/>
          <w:color w:val="auto"/>
          <w:sz w:val="22"/>
          <w:szCs w:val="22"/>
          <w:lang w:val="cs-CZ"/>
        </w:rPr>
        <w:t>zastoupen:</w:t>
      </w:r>
      <w:r w:rsidRPr="0050697F">
        <w:rPr>
          <w:rFonts w:ascii="Times New Roman" w:hAnsi="Times New Roman"/>
          <w:color w:val="auto"/>
          <w:sz w:val="22"/>
          <w:szCs w:val="22"/>
          <w:lang w:val="cs-CZ"/>
        </w:rPr>
        <w:tab/>
      </w:r>
      <w:r>
        <w:rPr>
          <w:rFonts w:ascii="Times New Roman" w:hAnsi="Times New Roman"/>
          <w:color w:val="auto"/>
          <w:sz w:val="22"/>
          <w:szCs w:val="22"/>
          <w:lang w:val="cs-CZ"/>
        </w:rPr>
        <w:tab/>
      </w:r>
      <w:r>
        <w:rPr>
          <w:rFonts w:ascii="Times New Roman" w:hAnsi="Times New Roman"/>
          <w:color w:val="auto"/>
          <w:sz w:val="22"/>
          <w:szCs w:val="22"/>
          <w:lang w:val="cs-CZ"/>
        </w:rPr>
        <w:tab/>
      </w:r>
      <w:r>
        <w:rPr>
          <w:rFonts w:ascii="Times New Roman" w:hAnsi="Times New Roman"/>
          <w:color w:val="auto"/>
          <w:sz w:val="22"/>
          <w:szCs w:val="22"/>
          <w:lang w:val="cs-CZ"/>
        </w:rPr>
        <w:tab/>
      </w:r>
      <w:r w:rsidRPr="0050697F">
        <w:rPr>
          <w:rFonts w:ascii="Times New Roman" w:hAnsi="Times New Roman"/>
          <w:color w:val="auto"/>
          <w:sz w:val="22"/>
          <w:szCs w:val="22"/>
          <w:lang w:val="cs-CZ"/>
        </w:rPr>
        <w:t xml:space="preserve">Ing. Daniel </w:t>
      </w:r>
      <w:proofErr w:type="spellStart"/>
      <w:r w:rsidRPr="0050697F">
        <w:rPr>
          <w:rFonts w:ascii="Times New Roman" w:hAnsi="Times New Roman"/>
          <w:color w:val="auto"/>
          <w:sz w:val="22"/>
          <w:szCs w:val="22"/>
          <w:lang w:val="cs-CZ"/>
        </w:rPr>
        <w:t>Morys</w:t>
      </w:r>
      <w:proofErr w:type="spellEnd"/>
      <w:r w:rsidRPr="0050697F">
        <w:rPr>
          <w:rFonts w:ascii="Times New Roman" w:hAnsi="Times New Roman"/>
          <w:color w:val="auto"/>
          <w:sz w:val="22"/>
          <w:szCs w:val="22"/>
          <w:lang w:val="cs-CZ"/>
        </w:rPr>
        <w:t>, MBA, předseda představenstva</w:t>
      </w:r>
    </w:p>
    <w:p w14:paraId="11369BF3" w14:textId="020C06F3" w:rsidR="0050697F" w:rsidRPr="0050697F" w:rsidRDefault="0050697F" w:rsidP="0050697F">
      <w:pPr>
        <w:widowControl w:val="0"/>
        <w:ind w:left="426" w:right="21"/>
        <w:jc w:val="both"/>
        <w:rPr>
          <w:rFonts w:ascii="Times New Roman" w:hAnsi="Times New Roman"/>
          <w:color w:val="auto"/>
          <w:sz w:val="22"/>
          <w:szCs w:val="22"/>
          <w:lang w:val="cs-CZ"/>
        </w:rPr>
      </w:pPr>
      <w:r>
        <w:rPr>
          <w:rFonts w:ascii="Times New Roman" w:hAnsi="Times New Roman"/>
          <w:color w:val="auto"/>
          <w:sz w:val="22"/>
          <w:szCs w:val="22"/>
          <w:lang w:val="cs-CZ"/>
        </w:rPr>
        <w:tab/>
      </w:r>
      <w:r>
        <w:rPr>
          <w:rFonts w:ascii="Times New Roman" w:hAnsi="Times New Roman"/>
          <w:color w:val="auto"/>
          <w:sz w:val="22"/>
          <w:szCs w:val="22"/>
          <w:lang w:val="cs-CZ"/>
        </w:rPr>
        <w:tab/>
      </w:r>
      <w:r>
        <w:rPr>
          <w:rFonts w:ascii="Times New Roman" w:hAnsi="Times New Roman"/>
          <w:color w:val="auto"/>
          <w:sz w:val="22"/>
          <w:szCs w:val="22"/>
          <w:lang w:val="cs-CZ"/>
        </w:rPr>
        <w:tab/>
      </w:r>
      <w:r>
        <w:rPr>
          <w:rFonts w:ascii="Times New Roman" w:hAnsi="Times New Roman"/>
          <w:color w:val="auto"/>
          <w:sz w:val="22"/>
          <w:szCs w:val="22"/>
          <w:lang w:val="cs-CZ"/>
        </w:rPr>
        <w:tab/>
      </w:r>
      <w:r>
        <w:rPr>
          <w:rFonts w:ascii="Times New Roman" w:hAnsi="Times New Roman"/>
          <w:color w:val="auto"/>
          <w:sz w:val="22"/>
          <w:szCs w:val="22"/>
          <w:lang w:val="cs-CZ"/>
        </w:rPr>
        <w:tab/>
      </w:r>
      <w:r w:rsidR="00A36537">
        <w:rPr>
          <w:rFonts w:ascii="Times New Roman" w:hAnsi="Times New Roman"/>
          <w:color w:val="auto"/>
          <w:sz w:val="22"/>
          <w:szCs w:val="22"/>
          <w:lang w:val="cs-CZ"/>
        </w:rPr>
        <w:t>Bc. Michal Otava</w:t>
      </w:r>
      <w:r w:rsidRPr="0050697F">
        <w:rPr>
          <w:rFonts w:ascii="Times New Roman" w:hAnsi="Times New Roman"/>
          <w:color w:val="auto"/>
          <w:sz w:val="22"/>
          <w:szCs w:val="22"/>
          <w:lang w:val="cs-CZ"/>
        </w:rPr>
        <w:t>, člen představenstva</w:t>
      </w:r>
    </w:p>
    <w:p w14:paraId="3E6F900A" w14:textId="0812AFB1" w:rsidR="0036435E" w:rsidRDefault="0050697F" w:rsidP="0036435E">
      <w:pPr>
        <w:widowControl w:val="0"/>
        <w:ind w:left="426" w:right="21"/>
        <w:jc w:val="both"/>
        <w:rPr>
          <w:rFonts w:ascii="Times New Roman" w:hAnsi="Times New Roman"/>
          <w:color w:val="auto"/>
          <w:sz w:val="22"/>
          <w:szCs w:val="22"/>
          <w:lang w:val="cs-CZ"/>
        </w:rPr>
      </w:pPr>
      <w:r w:rsidRPr="0050697F">
        <w:rPr>
          <w:rFonts w:ascii="Times New Roman" w:hAnsi="Times New Roman"/>
          <w:color w:val="auto"/>
          <w:sz w:val="22"/>
          <w:szCs w:val="22"/>
          <w:lang w:val="cs-CZ"/>
        </w:rPr>
        <w:t>kontaktní osoba ve věcech smluvních:</w:t>
      </w:r>
      <w:r w:rsidRPr="0050697F">
        <w:rPr>
          <w:rFonts w:ascii="Times New Roman" w:hAnsi="Times New Roman"/>
          <w:color w:val="auto"/>
          <w:sz w:val="22"/>
          <w:szCs w:val="22"/>
          <w:lang w:val="cs-CZ"/>
        </w:rPr>
        <w:tab/>
      </w:r>
      <w:r w:rsidR="00345FDB">
        <w:rPr>
          <w:rFonts w:ascii="Times New Roman" w:hAnsi="Times New Roman"/>
          <w:color w:val="auto"/>
          <w:sz w:val="22"/>
          <w:szCs w:val="22"/>
          <w:lang w:val="cs-CZ"/>
        </w:rPr>
        <w:t xml:space="preserve">Bc. </w:t>
      </w:r>
      <w:r w:rsidR="0036435E">
        <w:rPr>
          <w:rFonts w:ascii="Times New Roman" w:hAnsi="Times New Roman"/>
          <w:color w:val="auto"/>
          <w:sz w:val="22"/>
          <w:szCs w:val="22"/>
          <w:lang w:val="cs-CZ"/>
        </w:rPr>
        <w:t>Michal Otava</w:t>
      </w:r>
      <w:r w:rsidRPr="0050697F">
        <w:rPr>
          <w:rFonts w:ascii="Times New Roman" w:hAnsi="Times New Roman"/>
          <w:color w:val="auto"/>
          <w:sz w:val="22"/>
          <w:szCs w:val="22"/>
          <w:lang w:val="cs-CZ"/>
        </w:rPr>
        <w:t xml:space="preserve">, </w:t>
      </w:r>
      <w:r w:rsidR="0036435E" w:rsidRPr="0036435E">
        <w:rPr>
          <w:rFonts w:ascii="Times New Roman" w:hAnsi="Times New Roman"/>
          <w:color w:val="auto"/>
          <w:sz w:val="22"/>
          <w:szCs w:val="22"/>
          <w:lang w:val="cs-CZ"/>
        </w:rPr>
        <w:t>ředitel úseku nákupu a investic</w:t>
      </w:r>
    </w:p>
    <w:p w14:paraId="40C04CB9" w14:textId="2F14353F" w:rsidR="0050697F" w:rsidRPr="0050697F" w:rsidRDefault="0036435E" w:rsidP="0036435E">
      <w:pPr>
        <w:widowControl w:val="0"/>
        <w:ind w:left="426" w:right="21"/>
        <w:jc w:val="both"/>
        <w:rPr>
          <w:rFonts w:ascii="Times New Roman" w:hAnsi="Times New Roman"/>
          <w:color w:val="auto"/>
          <w:sz w:val="22"/>
          <w:szCs w:val="22"/>
          <w:lang w:val="cs-CZ"/>
        </w:rPr>
      </w:pPr>
      <w:r>
        <w:rPr>
          <w:rFonts w:ascii="Times New Roman" w:hAnsi="Times New Roman"/>
          <w:color w:val="auto"/>
          <w:sz w:val="22"/>
          <w:szCs w:val="22"/>
          <w:lang w:val="cs-CZ"/>
        </w:rPr>
        <w:t xml:space="preserve">                                                                       </w:t>
      </w:r>
      <w:r w:rsidR="0050697F" w:rsidRPr="0050697F">
        <w:rPr>
          <w:rFonts w:ascii="Times New Roman" w:hAnsi="Times New Roman"/>
          <w:color w:val="auto"/>
          <w:sz w:val="22"/>
          <w:szCs w:val="22"/>
          <w:lang w:val="cs-CZ"/>
        </w:rPr>
        <w:t xml:space="preserve">tel. </w:t>
      </w:r>
      <w:r w:rsidR="00091A21" w:rsidRPr="00091A21">
        <w:rPr>
          <w:rFonts w:ascii="Times New Roman" w:hAnsi="Times New Roman"/>
          <w:color w:val="auto"/>
          <w:sz w:val="22"/>
          <w:szCs w:val="22"/>
          <w:lang w:val="cs-CZ"/>
        </w:rPr>
        <w:t>597</w:t>
      </w:r>
      <w:r w:rsidR="00091A21">
        <w:rPr>
          <w:rFonts w:ascii="Times New Roman" w:hAnsi="Times New Roman"/>
          <w:color w:val="auto"/>
          <w:sz w:val="22"/>
          <w:szCs w:val="22"/>
          <w:lang w:val="cs-CZ"/>
        </w:rPr>
        <w:t> </w:t>
      </w:r>
      <w:r w:rsidR="00091A21" w:rsidRPr="00091A21">
        <w:rPr>
          <w:rFonts w:ascii="Times New Roman" w:hAnsi="Times New Roman"/>
          <w:color w:val="auto"/>
          <w:sz w:val="22"/>
          <w:szCs w:val="22"/>
          <w:lang w:val="cs-CZ"/>
        </w:rPr>
        <w:t>401</w:t>
      </w:r>
      <w:r w:rsidR="00091A21">
        <w:rPr>
          <w:rFonts w:ascii="Times New Roman" w:hAnsi="Times New Roman"/>
          <w:color w:val="auto"/>
          <w:sz w:val="22"/>
          <w:szCs w:val="22"/>
          <w:lang w:val="cs-CZ"/>
        </w:rPr>
        <w:t xml:space="preserve"> </w:t>
      </w:r>
      <w:r w:rsidR="00091A21" w:rsidRPr="00091A21">
        <w:rPr>
          <w:rFonts w:ascii="Times New Roman" w:hAnsi="Times New Roman"/>
          <w:color w:val="auto"/>
          <w:sz w:val="22"/>
          <w:szCs w:val="22"/>
          <w:lang w:val="cs-CZ"/>
        </w:rPr>
        <w:t>0</w:t>
      </w:r>
      <w:r>
        <w:rPr>
          <w:rFonts w:ascii="Times New Roman" w:hAnsi="Times New Roman"/>
          <w:color w:val="auto"/>
          <w:sz w:val="22"/>
          <w:szCs w:val="22"/>
          <w:lang w:val="cs-CZ"/>
        </w:rPr>
        <w:t>02</w:t>
      </w:r>
      <w:r w:rsidR="0050697F" w:rsidRPr="0050697F">
        <w:rPr>
          <w:rFonts w:ascii="Times New Roman" w:hAnsi="Times New Roman"/>
          <w:color w:val="auto"/>
          <w:sz w:val="22"/>
          <w:szCs w:val="22"/>
          <w:lang w:val="cs-CZ"/>
        </w:rPr>
        <w:t xml:space="preserve">, e-mail: </w:t>
      </w:r>
      <w:r>
        <w:rPr>
          <w:rFonts w:ascii="Times New Roman" w:hAnsi="Times New Roman"/>
          <w:color w:val="auto"/>
          <w:sz w:val="22"/>
          <w:szCs w:val="22"/>
          <w:lang w:val="cs-CZ"/>
        </w:rPr>
        <w:t>Michal.Otava</w:t>
      </w:r>
      <w:r w:rsidR="0050697F" w:rsidRPr="0050697F">
        <w:rPr>
          <w:rFonts w:ascii="Times New Roman" w:hAnsi="Times New Roman"/>
          <w:color w:val="auto"/>
          <w:sz w:val="22"/>
          <w:szCs w:val="22"/>
          <w:lang w:val="cs-CZ"/>
        </w:rPr>
        <w:t>@dpo.cz</w:t>
      </w:r>
    </w:p>
    <w:p w14:paraId="2C4C3471" w14:textId="77777777" w:rsidR="0050697F" w:rsidRPr="0050697F" w:rsidRDefault="0050697F" w:rsidP="0050697F">
      <w:pPr>
        <w:widowControl w:val="0"/>
        <w:ind w:left="426" w:right="21"/>
        <w:jc w:val="both"/>
        <w:rPr>
          <w:rFonts w:ascii="Times New Roman" w:hAnsi="Times New Roman"/>
          <w:color w:val="auto"/>
          <w:sz w:val="22"/>
          <w:szCs w:val="22"/>
          <w:lang w:val="cs-CZ"/>
        </w:rPr>
      </w:pPr>
    </w:p>
    <w:p w14:paraId="0284A7B9" w14:textId="3273412E" w:rsidR="0050697F" w:rsidRPr="004F58DC" w:rsidRDefault="0050697F" w:rsidP="0050697F">
      <w:pPr>
        <w:widowControl w:val="0"/>
        <w:ind w:left="426" w:right="21"/>
        <w:jc w:val="both"/>
        <w:rPr>
          <w:rFonts w:ascii="Times New Roman" w:hAnsi="Times New Roman"/>
          <w:color w:val="auto"/>
          <w:sz w:val="22"/>
          <w:szCs w:val="22"/>
          <w:lang w:val="cs-CZ"/>
        </w:rPr>
      </w:pPr>
      <w:r w:rsidRPr="004F58DC">
        <w:rPr>
          <w:rFonts w:ascii="Times New Roman" w:hAnsi="Times New Roman"/>
          <w:color w:val="auto"/>
          <w:sz w:val="22"/>
          <w:szCs w:val="22"/>
          <w:lang w:val="cs-CZ"/>
        </w:rPr>
        <w:t>kontaktní osoba ve věcech administrativních:</w:t>
      </w:r>
      <w:r w:rsidRPr="004F58DC">
        <w:rPr>
          <w:rFonts w:ascii="Times New Roman" w:hAnsi="Times New Roman"/>
          <w:color w:val="auto"/>
          <w:sz w:val="22"/>
          <w:szCs w:val="22"/>
          <w:lang w:val="cs-CZ"/>
        </w:rPr>
        <w:tab/>
        <w:t xml:space="preserve">Ing. </w:t>
      </w:r>
      <w:r w:rsidR="004F58DC" w:rsidRPr="004F58DC">
        <w:rPr>
          <w:rFonts w:ascii="Times New Roman" w:hAnsi="Times New Roman"/>
          <w:color w:val="auto"/>
          <w:sz w:val="22"/>
          <w:szCs w:val="22"/>
          <w:lang w:val="cs-CZ"/>
        </w:rPr>
        <w:t>Alena Mikulcová</w:t>
      </w:r>
      <w:r w:rsidRPr="004F58DC">
        <w:rPr>
          <w:rFonts w:ascii="Times New Roman" w:hAnsi="Times New Roman"/>
          <w:color w:val="auto"/>
          <w:sz w:val="22"/>
          <w:szCs w:val="22"/>
          <w:lang w:val="cs-CZ"/>
        </w:rPr>
        <w:t>,</w:t>
      </w:r>
      <w:r w:rsidR="004F58DC" w:rsidRPr="004F58DC">
        <w:rPr>
          <w:rFonts w:ascii="Times New Roman" w:hAnsi="Times New Roman"/>
          <w:color w:val="auto"/>
          <w:sz w:val="22"/>
          <w:szCs w:val="22"/>
          <w:lang w:val="cs-CZ"/>
        </w:rPr>
        <w:t xml:space="preserve"> specialista strategických projektů</w:t>
      </w:r>
      <w:r w:rsidRPr="004F58DC">
        <w:rPr>
          <w:rFonts w:ascii="Times New Roman" w:hAnsi="Times New Roman"/>
          <w:color w:val="auto"/>
          <w:sz w:val="22"/>
          <w:szCs w:val="22"/>
          <w:lang w:val="cs-CZ"/>
        </w:rPr>
        <w:t xml:space="preserve"> </w:t>
      </w:r>
    </w:p>
    <w:p w14:paraId="7CC6156F" w14:textId="3FAF130A" w:rsidR="0050697F" w:rsidRDefault="0050697F" w:rsidP="0050697F">
      <w:pPr>
        <w:widowControl w:val="0"/>
        <w:ind w:left="426" w:right="21"/>
        <w:jc w:val="both"/>
        <w:rPr>
          <w:rFonts w:ascii="Times New Roman" w:hAnsi="Times New Roman"/>
          <w:sz w:val="22"/>
          <w:szCs w:val="22"/>
          <w:lang w:val="cs-CZ"/>
        </w:rPr>
      </w:pPr>
      <w:r w:rsidRPr="004F58DC">
        <w:rPr>
          <w:rFonts w:ascii="Times New Roman" w:hAnsi="Times New Roman"/>
          <w:color w:val="auto"/>
          <w:sz w:val="22"/>
          <w:szCs w:val="22"/>
          <w:lang w:val="cs-CZ"/>
        </w:rPr>
        <w:tab/>
      </w:r>
      <w:r w:rsidRPr="004F58DC">
        <w:rPr>
          <w:rFonts w:ascii="Times New Roman" w:hAnsi="Times New Roman"/>
          <w:color w:val="auto"/>
          <w:sz w:val="22"/>
          <w:szCs w:val="22"/>
          <w:lang w:val="cs-CZ"/>
        </w:rPr>
        <w:tab/>
      </w:r>
      <w:r w:rsidRPr="004F58DC">
        <w:rPr>
          <w:rFonts w:ascii="Times New Roman" w:hAnsi="Times New Roman"/>
          <w:color w:val="auto"/>
          <w:sz w:val="22"/>
          <w:szCs w:val="22"/>
          <w:lang w:val="cs-CZ"/>
        </w:rPr>
        <w:tab/>
      </w:r>
      <w:r w:rsidRPr="004F58DC">
        <w:rPr>
          <w:rFonts w:ascii="Times New Roman" w:hAnsi="Times New Roman"/>
          <w:color w:val="auto"/>
          <w:sz w:val="22"/>
          <w:szCs w:val="22"/>
          <w:lang w:val="cs-CZ"/>
        </w:rPr>
        <w:tab/>
      </w:r>
      <w:r w:rsidRPr="004F58DC">
        <w:rPr>
          <w:rFonts w:ascii="Times New Roman" w:hAnsi="Times New Roman"/>
          <w:color w:val="auto"/>
          <w:sz w:val="22"/>
          <w:szCs w:val="22"/>
          <w:lang w:val="cs-CZ"/>
        </w:rPr>
        <w:tab/>
      </w:r>
      <w:r w:rsidRPr="004F58DC">
        <w:rPr>
          <w:rFonts w:ascii="Times New Roman" w:hAnsi="Times New Roman"/>
          <w:color w:val="auto"/>
          <w:sz w:val="22"/>
          <w:szCs w:val="22"/>
          <w:lang w:val="cs-CZ"/>
        </w:rPr>
        <w:tab/>
      </w:r>
      <w:r w:rsidRPr="004F58DC">
        <w:rPr>
          <w:rFonts w:ascii="Times New Roman" w:hAnsi="Times New Roman"/>
          <w:color w:val="auto"/>
          <w:sz w:val="22"/>
          <w:szCs w:val="22"/>
          <w:lang w:val="cs-CZ"/>
        </w:rPr>
        <w:tab/>
        <w:t xml:space="preserve">tel. </w:t>
      </w:r>
      <w:r w:rsidR="004F58DC" w:rsidRPr="004F58DC">
        <w:rPr>
          <w:rFonts w:ascii="Times New Roman" w:hAnsi="Times New Roman"/>
          <w:color w:val="auto"/>
          <w:sz w:val="22"/>
          <w:szCs w:val="22"/>
          <w:lang w:val="cs-CZ"/>
        </w:rPr>
        <w:t>59 740 1041</w:t>
      </w:r>
      <w:r w:rsidRPr="004F58DC">
        <w:rPr>
          <w:rFonts w:ascii="Times New Roman" w:hAnsi="Times New Roman"/>
          <w:color w:val="auto"/>
          <w:sz w:val="22"/>
          <w:szCs w:val="22"/>
          <w:lang w:val="cs-CZ"/>
        </w:rPr>
        <w:t xml:space="preserve">, e-mail: </w:t>
      </w:r>
      <w:r w:rsidR="004F58DC" w:rsidRPr="004F58DC">
        <w:rPr>
          <w:rFonts w:ascii="Times New Roman" w:hAnsi="Times New Roman"/>
          <w:color w:val="auto"/>
          <w:sz w:val="22"/>
          <w:szCs w:val="22"/>
          <w:lang w:val="cs-CZ"/>
        </w:rPr>
        <w:t>Alena.Mikulcova@dpo.cz</w:t>
      </w:r>
    </w:p>
    <w:p w14:paraId="56313510" w14:textId="77777777" w:rsidR="004C343E" w:rsidRPr="00642061" w:rsidRDefault="004C343E" w:rsidP="0050697F">
      <w:pPr>
        <w:widowControl w:val="0"/>
        <w:ind w:left="426" w:right="21"/>
        <w:jc w:val="both"/>
        <w:rPr>
          <w:rFonts w:ascii="Times New Roman" w:hAnsi="Times New Roman"/>
          <w:sz w:val="22"/>
          <w:szCs w:val="22"/>
          <w:lang w:val="cs-CZ"/>
        </w:rPr>
      </w:pPr>
      <w:r w:rsidRPr="004B3DAF">
        <w:rPr>
          <w:rFonts w:ascii="Times New Roman" w:hAnsi="Times New Roman"/>
          <w:sz w:val="22"/>
          <w:szCs w:val="22"/>
          <w:lang w:val="cs-CZ"/>
        </w:rPr>
        <w:t xml:space="preserve">(dále jen </w:t>
      </w:r>
      <w:r w:rsidR="00D22D7C" w:rsidRPr="004B3DAF">
        <w:rPr>
          <w:rFonts w:ascii="Times New Roman" w:hAnsi="Times New Roman"/>
          <w:b/>
          <w:sz w:val="22"/>
          <w:szCs w:val="22"/>
          <w:lang w:val="cs-CZ"/>
        </w:rPr>
        <w:t>„</w:t>
      </w:r>
      <w:r w:rsidR="00162BDF">
        <w:rPr>
          <w:rFonts w:ascii="Times New Roman" w:hAnsi="Times New Roman"/>
          <w:b/>
          <w:sz w:val="22"/>
          <w:szCs w:val="22"/>
          <w:lang w:val="cs-CZ"/>
        </w:rPr>
        <w:t>DPO</w:t>
      </w:r>
      <w:r w:rsidR="00D22D7C" w:rsidRPr="004B3DAF">
        <w:rPr>
          <w:rFonts w:ascii="Times New Roman" w:hAnsi="Times New Roman"/>
          <w:b/>
          <w:sz w:val="22"/>
          <w:szCs w:val="22"/>
          <w:lang w:val="cs-CZ"/>
        </w:rPr>
        <w:t>“</w:t>
      </w:r>
      <w:r w:rsidRPr="004B3DAF">
        <w:rPr>
          <w:rFonts w:ascii="Times New Roman" w:hAnsi="Times New Roman"/>
          <w:sz w:val="22"/>
          <w:szCs w:val="22"/>
          <w:lang w:val="cs-CZ"/>
        </w:rPr>
        <w:t>)</w:t>
      </w:r>
      <w:r w:rsidRPr="00642061">
        <w:rPr>
          <w:rFonts w:ascii="Times New Roman" w:hAnsi="Times New Roman"/>
          <w:sz w:val="22"/>
          <w:szCs w:val="22"/>
          <w:lang w:val="cs-CZ"/>
        </w:rPr>
        <w:t xml:space="preserve"> na straně jedné</w:t>
      </w:r>
    </w:p>
    <w:p w14:paraId="38CD9CD3" w14:textId="77777777" w:rsidR="00AB2ECD" w:rsidRDefault="00AB2ECD" w:rsidP="00AB2ECD">
      <w:pPr>
        <w:widowControl w:val="0"/>
        <w:ind w:right="21"/>
        <w:jc w:val="center"/>
        <w:rPr>
          <w:rFonts w:ascii="Times New Roman" w:hAnsi="Times New Roman"/>
          <w:sz w:val="22"/>
          <w:szCs w:val="22"/>
          <w:lang w:val="cs-CZ"/>
        </w:rPr>
      </w:pPr>
    </w:p>
    <w:p w14:paraId="430627B7" w14:textId="77777777" w:rsidR="004C343E" w:rsidRPr="00EF1ED1" w:rsidRDefault="00AB77AF" w:rsidP="00AB2ECD">
      <w:pPr>
        <w:widowControl w:val="0"/>
        <w:ind w:right="21"/>
        <w:jc w:val="both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 xml:space="preserve">            </w:t>
      </w:r>
      <w:r w:rsidR="004C343E" w:rsidRPr="00EF1ED1">
        <w:rPr>
          <w:rFonts w:ascii="Times New Roman" w:hAnsi="Times New Roman"/>
          <w:sz w:val="22"/>
          <w:szCs w:val="22"/>
          <w:lang w:val="cs-CZ"/>
        </w:rPr>
        <w:t>a</w:t>
      </w:r>
    </w:p>
    <w:p w14:paraId="5E2E61E2" w14:textId="77777777" w:rsidR="00AB2ECD" w:rsidRDefault="00AB2ECD" w:rsidP="00AB2ECD">
      <w:pPr>
        <w:widowControl w:val="0"/>
        <w:ind w:right="21"/>
        <w:jc w:val="both"/>
        <w:rPr>
          <w:rFonts w:ascii="Times New Roman" w:hAnsi="Times New Roman"/>
          <w:sz w:val="22"/>
          <w:szCs w:val="22"/>
          <w:lang w:val="cs-CZ"/>
        </w:rPr>
      </w:pPr>
    </w:p>
    <w:p w14:paraId="346E031A" w14:textId="77777777" w:rsidR="0050697F" w:rsidRDefault="0050697F" w:rsidP="00AB2ECD">
      <w:pPr>
        <w:widowControl w:val="0"/>
        <w:ind w:right="21"/>
        <w:jc w:val="both"/>
        <w:rPr>
          <w:rFonts w:ascii="Times New Roman" w:hAnsi="Times New Roman"/>
          <w:sz w:val="22"/>
          <w:szCs w:val="22"/>
          <w:lang w:val="cs-CZ"/>
        </w:rPr>
      </w:pPr>
    </w:p>
    <w:p w14:paraId="7B79DAC7" w14:textId="77777777" w:rsidR="004C343E" w:rsidRPr="00EF1ED1" w:rsidRDefault="004C343E" w:rsidP="00AB2ECD">
      <w:pPr>
        <w:widowControl w:val="0"/>
        <w:ind w:right="21"/>
        <w:jc w:val="both"/>
        <w:rPr>
          <w:rFonts w:ascii="Times New Roman" w:hAnsi="Times New Roman"/>
          <w:b/>
          <w:sz w:val="22"/>
          <w:szCs w:val="22"/>
          <w:lang w:val="cs-CZ"/>
        </w:rPr>
      </w:pPr>
      <w:r w:rsidRPr="00EF1ED1">
        <w:rPr>
          <w:rFonts w:ascii="Times New Roman" w:hAnsi="Times New Roman"/>
          <w:b/>
          <w:sz w:val="22"/>
          <w:szCs w:val="22"/>
          <w:lang w:val="cs-CZ"/>
        </w:rPr>
        <w:tab/>
      </w:r>
      <w:r w:rsidR="00246AE6">
        <w:rPr>
          <w:rFonts w:ascii="Times New Roman" w:hAnsi="Times New Roman"/>
          <w:b/>
          <w:sz w:val="22"/>
          <w:szCs w:val="22"/>
          <w:lang w:val="cs-CZ"/>
        </w:rPr>
        <w:tab/>
      </w:r>
      <w:r w:rsidR="00246AE6">
        <w:rPr>
          <w:rFonts w:ascii="Times New Roman" w:hAnsi="Times New Roman"/>
          <w:b/>
          <w:sz w:val="22"/>
          <w:szCs w:val="22"/>
          <w:lang w:val="cs-CZ"/>
        </w:rPr>
        <w:tab/>
      </w:r>
      <w:r w:rsidR="00246AE6">
        <w:rPr>
          <w:rFonts w:ascii="Times New Roman" w:hAnsi="Times New Roman"/>
          <w:b/>
          <w:sz w:val="22"/>
          <w:szCs w:val="22"/>
          <w:lang w:val="cs-CZ"/>
        </w:rPr>
        <w:tab/>
      </w:r>
      <w:r w:rsidR="00246AE6">
        <w:rPr>
          <w:rFonts w:ascii="Times New Roman" w:hAnsi="Times New Roman"/>
          <w:b/>
          <w:sz w:val="22"/>
          <w:szCs w:val="22"/>
          <w:lang w:val="cs-CZ"/>
        </w:rPr>
        <w:tab/>
      </w:r>
      <w:r w:rsidR="00246AE6" w:rsidRPr="00246AE6">
        <w:rPr>
          <w:rFonts w:ascii="Times New Roman" w:hAnsi="Times New Roman"/>
          <w:b/>
          <w:sz w:val="22"/>
          <w:szCs w:val="22"/>
          <w:highlight w:val="yellow"/>
          <w:lang w:val="cs-CZ"/>
        </w:rPr>
        <w:t>..........</w:t>
      </w:r>
    </w:p>
    <w:p w14:paraId="0CCAF86F" w14:textId="77777777" w:rsidR="004C343E" w:rsidRPr="00EF1ED1" w:rsidRDefault="004C343E" w:rsidP="00AB2ECD">
      <w:pPr>
        <w:widowControl w:val="0"/>
        <w:ind w:right="21"/>
        <w:jc w:val="both"/>
        <w:rPr>
          <w:rFonts w:ascii="Times New Roman" w:hAnsi="Times New Roman"/>
          <w:sz w:val="22"/>
          <w:szCs w:val="22"/>
          <w:lang w:val="cs-CZ"/>
        </w:rPr>
      </w:pPr>
      <w:r w:rsidRPr="00EF1ED1">
        <w:rPr>
          <w:rFonts w:ascii="Times New Roman" w:hAnsi="Times New Roman"/>
          <w:sz w:val="22"/>
          <w:szCs w:val="22"/>
          <w:lang w:val="cs-CZ"/>
        </w:rPr>
        <w:tab/>
        <w:t xml:space="preserve">se sídlem:  </w:t>
      </w:r>
      <w:r w:rsidRPr="00EF1ED1">
        <w:rPr>
          <w:rFonts w:ascii="Times New Roman" w:hAnsi="Times New Roman"/>
          <w:sz w:val="22"/>
          <w:szCs w:val="22"/>
          <w:lang w:val="cs-CZ"/>
        </w:rPr>
        <w:tab/>
      </w:r>
      <w:r w:rsidRPr="00EF1ED1">
        <w:rPr>
          <w:rFonts w:ascii="Times New Roman" w:hAnsi="Times New Roman"/>
          <w:sz w:val="22"/>
          <w:szCs w:val="22"/>
          <w:lang w:val="cs-CZ"/>
        </w:rPr>
        <w:tab/>
      </w:r>
      <w:r w:rsidRPr="00EF1ED1">
        <w:rPr>
          <w:rFonts w:ascii="Times New Roman" w:hAnsi="Times New Roman"/>
          <w:sz w:val="22"/>
          <w:szCs w:val="22"/>
          <w:lang w:val="cs-CZ"/>
        </w:rPr>
        <w:tab/>
      </w:r>
    </w:p>
    <w:p w14:paraId="61A982C7" w14:textId="77777777" w:rsidR="004C343E" w:rsidRPr="00EF1ED1" w:rsidRDefault="004C343E" w:rsidP="00AB2ECD">
      <w:pPr>
        <w:widowControl w:val="0"/>
        <w:ind w:right="21"/>
        <w:jc w:val="both"/>
        <w:rPr>
          <w:rFonts w:ascii="Times New Roman" w:hAnsi="Times New Roman"/>
          <w:sz w:val="22"/>
          <w:szCs w:val="22"/>
          <w:lang w:val="cs-CZ"/>
        </w:rPr>
      </w:pPr>
      <w:r w:rsidRPr="00EF1ED1">
        <w:rPr>
          <w:rFonts w:ascii="Times New Roman" w:hAnsi="Times New Roman"/>
          <w:sz w:val="22"/>
          <w:szCs w:val="22"/>
          <w:lang w:val="cs-CZ"/>
        </w:rPr>
        <w:tab/>
      </w:r>
      <w:proofErr w:type="gramStart"/>
      <w:r w:rsidRPr="00EF1ED1">
        <w:rPr>
          <w:rFonts w:ascii="Times New Roman" w:hAnsi="Times New Roman"/>
          <w:sz w:val="22"/>
          <w:szCs w:val="22"/>
          <w:lang w:val="cs-CZ"/>
        </w:rPr>
        <w:t xml:space="preserve">zastoupená: </w:t>
      </w:r>
      <w:r w:rsidRPr="00EF1ED1">
        <w:rPr>
          <w:rFonts w:ascii="Times New Roman" w:hAnsi="Times New Roman"/>
          <w:sz w:val="22"/>
          <w:szCs w:val="22"/>
          <w:lang w:val="cs-CZ"/>
        </w:rPr>
        <w:tab/>
      </w:r>
      <w:r w:rsidRPr="00EF1ED1">
        <w:rPr>
          <w:rFonts w:ascii="Times New Roman" w:hAnsi="Times New Roman"/>
          <w:sz w:val="22"/>
          <w:szCs w:val="22"/>
          <w:lang w:val="cs-CZ"/>
        </w:rPr>
        <w:tab/>
      </w:r>
      <w:r w:rsidRPr="00EF1ED1">
        <w:rPr>
          <w:rFonts w:ascii="Times New Roman" w:hAnsi="Times New Roman"/>
          <w:sz w:val="22"/>
          <w:szCs w:val="22"/>
          <w:lang w:val="cs-CZ"/>
        </w:rPr>
        <w:tab/>
      </w:r>
      <w:r w:rsidR="00B53063" w:rsidRPr="00B53063">
        <w:rPr>
          <w:rFonts w:ascii="Times New Roman" w:hAnsi="Times New Roman"/>
          <w:sz w:val="22"/>
          <w:szCs w:val="22"/>
          <w:highlight w:val="yellow"/>
          <w:lang w:val="cs-CZ"/>
        </w:rPr>
        <w:t>.......</w:t>
      </w:r>
      <w:proofErr w:type="gramEnd"/>
    </w:p>
    <w:p w14:paraId="3F0AFEEF" w14:textId="77777777" w:rsidR="004C343E" w:rsidRPr="00EF1ED1" w:rsidRDefault="004C343E" w:rsidP="00910DBE">
      <w:pPr>
        <w:widowControl w:val="0"/>
        <w:ind w:right="21"/>
        <w:jc w:val="both"/>
        <w:rPr>
          <w:rFonts w:ascii="Times New Roman" w:hAnsi="Times New Roman"/>
          <w:sz w:val="22"/>
          <w:szCs w:val="22"/>
          <w:lang w:val="cs-CZ"/>
        </w:rPr>
      </w:pPr>
      <w:r w:rsidRPr="00EF1ED1">
        <w:rPr>
          <w:rFonts w:ascii="Times New Roman" w:hAnsi="Times New Roman"/>
          <w:sz w:val="22"/>
          <w:szCs w:val="22"/>
          <w:lang w:val="cs-CZ"/>
        </w:rPr>
        <w:tab/>
      </w:r>
      <w:proofErr w:type="gramStart"/>
      <w:r w:rsidRPr="00EF1ED1">
        <w:rPr>
          <w:rFonts w:ascii="Times New Roman" w:hAnsi="Times New Roman"/>
          <w:sz w:val="22"/>
          <w:szCs w:val="22"/>
          <w:lang w:val="cs-CZ"/>
        </w:rPr>
        <w:t xml:space="preserve">IČ:                  </w:t>
      </w:r>
      <w:r w:rsidRPr="00EF1ED1">
        <w:rPr>
          <w:rFonts w:ascii="Times New Roman" w:hAnsi="Times New Roman"/>
          <w:sz w:val="22"/>
          <w:szCs w:val="22"/>
          <w:lang w:val="cs-CZ"/>
        </w:rPr>
        <w:tab/>
      </w:r>
      <w:r w:rsidRPr="00EF1ED1">
        <w:rPr>
          <w:rFonts w:ascii="Times New Roman" w:hAnsi="Times New Roman"/>
          <w:sz w:val="22"/>
          <w:szCs w:val="22"/>
          <w:lang w:val="cs-CZ"/>
        </w:rPr>
        <w:tab/>
      </w:r>
      <w:r w:rsidRPr="00EF1ED1">
        <w:rPr>
          <w:rFonts w:ascii="Times New Roman" w:hAnsi="Times New Roman"/>
          <w:sz w:val="22"/>
          <w:szCs w:val="22"/>
          <w:lang w:val="cs-CZ"/>
        </w:rPr>
        <w:tab/>
      </w:r>
      <w:r w:rsidR="00B53063" w:rsidRPr="00B53063">
        <w:rPr>
          <w:rFonts w:ascii="Times New Roman" w:hAnsi="Times New Roman"/>
          <w:sz w:val="22"/>
          <w:szCs w:val="22"/>
          <w:highlight w:val="yellow"/>
          <w:lang w:val="cs-CZ"/>
        </w:rPr>
        <w:t>.....</w:t>
      </w:r>
      <w:proofErr w:type="gramEnd"/>
    </w:p>
    <w:p w14:paraId="23E2ED38" w14:textId="77777777" w:rsidR="004C343E" w:rsidRPr="00EF1ED1" w:rsidRDefault="004C343E" w:rsidP="00AB2ECD">
      <w:pPr>
        <w:widowControl w:val="0"/>
        <w:ind w:right="21"/>
        <w:jc w:val="both"/>
        <w:rPr>
          <w:rFonts w:ascii="Times New Roman" w:hAnsi="Times New Roman"/>
          <w:sz w:val="22"/>
          <w:szCs w:val="22"/>
          <w:lang w:val="cs-CZ"/>
        </w:rPr>
      </w:pPr>
      <w:r w:rsidRPr="00EF1ED1">
        <w:rPr>
          <w:rFonts w:ascii="Times New Roman" w:hAnsi="Times New Roman"/>
          <w:sz w:val="22"/>
          <w:szCs w:val="22"/>
          <w:lang w:val="cs-CZ"/>
        </w:rPr>
        <w:tab/>
        <w:t xml:space="preserve">DIČ:               </w:t>
      </w:r>
      <w:r w:rsidRPr="00EF1ED1">
        <w:rPr>
          <w:rFonts w:ascii="Times New Roman" w:hAnsi="Times New Roman"/>
          <w:sz w:val="22"/>
          <w:szCs w:val="22"/>
          <w:lang w:val="cs-CZ"/>
        </w:rPr>
        <w:tab/>
      </w:r>
      <w:r w:rsidRPr="00EF1ED1">
        <w:rPr>
          <w:rFonts w:ascii="Times New Roman" w:hAnsi="Times New Roman"/>
          <w:sz w:val="22"/>
          <w:szCs w:val="22"/>
          <w:lang w:val="cs-CZ"/>
        </w:rPr>
        <w:tab/>
      </w:r>
      <w:r w:rsidRPr="00EF1ED1">
        <w:rPr>
          <w:rFonts w:ascii="Times New Roman" w:hAnsi="Times New Roman"/>
          <w:sz w:val="22"/>
          <w:szCs w:val="22"/>
          <w:lang w:val="cs-CZ"/>
        </w:rPr>
        <w:tab/>
      </w:r>
    </w:p>
    <w:p w14:paraId="53B34161" w14:textId="77777777" w:rsidR="004C343E" w:rsidRPr="00EF1ED1" w:rsidRDefault="004C343E" w:rsidP="00AB2ECD">
      <w:pPr>
        <w:widowControl w:val="0"/>
        <w:ind w:right="21"/>
        <w:jc w:val="both"/>
        <w:rPr>
          <w:rFonts w:ascii="Times New Roman" w:hAnsi="Times New Roman"/>
          <w:sz w:val="22"/>
          <w:szCs w:val="22"/>
          <w:lang w:val="cs-CZ"/>
        </w:rPr>
      </w:pPr>
      <w:r w:rsidRPr="00EF1ED1">
        <w:rPr>
          <w:rFonts w:ascii="Times New Roman" w:hAnsi="Times New Roman"/>
          <w:sz w:val="22"/>
          <w:szCs w:val="22"/>
          <w:lang w:val="cs-CZ"/>
        </w:rPr>
        <w:tab/>
        <w:t>Zapsaná v</w:t>
      </w:r>
      <w:r w:rsidR="00D22D7C">
        <w:rPr>
          <w:rFonts w:ascii="Times New Roman" w:hAnsi="Times New Roman"/>
          <w:sz w:val="22"/>
          <w:szCs w:val="22"/>
          <w:lang w:val="cs-CZ"/>
        </w:rPr>
        <w:t> </w:t>
      </w:r>
      <w:proofErr w:type="gramStart"/>
      <w:r w:rsidR="001E1DB9">
        <w:rPr>
          <w:rFonts w:ascii="Times New Roman" w:hAnsi="Times New Roman"/>
          <w:sz w:val="22"/>
          <w:szCs w:val="22"/>
          <w:lang w:val="cs-CZ"/>
        </w:rPr>
        <w:t>OR</w:t>
      </w:r>
      <w:r w:rsidRPr="00EF1ED1">
        <w:rPr>
          <w:rFonts w:ascii="Times New Roman" w:hAnsi="Times New Roman"/>
          <w:sz w:val="22"/>
          <w:szCs w:val="22"/>
          <w:lang w:val="cs-CZ"/>
        </w:rPr>
        <w:t>:</w:t>
      </w:r>
      <w:r w:rsidR="00B53063">
        <w:rPr>
          <w:rFonts w:ascii="Times New Roman" w:hAnsi="Times New Roman"/>
          <w:sz w:val="22"/>
          <w:szCs w:val="22"/>
          <w:lang w:val="cs-CZ"/>
        </w:rPr>
        <w:tab/>
      </w:r>
      <w:r w:rsidR="00B53063">
        <w:rPr>
          <w:rFonts w:ascii="Times New Roman" w:hAnsi="Times New Roman"/>
          <w:sz w:val="22"/>
          <w:szCs w:val="22"/>
          <w:lang w:val="cs-CZ"/>
        </w:rPr>
        <w:tab/>
      </w:r>
      <w:r w:rsidR="00B53063">
        <w:rPr>
          <w:rFonts w:ascii="Times New Roman" w:hAnsi="Times New Roman"/>
          <w:sz w:val="22"/>
          <w:szCs w:val="22"/>
          <w:lang w:val="cs-CZ"/>
        </w:rPr>
        <w:tab/>
      </w:r>
      <w:r w:rsidR="00B53063" w:rsidRPr="00B53063">
        <w:rPr>
          <w:rFonts w:ascii="Times New Roman" w:hAnsi="Times New Roman"/>
          <w:sz w:val="22"/>
          <w:szCs w:val="22"/>
          <w:highlight w:val="yellow"/>
          <w:lang w:val="cs-CZ"/>
        </w:rPr>
        <w:t>...</w:t>
      </w:r>
      <w:r w:rsidR="00B53063">
        <w:rPr>
          <w:rFonts w:ascii="Times New Roman" w:hAnsi="Times New Roman"/>
          <w:sz w:val="22"/>
          <w:szCs w:val="22"/>
          <w:lang w:val="cs-CZ"/>
        </w:rPr>
        <w:t>.</w:t>
      </w:r>
      <w:proofErr w:type="gramEnd"/>
    </w:p>
    <w:p w14:paraId="1EDFFD62" w14:textId="77777777" w:rsidR="004C343E" w:rsidRPr="00EF1ED1" w:rsidRDefault="004C343E" w:rsidP="00AB2ECD">
      <w:pPr>
        <w:widowControl w:val="0"/>
        <w:ind w:right="21"/>
        <w:jc w:val="both"/>
        <w:rPr>
          <w:rFonts w:ascii="Times New Roman" w:hAnsi="Times New Roman"/>
          <w:sz w:val="22"/>
          <w:szCs w:val="22"/>
          <w:lang w:val="cs-CZ"/>
        </w:rPr>
      </w:pPr>
      <w:r w:rsidRPr="00EF1ED1">
        <w:rPr>
          <w:rFonts w:ascii="Times New Roman" w:hAnsi="Times New Roman"/>
          <w:sz w:val="22"/>
          <w:szCs w:val="22"/>
          <w:lang w:val="cs-CZ"/>
        </w:rPr>
        <w:tab/>
      </w:r>
      <w:r w:rsidR="001E1DB9">
        <w:rPr>
          <w:rFonts w:ascii="Times New Roman" w:hAnsi="Times New Roman"/>
          <w:sz w:val="22"/>
          <w:szCs w:val="22"/>
          <w:lang w:val="cs-CZ"/>
        </w:rPr>
        <w:t>bankovní</w:t>
      </w:r>
      <w:r w:rsidRPr="00EF1ED1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gramStart"/>
      <w:r w:rsidRPr="00EF1ED1">
        <w:rPr>
          <w:rFonts w:ascii="Times New Roman" w:hAnsi="Times New Roman"/>
          <w:sz w:val="22"/>
          <w:szCs w:val="22"/>
          <w:lang w:val="cs-CZ"/>
        </w:rPr>
        <w:t xml:space="preserve">spojení: </w:t>
      </w:r>
      <w:r w:rsidRPr="00EF1ED1">
        <w:rPr>
          <w:rFonts w:ascii="Times New Roman" w:hAnsi="Times New Roman"/>
          <w:sz w:val="22"/>
          <w:szCs w:val="22"/>
          <w:lang w:val="cs-CZ"/>
        </w:rPr>
        <w:tab/>
      </w:r>
      <w:r w:rsidRPr="00EF1ED1">
        <w:rPr>
          <w:rFonts w:ascii="Times New Roman" w:hAnsi="Times New Roman"/>
          <w:sz w:val="22"/>
          <w:szCs w:val="22"/>
          <w:lang w:val="cs-CZ"/>
        </w:rPr>
        <w:tab/>
      </w:r>
      <w:r w:rsidR="00B53063" w:rsidRPr="00B53063">
        <w:rPr>
          <w:rFonts w:ascii="Times New Roman" w:hAnsi="Times New Roman"/>
          <w:sz w:val="22"/>
          <w:szCs w:val="22"/>
          <w:highlight w:val="yellow"/>
          <w:lang w:val="cs-CZ"/>
        </w:rPr>
        <w:t>....</w:t>
      </w:r>
      <w:proofErr w:type="gramEnd"/>
    </w:p>
    <w:p w14:paraId="12085599" w14:textId="77777777" w:rsidR="004C343E" w:rsidRPr="00EF1ED1" w:rsidRDefault="004C343E" w:rsidP="00AB2ECD">
      <w:pPr>
        <w:widowControl w:val="0"/>
        <w:ind w:right="21"/>
        <w:jc w:val="both"/>
        <w:rPr>
          <w:rFonts w:ascii="Times New Roman" w:hAnsi="Times New Roman"/>
          <w:sz w:val="22"/>
          <w:szCs w:val="22"/>
          <w:lang w:val="cs-CZ"/>
        </w:rPr>
      </w:pPr>
      <w:r w:rsidRPr="00EF1ED1">
        <w:rPr>
          <w:rFonts w:ascii="Times New Roman" w:hAnsi="Times New Roman"/>
          <w:sz w:val="22"/>
          <w:szCs w:val="22"/>
          <w:lang w:val="cs-CZ"/>
        </w:rPr>
        <w:tab/>
        <w:t xml:space="preserve">číslo účtu: </w:t>
      </w:r>
      <w:r w:rsidRPr="00EF1ED1">
        <w:rPr>
          <w:rFonts w:ascii="Times New Roman" w:hAnsi="Times New Roman"/>
          <w:sz w:val="22"/>
          <w:szCs w:val="22"/>
          <w:lang w:val="cs-CZ"/>
        </w:rPr>
        <w:tab/>
      </w:r>
      <w:r w:rsidRPr="00EF1ED1">
        <w:rPr>
          <w:rFonts w:ascii="Times New Roman" w:hAnsi="Times New Roman"/>
          <w:sz w:val="22"/>
          <w:szCs w:val="22"/>
          <w:lang w:val="cs-CZ"/>
        </w:rPr>
        <w:tab/>
      </w:r>
      <w:r w:rsidRPr="00EF1ED1">
        <w:rPr>
          <w:rFonts w:ascii="Times New Roman" w:hAnsi="Times New Roman"/>
          <w:sz w:val="22"/>
          <w:szCs w:val="22"/>
          <w:lang w:val="cs-CZ"/>
        </w:rPr>
        <w:tab/>
      </w:r>
    </w:p>
    <w:p w14:paraId="64C87C83" w14:textId="77777777" w:rsidR="00CC74D3" w:rsidRDefault="004C343E" w:rsidP="00AB2ECD">
      <w:pPr>
        <w:widowControl w:val="0"/>
        <w:ind w:right="21"/>
        <w:jc w:val="both"/>
        <w:rPr>
          <w:rFonts w:ascii="Times New Roman" w:hAnsi="Times New Roman"/>
          <w:sz w:val="22"/>
          <w:szCs w:val="22"/>
          <w:lang w:val="cs-CZ"/>
        </w:rPr>
      </w:pPr>
      <w:r w:rsidRPr="00EF1ED1">
        <w:rPr>
          <w:rFonts w:ascii="Times New Roman" w:hAnsi="Times New Roman"/>
          <w:sz w:val="22"/>
          <w:szCs w:val="22"/>
          <w:lang w:val="cs-CZ"/>
        </w:rPr>
        <w:tab/>
      </w:r>
      <w:r w:rsidR="00CC74D3">
        <w:rPr>
          <w:rFonts w:ascii="Times New Roman" w:hAnsi="Times New Roman"/>
          <w:sz w:val="22"/>
          <w:szCs w:val="22"/>
          <w:lang w:val="cs-CZ"/>
        </w:rPr>
        <w:t xml:space="preserve">kontaktní doručovací </w:t>
      </w:r>
      <w:proofErr w:type="gramStart"/>
      <w:r w:rsidR="00CC74D3">
        <w:rPr>
          <w:rFonts w:ascii="Times New Roman" w:hAnsi="Times New Roman"/>
          <w:sz w:val="22"/>
          <w:szCs w:val="22"/>
          <w:lang w:val="cs-CZ"/>
        </w:rPr>
        <w:t>adresy:</w:t>
      </w:r>
      <w:r w:rsidR="00B53063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B53063">
        <w:rPr>
          <w:rFonts w:ascii="Times New Roman" w:hAnsi="Times New Roman"/>
          <w:sz w:val="22"/>
          <w:szCs w:val="22"/>
          <w:lang w:val="cs-CZ"/>
        </w:rPr>
        <w:tab/>
      </w:r>
      <w:r w:rsidR="00B53063" w:rsidRPr="00B53063">
        <w:rPr>
          <w:rFonts w:ascii="Times New Roman" w:hAnsi="Times New Roman"/>
          <w:sz w:val="22"/>
          <w:szCs w:val="22"/>
          <w:highlight w:val="yellow"/>
          <w:lang w:val="cs-CZ"/>
        </w:rPr>
        <w:t>....</w:t>
      </w:r>
      <w:proofErr w:type="gramEnd"/>
    </w:p>
    <w:p w14:paraId="7A5D94B0" w14:textId="77777777" w:rsidR="00CC74D3" w:rsidRDefault="00CC74D3" w:rsidP="00AB2ECD">
      <w:pPr>
        <w:widowControl w:val="0"/>
        <w:ind w:right="21"/>
        <w:jc w:val="both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ab/>
      </w:r>
      <w:proofErr w:type="gramStart"/>
      <w:r>
        <w:rPr>
          <w:rFonts w:ascii="Times New Roman" w:hAnsi="Times New Roman"/>
          <w:sz w:val="22"/>
          <w:szCs w:val="22"/>
          <w:lang w:val="cs-CZ"/>
        </w:rPr>
        <w:t>fax:</w:t>
      </w:r>
      <w:r>
        <w:rPr>
          <w:rFonts w:ascii="Times New Roman" w:hAnsi="Times New Roman"/>
          <w:sz w:val="22"/>
          <w:szCs w:val="22"/>
          <w:lang w:val="cs-CZ"/>
        </w:rPr>
        <w:tab/>
      </w:r>
      <w:r>
        <w:rPr>
          <w:rFonts w:ascii="Times New Roman" w:hAnsi="Times New Roman"/>
          <w:sz w:val="22"/>
          <w:szCs w:val="22"/>
          <w:lang w:val="cs-CZ"/>
        </w:rPr>
        <w:tab/>
      </w:r>
      <w:r>
        <w:rPr>
          <w:rFonts w:ascii="Times New Roman" w:hAnsi="Times New Roman"/>
          <w:sz w:val="22"/>
          <w:szCs w:val="22"/>
          <w:lang w:val="cs-CZ"/>
        </w:rPr>
        <w:tab/>
      </w:r>
      <w:r>
        <w:rPr>
          <w:rFonts w:ascii="Times New Roman" w:hAnsi="Times New Roman"/>
          <w:sz w:val="22"/>
          <w:szCs w:val="22"/>
          <w:lang w:val="cs-CZ"/>
        </w:rPr>
        <w:tab/>
      </w:r>
      <w:r w:rsidR="00B53063" w:rsidRPr="00B53063">
        <w:rPr>
          <w:rFonts w:ascii="Times New Roman" w:hAnsi="Times New Roman"/>
          <w:sz w:val="22"/>
          <w:szCs w:val="22"/>
          <w:highlight w:val="yellow"/>
          <w:lang w:val="cs-CZ"/>
        </w:rPr>
        <w:t>....</w:t>
      </w:r>
      <w:proofErr w:type="gramEnd"/>
    </w:p>
    <w:p w14:paraId="731E21BD" w14:textId="77777777" w:rsidR="00CC74D3" w:rsidRDefault="00CC74D3" w:rsidP="00AB2ECD">
      <w:pPr>
        <w:widowControl w:val="0"/>
        <w:ind w:right="21"/>
        <w:jc w:val="both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ab/>
      </w:r>
      <w:proofErr w:type="gramStart"/>
      <w:r>
        <w:rPr>
          <w:rFonts w:ascii="Times New Roman" w:hAnsi="Times New Roman"/>
          <w:sz w:val="22"/>
          <w:szCs w:val="22"/>
          <w:lang w:val="cs-CZ"/>
        </w:rPr>
        <w:t>e-mail:</w:t>
      </w:r>
      <w:r>
        <w:rPr>
          <w:rFonts w:ascii="Times New Roman" w:hAnsi="Times New Roman"/>
          <w:sz w:val="22"/>
          <w:szCs w:val="22"/>
          <w:lang w:val="cs-CZ"/>
        </w:rPr>
        <w:tab/>
      </w:r>
      <w:r>
        <w:rPr>
          <w:rFonts w:ascii="Times New Roman" w:hAnsi="Times New Roman"/>
          <w:sz w:val="22"/>
          <w:szCs w:val="22"/>
          <w:lang w:val="cs-CZ"/>
        </w:rPr>
        <w:tab/>
      </w:r>
      <w:r>
        <w:rPr>
          <w:rFonts w:ascii="Times New Roman" w:hAnsi="Times New Roman"/>
          <w:sz w:val="22"/>
          <w:szCs w:val="22"/>
          <w:lang w:val="cs-CZ"/>
        </w:rPr>
        <w:tab/>
      </w:r>
      <w:r>
        <w:rPr>
          <w:rFonts w:ascii="Times New Roman" w:hAnsi="Times New Roman"/>
          <w:sz w:val="22"/>
          <w:szCs w:val="22"/>
          <w:lang w:val="cs-CZ"/>
        </w:rPr>
        <w:tab/>
      </w:r>
      <w:r w:rsidR="00B53063" w:rsidRPr="00B53063">
        <w:rPr>
          <w:rFonts w:ascii="Times New Roman" w:hAnsi="Times New Roman"/>
          <w:sz w:val="22"/>
          <w:szCs w:val="22"/>
          <w:highlight w:val="yellow"/>
          <w:lang w:val="cs-CZ"/>
        </w:rPr>
        <w:t>....</w:t>
      </w:r>
      <w:proofErr w:type="gramEnd"/>
    </w:p>
    <w:p w14:paraId="66014EF6" w14:textId="77777777" w:rsidR="00CC74D3" w:rsidRDefault="00782D4F" w:rsidP="00AB2ECD">
      <w:pPr>
        <w:widowControl w:val="0"/>
        <w:ind w:right="21"/>
        <w:jc w:val="both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ab/>
        <w:t xml:space="preserve">písemné </w:t>
      </w:r>
      <w:proofErr w:type="gramStart"/>
      <w:r>
        <w:rPr>
          <w:rFonts w:ascii="Times New Roman" w:hAnsi="Times New Roman"/>
          <w:sz w:val="22"/>
          <w:szCs w:val="22"/>
          <w:lang w:val="cs-CZ"/>
        </w:rPr>
        <w:t>doručení:</w:t>
      </w:r>
      <w:r>
        <w:rPr>
          <w:rFonts w:ascii="Times New Roman" w:hAnsi="Times New Roman"/>
          <w:sz w:val="22"/>
          <w:szCs w:val="22"/>
          <w:lang w:val="cs-CZ"/>
        </w:rPr>
        <w:tab/>
      </w:r>
      <w:r>
        <w:rPr>
          <w:rFonts w:ascii="Times New Roman" w:hAnsi="Times New Roman"/>
          <w:sz w:val="22"/>
          <w:szCs w:val="22"/>
          <w:lang w:val="cs-CZ"/>
        </w:rPr>
        <w:tab/>
      </w:r>
      <w:r w:rsidR="00B53063" w:rsidRPr="00B53063">
        <w:rPr>
          <w:rFonts w:ascii="Times New Roman" w:hAnsi="Times New Roman"/>
          <w:sz w:val="22"/>
          <w:szCs w:val="22"/>
          <w:highlight w:val="yellow"/>
          <w:lang w:val="cs-CZ"/>
        </w:rPr>
        <w:t>....</w:t>
      </w:r>
      <w:proofErr w:type="gramEnd"/>
    </w:p>
    <w:p w14:paraId="5B3F2495" w14:textId="77777777" w:rsidR="004C343E" w:rsidRPr="00EF1ED1" w:rsidRDefault="00CC74D3" w:rsidP="00AB2ECD">
      <w:pPr>
        <w:widowControl w:val="0"/>
        <w:ind w:right="21"/>
        <w:jc w:val="both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ab/>
      </w:r>
      <w:r w:rsidR="004C343E" w:rsidRPr="00EF1ED1">
        <w:rPr>
          <w:rFonts w:ascii="Times New Roman" w:hAnsi="Times New Roman"/>
          <w:sz w:val="22"/>
          <w:szCs w:val="22"/>
          <w:lang w:val="cs-CZ"/>
        </w:rPr>
        <w:t xml:space="preserve">(dále jen </w:t>
      </w:r>
      <w:r w:rsidR="00D22D7C">
        <w:rPr>
          <w:rFonts w:ascii="Times New Roman" w:hAnsi="Times New Roman"/>
          <w:b/>
          <w:sz w:val="22"/>
          <w:szCs w:val="22"/>
          <w:lang w:val="cs-CZ"/>
        </w:rPr>
        <w:t>„</w:t>
      </w:r>
      <w:proofErr w:type="gramStart"/>
      <w:r w:rsidR="00005345">
        <w:rPr>
          <w:rFonts w:ascii="Times New Roman" w:hAnsi="Times New Roman"/>
          <w:b/>
          <w:sz w:val="22"/>
          <w:szCs w:val="22"/>
          <w:lang w:val="cs-CZ"/>
        </w:rPr>
        <w:t>zhotovitel</w:t>
      </w:r>
      <w:r w:rsidR="00D22D7C">
        <w:rPr>
          <w:rFonts w:ascii="Times New Roman" w:hAnsi="Times New Roman"/>
          <w:b/>
          <w:sz w:val="22"/>
          <w:szCs w:val="22"/>
          <w:lang w:val="cs-CZ"/>
        </w:rPr>
        <w:t>“</w:t>
      </w:r>
      <w:r w:rsidR="004C343E" w:rsidRPr="00EF1ED1">
        <w:rPr>
          <w:rFonts w:ascii="Times New Roman" w:hAnsi="Times New Roman"/>
          <w:sz w:val="22"/>
          <w:szCs w:val="22"/>
          <w:lang w:val="cs-CZ"/>
        </w:rPr>
        <w:t xml:space="preserve">) </w:t>
      </w:r>
      <w:r w:rsidR="00B53063">
        <w:rPr>
          <w:rFonts w:ascii="Times New Roman" w:hAnsi="Times New Roman"/>
          <w:sz w:val="22"/>
          <w:szCs w:val="22"/>
          <w:lang w:val="cs-CZ"/>
        </w:rPr>
        <w:tab/>
      </w:r>
      <w:r w:rsidR="00B53063">
        <w:rPr>
          <w:rFonts w:ascii="Times New Roman" w:hAnsi="Times New Roman"/>
          <w:sz w:val="22"/>
          <w:szCs w:val="22"/>
          <w:lang w:val="cs-CZ"/>
        </w:rPr>
        <w:tab/>
      </w:r>
      <w:r w:rsidR="00B53063" w:rsidRPr="00B53063">
        <w:rPr>
          <w:rFonts w:ascii="Times New Roman" w:hAnsi="Times New Roman"/>
          <w:sz w:val="22"/>
          <w:szCs w:val="22"/>
          <w:highlight w:val="yellow"/>
          <w:lang w:val="cs-CZ"/>
        </w:rPr>
        <w:t>....</w:t>
      </w:r>
      <w:r w:rsidR="0050697F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4C343E" w:rsidRPr="00EF1ED1">
        <w:rPr>
          <w:rFonts w:ascii="Times New Roman" w:hAnsi="Times New Roman"/>
          <w:sz w:val="22"/>
          <w:szCs w:val="22"/>
          <w:lang w:val="cs-CZ"/>
        </w:rPr>
        <w:t>na</w:t>
      </w:r>
      <w:proofErr w:type="gramEnd"/>
      <w:r w:rsidR="004C343E" w:rsidRPr="00EF1ED1">
        <w:rPr>
          <w:rFonts w:ascii="Times New Roman" w:hAnsi="Times New Roman"/>
          <w:sz w:val="22"/>
          <w:szCs w:val="22"/>
          <w:lang w:val="cs-CZ"/>
        </w:rPr>
        <w:t xml:space="preserve"> straně druhé</w:t>
      </w:r>
      <w:r w:rsidR="00B53063">
        <w:rPr>
          <w:rFonts w:ascii="Times New Roman" w:hAnsi="Times New Roman"/>
          <w:sz w:val="22"/>
          <w:szCs w:val="22"/>
          <w:lang w:val="cs-CZ"/>
        </w:rPr>
        <w:tab/>
      </w:r>
      <w:r w:rsidR="00B53063">
        <w:rPr>
          <w:rFonts w:ascii="Times New Roman" w:hAnsi="Times New Roman"/>
          <w:sz w:val="22"/>
          <w:szCs w:val="22"/>
          <w:lang w:val="cs-CZ"/>
        </w:rPr>
        <w:tab/>
      </w:r>
      <w:r w:rsidR="00B53063">
        <w:rPr>
          <w:rFonts w:ascii="Times New Roman" w:hAnsi="Times New Roman"/>
          <w:sz w:val="22"/>
          <w:szCs w:val="22"/>
          <w:lang w:val="cs-CZ"/>
        </w:rPr>
        <w:tab/>
      </w:r>
    </w:p>
    <w:p w14:paraId="206B5394" w14:textId="77777777" w:rsidR="00162BDF" w:rsidRPr="00591B7B" w:rsidRDefault="00A257DA" w:rsidP="00162BDF">
      <w:pPr>
        <w:pStyle w:val="Zkladntext2"/>
        <w:tabs>
          <w:tab w:val="left" w:pos="2370"/>
        </w:tabs>
        <w:spacing w:after="0"/>
        <w:ind w:right="34"/>
        <w:rPr>
          <w:rFonts w:ascii="Times New Roman" w:hAnsi="Times New Roman"/>
          <w:bCs/>
          <w:szCs w:val="22"/>
          <w:lang w:val="cs-CZ"/>
        </w:rPr>
      </w:pPr>
      <w:r>
        <w:rPr>
          <w:rFonts w:ascii="Times New Roman" w:hAnsi="Times New Roman"/>
          <w:sz w:val="22"/>
          <w:szCs w:val="22"/>
        </w:rPr>
        <w:tab/>
      </w:r>
    </w:p>
    <w:p w14:paraId="20C5367B" w14:textId="61260648" w:rsidR="00280972" w:rsidRPr="006A1BC7" w:rsidRDefault="00280972" w:rsidP="00280972">
      <w:pPr>
        <w:pStyle w:val="lnek"/>
        <w:spacing w:before="0" w:after="0" w:line="360" w:lineRule="auto"/>
        <w:ind w:right="21"/>
        <w:jc w:val="left"/>
        <w:rPr>
          <w:rFonts w:ascii="Times New Roman" w:hAnsi="Times New Roman"/>
          <w:sz w:val="24"/>
          <w:szCs w:val="24"/>
          <w:lang w:val="cs-CZ"/>
        </w:rPr>
      </w:pPr>
      <w:r w:rsidRPr="006A1BC7">
        <w:rPr>
          <w:rFonts w:ascii="Times New Roman" w:hAnsi="Times New Roman"/>
          <w:sz w:val="24"/>
          <w:szCs w:val="24"/>
          <w:lang w:val="cs-CZ"/>
        </w:rPr>
        <w:lastRenderedPageBreak/>
        <w:t xml:space="preserve">Článek </w:t>
      </w:r>
      <w:r>
        <w:rPr>
          <w:rFonts w:ascii="Times New Roman" w:hAnsi="Times New Roman"/>
          <w:sz w:val="24"/>
          <w:szCs w:val="24"/>
          <w:lang w:val="cs-CZ"/>
        </w:rPr>
        <w:t>I</w:t>
      </w:r>
      <w:r w:rsidRPr="006A1BC7">
        <w:rPr>
          <w:rFonts w:ascii="Times New Roman" w:hAnsi="Times New Roman"/>
          <w:sz w:val="24"/>
          <w:szCs w:val="24"/>
          <w:lang w:val="cs-CZ"/>
        </w:rPr>
        <w:t xml:space="preserve">. </w:t>
      </w:r>
    </w:p>
    <w:p w14:paraId="522B68E8" w14:textId="77777777" w:rsidR="00280972" w:rsidRDefault="00280972" w:rsidP="00280972">
      <w:pPr>
        <w:pStyle w:val="Zkladntext2"/>
        <w:spacing w:after="0" w:line="360" w:lineRule="auto"/>
        <w:ind w:right="34"/>
        <w:rPr>
          <w:rFonts w:ascii="Times New Roman" w:hAnsi="Times New Roman"/>
          <w:b/>
          <w:bCs/>
          <w:szCs w:val="22"/>
          <w:lang w:val="cs-CZ"/>
        </w:rPr>
      </w:pPr>
      <w:r w:rsidRPr="00591B7B">
        <w:rPr>
          <w:rFonts w:ascii="Times New Roman" w:hAnsi="Times New Roman"/>
          <w:b/>
          <w:bCs/>
          <w:szCs w:val="22"/>
          <w:lang w:val="cs-CZ"/>
        </w:rPr>
        <w:t>Předmět Smlouvy</w:t>
      </w:r>
    </w:p>
    <w:p w14:paraId="446AA4E6" w14:textId="77777777" w:rsidR="00BA48CD" w:rsidRPr="00BA48CD" w:rsidRDefault="00BA48CD" w:rsidP="00BA48CD">
      <w:pPr>
        <w:pStyle w:val="Zkladntext2"/>
        <w:spacing w:after="0" w:line="240" w:lineRule="auto"/>
        <w:ind w:left="397" w:right="34"/>
        <w:rPr>
          <w:rFonts w:ascii="Times New Roman" w:hAnsi="Times New Roman"/>
          <w:b/>
          <w:bCs/>
          <w:szCs w:val="22"/>
          <w:lang w:val="cs-CZ"/>
        </w:rPr>
      </w:pPr>
    </w:p>
    <w:p w14:paraId="5BA38F52" w14:textId="20170A2A" w:rsidR="00AF0872" w:rsidRPr="00AF0872" w:rsidRDefault="00AF0872" w:rsidP="00AF0872">
      <w:pPr>
        <w:pStyle w:val="Textkomente"/>
        <w:jc w:val="both"/>
        <w:rPr>
          <w:rFonts w:ascii="Times New Roman" w:hAnsi="Times New Roman"/>
          <w:sz w:val="24"/>
          <w:szCs w:val="24"/>
        </w:rPr>
      </w:pPr>
      <w:r w:rsidRPr="00AF0872">
        <w:rPr>
          <w:rFonts w:ascii="Times New Roman" w:hAnsi="Times New Roman"/>
          <w:sz w:val="24"/>
          <w:szCs w:val="24"/>
        </w:rPr>
        <w:t xml:space="preserve">Tato </w:t>
      </w:r>
      <w:proofErr w:type="spellStart"/>
      <w:r w:rsidRPr="00AF0872">
        <w:rPr>
          <w:rFonts w:ascii="Times New Roman" w:hAnsi="Times New Roman"/>
          <w:sz w:val="24"/>
          <w:szCs w:val="24"/>
        </w:rPr>
        <w:t>smlouva</w:t>
      </w:r>
      <w:proofErr w:type="spellEnd"/>
      <w:r w:rsidRPr="00AF08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872">
        <w:rPr>
          <w:rFonts w:ascii="Times New Roman" w:hAnsi="Times New Roman"/>
          <w:sz w:val="24"/>
          <w:szCs w:val="24"/>
        </w:rPr>
        <w:t>byla</w:t>
      </w:r>
      <w:proofErr w:type="spellEnd"/>
      <w:r w:rsidRPr="00AF08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872">
        <w:rPr>
          <w:rFonts w:ascii="Times New Roman" w:hAnsi="Times New Roman"/>
          <w:sz w:val="24"/>
          <w:szCs w:val="24"/>
        </w:rPr>
        <w:t>uzavřena</w:t>
      </w:r>
      <w:proofErr w:type="spellEnd"/>
      <w:r w:rsidRPr="00AF0872">
        <w:rPr>
          <w:rFonts w:ascii="Times New Roman" w:hAnsi="Times New Roman"/>
          <w:sz w:val="24"/>
          <w:szCs w:val="24"/>
        </w:rPr>
        <w:t xml:space="preserve"> v </w:t>
      </w:r>
      <w:proofErr w:type="spellStart"/>
      <w:r w:rsidRPr="00AF0872">
        <w:rPr>
          <w:rFonts w:ascii="Times New Roman" w:hAnsi="Times New Roman"/>
          <w:sz w:val="24"/>
          <w:szCs w:val="24"/>
        </w:rPr>
        <w:t>rámci</w:t>
      </w:r>
      <w:proofErr w:type="spellEnd"/>
      <w:r w:rsidRPr="00AF08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872">
        <w:rPr>
          <w:rFonts w:ascii="Times New Roman" w:hAnsi="Times New Roman"/>
          <w:sz w:val="24"/>
          <w:szCs w:val="24"/>
        </w:rPr>
        <w:t>výběrového</w:t>
      </w:r>
      <w:proofErr w:type="spellEnd"/>
      <w:r w:rsidRPr="00AF08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872">
        <w:rPr>
          <w:rFonts w:ascii="Times New Roman" w:hAnsi="Times New Roman"/>
          <w:sz w:val="24"/>
          <w:szCs w:val="24"/>
        </w:rPr>
        <w:t>řízení</w:t>
      </w:r>
      <w:proofErr w:type="spellEnd"/>
      <w:r w:rsidRPr="00AF08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872">
        <w:rPr>
          <w:rFonts w:ascii="Times New Roman" w:hAnsi="Times New Roman"/>
          <w:sz w:val="24"/>
          <w:szCs w:val="24"/>
        </w:rPr>
        <w:t>vedeného</w:t>
      </w:r>
      <w:proofErr w:type="spellEnd"/>
      <w:r w:rsidRPr="00AF0872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AF0872">
        <w:rPr>
          <w:rFonts w:ascii="Times New Roman" w:hAnsi="Times New Roman"/>
          <w:sz w:val="24"/>
          <w:szCs w:val="24"/>
        </w:rPr>
        <w:t>Dopravního</w:t>
      </w:r>
      <w:proofErr w:type="spellEnd"/>
      <w:r w:rsidRPr="00AF08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872">
        <w:rPr>
          <w:rFonts w:ascii="Times New Roman" w:hAnsi="Times New Roman"/>
          <w:sz w:val="24"/>
          <w:szCs w:val="24"/>
        </w:rPr>
        <w:t>podniku</w:t>
      </w:r>
      <w:proofErr w:type="spellEnd"/>
      <w:r w:rsidRPr="00AF0872">
        <w:rPr>
          <w:rFonts w:ascii="Times New Roman" w:hAnsi="Times New Roman"/>
          <w:sz w:val="24"/>
          <w:szCs w:val="24"/>
        </w:rPr>
        <w:t xml:space="preserve"> Ostrava </w:t>
      </w:r>
      <w:proofErr w:type="spellStart"/>
      <w:proofErr w:type="gramStart"/>
      <w:r w:rsidRPr="00AF0872">
        <w:rPr>
          <w:rFonts w:ascii="Times New Roman" w:hAnsi="Times New Roman"/>
          <w:sz w:val="24"/>
          <w:szCs w:val="24"/>
        </w:rPr>
        <w:t>a.s</w:t>
      </w:r>
      <w:proofErr w:type="spellEnd"/>
      <w:proofErr w:type="gramEnd"/>
      <w:r w:rsidRPr="00AF0872">
        <w:rPr>
          <w:rFonts w:ascii="Times New Roman" w:hAnsi="Times New Roman"/>
          <w:sz w:val="24"/>
          <w:szCs w:val="24"/>
        </w:rPr>
        <w:t xml:space="preserve">. pod </w:t>
      </w:r>
      <w:proofErr w:type="spellStart"/>
      <w:r w:rsidRPr="00AF0872">
        <w:rPr>
          <w:rFonts w:ascii="Times New Roman" w:hAnsi="Times New Roman"/>
          <w:sz w:val="24"/>
          <w:szCs w:val="24"/>
        </w:rPr>
        <w:t>číslem</w:t>
      </w:r>
      <w:proofErr w:type="spellEnd"/>
      <w:r w:rsidRPr="00AF0872">
        <w:rPr>
          <w:rFonts w:ascii="Times New Roman" w:hAnsi="Times New Roman"/>
          <w:sz w:val="24"/>
          <w:szCs w:val="24"/>
        </w:rPr>
        <w:t xml:space="preserve"> </w:t>
      </w:r>
      <w:r w:rsidR="00CE517A">
        <w:rPr>
          <w:rFonts w:ascii="Times New Roman" w:hAnsi="Times New Roman"/>
          <w:sz w:val="24"/>
          <w:szCs w:val="24"/>
        </w:rPr>
        <w:t>NR-23-21-</w:t>
      </w:r>
      <w:r w:rsidR="00B90121">
        <w:rPr>
          <w:rFonts w:ascii="Times New Roman" w:hAnsi="Times New Roman"/>
          <w:sz w:val="24"/>
          <w:szCs w:val="24"/>
        </w:rPr>
        <w:t>PŘ-Ku</w:t>
      </w:r>
      <w:r w:rsidRPr="00AF0872">
        <w:rPr>
          <w:rFonts w:ascii="Times New Roman" w:hAnsi="Times New Roman"/>
          <w:sz w:val="24"/>
          <w:szCs w:val="24"/>
        </w:rPr>
        <w:t>.</w:t>
      </w:r>
    </w:p>
    <w:p w14:paraId="50B741A0" w14:textId="77777777" w:rsidR="00AF0872" w:rsidRDefault="00AF0872" w:rsidP="00AF0872">
      <w:pPr>
        <w:pStyle w:val="Zkladntext2"/>
        <w:tabs>
          <w:tab w:val="left" w:pos="-2268"/>
        </w:tabs>
        <w:spacing w:after="0" w:line="240" w:lineRule="auto"/>
        <w:jc w:val="both"/>
        <w:rPr>
          <w:rFonts w:ascii="Times New Roman" w:hAnsi="Times New Roman"/>
          <w:bCs/>
          <w:szCs w:val="22"/>
          <w:lang w:val="cs-CZ"/>
        </w:rPr>
      </w:pPr>
    </w:p>
    <w:p w14:paraId="6A16D64B" w14:textId="6419E6C7" w:rsidR="00CC369C" w:rsidRDefault="00162BDF" w:rsidP="00CC369C">
      <w:pPr>
        <w:pStyle w:val="Zkladntext2"/>
        <w:tabs>
          <w:tab w:val="left" w:pos="-2268"/>
        </w:tabs>
        <w:spacing w:after="240" w:line="240" w:lineRule="auto"/>
        <w:jc w:val="both"/>
        <w:rPr>
          <w:rFonts w:ascii="Times New Roman" w:hAnsi="Times New Roman"/>
          <w:bCs/>
          <w:szCs w:val="22"/>
          <w:lang w:val="cs-CZ"/>
        </w:rPr>
      </w:pPr>
      <w:r w:rsidRPr="00591B7B">
        <w:rPr>
          <w:rFonts w:ascii="Times New Roman" w:hAnsi="Times New Roman"/>
          <w:bCs/>
          <w:szCs w:val="22"/>
          <w:lang w:val="cs-CZ"/>
        </w:rPr>
        <w:t xml:space="preserve">Předmětem této Smlouvy je </w:t>
      </w:r>
      <w:r>
        <w:rPr>
          <w:rFonts w:ascii="Times New Roman" w:hAnsi="Times New Roman"/>
          <w:bCs/>
          <w:szCs w:val="22"/>
          <w:lang w:val="cs-CZ"/>
        </w:rPr>
        <w:t xml:space="preserve">stanovení podmínek, na jejichž základě budou DPO zadávány jednotlivé dílčí veřejné zakázky zaměřené </w:t>
      </w:r>
      <w:r w:rsidR="00D24987">
        <w:rPr>
          <w:rFonts w:ascii="Times New Roman" w:hAnsi="Times New Roman"/>
          <w:bCs/>
          <w:szCs w:val="22"/>
          <w:lang w:val="cs-CZ"/>
        </w:rPr>
        <w:t xml:space="preserve">společně pro bod 1. a 2 nebo </w:t>
      </w:r>
      <w:r w:rsidR="00CC369C">
        <w:rPr>
          <w:rFonts w:ascii="Times New Roman" w:hAnsi="Times New Roman"/>
          <w:bCs/>
          <w:szCs w:val="22"/>
          <w:lang w:val="cs-CZ"/>
        </w:rPr>
        <w:t>samostatně pro bod 1. nebo 2.</w:t>
      </w:r>
    </w:p>
    <w:p w14:paraId="4A44E518" w14:textId="3D758044" w:rsidR="00162BDF" w:rsidRPr="00591B7B" w:rsidRDefault="00CC369C" w:rsidP="00CC369C">
      <w:pPr>
        <w:pStyle w:val="Zkladntext2"/>
        <w:numPr>
          <w:ilvl w:val="0"/>
          <w:numId w:val="19"/>
        </w:numPr>
        <w:tabs>
          <w:tab w:val="left" w:pos="-2268"/>
        </w:tabs>
        <w:spacing w:after="240" w:line="240" w:lineRule="auto"/>
        <w:jc w:val="both"/>
        <w:rPr>
          <w:rFonts w:ascii="Times New Roman" w:hAnsi="Times New Roman"/>
          <w:bCs/>
          <w:szCs w:val="22"/>
          <w:lang w:val="cs-CZ"/>
        </w:rPr>
      </w:pPr>
      <w:r w:rsidRPr="00E000E7">
        <w:rPr>
          <w:rFonts w:ascii="Times New Roman" w:hAnsi="Times New Roman"/>
          <w:b/>
          <w:szCs w:val="22"/>
          <w:lang w:val="cs-CZ"/>
        </w:rPr>
        <w:t>Z</w:t>
      </w:r>
      <w:r w:rsidR="00162BDF" w:rsidRPr="00E000E7">
        <w:rPr>
          <w:rFonts w:ascii="Times New Roman" w:hAnsi="Times New Roman"/>
          <w:b/>
          <w:szCs w:val="22"/>
          <w:lang w:val="cs-CZ"/>
        </w:rPr>
        <w:t xml:space="preserve">pracování kompletní dotační dokumentace pro realizaci žádosti </w:t>
      </w:r>
      <w:r w:rsidR="002E35D8" w:rsidRPr="00E000E7">
        <w:rPr>
          <w:rFonts w:ascii="Times New Roman" w:hAnsi="Times New Roman"/>
          <w:b/>
          <w:szCs w:val="22"/>
          <w:lang w:val="cs-CZ"/>
        </w:rPr>
        <w:t xml:space="preserve">DPO </w:t>
      </w:r>
      <w:r w:rsidR="00162BDF" w:rsidRPr="00E000E7">
        <w:rPr>
          <w:rFonts w:ascii="Times New Roman" w:hAnsi="Times New Roman"/>
          <w:b/>
          <w:szCs w:val="22"/>
          <w:lang w:val="cs-CZ"/>
        </w:rPr>
        <w:t>o finanční pomoc udělením dotací z prostředků dotačních fondů</w:t>
      </w:r>
      <w:r w:rsidR="001D3378">
        <w:rPr>
          <w:rFonts w:ascii="Times New Roman" w:hAnsi="Times New Roman"/>
          <w:szCs w:val="22"/>
          <w:lang w:val="cs-CZ"/>
        </w:rPr>
        <w:t xml:space="preserve"> (zejména evropské fondy, </w:t>
      </w:r>
      <w:r w:rsidR="002E1DC7">
        <w:rPr>
          <w:rFonts w:ascii="Times New Roman" w:hAnsi="Times New Roman"/>
          <w:szCs w:val="22"/>
          <w:lang w:val="cs-CZ"/>
        </w:rPr>
        <w:t xml:space="preserve">národní fondy, </w:t>
      </w:r>
      <w:r w:rsidR="001D3378">
        <w:rPr>
          <w:rFonts w:ascii="Times New Roman" w:hAnsi="Times New Roman"/>
          <w:szCs w:val="22"/>
          <w:lang w:val="cs-CZ"/>
        </w:rPr>
        <w:t>švýcarské fondy, norské fondy atd.)</w:t>
      </w:r>
      <w:r w:rsidR="00162BDF" w:rsidRPr="00591B7B">
        <w:rPr>
          <w:rFonts w:ascii="Times New Roman" w:hAnsi="Times New Roman"/>
          <w:bCs/>
          <w:szCs w:val="22"/>
          <w:lang w:val="cs-CZ"/>
        </w:rPr>
        <w:t>.</w:t>
      </w:r>
      <w:r w:rsidR="00162BDF">
        <w:rPr>
          <w:rFonts w:ascii="Times New Roman" w:hAnsi="Times New Roman"/>
          <w:bCs/>
          <w:szCs w:val="22"/>
          <w:lang w:val="cs-CZ"/>
        </w:rPr>
        <w:t xml:space="preserve"> K realizaci těchto dílčích veřejných zakázek budou vypisován</w:t>
      </w:r>
      <w:r w:rsidR="002E1DC7">
        <w:rPr>
          <w:rFonts w:ascii="Times New Roman" w:hAnsi="Times New Roman"/>
          <w:bCs/>
          <w:szCs w:val="22"/>
          <w:lang w:val="cs-CZ"/>
        </w:rPr>
        <w:t>a</w:t>
      </w:r>
      <w:r w:rsidR="00162BDF">
        <w:rPr>
          <w:rFonts w:ascii="Times New Roman" w:hAnsi="Times New Roman"/>
          <w:bCs/>
          <w:szCs w:val="22"/>
          <w:lang w:val="cs-CZ"/>
        </w:rPr>
        <w:t xml:space="preserve"> dílčí poptávková řízení, na jejichž základě budou uzavírány jednotlivé realizační smlouvy. </w:t>
      </w:r>
    </w:p>
    <w:p w14:paraId="6989929C" w14:textId="42F43A06" w:rsidR="00162BDF" w:rsidRPr="00947CDF" w:rsidRDefault="00EF1C55" w:rsidP="008C70AA">
      <w:pPr>
        <w:pStyle w:val="Zkladntext2"/>
        <w:tabs>
          <w:tab w:val="left" w:pos="-2268"/>
        </w:tabs>
        <w:spacing w:after="240" w:line="240" w:lineRule="auto"/>
        <w:jc w:val="both"/>
        <w:rPr>
          <w:rFonts w:ascii="Times New Roman" w:hAnsi="Times New Roman"/>
          <w:bCs/>
          <w:lang w:val="cs-CZ"/>
        </w:rPr>
      </w:pPr>
      <w:r>
        <w:rPr>
          <w:rFonts w:ascii="Times New Roman" w:hAnsi="Times New Roman"/>
          <w:bCs/>
          <w:szCs w:val="22"/>
          <w:lang w:val="cs-CZ"/>
        </w:rPr>
        <w:t>Plnění</w:t>
      </w:r>
      <w:r w:rsidRPr="00591B7B">
        <w:rPr>
          <w:rFonts w:ascii="Times New Roman" w:hAnsi="Times New Roman"/>
          <w:bCs/>
          <w:szCs w:val="22"/>
          <w:lang w:val="cs-CZ"/>
        </w:rPr>
        <w:t xml:space="preserve"> </w:t>
      </w:r>
      <w:r w:rsidR="00162BDF" w:rsidRPr="00591B7B">
        <w:rPr>
          <w:rFonts w:ascii="Times New Roman" w:hAnsi="Times New Roman"/>
          <w:bCs/>
          <w:szCs w:val="22"/>
          <w:lang w:val="cs-CZ"/>
        </w:rPr>
        <w:t xml:space="preserve">poskytnuté </w:t>
      </w:r>
      <w:r w:rsidR="00162BDF">
        <w:rPr>
          <w:rFonts w:ascii="Times New Roman" w:hAnsi="Times New Roman"/>
          <w:bCs/>
          <w:szCs w:val="22"/>
          <w:lang w:val="cs-CZ"/>
        </w:rPr>
        <w:t>Zhotovitelem</w:t>
      </w:r>
      <w:r w:rsidR="00162BDF" w:rsidRPr="00591B7B">
        <w:rPr>
          <w:rFonts w:ascii="Times New Roman" w:hAnsi="Times New Roman"/>
          <w:bCs/>
          <w:szCs w:val="22"/>
          <w:lang w:val="cs-CZ"/>
        </w:rPr>
        <w:t xml:space="preserve"> dle této Smlouvy </w:t>
      </w:r>
      <w:r w:rsidR="00162BDF">
        <w:rPr>
          <w:rFonts w:ascii="Times New Roman" w:hAnsi="Times New Roman"/>
          <w:bCs/>
          <w:szCs w:val="22"/>
          <w:lang w:val="cs-CZ"/>
        </w:rPr>
        <w:t>bud</w:t>
      </w:r>
      <w:r>
        <w:rPr>
          <w:rFonts w:ascii="Times New Roman" w:hAnsi="Times New Roman"/>
          <w:bCs/>
          <w:szCs w:val="22"/>
          <w:lang w:val="cs-CZ"/>
        </w:rPr>
        <w:t>e</w:t>
      </w:r>
      <w:r w:rsidR="00162BDF" w:rsidRPr="00591B7B">
        <w:rPr>
          <w:rFonts w:ascii="Times New Roman" w:hAnsi="Times New Roman"/>
          <w:bCs/>
          <w:szCs w:val="22"/>
          <w:lang w:val="cs-CZ"/>
        </w:rPr>
        <w:t xml:space="preserve"> dle požadavků </w:t>
      </w:r>
      <w:r w:rsidR="00162BDF">
        <w:rPr>
          <w:rFonts w:ascii="Times New Roman" w:hAnsi="Times New Roman"/>
          <w:bCs/>
          <w:szCs w:val="22"/>
          <w:lang w:val="cs-CZ"/>
        </w:rPr>
        <w:t>DPO</w:t>
      </w:r>
      <w:r w:rsidR="00162BDF" w:rsidRPr="00591B7B">
        <w:rPr>
          <w:rFonts w:ascii="Times New Roman" w:hAnsi="Times New Roman"/>
          <w:bCs/>
          <w:szCs w:val="22"/>
          <w:lang w:val="cs-CZ"/>
        </w:rPr>
        <w:t xml:space="preserve"> zahrnovat</w:t>
      </w:r>
      <w:r w:rsidR="002E35D8">
        <w:rPr>
          <w:rFonts w:ascii="Times New Roman" w:hAnsi="Times New Roman"/>
          <w:bCs/>
          <w:szCs w:val="22"/>
          <w:lang w:val="cs-CZ"/>
        </w:rPr>
        <w:t xml:space="preserve"> zejména</w:t>
      </w:r>
      <w:r w:rsidR="008C70AA">
        <w:rPr>
          <w:rFonts w:ascii="Times New Roman" w:hAnsi="Times New Roman"/>
          <w:bCs/>
          <w:szCs w:val="22"/>
          <w:lang w:val="cs-CZ"/>
        </w:rPr>
        <w:t xml:space="preserve"> </w:t>
      </w:r>
      <w:r w:rsidR="00162BDF" w:rsidRPr="00947CDF">
        <w:rPr>
          <w:rFonts w:ascii="Times New Roman" w:hAnsi="Times New Roman"/>
          <w:bCs/>
          <w:lang w:val="cs-CZ"/>
        </w:rPr>
        <w:t>zpracování a dodání kompletní dotační dokumentace vč. všech příloh, vypracované v intencích Metodických pokynů vyhlašovatele výzvy k předkládání žádostí o dotaci na vyhotovení dokumentace pro danou oblast podpory (příručka pro žadatele), doporučení a dalších požadavků poskytovatele dotace</w:t>
      </w:r>
      <w:r w:rsidR="001F53FD" w:rsidRPr="00947CDF">
        <w:rPr>
          <w:rFonts w:ascii="Times New Roman" w:hAnsi="Times New Roman"/>
          <w:bCs/>
          <w:lang w:val="cs-CZ"/>
        </w:rPr>
        <w:t>, konzultací s vedoucím projektového týmu a přidělenými pracovníky ze strany DPO</w:t>
      </w:r>
      <w:r w:rsidR="00B86981" w:rsidRPr="00947CDF">
        <w:rPr>
          <w:rFonts w:ascii="Times New Roman" w:hAnsi="Times New Roman"/>
          <w:bCs/>
          <w:lang w:val="cs-CZ"/>
        </w:rPr>
        <w:t>:</w:t>
      </w:r>
    </w:p>
    <w:p w14:paraId="6171DB39" w14:textId="46063E1B" w:rsidR="008C70AA" w:rsidRPr="00B86981" w:rsidRDefault="00B86981" w:rsidP="00B86981">
      <w:pPr>
        <w:pStyle w:val="Odstavecseseznamem"/>
        <w:numPr>
          <w:ilvl w:val="1"/>
          <w:numId w:val="19"/>
        </w:numPr>
        <w:suppressAutoHyphens/>
        <w:autoSpaceDN w:val="0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8C70AA" w:rsidRPr="00B86981">
        <w:rPr>
          <w:rFonts w:ascii="Times New Roman" w:hAnsi="Times New Roman"/>
          <w:bCs/>
          <w:sz w:val="24"/>
          <w:szCs w:val="24"/>
        </w:rPr>
        <w:t>Zpracování elektronické žádosti o dotaci v přís</w:t>
      </w:r>
      <w:r w:rsidRPr="00B86981">
        <w:rPr>
          <w:rFonts w:ascii="Times New Roman" w:hAnsi="Times New Roman"/>
          <w:bCs/>
          <w:sz w:val="24"/>
          <w:szCs w:val="24"/>
        </w:rPr>
        <w:t>l</w:t>
      </w:r>
      <w:r w:rsidR="008C70AA" w:rsidRPr="00B86981">
        <w:rPr>
          <w:rFonts w:ascii="Times New Roman" w:hAnsi="Times New Roman"/>
          <w:bCs/>
          <w:sz w:val="24"/>
          <w:szCs w:val="24"/>
        </w:rPr>
        <w:t xml:space="preserve">ušné aplikaci pro daný operační program </w:t>
      </w:r>
      <w:r w:rsidRPr="00B86981">
        <w:rPr>
          <w:rFonts w:ascii="Times New Roman" w:hAnsi="Times New Roman"/>
          <w:bCs/>
          <w:sz w:val="24"/>
          <w:szCs w:val="24"/>
        </w:rPr>
        <w:br/>
      </w:r>
      <w:r w:rsidR="008C70AA" w:rsidRPr="00B86981">
        <w:rPr>
          <w:rFonts w:ascii="Times New Roman" w:hAnsi="Times New Roman"/>
          <w:bCs/>
          <w:sz w:val="24"/>
          <w:szCs w:val="24"/>
        </w:rPr>
        <w:t xml:space="preserve">(např. </w:t>
      </w:r>
      <w:r w:rsidRPr="00B86981">
        <w:rPr>
          <w:rFonts w:ascii="Times New Roman" w:hAnsi="Times New Roman"/>
          <w:bCs/>
          <w:sz w:val="24"/>
          <w:szCs w:val="24"/>
        </w:rPr>
        <w:t xml:space="preserve"> </w:t>
      </w:r>
      <w:r w:rsidR="008C70AA" w:rsidRPr="00B86981">
        <w:rPr>
          <w:rFonts w:ascii="Times New Roman" w:hAnsi="Times New Roman"/>
          <w:bCs/>
          <w:sz w:val="24"/>
          <w:szCs w:val="24"/>
        </w:rPr>
        <w:t>MS2014+</w:t>
      </w:r>
      <w:r w:rsidR="00444D09">
        <w:rPr>
          <w:rFonts w:ascii="Times New Roman" w:hAnsi="Times New Roman"/>
          <w:bCs/>
          <w:sz w:val="24"/>
          <w:szCs w:val="24"/>
        </w:rPr>
        <w:t>,</w:t>
      </w:r>
      <w:r w:rsidR="008C70AA" w:rsidRPr="00B86981">
        <w:rPr>
          <w:rFonts w:ascii="Times New Roman" w:hAnsi="Times New Roman"/>
          <w:bCs/>
          <w:sz w:val="24"/>
          <w:szCs w:val="24"/>
        </w:rPr>
        <w:t xml:space="preserve"> apod.)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3FFB468A" w14:textId="0C7D9BC8" w:rsidR="008C70AA" w:rsidRPr="00B86981" w:rsidRDefault="00B86981" w:rsidP="008C70AA">
      <w:pPr>
        <w:pStyle w:val="Odstavecseseznamem"/>
        <w:numPr>
          <w:ilvl w:val="1"/>
          <w:numId w:val="19"/>
        </w:numPr>
        <w:suppressAutoHyphens/>
        <w:autoSpaceDN w:val="0"/>
        <w:spacing w:before="240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8C70AA" w:rsidRPr="00B86981">
        <w:rPr>
          <w:rFonts w:ascii="Times New Roman" w:hAnsi="Times New Roman"/>
          <w:bCs/>
          <w:sz w:val="24"/>
          <w:szCs w:val="24"/>
        </w:rPr>
        <w:t>Zpracování studie proveditelnosti, CBA, podnikatelského záměru</w:t>
      </w:r>
      <w:r w:rsidR="00444D09">
        <w:rPr>
          <w:rFonts w:ascii="Times New Roman" w:hAnsi="Times New Roman"/>
          <w:bCs/>
          <w:sz w:val="24"/>
          <w:szCs w:val="24"/>
        </w:rPr>
        <w:t>,</w:t>
      </w:r>
      <w:r w:rsidR="008C70AA" w:rsidRPr="00B86981">
        <w:rPr>
          <w:rFonts w:ascii="Times New Roman" w:hAnsi="Times New Roman"/>
          <w:bCs/>
          <w:sz w:val="24"/>
          <w:szCs w:val="24"/>
        </w:rPr>
        <w:t xml:space="preserve"> apod.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0227D302" w14:textId="02A0AF85" w:rsidR="008C70AA" w:rsidRPr="00B86981" w:rsidRDefault="00B86981" w:rsidP="008C70AA">
      <w:pPr>
        <w:pStyle w:val="Odstavecseseznamem"/>
        <w:numPr>
          <w:ilvl w:val="1"/>
          <w:numId w:val="19"/>
        </w:numPr>
        <w:suppressAutoHyphens/>
        <w:autoSpaceDN w:val="0"/>
        <w:spacing w:before="240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8C70AA" w:rsidRPr="00B86981">
        <w:rPr>
          <w:rFonts w:ascii="Times New Roman" w:hAnsi="Times New Roman"/>
          <w:bCs/>
          <w:sz w:val="24"/>
          <w:szCs w:val="24"/>
        </w:rPr>
        <w:t>Zpracování dalších povinných příloh, které nezajišťuje objednatel (prohlášení</w:t>
      </w:r>
      <w:r w:rsidR="00444D09">
        <w:rPr>
          <w:rFonts w:ascii="Times New Roman" w:hAnsi="Times New Roman"/>
          <w:bCs/>
          <w:sz w:val="24"/>
          <w:szCs w:val="24"/>
        </w:rPr>
        <w:t>,</w:t>
      </w:r>
      <w:r w:rsidR="008C70AA" w:rsidRPr="00B86981">
        <w:rPr>
          <w:rFonts w:ascii="Times New Roman" w:hAnsi="Times New Roman"/>
          <w:bCs/>
          <w:sz w:val="24"/>
          <w:szCs w:val="24"/>
        </w:rPr>
        <w:t xml:space="preserve"> apod.)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32C167D9" w14:textId="38266A4A" w:rsidR="008C70AA" w:rsidRDefault="00B86981" w:rsidP="008C70AA">
      <w:pPr>
        <w:pStyle w:val="Odstavecseseznamem"/>
        <w:numPr>
          <w:ilvl w:val="1"/>
          <w:numId w:val="19"/>
        </w:numPr>
        <w:suppressAutoHyphens/>
        <w:autoSpaceDN w:val="0"/>
        <w:spacing w:before="240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8C70AA" w:rsidRPr="00B86981">
        <w:rPr>
          <w:rFonts w:ascii="Times New Roman" w:hAnsi="Times New Roman"/>
          <w:bCs/>
          <w:sz w:val="24"/>
          <w:szCs w:val="24"/>
        </w:rPr>
        <w:t>Kompletace dokumentace žádosti o dotaci a její registrace u poskytovatele dotace</w:t>
      </w:r>
      <w:r w:rsidRPr="00B86981">
        <w:rPr>
          <w:rFonts w:ascii="Times New Roman" w:hAnsi="Times New Roman"/>
          <w:bCs/>
          <w:sz w:val="24"/>
          <w:szCs w:val="24"/>
        </w:rPr>
        <w:t>;</w:t>
      </w:r>
    </w:p>
    <w:p w14:paraId="34C85C05" w14:textId="501942A5" w:rsidR="00D24987" w:rsidRPr="00B86981" w:rsidRDefault="00D24987" w:rsidP="008C70AA">
      <w:pPr>
        <w:pStyle w:val="Odstavecseseznamem"/>
        <w:numPr>
          <w:ilvl w:val="1"/>
          <w:numId w:val="19"/>
        </w:numPr>
        <w:suppressAutoHyphens/>
        <w:autoSpaceDN w:val="0"/>
        <w:spacing w:before="240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Kompletace dokumentů žádosti o dotaci v elektronické i listinné podobě;</w:t>
      </w:r>
    </w:p>
    <w:p w14:paraId="23CED3CB" w14:textId="1F0505CB" w:rsidR="00B86981" w:rsidRDefault="00B86981" w:rsidP="008C70AA">
      <w:pPr>
        <w:pStyle w:val="Odstavecseseznamem"/>
        <w:numPr>
          <w:ilvl w:val="1"/>
          <w:numId w:val="19"/>
        </w:numPr>
        <w:suppressAutoHyphens/>
        <w:autoSpaceDN w:val="0"/>
        <w:spacing w:before="240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86981">
        <w:rPr>
          <w:rFonts w:ascii="Times New Roman" w:hAnsi="Times New Roman"/>
          <w:bCs/>
          <w:sz w:val="24"/>
          <w:szCs w:val="24"/>
        </w:rPr>
        <w:t>Zpracování vypořádání připomínek a dotazů poskytovatele ve fázi hodnocení projektu</w:t>
      </w:r>
      <w:r>
        <w:rPr>
          <w:rFonts w:ascii="Times New Roman" w:hAnsi="Times New Roman"/>
          <w:bCs/>
          <w:sz w:val="24"/>
          <w:szCs w:val="24"/>
        </w:rPr>
        <w:t>;</w:t>
      </w:r>
      <w:r w:rsidRPr="00B86981">
        <w:rPr>
          <w:rFonts w:ascii="Times New Roman" w:hAnsi="Times New Roman"/>
          <w:bCs/>
          <w:sz w:val="24"/>
          <w:szCs w:val="24"/>
        </w:rPr>
        <w:t xml:space="preserve"> </w:t>
      </w:r>
    </w:p>
    <w:p w14:paraId="1EBBFDB6" w14:textId="1FA9217C" w:rsidR="001F53FD" w:rsidRPr="00B86981" w:rsidRDefault="001F53FD" w:rsidP="001F53FD">
      <w:pPr>
        <w:pStyle w:val="Odstavecseseznamem"/>
        <w:numPr>
          <w:ilvl w:val="1"/>
          <w:numId w:val="19"/>
        </w:numPr>
        <w:suppressAutoHyphens/>
        <w:autoSpaceDN w:val="0"/>
        <w:spacing w:before="240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O</w:t>
      </w:r>
      <w:r w:rsidRPr="001F53FD">
        <w:rPr>
          <w:rFonts w:ascii="Times New Roman" w:hAnsi="Times New Roman"/>
          <w:bCs/>
          <w:sz w:val="24"/>
          <w:szCs w:val="24"/>
        </w:rPr>
        <w:t>sobní účast na jednáních projektového týmu na základě zaslané výzvy k účasti ze strany přiděleného pracovníka DPO;</w:t>
      </w:r>
    </w:p>
    <w:p w14:paraId="4C13D77F" w14:textId="77777777" w:rsidR="00B86981" w:rsidRDefault="00B86981" w:rsidP="00B86981">
      <w:pPr>
        <w:pStyle w:val="Zkladntext2"/>
        <w:spacing w:after="0" w:line="240" w:lineRule="auto"/>
        <w:ind w:left="567" w:right="34"/>
        <w:jc w:val="both"/>
        <w:rPr>
          <w:rFonts w:ascii="Times New Roman" w:hAnsi="Times New Roman"/>
          <w:bCs/>
          <w:szCs w:val="22"/>
          <w:lang w:val="cs-CZ"/>
        </w:rPr>
      </w:pPr>
    </w:p>
    <w:p w14:paraId="377BDBAE" w14:textId="0CE17B6E" w:rsidR="00162BDF" w:rsidRDefault="002E35D8" w:rsidP="002E35D8">
      <w:pPr>
        <w:pStyle w:val="Zkladntext2"/>
        <w:spacing w:after="0"/>
        <w:ind w:left="567" w:right="34"/>
        <w:jc w:val="both"/>
        <w:rPr>
          <w:rFonts w:ascii="Times New Roman" w:hAnsi="Times New Roman"/>
          <w:bCs/>
          <w:szCs w:val="22"/>
          <w:lang w:val="cs-CZ"/>
        </w:rPr>
      </w:pPr>
      <w:r>
        <w:rPr>
          <w:rFonts w:ascii="Times New Roman" w:hAnsi="Times New Roman"/>
          <w:bCs/>
          <w:szCs w:val="22"/>
          <w:lang w:val="cs-CZ"/>
        </w:rPr>
        <w:t>Přesné vymezení předmětu plnění bude vždy uvedeno v příslušné realizační smlouvě.</w:t>
      </w:r>
    </w:p>
    <w:p w14:paraId="4148E3FB" w14:textId="59F402CC" w:rsidR="00280972" w:rsidRDefault="00280972" w:rsidP="002E35D8">
      <w:pPr>
        <w:pStyle w:val="Zkladntext2"/>
        <w:spacing w:after="0"/>
        <w:ind w:left="567" w:right="34"/>
        <w:jc w:val="both"/>
        <w:rPr>
          <w:rFonts w:ascii="Times New Roman" w:hAnsi="Times New Roman"/>
          <w:bCs/>
          <w:szCs w:val="22"/>
          <w:lang w:val="cs-CZ"/>
        </w:rPr>
      </w:pPr>
    </w:p>
    <w:p w14:paraId="011C3217" w14:textId="58787361" w:rsidR="00280972" w:rsidRDefault="00280972" w:rsidP="002E35D8">
      <w:pPr>
        <w:pStyle w:val="Zkladntext2"/>
        <w:spacing w:after="0"/>
        <w:ind w:left="567" w:right="34"/>
        <w:jc w:val="both"/>
        <w:rPr>
          <w:rFonts w:ascii="Times New Roman" w:hAnsi="Times New Roman"/>
          <w:bCs/>
          <w:szCs w:val="22"/>
          <w:lang w:val="cs-CZ"/>
        </w:rPr>
      </w:pPr>
    </w:p>
    <w:p w14:paraId="1FEF4787" w14:textId="0B395C73" w:rsidR="00280972" w:rsidRDefault="00280972" w:rsidP="002E35D8">
      <w:pPr>
        <w:pStyle w:val="Zkladntext2"/>
        <w:spacing w:after="0"/>
        <w:ind w:left="567" w:right="34"/>
        <w:jc w:val="both"/>
        <w:rPr>
          <w:rFonts w:ascii="Times New Roman" w:hAnsi="Times New Roman"/>
          <w:bCs/>
          <w:szCs w:val="22"/>
          <w:lang w:val="cs-CZ"/>
        </w:rPr>
      </w:pPr>
    </w:p>
    <w:p w14:paraId="329C52DD" w14:textId="1790E04F" w:rsidR="00280972" w:rsidRDefault="00280972" w:rsidP="002E35D8">
      <w:pPr>
        <w:pStyle w:val="Zkladntext2"/>
        <w:spacing w:after="0"/>
        <w:ind w:left="567" w:right="34"/>
        <w:jc w:val="both"/>
        <w:rPr>
          <w:rFonts w:ascii="Times New Roman" w:hAnsi="Times New Roman"/>
          <w:bCs/>
          <w:szCs w:val="22"/>
          <w:lang w:val="cs-CZ"/>
        </w:rPr>
      </w:pPr>
    </w:p>
    <w:p w14:paraId="25A773E2" w14:textId="67A22E7F" w:rsidR="0050697F" w:rsidRPr="005836F1" w:rsidRDefault="00CC369C" w:rsidP="00CC369C">
      <w:pPr>
        <w:pStyle w:val="Zkladntext2"/>
        <w:numPr>
          <w:ilvl w:val="0"/>
          <w:numId w:val="19"/>
        </w:numPr>
        <w:tabs>
          <w:tab w:val="left" w:pos="-2268"/>
        </w:tabs>
        <w:spacing w:after="240" w:line="240" w:lineRule="auto"/>
        <w:jc w:val="both"/>
        <w:rPr>
          <w:rFonts w:ascii="Times New Roman" w:hAnsi="Times New Roman"/>
          <w:bCs/>
          <w:szCs w:val="22"/>
          <w:lang w:val="cs-CZ"/>
        </w:rPr>
      </w:pPr>
      <w:r w:rsidRPr="005836F1">
        <w:rPr>
          <w:rFonts w:ascii="Times New Roman" w:hAnsi="Times New Roman"/>
          <w:b/>
          <w:szCs w:val="22"/>
          <w:lang w:val="cs-CZ"/>
        </w:rPr>
        <w:lastRenderedPageBreak/>
        <w:t>A</w:t>
      </w:r>
      <w:r w:rsidR="0050697F" w:rsidRPr="005836F1">
        <w:rPr>
          <w:rFonts w:ascii="Times New Roman" w:hAnsi="Times New Roman"/>
          <w:b/>
          <w:szCs w:val="22"/>
          <w:lang w:val="cs-CZ"/>
        </w:rPr>
        <w:t>dministrac</w:t>
      </w:r>
      <w:r w:rsidRPr="005836F1">
        <w:rPr>
          <w:rFonts w:ascii="Times New Roman" w:hAnsi="Times New Roman"/>
          <w:b/>
          <w:szCs w:val="22"/>
          <w:lang w:val="cs-CZ"/>
        </w:rPr>
        <w:t>e</w:t>
      </w:r>
      <w:r w:rsidR="0050697F" w:rsidRPr="005836F1">
        <w:rPr>
          <w:rFonts w:ascii="Times New Roman" w:hAnsi="Times New Roman"/>
          <w:b/>
          <w:szCs w:val="22"/>
          <w:lang w:val="cs-CZ"/>
        </w:rPr>
        <w:t xml:space="preserve"> </w:t>
      </w:r>
      <w:r w:rsidR="008C70AA" w:rsidRPr="005836F1">
        <w:rPr>
          <w:rFonts w:ascii="Times New Roman" w:hAnsi="Times New Roman"/>
          <w:b/>
          <w:szCs w:val="22"/>
          <w:lang w:val="cs-CZ"/>
        </w:rPr>
        <w:t xml:space="preserve">a dotační management v realizační fázi </w:t>
      </w:r>
      <w:r w:rsidR="0050697F" w:rsidRPr="005836F1">
        <w:rPr>
          <w:rFonts w:ascii="Times New Roman" w:hAnsi="Times New Roman"/>
          <w:b/>
          <w:szCs w:val="22"/>
          <w:lang w:val="cs-CZ"/>
        </w:rPr>
        <w:t>konkrétního projektu</w:t>
      </w:r>
      <w:r w:rsidR="002E1DC7" w:rsidRPr="005836F1">
        <w:rPr>
          <w:rFonts w:ascii="Times New Roman" w:hAnsi="Times New Roman"/>
          <w:b/>
          <w:szCs w:val="22"/>
          <w:lang w:val="cs-CZ"/>
        </w:rPr>
        <w:t>, kterému byla udělena dotace</w:t>
      </w:r>
      <w:r w:rsidR="00FF6DC5" w:rsidRPr="005836F1">
        <w:rPr>
          <w:rFonts w:ascii="Times New Roman" w:hAnsi="Times New Roman"/>
          <w:szCs w:val="22"/>
          <w:lang w:val="cs-CZ"/>
        </w:rPr>
        <w:t xml:space="preserve">, ve fázi udržitelnosti projektu </w:t>
      </w:r>
      <w:r w:rsidR="002E1DC7" w:rsidRPr="005836F1">
        <w:rPr>
          <w:rFonts w:ascii="Times New Roman" w:hAnsi="Times New Roman"/>
          <w:szCs w:val="22"/>
          <w:lang w:val="cs-CZ"/>
        </w:rPr>
        <w:t xml:space="preserve">(zejména evropské fondy, národní fondy, švýcarské fondy, norské fondy </w:t>
      </w:r>
      <w:proofErr w:type="spellStart"/>
      <w:r w:rsidR="002E1DC7" w:rsidRPr="005836F1">
        <w:rPr>
          <w:rFonts w:ascii="Times New Roman" w:hAnsi="Times New Roman"/>
          <w:szCs w:val="22"/>
          <w:lang w:val="cs-CZ"/>
        </w:rPr>
        <w:t>atd</w:t>
      </w:r>
      <w:proofErr w:type="spellEnd"/>
      <w:r w:rsidR="002E1DC7" w:rsidRPr="005836F1">
        <w:rPr>
          <w:rFonts w:ascii="Times New Roman" w:hAnsi="Times New Roman"/>
          <w:szCs w:val="22"/>
          <w:lang w:val="cs-CZ"/>
        </w:rPr>
        <w:t xml:space="preserve">). </w:t>
      </w:r>
      <w:r w:rsidR="0050697F" w:rsidRPr="005836F1">
        <w:rPr>
          <w:rFonts w:ascii="Times New Roman" w:hAnsi="Times New Roman"/>
          <w:bCs/>
          <w:szCs w:val="22"/>
          <w:lang w:val="cs-CZ"/>
        </w:rPr>
        <w:t xml:space="preserve">K realizaci těchto dílčích veřejných zakázek budou vypisovány dílčí poptávková řízení, na jejichž základě budou uzavírány jednotlivé realizační smlouvy. </w:t>
      </w:r>
    </w:p>
    <w:p w14:paraId="67A275FF" w14:textId="47FAEC76" w:rsidR="002E1DC7" w:rsidRPr="00947CDF" w:rsidRDefault="002E1DC7" w:rsidP="00B86981">
      <w:pPr>
        <w:pStyle w:val="Zkladntext2"/>
        <w:tabs>
          <w:tab w:val="left" w:pos="-2268"/>
        </w:tabs>
        <w:spacing w:after="240" w:line="240" w:lineRule="auto"/>
        <w:jc w:val="both"/>
        <w:rPr>
          <w:rFonts w:ascii="Times New Roman" w:hAnsi="Times New Roman"/>
          <w:bCs/>
          <w:lang w:val="cs-CZ"/>
        </w:rPr>
      </w:pPr>
      <w:r w:rsidRPr="00A36537">
        <w:rPr>
          <w:rFonts w:ascii="Times New Roman" w:hAnsi="Times New Roman"/>
          <w:bCs/>
          <w:szCs w:val="22"/>
          <w:lang w:val="cs-CZ"/>
        </w:rPr>
        <w:t>Plnění poskytnuté Zhotovitelem dle této Smlouvy bude dle požadavků DPO zahrnovat zejména</w:t>
      </w:r>
      <w:r w:rsidR="00B86981" w:rsidRPr="00A36537">
        <w:rPr>
          <w:rFonts w:ascii="Times New Roman" w:hAnsi="Times New Roman"/>
          <w:bCs/>
          <w:szCs w:val="22"/>
          <w:lang w:val="cs-CZ"/>
        </w:rPr>
        <w:t xml:space="preserve"> </w:t>
      </w:r>
      <w:r w:rsidRPr="00947CDF">
        <w:rPr>
          <w:rFonts w:ascii="Times New Roman" w:hAnsi="Times New Roman"/>
          <w:bCs/>
          <w:lang w:val="cs-CZ"/>
        </w:rPr>
        <w:t xml:space="preserve">administraci projektu </w:t>
      </w:r>
      <w:r w:rsidR="00B86981" w:rsidRPr="00947CDF">
        <w:rPr>
          <w:rFonts w:ascii="Times New Roman" w:hAnsi="Times New Roman"/>
          <w:bCs/>
          <w:lang w:val="cs-CZ"/>
        </w:rPr>
        <w:t xml:space="preserve">v jeho realizační fázi </w:t>
      </w:r>
      <w:r w:rsidR="00CC369C" w:rsidRPr="00947CDF">
        <w:rPr>
          <w:rFonts w:ascii="Times New Roman" w:hAnsi="Times New Roman"/>
          <w:bCs/>
          <w:lang w:val="cs-CZ"/>
        </w:rPr>
        <w:t xml:space="preserve">realizovanou </w:t>
      </w:r>
      <w:r w:rsidRPr="00947CDF">
        <w:rPr>
          <w:rFonts w:ascii="Times New Roman" w:hAnsi="Times New Roman"/>
          <w:bCs/>
          <w:lang w:val="cs-CZ"/>
        </w:rPr>
        <w:t xml:space="preserve">v intencích Metodických pokynů poskytovatele dotace pro danou oblast podpory (příručka pro </w:t>
      </w:r>
      <w:r w:rsidR="00CC369C" w:rsidRPr="00947CDF">
        <w:rPr>
          <w:rFonts w:ascii="Times New Roman" w:hAnsi="Times New Roman"/>
          <w:bCs/>
          <w:lang w:val="cs-CZ"/>
        </w:rPr>
        <w:t>příjemce</w:t>
      </w:r>
      <w:r w:rsidRPr="00947CDF">
        <w:rPr>
          <w:rFonts w:ascii="Times New Roman" w:hAnsi="Times New Roman"/>
          <w:bCs/>
          <w:lang w:val="cs-CZ"/>
        </w:rPr>
        <w:t xml:space="preserve">), </w:t>
      </w:r>
      <w:r w:rsidR="00CC369C" w:rsidRPr="00947CDF">
        <w:rPr>
          <w:rFonts w:ascii="Times New Roman" w:hAnsi="Times New Roman"/>
          <w:bCs/>
          <w:lang w:val="cs-CZ"/>
        </w:rPr>
        <w:t xml:space="preserve">na základě </w:t>
      </w:r>
      <w:r w:rsidRPr="00947CDF">
        <w:rPr>
          <w:rFonts w:ascii="Times New Roman" w:hAnsi="Times New Roman"/>
          <w:bCs/>
          <w:lang w:val="cs-CZ"/>
        </w:rPr>
        <w:t>doporučení a dalších požadavků poskytovatele dotace</w:t>
      </w:r>
      <w:r w:rsidR="00CC369C" w:rsidRPr="00947CDF">
        <w:rPr>
          <w:rFonts w:ascii="Times New Roman" w:hAnsi="Times New Roman"/>
          <w:bCs/>
          <w:lang w:val="cs-CZ"/>
        </w:rPr>
        <w:t xml:space="preserve">, konzultací s </w:t>
      </w:r>
      <w:r w:rsidR="00750BEC" w:rsidRPr="00947CDF">
        <w:rPr>
          <w:rFonts w:ascii="Times New Roman" w:hAnsi="Times New Roman"/>
          <w:bCs/>
          <w:lang w:val="cs-CZ"/>
        </w:rPr>
        <w:t xml:space="preserve">vedoucím projektového týmu a </w:t>
      </w:r>
      <w:r w:rsidR="00CC369C" w:rsidRPr="00947CDF">
        <w:rPr>
          <w:rFonts w:ascii="Times New Roman" w:hAnsi="Times New Roman"/>
          <w:bCs/>
          <w:lang w:val="cs-CZ"/>
        </w:rPr>
        <w:t>přidělenými pracovníky ze strany DPO</w:t>
      </w:r>
      <w:r w:rsidR="00B86981" w:rsidRPr="00947CDF">
        <w:rPr>
          <w:rFonts w:ascii="Times New Roman" w:hAnsi="Times New Roman"/>
          <w:bCs/>
          <w:lang w:val="cs-CZ"/>
        </w:rPr>
        <w:t>:</w:t>
      </w:r>
      <w:r w:rsidR="008C70AA" w:rsidRPr="00947CDF">
        <w:rPr>
          <w:rFonts w:ascii="Times New Roman" w:hAnsi="Times New Roman"/>
          <w:bCs/>
          <w:lang w:val="cs-CZ"/>
        </w:rPr>
        <w:t xml:space="preserve"> </w:t>
      </w:r>
    </w:p>
    <w:p w14:paraId="7D0C0A0F" w14:textId="1DAC53B0" w:rsidR="00444D09" w:rsidRDefault="00444D09" w:rsidP="00947CDF">
      <w:pPr>
        <w:pStyle w:val="Odstavecseseznamem"/>
        <w:numPr>
          <w:ilvl w:val="1"/>
          <w:numId w:val="19"/>
        </w:numPr>
        <w:tabs>
          <w:tab w:val="left" w:pos="426"/>
          <w:tab w:val="left" w:pos="851"/>
        </w:tabs>
        <w:suppressAutoHyphens/>
        <w:autoSpaceDN w:val="0"/>
        <w:spacing w:before="240" w:after="120"/>
        <w:ind w:left="0" w:firstLine="0"/>
        <w:jc w:val="both"/>
        <w:textAlignment w:val="baseline"/>
        <w:rPr>
          <w:rFonts w:ascii="Times New Roman" w:eastAsia="Times New Roman" w:hAnsi="Times New Roman"/>
          <w:bCs/>
          <w:color w:val="000000"/>
          <w:sz w:val="24"/>
        </w:rPr>
      </w:pPr>
      <w:r>
        <w:rPr>
          <w:rFonts w:ascii="Times New Roman" w:eastAsia="Times New Roman" w:hAnsi="Times New Roman"/>
          <w:bCs/>
          <w:color w:val="000000"/>
          <w:sz w:val="24"/>
        </w:rPr>
        <w:t xml:space="preserve"> </w:t>
      </w:r>
      <w:r w:rsidR="00B86981">
        <w:rPr>
          <w:rFonts w:ascii="Times New Roman" w:eastAsia="Times New Roman" w:hAnsi="Times New Roman"/>
          <w:bCs/>
          <w:color w:val="000000"/>
          <w:sz w:val="24"/>
        </w:rPr>
        <w:t xml:space="preserve">Obsluha elektronické žádosti o dotaci v příslušné aplikaci pro daný operační program </w:t>
      </w:r>
      <w:r w:rsidR="001F53FD">
        <w:rPr>
          <w:rFonts w:ascii="Times New Roman" w:eastAsia="Times New Roman" w:hAnsi="Times New Roman"/>
          <w:bCs/>
          <w:color w:val="000000"/>
          <w:sz w:val="24"/>
        </w:rPr>
        <w:br/>
      </w:r>
      <w:r w:rsidR="00B86981">
        <w:rPr>
          <w:rFonts w:ascii="Times New Roman" w:eastAsia="Times New Roman" w:hAnsi="Times New Roman"/>
          <w:bCs/>
          <w:color w:val="000000"/>
          <w:sz w:val="24"/>
        </w:rPr>
        <w:t>(např. MS 2014</w:t>
      </w:r>
      <w:r>
        <w:rPr>
          <w:rFonts w:ascii="Times New Roman" w:eastAsia="Times New Roman" w:hAnsi="Times New Roman"/>
          <w:bCs/>
          <w:color w:val="000000"/>
          <w:sz w:val="24"/>
        </w:rPr>
        <w:t>+,</w:t>
      </w:r>
      <w:r w:rsidR="00B86981">
        <w:rPr>
          <w:rFonts w:ascii="Times New Roman" w:eastAsia="Times New Roman" w:hAnsi="Times New Roman"/>
          <w:bCs/>
          <w:color w:val="000000"/>
          <w:sz w:val="24"/>
        </w:rPr>
        <w:t xml:space="preserve"> apod</w:t>
      </w:r>
      <w:r>
        <w:rPr>
          <w:rFonts w:ascii="Times New Roman" w:eastAsia="Times New Roman" w:hAnsi="Times New Roman"/>
          <w:bCs/>
          <w:color w:val="000000"/>
          <w:sz w:val="24"/>
        </w:rPr>
        <w:t>.), depeše, komunikace s poskytovatelem dotace, od doporučení projektu k financování do finančního ukončení projektu (proplacení poslední části dotace);</w:t>
      </w:r>
    </w:p>
    <w:p w14:paraId="2BBE0F6C" w14:textId="586C05DE" w:rsidR="00444D09" w:rsidRDefault="00444D09" w:rsidP="00947CDF">
      <w:pPr>
        <w:pStyle w:val="Odstavecseseznamem"/>
        <w:numPr>
          <w:ilvl w:val="1"/>
          <w:numId w:val="19"/>
        </w:numPr>
        <w:suppressAutoHyphens/>
        <w:autoSpaceDN w:val="0"/>
        <w:spacing w:before="240" w:after="120"/>
        <w:ind w:left="567" w:hanging="567"/>
        <w:jc w:val="both"/>
        <w:textAlignment w:val="baseline"/>
        <w:rPr>
          <w:rFonts w:ascii="Times New Roman" w:eastAsia="Times New Roman" w:hAnsi="Times New Roman"/>
          <w:bCs/>
          <w:color w:val="000000"/>
          <w:sz w:val="24"/>
        </w:rPr>
      </w:pPr>
      <w:r>
        <w:rPr>
          <w:rFonts w:ascii="Times New Roman" w:eastAsia="Times New Roman" w:hAnsi="Times New Roman"/>
          <w:bCs/>
          <w:color w:val="000000"/>
          <w:sz w:val="24"/>
        </w:rPr>
        <w:t>Zpracování žádostí o změnu (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</w:rPr>
        <w:t>ŽoZ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</w:rPr>
        <w:t xml:space="preserve">) včetně vypořádání připomínek; </w:t>
      </w:r>
    </w:p>
    <w:p w14:paraId="5732536A" w14:textId="432A0D4F" w:rsidR="00444D09" w:rsidRDefault="00444D09" w:rsidP="00947CDF">
      <w:pPr>
        <w:pStyle w:val="Odstavecseseznamem"/>
        <w:numPr>
          <w:ilvl w:val="1"/>
          <w:numId w:val="19"/>
        </w:numPr>
        <w:suppressAutoHyphens/>
        <w:autoSpaceDN w:val="0"/>
        <w:spacing w:before="240" w:after="120"/>
        <w:ind w:left="567" w:hanging="567"/>
        <w:jc w:val="both"/>
        <w:textAlignment w:val="baseline"/>
        <w:rPr>
          <w:rFonts w:ascii="Times New Roman" w:eastAsia="Times New Roman" w:hAnsi="Times New Roman"/>
          <w:bCs/>
          <w:color w:val="000000"/>
          <w:sz w:val="24"/>
        </w:rPr>
      </w:pPr>
      <w:r>
        <w:rPr>
          <w:rFonts w:ascii="Times New Roman" w:eastAsia="Times New Roman" w:hAnsi="Times New Roman"/>
          <w:bCs/>
          <w:color w:val="000000"/>
          <w:sz w:val="24"/>
        </w:rPr>
        <w:t>Zpracování žádostí o platbu (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</w:rPr>
        <w:t>ŽoP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</w:rPr>
        <w:t>) včetně vypořádání připomínek;</w:t>
      </w:r>
    </w:p>
    <w:p w14:paraId="422D9190" w14:textId="3F4D7AFF" w:rsidR="00444D09" w:rsidRDefault="00444D09" w:rsidP="00947CDF">
      <w:pPr>
        <w:pStyle w:val="Odstavecseseznamem"/>
        <w:numPr>
          <w:ilvl w:val="1"/>
          <w:numId w:val="19"/>
        </w:numPr>
        <w:suppressAutoHyphens/>
        <w:autoSpaceDN w:val="0"/>
        <w:spacing w:before="240" w:after="120"/>
        <w:ind w:left="567" w:hanging="567"/>
        <w:jc w:val="both"/>
        <w:textAlignment w:val="baseline"/>
        <w:rPr>
          <w:rFonts w:ascii="Times New Roman" w:eastAsia="Times New Roman" w:hAnsi="Times New Roman"/>
          <w:bCs/>
          <w:color w:val="000000"/>
          <w:sz w:val="24"/>
        </w:rPr>
      </w:pPr>
      <w:r>
        <w:rPr>
          <w:rFonts w:ascii="Times New Roman" w:eastAsia="Times New Roman" w:hAnsi="Times New Roman"/>
          <w:bCs/>
          <w:color w:val="000000"/>
          <w:sz w:val="24"/>
        </w:rPr>
        <w:t>Zpracování zpráv o realizaci (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</w:rPr>
        <w:t>ZoR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</w:rPr>
        <w:t>) včetně vypořádání připomínek;</w:t>
      </w:r>
    </w:p>
    <w:p w14:paraId="0798AA3A" w14:textId="1A7466AD" w:rsidR="00FF6DC5" w:rsidRDefault="00FF6DC5" w:rsidP="00947CDF">
      <w:pPr>
        <w:pStyle w:val="Odstavecseseznamem"/>
        <w:numPr>
          <w:ilvl w:val="1"/>
          <w:numId w:val="19"/>
        </w:numPr>
        <w:suppressAutoHyphens/>
        <w:autoSpaceDN w:val="0"/>
        <w:spacing w:before="240" w:after="120"/>
        <w:ind w:left="567" w:hanging="567"/>
        <w:jc w:val="both"/>
        <w:textAlignment w:val="baseline"/>
        <w:rPr>
          <w:rFonts w:ascii="Times New Roman" w:eastAsia="Times New Roman" w:hAnsi="Times New Roman"/>
          <w:bCs/>
          <w:color w:val="000000"/>
          <w:sz w:val="24"/>
        </w:rPr>
      </w:pPr>
      <w:r>
        <w:rPr>
          <w:rFonts w:ascii="Times New Roman" w:eastAsia="Times New Roman" w:hAnsi="Times New Roman"/>
          <w:bCs/>
          <w:color w:val="000000"/>
          <w:sz w:val="24"/>
        </w:rPr>
        <w:t>Zpracování zpráv o udržitelnosti (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</w:rPr>
        <w:t>ZoU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</w:rPr>
        <w:t>) včetně vypořádání připomínek;</w:t>
      </w:r>
    </w:p>
    <w:p w14:paraId="0D3ECB3D" w14:textId="7E93ACBF" w:rsidR="00444D09" w:rsidRDefault="00444D09" w:rsidP="00947CDF">
      <w:pPr>
        <w:pStyle w:val="Odstavecseseznamem"/>
        <w:numPr>
          <w:ilvl w:val="1"/>
          <w:numId w:val="19"/>
        </w:numPr>
        <w:suppressAutoHyphens/>
        <w:autoSpaceDN w:val="0"/>
        <w:spacing w:before="240" w:after="120"/>
        <w:ind w:left="567" w:hanging="567"/>
        <w:jc w:val="both"/>
        <w:textAlignment w:val="baseline"/>
        <w:rPr>
          <w:rFonts w:ascii="Times New Roman" w:eastAsia="Times New Roman" w:hAnsi="Times New Roman"/>
          <w:bCs/>
          <w:color w:val="000000"/>
          <w:sz w:val="24"/>
        </w:rPr>
      </w:pPr>
      <w:r>
        <w:rPr>
          <w:rFonts w:ascii="Times New Roman" w:eastAsia="Times New Roman" w:hAnsi="Times New Roman"/>
          <w:bCs/>
          <w:color w:val="000000"/>
          <w:sz w:val="24"/>
        </w:rPr>
        <w:t xml:space="preserve">Správa záložky veřejné zakázky včetně vypořádání připomínek; </w:t>
      </w:r>
    </w:p>
    <w:p w14:paraId="2C970ADA" w14:textId="6F4A887C" w:rsidR="00444D09" w:rsidRDefault="00444D09" w:rsidP="00947CDF">
      <w:pPr>
        <w:pStyle w:val="Odstavecseseznamem"/>
        <w:numPr>
          <w:ilvl w:val="1"/>
          <w:numId w:val="19"/>
        </w:numPr>
        <w:suppressAutoHyphens/>
        <w:autoSpaceDN w:val="0"/>
        <w:spacing w:before="240" w:after="120"/>
        <w:ind w:left="567" w:hanging="567"/>
        <w:jc w:val="both"/>
        <w:textAlignment w:val="baseline"/>
        <w:rPr>
          <w:rFonts w:ascii="Times New Roman" w:eastAsia="Times New Roman" w:hAnsi="Times New Roman"/>
          <w:bCs/>
          <w:color w:val="000000"/>
          <w:sz w:val="24"/>
        </w:rPr>
      </w:pPr>
      <w:r>
        <w:rPr>
          <w:rFonts w:ascii="Times New Roman" w:eastAsia="Times New Roman" w:hAnsi="Times New Roman"/>
          <w:bCs/>
          <w:color w:val="000000"/>
          <w:sz w:val="24"/>
        </w:rPr>
        <w:t xml:space="preserve">Kontrola plnění indikátorů, harmonogramu a povinností vyplývajících z rozhodnutí / smlouvy </w:t>
      </w:r>
      <w:r w:rsidR="00C41AD4">
        <w:rPr>
          <w:rFonts w:ascii="Times New Roman" w:eastAsia="Times New Roman" w:hAnsi="Times New Roman"/>
          <w:bCs/>
          <w:color w:val="000000"/>
          <w:sz w:val="24"/>
        </w:rPr>
        <w:br/>
      </w:r>
      <w:r>
        <w:rPr>
          <w:rFonts w:ascii="Times New Roman" w:eastAsia="Times New Roman" w:hAnsi="Times New Roman"/>
          <w:bCs/>
          <w:color w:val="000000"/>
          <w:sz w:val="24"/>
        </w:rPr>
        <w:t>o poskytnutí dotace;</w:t>
      </w:r>
    </w:p>
    <w:p w14:paraId="44617BCF" w14:textId="62A20369" w:rsidR="00CC369C" w:rsidRDefault="00444D09" w:rsidP="00947CDF">
      <w:pPr>
        <w:pStyle w:val="Odstavecseseznamem"/>
        <w:numPr>
          <w:ilvl w:val="1"/>
          <w:numId w:val="19"/>
        </w:numPr>
        <w:suppressAutoHyphens/>
        <w:autoSpaceDN w:val="0"/>
        <w:spacing w:before="240" w:after="120"/>
        <w:ind w:left="567" w:hanging="567"/>
        <w:jc w:val="both"/>
        <w:textAlignment w:val="baseline"/>
        <w:rPr>
          <w:rFonts w:ascii="Times New Roman" w:eastAsia="Times New Roman" w:hAnsi="Times New Roman"/>
          <w:bCs/>
          <w:color w:val="000000"/>
          <w:sz w:val="24"/>
        </w:rPr>
      </w:pPr>
      <w:r>
        <w:rPr>
          <w:rFonts w:ascii="Times New Roman" w:eastAsia="Times New Roman" w:hAnsi="Times New Roman"/>
          <w:bCs/>
          <w:color w:val="000000"/>
          <w:sz w:val="24"/>
        </w:rPr>
        <w:t xml:space="preserve">Komunikace s dodavatelem </w:t>
      </w:r>
      <w:r w:rsidR="002E1DC7" w:rsidRPr="00BA48CD">
        <w:rPr>
          <w:rFonts w:ascii="Times New Roman" w:eastAsia="Times New Roman" w:hAnsi="Times New Roman"/>
          <w:bCs/>
          <w:color w:val="000000"/>
          <w:sz w:val="24"/>
        </w:rPr>
        <w:t xml:space="preserve">kompletace </w:t>
      </w:r>
      <w:r w:rsidR="00CC369C">
        <w:rPr>
          <w:rFonts w:ascii="Times New Roman" w:eastAsia="Times New Roman" w:hAnsi="Times New Roman"/>
          <w:bCs/>
          <w:color w:val="000000"/>
          <w:sz w:val="24"/>
        </w:rPr>
        <w:t xml:space="preserve">a evidence </w:t>
      </w:r>
      <w:r w:rsidR="002E1DC7" w:rsidRPr="00BA48CD">
        <w:rPr>
          <w:rFonts w:ascii="Times New Roman" w:eastAsia="Times New Roman" w:hAnsi="Times New Roman"/>
          <w:bCs/>
          <w:color w:val="000000"/>
          <w:sz w:val="24"/>
        </w:rPr>
        <w:t>dokumentů</w:t>
      </w:r>
      <w:r w:rsidR="002E1DC7">
        <w:rPr>
          <w:rFonts w:ascii="Times New Roman" w:eastAsia="Times New Roman" w:hAnsi="Times New Roman"/>
          <w:bCs/>
          <w:color w:val="000000"/>
          <w:sz w:val="24"/>
        </w:rPr>
        <w:t xml:space="preserve">, </w:t>
      </w:r>
      <w:r w:rsidR="00CC369C">
        <w:rPr>
          <w:rFonts w:ascii="Times New Roman" w:eastAsia="Times New Roman" w:hAnsi="Times New Roman"/>
          <w:bCs/>
          <w:color w:val="000000"/>
          <w:sz w:val="24"/>
        </w:rPr>
        <w:t>v</w:t>
      </w:r>
      <w:r w:rsidR="002E1DC7">
        <w:rPr>
          <w:rFonts w:ascii="Times New Roman" w:eastAsia="Times New Roman" w:hAnsi="Times New Roman"/>
          <w:bCs/>
          <w:color w:val="000000"/>
          <w:sz w:val="24"/>
        </w:rPr>
        <w:t> rámci spisu projektu</w:t>
      </w:r>
      <w:r w:rsidR="00CC369C">
        <w:rPr>
          <w:rFonts w:ascii="Times New Roman" w:eastAsia="Times New Roman" w:hAnsi="Times New Roman"/>
          <w:bCs/>
          <w:color w:val="000000"/>
          <w:sz w:val="24"/>
        </w:rPr>
        <w:t>;</w:t>
      </w:r>
    </w:p>
    <w:p w14:paraId="74FF64C6" w14:textId="7C69C6D5" w:rsidR="001F53FD" w:rsidRPr="00B86981" w:rsidRDefault="001F53FD" w:rsidP="00947CDF">
      <w:pPr>
        <w:pStyle w:val="Odstavecseseznamem"/>
        <w:numPr>
          <w:ilvl w:val="1"/>
          <w:numId w:val="19"/>
        </w:numPr>
        <w:suppressAutoHyphens/>
        <w:autoSpaceDN w:val="0"/>
        <w:spacing w:before="240"/>
        <w:ind w:left="567" w:hanging="567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</w:t>
      </w:r>
      <w:r w:rsidRPr="001F53FD">
        <w:rPr>
          <w:rFonts w:ascii="Times New Roman" w:hAnsi="Times New Roman"/>
          <w:bCs/>
          <w:sz w:val="24"/>
          <w:szCs w:val="24"/>
        </w:rPr>
        <w:t xml:space="preserve">sobní účast na jednáních projektového týmu </w:t>
      </w:r>
      <w:r w:rsidR="00A36537">
        <w:rPr>
          <w:rFonts w:ascii="Times New Roman" w:hAnsi="Times New Roman"/>
          <w:bCs/>
          <w:sz w:val="24"/>
          <w:szCs w:val="24"/>
        </w:rPr>
        <w:t xml:space="preserve">v sídle DPO </w:t>
      </w:r>
      <w:r w:rsidRPr="001F53FD">
        <w:rPr>
          <w:rFonts w:ascii="Times New Roman" w:hAnsi="Times New Roman"/>
          <w:bCs/>
          <w:sz w:val="24"/>
          <w:szCs w:val="24"/>
        </w:rPr>
        <w:t>na základě zaslané výzvy k účasti ze strany přiděleného pracovníka DPO;</w:t>
      </w:r>
    </w:p>
    <w:p w14:paraId="63277E7B" w14:textId="256C9FFD" w:rsidR="001F53FD" w:rsidRDefault="00C0364A" w:rsidP="00947CDF">
      <w:pPr>
        <w:pStyle w:val="Odstavecseseznamem"/>
        <w:numPr>
          <w:ilvl w:val="1"/>
          <w:numId w:val="19"/>
        </w:numPr>
        <w:suppressAutoHyphens/>
        <w:autoSpaceDN w:val="0"/>
        <w:spacing w:before="240" w:after="120"/>
        <w:ind w:left="567" w:hanging="567"/>
        <w:jc w:val="both"/>
        <w:textAlignment w:val="baseline"/>
        <w:rPr>
          <w:rFonts w:ascii="Times New Roman" w:eastAsia="Times New Roman" w:hAnsi="Times New Roman"/>
          <w:bCs/>
          <w:color w:val="000000"/>
          <w:sz w:val="24"/>
        </w:rPr>
      </w:pPr>
      <w:r>
        <w:rPr>
          <w:rFonts w:ascii="Times New Roman" w:eastAsia="Times New Roman" w:hAnsi="Times New Roman"/>
          <w:bCs/>
          <w:color w:val="000000"/>
          <w:sz w:val="24"/>
        </w:rPr>
        <w:t xml:space="preserve">Podávání pravidelných měsíčních reportů zástupci DPO o průběhu realizace projektu v písemné podobě. </w:t>
      </w:r>
    </w:p>
    <w:p w14:paraId="10057425" w14:textId="7C619AC6" w:rsidR="001C0AE1" w:rsidRDefault="001C0AE1" w:rsidP="00947CDF">
      <w:pPr>
        <w:pStyle w:val="Odstavecseseznamem"/>
        <w:numPr>
          <w:ilvl w:val="1"/>
          <w:numId w:val="19"/>
        </w:numPr>
        <w:suppressAutoHyphens/>
        <w:autoSpaceDN w:val="0"/>
        <w:spacing w:before="240" w:after="120"/>
        <w:ind w:left="567" w:hanging="567"/>
        <w:jc w:val="both"/>
        <w:textAlignment w:val="baseline"/>
        <w:rPr>
          <w:rFonts w:ascii="Times New Roman" w:eastAsia="Times New Roman" w:hAnsi="Times New Roman"/>
          <w:bCs/>
          <w:color w:val="000000"/>
          <w:sz w:val="24"/>
        </w:rPr>
      </w:pPr>
      <w:r>
        <w:rPr>
          <w:rFonts w:ascii="Times New Roman" w:eastAsia="Times New Roman" w:hAnsi="Times New Roman"/>
          <w:bCs/>
          <w:color w:val="000000"/>
          <w:sz w:val="24"/>
        </w:rPr>
        <w:t xml:space="preserve">Vedení spisu projektu v elektronické i listinné podobě jako podklad pro případnou kontrolu ze strany poskytovatele dotace, auditních orgánů. </w:t>
      </w:r>
    </w:p>
    <w:p w14:paraId="2E9E1D18" w14:textId="3861B81C" w:rsidR="002E1DC7" w:rsidRDefault="002E1DC7" w:rsidP="00947CDF">
      <w:pPr>
        <w:pStyle w:val="Zkladntext2"/>
        <w:spacing w:after="0" w:line="240" w:lineRule="auto"/>
        <w:ind w:right="34"/>
        <w:jc w:val="both"/>
        <w:rPr>
          <w:rFonts w:ascii="Times New Roman" w:hAnsi="Times New Roman"/>
          <w:bCs/>
          <w:szCs w:val="22"/>
          <w:lang w:val="cs-CZ"/>
        </w:rPr>
      </w:pPr>
      <w:r>
        <w:rPr>
          <w:rFonts w:ascii="Times New Roman" w:hAnsi="Times New Roman"/>
          <w:bCs/>
          <w:szCs w:val="22"/>
          <w:lang w:val="cs-CZ"/>
        </w:rPr>
        <w:t>Přesné vymezení předmětu plnění bude vždy uvedeno v příslušné realizační smlouvě</w:t>
      </w:r>
      <w:r w:rsidR="00A36537">
        <w:rPr>
          <w:rFonts w:ascii="Times New Roman" w:hAnsi="Times New Roman"/>
          <w:bCs/>
          <w:szCs w:val="22"/>
          <w:lang w:val="cs-CZ"/>
        </w:rPr>
        <w:t xml:space="preserve"> dle aktuálního znění metodických pokynů příslušné výzvy</w:t>
      </w:r>
      <w:r>
        <w:rPr>
          <w:rFonts w:ascii="Times New Roman" w:hAnsi="Times New Roman"/>
          <w:bCs/>
          <w:szCs w:val="22"/>
          <w:lang w:val="cs-CZ"/>
        </w:rPr>
        <w:t>.</w:t>
      </w:r>
    </w:p>
    <w:p w14:paraId="78D50975" w14:textId="77777777" w:rsidR="00D24987" w:rsidRDefault="00D24987" w:rsidP="00D24987">
      <w:pPr>
        <w:pStyle w:val="Zkladntext2"/>
        <w:spacing w:after="0" w:line="360" w:lineRule="auto"/>
        <w:ind w:left="567" w:right="34"/>
        <w:jc w:val="both"/>
        <w:rPr>
          <w:rFonts w:ascii="Times New Roman" w:hAnsi="Times New Roman"/>
          <w:bCs/>
          <w:szCs w:val="22"/>
          <w:lang w:val="cs-CZ"/>
        </w:rPr>
      </w:pPr>
    </w:p>
    <w:p w14:paraId="02CEDC3E" w14:textId="097EF194" w:rsidR="00162BDF" w:rsidRDefault="00162BDF" w:rsidP="00CC369C">
      <w:pPr>
        <w:pStyle w:val="Zkladntext2"/>
        <w:numPr>
          <w:ilvl w:val="1"/>
          <w:numId w:val="19"/>
        </w:numPr>
        <w:tabs>
          <w:tab w:val="left" w:pos="-2268"/>
        </w:tabs>
        <w:spacing w:after="0" w:line="240" w:lineRule="auto"/>
        <w:ind w:left="567" w:hanging="567"/>
        <w:jc w:val="both"/>
        <w:rPr>
          <w:rFonts w:ascii="Times New Roman" w:hAnsi="Times New Roman"/>
          <w:bCs/>
          <w:szCs w:val="22"/>
          <w:lang w:val="cs-CZ"/>
        </w:rPr>
      </w:pPr>
      <w:r>
        <w:rPr>
          <w:rFonts w:ascii="Times New Roman" w:hAnsi="Times New Roman"/>
          <w:bCs/>
          <w:szCs w:val="22"/>
          <w:lang w:val="cs-CZ"/>
        </w:rPr>
        <w:t xml:space="preserve">Za poskytování </w:t>
      </w:r>
      <w:r w:rsidR="00EF1C55">
        <w:rPr>
          <w:rFonts w:ascii="Times New Roman" w:hAnsi="Times New Roman"/>
          <w:bCs/>
          <w:szCs w:val="22"/>
          <w:lang w:val="cs-CZ"/>
        </w:rPr>
        <w:t xml:space="preserve">plnění </w:t>
      </w:r>
      <w:r w:rsidR="00C9738E">
        <w:rPr>
          <w:rFonts w:ascii="Times New Roman" w:hAnsi="Times New Roman"/>
          <w:bCs/>
          <w:szCs w:val="22"/>
          <w:lang w:val="cs-CZ"/>
        </w:rPr>
        <w:t xml:space="preserve">samostatně pro body 1. a 2. </w:t>
      </w:r>
      <w:r>
        <w:rPr>
          <w:rFonts w:ascii="Times New Roman" w:hAnsi="Times New Roman"/>
          <w:bCs/>
          <w:szCs w:val="22"/>
          <w:lang w:val="cs-CZ"/>
        </w:rPr>
        <w:t>na základě realizačních smluv bude DPO platit Zhotoviteli cenu podle článku IV. této smlouvy.</w:t>
      </w:r>
    </w:p>
    <w:p w14:paraId="54E3E4AE" w14:textId="65D099E3" w:rsidR="00162BDF" w:rsidRDefault="00162BDF" w:rsidP="00162BDF">
      <w:pPr>
        <w:pStyle w:val="Zkladntext2"/>
        <w:tabs>
          <w:tab w:val="left" w:pos="-2268"/>
        </w:tabs>
        <w:spacing w:after="0"/>
        <w:ind w:left="567"/>
        <w:jc w:val="both"/>
        <w:rPr>
          <w:rFonts w:ascii="Times New Roman" w:hAnsi="Times New Roman"/>
          <w:bCs/>
          <w:szCs w:val="22"/>
          <w:lang w:val="cs-CZ"/>
        </w:rPr>
      </w:pPr>
    </w:p>
    <w:p w14:paraId="0EAC751B" w14:textId="77777777" w:rsidR="00280972" w:rsidRDefault="00280972" w:rsidP="00162BDF">
      <w:pPr>
        <w:pStyle w:val="Zkladntext2"/>
        <w:tabs>
          <w:tab w:val="left" w:pos="-2268"/>
        </w:tabs>
        <w:spacing w:after="0"/>
        <w:ind w:left="567"/>
        <w:jc w:val="both"/>
        <w:rPr>
          <w:rFonts w:ascii="Times New Roman" w:hAnsi="Times New Roman"/>
          <w:bCs/>
          <w:szCs w:val="22"/>
          <w:lang w:val="cs-CZ"/>
        </w:rPr>
      </w:pPr>
    </w:p>
    <w:p w14:paraId="45C8BCDB" w14:textId="4B48764A" w:rsidR="00162BDF" w:rsidRPr="002734DD" w:rsidRDefault="00162BDF" w:rsidP="00CC369C">
      <w:pPr>
        <w:pStyle w:val="Zkladntext2"/>
        <w:numPr>
          <w:ilvl w:val="1"/>
          <w:numId w:val="19"/>
        </w:numPr>
        <w:tabs>
          <w:tab w:val="left" w:pos="-2268"/>
        </w:tabs>
        <w:spacing w:after="0" w:line="240" w:lineRule="auto"/>
        <w:ind w:left="567" w:hanging="567"/>
        <w:jc w:val="both"/>
        <w:rPr>
          <w:rFonts w:ascii="Times New Roman" w:hAnsi="Times New Roman"/>
          <w:bCs/>
          <w:szCs w:val="22"/>
          <w:lang w:val="cs-CZ"/>
        </w:rPr>
      </w:pPr>
      <w:r w:rsidRPr="002734DD">
        <w:rPr>
          <w:rFonts w:ascii="Times New Roman" w:hAnsi="Times New Roman"/>
          <w:bCs/>
          <w:szCs w:val="22"/>
          <w:lang w:val="cs-CZ"/>
        </w:rPr>
        <w:lastRenderedPageBreak/>
        <w:t xml:space="preserve">Smluvní strany uzavírají tuto Smlouvu na základě výsledku výběrového řízení na veřejnou zakázku vyhlášenou </w:t>
      </w:r>
      <w:r>
        <w:rPr>
          <w:rFonts w:ascii="Times New Roman" w:hAnsi="Times New Roman"/>
          <w:bCs/>
          <w:szCs w:val="22"/>
          <w:lang w:val="cs-CZ"/>
        </w:rPr>
        <w:t>DPO</w:t>
      </w:r>
      <w:r w:rsidRPr="002734DD">
        <w:rPr>
          <w:rFonts w:ascii="Times New Roman" w:hAnsi="Times New Roman"/>
          <w:bCs/>
          <w:szCs w:val="22"/>
          <w:lang w:val="cs-CZ"/>
        </w:rPr>
        <w:t xml:space="preserve"> pod názvem </w:t>
      </w:r>
      <w:r w:rsidR="000C2729">
        <w:rPr>
          <w:rFonts w:ascii="Times New Roman" w:hAnsi="Times New Roman"/>
          <w:bCs/>
          <w:szCs w:val="22"/>
          <w:lang w:val="cs-CZ"/>
        </w:rPr>
        <w:t>"</w:t>
      </w:r>
      <w:r w:rsidR="009077CC" w:rsidRPr="009077CC">
        <w:rPr>
          <w:rFonts w:ascii="Times New Roman" w:hAnsi="Times New Roman"/>
          <w:b/>
          <w:bCs/>
          <w:szCs w:val="22"/>
          <w:lang w:val="cs-CZ"/>
        </w:rPr>
        <w:t>Rámcová smlouva</w:t>
      </w:r>
      <w:r w:rsidR="002E35D8">
        <w:rPr>
          <w:rFonts w:ascii="Times New Roman" w:hAnsi="Times New Roman"/>
          <w:bCs/>
          <w:szCs w:val="22"/>
          <w:lang w:val="cs-CZ"/>
        </w:rPr>
        <w:t xml:space="preserve"> - </w:t>
      </w:r>
      <w:r w:rsidR="000C2729" w:rsidRPr="000C2729">
        <w:rPr>
          <w:rFonts w:ascii="Times New Roman" w:hAnsi="Times New Roman"/>
          <w:b/>
          <w:bCs/>
          <w:szCs w:val="22"/>
          <w:lang w:val="cs-CZ"/>
        </w:rPr>
        <w:t>Vypracování kompletní dotační dokumentace</w:t>
      </w:r>
      <w:r w:rsidR="00C9738E">
        <w:rPr>
          <w:rFonts w:ascii="Times New Roman" w:hAnsi="Times New Roman"/>
          <w:b/>
          <w:bCs/>
          <w:szCs w:val="22"/>
          <w:lang w:val="cs-CZ"/>
        </w:rPr>
        <w:t>, administrace projektů</w:t>
      </w:r>
      <w:r w:rsidR="00D24987">
        <w:rPr>
          <w:rFonts w:ascii="Times New Roman" w:hAnsi="Times New Roman"/>
          <w:b/>
          <w:bCs/>
          <w:szCs w:val="22"/>
          <w:lang w:val="cs-CZ"/>
        </w:rPr>
        <w:t xml:space="preserve"> a dotační management</w:t>
      </w:r>
      <w:r w:rsidR="000C2729">
        <w:rPr>
          <w:rFonts w:ascii="Times New Roman" w:hAnsi="Times New Roman"/>
          <w:b/>
          <w:bCs/>
          <w:szCs w:val="22"/>
          <w:lang w:val="cs-CZ"/>
        </w:rPr>
        <w:t>"</w:t>
      </w:r>
      <w:r w:rsidRPr="002734DD">
        <w:rPr>
          <w:rFonts w:ascii="Times New Roman" w:hAnsi="Times New Roman"/>
          <w:bCs/>
          <w:szCs w:val="22"/>
          <w:lang w:val="cs-CZ" w:eastAsia="zh-CN"/>
        </w:rPr>
        <w:t>.</w:t>
      </w:r>
    </w:p>
    <w:p w14:paraId="4101FFA4" w14:textId="77777777" w:rsidR="00162BDF" w:rsidRPr="00591B7B" w:rsidRDefault="00162BDF" w:rsidP="00162BDF">
      <w:pPr>
        <w:pStyle w:val="Zkladntext2"/>
        <w:tabs>
          <w:tab w:val="left" w:pos="2370"/>
        </w:tabs>
        <w:spacing w:after="0"/>
        <w:ind w:left="397" w:right="34"/>
        <w:jc w:val="both"/>
        <w:rPr>
          <w:rFonts w:ascii="Times New Roman" w:hAnsi="Times New Roman"/>
          <w:bCs/>
          <w:szCs w:val="22"/>
          <w:lang w:val="cs-CZ"/>
        </w:rPr>
      </w:pPr>
    </w:p>
    <w:p w14:paraId="04B90781" w14:textId="77777777" w:rsidR="00162BDF" w:rsidRPr="00591B7B" w:rsidRDefault="00162BDF" w:rsidP="00CC369C">
      <w:pPr>
        <w:pStyle w:val="Zkladntext2"/>
        <w:numPr>
          <w:ilvl w:val="1"/>
          <w:numId w:val="19"/>
        </w:numPr>
        <w:tabs>
          <w:tab w:val="left" w:pos="-2268"/>
        </w:tabs>
        <w:spacing w:after="0" w:line="240" w:lineRule="auto"/>
        <w:ind w:left="567" w:hanging="567"/>
        <w:jc w:val="both"/>
        <w:rPr>
          <w:rFonts w:ascii="Times New Roman" w:hAnsi="Times New Roman"/>
          <w:bCs/>
          <w:szCs w:val="22"/>
          <w:lang w:val="cs-CZ"/>
        </w:rPr>
      </w:pPr>
      <w:r w:rsidRPr="00591B7B">
        <w:rPr>
          <w:rFonts w:ascii="Times New Roman" w:hAnsi="Times New Roman"/>
          <w:bCs/>
          <w:szCs w:val="22"/>
          <w:lang w:val="cs-CZ"/>
        </w:rPr>
        <w:t>Obě smluvní strany jmenují kontaktní osoby pro věcná jednání, zejména pro koordinaci prací spojených s plněním předmětu Smlouvy.</w:t>
      </w:r>
    </w:p>
    <w:p w14:paraId="496199EF" w14:textId="77777777" w:rsidR="00162BDF" w:rsidRPr="00591B7B" w:rsidRDefault="00162BDF" w:rsidP="00162BDF">
      <w:pPr>
        <w:pStyle w:val="Odstavecseseznamem"/>
        <w:rPr>
          <w:bCs/>
        </w:rPr>
      </w:pPr>
    </w:p>
    <w:p w14:paraId="405B36E6" w14:textId="620D2113" w:rsidR="00162BDF" w:rsidRPr="00591B7B" w:rsidRDefault="00162BDF" w:rsidP="00750BEC">
      <w:pPr>
        <w:pStyle w:val="Zkladntext2"/>
        <w:numPr>
          <w:ilvl w:val="2"/>
          <w:numId w:val="19"/>
        </w:numPr>
        <w:tabs>
          <w:tab w:val="left" w:pos="1134"/>
        </w:tabs>
        <w:spacing w:after="0" w:line="240" w:lineRule="auto"/>
        <w:ind w:right="34"/>
        <w:jc w:val="both"/>
        <w:rPr>
          <w:rFonts w:ascii="Times New Roman" w:hAnsi="Times New Roman"/>
          <w:bCs/>
          <w:szCs w:val="22"/>
          <w:lang w:val="cs-CZ"/>
        </w:rPr>
      </w:pPr>
      <w:r w:rsidRPr="00591B7B">
        <w:rPr>
          <w:rFonts w:ascii="Times New Roman" w:hAnsi="Times New Roman"/>
          <w:bCs/>
          <w:szCs w:val="22"/>
          <w:lang w:val="cs-CZ"/>
        </w:rPr>
        <w:t xml:space="preserve">Kontaktní osoby </w:t>
      </w:r>
      <w:r>
        <w:rPr>
          <w:rFonts w:ascii="Times New Roman" w:hAnsi="Times New Roman"/>
          <w:bCs/>
          <w:szCs w:val="22"/>
          <w:lang w:val="cs-CZ"/>
        </w:rPr>
        <w:t>DPO</w:t>
      </w:r>
      <w:r w:rsidRPr="00591B7B">
        <w:rPr>
          <w:rFonts w:ascii="Times New Roman" w:hAnsi="Times New Roman"/>
          <w:bCs/>
          <w:szCs w:val="22"/>
          <w:lang w:val="cs-CZ"/>
        </w:rPr>
        <w:t xml:space="preserve"> kromě osoby uvedené v záhlaví této Smlouvy jsou:</w:t>
      </w:r>
    </w:p>
    <w:p w14:paraId="0655DD91" w14:textId="7BF44BAE" w:rsidR="00162BDF" w:rsidRPr="00750BEC" w:rsidRDefault="002B67BE" w:rsidP="00750BEC">
      <w:pPr>
        <w:pStyle w:val="SDBod"/>
        <w:keepLines w:val="0"/>
        <w:widowControl w:val="0"/>
        <w:tabs>
          <w:tab w:val="clear" w:pos="993"/>
          <w:tab w:val="left" w:pos="-4111"/>
        </w:tabs>
        <w:spacing w:before="240" w:after="240"/>
        <w:ind w:left="1134"/>
        <w:rPr>
          <w:rFonts w:ascii="Times New Roman" w:hAnsi="Times New Roman" w:cs="Times New Roman"/>
          <w:bCs/>
          <w:color w:val="000000"/>
          <w:sz w:val="24"/>
          <w:szCs w:val="22"/>
        </w:rPr>
      </w:pPr>
      <w:r>
        <w:rPr>
          <w:rFonts w:ascii="Times New Roman" w:hAnsi="Times New Roman" w:cs="Times New Roman"/>
          <w:bCs/>
          <w:color w:val="000000"/>
          <w:sz w:val="24"/>
          <w:szCs w:val="22"/>
        </w:rPr>
        <w:t>Bc</w:t>
      </w:r>
      <w:r w:rsidR="00162BDF" w:rsidRPr="00750BEC">
        <w:rPr>
          <w:rFonts w:ascii="Times New Roman" w:hAnsi="Times New Roman" w:cs="Times New Roman"/>
          <w:bCs/>
          <w:color w:val="000000"/>
          <w:sz w:val="24"/>
          <w:szCs w:val="22"/>
        </w:rPr>
        <w:t xml:space="preserve">. </w:t>
      </w:r>
      <w:r w:rsidR="00C41AD4">
        <w:rPr>
          <w:rFonts w:ascii="Times New Roman" w:hAnsi="Times New Roman" w:cs="Times New Roman"/>
          <w:bCs/>
          <w:color w:val="000000"/>
          <w:sz w:val="24"/>
          <w:szCs w:val="22"/>
        </w:rPr>
        <w:t xml:space="preserve">Michal Otava, </w:t>
      </w:r>
      <w:r w:rsidR="00C41AD4" w:rsidRPr="00C41AD4">
        <w:rPr>
          <w:rFonts w:ascii="Times New Roman" w:hAnsi="Times New Roman" w:cs="Times New Roman"/>
          <w:bCs/>
          <w:color w:val="000000"/>
          <w:sz w:val="24"/>
          <w:szCs w:val="22"/>
        </w:rPr>
        <w:t>ředitel úseku nákupu a investic</w:t>
      </w:r>
      <w:r w:rsidR="00C41AD4">
        <w:rPr>
          <w:rFonts w:ascii="Times New Roman" w:hAnsi="Times New Roman" w:cs="Times New Roman"/>
          <w:bCs/>
          <w:color w:val="000000"/>
          <w:sz w:val="24"/>
          <w:szCs w:val="22"/>
        </w:rPr>
        <w:t xml:space="preserve">, </w:t>
      </w:r>
      <w:r w:rsidR="00162BDF" w:rsidRPr="00750BEC">
        <w:rPr>
          <w:rFonts w:ascii="Times New Roman" w:hAnsi="Times New Roman" w:cs="Times New Roman"/>
          <w:bCs/>
          <w:color w:val="000000"/>
          <w:sz w:val="24"/>
          <w:szCs w:val="22"/>
        </w:rPr>
        <w:t>tel. 59 740 10</w:t>
      </w:r>
      <w:r w:rsidR="00C41AD4">
        <w:rPr>
          <w:rFonts w:ascii="Times New Roman" w:hAnsi="Times New Roman" w:cs="Times New Roman"/>
          <w:bCs/>
          <w:color w:val="000000"/>
          <w:sz w:val="24"/>
          <w:szCs w:val="22"/>
        </w:rPr>
        <w:t>02</w:t>
      </w:r>
      <w:r w:rsidR="00162BDF" w:rsidRPr="00750BEC">
        <w:rPr>
          <w:rFonts w:ascii="Times New Roman" w:hAnsi="Times New Roman" w:cs="Times New Roman"/>
          <w:bCs/>
          <w:color w:val="000000"/>
          <w:sz w:val="24"/>
          <w:szCs w:val="22"/>
        </w:rPr>
        <w:t xml:space="preserve">, </w:t>
      </w:r>
      <w:r w:rsidR="00750BEC" w:rsidRPr="00750BEC">
        <w:rPr>
          <w:rFonts w:ascii="Times New Roman" w:hAnsi="Times New Roman" w:cs="Times New Roman"/>
          <w:bCs/>
          <w:color w:val="000000"/>
          <w:sz w:val="24"/>
          <w:szCs w:val="22"/>
        </w:rPr>
        <w:br/>
      </w:r>
      <w:r w:rsidR="00162BDF" w:rsidRPr="00750BEC">
        <w:rPr>
          <w:rFonts w:ascii="Times New Roman" w:hAnsi="Times New Roman" w:cs="Times New Roman"/>
          <w:bCs/>
          <w:color w:val="000000"/>
          <w:sz w:val="24"/>
          <w:szCs w:val="22"/>
        </w:rPr>
        <w:t xml:space="preserve">e-mail: </w:t>
      </w:r>
      <w:hyperlink r:id="rId8" w:history="1">
        <w:r w:rsidR="00DE56D6">
          <w:rPr>
            <w:rStyle w:val="Hypertextovodkaz"/>
            <w:rFonts w:ascii="Times New Roman" w:hAnsi="Times New Roman" w:cs="Times New Roman"/>
            <w:bCs/>
            <w:sz w:val="24"/>
            <w:szCs w:val="22"/>
          </w:rPr>
          <w:t>michal.otava</w:t>
        </w:r>
        <w:r w:rsidR="00DE56D6" w:rsidRPr="00620B6D">
          <w:rPr>
            <w:rStyle w:val="Hypertextovodkaz"/>
            <w:rFonts w:ascii="Times New Roman" w:hAnsi="Times New Roman" w:cs="Times New Roman"/>
            <w:bCs/>
            <w:sz w:val="24"/>
            <w:szCs w:val="22"/>
          </w:rPr>
          <w:t>@dpo.cz</w:t>
        </w:r>
      </w:hyperlink>
    </w:p>
    <w:p w14:paraId="2721A625" w14:textId="0E4D567A" w:rsidR="0081781A" w:rsidRDefault="0081781A" w:rsidP="00750BEC">
      <w:pPr>
        <w:pStyle w:val="SDBod"/>
        <w:keepLines w:val="0"/>
        <w:widowControl w:val="0"/>
        <w:tabs>
          <w:tab w:val="clear" w:pos="993"/>
          <w:tab w:val="left" w:pos="-4111"/>
        </w:tabs>
        <w:spacing w:before="240" w:after="240"/>
        <w:ind w:left="1134"/>
        <w:rPr>
          <w:rStyle w:val="Hypertextovodkaz"/>
          <w:rFonts w:ascii="Times New Roman" w:hAnsi="Times New Roman" w:cs="Times New Roman"/>
          <w:bCs/>
          <w:sz w:val="24"/>
          <w:szCs w:val="22"/>
        </w:rPr>
      </w:pPr>
      <w:r w:rsidRPr="00750BEC">
        <w:rPr>
          <w:rFonts w:ascii="Times New Roman" w:hAnsi="Times New Roman" w:cs="Times New Roman"/>
          <w:bCs/>
          <w:color w:val="000000"/>
          <w:sz w:val="24"/>
          <w:szCs w:val="22"/>
        </w:rPr>
        <w:t xml:space="preserve">Ing. Alena Mikulcová, specialista strategických projektů, tel. 59 740 1041, </w:t>
      </w:r>
      <w:r w:rsidR="00750BEC" w:rsidRPr="00750BEC">
        <w:rPr>
          <w:rFonts w:ascii="Times New Roman" w:hAnsi="Times New Roman" w:cs="Times New Roman"/>
          <w:bCs/>
          <w:color w:val="000000"/>
          <w:sz w:val="24"/>
          <w:szCs w:val="22"/>
        </w:rPr>
        <w:br/>
      </w:r>
      <w:r w:rsidRPr="00750BEC">
        <w:rPr>
          <w:rFonts w:ascii="Times New Roman" w:hAnsi="Times New Roman" w:cs="Times New Roman"/>
          <w:bCs/>
          <w:color w:val="000000"/>
          <w:sz w:val="24"/>
          <w:szCs w:val="22"/>
        </w:rPr>
        <w:t xml:space="preserve">e-mail: </w:t>
      </w:r>
      <w:hyperlink r:id="rId9" w:history="1">
        <w:r w:rsidR="00CE7C3E" w:rsidRPr="00750BEC">
          <w:rPr>
            <w:rStyle w:val="Hypertextovodkaz"/>
            <w:rFonts w:ascii="Times New Roman" w:hAnsi="Times New Roman" w:cs="Times New Roman"/>
            <w:bCs/>
            <w:sz w:val="24"/>
            <w:szCs w:val="22"/>
          </w:rPr>
          <w:t>alena.mikulcova@dpo.cz</w:t>
        </w:r>
      </w:hyperlink>
    </w:p>
    <w:p w14:paraId="50EFA232" w14:textId="1C33FEBD" w:rsidR="0081781A" w:rsidRDefault="004A0D40" w:rsidP="00750BEC">
      <w:pPr>
        <w:pStyle w:val="SDBod"/>
        <w:keepLines w:val="0"/>
        <w:widowControl w:val="0"/>
        <w:tabs>
          <w:tab w:val="clear" w:pos="993"/>
          <w:tab w:val="left" w:pos="-4111"/>
        </w:tabs>
        <w:spacing w:before="240" w:after="240"/>
        <w:ind w:left="1134"/>
        <w:rPr>
          <w:rFonts w:ascii="Times New Roman" w:hAnsi="Times New Roman" w:cs="Times New Roman"/>
          <w:bCs/>
          <w:color w:val="000000"/>
          <w:sz w:val="24"/>
          <w:szCs w:val="22"/>
        </w:rPr>
      </w:pPr>
      <w:r w:rsidRPr="00750BEC">
        <w:rPr>
          <w:rFonts w:ascii="Times New Roman" w:hAnsi="Times New Roman" w:cs="Times New Roman"/>
          <w:bCs/>
          <w:color w:val="000000"/>
          <w:sz w:val="24"/>
          <w:szCs w:val="22"/>
        </w:rPr>
        <w:t xml:space="preserve">Eva Turzová, </w:t>
      </w:r>
      <w:proofErr w:type="spellStart"/>
      <w:r w:rsidRPr="00750BEC">
        <w:rPr>
          <w:rFonts w:ascii="Times New Roman" w:hAnsi="Times New Roman" w:cs="Times New Roman"/>
          <w:bCs/>
          <w:color w:val="000000"/>
          <w:sz w:val="24"/>
          <w:szCs w:val="22"/>
        </w:rPr>
        <w:t>technicko</w:t>
      </w:r>
      <w:proofErr w:type="spellEnd"/>
      <w:r w:rsidRPr="00750BEC">
        <w:rPr>
          <w:rFonts w:ascii="Times New Roman" w:hAnsi="Times New Roman" w:cs="Times New Roman"/>
          <w:bCs/>
          <w:color w:val="000000"/>
          <w:sz w:val="24"/>
          <w:szCs w:val="22"/>
        </w:rPr>
        <w:t xml:space="preserve"> administrativní pracovník</w:t>
      </w:r>
      <w:r w:rsidR="0081781A" w:rsidRPr="00750BEC">
        <w:rPr>
          <w:rFonts w:ascii="Times New Roman" w:hAnsi="Times New Roman" w:cs="Times New Roman"/>
          <w:bCs/>
          <w:color w:val="000000"/>
          <w:sz w:val="24"/>
          <w:szCs w:val="22"/>
        </w:rPr>
        <w:t>, tel. 59 740 1</w:t>
      </w:r>
      <w:r w:rsidRPr="00750BEC">
        <w:rPr>
          <w:rFonts w:ascii="Times New Roman" w:hAnsi="Times New Roman" w:cs="Times New Roman"/>
          <w:bCs/>
          <w:color w:val="000000"/>
          <w:sz w:val="24"/>
          <w:szCs w:val="22"/>
        </w:rPr>
        <w:t>043</w:t>
      </w:r>
      <w:r w:rsidR="0081781A" w:rsidRPr="00750BEC">
        <w:rPr>
          <w:rFonts w:ascii="Times New Roman" w:hAnsi="Times New Roman" w:cs="Times New Roman"/>
          <w:bCs/>
          <w:color w:val="000000"/>
          <w:sz w:val="24"/>
          <w:szCs w:val="22"/>
        </w:rPr>
        <w:t xml:space="preserve">, </w:t>
      </w:r>
      <w:r w:rsidR="00750BEC" w:rsidRPr="00750BEC">
        <w:rPr>
          <w:rFonts w:ascii="Times New Roman" w:hAnsi="Times New Roman" w:cs="Times New Roman"/>
          <w:bCs/>
          <w:color w:val="000000"/>
          <w:sz w:val="24"/>
          <w:szCs w:val="22"/>
        </w:rPr>
        <w:br/>
      </w:r>
      <w:r w:rsidR="0081781A" w:rsidRPr="00750BEC">
        <w:rPr>
          <w:rFonts w:ascii="Times New Roman" w:hAnsi="Times New Roman" w:cs="Times New Roman"/>
          <w:bCs/>
          <w:color w:val="000000"/>
          <w:sz w:val="24"/>
          <w:szCs w:val="22"/>
        </w:rPr>
        <w:t xml:space="preserve">e-mail: </w:t>
      </w:r>
      <w:hyperlink r:id="rId10" w:history="1">
        <w:r w:rsidR="00A36537" w:rsidRPr="00A36537">
          <w:rPr>
            <w:rStyle w:val="Hypertextovodkaz"/>
            <w:rFonts w:ascii="Times New Roman" w:hAnsi="Times New Roman" w:cs="Times New Roman"/>
            <w:bCs/>
            <w:sz w:val="24"/>
            <w:szCs w:val="22"/>
          </w:rPr>
          <w:t>eva.turzova@dpo.cz</w:t>
        </w:r>
      </w:hyperlink>
    </w:p>
    <w:p w14:paraId="142E4051" w14:textId="73B6689D" w:rsidR="00162BDF" w:rsidRPr="00591B7B" w:rsidRDefault="00162BDF" w:rsidP="00750BEC">
      <w:pPr>
        <w:pStyle w:val="Zkladntext2"/>
        <w:numPr>
          <w:ilvl w:val="2"/>
          <w:numId w:val="19"/>
        </w:numPr>
        <w:tabs>
          <w:tab w:val="left" w:pos="1134"/>
        </w:tabs>
        <w:spacing w:after="0" w:line="240" w:lineRule="auto"/>
        <w:ind w:right="34"/>
        <w:jc w:val="both"/>
        <w:rPr>
          <w:rFonts w:ascii="Times New Roman" w:hAnsi="Times New Roman"/>
          <w:bCs/>
          <w:szCs w:val="22"/>
          <w:lang w:val="cs-CZ"/>
        </w:rPr>
      </w:pPr>
      <w:r w:rsidRPr="00591B7B">
        <w:rPr>
          <w:rFonts w:ascii="Times New Roman" w:hAnsi="Times New Roman"/>
          <w:bCs/>
          <w:szCs w:val="22"/>
          <w:lang w:val="cs-CZ"/>
        </w:rPr>
        <w:t xml:space="preserve">Kontaktní osoby </w:t>
      </w:r>
      <w:r w:rsidR="0081781A">
        <w:rPr>
          <w:rFonts w:ascii="Times New Roman" w:hAnsi="Times New Roman"/>
          <w:bCs/>
          <w:szCs w:val="22"/>
          <w:lang w:val="cs-CZ"/>
        </w:rPr>
        <w:t>Zhotovitele</w:t>
      </w:r>
      <w:r w:rsidRPr="00591B7B">
        <w:rPr>
          <w:rFonts w:ascii="Times New Roman" w:hAnsi="Times New Roman"/>
          <w:bCs/>
          <w:szCs w:val="22"/>
          <w:lang w:val="cs-CZ"/>
        </w:rPr>
        <w:t xml:space="preserve"> kromě osoby uvedené v záhlaví této Smlouvy jsou:</w:t>
      </w:r>
    </w:p>
    <w:p w14:paraId="4D662955" w14:textId="77777777" w:rsidR="00162BDF" w:rsidRPr="00CA62E8" w:rsidRDefault="00162BDF" w:rsidP="00162BDF">
      <w:pPr>
        <w:pStyle w:val="SDBod"/>
        <w:keepLines w:val="0"/>
        <w:widowControl w:val="0"/>
        <w:tabs>
          <w:tab w:val="clear" w:pos="993"/>
          <w:tab w:val="left" w:pos="-4111"/>
        </w:tabs>
        <w:spacing w:before="240" w:after="240"/>
        <w:ind w:left="1134"/>
        <w:jc w:val="both"/>
        <w:rPr>
          <w:rFonts w:ascii="Times New Roman" w:hAnsi="Times New Roman" w:cs="Times New Roman"/>
          <w:bCs/>
          <w:color w:val="000000"/>
          <w:sz w:val="24"/>
          <w:szCs w:val="22"/>
        </w:rPr>
      </w:pPr>
      <w:r w:rsidRPr="00CA62E8">
        <w:rPr>
          <w:rFonts w:ascii="Times New Roman" w:hAnsi="Times New Roman" w:cs="Times New Roman"/>
          <w:bCs/>
          <w:color w:val="000000"/>
          <w:sz w:val="24"/>
          <w:szCs w:val="22"/>
          <w:highlight w:val="yellow"/>
        </w:rPr>
        <w:t>…,</w:t>
      </w:r>
      <w:r w:rsidRPr="00CA62E8">
        <w:rPr>
          <w:rFonts w:ascii="Times New Roman" w:hAnsi="Times New Roman" w:cs="Times New Roman"/>
          <w:bCs/>
          <w:color w:val="000000"/>
          <w:sz w:val="24"/>
          <w:szCs w:val="22"/>
        </w:rPr>
        <w:t xml:space="preserve"> tel</w:t>
      </w:r>
      <w:r w:rsidRPr="00CA62E8">
        <w:rPr>
          <w:rFonts w:ascii="Times New Roman" w:hAnsi="Times New Roman" w:cs="Times New Roman"/>
          <w:bCs/>
          <w:color w:val="000000"/>
          <w:sz w:val="24"/>
          <w:szCs w:val="22"/>
          <w:highlight w:val="yellow"/>
        </w:rPr>
        <w:t>. …</w:t>
      </w:r>
      <w:r w:rsidRPr="00CA62E8">
        <w:rPr>
          <w:rFonts w:ascii="Times New Roman" w:hAnsi="Times New Roman" w:cs="Times New Roman"/>
          <w:bCs/>
          <w:color w:val="000000"/>
          <w:sz w:val="24"/>
          <w:szCs w:val="22"/>
        </w:rPr>
        <w:t xml:space="preserve">, e-mail: </w:t>
      </w:r>
      <w:r w:rsidRPr="00CA62E8">
        <w:rPr>
          <w:rFonts w:ascii="Times New Roman" w:hAnsi="Times New Roman" w:cs="Times New Roman"/>
          <w:bCs/>
          <w:color w:val="000000"/>
          <w:sz w:val="24"/>
          <w:szCs w:val="22"/>
          <w:highlight w:val="yellow"/>
        </w:rPr>
        <w:t>…</w:t>
      </w:r>
    </w:p>
    <w:p w14:paraId="634C8DC6" w14:textId="77777777" w:rsidR="00162BDF" w:rsidRPr="00CA62E8" w:rsidRDefault="00162BDF" w:rsidP="00162BDF">
      <w:pPr>
        <w:pStyle w:val="SDBod"/>
        <w:keepLines w:val="0"/>
        <w:widowControl w:val="0"/>
        <w:tabs>
          <w:tab w:val="clear" w:pos="993"/>
          <w:tab w:val="left" w:pos="-4111"/>
        </w:tabs>
        <w:spacing w:before="0" w:after="240"/>
        <w:ind w:left="1134"/>
        <w:jc w:val="both"/>
        <w:rPr>
          <w:rFonts w:ascii="Times New Roman" w:hAnsi="Times New Roman" w:cs="Times New Roman"/>
          <w:bCs/>
          <w:color w:val="000000"/>
          <w:sz w:val="24"/>
          <w:szCs w:val="22"/>
        </w:rPr>
      </w:pPr>
      <w:r w:rsidRPr="00CA62E8">
        <w:rPr>
          <w:rFonts w:ascii="Times New Roman" w:hAnsi="Times New Roman" w:cs="Times New Roman"/>
          <w:bCs/>
          <w:color w:val="000000"/>
          <w:sz w:val="24"/>
          <w:szCs w:val="22"/>
          <w:highlight w:val="yellow"/>
        </w:rPr>
        <w:t>…</w:t>
      </w:r>
      <w:r w:rsidRPr="00CA62E8">
        <w:rPr>
          <w:rFonts w:ascii="Times New Roman" w:hAnsi="Times New Roman" w:cs="Times New Roman"/>
          <w:bCs/>
          <w:color w:val="000000"/>
          <w:sz w:val="24"/>
          <w:szCs w:val="22"/>
        </w:rPr>
        <w:t xml:space="preserve">, tel. </w:t>
      </w:r>
      <w:r w:rsidRPr="00CA62E8">
        <w:rPr>
          <w:rFonts w:ascii="Times New Roman" w:hAnsi="Times New Roman" w:cs="Times New Roman"/>
          <w:bCs/>
          <w:color w:val="000000"/>
          <w:sz w:val="24"/>
          <w:szCs w:val="22"/>
          <w:highlight w:val="yellow"/>
        </w:rPr>
        <w:t>…</w:t>
      </w:r>
      <w:r w:rsidRPr="00CA62E8">
        <w:rPr>
          <w:rFonts w:ascii="Times New Roman" w:hAnsi="Times New Roman" w:cs="Times New Roman"/>
          <w:bCs/>
          <w:color w:val="000000"/>
          <w:sz w:val="24"/>
          <w:szCs w:val="22"/>
        </w:rPr>
        <w:t xml:space="preserve">, e-mail: </w:t>
      </w:r>
      <w:r w:rsidRPr="00CA62E8">
        <w:rPr>
          <w:rFonts w:ascii="Times New Roman" w:hAnsi="Times New Roman" w:cs="Times New Roman"/>
          <w:bCs/>
          <w:color w:val="000000"/>
          <w:sz w:val="24"/>
          <w:szCs w:val="22"/>
          <w:highlight w:val="yellow"/>
        </w:rPr>
        <w:t>…</w:t>
      </w:r>
    </w:p>
    <w:p w14:paraId="74EEEE86" w14:textId="77777777" w:rsidR="00280972" w:rsidRDefault="00280972" w:rsidP="00280972">
      <w:pPr>
        <w:pStyle w:val="lnek"/>
        <w:spacing w:before="0" w:after="0" w:line="240" w:lineRule="auto"/>
        <w:ind w:right="21"/>
        <w:jc w:val="left"/>
        <w:rPr>
          <w:rFonts w:ascii="Times New Roman" w:hAnsi="Times New Roman"/>
          <w:sz w:val="24"/>
          <w:szCs w:val="24"/>
          <w:lang w:val="cs-CZ"/>
        </w:rPr>
      </w:pPr>
    </w:p>
    <w:p w14:paraId="26CF193E" w14:textId="4B1EBABE" w:rsidR="00280972" w:rsidRPr="006A1BC7" w:rsidRDefault="00280972" w:rsidP="00280972">
      <w:pPr>
        <w:pStyle w:val="lnek"/>
        <w:spacing w:before="0" w:after="0" w:line="360" w:lineRule="auto"/>
        <w:ind w:right="21"/>
        <w:jc w:val="left"/>
        <w:rPr>
          <w:rFonts w:ascii="Times New Roman" w:hAnsi="Times New Roman"/>
          <w:sz w:val="24"/>
          <w:szCs w:val="24"/>
          <w:lang w:val="cs-CZ"/>
        </w:rPr>
      </w:pPr>
      <w:r w:rsidRPr="006A1BC7">
        <w:rPr>
          <w:rFonts w:ascii="Times New Roman" w:hAnsi="Times New Roman"/>
          <w:sz w:val="24"/>
          <w:szCs w:val="24"/>
          <w:lang w:val="cs-CZ"/>
        </w:rPr>
        <w:t xml:space="preserve">Článek </w:t>
      </w:r>
      <w:r>
        <w:rPr>
          <w:rFonts w:ascii="Times New Roman" w:hAnsi="Times New Roman"/>
          <w:sz w:val="24"/>
          <w:szCs w:val="24"/>
          <w:lang w:val="cs-CZ"/>
        </w:rPr>
        <w:t>II</w:t>
      </w:r>
      <w:r w:rsidRPr="006A1BC7">
        <w:rPr>
          <w:rFonts w:ascii="Times New Roman" w:hAnsi="Times New Roman"/>
          <w:sz w:val="24"/>
          <w:szCs w:val="24"/>
          <w:lang w:val="cs-CZ"/>
        </w:rPr>
        <w:t xml:space="preserve">. </w:t>
      </w:r>
    </w:p>
    <w:p w14:paraId="7ACA37FD" w14:textId="77777777" w:rsidR="00162BDF" w:rsidRDefault="00162BDF" w:rsidP="00280972">
      <w:pPr>
        <w:pStyle w:val="Zkladntext2"/>
        <w:spacing w:after="0" w:line="360" w:lineRule="auto"/>
        <w:ind w:right="34"/>
        <w:rPr>
          <w:rFonts w:ascii="Times New Roman" w:hAnsi="Times New Roman"/>
          <w:b/>
          <w:bCs/>
          <w:szCs w:val="22"/>
          <w:lang w:val="cs-CZ"/>
        </w:rPr>
      </w:pPr>
      <w:r>
        <w:rPr>
          <w:rFonts w:ascii="Times New Roman" w:hAnsi="Times New Roman"/>
          <w:b/>
          <w:bCs/>
          <w:szCs w:val="22"/>
          <w:lang w:val="cs-CZ"/>
        </w:rPr>
        <w:t>Uzavírání realizačních smluv</w:t>
      </w:r>
    </w:p>
    <w:p w14:paraId="3AD2E710" w14:textId="77777777" w:rsidR="00BB6EFB" w:rsidRPr="00BB6EFB" w:rsidRDefault="00BB6EFB" w:rsidP="00BB6EFB">
      <w:pPr>
        <w:pStyle w:val="Zkladntext2"/>
        <w:spacing w:after="0" w:line="240" w:lineRule="auto"/>
        <w:ind w:left="397" w:right="34"/>
        <w:rPr>
          <w:rFonts w:ascii="Times New Roman" w:hAnsi="Times New Roman"/>
          <w:b/>
          <w:bCs/>
          <w:szCs w:val="22"/>
          <w:lang w:val="cs-CZ"/>
        </w:rPr>
      </w:pPr>
    </w:p>
    <w:p w14:paraId="6D5D7AAB" w14:textId="00FDDB9C" w:rsidR="00162BDF" w:rsidRPr="00C74D78" w:rsidRDefault="00162BDF" w:rsidP="006C656E">
      <w:pPr>
        <w:pStyle w:val="Zkladntext2"/>
        <w:numPr>
          <w:ilvl w:val="0"/>
          <w:numId w:val="7"/>
        </w:numPr>
        <w:spacing w:after="0" w:line="240" w:lineRule="auto"/>
        <w:ind w:left="567" w:right="34" w:hanging="567"/>
        <w:jc w:val="both"/>
        <w:rPr>
          <w:rFonts w:ascii="Times New Roman" w:hAnsi="Times New Roman"/>
          <w:bCs/>
          <w:szCs w:val="22"/>
          <w:lang w:val="cs-CZ"/>
        </w:rPr>
      </w:pPr>
      <w:r w:rsidRPr="00C74D78">
        <w:rPr>
          <w:rFonts w:ascii="Times New Roman" w:hAnsi="Times New Roman"/>
          <w:bCs/>
          <w:szCs w:val="22"/>
          <w:lang w:val="cs-CZ"/>
        </w:rPr>
        <w:t xml:space="preserve">DPO bude k předložení nabídek na uzavření konkrétní realizační smlouvy vyzývat všechny Zhotovitele, se kterými v rámci veřejné zakázky </w:t>
      </w:r>
      <w:r w:rsidR="00D24987" w:rsidRPr="00C74D78">
        <w:rPr>
          <w:rFonts w:ascii="Times New Roman" w:hAnsi="Times New Roman"/>
          <w:bCs/>
          <w:szCs w:val="22"/>
          <w:lang w:val="cs-CZ"/>
        </w:rPr>
        <w:t>"</w:t>
      </w:r>
      <w:r w:rsidR="00D24987" w:rsidRPr="00C74D78">
        <w:rPr>
          <w:rFonts w:ascii="Times New Roman" w:hAnsi="Times New Roman"/>
          <w:b/>
          <w:bCs/>
          <w:szCs w:val="22"/>
          <w:lang w:val="cs-CZ"/>
        </w:rPr>
        <w:t>Rámcová smlouva</w:t>
      </w:r>
      <w:r w:rsidR="00D24987" w:rsidRPr="00C74D78">
        <w:rPr>
          <w:rFonts w:ascii="Times New Roman" w:hAnsi="Times New Roman"/>
          <w:bCs/>
          <w:szCs w:val="22"/>
          <w:lang w:val="cs-CZ"/>
        </w:rPr>
        <w:t xml:space="preserve"> - </w:t>
      </w:r>
      <w:r w:rsidR="00D24987" w:rsidRPr="00C74D78">
        <w:rPr>
          <w:rFonts w:ascii="Times New Roman" w:hAnsi="Times New Roman"/>
          <w:b/>
          <w:bCs/>
          <w:szCs w:val="22"/>
          <w:lang w:val="cs-CZ"/>
        </w:rPr>
        <w:t>Vypracování kompletní dotační dokumentace, administrace projektů a dotační management"</w:t>
      </w:r>
      <w:r w:rsidRPr="00C74D78">
        <w:rPr>
          <w:rFonts w:ascii="Times New Roman" w:hAnsi="Times New Roman"/>
          <w:bCs/>
          <w:szCs w:val="22"/>
          <w:lang w:val="cs-CZ"/>
        </w:rPr>
        <w:t xml:space="preserve"> uzavřel Rámcovou smlouvu. Konkrétní požadavky DPO na nabídku budou uvedeny v písemné výzvě k </w:t>
      </w:r>
      <w:r w:rsidR="00AF0872" w:rsidRPr="00C74D78">
        <w:rPr>
          <w:rFonts w:ascii="Times New Roman" w:hAnsi="Times New Roman"/>
          <w:bCs/>
          <w:szCs w:val="22"/>
          <w:lang w:val="cs-CZ"/>
        </w:rPr>
        <w:t>podání nabídek. Výzvu k podání n</w:t>
      </w:r>
      <w:r w:rsidRPr="00C74D78">
        <w:rPr>
          <w:rFonts w:ascii="Times New Roman" w:hAnsi="Times New Roman"/>
          <w:bCs/>
          <w:szCs w:val="22"/>
          <w:lang w:val="cs-CZ"/>
        </w:rPr>
        <w:t xml:space="preserve">abídky bude DPO zasílat Zhotoviteli </w:t>
      </w:r>
      <w:r w:rsidR="006C656E">
        <w:rPr>
          <w:rFonts w:ascii="Times New Roman" w:hAnsi="Times New Roman"/>
          <w:bCs/>
          <w:szCs w:val="22"/>
          <w:lang w:val="cs-CZ"/>
        </w:rPr>
        <w:t xml:space="preserve">elektronicky. </w:t>
      </w:r>
    </w:p>
    <w:p w14:paraId="3637EC54" w14:textId="0CEA0BA0" w:rsidR="00162BDF" w:rsidRDefault="00162BDF" w:rsidP="000C2729">
      <w:pPr>
        <w:pStyle w:val="Zkladntext2"/>
        <w:numPr>
          <w:ilvl w:val="0"/>
          <w:numId w:val="7"/>
        </w:numPr>
        <w:spacing w:after="0" w:line="240" w:lineRule="auto"/>
        <w:ind w:left="567" w:right="34" w:hanging="567"/>
        <w:jc w:val="both"/>
        <w:rPr>
          <w:rFonts w:ascii="Times New Roman" w:hAnsi="Times New Roman"/>
          <w:bCs/>
          <w:szCs w:val="22"/>
          <w:lang w:val="cs-CZ"/>
        </w:rPr>
      </w:pPr>
      <w:r>
        <w:rPr>
          <w:rFonts w:ascii="Times New Roman" w:hAnsi="Times New Roman"/>
          <w:bCs/>
          <w:szCs w:val="22"/>
          <w:lang w:val="cs-CZ"/>
        </w:rPr>
        <w:t xml:space="preserve">Hodnotícím kritériem v rámci jednotlivých poptávkových řízení bude </w:t>
      </w:r>
      <w:r w:rsidR="002E35D8">
        <w:rPr>
          <w:rFonts w:ascii="Times New Roman" w:hAnsi="Times New Roman"/>
          <w:bCs/>
          <w:szCs w:val="22"/>
          <w:lang w:val="cs-CZ"/>
        </w:rPr>
        <w:t xml:space="preserve">zejména </w:t>
      </w:r>
      <w:r>
        <w:rPr>
          <w:rFonts w:ascii="Times New Roman" w:hAnsi="Times New Roman"/>
          <w:bCs/>
          <w:szCs w:val="22"/>
          <w:lang w:val="cs-CZ"/>
        </w:rPr>
        <w:t>nejnižší nabídková cena. Pokud vybraný zhotovitel odmítne uzavřít realizační smlouvu, či neposkytne řádnou součinnost k jejímu uzavření, je DPO oprávněn vyzvat k uzavření realizační smlouvy zhotovitele, jehož nabídka se umístila jako další v pořadí.</w:t>
      </w:r>
    </w:p>
    <w:p w14:paraId="1A72363F" w14:textId="77777777" w:rsidR="00162BDF" w:rsidRDefault="00162BDF" w:rsidP="00162BDF">
      <w:pPr>
        <w:pStyle w:val="Odstavecseseznamem"/>
        <w:rPr>
          <w:bCs/>
        </w:rPr>
      </w:pPr>
    </w:p>
    <w:p w14:paraId="2A97DFA9" w14:textId="25DE9776" w:rsidR="00162BDF" w:rsidRDefault="00162BDF" w:rsidP="000C2729">
      <w:pPr>
        <w:pStyle w:val="Zkladntext2"/>
        <w:numPr>
          <w:ilvl w:val="0"/>
          <w:numId w:val="7"/>
        </w:numPr>
        <w:spacing w:after="0" w:line="240" w:lineRule="auto"/>
        <w:ind w:left="567" w:right="34" w:hanging="567"/>
        <w:jc w:val="both"/>
        <w:rPr>
          <w:rFonts w:ascii="Times New Roman" w:hAnsi="Times New Roman"/>
          <w:bCs/>
          <w:szCs w:val="22"/>
          <w:lang w:val="cs-CZ"/>
        </w:rPr>
      </w:pPr>
      <w:r>
        <w:rPr>
          <w:rFonts w:ascii="Times New Roman" w:hAnsi="Times New Roman"/>
          <w:bCs/>
          <w:szCs w:val="22"/>
          <w:lang w:val="cs-CZ"/>
        </w:rPr>
        <w:t xml:space="preserve">DPO se může od výše uvedeného postupu v odůvodněných případech odchýlit (například pokud existuje návaznost </w:t>
      </w:r>
      <w:r w:rsidR="006B1AFE">
        <w:rPr>
          <w:rFonts w:ascii="Times New Roman" w:hAnsi="Times New Roman"/>
          <w:bCs/>
          <w:szCs w:val="22"/>
          <w:lang w:val="cs-CZ"/>
        </w:rPr>
        <w:t>na plnění</w:t>
      </w:r>
      <w:r>
        <w:rPr>
          <w:rFonts w:ascii="Times New Roman" w:hAnsi="Times New Roman"/>
          <w:bCs/>
          <w:szCs w:val="22"/>
          <w:lang w:val="cs-CZ"/>
        </w:rPr>
        <w:t>, které již některý ze  zhotovitelů pro DPO dříve poskytoval</w:t>
      </w:r>
      <w:r w:rsidR="00AF0872">
        <w:rPr>
          <w:rFonts w:ascii="Times New Roman" w:hAnsi="Times New Roman"/>
          <w:bCs/>
          <w:szCs w:val="22"/>
          <w:lang w:val="cs-CZ"/>
        </w:rPr>
        <w:t>)</w:t>
      </w:r>
      <w:r>
        <w:rPr>
          <w:rFonts w:ascii="Times New Roman" w:hAnsi="Times New Roman"/>
          <w:bCs/>
          <w:szCs w:val="22"/>
          <w:lang w:val="cs-CZ"/>
        </w:rPr>
        <w:t xml:space="preserve">. V tomto případě DPO vyzve k podání nabídky na uzavření realizační smlouvy pouze daného </w:t>
      </w:r>
      <w:r w:rsidR="006C656E">
        <w:rPr>
          <w:rFonts w:ascii="Times New Roman" w:hAnsi="Times New Roman"/>
          <w:bCs/>
          <w:szCs w:val="22"/>
          <w:lang w:val="cs-CZ"/>
        </w:rPr>
        <w:t>z</w:t>
      </w:r>
      <w:r>
        <w:rPr>
          <w:rFonts w:ascii="Times New Roman" w:hAnsi="Times New Roman"/>
          <w:bCs/>
          <w:szCs w:val="22"/>
          <w:lang w:val="cs-CZ"/>
        </w:rPr>
        <w:t>hotovitele.</w:t>
      </w:r>
    </w:p>
    <w:p w14:paraId="1F6C28E5" w14:textId="11A05AE0" w:rsidR="00162BDF" w:rsidRDefault="00162BDF" w:rsidP="00162BDF">
      <w:pPr>
        <w:pStyle w:val="Odstavecseseznamem"/>
        <w:rPr>
          <w:bCs/>
        </w:rPr>
      </w:pPr>
    </w:p>
    <w:p w14:paraId="4FCB0217" w14:textId="77777777" w:rsidR="00280972" w:rsidRDefault="00280972" w:rsidP="00162BDF">
      <w:pPr>
        <w:pStyle w:val="Odstavecseseznamem"/>
        <w:rPr>
          <w:bCs/>
        </w:rPr>
      </w:pPr>
    </w:p>
    <w:p w14:paraId="13698C25" w14:textId="77777777" w:rsidR="00162BDF" w:rsidRPr="00C95CC5" w:rsidRDefault="00162BDF" w:rsidP="000C2729">
      <w:pPr>
        <w:pStyle w:val="Zkladntext2"/>
        <w:numPr>
          <w:ilvl w:val="0"/>
          <w:numId w:val="7"/>
        </w:numPr>
        <w:spacing w:after="0" w:line="240" w:lineRule="auto"/>
        <w:ind w:left="567" w:right="34" w:hanging="567"/>
        <w:jc w:val="both"/>
        <w:rPr>
          <w:rFonts w:ascii="Times New Roman" w:hAnsi="Times New Roman"/>
          <w:bCs/>
          <w:szCs w:val="22"/>
          <w:lang w:val="cs-CZ"/>
        </w:rPr>
      </w:pPr>
      <w:r w:rsidRPr="00C95CC5">
        <w:rPr>
          <w:rFonts w:ascii="Times New Roman" w:hAnsi="Times New Roman"/>
          <w:bCs/>
          <w:szCs w:val="22"/>
          <w:lang w:val="cs-CZ"/>
        </w:rPr>
        <w:t>Písemná výzva DPO k podání nabídky bude vždy obsahovat minimálně:</w:t>
      </w:r>
    </w:p>
    <w:p w14:paraId="53322EB3" w14:textId="77777777" w:rsidR="00162BDF" w:rsidRPr="000C2729" w:rsidRDefault="00162BDF" w:rsidP="00544B27">
      <w:pPr>
        <w:pStyle w:val="Odstavecseseznamem"/>
        <w:numPr>
          <w:ilvl w:val="0"/>
          <w:numId w:val="8"/>
        </w:numPr>
        <w:spacing w:before="120" w:after="120" w:line="360" w:lineRule="auto"/>
        <w:ind w:left="1434" w:hanging="357"/>
        <w:contextualSpacing/>
        <w:jc w:val="both"/>
        <w:rPr>
          <w:rFonts w:ascii="Times New Roman" w:eastAsia="Times New Roman" w:hAnsi="Times New Roman"/>
          <w:bCs/>
          <w:color w:val="000000"/>
          <w:sz w:val="24"/>
        </w:rPr>
      </w:pPr>
      <w:r w:rsidRPr="000C2729">
        <w:rPr>
          <w:rFonts w:ascii="Times New Roman" w:eastAsia="Times New Roman" w:hAnsi="Times New Roman"/>
          <w:bCs/>
          <w:color w:val="000000"/>
          <w:sz w:val="24"/>
        </w:rPr>
        <w:t>Číslo výzvy,</w:t>
      </w:r>
    </w:p>
    <w:p w14:paraId="473658E7" w14:textId="77777777" w:rsidR="00162BDF" w:rsidRPr="000C2729" w:rsidRDefault="00162BDF" w:rsidP="00544B27">
      <w:pPr>
        <w:pStyle w:val="Odstavecseseznamem"/>
        <w:numPr>
          <w:ilvl w:val="0"/>
          <w:numId w:val="8"/>
        </w:numPr>
        <w:spacing w:before="120" w:after="120" w:line="360" w:lineRule="auto"/>
        <w:ind w:left="1434" w:hanging="357"/>
        <w:contextualSpacing/>
        <w:jc w:val="both"/>
        <w:rPr>
          <w:rFonts w:ascii="Times New Roman" w:eastAsia="Times New Roman" w:hAnsi="Times New Roman"/>
          <w:bCs/>
          <w:color w:val="000000"/>
          <w:sz w:val="24"/>
        </w:rPr>
      </w:pPr>
      <w:r w:rsidRPr="000C2729">
        <w:rPr>
          <w:rFonts w:ascii="Times New Roman" w:eastAsia="Times New Roman" w:hAnsi="Times New Roman"/>
          <w:bCs/>
          <w:color w:val="000000"/>
          <w:sz w:val="24"/>
        </w:rPr>
        <w:lastRenderedPageBreak/>
        <w:t>Odkaz na tuto rámcovou smlouvu,</w:t>
      </w:r>
    </w:p>
    <w:p w14:paraId="0AFD6186" w14:textId="77777777" w:rsidR="00162BDF" w:rsidRPr="000C2729" w:rsidRDefault="00162BDF" w:rsidP="00544B27">
      <w:pPr>
        <w:pStyle w:val="Odstavecseseznamem"/>
        <w:numPr>
          <w:ilvl w:val="0"/>
          <w:numId w:val="8"/>
        </w:numPr>
        <w:spacing w:before="120" w:after="120" w:line="360" w:lineRule="auto"/>
        <w:ind w:left="1434" w:hanging="357"/>
        <w:contextualSpacing/>
        <w:jc w:val="both"/>
        <w:rPr>
          <w:rFonts w:ascii="Times New Roman" w:eastAsia="Times New Roman" w:hAnsi="Times New Roman"/>
          <w:bCs/>
          <w:color w:val="000000"/>
          <w:sz w:val="24"/>
        </w:rPr>
      </w:pPr>
      <w:r w:rsidRPr="000C2729">
        <w:rPr>
          <w:rFonts w:ascii="Times New Roman" w:eastAsia="Times New Roman" w:hAnsi="Times New Roman"/>
          <w:bCs/>
          <w:color w:val="000000"/>
          <w:sz w:val="24"/>
        </w:rPr>
        <w:t>Identifikační údaje DPO,</w:t>
      </w:r>
    </w:p>
    <w:p w14:paraId="35930FB9" w14:textId="77777777" w:rsidR="00162BDF" w:rsidRPr="000C2729" w:rsidRDefault="00162BDF" w:rsidP="00544B27">
      <w:pPr>
        <w:pStyle w:val="Odstavecseseznamem"/>
        <w:numPr>
          <w:ilvl w:val="0"/>
          <w:numId w:val="8"/>
        </w:numPr>
        <w:spacing w:before="120" w:after="120" w:line="360" w:lineRule="auto"/>
        <w:ind w:left="1434" w:hanging="357"/>
        <w:contextualSpacing/>
        <w:jc w:val="both"/>
        <w:rPr>
          <w:rFonts w:ascii="Times New Roman" w:eastAsia="Times New Roman" w:hAnsi="Times New Roman"/>
          <w:bCs/>
          <w:color w:val="000000"/>
          <w:sz w:val="24"/>
        </w:rPr>
      </w:pPr>
      <w:r w:rsidRPr="000C2729">
        <w:rPr>
          <w:rFonts w:ascii="Times New Roman" w:eastAsia="Times New Roman" w:hAnsi="Times New Roman"/>
          <w:bCs/>
          <w:color w:val="000000"/>
          <w:sz w:val="24"/>
        </w:rPr>
        <w:t>Vymezení a popis požadovaného plnění,</w:t>
      </w:r>
    </w:p>
    <w:p w14:paraId="65CEEEF7" w14:textId="77777777" w:rsidR="00162BDF" w:rsidRPr="000C2729" w:rsidRDefault="00162BDF" w:rsidP="00544B27">
      <w:pPr>
        <w:pStyle w:val="Odstavecseseznamem"/>
        <w:numPr>
          <w:ilvl w:val="0"/>
          <w:numId w:val="8"/>
        </w:numPr>
        <w:spacing w:before="120" w:after="120" w:line="360" w:lineRule="auto"/>
        <w:ind w:left="1434" w:hanging="357"/>
        <w:contextualSpacing/>
        <w:jc w:val="both"/>
        <w:rPr>
          <w:rFonts w:ascii="Times New Roman" w:eastAsia="Times New Roman" w:hAnsi="Times New Roman"/>
          <w:bCs/>
          <w:color w:val="000000"/>
          <w:sz w:val="24"/>
        </w:rPr>
      </w:pPr>
      <w:r w:rsidRPr="000C2729">
        <w:rPr>
          <w:rFonts w:ascii="Times New Roman" w:eastAsia="Times New Roman" w:hAnsi="Times New Roman"/>
          <w:bCs/>
          <w:color w:val="000000"/>
          <w:sz w:val="24"/>
        </w:rPr>
        <w:t>Dobu a místo plnění,</w:t>
      </w:r>
    </w:p>
    <w:p w14:paraId="4EB273DD" w14:textId="77777777" w:rsidR="00162BDF" w:rsidRPr="000C2729" w:rsidRDefault="00162BDF" w:rsidP="00544B27">
      <w:pPr>
        <w:pStyle w:val="Odstavecseseznamem"/>
        <w:numPr>
          <w:ilvl w:val="0"/>
          <w:numId w:val="8"/>
        </w:numPr>
        <w:spacing w:before="120" w:after="120" w:line="360" w:lineRule="auto"/>
        <w:ind w:left="1434" w:hanging="357"/>
        <w:contextualSpacing/>
        <w:jc w:val="both"/>
        <w:rPr>
          <w:rFonts w:ascii="Times New Roman" w:eastAsia="Times New Roman" w:hAnsi="Times New Roman"/>
          <w:bCs/>
          <w:color w:val="000000"/>
          <w:sz w:val="24"/>
        </w:rPr>
      </w:pPr>
      <w:r w:rsidRPr="000C2729">
        <w:rPr>
          <w:rFonts w:ascii="Times New Roman" w:eastAsia="Times New Roman" w:hAnsi="Times New Roman"/>
          <w:bCs/>
          <w:color w:val="000000"/>
          <w:sz w:val="24"/>
        </w:rPr>
        <w:t>Další požadavky DPO na předmět plnění,</w:t>
      </w:r>
    </w:p>
    <w:p w14:paraId="2F13C1F9" w14:textId="77777777" w:rsidR="00162BDF" w:rsidRPr="000C2729" w:rsidRDefault="00162BDF" w:rsidP="00544B27">
      <w:pPr>
        <w:pStyle w:val="Odstavecseseznamem"/>
        <w:numPr>
          <w:ilvl w:val="0"/>
          <w:numId w:val="8"/>
        </w:numPr>
        <w:spacing w:before="120" w:after="120" w:line="360" w:lineRule="auto"/>
        <w:ind w:left="1434" w:hanging="357"/>
        <w:contextualSpacing/>
        <w:jc w:val="both"/>
        <w:rPr>
          <w:rFonts w:ascii="Times New Roman" w:eastAsia="Times New Roman" w:hAnsi="Times New Roman"/>
          <w:bCs/>
          <w:color w:val="000000"/>
          <w:sz w:val="24"/>
        </w:rPr>
      </w:pPr>
      <w:r w:rsidRPr="000C2729">
        <w:rPr>
          <w:rFonts w:ascii="Times New Roman" w:eastAsia="Times New Roman" w:hAnsi="Times New Roman"/>
          <w:bCs/>
          <w:color w:val="000000"/>
          <w:sz w:val="24"/>
        </w:rPr>
        <w:t>Lhůtu, způsob a místo pro podání nabídky Zhotovitelem,</w:t>
      </w:r>
    </w:p>
    <w:p w14:paraId="24053B62" w14:textId="77777777" w:rsidR="00162BDF" w:rsidRPr="000C2729" w:rsidRDefault="00162BDF" w:rsidP="00544B27">
      <w:pPr>
        <w:pStyle w:val="Odstavecseseznamem"/>
        <w:numPr>
          <w:ilvl w:val="0"/>
          <w:numId w:val="8"/>
        </w:numPr>
        <w:spacing w:before="120" w:after="120" w:line="360" w:lineRule="auto"/>
        <w:ind w:left="1434" w:hanging="357"/>
        <w:contextualSpacing/>
        <w:jc w:val="both"/>
        <w:rPr>
          <w:rFonts w:ascii="Times New Roman" w:eastAsia="Times New Roman" w:hAnsi="Times New Roman"/>
          <w:bCs/>
          <w:color w:val="000000"/>
          <w:sz w:val="24"/>
        </w:rPr>
      </w:pPr>
      <w:r w:rsidRPr="000C2729">
        <w:rPr>
          <w:rFonts w:ascii="Times New Roman" w:eastAsia="Times New Roman" w:hAnsi="Times New Roman"/>
          <w:bCs/>
          <w:color w:val="000000"/>
          <w:sz w:val="24"/>
        </w:rPr>
        <w:t>Způsob hodnocení nabídek,</w:t>
      </w:r>
    </w:p>
    <w:p w14:paraId="77C3F4D7" w14:textId="77777777" w:rsidR="00162BDF" w:rsidRPr="000C2729" w:rsidRDefault="00162BDF" w:rsidP="00544B27">
      <w:pPr>
        <w:pStyle w:val="Odstavecseseznamem"/>
        <w:numPr>
          <w:ilvl w:val="0"/>
          <w:numId w:val="8"/>
        </w:numPr>
        <w:spacing w:before="120" w:after="120" w:line="360" w:lineRule="auto"/>
        <w:ind w:left="1434" w:hanging="357"/>
        <w:contextualSpacing/>
        <w:jc w:val="both"/>
        <w:rPr>
          <w:rFonts w:ascii="Times New Roman" w:eastAsia="Times New Roman" w:hAnsi="Times New Roman"/>
          <w:bCs/>
          <w:color w:val="000000"/>
          <w:sz w:val="24"/>
        </w:rPr>
      </w:pPr>
      <w:r w:rsidRPr="000C2729">
        <w:rPr>
          <w:rFonts w:ascii="Times New Roman" w:eastAsia="Times New Roman" w:hAnsi="Times New Roman"/>
          <w:bCs/>
          <w:color w:val="000000"/>
          <w:sz w:val="24"/>
        </w:rPr>
        <w:t>Podpis oprávněné osoby.</w:t>
      </w:r>
    </w:p>
    <w:p w14:paraId="3394DEEE" w14:textId="77777777" w:rsidR="00162BDF" w:rsidRPr="000C2729" w:rsidRDefault="00162BDF" w:rsidP="00162BDF">
      <w:pPr>
        <w:pStyle w:val="Odstavecseseznamem"/>
        <w:ind w:left="1440"/>
        <w:rPr>
          <w:rFonts w:ascii="Times New Roman" w:eastAsia="Times New Roman" w:hAnsi="Times New Roman"/>
          <w:bCs/>
          <w:color w:val="000000"/>
          <w:sz w:val="24"/>
        </w:rPr>
      </w:pPr>
    </w:p>
    <w:p w14:paraId="71392FFE" w14:textId="5C10C826" w:rsidR="00162BDF" w:rsidRPr="000C2729" w:rsidRDefault="00162BDF" w:rsidP="000C2729">
      <w:pPr>
        <w:pStyle w:val="Odstavecseseznamem"/>
        <w:numPr>
          <w:ilvl w:val="0"/>
          <w:numId w:val="7"/>
        </w:numPr>
        <w:ind w:left="567" w:hanging="567"/>
        <w:contextualSpacing/>
        <w:jc w:val="both"/>
        <w:rPr>
          <w:rFonts w:ascii="Times New Roman" w:eastAsia="Times New Roman" w:hAnsi="Times New Roman"/>
          <w:bCs/>
          <w:color w:val="000000"/>
          <w:sz w:val="24"/>
        </w:rPr>
      </w:pPr>
      <w:r w:rsidRPr="000C2729">
        <w:rPr>
          <w:rFonts w:ascii="Times New Roman" w:eastAsia="Times New Roman" w:hAnsi="Times New Roman"/>
          <w:bCs/>
          <w:color w:val="000000"/>
          <w:sz w:val="24"/>
        </w:rPr>
        <w:t>DPO má právo dílčí poptávkové řízení zrušit zejména v</w:t>
      </w:r>
      <w:r w:rsidR="00DA6657">
        <w:rPr>
          <w:rFonts w:ascii="Times New Roman" w:eastAsia="Times New Roman" w:hAnsi="Times New Roman"/>
          <w:bCs/>
          <w:color w:val="000000"/>
          <w:sz w:val="24"/>
        </w:rPr>
        <w:t> </w:t>
      </w:r>
      <w:r w:rsidRPr="000C2729">
        <w:rPr>
          <w:rFonts w:ascii="Times New Roman" w:eastAsia="Times New Roman" w:hAnsi="Times New Roman"/>
          <w:bCs/>
          <w:color w:val="000000"/>
          <w:sz w:val="24"/>
        </w:rPr>
        <w:t>případě</w:t>
      </w:r>
      <w:r w:rsidR="00DA6657">
        <w:rPr>
          <w:rFonts w:ascii="Times New Roman" w:eastAsia="Times New Roman" w:hAnsi="Times New Roman"/>
          <w:bCs/>
          <w:color w:val="000000"/>
          <w:sz w:val="24"/>
        </w:rPr>
        <w:t>,</w:t>
      </w:r>
      <w:r w:rsidRPr="000C2729">
        <w:rPr>
          <w:rFonts w:ascii="Times New Roman" w:eastAsia="Times New Roman" w:hAnsi="Times New Roman"/>
          <w:bCs/>
          <w:color w:val="000000"/>
          <w:sz w:val="24"/>
        </w:rPr>
        <w:t xml:space="preserve"> bude-li hodnocena jen jedna nabídka nebo bude-li nabídka vítězného zhotovitele (zejména nabídková cena) pro DPO nepřijatelná</w:t>
      </w:r>
      <w:r w:rsidR="00DA6657">
        <w:rPr>
          <w:rFonts w:ascii="Times New Roman" w:eastAsia="Times New Roman" w:hAnsi="Times New Roman"/>
          <w:bCs/>
          <w:color w:val="000000"/>
          <w:sz w:val="24"/>
        </w:rPr>
        <w:t>, případně i bez udání důvodu</w:t>
      </w:r>
      <w:r w:rsidRPr="000C2729">
        <w:rPr>
          <w:rFonts w:ascii="Times New Roman" w:eastAsia="Times New Roman" w:hAnsi="Times New Roman"/>
          <w:bCs/>
          <w:color w:val="000000"/>
          <w:sz w:val="24"/>
        </w:rPr>
        <w:t>.</w:t>
      </w:r>
    </w:p>
    <w:p w14:paraId="39F313D1" w14:textId="77777777" w:rsidR="00162BDF" w:rsidRPr="000C2729" w:rsidRDefault="00162BDF" w:rsidP="00162BDF">
      <w:pPr>
        <w:pStyle w:val="Odstavecseseznamem"/>
        <w:ind w:left="567"/>
        <w:rPr>
          <w:rFonts w:ascii="Times New Roman" w:eastAsia="Times New Roman" w:hAnsi="Times New Roman"/>
          <w:bCs/>
          <w:color w:val="000000"/>
          <w:sz w:val="24"/>
        </w:rPr>
      </w:pPr>
    </w:p>
    <w:p w14:paraId="3D4C0C2C" w14:textId="68CCEBF5" w:rsidR="00162BDF" w:rsidRPr="000C2729" w:rsidRDefault="00162BDF" w:rsidP="000C2729">
      <w:pPr>
        <w:pStyle w:val="Odstavecseseznamem"/>
        <w:numPr>
          <w:ilvl w:val="0"/>
          <w:numId w:val="7"/>
        </w:numPr>
        <w:ind w:left="567" w:hanging="567"/>
        <w:contextualSpacing/>
        <w:jc w:val="both"/>
        <w:rPr>
          <w:rFonts w:ascii="Times New Roman" w:eastAsia="Times New Roman" w:hAnsi="Times New Roman"/>
          <w:bCs/>
          <w:color w:val="000000"/>
          <w:sz w:val="24"/>
        </w:rPr>
      </w:pPr>
      <w:r w:rsidRPr="000C2729">
        <w:rPr>
          <w:rFonts w:ascii="Times New Roman" w:eastAsia="Times New Roman" w:hAnsi="Times New Roman"/>
          <w:bCs/>
          <w:color w:val="000000"/>
          <w:sz w:val="24"/>
        </w:rPr>
        <w:t xml:space="preserve">Realizační smlouva zaniká řádným a včasným splněním nebo z důvodů uvedených v této rámcové smlouvě nebo v realizační smlouvě. Případné ukončení této </w:t>
      </w:r>
      <w:r w:rsidR="0095444F">
        <w:rPr>
          <w:rFonts w:ascii="Times New Roman" w:eastAsia="Times New Roman" w:hAnsi="Times New Roman"/>
          <w:bCs/>
          <w:color w:val="000000"/>
          <w:sz w:val="24"/>
        </w:rPr>
        <w:t>R</w:t>
      </w:r>
      <w:r w:rsidRPr="000C2729">
        <w:rPr>
          <w:rFonts w:ascii="Times New Roman" w:eastAsia="Times New Roman" w:hAnsi="Times New Roman"/>
          <w:bCs/>
          <w:color w:val="000000"/>
          <w:sz w:val="24"/>
        </w:rPr>
        <w:t>ámcové smlouvy nebude mít vliv na platnost a účinnost realizačních smluv řádně uzavřených v době trvání rámcové smlouvy.</w:t>
      </w:r>
    </w:p>
    <w:p w14:paraId="297BC642" w14:textId="77777777" w:rsidR="00162BDF" w:rsidRPr="000C2729" w:rsidRDefault="00162BDF" w:rsidP="00162BDF">
      <w:pPr>
        <w:pStyle w:val="Odstavecseseznamem"/>
        <w:rPr>
          <w:rFonts w:ascii="Times New Roman" w:eastAsia="Times New Roman" w:hAnsi="Times New Roman"/>
          <w:bCs/>
          <w:color w:val="000000"/>
          <w:sz w:val="24"/>
        </w:rPr>
      </w:pPr>
    </w:p>
    <w:p w14:paraId="0C719664" w14:textId="77777777" w:rsidR="00162BDF" w:rsidRDefault="00162BDF" w:rsidP="0099395F">
      <w:pPr>
        <w:pStyle w:val="Odstavecseseznamem"/>
        <w:numPr>
          <w:ilvl w:val="0"/>
          <w:numId w:val="7"/>
        </w:numPr>
        <w:ind w:left="567" w:hanging="567"/>
        <w:contextualSpacing/>
        <w:jc w:val="both"/>
        <w:rPr>
          <w:rFonts w:ascii="Times New Roman" w:eastAsia="Times New Roman" w:hAnsi="Times New Roman"/>
          <w:bCs/>
          <w:color w:val="000000"/>
          <w:sz w:val="24"/>
        </w:rPr>
      </w:pPr>
      <w:r w:rsidRPr="000C2729">
        <w:rPr>
          <w:rFonts w:ascii="Times New Roman" w:eastAsia="Times New Roman" w:hAnsi="Times New Roman"/>
          <w:bCs/>
          <w:color w:val="000000"/>
          <w:sz w:val="24"/>
        </w:rPr>
        <w:t xml:space="preserve">Skutečnost, že se zhotovitelem nebyla po určitou dobu uzavřena žádná jednotlivá realizační smlouva, nezpůsobuje zánik této rámcové smlouvy. </w:t>
      </w:r>
    </w:p>
    <w:p w14:paraId="7CA32795" w14:textId="77777777" w:rsidR="0099395F" w:rsidRDefault="0099395F" w:rsidP="0099395F">
      <w:pPr>
        <w:pStyle w:val="Odstavecseseznamem"/>
        <w:ind w:left="567"/>
        <w:contextualSpacing/>
        <w:jc w:val="both"/>
        <w:rPr>
          <w:rFonts w:ascii="Times New Roman" w:eastAsia="Times New Roman" w:hAnsi="Times New Roman"/>
          <w:bCs/>
          <w:color w:val="000000"/>
          <w:sz w:val="24"/>
        </w:rPr>
      </w:pPr>
    </w:p>
    <w:p w14:paraId="0A1322A7" w14:textId="77777777" w:rsidR="00280972" w:rsidRDefault="00280972" w:rsidP="00280972">
      <w:pPr>
        <w:pStyle w:val="lnek"/>
        <w:spacing w:before="0" w:after="0" w:line="240" w:lineRule="auto"/>
        <w:ind w:right="21"/>
        <w:jc w:val="left"/>
        <w:rPr>
          <w:rFonts w:ascii="Times New Roman" w:hAnsi="Times New Roman"/>
          <w:sz w:val="24"/>
          <w:szCs w:val="24"/>
          <w:lang w:val="cs-CZ"/>
        </w:rPr>
      </w:pPr>
    </w:p>
    <w:p w14:paraId="6D8B4637" w14:textId="35013320" w:rsidR="00280972" w:rsidRPr="006A1BC7" w:rsidRDefault="00280972" w:rsidP="00280972">
      <w:pPr>
        <w:pStyle w:val="lnek"/>
        <w:spacing w:before="0" w:after="0" w:line="360" w:lineRule="auto"/>
        <w:ind w:right="21"/>
        <w:jc w:val="left"/>
        <w:rPr>
          <w:rFonts w:ascii="Times New Roman" w:hAnsi="Times New Roman"/>
          <w:sz w:val="24"/>
          <w:szCs w:val="24"/>
          <w:lang w:val="cs-CZ"/>
        </w:rPr>
      </w:pPr>
      <w:r w:rsidRPr="006A1BC7">
        <w:rPr>
          <w:rFonts w:ascii="Times New Roman" w:hAnsi="Times New Roman"/>
          <w:sz w:val="24"/>
          <w:szCs w:val="24"/>
          <w:lang w:val="cs-CZ"/>
        </w:rPr>
        <w:t xml:space="preserve">Článek </w:t>
      </w:r>
      <w:r>
        <w:rPr>
          <w:rFonts w:ascii="Times New Roman" w:hAnsi="Times New Roman"/>
          <w:sz w:val="24"/>
          <w:szCs w:val="24"/>
          <w:lang w:val="cs-CZ"/>
        </w:rPr>
        <w:t>III</w:t>
      </w:r>
      <w:r w:rsidRPr="006A1BC7">
        <w:rPr>
          <w:rFonts w:ascii="Times New Roman" w:hAnsi="Times New Roman"/>
          <w:sz w:val="24"/>
          <w:szCs w:val="24"/>
          <w:lang w:val="cs-CZ"/>
        </w:rPr>
        <w:t xml:space="preserve">. </w:t>
      </w:r>
    </w:p>
    <w:p w14:paraId="1CA244C5" w14:textId="77777777" w:rsidR="00162BDF" w:rsidRDefault="00162BDF" w:rsidP="00280972">
      <w:pPr>
        <w:pStyle w:val="Zkladntext2"/>
        <w:spacing w:after="0" w:line="360" w:lineRule="auto"/>
        <w:ind w:right="34"/>
        <w:rPr>
          <w:rFonts w:ascii="Times New Roman" w:hAnsi="Times New Roman"/>
          <w:b/>
          <w:bCs/>
          <w:szCs w:val="22"/>
          <w:lang w:val="cs-CZ"/>
        </w:rPr>
      </w:pPr>
      <w:r w:rsidRPr="00591B7B">
        <w:rPr>
          <w:rFonts w:ascii="Times New Roman" w:hAnsi="Times New Roman"/>
          <w:b/>
          <w:bCs/>
          <w:szCs w:val="22"/>
          <w:lang w:val="cs-CZ"/>
        </w:rPr>
        <w:t>Termín a místo plnění</w:t>
      </w:r>
    </w:p>
    <w:p w14:paraId="1834EFAB" w14:textId="77777777" w:rsidR="00BB6EFB" w:rsidRPr="00BB6EFB" w:rsidRDefault="00BB6EFB" w:rsidP="00BB6EFB">
      <w:pPr>
        <w:pStyle w:val="Zkladntext2"/>
        <w:spacing w:after="0" w:line="240" w:lineRule="auto"/>
        <w:ind w:left="397" w:right="34"/>
        <w:rPr>
          <w:rFonts w:ascii="Times New Roman" w:hAnsi="Times New Roman"/>
          <w:b/>
          <w:bCs/>
          <w:szCs w:val="22"/>
          <w:lang w:val="cs-CZ"/>
        </w:rPr>
      </w:pPr>
    </w:p>
    <w:p w14:paraId="41DB2C24" w14:textId="77777777" w:rsidR="00162BDF" w:rsidRPr="0099395F" w:rsidRDefault="00162BDF" w:rsidP="000C2729">
      <w:pPr>
        <w:numPr>
          <w:ilvl w:val="0"/>
          <w:numId w:val="6"/>
        </w:numPr>
        <w:tabs>
          <w:tab w:val="clear" w:pos="720"/>
        </w:tabs>
        <w:suppressAutoHyphens/>
        <w:spacing w:line="240" w:lineRule="auto"/>
        <w:ind w:left="567" w:hanging="567"/>
        <w:jc w:val="both"/>
        <w:rPr>
          <w:rFonts w:ascii="Times New Roman" w:hAnsi="Times New Roman"/>
          <w:bCs/>
          <w:szCs w:val="22"/>
          <w:lang w:val="cs-CZ"/>
        </w:rPr>
      </w:pPr>
      <w:r w:rsidRPr="0099395F">
        <w:rPr>
          <w:rFonts w:ascii="Times New Roman" w:hAnsi="Times New Roman"/>
          <w:bCs/>
          <w:szCs w:val="22"/>
          <w:lang w:val="cs-CZ"/>
        </w:rPr>
        <w:t xml:space="preserve">Termín plnění bude uveden v dané realizační smlouvě a bude stanoven s ohledem na lhůty dané příslušnými dotačními fondy a potřebami DPO (zejména s ohledem na rozhodovací proces u DPO). </w:t>
      </w:r>
    </w:p>
    <w:p w14:paraId="103943B0" w14:textId="77777777" w:rsidR="00162BDF" w:rsidRPr="0099395F" w:rsidRDefault="00162BDF" w:rsidP="00162BDF">
      <w:pPr>
        <w:tabs>
          <w:tab w:val="left" w:pos="-720"/>
        </w:tabs>
        <w:rPr>
          <w:rFonts w:ascii="Times New Roman" w:hAnsi="Times New Roman"/>
          <w:bCs/>
          <w:szCs w:val="22"/>
          <w:lang w:val="cs-CZ"/>
        </w:rPr>
      </w:pPr>
    </w:p>
    <w:p w14:paraId="7FE66BE9" w14:textId="77777777" w:rsidR="00162BDF" w:rsidRPr="0099395F" w:rsidRDefault="00162BDF" w:rsidP="000C2729">
      <w:pPr>
        <w:numPr>
          <w:ilvl w:val="0"/>
          <w:numId w:val="6"/>
        </w:numPr>
        <w:tabs>
          <w:tab w:val="clear" w:pos="720"/>
          <w:tab w:val="num" w:pos="540"/>
        </w:tabs>
        <w:suppressAutoHyphens/>
        <w:spacing w:line="240" w:lineRule="auto"/>
        <w:ind w:left="539" w:hanging="539"/>
        <w:jc w:val="both"/>
        <w:rPr>
          <w:rFonts w:ascii="Times New Roman" w:hAnsi="Times New Roman"/>
          <w:bCs/>
          <w:szCs w:val="22"/>
          <w:lang w:val="cs-CZ"/>
        </w:rPr>
      </w:pPr>
      <w:r w:rsidRPr="0099395F">
        <w:rPr>
          <w:rFonts w:ascii="Times New Roman" w:hAnsi="Times New Roman"/>
          <w:bCs/>
          <w:szCs w:val="22"/>
          <w:lang w:val="cs-CZ"/>
        </w:rPr>
        <w:t>Místem plnění (tj. místem pro předávání výstupů činností Zhotovite</w:t>
      </w:r>
      <w:r w:rsidR="00CA62E8">
        <w:rPr>
          <w:rFonts w:ascii="Times New Roman" w:hAnsi="Times New Roman"/>
          <w:bCs/>
          <w:szCs w:val="22"/>
          <w:lang w:val="cs-CZ"/>
        </w:rPr>
        <w:t>le</w:t>
      </w:r>
      <w:r w:rsidRPr="0099395F">
        <w:rPr>
          <w:rFonts w:ascii="Times New Roman" w:hAnsi="Times New Roman"/>
          <w:bCs/>
          <w:szCs w:val="22"/>
          <w:lang w:val="cs-CZ"/>
        </w:rPr>
        <w:t xml:space="preserve"> a pro realizaci pracovních schůzek) je sídlo DPO, a to: </w:t>
      </w:r>
      <w:r w:rsidR="00793D7A" w:rsidRPr="001D35BB">
        <w:rPr>
          <w:rFonts w:ascii="Times New Roman" w:hAnsi="Times New Roman"/>
          <w:szCs w:val="24"/>
          <w:lang w:val="cs-CZ"/>
        </w:rPr>
        <w:t>Poděbradova 494/2, Moravská Ostrava,</w:t>
      </w:r>
      <w:r w:rsidR="002E35D8">
        <w:rPr>
          <w:rFonts w:ascii="Times New Roman" w:hAnsi="Times New Roman"/>
          <w:szCs w:val="24"/>
          <w:lang w:val="cs-CZ"/>
        </w:rPr>
        <w:t xml:space="preserve"> </w:t>
      </w:r>
      <w:r w:rsidR="00793D7A" w:rsidRPr="001D35BB">
        <w:rPr>
          <w:rFonts w:ascii="Times New Roman" w:hAnsi="Times New Roman"/>
          <w:szCs w:val="24"/>
          <w:lang w:val="cs-CZ"/>
        </w:rPr>
        <w:t>702 00 Ostrava</w:t>
      </w:r>
      <w:r w:rsidRPr="0099395F">
        <w:rPr>
          <w:rFonts w:ascii="Times New Roman" w:hAnsi="Times New Roman"/>
          <w:bCs/>
          <w:szCs w:val="22"/>
          <w:lang w:val="cs-CZ"/>
        </w:rPr>
        <w:t>; po předchozím pokynu DPO také sídlo či jiné pracoviště Zhotovitele, popřípadě jiné místo.</w:t>
      </w:r>
    </w:p>
    <w:p w14:paraId="45C6B398" w14:textId="77777777" w:rsidR="00162BDF" w:rsidRPr="0099395F" w:rsidRDefault="00162BDF" w:rsidP="00162BDF">
      <w:pPr>
        <w:suppressAutoHyphens/>
        <w:ind w:left="539"/>
        <w:rPr>
          <w:rFonts w:ascii="Times New Roman" w:hAnsi="Times New Roman"/>
          <w:bCs/>
          <w:szCs w:val="22"/>
          <w:lang w:val="cs-CZ"/>
        </w:rPr>
      </w:pPr>
    </w:p>
    <w:p w14:paraId="72E4A210" w14:textId="22C67FB9" w:rsidR="00162BDF" w:rsidRPr="0099395F" w:rsidRDefault="00162BDF" w:rsidP="000C2729">
      <w:pPr>
        <w:numPr>
          <w:ilvl w:val="0"/>
          <w:numId w:val="6"/>
        </w:numPr>
        <w:tabs>
          <w:tab w:val="clear" w:pos="720"/>
          <w:tab w:val="num" w:pos="540"/>
        </w:tabs>
        <w:suppressAutoHyphens/>
        <w:spacing w:line="240" w:lineRule="auto"/>
        <w:ind w:left="539" w:hanging="539"/>
        <w:jc w:val="both"/>
        <w:rPr>
          <w:rFonts w:ascii="Times New Roman" w:hAnsi="Times New Roman"/>
          <w:bCs/>
          <w:szCs w:val="22"/>
          <w:lang w:val="cs-CZ"/>
        </w:rPr>
      </w:pPr>
      <w:r w:rsidRPr="0099395F">
        <w:rPr>
          <w:rFonts w:ascii="Times New Roman" w:hAnsi="Times New Roman"/>
          <w:bCs/>
          <w:szCs w:val="22"/>
          <w:lang w:val="cs-CZ"/>
        </w:rPr>
        <w:t>Místo činnosti (tj. místo vlastní</w:t>
      </w:r>
      <w:r w:rsidR="009D7713">
        <w:rPr>
          <w:rFonts w:ascii="Times New Roman" w:hAnsi="Times New Roman"/>
          <w:bCs/>
          <w:szCs w:val="22"/>
          <w:lang w:val="cs-CZ"/>
        </w:rPr>
        <w:t xml:space="preserve">ho </w:t>
      </w:r>
      <w:r w:rsidRPr="0099395F">
        <w:rPr>
          <w:rFonts w:ascii="Times New Roman" w:hAnsi="Times New Roman"/>
          <w:bCs/>
          <w:szCs w:val="22"/>
          <w:lang w:val="cs-CZ"/>
        </w:rPr>
        <w:t>provedení činnosti) je Česká republika.</w:t>
      </w:r>
    </w:p>
    <w:p w14:paraId="482A2378" w14:textId="77777777" w:rsidR="00162BDF" w:rsidRDefault="00162BDF" w:rsidP="00162BDF">
      <w:pPr>
        <w:suppressAutoHyphens/>
        <w:ind w:left="539"/>
        <w:rPr>
          <w:sz w:val="22"/>
          <w:szCs w:val="22"/>
        </w:rPr>
      </w:pPr>
    </w:p>
    <w:p w14:paraId="139F7C8D" w14:textId="70DED6E6" w:rsidR="00162BDF" w:rsidRDefault="00162BDF" w:rsidP="00162BDF">
      <w:pPr>
        <w:suppressAutoHyphens/>
        <w:ind w:left="539"/>
        <w:rPr>
          <w:sz w:val="22"/>
          <w:szCs w:val="22"/>
        </w:rPr>
      </w:pPr>
    </w:p>
    <w:p w14:paraId="2FE73981" w14:textId="5AFE311A" w:rsidR="00544B27" w:rsidRDefault="00544B27" w:rsidP="00162BDF">
      <w:pPr>
        <w:suppressAutoHyphens/>
        <w:ind w:left="539"/>
        <w:rPr>
          <w:sz w:val="22"/>
          <w:szCs w:val="22"/>
        </w:rPr>
      </w:pPr>
    </w:p>
    <w:p w14:paraId="64AE92BA" w14:textId="60364736" w:rsidR="00544B27" w:rsidRDefault="00544B27" w:rsidP="00162BDF">
      <w:pPr>
        <w:suppressAutoHyphens/>
        <w:ind w:left="539"/>
        <w:rPr>
          <w:sz w:val="22"/>
          <w:szCs w:val="22"/>
        </w:rPr>
      </w:pPr>
    </w:p>
    <w:p w14:paraId="1D56C347" w14:textId="031B690A" w:rsidR="00544B27" w:rsidRDefault="00544B27" w:rsidP="00162BDF">
      <w:pPr>
        <w:suppressAutoHyphens/>
        <w:ind w:left="539"/>
        <w:rPr>
          <w:sz w:val="22"/>
          <w:szCs w:val="22"/>
        </w:rPr>
      </w:pPr>
    </w:p>
    <w:p w14:paraId="4D994514" w14:textId="77777777" w:rsidR="00544B27" w:rsidRDefault="00544B27" w:rsidP="00162BDF">
      <w:pPr>
        <w:suppressAutoHyphens/>
        <w:ind w:left="539"/>
        <w:rPr>
          <w:sz w:val="22"/>
          <w:szCs w:val="22"/>
        </w:rPr>
      </w:pPr>
    </w:p>
    <w:p w14:paraId="581DE41B" w14:textId="38E909B7" w:rsidR="00BF07A5" w:rsidRDefault="00BF07A5" w:rsidP="00280972">
      <w:pPr>
        <w:pStyle w:val="lnek"/>
        <w:spacing w:before="0" w:after="0" w:line="360" w:lineRule="auto"/>
        <w:ind w:right="21"/>
        <w:jc w:val="left"/>
        <w:rPr>
          <w:rFonts w:ascii="Times New Roman" w:hAnsi="Times New Roman"/>
          <w:sz w:val="24"/>
          <w:szCs w:val="24"/>
          <w:lang w:val="cs-CZ"/>
        </w:rPr>
      </w:pPr>
    </w:p>
    <w:p w14:paraId="5F2670F1" w14:textId="77777777" w:rsidR="006B6C23" w:rsidRDefault="006B6C23" w:rsidP="00280972">
      <w:pPr>
        <w:pStyle w:val="lnek"/>
        <w:spacing w:before="0" w:after="0" w:line="360" w:lineRule="auto"/>
        <w:ind w:right="21"/>
        <w:jc w:val="left"/>
        <w:rPr>
          <w:rFonts w:ascii="Times New Roman" w:hAnsi="Times New Roman"/>
          <w:sz w:val="24"/>
          <w:szCs w:val="24"/>
          <w:lang w:val="cs-CZ"/>
        </w:rPr>
      </w:pPr>
    </w:p>
    <w:p w14:paraId="3C9268B1" w14:textId="0E5B1AC0" w:rsidR="00280972" w:rsidRPr="006A1BC7" w:rsidRDefault="00280972" w:rsidP="00280972">
      <w:pPr>
        <w:pStyle w:val="lnek"/>
        <w:spacing w:before="0" w:after="0" w:line="360" w:lineRule="auto"/>
        <w:ind w:right="21"/>
        <w:jc w:val="left"/>
        <w:rPr>
          <w:rFonts w:ascii="Times New Roman" w:hAnsi="Times New Roman"/>
          <w:sz w:val="24"/>
          <w:szCs w:val="24"/>
          <w:lang w:val="cs-CZ"/>
        </w:rPr>
      </w:pPr>
      <w:r w:rsidRPr="006A1BC7">
        <w:rPr>
          <w:rFonts w:ascii="Times New Roman" w:hAnsi="Times New Roman"/>
          <w:sz w:val="24"/>
          <w:szCs w:val="24"/>
          <w:lang w:val="cs-CZ"/>
        </w:rPr>
        <w:lastRenderedPageBreak/>
        <w:t xml:space="preserve">Článek </w:t>
      </w:r>
      <w:r>
        <w:rPr>
          <w:rFonts w:ascii="Times New Roman" w:hAnsi="Times New Roman"/>
          <w:sz w:val="24"/>
          <w:szCs w:val="24"/>
          <w:lang w:val="cs-CZ"/>
        </w:rPr>
        <w:t>IV</w:t>
      </w:r>
      <w:r w:rsidRPr="006A1BC7">
        <w:rPr>
          <w:rFonts w:ascii="Times New Roman" w:hAnsi="Times New Roman"/>
          <w:sz w:val="24"/>
          <w:szCs w:val="24"/>
          <w:lang w:val="cs-CZ"/>
        </w:rPr>
        <w:t xml:space="preserve">. </w:t>
      </w:r>
    </w:p>
    <w:p w14:paraId="6879EB69" w14:textId="77777777" w:rsidR="00CF7939" w:rsidRPr="009A6CCE" w:rsidRDefault="00162BDF" w:rsidP="00280972">
      <w:pPr>
        <w:pStyle w:val="Zkladntext2"/>
        <w:spacing w:after="0" w:line="360" w:lineRule="auto"/>
        <w:ind w:right="34"/>
        <w:rPr>
          <w:rFonts w:ascii="Times New Roman" w:hAnsi="Times New Roman"/>
          <w:b/>
          <w:bCs/>
          <w:szCs w:val="22"/>
          <w:lang w:val="cs-CZ"/>
        </w:rPr>
      </w:pPr>
      <w:r>
        <w:rPr>
          <w:rFonts w:ascii="Times New Roman" w:hAnsi="Times New Roman"/>
          <w:b/>
          <w:bCs/>
          <w:szCs w:val="22"/>
          <w:lang w:val="cs-CZ"/>
        </w:rPr>
        <w:t>Cena za služby</w:t>
      </w:r>
      <w:r w:rsidRPr="00591B7B">
        <w:rPr>
          <w:rFonts w:ascii="Times New Roman" w:hAnsi="Times New Roman"/>
          <w:b/>
          <w:bCs/>
          <w:szCs w:val="22"/>
          <w:lang w:val="cs-CZ"/>
        </w:rPr>
        <w:t xml:space="preserve"> </w:t>
      </w:r>
    </w:p>
    <w:p w14:paraId="28491235" w14:textId="77777777" w:rsidR="00162BDF" w:rsidRPr="00495482" w:rsidRDefault="00162BDF" w:rsidP="00280972">
      <w:pPr>
        <w:pStyle w:val="Odstavecseseznamem"/>
        <w:spacing w:line="360" w:lineRule="auto"/>
        <w:rPr>
          <w:rFonts w:ascii="Times New Roman" w:eastAsia="Times New Roman" w:hAnsi="Times New Roman"/>
          <w:bCs/>
          <w:color w:val="000000"/>
          <w:sz w:val="24"/>
        </w:rPr>
      </w:pPr>
    </w:p>
    <w:p w14:paraId="164C46C9" w14:textId="3AC0DB1F" w:rsidR="009A6CCE" w:rsidRPr="00A7306A" w:rsidRDefault="009A6CCE" w:rsidP="00544B27">
      <w:pPr>
        <w:pStyle w:val="Styl"/>
        <w:numPr>
          <w:ilvl w:val="0"/>
          <w:numId w:val="9"/>
        </w:numPr>
        <w:ind w:left="567" w:right="62" w:hanging="567"/>
        <w:jc w:val="both"/>
        <w:rPr>
          <w:rFonts w:ascii="Times New Roman" w:hAnsi="Times New Roman"/>
          <w:bCs/>
          <w:szCs w:val="22"/>
        </w:rPr>
      </w:pPr>
      <w:r w:rsidRPr="00495482">
        <w:rPr>
          <w:rFonts w:ascii="Times New Roman" w:eastAsia="Times New Roman" w:hAnsi="Times New Roman" w:cs="Times New Roman"/>
          <w:bCs/>
          <w:color w:val="000000"/>
          <w:szCs w:val="22"/>
        </w:rPr>
        <w:t xml:space="preserve">Cena za </w:t>
      </w:r>
      <w:r>
        <w:rPr>
          <w:rFonts w:ascii="Times New Roman" w:eastAsia="Times New Roman" w:hAnsi="Times New Roman" w:cs="Times New Roman"/>
          <w:bCs/>
          <w:color w:val="000000"/>
          <w:szCs w:val="22"/>
        </w:rPr>
        <w:t>poskytnuté plnění</w:t>
      </w:r>
      <w:r w:rsidRPr="00495482">
        <w:rPr>
          <w:rFonts w:ascii="Times New Roman" w:eastAsia="Times New Roman" w:hAnsi="Times New Roman" w:cs="Times New Roman"/>
          <w:bCs/>
          <w:color w:val="000000"/>
          <w:szCs w:val="22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Cs w:val="22"/>
        </w:rPr>
        <w:t xml:space="preserve">bude vždy uvedena v příslušné </w:t>
      </w:r>
      <w:r w:rsidR="0095444F">
        <w:rPr>
          <w:rFonts w:ascii="Times New Roman" w:eastAsia="Times New Roman" w:hAnsi="Times New Roman" w:cs="Times New Roman"/>
          <w:bCs/>
          <w:color w:val="000000"/>
          <w:szCs w:val="22"/>
        </w:rPr>
        <w:t>R</w:t>
      </w:r>
      <w:r w:rsidRPr="00495482">
        <w:rPr>
          <w:rFonts w:ascii="Times New Roman" w:eastAsia="Times New Roman" w:hAnsi="Times New Roman" w:cs="Times New Roman"/>
          <w:bCs/>
          <w:color w:val="000000"/>
          <w:szCs w:val="22"/>
        </w:rPr>
        <w:t>ealizační smlouv</w:t>
      </w:r>
      <w:r>
        <w:rPr>
          <w:rFonts w:ascii="Times New Roman" w:eastAsia="Times New Roman" w:hAnsi="Times New Roman" w:cs="Times New Roman"/>
          <w:bCs/>
          <w:color w:val="000000"/>
          <w:szCs w:val="22"/>
        </w:rPr>
        <w:t>ě</w:t>
      </w:r>
      <w:r w:rsidR="00A7306A">
        <w:rPr>
          <w:rFonts w:ascii="Times New Roman" w:eastAsia="Times New Roman" w:hAnsi="Times New Roman" w:cs="Times New Roman"/>
          <w:bCs/>
          <w:color w:val="000000"/>
          <w:szCs w:val="22"/>
        </w:rPr>
        <w:t>.</w:t>
      </w:r>
    </w:p>
    <w:p w14:paraId="13A30A95" w14:textId="77777777" w:rsidR="00A7306A" w:rsidRPr="00A7306A" w:rsidRDefault="00A7306A" w:rsidP="00A7306A">
      <w:pPr>
        <w:pStyle w:val="Styl"/>
        <w:ind w:left="567" w:right="62"/>
        <w:jc w:val="both"/>
        <w:rPr>
          <w:rFonts w:ascii="Times New Roman" w:hAnsi="Times New Roman"/>
          <w:bCs/>
          <w:szCs w:val="22"/>
        </w:rPr>
      </w:pPr>
    </w:p>
    <w:p w14:paraId="07444418" w14:textId="2EB40094" w:rsidR="00162BDF" w:rsidRPr="00AF0872" w:rsidRDefault="00162BDF" w:rsidP="00544B27">
      <w:pPr>
        <w:pStyle w:val="Styl"/>
        <w:numPr>
          <w:ilvl w:val="0"/>
          <w:numId w:val="9"/>
        </w:numPr>
        <w:ind w:left="567" w:right="62" w:hanging="567"/>
        <w:jc w:val="both"/>
        <w:rPr>
          <w:rFonts w:ascii="Times New Roman" w:hAnsi="Times New Roman"/>
          <w:bCs/>
          <w:szCs w:val="22"/>
        </w:rPr>
      </w:pPr>
      <w:r w:rsidRPr="00495482">
        <w:rPr>
          <w:rFonts w:ascii="Times New Roman" w:hAnsi="Times New Roman"/>
          <w:bCs/>
          <w:szCs w:val="22"/>
        </w:rPr>
        <w:t xml:space="preserve">V rámci veřejné zakázky </w:t>
      </w:r>
      <w:r w:rsidR="0095444F">
        <w:rPr>
          <w:rFonts w:ascii="Times New Roman" w:hAnsi="Times New Roman"/>
          <w:bCs/>
          <w:szCs w:val="22"/>
        </w:rPr>
        <w:t>"</w:t>
      </w:r>
      <w:r w:rsidR="0095444F" w:rsidRPr="009077CC">
        <w:rPr>
          <w:rFonts w:ascii="Times New Roman" w:hAnsi="Times New Roman"/>
          <w:b/>
          <w:bCs/>
          <w:szCs w:val="22"/>
        </w:rPr>
        <w:t>Rámcová smlouva</w:t>
      </w:r>
      <w:r w:rsidR="0095444F">
        <w:rPr>
          <w:rFonts w:ascii="Times New Roman" w:hAnsi="Times New Roman"/>
          <w:bCs/>
          <w:szCs w:val="22"/>
        </w:rPr>
        <w:t xml:space="preserve"> - </w:t>
      </w:r>
      <w:r w:rsidR="0095444F" w:rsidRPr="000C2729">
        <w:rPr>
          <w:rFonts w:ascii="Times New Roman" w:hAnsi="Times New Roman"/>
          <w:b/>
          <w:bCs/>
          <w:szCs w:val="22"/>
        </w:rPr>
        <w:t>Vypracování kompletní dotační dokumentace</w:t>
      </w:r>
      <w:r w:rsidR="0095444F">
        <w:rPr>
          <w:rFonts w:ascii="Times New Roman" w:hAnsi="Times New Roman"/>
          <w:b/>
          <w:bCs/>
          <w:szCs w:val="22"/>
        </w:rPr>
        <w:t>, administrace projektů a dotační management"</w:t>
      </w:r>
      <w:r w:rsidRPr="00495482">
        <w:rPr>
          <w:rFonts w:ascii="Times New Roman" w:hAnsi="Times New Roman"/>
          <w:bCs/>
          <w:szCs w:val="22"/>
        </w:rPr>
        <w:t xml:space="preserve"> byly Rámcové smlouvy </w:t>
      </w:r>
      <w:r w:rsidR="00D5535D">
        <w:rPr>
          <w:rFonts w:ascii="Times New Roman" w:hAnsi="Times New Roman"/>
          <w:bCs/>
          <w:szCs w:val="22"/>
        </w:rPr>
        <w:t>uzavřeny s více Zhotoviteli.</w:t>
      </w:r>
      <w:r w:rsidR="002E35D8">
        <w:rPr>
          <w:rFonts w:ascii="Times New Roman" w:hAnsi="Times New Roman"/>
          <w:bCs/>
          <w:szCs w:val="22"/>
        </w:rPr>
        <w:t xml:space="preserve"> Celková výše plnění v rámci veřejné zakázky </w:t>
      </w:r>
      <w:r w:rsidR="0095444F">
        <w:rPr>
          <w:rFonts w:ascii="Times New Roman" w:hAnsi="Times New Roman"/>
          <w:bCs/>
          <w:szCs w:val="22"/>
        </w:rPr>
        <w:t>"</w:t>
      </w:r>
      <w:r w:rsidR="0095444F" w:rsidRPr="009077CC">
        <w:rPr>
          <w:rFonts w:ascii="Times New Roman" w:hAnsi="Times New Roman"/>
          <w:b/>
          <w:bCs/>
          <w:szCs w:val="22"/>
        </w:rPr>
        <w:t>Rámcová smlouva</w:t>
      </w:r>
      <w:r w:rsidR="0095444F">
        <w:rPr>
          <w:rFonts w:ascii="Times New Roman" w:hAnsi="Times New Roman"/>
          <w:bCs/>
          <w:szCs w:val="22"/>
        </w:rPr>
        <w:t xml:space="preserve"> - </w:t>
      </w:r>
      <w:r w:rsidR="0095444F" w:rsidRPr="000C2729">
        <w:rPr>
          <w:rFonts w:ascii="Times New Roman" w:hAnsi="Times New Roman"/>
          <w:b/>
          <w:bCs/>
          <w:szCs w:val="22"/>
        </w:rPr>
        <w:t>Vypracování kompletní dotační dokumentace</w:t>
      </w:r>
      <w:r w:rsidR="0095444F">
        <w:rPr>
          <w:rFonts w:ascii="Times New Roman" w:hAnsi="Times New Roman"/>
          <w:b/>
          <w:bCs/>
          <w:szCs w:val="22"/>
        </w:rPr>
        <w:t>, administrace projektů a dotační management"</w:t>
      </w:r>
      <w:r w:rsidR="0095444F">
        <w:rPr>
          <w:rFonts w:ascii="Times New Roman" w:hAnsi="Times New Roman"/>
          <w:bCs/>
          <w:szCs w:val="22"/>
        </w:rPr>
        <w:t xml:space="preserve"> </w:t>
      </w:r>
      <w:r w:rsidR="0095444F">
        <w:rPr>
          <w:rFonts w:ascii="Times New Roman" w:hAnsi="Times New Roman"/>
          <w:bCs/>
          <w:szCs w:val="22"/>
        </w:rPr>
        <w:br/>
      </w:r>
      <w:r w:rsidR="002E35D8">
        <w:rPr>
          <w:rFonts w:ascii="Times New Roman" w:hAnsi="Times New Roman"/>
          <w:bCs/>
          <w:szCs w:val="22"/>
        </w:rPr>
        <w:t>(tj. za všechn</w:t>
      </w:r>
      <w:r w:rsidR="000120EE">
        <w:rPr>
          <w:rFonts w:ascii="Times New Roman" w:hAnsi="Times New Roman"/>
          <w:bCs/>
          <w:szCs w:val="22"/>
        </w:rPr>
        <w:t>a</w:t>
      </w:r>
      <w:r w:rsidR="002E35D8">
        <w:rPr>
          <w:rFonts w:ascii="Times New Roman" w:hAnsi="Times New Roman"/>
          <w:bCs/>
          <w:szCs w:val="22"/>
        </w:rPr>
        <w:t xml:space="preserve"> </w:t>
      </w:r>
      <w:r w:rsidR="000120EE">
        <w:rPr>
          <w:rFonts w:ascii="Times New Roman" w:hAnsi="Times New Roman"/>
          <w:bCs/>
          <w:szCs w:val="22"/>
        </w:rPr>
        <w:t>plnění</w:t>
      </w:r>
      <w:r w:rsidR="002E35D8">
        <w:rPr>
          <w:rFonts w:ascii="Times New Roman" w:hAnsi="Times New Roman"/>
          <w:bCs/>
          <w:szCs w:val="22"/>
        </w:rPr>
        <w:t xml:space="preserve"> poskytnut</w:t>
      </w:r>
      <w:r w:rsidR="000120EE">
        <w:rPr>
          <w:rFonts w:ascii="Times New Roman" w:hAnsi="Times New Roman"/>
          <w:bCs/>
          <w:szCs w:val="22"/>
        </w:rPr>
        <w:t>á</w:t>
      </w:r>
      <w:r w:rsidR="002E35D8">
        <w:rPr>
          <w:rFonts w:ascii="Times New Roman" w:hAnsi="Times New Roman"/>
          <w:bCs/>
          <w:szCs w:val="22"/>
        </w:rPr>
        <w:t xml:space="preserve"> na základě všech uzavřených rámcových smluv) nepřekročí po dobu trvání rámcových smluv </w:t>
      </w:r>
      <w:r w:rsidR="002E35D8" w:rsidRPr="00AF0872">
        <w:rPr>
          <w:rFonts w:ascii="Times New Roman" w:hAnsi="Times New Roman"/>
          <w:bCs/>
          <w:szCs w:val="22"/>
        </w:rPr>
        <w:t>částku 3.000</w:t>
      </w:r>
      <w:r w:rsidR="00345FDB">
        <w:rPr>
          <w:rFonts w:ascii="Times New Roman" w:hAnsi="Times New Roman"/>
          <w:bCs/>
          <w:szCs w:val="22"/>
        </w:rPr>
        <w:t xml:space="preserve"> </w:t>
      </w:r>
      <w:r w:rsidR="002E35D8" w:rsidRPr="00AF0872">
        <w:rPr>
          <w:rFonts w:ascii="Times New Roman" w:hAnsi="Times New Roman"/>
          <w:bCs/>
          <w:szCs w:val="22"/>
        </w:rPr>
        <w:t>000,- Kč bez DPH.</w:t>
      </w:r>
    </w:p>
    <w:p w14:paraId="60F51399" w14:textId="77777777" w:rsidR="00162BDF" w:rsidRDefault="00162BDF" w:rsidP="005836F1">
      <w:pPr>
        <w:pStyle w:val="Zkladntext2"/>
        <w:tabs>
          <w:tab w:val="left" w:pos="318"/>
          <w:tab w:val="left" w:pos="2370"/>
        </w:tabs>
        <w:spacing w:after="0"/>
        <w:ind w:right="34"/>
        <w:jc w:val="center"/>
        <w:rPr>
          <w:rFonts w:ascii="Times New Roman" w:hAnsi="Times New Roman"/>
          <w:b/>
          <w:bCs/>
          <w:szCs w:val="22"/>
          <w:lang w:val="cs-CZ"/>
        </w:rPr>
      </w:pPr>
    </w:p>
    <w:p w14:paraId="6C19BD34" w14:textId="716A940F" w:rsidR="00280972" w:rsidRDefault="00280972" w:rsidP="00280972">
      <w:pPr>
        <w:pStyle w:val="Zkladntext2"/>
        <w:spacing w:after="0" w:line="360" w:lineRule="auto"/>
        <w:ind w:right="34"/>
        <w:rPr>
          <w:rFonts w:ascii="Times New Roman" w:hAnsi="Times New Roman"/>
          <w:b/>
          <w:bCs/>
          <w:szCs w:val="22"/>
          <w:lang w:val="cs-CZ"/>
        </w:rPr>
      </w:pPr>
      <w:r>
        <w:rPr>
          <w:rFonts w:ascii="Times New Roman" w:hAnsi="Times New Roman"/>
          <w:b/>
          <w:bCs/>
          <w:szCs w:val="22"/>
          <w:lang w:val="cs-CZ"/>
        </w:rPr>
        <w:t>Článek V.</w:t>
      </w:r>
    </w:p>
    <w:p w14:paraId="34FDCE57" w14:textId="2CB663A7" w:rsidR="00BB6EFB" w:rsidRPr="005836F1" w:rsidRDefault="00162BDF" w:rsidP="00280972">
      <w:pPr>
        <w:pStyle w:val="Zkladntext2"/>
        <w:spacing w:after="0" w:line="360" w:lineRule="auto"/>
        <w:ind w:right="34"/>
        <w:rPr>
          <w:rFonts w:ascii="Times New Roman" w:hAnsi="Times New Roman"/>
          <w:b/>
          <w:bCs/>
          <w:szCs w:val="22"/>
          <w:lang w:val="cs-CZ"/>
        </w:rPr>
      </w:pPr>
      <w:r w:rsidRPr="005836F1">
        <w:rPr>
          <w:rFonts w:ascii="Times New Roman" w:hAnsi="Times New Roman"/>
          <w:b/>
          <w:bCs/>
          <w:szCs w:val="22"/>
          <w:lang w:val="cs-CZ"/>
        </w:rPr>
        <w:t>Platební podmínky</w:t>
      </w:r>
    </w:p>
    <w:p w14:paraId="07E1BFD1" w14:textId="77777777" w:rsidR="00162BDF" w:rsidRPr="005836F1" w:rsidRDefault="00162BDF" w:rsidP="00280972">
      <w:pPr>
        <w:pStyle w:val="Zkladntext2"/>
        <w:spacing w:after="0" w:line="360" w:lineRule="auto"/>
        <w:ind w:left="567" w:right="34"/>
        <w:rPr>
          <w:rFonts w:ascii="Times New Roman" w:hAnsi="Times New Roman"/>
          <w:b/>
          <w:bCs/>
          <w:szCs w:val="22"/>
          <w:lang w:val="cs-CZ"/>
        </w:rPr>
      </w:pPr>
      <w:r w:rsidRPr="005836F1">
        <w:rPr>
          <w:rFonts w:ascii="Times New Roman" w:hAnsi="Times New Roman"/>
          <w:bCs/>
          <w:szCs w:val="22"/>
          <w:lang w:val="cs-CZ"/>
        </w:rPr>
        <w:t xml:space="preserve"> </w:t>
      </w:r>
    </w:p>
    <w:p w14:paraId="7A887117" w14:textId="77777777" w:rsidR="00162BDF" w:rsidRPr="005836F1" w:rsidRDefault="002E35D8" w:rsidP="006C656E">
      <w:pPr>
        <w:pStyle w:val="Zkladntext2"/>
        <w:numPr>
          <w:ilvl w:val="1"/>
          <w:numId w:val="3"/>
        </w:numPr>
        <w:tabs>
          <w:tab w:val="clear" w:pos="397"/>
          <w:tab w:val="left" w:pos="567"/>
        </w:tabs>
        <w:spacing w:after="0" w:line="240" w:lineRule="auto"/>
        <w:ind w:left="567" w:right="34" w:hanging="567"/>
        <w:jc w:val="both"/>
        <w:rPr>
          <w:rFonts w:ascii="Times New Roman" w:eastAsiaTheme="minorEastAsia" w:hAnsi="Times New Roman" w:cs="Arial"/>
          <w:bCs/>
          <w:color w:val="auto"/>
          <w:szCs w:val="22"/>
          <w:lang w:val="cs-CZ"/>
        </w:rPr>
      </w:pPr>
      <w:r w:rsidRPr="005836F1">
        <w:rPr>
          <w:rFonts w:ascii="Times New Roman" w:eastAsiaTheme="minorEastAsia" w:hAnsi="Times New Roman" w:cs="Arial"/>
          <w:bCs/>
          <w:color w:val="auto"/>
          <w:szCs w:val="22"/>
          <w:lang w:val="cs-CZ"/>
        </w:rPr>
        <w:t>Nebude-li v příslušné realizační smlouvě uvedeno jinak, tak f</w:t>
      </w:r>
      <w:r w:rsidR="00162BDF" w:rsidRPr="005836F1">
        <w:rPr>
          <w:rFonts w:ascii="Times New Roman" w:eastAsiaTheme="minorEastAsia" w:hAnsi="Times New Roman" w:cs="Arial"/>
          <w:bCs/>
          <w:color w:val="auto"/>
          <w:szCs w:val="22"/>
          <w:lang w:val="cs-CZ"/>
        </w:rPr>
        <w:t>akturovaná částka za celý předmět plnění bude mít splatnost rozloženu takto:</w:t>
      </w:r>
    </w:p>
    <w:p w14:paraId="5F677A16" w14:textId="3F09F4B8" w:rsidR="00162BDF" w:rsidRPr="005836F1" w:rsidRDefault="00162BDF" w:rsidP="006C656E">
      <w:pPr>
        <w:pStyle w:val="Zkladntext3"/>
        <w:tabs>
          <w:tab w:val="left" w:pos="567"/>
        </w:tabs>
        <w:ind w:left="567" w:right="21" w:hanging="567"/>
        <w:rPr>
          <w:rFonts w:eastAsiaTheme="minorEastAsia" w:cs="Arial"/>
          <w:bCs/>
          <w:szCs w:val="22"/>
        </w:rPr>
      </w:pPr>
    </w:p>
    <w:p w14:paraId="7BFE084A" w14:textId="7362290E" w:rsidR="00AE6991" w:rsidRPr="005836F1" w:rsidRDefault="00A279BE" w:rsidP="006C656E">
      <w:pPr>
        <w:pStyle w:val="Zkladntext3"/>
        <w:tabs>
          <w:tab w:val="left" w:pos="567"/>
        </w:tabs>
        <w:ind w:left="567" w:right="21" w:hanging="567"/>
        <w:rPr>
          <w:rFonts w:eastAsiaTheme="minorEastAsia" w:cs="Arial"/>
          <w:bCs/>
          <w:szCs w:val="22"/>
        </w:rPr>
      </w:pPr>
      <w:proofErr w:type="gramStart"/>
      <w:r w:rsidRPr="005836F1">
        <w:rPr>
          <w:rFonts w:eastAsiaTheme="minorEastAsia" w:cs="Arial"/>
          <w:bCs/>
          <w:szCs w:val="22"/>
        </w:rPr>
        <w:t>1</w:t>
      </w:r>
      <w:r w:rsidR="00AE6991" w:rsidRPr="005836F1">
        <w:rPr>
          <w:rFonts w:eastAsiaTheme="minorEastAsia" w:cs="Arial"/>
          <w:bCs/>
          <w:szCs w:val="22"/>
        </w:rPr>
        <w:t>.1</w:t>
      </w:r>
      <w:proofErr w:type="gramEnd"/>
      <w:r w:rsidR="00AE6991" w:rsidRPr="005836F1">
        <w:rPr>
          <w:rFonts w:eastAsiaTheme="minorEastAsia" w:cs="Arial"/>
          <w:bCs/>
          <w:szCs w:val="22"/>
        </w:rPr>
        <w:t>.</w:t>
      </w:r>
      <w:r w:rsidR="00AE6991" w:rsidRPr="005836F1">
        <w:rPr>
          <w:rFonts w:eastAsiaTheme="minorEastAsia" w:cs="Arial"/>
          <w:bCs/>
          <w:szCs w:val="22"/>
        </w:rPr>
        <w:tab/>
        <w:t>Zpracování kompletní dotační dokumentace pro realizaci žádosti DPO o finanční pomoc udělením dotací z prostředků dotačních fondů (zejména evropské fondy, národní fondy, švýcarské fondy, norské fondy atd.). K realizaci těchto dílčích veřejných zakázek budou vypisována dílčí poptávková řízení, na jejichž základě budou uzavírány jednotlivé realizační smlouvy.</w:t>
      </w:r>
    </w:p>
    <w:p w14:paraId="473E1E3A" w14:textId="77777777" w:rsidR="00AE6991" w:rsidRPr="005836F1" w:rsidRDefault="00AE6991" w:rsidP="006C656E">
      <w:pPr>
        <w:pStyle w:val="Zkladntext3"/>
        <w:tabs>
          <w:tab w:val="left" w:pos="567"/>
        </w:tabs>
        <w:ind w:left="567" w:right="21" w:hanging="567"/>
        <w:rPr>
          <w:rFonts w:eastAsiaTheme="minorEastAsia" w:cs="Arial"/>
          <w:bCs/>
          <w:szCs w:val="22"/>
        </w:rPr>
      </w:pPr>
    </w:p>
    <w:p w14:paraId="1FC38C37" w14:textId="67654EA7" w:rsidR="00162BDF" w:rsidRDefault="00A279BE" w:rsidP="006C656E">
      <w:pPr>
        <w:pStyle w:val="Zkladntext2"/>
        <w:numPr>
          <w:ilvl w:val="2"/>
          <w:numId w:val="23"/>
        </w:numPr>
        <w:tabs>
          <w:tab w:val="left" w:pos="567"/>
          <w:tab w:val="left" w:pos="1276"/>
        </w:tabs>
        <w:spacing w:after="0" w:line="240" w:lineRule="auto"/>
        <w:ind w:left="567" w:right="34" w:hanging="567"/>
        <w:jc w:val="both"/>
        <w:rPr>
          <w:rFonts w:ascii="Times New Roman" w:eastAsiaTheme="minorEastAsia" w:hAnsi="Times New Roman" w:cs="Arial"/>
          <w:bCs/>
          <w:color w:val="auto"/>
          <w:szCs w:val="24"/>
          <w:lang w:val="cs-CZ"/>
        </w:rPr>
      </w:pPr>
      <w:r w:rsidRPr="005836F1">
        <w:rPr>
          <w:rFonts w:ascii="Times New Roman" w:eastAsiaTheme="minorEastAsia" w:hAnsi="Times New Roman" w:cs="Arial"/>
          <w:bCs/>
          <w:color w:val="auto"/>
          <w:szCs w:val="24"/>
          <w:lang w:val="cs-CZ"/>
        </w:rPr>
        <w:t>V</w:t>
      </w:r>
      <w:r w:rsidR="00162BDF" w:rsidRPr="005836F1">
        <w:rPr>
          <w:rFonts w:ascii="Times New Roman" w:eastAsiaTheme="minorEastAsia" w:hAnsi="Times New Roman" w:cs="Arial"/>
          <w:bCs/>
          <w:color w:val="auto"/>
          <w:szCs w:val="24"/>
          <w:lang w:val="cs-CZ"/>
        </w:rPr>
        <w:t xml:space="preserve">e lhůtě do 30 dnů ode dne doručení faktury </w:t>
      </w:r>
      <w:r w:rsidR="00246AE6" w:rsidRPr="005836F1">
        <w:rPr>
          <w:rFonts w:ascii="Times New Roman" w:eastAsiaTheme="minorEastAsia" w:hAnsi="Times New Roman" w:cs="Arial"/>
          <w:bCs/>
          <w:color w:val="auto"/>
          <w:szCs w:val="24"/>
          <w:lang w:val="cs-CZ"/>
        </w:rPr>
        <w:t>DPO</w:t>
      </w:r>
      <w:r w:rsidR="00162BDF" w:rsidRPr="005836F1">
        <w:rPr>
          <w:rFonts w:ascii="Times New Roman" w:eastAsiaTheme="minorEastAsia" w:hAnsi="Times New Roman" w:cs="Arial"/>
          <w:bCs/>
          <w:color w:val="auto"/>
          <w:szCs w:val="24"/>
          <w:lang w:val="cs-CZ"/>
        </w:rPr>
        <w:t xml:space="preserve"> u</w:t>
      </w:r>
      <w:r w:rsidR="00495482" w:rsidRPr="005836F1">
        <w:rPr>
          <w:rFonts w:ascii="Times New Roman" w:eastAsiaTheme="minorEastAsia" w:hAnsi="Times New Roman" w:cs="Arial"/>
          <w:bCs/>
          <w:color w:val="auto"/>
          <w:szCs w:val="24"/>
          <w:lang w:val="cs-CZ"/>
        </w:rPr>
        <w:t xml:space="preserve">hradí </w:t>
      </w:r>
      <w:r w:rsidR="00246AE6" w:rsidRPr="005836F1">
        <w:rPr>
          <w:rFonts w:ascii="Times New Roman" w:eastAsiaTheme="minorEastAsia" w:hAnsi="Times New Roman" w:cs="Arial"/>
          <w:bCs/>
          <w:color w:val="auto"/>
          <w:szCs w:val="24"/>
          <w:lang w:val="cs-CZ"/>
        </w:rPr>
        <w:t>DPO</w:t>
      </w:r>
      <w:r w:rsidR="00495482" w:rsidRPr="005836F1">
        <w:rPr>
          <w:rFonts w:ascii="Times New Roman" w:eastAsiaTheme="minorEastAsia" w:hAnsi="Times New Roman" w:cs="Arial"/>
          <w:bCs/>
          <w:color w:val="auto"/>
          <w:szCs w:val="24"/>
          <w:lang w:val="cs-CZ"/>
        </w:rPr>
        <w:t xml:space="preserve"> 70 % z celkové </w:t>
      </w:r>
      <w:r w:rsidR="00162BDF" w:rsidRPr="005836F1">
        <w:rPr>
          <w:rFonts w:ascii="Times New Roman" w:eastAsiaTheme="minorEastAsia" w:hAnsi="Times New Roman" w:cs="Arial"/>
          <w:bCs/>
          <w:color w:val="auto"/>
          <w:szCs w:val="24"/>
          <w:lang w:val="cs-CZ"/>
        </w:rPr>
        <w:t>fakturované částky, tj. z ceny zahrnující DPH</w:t>
      </w:r>
      <w:r w:rsidR="00641DAD" w:rsidRPr="005836F1">
        <w:rPr>
          <w:rFonts w:ascii="Times New Roman" w:eastAsiaTheme="minorEastAsia" w:hAnsi="Times New Roman" w:cs="Arial"/>
          <w:bCs/>
          <w:color w:val="auto"/>
          <w:szCs w:val="24"/>
          <w:lang w:val="cs-CZ"/>
        </w:rPr>
        <w:t>;</w:t>
      </w:r>
    </w:p>
    <w:p w14:paraId="5DD6DFDF" w14:textId="77777777" w:rsidR="005836F1" w:rsidRPr="005836F1" w:rsidRDefault="005836F1" w:rsidP="006C656E">
      <w:pPr>
        <w:pStyle w:val="Zkladntext2"/>
        <w:tabs>
          <w:tab w:val="left" w:pos="567"/>
          <w:tab w:val="left" w:pos="1276"/>
        </w:tabs>
        <w:spacing w:after="0" w:line="240" w:lineRule="auto"/>
        <w:ind w:left="567" w:right="34" w:hanging="567"/>
        <w:jc w:val="both"/>
        <w:rPr>
          <w:rFonts w:ascii="Times New Roman" w:eastAsiaTheme="minorEastAsia" w:hAnsi="Times New Roman" w:cs="Arial"/>
          <w:bCs/>
          <w:color w:val="auto"/>
          <w:szCs w:val="24"/>
          <w:lang w:val="cs-CZ"/>
        </w:rPr>
      </w:pPr>
    </w:p>
    <w:p w14:paraId="53E04520" w14:textId="3F2CF18F" w:rsidR="00A279BE" w:rsidRPr="005836F1" w:rsidRDefault="00A279BE" w:rsidP="006C656E">
      <w:pPr>
        <w:pStyle w:val="Odstavecseseznamem"/>
        <w:numPr>
          <w:ilvl w:val="2"/>
          <w:numId w:val="23"/>
        </w:numPr>
        <w:tabs>
          <w:tab w:val="left" w:pos="567"/>
          <w:tab w:val="left" w:pos="1276"/>
        </w:tabs>
        <w:ind w:left="567" w:hanging="567"/>
        <w:jc w:val="both"/>
        <w:rPr>
          <w:rFonts w:ascii="Times New Roman" w:eastAsiaTheme="minorEastAsia" w:hAnsi="Times New Roman" w:cs="Arial"/>
          <w:bCs/>
          <w:sz w:val="24"/>
          <w:szCs w:val="24"/>
        </w:rPr>
      </w:pPr>
      <w:r w:rsidRPr="005836F1">
        <w:rPr>
          <w:rFonts w:ascii="Times New Roman" w:eastAsiaTheme="minorEastAsia" w:hAnsi="Times New Roman" w:cs="Arial"/>
          <w:bCs/>
          <w:sz w:val="24"/>
          <w:szCs w:val="24"/>
        </w:rPr>
        <w:t xml:space="preserve">Zbývající částka bude uhrazena do 30 dnů ode dne oficiálního sdělení kladného rozhodnutí </w:t>
      </w:r>
      <w:r w:rsidRPr="005836F1">
        <w:rPr>
          <w:rFonts w:ascii="Times New Roman" w:eastAsiaTheme="minorEastAsia" w:hAnsi="Times New Roman" w:cs="Arial"/>
          <w:bCs/>
          <w:sz w:val="24"/>
          <w:szCs w:val="24"/>
        </w:rPr>
        <w:br/>
        <w:t>o přidělení dotace DPO</w:t>
      </w:r>
      <w:r w:rsidR="00055AF3">
        <w:rPr>
          <w:rFonts w:ascii="Times New Roman" w:eastAsiaTheme="minorEastAsia" w:hAnsi="Times New Roman" w:cs="Arial"/>
          <w:bCs/>
          <w:sz w:val="24"/>
          <w:szCs w:val="24"/>
        </w:rPr>
        <w:t xml:space="preserve"> </w:t>
      </w:r>
      <w:r w:rsidRPr="005836F1">
        <w:rPr>
          <w:rFonts w:ascii="Times New Roman" w:eastAsiaTheme="minorEastAsia" w:hAnsi="Times New Roman" w:cs="Arial"/>
          <w:bCs/>
          <w:sz w:val="24"/>
          <w:szCs w:val="24"/>
        </w:rPr>
        <w:t>případně od oznámení poskytovatele dotace, že žádost o dotaci uvedená v realizační smlouvě splnila kritéria hodnocení a byla zařazena mezi náhradní projekty.</w:t>
      </w:r>
    </w:p>
    <w:p w14:paraId="2BE6D4E0" w14:textId="3E9FC47A" w:rsidR="00162BDF" w:rsidRPr="005836F1" w:rsidRDefault="00162BDF" w:rsidP="006C656E">
      <w:pPr>
        <w:pStyle w:val="Zkladntext2"/>
        <w:tabs>
          <w:tab w:val="left" w:pos="567"/>
          <w:tab w:val="left" w:pos="1134"/>
        </w:tabs>
        <w:spacing w:after="0" w:line="240" w:lineRule="auto"/>
        <w:ind w:left="567" w:right="34" w:hanging="567"/>
        <w:jc w:val="both"/>
        <w:rPr>
          <w:rFonts w:ascii="Times New Roman" w:eastAsiaTheme="minorEastAsia" w:hAnsi="Times New Roman" w:cs="Arial"/>
          <w:bCs/>
          <w:color w:val="auto"/>
          <w:szCs w:val="22"/>
          <w:lang w:val="cs-CZ"/>
        </w:rPr>
      </w:pPr>
    </w:p>
    <w:p w14:paraId="5181665F" w14:textId="41DBC8B6" w:rsidR="00162BDF" w:rsidRPr="005836F1" w:rsidRDefault="00A279BE" w:rsidP="006C656E">
      <w:pPr>
        <w:pStyle w:val="Odstavecseseznamem"/>
        <w:numPr>
          <w:ilvl w:val="1"/>
          <w:numId w:val="23"/>
        </w:numPr>
        <w:tabs>
          <w:tab w:val="left" w:pos="567"/>
        </w:tabs>
        <w:ind w:left="567" w:hanging="567"/>
        <w:rPr>
          <w:rFonts w:ascii="Times New Roman" w:hAnsi="Times New Roman"/>
          <w:bCs/>
          <w:sz w:val="24"/>
          <w:szCs w:val="24"/>
        </w:rPr>
      </w:pPr>
      <w:r w:rsidRPr="005836F1">
        <w:rPr>
          <w:rFonts w:ascii="Times New Roman" w:hAnsi="Times New Roman"/>
          <w:bCs/>
          <w:sz w:val="24"/>
          <w:szCs w:val="24"/>
        </w:rPr>
        <w:t xml:space="preserve">Administrace </w:t>
      </w:r>
      <w:r w:rsidR="00AE6991" w:rsidRPr="005836F1">
        <w:rPr>
          <w:rFonts w:ascii="Times New Roman" w:hAnsi="Times New Roman"/>
          <w:bCs/>
          <w:sz w:val="24"/>
          <w:szCs w:val="24"/>
        </w:rPr>
        <w:t>a dotační management v realizační fázi konkrétního projektu, kterému byla udělena dotace, ve fázi udržitelnosti projektu</w:t>
      </w:r>
    </w:p>
    <w:p w14:paraId="27AFD153" w14:textId="77777777" w:rsidR="00A279BE" w:rsidRPr="005836F1" w:rsidRDefault="00A279BE" w:rsidP="006C656E">
      <w:pPr>
        <w:pStyle w:val="Odstavecseseznamem"/>
        <w:tabs>
          <w:tab w:val="left" w:pos="567"/>
        </w:tabs>
        <w:ind w:left="567" w:hanging="567"/>
        <w:rPr>
          <w:rFonts w:ascii="Times New Roman" w:hAnsi="Times New Roman"/>
          <w:bCs/>
          <w:sz w:val="24"/>
          <w:szCs w:val="24"/>
        </w:rPr>
      </w:pPr>
    </w:p>
    <w:p w14:paraId="75CEDEBC" w14:textId="34873845" w:rsidR="00A279BE" w:rsidRPr="00055AF3" w:rsidRDefault="00A279BE" w:rsidP="006C656E">
      <w:pPr>
        <w:pStyle w:val="Odstavecseseznamem"/>
        <w:numPr>
          <w:ilvl w:val="2"/>
          <w:numId w:val="24"/>
        </w:numPr>
        <w:tabs>
          <w:tab w:val="left" w:pos="567"/>
          <w:tab w:val="left" w:pos="1276"/>
        </w:tabs>
        <w:ind w:left="567" w:hanging="567"/>
        <w:jc w:val="both"/>
        <w:rPr>
          <w:rFonts w:ascii="Times New Roman" w:eastAsiaTheme="minorEastAsia" w:hAnsi="Times New Roman" w:cs="Arial"/>
          <w:bCs/>
          <w:sz w:val="24"/>
          <w:szCs w:val="24"/>
        </w:rPr>
      </w:pPr>
      <w:r w:rsidRPr="005836F1">
        <w:rPr>
          <w:rFonts w:ascii="Times New Roman" w:hAnsi="Times New Roman"/>
          <w:bCs/>
          <w:sz w:val="24"/>
          <w:szCs w:val="24"/>
        </w:rPr>
        <w:t xml:space="preserve">Ve lhůtě </w:t>
      </w:r>
      <w:r w:rsidR="00FF50ED" w:rsidRPr="005836F1">
        <w:rPr>
          <w:rFonts w:ascii="Times New Roman" w:eastAsiaTheme="minorEastAsia" w:hAnsi="Times New Roman" w:cs="Arial"/>
          <w:bCs/>
          <w:sz w:val="24"/>
          <w:szCs w:val="24"/>
        </w:rPr>
        <w:t xml:space="preserve">do 30 dnů ode dne doručení faktury DPO uhradí </w:t>
      </w:r>
      <w:r w:rsidR="00FF50ED" w:rsidRPr="00055AF3">
        <w:rPr>
          <w:rFonts w:ascii="Times New Roman" w:eastAsiaTheme="minorEastAsia" w:hAnsi="Times New Roman" w:cs="Arial"/>
          <w:bCs/>
          <w:sz w:val="24"/>
          <w:szCs w:val="24"/>
        </w:rPr>
        <w:t xml:space="preserve">DPO </w:t>
      </w:r>
      <w:r w:rsidR="00055AF3" w:rsidRPr="00055AF3">
        <w:rPr>
          <w:rFonts w:ascii="Times New Roman" w:eastAsiaTheme="minorEastAsia" w:hAnsi="Times New Roman" w:cs="Arial"/>
          <w:bCs/>
          <w:sz w:val="24"/>
          <w:szCs w:val="24"/>
        </w:rPr>
        <w:t>70</w:t>
      </w:r>
      <w:r w:rsidR="00FF50ED" w:rsidRPr="00055AF3">
        <w:rPr>
          <w:rFonts w:ascii="Times New Roman" w:eastAsiaTheme="minorEastAsia" w:hAnsi="Times New Roman" w:cs="Arial"/>
          <w:bCs/>
          <w:sz w:val="24"/>
          <w:szCs w:val="24"/>
        </w:rPr>
        <w:t xml:space="preserve"> % z celkové fakturované částky, tj. z ceny zahrnující DPH; částka bude uhrazena ode dne oficiálního sdělení o schválení Závěrečné žádosti o platbu a Závěrečné zprávy o realizaci projektu včetně proplacení dotace</w:t>
      </w:r>
      <w:r w:rsidR="00902D88" w:rsidRPr="00055AF3">
        <w:rPr>
          <w:rFonts w:ascii="Times New Roman" w:eastAsiaTheme="minorEastAsia" w:hAnsi="Times New Roman" w:cs="Arial"/>
          <w:bCs/>
          <w:sz w:val="24"/>
          <w:szCs w:val="24"/>
        </w:rPr>
        <w:t xml:space="preserve"> s možností ročních záloh, které se budou odvíjet od celkové doby realizace projektu</w:t>
      </w:r>
      <w:r w:rsidR="00055AF3">
        <w:rPr>
          <w:rFonts w:ascii="Times New Roman" w:eastAsiaTheme="minorEastAsia" w:hAnsi="Times New Roman" w:cs="Arial"/>
          <w:bCs/>
          <w:sz w:val="24"/>
          <w:szCs w:val="24"/>
        </w:rPr>
        <w:t>, případné dílčí platby budou řešeny v realizační smlouvě</w:t>
      </w:r>
      <w:r w:rsidR="00FF50ED" w:rsidRPr="00055AF3">
        <w:rPr>
          <w:rFonts w:ascii="Times New Roman" w:eastAsiaTheme="minorEastAsia" w:hAnsi="Times New Roman" w:cs="Arial"/>
          <w:bCs/>
          <w:sz w:val="24"/>
          <w:szCs w:val="24"/>
        </w:rPr>
        <w:t>.</w:t>
      </w:r>
    </w:p>
    <w:p w14:paraId="2D6FF01B" w14:textId="77777777" w:rsidR="00A279BE" w:rsidRPr="00055AF3" w:rsidRDefault="00A279BE" w:rsidP="006C656E">
      <w:pPr>
        <w:pStyle w:val="Odstavecseseznamem"/>
        <w:tabs>
          <w:tab w:val="left" w:pos="567"/>
          <w:tab w:val="left" w:pos="1276"/>
        </w:tabs>
        <w:ind w:left="567" w:hanging="567"/>
        <w:jc w:val="both"/>
        <w:rPr>
          <w:rFonts w:ascii="Times New Roman" w:eastAsiaTheme="minorEastAsia" w:hAnsi="Times New Roman" w:cs="Arial"/>
          <w:bCs/>
        </w:rPr>
      </w:pPr>
    </w:p>
    <w:p w14:paraId="6F0F3F01" w14:textId="20923A56" w:rsidR="00B7523B" w:rsidRPr="00055AF3" w:rsidRDefault="00A279BE" w:rsidP="006C656E">
      <w:pPr>
        <w:pStyle w:val="Odstavecseseznamem"/>
        <w:numPr>
          <w:ilvl w:val="2"/>
          <w:numId w:val="24"/>
        </w:numPr>
        <w:tabs>
          <w:tab w:val="left" w:pos="567"/>
          <w:tab w:val="left" w:pos="1276"/>
        </w:tabs>
        <w:ind w:left="567" w:hanging="567"/>
        <w:jc w:val="both"/>
        <w:rPr>
          <w:rFonts w:ascii="Times New Roman" w:eastAsiaTheme="minorEastAsia" w:hAnsi="Times New Roman" w:cs="Arial"/>
          <w:bCs/>
          <w:sz w:val="24"/>
          <w:szCs w:val="24"/>
        </w:rPr>
      </w:pPr>
      <w:r w:rsidRPr="00055AF3">
        <w:rPr>
          <w:rFonts w:ascii="Times New Roman" w:eastAsiaTheme="minorEastAsia" w:hAnsi="Times New Roman" w:cs="Arial"/>
          <w:bCs/>
          <w:sz w:val="24"/>
          <w:szCs w:val="24"/>
        </w:rPr>
        <w:t>Z</w:t>
      </w:r>
      <w:r w:rsidR="00FF50ED" w:rsidRPr="00055AF3">
        <w:rPr>
          <w:rFonts w:ascii="Times New Roman" w:eastAsiaTheme="minorEastAsia" w:hAnsi="Times New Roman" w:cs="Arial"/>
          <w:bCs/>
          <w:sz w:val="24"/>
          <w:szCs w:val="24"/>
        </w:rPr>
        <w:t xml:space="preserve">bývající částka ve výši </w:t>
      </w:r>
      <w:r w:rsidR="00055AF3" w:rsidRPr="00055AF3">
        <w:rPr>
          <w:rFonts w:ascii="Times New Roman" w:eastAsiaTheme="minorEastAsia" w:hAnsi="Times New Roman" w:cs="Arial"/>
          <w:bCs/>
          <w:sz w:val="24"/>
          <w:szCs w:val="24"/>
        </w:rPr>
        <w:t>30</w:t>
      </w:r>
      <w:r w:rsidR="00FF50ED" w:rsidRPr="00055AF3">
        <w:rPr>
          <w:rFonts w:ascii="Times New Roman" w:eastAsiaTheme="minorEastAsia" w:hAnsi="Times New Roman" w:cs="Arial"/>
          <w:bCs/>
          <w:sz w:val="24"/>
          <w:szCs w:val="24"/>
        </w:rPr>
        <w:t xml:space="preserve">% bude </w:t>
      </w:r>
      <w:r w:rsidR="008A50C2">
        <w:rPr>
          <w:rFonts w:ascii="Times New Roman" w:eastAsiaTheme="minorEastAsia" w:hAnsi="Times New Roman" w:cs="Arial"/>
          <w:bCs/>
          <w:sz w:val="24"/>
          <w:szCs w:val="24"/>
        </w:rPr>
        <w:t xml:space="preserve">hrazena poměrnou částí dle nastavené doby udržitelnosti projektu v letech a to </w:t>
      </w:r>
      <w:r w:rsidR="008A50C2" w:rsidRPr="00055AF3">
        <w:rPr>
          <w:rFonts w:ascii="Times New Roman" w:eastAsiaTheme="minorEastAsia" w:hAnsi="Times New Roman" w:cs="Arial"/>
          <w:bCs/>
          <w:sz w:val="24"/>
          <w:szCs w:val="24"/>
        </w:rPr>
        <w:t xml:space="preserve">každoročně </w:t>
      </w:r>
      <w:r w:rsidR="00FF50ED" w:rsidRPr="00055AF3">
        <w:rPr>
          <w:rFonts w:ascii="Times New Roman" w:eastAsiaTheme="minorEastAsia" w:hAnsi="Times New Roman" w:cs="Arial"/>
          <w:bCs/>
          <w:sz w:val="24"/>
          <w:szCs w:val="24"/>
        </w:rPr>
        <w:t xml:space="preserve">po dobu trvání udržitelnosti projektu do 30 dnů ode dne oficiálního sdělení o schválení příslušné Zprávy o udržitelnosti.  </w:t>
      </w:r>
    </w:p>
    <w:p w14:paraId="5667686D" w14:textId="77777777" w:rsidR="00A279BE" w:rsidRPr="005836F1" w:rsidRDefault="00A279BE" w:rsidP="006C656E">
      <w:pPr>
        <w:pStyle w:val="Odstavecseseznamem"/>
        <w:tabs>
          <w:tab w:val="left" w:pos="567"/>
        </w:tabs>
        <w:ind w:left="567" w:hanging="567"/>
        <w:jc w:val="both"/>
        <w:rPr>
          <w:rFonts w:ascii="Times New Roman" w:eastAsiaTheme="minorEastAsia" w:hAnsi="Times New Roman" w:cs="Arial"/>
          <w:bCs/>
        </w:rPr>
      </w:pPr>
    </w:p>
    <w:p w14:paraId="6C4131E9" w14:textId="77777777" w:rsidR="00162BDF" w:rsidRPr="005836F1" w:rsidRDefault="00162BDF" w:rsidP="006C656E">
      <w:pPr>
        <w:pStyle w:val="Zkladntext2"/>
        <w:numPr>
          <w:ilvl w:val="1"/>
          <w:numId w:val="3"/>
        </w:numPr>
        <w:tabs>
          <w:tab w:val="clear" w:pos="397"/>
          <w:tab w:val="left" w:pos="567"/>
        </w:tabs>
        <w:spacing w:after="0" w:line="240" w:lineRule="auto"/>
        <w:ind w:left="567" w:right="34" w:hanging="567"/>
        <w:jc w:val="both"/>
        <w:rPr>
          <w:rFonts w:ascii="Times New Roman" w:hAnsi="Times New Roman"/>
          <w:bCs/>
          <w:szCs w:val="22"/>
          <w:lang w:val="cs-CZ"/>
        </w:rPr>
      </w:pPr>
      <w:r w:rsidRPr="005836F1">
        <w:rPr>
          <w:rFonts w:ascii="Times New Roman" w:hAnsi="Times New Roman"/>
          <w:bCs/>
          <w:szCs w:val="22"/>
          <w:lang w:val="cs-CZ"/>
        </w:rPr>
        <w:lastRenderedPageBreak/>
        <w:t>Faktura (daňový doklad) bude vystavena Zhotovitelem do 15 dnů ode dne u</w:t>
      </w:r>
      <w:r w:rsidR="00D5535D" w:rsidRPr="005836F1">
        <w:rPr>
          <w:rFonts w:ascii="Times New Roman" w:hAnsi="Times New Roman"/>
          <w:bCs/>
          <w:szCs w:val="22"/>
          <w:lang w:val="cs-CZ"/>
        </w:rPr>
        <w:t>skutečnění zdanitelného plnění.</w:t>
      </w:r>
    </w:p>
    <w:p w14:paraId="1C24AAF6" w14:textId="77777777" w:rsidR="00162BDF" w:rsidRPr="005836F1" w:rsidRDefault="00162BDF" w:rsidP="006C656E">
      <w:pPr>
        <w:pStyle w:val="Odstavecseseznamem"/>
        <w:tabs>
          <w:tab w:val="left" w:pos="567"/>
        </w:tabs>
        <w:ind w:left="567" w:hanging="567"/>
        <w:rPr>
          <w:bCs/>
        </w:rPr>
      </w:pPr>
    </w:p>
    <w:p w14:paraId="45BF67D3" w14:textId="39ED4662" w:rsidR="00162BDF" w:rsidRPr="00900362" w:rsidRDefault="00162BDF" w:rsidP="006C656E">
      <w:pPr>
        <w:pStyle w:val="Zkladntext2"/>
        <w:numPr>
          <w:ilvl w:val="1"/>
          <w:numId w:val="3"/>
        </w:numPr>
        <w:tabs>
          <w:tab w:val="clear" w:pos="397"/>
          <w:tab w:val="left" w:pos="567"/>
        </w:tabs>
        <w:spacing w:after="0" w:line="240" w:lineRule="auto"/>
        <w:ind w:left="567" w:right="34" w:hanging="567"/>
        <w:rPr>
          <w:rFonts w:ascii="Times New Roman" w:hAnsi="Times New Roman"/>
          <w:bCs/>
          <w:szCs w:val="22"/>
          <w:lang w:val="cs-CZ"/>
        </w:rPr>
      </w:pPr>
      <w:r w:rsidRPr="005836F1">
        <w:rPr>
          <w:rFonts w:ascii="Times New Roman" w:hAnsi="Times New Roman"/>
          <w:szCs w:val="22"/>
          <w:lang w:val="cs-CZ"/>
        </w:rPr>
        <w:t xml:space="preserve">Dnem uskutečnění zdanitelného plnění je </w:t>
      </w:r>
      <w:r w:rsidR="00BB6EFB" w:rsidRPr="005836F1">
        <w:rPr>
          <w:rFonts w:ascii="Times New Roman" w:hAnsi="Times New Roman"/>
          <w:szCs w:val="22"/>
          <w:lang w:val="cs-CZ"/>
        </w:rPr>
        <w:t xml:space="preserve">poskytnutí služby </w:t>
      </w:r>
      <w:r w:rsidR="00403D16" w:rsidRPr="005836F1">
        <w:rPr>
          <w:rFonts w:ascii="Times New Roman" w:hAnsi="Times New Roman"/>
          <w:szCs w:val="22"/>
          <w:lang w:val="cs-CZ"/>
        </w:rPr>
        <w:t xml:space="preserve">plnění </w:t>
      </w:r>
      <w:r w:rsidR="00BB6EFB" w:rsidRPr="005836F1">
        <w:rPr>
          <w:rFonts w:ascii="Times New Roman" w:hAnsi="Times New Roman"/>
          <w:szCs w:val="22"/>
          <w:lang w:val="cs-CZ"/>
        </w:rPr>
        <w:t xml:space="preserve">tj. </w:t>
      </w:r>
      <w:r w:rsidRPr="005836F1">
        <w:rPr>
          <w:rFonts w:ascii="Times New Roman" w:hAnsi="Times New Roman"/>
          <w:szCs w:val="22"/>
          <w:lang w:val="cs-CZ"/>
        </w:rPr>
        <w:t xml:space="preserve">převzetí </w:t>
      </w:r>
      <w:r w:rsidR="00DC037D" w:rsidRPr="005836F1">
        <w:rPr>
          <w:rFonts w:ascii="Times New Roman" w:hAnsi="Times New Roman"/>
          <w:szCs w:val="22"/>
          <w:lang w:val="cs-CZ"/>
        </w:rPr>
        <w:t>předmětu plnění dle realizační smlouvy</w:t>
      </w:r>
      <w:r w:rsidR="000120EE" w:rsidRPr="005836F1">
        <w:rPr>
          <w:rFonts w:ascii="Times New Roman" w:hAnsi="Times New Roman"/>
          <w:szCs w:val="22"/>
          <w:lang w:val="cs-CZ"/>
        </w:rPr>
        <w:t xml:space="preserve"> </w:t>
      </w:r>
      <w:r w:rsidR="000120EE" w:rsidRPr="005836F1">
        <w:rPr>
          <w:rFonts w:ascii="Times New Roman" w:hAnsi="Times New Roman"/>
          <w:bCs/>
          <w:szCs w:val="22"/>
          <w:lang w:val="cs-CZ"/>
        </w:rPr>
        <w:t xml:space="preserve">ze strany </w:t>
      </w:r>
      <w:r w:rsidR="00DC037D" w:rsidRPr="005836F1">
        <w:rPr>
          <w:rFonts w:ascii="Times New Roman" w:hAnsi="Times New Roman"/>
          <w:bCs/>
          <w:szCs w:val="22"/>
          <w:lang w:val="cs-CZ"/>
        </w:rPr>
        <w:t>DPO</w:t>
      </w:r>
      <w:r w:rsidR="00DC037D" w:rsidRPr="005836F1">
        <w:rPr>
          <w:rFonts w:ascii="Times New Roman" w:hAnsi="Times New Roman"/>
          <w:szCs w:val="22"/>
          <w:lang w:val="cs-CZ"/>
        </w:rPr>
        <w:t>.</w:t>
      </w:r>
    </w:p>
    <w:p w14:paraId="08476F3C" w14:textId="77777777" w:rsidR="00632265" w:rsidRDefault="00632265" w:rsidP="006C656E">
      <w:pPr>
        <w:pStyle w:val="Odstavecseseznamem"/>
        <w:tabs>
          <w:tab w:val="left" w:pos="567"/>
        </w:tabs>
        <w:ind w:hanging="567"/>
        <w:rPr>
          <w:rFonts w:ascii="Times New Roman" w:hAnsi="Times New Roman"/>
          <w:bCs/>
        </w:rPr>
      </w:pPr>
    </w:p>
    <w:p w14:paraId="678BC089" w14:textId="0BA1A2A2" w:rsidR="00632265" w:rsidRDefault="00632265" w:rsidP="006C656E">
      <w:pPr>
        <w:pStyle w:val="Text"/>
        <w:numPr>
          <w:ilvl w:val="1"/>
          <w:numId w:val="3"/>
        </w:numPr>
        <w:tabs>
          <w:tab w:val="clear" w:pos="227"/>
          <w:tab w:val="clear" w:pos="397"/>
          <w:tab w:val="left" w:pos="567"/>
          <w:tab w:val="left" w:pos="709"/>
        </w:tabs>
        <w:spacing w:before="90" w:line="240" w:lineRule="auto"/>
        <w:ind w:left="567" w:hanging="567"/>
        <w:rPr>
          <w:rFonts w:ascii="Times New Roman" w:hAnsi="Times New Roman"/>
          <w:sz w:val="24"/>
        </w:rPr>
      </w:pPr>
      <w:proofErr w:type="spellStart"/>
      <w:r w:rsidRPr="009C73CC">
        <w:rPr>
          <w:rFonts w:ascii="Times New Roman" w:hAnsi="Times New Roman"/>
          <w:sz w:val="24"/>
        </w:rPr>
        <w:t>Zhotovitel</w:t>
      </w:r>
      <w:proofErr w:type="spellEnd"/>
      <w:r w:rsidRPr="009C73CC">
        <w:rPr>
          <w:rFonts w:ascii="Times New Roman" w:hAnsi="Times New Roman"/>
          <w:sz w:val="24"/>
        </w:rPr>
        <w:t xml:space="preserve"> </w:t>
      </w:r>
      <w:proofErr w:type="spellStart"/>
      <w:r w:rsidRPr="009C73CC">
        <w:rPr>
          <w:rFonts w:ascii="Times New Roman" w:hAnsi="Times New Roman"/>
          <w:sz w:val="24"/>
        </w:rPr>
        <w:t>uvede</w:t>
      </w:r>
      <w:proofErr w:type="spellEnd"/>
      <w:r w:rsidRPr="009C73CC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9C73CC">
        <w:rPr>
          <w:rFonts w:ascii="Times New Roman" w:hAnsi="Times New Roman"/>
          <w:sz w:val="24"/>
        </w:rPr>
        <w:t>na</w:t>
      </w:r>
      <w:proofErr w:type="spellEnd"/>
      <w:proofErr w:type="gramEnd"/>
      <w:r w:rsidRPr="009C73CC">
        <w:rPr>
          <w:rFonts w:ascii="Times New Roman" w:hAnsi="Times New Roman"/>
          <w:sz w:val="24"/>
        </w:rPr>
        <w:t xml:space="preserve"> </w:t>
      </w:r>
      <w:proofErr w:type="spellStart"/>
      <w:r w:rsidRPr="009C73CC">
        <w:rPr>
          <w:rFonts w:ascii="Times New Roman" w:hAnsi="Times New Roman"/>
          <w:sz w:val="24"/>
        </w:rPr>
        <w:t>faktuře</w:t>
      </w:r>
      <w:proofErr w:type="spellEnd"/>
      <w:r w:rsidRPr="009C73CC">
        <w:rPr>
          <w:rFonts w:ascii="Times New Roman" w:hAnsi="Times New Roman"/>
          <w:sz w:val="24"/>
        </w:rPr>
        <w:t xml:space="preserve"> </w:t>
      </w:r>
      <w:proofErr w:type="spellStart"/>
      <w:r w:rsidRPr="009C73CC">
        <w:rPr>
          <w:rFonts w:ascii="Times New Roman" w:hAnsi="Times New Roman"/>
          <w:sz w:val="24"/>
        </w:rPr>
        <w:t>číslo</w:t>
      </w:r>
      <w:proofErr w:type="spellEnd"/>
      <w:r w:rsidRPr="009C73CC">
        <w:rPr>
          <w:rFonts w:ascii="Times New Roman" w:hAnsi="Times New Roman"/>
          <w:sz w:val="24"/>
        </w:rPr>
        <w:t xml:space="preserve"> </w:t>
      </w:r>
      <w:proofErr w:type="spellStart"/>
      <w:r w:rsidRPr="009C73CC">
        <w:rPr>
          <w:rFonts w:ascii="Times New Roman" w:hAnsi="Times New Roman"/>
          <w:sz w:val="24"/>
        </w:rPr>
        <w:t>smlouvy</w:t>
      </w:r>
      <w:proofErr w:type="spellEnd"/>
      <w:r w:rsidRPr="009C73CC">
        <w:rPr>
          <w:rFonts w:ascii="Times New Roman" w:hAnsi="Times New Roman"/>
          <w:sz w:val="24"/>
        </w:rPr>
        <w:t xml:space="preserve"> </w:t>
      </w:r>
      <w:proofErr w:type="spellStart"/>
      <w:r w:rsidRPr="009C73CC">
        <w:rPr>
          <w:rFonts w:ascii="Times New Roman" w:hAnsi="Times New Roman"/>
          <w:sz w:val="24"/>
        </w:rPr>
        <w:t>objednatele</w:t>
      </w:r>
      <w:proofErr w:type="spellEnd"/>
      <w:r w:rsidRPr="009C73CC">
        <w:rPr>
          <w:rFonts w:ascii="Times New Roman" w:hAnsi="Times New Roman"/>
          <w:sz w:val="24"/>
        </w:rPr>
        <w:t xml:space="preserve">. </w:t>
      </w:r>
    </w:p>
    <w:p w14:paraId="07AD73D7" w14:textId="77777777" w:rsidR="00632265" w:rsidRDefault="00632265" w:rsidP="006C656E">
      <w:pPr>
        <w:pStyle w:val="Odstavecseseznamem"/>
        <w:tabs>
          <w:tab w:val="left" w:pos="567"/>
        </w:tabs>
        <w:ind w:left="567" w:hanging="567"/>
        <w:rPr>
          <w:rFonts w:ascii="Times New Roman" w:hAnsi="Times New Roman"/>
          <w:sz w:val="24"/>
        </w:rPr>
      </w:pPr>
    </w:p>
    <w:p w14:paraId="5D68B672" w14:textId="44ED6C8D" w:rsidR="00632265" w:rsidRDefault="00632265" w:rsidP="006C656E">
      <w:pPr>
        <w:pStyle w:val="Text"/>
        <w:numPr>
          <w:ilvl w:val="1"/>
          <w:numId w:val="3"/>
        </w:numPr>
        <w:tabs>
          <w:tab w:val="clear" w:pos="227"/>
          <w:tab w:val="clear" w:pos="397"/>
          <w:tab w:val="left" w:pos="567"/>
          <w:tab w:val="left" w:pos="709"/>
        </w:tabs>
        <w:spacing w:before="90" w:line="240" w:lineRule="auto"/>
        <w:ind w:left="567" w:hanging="567"/>
        <w:rPr>
          <w:rFonts w:ascii="Times New Roman" w:hAnsi="Times New Roman"/>
          <w:sz w:val="24"/>
        </w:rPr>
      </w:pPr>
      <w:proofErr w:type="spellStart"/>
      <w:r w:rsidRPr="00632265">
        <w:rPr>
          <w:rFonts w:ascii="Times New Roman" w:hAnsi="Times New Roman"/>
          <w:sz w:val="24"/>
        </w:rPr>
        <w:t>Faktury</w:t>
      </w:r>
      <w:proofErr w:type="spellEnd"/>
      <w:r w:rsidRPr="00632265">
        <w:rPr>
          <w:rFonts w:ascii="Times New Roman" w:hAnsi="Times New Roman"/>
          <w:sz w:val="24"/>
        </w:rPr>
        <w:t xml:space="preserve"> </w:t>
      </w:r>
      <w:proofErr w:type="spellStart"/>
      <w:r w:rsidRPr="00632265">
        <w:rPr>
          <w:rFonts w:ascii="Times New Roman" w:hAnsi="Times New Roman"/>
          <w:sz w:val="24"/>
        </w:rPr>
        <w:t>budou</w:t>
      </w:r>
      <w:proofErr w:type="spellEnd"/>
      <w:r w:rsidRPr="00632265">
        <w:rPr>
          <w:rFonts w:ascii="Times New Roman" w:hAnsi="Times New Roman"/>
          <w:sz w:val="24"/>
        </w:rPr>
        <w:t xml:space="preserve"> </w:t>
      </w:r>
      <w:proofErr w:type="spellStart"/>
      <w:r w:rsidRPr="00632265">
        <w:rPr>
          <w:rFonts w:ascii="Times New Roman" w:hAnsi="Times New Roman"/>
          <w:sz w:val="24"/>
        </w:rPr>
        <w:t>vystaveny</w:t>
      </w:r>
      <w:proofErr w:type="spellEnd"/>
      <w:r w:rsidRPr="00632265">
        <w:rPr>
          <w:rFonts w:ascii="Times New Roman" w:hAnsi="Times New Roman"/>
          <w:sz w:val="24"/>
        </w:rPr>
        <w:t xml:space="preserve"> </w:t>
      </w:r>
      <w:proofErr w:type="spellStart"/>
      <w:r w:rsidRPr="00632265">
        <w:rPr>
          <w:rFonts w:ascii="Times New Roman" w:hAnsi="Times New Roman"/>
          <w:sz w:val="24"/>
        </w:rPr>
        <w:t>ve</w:t>
      </w:r>
      <w:proofErr w:type="spellEnd"/>
      <w:r w:rsidRPr="00632265">
        <w:rPr>
          <w:rFonts w:ascii="Times New Roman" w:hAnsi="Times New Roman"/>
          <w:sz w:val="24"/>
        </w:rPr>
        <w:t xml:space="preserve"> </w:t>
      </w:r>
      <w:proofErr w:type="spellStart"/>
      <w:r w:rsidRPr="00632265">
        <w:rPr>
          <w:rFonts w:ascii="Times New Roman" w:hAnsi="Times New Roman"/>
          <w:sz w:val="24"/>
        </w:rPr>
        <w:t>formátu</w:t>
      </w:r>
      <w:proofErr w:type="spellEnd"/>
      <w:r w:rsidRPr="00632265">
        <w:rPr>
          <w:rFonts w:ascii="Times New Roman" w:hAnsi="Times New Roman"/>
          <w:sz w:val="24"/>
        </w:rPr>
        <w:t xml:space="preserve"> PDF a </w:t>
      </w:r>
      <w:proofErr w:type="spellStart"/>
      <w:r w:rsidRPr="00632265">
        <w:rPr>
          <w:rFonts w:ascii="Times New Roman" w:hAnsi="Times New Roman"/>
          <w:sz w:val="24"/>
        </w:rPr>
        <w:t>zaslány</w:t>
      </w:r>
      <w:proofErr w:type="spellEnd"/>
      <w:r w:rsidRPr="00632265">
        <w:rPr>
          <w:rFonts w:ascii="Times New Roman" w:hAnsi="Times New Roman"/>
          <w:sz w:val="24"/>
        </w:rPr>
        <w:t xml:space="preserve"> </w:t>
      </w:r>
      <w:proofErr w:type="spellStart"/>
      <w:r w:rsidRPr="00632265">
        <w:rPr>
          <w:rFonts w:ascii="Times New Roman" w:hAnsi="Times New Roman"/>
          <w:sz w:val="24"/>
        </w:rPr>
        <w:t>elektronicky</w:t>
      </w:r>
      <w:proofErr w:type="spellEnd"/>
      <w:r w:rsidRPr="00632265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632265">
        <w:rPr>
          <w:rFonts w:ascii="Times New Roman" w:hAnsi="Times New Roman"/>
          <w:sz w:val="24"/>
        </w:rPr>
        <w:t>na</w:t>
      </w:r>
      <w:proofErr w:type="spellEnd"/>
      <w:proofErr w:type="gramEnd"/>
      <w:r w:rsidRPr="00632265">
        <w:rPr>
          <w:rFonts w:ascii="Times New Roman" w:hAnsi="Times New Roman"/>
          <w:sz w:val="24"/>
        </w:rPr>
        <w:t xml:space="preserve"> </w:t>
      </w:r>
      <w:proofErr w:type="spellStart"/>
      <w:r w:rsidRPr="00632265">
        <w:rPr>
          <w:rFonts w:ascii="Times New Roman" w:hAnsi="Times New Roman"/>
          <w:sz w:val="24"/>
        </w:rPr>
        <w:t>adr</w:t>
      </w:r>
      <w:r w:rsidR="001352AC">
        <w:rPr>
          <w:rFonts w:ascii="Times New Roman" w:hAnsi="Times New Roman"/>
          <w:sz w:val="24"/>
        </w:rPr>
        <w:t>esu</w:t>
      </w:r>
      <w:proofErr w:type="spellEnd"/>
      <w:r w:rsidR="001352AC">
        <w:rPr>
          <w:rFonts w:ascii="Times New Roman" w:hAnsi="Times New Roman"/>
          <w:sz w:val="24"/>
        </w:rPr>
        <w:t xml:space="preserve"> </w:t>
      </w:r>
      <w:hyperlink r:id="rId11" w:history="1">
        <w:r w:rsidRPr="00632265">
          <w:rPr>
            <w:rFonts w:ascii="Times New Roman" w:hAnsi="Times New Roman"/>
            <w:sz w:val="24"/>
          </w:rPr>
          <w:t>elektronicka.fakturace@dpo.cz</w:t>
        </w:r>
      </w:hyperlink>
      <w:r w:rsidRPr="00632265">
        <w:rPr>
          <w:rFonts w:ascii="Times New Roman" w:hAnsi="Times New Roman"/>
          <w:sz w:val="24"/>
        </w:rPr>
        <w:t xml:space="preserve">. </w:t>
      </w:r>
    </w:p>
    <w:p w14:paraId="5450F4B8" w14:textId="77777777" w:rsidR="00632265" w:rsidRDefault="00632265" w:rsidP="006C656E">
      <w:pPr>
        <w:pStyle w:val="Odstavecseseznamem"/>
        <w:tabs>
          <w:tab w:val="left" w:pos="567"/>
        </w:tabs>
        <w:ind w:left="567" w:hanging="567"/>
        <w:rPr>
          <w:rFonts w:ascii="Times New Roman" w:hAnsi="Times New Roman"/>
          <w:sz w:val="24"/>
        </w:rPr>
      </w:pPr>
    </w:p>
    <w:p w14:paraId="1EBEFA3E" w14:textId="77777777" w:rsidR="00632265" w:rsidRPr="006C656E" w:rsidRDefault="00632265" w:rsidP="006C656E">
      <w:pPr>
        <w:pStyle w:val="Text"/>
        <w:numPr>
          <w:ilvl w:val="1"/>
          <w:numId w:val="3"/>
        </w:numPr>
        <w:tabs>
          <w:tab w:val="clear" w:pos="227"/>
          <w:tab w:val="clear" w:pos="397"/>
          <w:tab w:val="left" w:pos="567"/>
          <w:tab w:val="left" w:pos="709"/>
        </w:tabs>
        <w:spacing w:before="90" w:line="240" w:lineRule="auto"/>
        <w:ind w:left="567" w:hanging="567"/>
        <w:rPr>
          <w:rFonts w:ascii="Times New Roman" w:hAnsi="Times New Roman"/>
          <w:sz w:val="24"/>
          <w:szCs w:val="22"/>
          <w:lang w:val="cs-CZ"/>
        </w:rPr>
      </w:pPr>
      <w:r w:rsidRPr="006C656E">
        <w:rPr>
          <w:rFonts w:ascii="Times New Roman" w:hAnsi="Times New Roman"/>
          <w:sz w:val="24"/>
          <w:szCs w:val="22"/>
          <w:lang w:val="cs-CZ"/>
        </w:rPr>
        <w:t xml:space="preserve">Smluvní strany se dohodly na platbách formou bezhotovostního bankovního převodu na bankovní účty uvedené ve fakturách (daňových dokladech). Za správnost údajů o svém účtu odpovídá zhotovitel. Bankovní účet, na který bude objednatelem placeno, musí být vždy bankovním účtem zhotovitele. </w:t>
      </w:r>
    </w:p>
    <w:p w14:paraId="5AFED5EE" w14:textId="77777777" w:rsidR="00DB7675" w:rsidRPr="005836F1" w:rsidRDefault="00DB7675" w:rsidP="006C656E">
      <w:pPr>
        <w:pStyle w:val="Zkladntext2"/>
        <w:tabs>
          <w:tab w:val="left" w:pos="567"/>
        </w:tabs>
        <w:spacing w:after="0" w:line="240" w:lineRule="auto"/>
        <w:ind w:left="567" w:right="34" w:hanging="567"/>
        <w:jc w:val="both"/>
        <w:rPr>
          <w:rFonts w:ascii="Times New Roman" w:hAnsi="Times New Roman"/>
          <w:bCs/>
          <w:szCs w:val="22"/>
          <w:lang w:val="cs-CZ"/>
        </w:rPr>
      </w:pPr>
    </w:p>
    <w:p w14:paraId="7D61E1DA" w14:textId="40284107" w:rsidR="00162BDF" w:rsidRPr="005836F1" w:rsidRDefault="00DC037D" w:rsidP="006C656E">
      <w:pPr>
        <w:pStyle w:val="Zkladntext2"/>
        <w:numPr>
          <w:ilvl w:val="1"/>
          <w:numId w:val="3"/>
        </w:numPr>
        <w:tabs>
          <w:tab w:val="clear" w:pos="397"/>
          <w:tab w:val="left" w:pos="567"/>
        </w:tabs>
        <w:spacing w:after="0" w:line="240" w:lineRule="auto"/>
        <w:ind w:left="567" w:right="34" w:hanging="567"/>
        <w:jc w:val="both"/>
        <w:rPr>
          <w:rFonts w:ascii="Times New Roman" w:hAnsi="Times New Roman"/>
          <w:szCs w:val="22"/>
          <w:lang w:val="cs-CZ"/>
        </w:rPr>
      </w:pPr>
      <w:r w:rsidRPr="005836F1">
        <w:rPr>
          <w:rFonts w:ascii="Times New Roman" w:hAnsi="Times New Roman"/>
          <w:szCs w:val="22"/>
          <w:lang w:val="cs-CZ"/>
        </w:rPr>
        <w:t>Nebude-li v příslušné realizační smlouvě uvedeno jinak, tak v</w:t>
      </w:r>
      <w:r w:rsidR="00162BDF" w:rsidRPr="005836F1">
        <w:rPr>
          <w:rFonts w:ascii="Times New Roman" w:hAnsi="Times New Roman"/>
          <w:szCs w:val="22"/>
          <w:lang w:val="cs-CZ"/>
        </w:rPr>
        <w:t xml:space="preserve">  případě, že </w:t>
      </w:r>
      <w:r w:rsidR="00246AE6" w:rsidRPr="005836F1">
        <w:rPr>
          <w:rFonts w:ascii="Times New Roman" w:hAnsi="Times New Roman"/>
          <w:szCs w:val="22"/>
          <w:lang w:val="cs-CZ"/>
        </w:rPr>
        <w:t>DPO</w:t>
      </w:r>
      <w:r w:rsidR="00162BDF" w:rsidRPr="005836F1">
        <w:rPr>
          <w:rFonts w:ascii="Times New Roman" w:hAnsi="Times New Roman"/>
          <w:szCs w:val="22"/>
          <w:lang w:val="cs-CZ"/>
        </w:rPr>
        <w:t xml:space="preserve"> nebude dotace přidělena, poskytne zhotovitel </w:t>
      </w:r>
      <w:r w:rsidR="00246AE6" w:rsidRPr="005836F1">
        <w:rPr>
          <w:rFonts w:ascii="Times New Roman" w:hAnsi="Times New Roman"/>
          <w:szCs w:val="22"/>
          <w:lang w:val="cs-CZ"/>
        </w:rPr>
        <w:t>DPO</w:t>
      </w:r>
      <w:r w:rsidR="00103FDB" w:rsidRPr="005836F1">
        <w:rPr>
          <w:rFonts w:ascii="Times New Roman" w:hAnsi="Times New Roman"/>
          <w:szCs w:val="22"/>
          <w:lang w:val="cs-CZ"/>
        </w:rPr>
        <w:t xml:space="preserve"> slevu z ceny</w:t>
      </w:r>
      <w:r w:rsidR="00DB7675" w:rsidRPr="005836F1">
        <w:rPr>
          <w:rFonts w:ascii="Times New Roman" w:hAnsi="Times New Roman"/>
          <w:szCs w:val="22"/>
          <w:lang w:val="cs-CZ"/>
        </w:rPr>
        <w:t xml:space="preserve"> poskytnuté služby</w:t>
      </w:r>
      <w:r w:rsidR="00103FDB" w:rsidRPr="005836F1">
        <w:rPr>
          <w:rFonts w:ascii="Times New Roman" w:hAnsi="Times New Roman"/>
          <w:szCs w:val="22"/>
          <w:lang w:val="cs-CZ"/>
        </w:rPr>
        <w:t xml:space="preserve"> ve </w:t>
      </w:r>
      <w:r w:rsidR="00162BDF" w:rsidRPr="005836F1">
        <w:rPr>
          <w:rFonts w:ascii="Times New Roman" w:hAnsi="Times New Roman"/>
          <w:szCs w:val="22"/>
          <w:lang w:val="cs-CZ"/>
        </w:rPr>
        <w:t>výši 30 % z celko</w:t>
      </w:r>
      <w:r w:rsidR="00103FDB" w:rsidRPr="005836F1">
        <w:rPr>
          <w:rFonts w:ascii="Times New Roman" w:hAnsi="Times New Roman"/>
          <w:szCs w:val="22"/>
          <w:lang w:val="cs-CZ"/>
        </w:rPr>
        <w:t xml:space="preserve">vé ceny nezahrnující DPH. </w:t>
      </w:r>
      <w:r w:rsidR="00162BDF" w:rsidRPr="005836F1">
        <w:rPr>
          <w:rFonts w:ascii="Times New Roman" w:hAnsi="Times New Roman"/>
          <w:szCs w:val="22"/>
          <w:lang w:val="cs-CZ"/>
        </w:rPr>
        <w:t>Sleva z ceny</w:t>
      </w:r>
      <w:r w:rsidR="00DB7675" w:rsidRPr="005836F1">
        <w:rPr>
          <w:rFonts w:ascii="Times New Roman" w:hAnsi="Times New Roman"/>
          <w:szCs w:val="22"/>
          <w:lang w:val="cs-CZ"/>
        </w:rPr>
        <w:t xml:space="preserve"> z poskytnuté služby</w:t>
      </w:r>
      <w:r w:rsidR="00162BDF" w:rsidRPr="005836F1">
        <w:rPr>
          <w:rFonts w:ascii="Times New Roman" w:hAnsi="Times New Roman"/>
          <w:szCs w:val="22"/>
          <w:lang w:val="cs-CZ"/>
        </w:rPr>
        <w:t xml:space="preserve"> bude vyúčtována o</w:t>
      </w:r>
      <w:r w:rsidR="00103FDB" w:rsidRPr="005836F1">
        <w:rPr>
          <w:rFonts w:ascii="Times New Roman" w:hAnsi="Times New Roman"/>
          <w:szCs w:val="22"/>
          <w:lang w:val="cs-CZ"/>
        </w:rPr>
        <w:t xml:space="preserve">pravným daňovým </w:t>
      </w:r>
      <w:r w:rsidR="00162BDF" w:rsidRPr="005836F1">
        <w:rPr>
          <w:rFonts w:ascii="Times New Roman" w:hAnsi="Times New Roman"/>
          <w:szCs w:val="22"/>
          <w:lang w:val="cs-CZ"/>
        </w:rPr>
        <w:t>dokladem (dobropisem), který bude zhotovitel povinen vystavit v</w:t>
      </w:r>
      <w:r w:rsidR="00103FDB" w:rsidRPr="005836F1">
        <w:rPr>
          <w:rFonts w:ascii="Times New Roman" w:hAnsi="Times New Roman"/>
          <w:szCs w:val="22"/>
          <w:lang w:val="cs-CZ"/>
        </w:rPr>
        <w:t xml:space="preserve">e lhůtě do 15 dnů ode dne, kdy </w:t>
      </w:r>
      <w:r w:rsidR="00246AE6" w:rsidRPr="005836F1">
        <w:rPr>
          <w:rFonts w:ascii="Times New Roman" w:hAnsi="Times New Roman"/>
          <w:szCs w:val="22"/>
          <w:lang w:val="cs-CZ"/>
        </w:rPr>
        <w:t>DPO</w:t>
      </w:r>
      <w:r w:rsidR="00162BDF" w:rsidRPr="005836F1">
        <w:rPr>
          <w:rFonts w:ascii="Times New Roman" w:hAnsi="Times New Roman"/>
          <w:szCs w:val="22"/>
          <w:lang w:val="cs-CZ"/>
        </w:rPr>
        <w:t xml:space="preserve"> obdrží oficiální sdělení o nepřidělení dotace, a který bude o</w:t>
      </w:r>
      <w:r w:rsidR="00103FDB" w:rsidRPr="005836F1">
        <w:rPr>
          <w:rFonts w:ascii="Times New Roman" w:hAnsi="Times New Roman"/>
          <w:szCs w:val="22"/>
          <w:lang w:val="cs-CZ"/>
        </w:rPr>
        <w:t xml:space="preserve">bsahovat částku 30 % z celkové </w:t>
      </w:r>
      <w:r w:rsidR="00162BDF" w:rsidRPr="005836F1">
        <w:rPr>
          <w:rFonts w:ascii="Times New Roman" w:hAnsi="Times New Roman"/>
          <w:szCs w:val="22"/>
          <w:lang w:val="cs-CZ"/>
        </w:rPr>
        <w:t>ceny</w:t>
      </w:r>
      <w:r w:rsidR="0030327E" w:rsidRPr="005836F1">
        <w:rPr>
          <w:rFonts w:ascii="Times New Roman" w:hAnsi="Times New Roman"/>
          <w:szCs w:val="22"/>
          <w:lang w:val="cs-CZ"/>
        </w:rPr>
        <w:t xml:space="preserve"> poskytnuté služby</w:t>
      </w:r>
      <w:r w:rsidR="00162BDF" w:rsidRPr="005836F1">
        <w:rPr>
          <w:rFonts w:ascii="Times New Roman" w:hAnsi="Times New Roman"/>
          <w:szCs w:val="22"/>
          <w:lang w:val="cs-CZ"/>
        </w:rPr>
        <w:t xml:space="preserve"> + daň</w:t>
      </w:r>
      <w:r w:rsidR="00162BDF" w:rsidRPr="005836F1">
        <w:rPr>
          <w:szCs w:val="22"/>
        </w:rPr>
        <w:t xml:space="preserve"> </w:t>
      </w:r>
      <w:r w:rsidR="00162BDF" w:rsidRPr="005836F1">
        <w:rPr>
          <w:rFonts w:ascii="Times New Roman" w:hAnsi="Times New Roman"/>
          <w:szCs w:val="22"/>
          <w:lang w:val="cs-CZ"/>
        </w:rPr>
        <w:t>z přidané hodnoty. Peněžitý závazek, který z důvod</w:t>
      </w:r>
      <w:r w:rsidR="00103FDB" w:rsidRPr="005836F1">
        <w:rPr>
          <w:rFonts w:ascii="Times New Roman" w:hAnsi="Times New Roman"/>
          <w:szCs w:val="22"/>
          <w:lang w:val="cs-CZ"/>
        </w:rPr>
        <w:t xml:space="preserve">u vystavení opravného daňového </w:t>
      </w:r>
      <w:r w:rsidR="00162BDF" w:rsidRPr="005836F1">
        <w:rPr>
          <w:rFonts w:ascii="Times New Roman" w:hAnsi="Times New Roman"/>
          <w:szCs w:val="22"/>
          <w:lang w:val="cs-CZ"/>
        </w:rPr>
        <w:t>dokladu (dobropisu) zhotoviteli vznikne, bude započten s peněžn</w:t>
      </w:r>
      <w:r w:rsidR="00103FDB" w:rsidRPr="005836F1">
        <w:rPr>
          <w:rFonts w:ascii="Times New Roman" w:hAnsi="Times New Roman"/>
          <w:szCs w:val="22"/>
          <w:lang w:val="cs-CZ"/>
        </w:rPr>
        <w:t xml:space="preserve">í pohledávkou, kterou bude mít </w:t>
      </w:r>
      <w:r w:rsidR="00162BDF" w:rsidRPr="005836F1">
        <w:rPr>
          <w:rFonts w:ascii="Times New Roman" w:hAnsi="Times New Roman"/>
          <w:szCs w:val="22"/>
          <w:lang w:val="cs-CZ"/>
        </w:rPr>
        <w:t xml:space="preserve">zhotovitel u </w:t>
      </w:r>
      <w:r w:rsidR="00246AE6" w:rsidRPr="005836F1">
        <w:rPr>
          <w:rFonts w:ascii="Times New Roman" w:hAnsi="Times New Roman"/>
          <w:szCs w:val="22"/>
          <w:lang w:val="cs-CZ"/>
        </w:rPr>
        <w:t>DPO</w:t>
      </w:r>
      <w:r w:rsidR="00162BDF" w:rsidRPr="005836F1">
        <w:rPr>
          <w:rFonts w:ascii="Times New Roman" w:hAnsi="Times New Roman"/>
          <w:szCs w:val="22"/>
          <w:lang w:val="cs-CZ"/>
        </w:rPr>
        <w:t xml:space="preserve">. V případě, že zhotovitel nebude mít u </w:t>
      </w:r>
      <w:r w:rsidR="00246AE6" w:rsidRPr="005836F1">
        <w:rPr>
          <w:rFonts w:ascii="Times New Roman" w:hAnsi="Times New Roman"/>
          <w:szCs w:val="22"/>
          <w:lang w:val="cs-CZ"/>
        </w:rPr>
        <w:t>DPO</w:t>
      </w:r>
      <w:r w:rsidR="00103FDB" w:rsidRPr="005836F1">
        <w:rPr>
          <w:rFonts w:ascii="Times New Roman" w:hAnsi="Times New Roman"/>
          <w:szCs w:val="22"/>
          <w:lang w:val="cs-CZ"/>
        </w:rPr>
        <w:t xml:space="preserve"> žádné peněžní pohledávky, je </w:t>
      </w:r>
      <w:r w:rsidR="00162BDF" w:rsidRPr="005836F1">
        <w:rPr>
          <w:rFonts w:ascii="Times New Roman" w:hAnsi="Times New Roman"/>
          <w:szCs w:val="22"/>
          <w:lang w:val="cs-CZ"/>
        </w:rPr>
        <w:t xml:space="preserve">povinen dobropisovanou částku poukázat na účet </w:t>
      </w:r>
      <w:r w:rsidR="00246AE6" w:rsidRPr="005836F1">
        <w:rPr>
          <w:rFonts w:ascii="Times New Roman" w:hAnsi="Times New Roman"/>
          <w:szCs w:val="22"/>
          <w:lang w:val="cs-CZ"/>
        </w:rPr>
        <w:t>DPO</w:t>
      </w:r>
      <w:r w:rsidR="00162BDF" w:rsidRPr="005836F1">
        <w:rPr>
          <w:rFonts w:ascii="Times New Roman" w:hAnsi="Times New Roman"/>
          <w:szCs w:val="22"/>
          <w:lang w:val="cs-CZ"/>
        </w:rPr>
        <w:t xml:space="preserve"> uvedený v p</w:t>
      </w:r>
      <w:r w:rsidR="00103FDB" w:rsidRPr="005836F1">
        <w:rPr>
          <w:rFonts w:ascii="Times New Roman" w:hAnsi="Times New Roman"/>
          <w:szCs w:val="22"/>
          <w:lang w:val="cs-CZ"/>
        </w:rPr>
        <w:t xml:space="preserve">reambuli této smlouvy ve lhůtě </w:t>
      </w:r>
      <w:r w:rsidR="00162BDF" w:rsidRPr="005836F1">
        <w:rPr>
          <w:rFonts w:ascii="Times New Roman" w:hAnsi="Times New Roman"/>
          <w:szCs w:val="22"/>
          <w:lang w:val="cs-CZ"/>
        </w:rPr>
        <w:t>do 20 dnů ode dne vystavení opravného daňového dokladu (dobropisu).</w:t>
      </w:r>
    </w:p>
    <w:p w14:paraId="2F225298" w14:textId="77777777" w:rsidR="00162BDF" w:rsidRPr="005836F1" w:rsidRDefault="00162BDF" w:rsidP="006C656E">
      <w:pPr>
        <w:pStyle w:val="Odstavecseseznamem"/>
        <w:tabs>
          <w:tab w:val="left" w:pos="567"/>
        </w:tabs>
        <w:ind w:hanging="567"/>
        <w:rPr>
          <w:bCs/>
        </w:rPr>
      </w:pPr>
    </w:p>
    <w:p w14:paraId="52C7685C" w14:textId="77777777" w:rsidR="00162BDF" w:rsidRPr="005836F1" w:rsidRDefault="00162BDF" w:rsidP="006C656E">
      <w:pPr>
        <w:pStyle w:val="Zkladntext2"/>
        <w:numPr>
          <w:ilvl w:val="1"/>
          <w:numId w:val="3"/>
        </w:numPr>
        <w:tabs>
          <w:tab w:val="clear" w:pos="397"/>
          <w:tab w:val="left" w:pos="567"/>
        </w:tabs>
        <w:spacing w:after="0" w:line="240" w:lineRule="auto"/>
        <w:ind w:left="567" w:right="34" w:hanging="567"/>
        <w:jc w:val="both"/>
        <w:rPr>
          <w:rFonts w:ascii="Times New Roman" w:hAnsi="Times New Roman"/>
          <w:bCs/>
          <w:szCs w:val="22"/>
          <w:lang w:val="cs-CZ"/>
        </w:rPr>
      </w:pPr>
      <w:r w:rsidRPr="005836F1">
        <w:rPr>
          <w:rFonts w:ascii="Times New Roman" w:hAnsi="Times New Roman"/>
          <w:szCs w:val="22"/>
          <w:lang w:val="cs-CZ"/>
        </w:rPr>
        <w:t>Daňové doklady musí splňovat náležitosti stanovené obecně závaznými právními předpisy</w:t>
      </w:r>
      <w:r w:rsidR="001D35BB" w:rsidRPr="005836F1">
        <w:rPr>
          <w:rFonts w:ascii="Times New Roman" w:hAnsi="Times New Roman"/>
          <w:bCs/>
          <w:szCs w:val="22"/>
          <w:lang w:val="cs-CZ"/>
        </w:rPr>
        <w:t>.</w:t>
      </w:r>
    </w:p>
    <w:p w14:paraId="46FB74C7" w14:textId="77777777" w:rsidR="001D35BB" w:rsidRPr="005836F1" w:rsidRDefault="001D35BB" w:rsidP="006C656E">
      <w:pPr>
        <w:pStyle w:val="Zkladntext2"/>
        <w:tabs>
          <w:tab w:val="left" w:pos="567"/>
        </w:tabs>
        <w:spacing w:after="0" w:line="240" w:lineRule="auto"/>
        <w:ind w:left="567" w:right="34" w:hanging="567"/>
        <w:jc w:val="both"/>
        <w:rPr>
          <w:rFonts w:ascii="Times New Roman" w:hAnsi="Times New Roman"/>
          <w:bCs/>
          <w:szCs w:val="22"/>
          <w:lang w:val="cs-CZ"/>
        </w:rPr>
      </w:pPr>
    </w:p>
    <w:p w14:paraId="37BBCA97" w14:textId="33237E27" w:rsidR="00162BDF" w:rsidRPr="005836F1" w:rsidRDefault="00162BDF" w:rsidP="006C656E">
      <w:pPr>
        <w:pStyle w:val="Zkladntext2"/>
        <w:numPr>
          <w:ilvl w:val="1"/>
          <w:numId w:val="3"/>
        </w:numPr>
        <w:tabs>
          <w:tab w:val="clear" w:pos="397"/>
          <w:tab w:val="left" w:pos="567"/>
        </w:tabs>
        <w:spacing w:after="0" w:line="240" w:lineRule="auto"/>
        <w:ind w:left="567" w:right="34" w:hanging="567"/>
        <w:jc w:val="both"/>
        <w:rPr>
          <w:rFonts w:ascii="Times New Roman" w:hAnsi="Times New Roman"/>
          <w:bCs/>
          <w:szCs w:val="22"/>
          <w:lang w:val="cs-CZ"/>
        </w:rPr>
      </w:pPr>
      <w:r w:rsidRPr="005836F1">
        <w:rPr>
          <w:rFonts w:ascii="Times New Roman" w:hAnsi="Times New Roman"/>
          <w:szCs w:val="22"/>
          <w:lang w:val="cs-CZ"/>
        </w:rPr>
        <w:t>Daňový doklad - faktura se pro účely této smlouvy považuje z</w:t>
      </w:r>
      <w:r w:rsidR="00D46427" w:rsidRPr="005836F1">
        <w:rPr>
          <w:rFonts w:ascii="Times New Roman" w:hAnsi="Times New Roman"/>
          <w:szCs w:val="22"/>
          <w:lang w:val="cs-CZ"/>
        </w:rPr>
        <w:t xml:space="preserve">a uhrazenou okamžikem odepsání fakturované </w:t>
      </w:r>
      <w:r w:rsidRPr="005836F1">
        <w:rPr>
          <w:rFonts w:ascii="Times New Roman" w:hAnsi="Times New Roman"/>
          <w:szCs w:val="22"/>
          <w:lang w:val="cs-CZ"/>
        </w:rPr>
        <w:t xml:space="preserve">částky z účtu </w:t>
      </w:r>
      <w:r w:rsidR="00246AE6" w:rsidRPr="005836F1">
        <w:rPr>
          <w:rFonts w:ascii="Times New Roman" w:hAnsi="Times New Roman"/>
          <w:szCs w:val="22"/>
          <w:lang w:val="cs-CZ"/>
        </w:rPr>
        <w:t>DPO</w:t>
      </w:r>
      <w:r w:rsidRPr="005836F1">
        <w:rPr>
          <w:rFonts w:ascii="Times New Roman" w:hAnsi="Times New Roman"/>
          <w:szCs w:val="22"/>
          <w:lang w:val="cs-CZ"/>
        </w:rPr>
        <w:t>. Námitky proti údajům uved</w:t>
      </w:r>
      <w:r w:rsidR="00D46427" w:rsidRPr="005836F1">
        <w:rPr>
          <w:rFonts w:ascii="Times New Roman" w:hAnsi="Times New Roman"/>
          <w:szCs w:val="22"/>
          <w:lang w:val="cs-CZ"/>
        </w:rPr>
        <w:t xml:space="preserve">eným ve faktuře může </w:t>
      </w:r>
      <w:r w:rsidR="00246AE6" w:rsidRPr="005836F1">
        <w:rPr>
          <w:rFonts w:ascii="Times New Roman" w:hAnsi="Times New Roman"/>
          <w:szCs w:val="22"/>
          <w:lang w:val="cs-CZ"/>
        </w:rPr>
        <w:t>DPO</w:t>
      </w:r>
      <w:r w:rsidR="00D46427" w:rsidRPr="005836F1">
        <w:rPr>
          <w:rFonts w:ascii="Times New Roman" w:hAnsi="Times New Roman"/>
          <w:szCs w:val="22"/>
          <w:lang w:val="cs-CZ"/>
        </w:rPr>
        <w:t xml:space="preserve"> </w:t>
      </w:r>
      <w:r w:rsidRPr="005836F1">
        <w:rPr>
          <w:rFonts w:ascii="Times New Roman" w:hAnsi="Times New Roman"/>
          <w:szCs w:val="22"/>
          <w:lang w:val="cs-CZ"/>
        </w:rPr>
        <w:t>uplatnit do konce lhůty její splatnosti s tím, že ji odešle zhotoviteli s uv</w:t>
      </w:r>
      <w:r w:rsidR="00D46427" w:rsidRPr="005836F1">
        <w:rPr>
          <w:rFonts w:ascii="Times New Roman" w:hAnsi="Times New Roman"/>
          <w:szCs w:val="22"/>
          <w:lang w:val="cs-CZ"/>
        </w:rPr>
        <w:t xml:space="preserve">edením výhrad. Tímto okamžikem </w:t>
      </w:r>
      <w:r w:rsidRPr="005836F1">
        <w:rPr>
          <w:rFonts w:ascii="Times New Roman" w:hAnsi="Times New Roman"/>
          <w:szCs w:val="22"/>
          <w:lang w:val="cs-CZ"/>
        </w:rPr>
        <w:t>se staví lhůta</w:t>
      </w:r>
      <w:r w:rsidR="00D46427" w:rsidRPr="005836F1">
        <w:rPr>
          <w:rFonts w:ascii="Times New Roman" w:hAnsi="Times New Roman"/>
          <w:szCs w:val="22"/>
          <w:lang w:val="cs-CZ"/>
        </w:rPr>
        <w:t xml:space="preserve"> splatnosti. </w:t>
      </w:r>
      <w:r w:rsidRPr="005836F1">
        <w:rPr>
          <w:rFonts w:ascii="Times New Roman" w:hAnsi="Times New Roman"/>
          <w:szCs w:val="22"/>
          <w:lang w:val="cs-CZ"/>
        </w:rPr>
        <w:t xml:space="preserve">Od doručení opravené faktury </w:t>
      </w:r>
      <w:r w:rsidR="00246AE6" w:rsidRPr="005836F1">
        <w:rPr>
          <w:rFonts w:ascii="Times New Roman" w:hAnsi="Times New Roman"/>
          <w:szCs w:val="22"/>
          <w:lang w:val="cs-CZ"/>
        </w:rPr>
        <w:t>DPO</w:t>
      </w:r>
      <w:r w:rsidRPr="005836F1">
        <w:rPr>
          <w:rFonts w:ascii="Times New Roman" w:hAnsi="Times New Roman"/>
          <w:szCs w:val="22"/>
          <w:lang w:val="cs-CZ"/>
        </w:rPr>
        <w:t xml:space="preserve"> běží nová lhůta splatnosti</w:t>
      </w:r>
      <w:r w:rsidR="00D46427" w:rsidRPr="005836F1">
        <w:rPr>
          <w:rFonts w:ascii="Times New Roman" w:hAnsi="Times New Roman"/>
          <w:szCs w:val="22"/>
          <w:lang w:val="cs-CZ"/>
        </w:rPr>
        <w:t>.</w:t>
      </w:r>
    </w:p>
    <w:p w14:paraId="3A57C398" w14:textId="7718B153" w:rsidR="00D46427" w:rsidRDefault="00D46427" w:rsidP="006C656E">
      <w:pPr>
        <w:pStyle w:val="Zkladntext2"/>
        <w:tabs>
          <w:tab w:val="left" w:pos="567"/>
        </w:tabs>
        <w:spacing w:after="0" w:line="240" w:lineRule="auto"/>
        <w:ind w:left="567" w:right="34" w:hanging="567"/>
        <w:jc w:val="both"/>
        <w:rPr>
          <w:rFonts w:ascii="Times New Roman" w:hAnsi="Times New Roman"/>
          <w:bCs/>
          <w:szCs w:val="22"/>
          <w:lang w:val="cs-CZ"/>
        </w:rPr>
      </w:pPr>
    </w:p>
    <w:p w14:paraId="53F775A9" w14:textId="77777777" w:rsidR="004C343E" w:rsidRPr="005836F1" w:rsidRDefault="00162BDF" w:rsidP="006C656E">
      <w:pPr>
        <w:pStyle w:val="Zkladntext2"/>
        <w:numPr>
          <w:ilvl w:val="1"/>
          <w:numId w:val="3"/>
        </w:numPr>
        <w:tabs>
          <w:tab w:val="clear" w:pos="397"/>
          <w:tab w:val="left" w:pos="567"/>
        </w:tabs>
        <w:spacing w:after="0" w:line="240" w:lineRule="auto"/>
        <w:ind w:left="567" w:right="34" w:hanging="567"/>
        <w:jc w:val="both"/>
        <w:rPr>
          <w:rFonts w:ascii="Times New Roman" w:hAnsi="Times New Roman"/>
          <w:szCs w:val="22"/>
          <w:lang w:val="cs-CZ"/>
        </w:rPr>
      </w:pPr>
      <w:r w:rsidRPr="005836F1">
        <w:rPr>
          <w:rFonts w:ascii="Times New Roman" w:hAnsi="Times New Roman"/>
          <w:szCs w:val="22"/>
          <w:lang w:val="cs-CZ"/>
        </w:rPr>
        <w:t xml:space="preserve">Dopracování projektu včetně příloh a žádosti včetně příloh z důvodů chyb </w:t>
      </w:r>
      <w:r w:rsidR="001D35BB" w:rsidRPr="005836F1">
        <w:rPr>
          <w:rFonts w:ascii="Times New Roman" w:hAnsi="Times New Roman"/>
          <w:szCs w:val="22"/>
          <w:lang w:val="cs-CZ"/>
        </w:rPr>
        <w:t xml:space="preserve">a jiných obdobných vad, které </w:t>
      </w:r>
      <w:r w:rsidRPr="005836F1">
        <w:rPr>
          <w:rFonts w:ascii="Times New Roman" w:hAnsi="Times New Roman"/>
          <w:szCs w:val="22"/>
          <w:lang w:val="cs-CZ"/>
        </w:rPr>
        <w:t xml:space="preserve">nezpůsobí </w:t>
      </w:r>
      <w:r w:rsidR="00246AE6" w:rsidRPr="005836F1">
        <w:rPr>
          <w:rFonts w:ascii="Times New Roman" w:hAnsi="Times New Roman"/>
          <w:szCs w:val="22"/>
          <w:lang w:val="cs-CZ"/>
        </w:rPr>
        <w:t>DPO</w:t>
      </w:r>
      <w:r w:rsidRPr="005836F1">
        <w:rPr>
          <w:rFonts w:ascii="Times New Roman" w:hAnsi="Times New Roman"/>
          <w:szCs w:val="22"/>
          <w:lang w:val="cs-CZ"/>
        </w:rPr>
        <w:t>, nebude zhotovitel účtovat</w:t>
      </w:r>
      <w:r w:rsidR="00D46427" w:rsidRPr="005836F1">
        <w:rPr>
          <w:rFonts w:ascii="Times New Roman" w:hAnsi="Times New Roman"/>
          <w:szCs w:val="22"/>
          <w:lang w:val="cs-CZ"/>
        </w:rPr>
        <w:t>.</w:t>
      </w:r>
    </w:p>
    <w:p w14:paraId="5769AD42" w14:textId="77777777" w:rsidR="00D46427" w:rsidRPr="00D46427" w:rsidRDefault="00D46427" w:rsidP="006C656E">
      <w:pPr>
        <w:pStyle w:val="Zkladntext2"/>
        <w:tabs>
          <w:tab w:val="left" w:pos="567"/>
        </w:tabs>
        <w:spacing w:after="0" w:line="240" w:lineRule="auto"/>
        <w:ind w:left="567" w:right="34" w:hanging="567"/>
        <w:jc w:val="both"/>
        <w:rPr>
          <w:rFonts w:ascii="Times New Roman" w:hAnsi="Times New Roman"/>
          <w:szCs w:val="22"/>
          <w:lang w:val="cs-CZ"/>
        </w:rPr>
      </w:pPr>
    </w:p>
    <w:p w14:paraId="0C28A727" w14:textId="6F030C3A" w:rsidR="00E472BF" w:rsidRDefault="00E472BF" w:rsidP="006C656E">
      <w:pPr>
        <w:pStyle w:val="lnek"/>
        <w:tabs>
          <w:tab w:val="left" w:pos="567"/>
        </w:tabs>
        <w:spacing w:before="0" w:after="0" w:line="240" w:lineRule="auto"/>
        <w:ind w:right="21" w:hanging="567"/>
        <w:rPr>
          <w:rFonts w:ascii="Times New Roman" w:hAnsi="Times New Roman"/>
          <w:sz w:val="22"/>
          <w:szCs w:val="22"/>
          <w:lang w:val="cs-CZ"/>
        </w:rPr>
      </w:pPr>
    </w:p>
    <w:p w14:paraId="50E6DAE6" w14:textId="77777777" w:rsidR="005836F1" w:rsidRDefault="005836F1" w:rsidP="006C656E">
      <w:pPr>
        <w:pStyle w:val="lnek"/>
        <w:tabs>
          <w:tab w:val="left" w:pos="567"/>
        </w:tabs>
        <w:spacing w:before="0" w:after="0" w:line="240" w:lineRule="auto"/>
        <w:ind w:right="21" w:hanging="567"/>
        <w:rPr>
          <w:rFonts w:ascii="Times New Roman" w:hAnsi="Times New Roman"/>
          <w:sz w:val="22"/>
          <w:szCs w:val="22"/>
          <w:lang w:val="cs-CZ"/>
        </w:rPr>
      </w:pPr>
    </w:p>
    <w:p w14:paraId="0EA14568" w14:textId="77777777" w:rsidR="004C343E" w:rsidRPr="001D35BB" w:rsidRDefault="004C343E" w:rsidP="00143C91">
      <w:pPr>
        <w:pStyle w:val="lnek"/>
        <w:tabs>
          <w:tab w:val="left" w:pos="567"/>
        </w:tabs>
        <w:spacing w:before="0" w:after="0" w:line="360" w:lineRule="auto"/>
        <w:ind w:right="23"/>
        <w:jc w:val="left"/>
        <w:rPr>
          <w:rFonts w:ascii="Times New Roman" w:hAnsi="Times New Roman"/>
          <w:sz w:val="24"/>
          <w:szCs w:val="24"/>
          <w:lang w:val="cs-CZ"/>
        </w:rPr>
      </w:pPr>
      <w:bookmarkStart w:id="0" w:name="_GoBack"/>
      <w:bookmarkEnd w:id="0"/>
      <w:r w:rsidRPr="001D35BB">
        <w:rPr>
          <w:rFonts w:ascii="Times New Roman" w:hAnsi="Times New Roman"/>
          <w:sz w:val="24"/>
          <w:szCs w:val="24"/>
          <w:lang w:val="cs-CZ"/>
        </w:rPr>
        <w:t xml:space="preserve">Článek </w:t>
      </w:r>
      <w:r w:rsidR="00910DBE" w:rsidRPr="001D35BB">
        <w:rPr>
          <w:rFonts w:ascii="Times New Roman" w:hAnsi="Times New Roman"/>
          <w:sz w:val="24"/>
          <w:szCs w:val="24"/>
          <w:lang w:val="cs-CZ"/>
        </w:rPr>
        <w:t>V</w:t>
      </w:r>
      <w:r w:rsidR="004B0A74" w:rsidRPr="001D35BB">
        <w:rPr>
          <w:rFonts w:ascii="Times New Roman" w:hAnsi="Times New Roman"/>
          <w:sz w:val="24"/>
          <w:szCs w:val="24"/>
          <w:lang w:val="cs-CZ"/>
        </w:rPr>
        <w:t>I.</w:t>
      </w:r>
    </w:p>
    <w:p w14:paraId="5BF07022" w14:textId="77777777" w:rsidR="004C343E" w:rsidRPr="001D35BB" w:rsidRDefault="004C343E" w:rsidP="00143C91">
      <w:pPr>
        <w:pStyle w:val="Nzevlnku"/>
        <w:tabs>
          <w:tab w:val="left" w:pos="567"/>
        </w:tabs>
        <w:spacing w:line="360" w:lineRule="auto"/>
        <w:ind w:left="567" w:right="23" w:hanging="567"/>
        <w:jc w:val="left"/>
        <w:rPr>
          <w:rFonts w:ascii="Times New Roman" w:hAnsi="Times New Roman"/>
          <w:sz w:val="24"/>
          <w:szCs w:val="24"/>
          <w:lang w:val="cs-CZ"/>
        </w:rPr>
      </w:pPr>
      <w:r w:rsidRPr="001D35BB">
        <w:rPr>
          <w:rFonts w:ascii="Times New Roman" w:hAnsi="Times New Roman"/>
          <w:sz w:val="24"/>
          <w:szCs w:val="24"/>
          <w:lang w:val="cs-CZ"/>
        </w:rPr>
        <w:t>Práva a</w:t>
      </w:r>
      <w:r w:rsidR="00910DBE" w:rsidRPr="001D35BB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1D35BB">
        <w:rPr>
          <w:rFonts w:ascii="Times New Roman" w:hAnsi="Times New Roman"/>
          <w:sz w:val="24"/>
          <w:szCs w:val="24"/>
          <w:lang w:val="cs-CZ"/>
        </w:rPr>
        <w:t>povinnosti smluvních stran</w:t>
      </w:r>
    </w:p>
    <w:p w14:paraId="320AC1E3" w14:textId="77777777" w:rsidR="004C343E" w:rsidRPr="001D35BB" w:rsidRDefault="004C343E" w:rsidP="006C656E">
      <w:pPr>
        <w:tabs>
          <w:tab w:val="left" w:pos="567"/>
        </w:tabs>
        <w:spacing w:line="360" w:lineRule="auto"/>
        <w:ind w:right="23" w:hanging="567"/>
        <w:jc w:val="both"/>
        <w:rPr>
          <w:rFonts w:ascii="Times New Roman" w:hAnsi="Times New Roman"/>
          <w:szCs w:val="24"/>
          <w:lang w:val="cs-CZ"/>
        </w:rPr>
      </w:pPr>
    </w:p>
    <w:p w14:paraId="61BCECC4" w14:textId="764908BB" w:rsidR="004C343E" w:rsidRPr="001D35BB" w:rsidRDefault="00246AE6" w:rsidP="0036435E">
      <w:pPr>
        <w:pStyle w:val="Text"/>
        <w:numPr>
          <w:ilvl w:val="0"/>
          <w:numId w:val="13"/>
        </w:numPr>
        <w:tabs>
          <w:tab w:val="clear" w:pos="227"/>
          <w:tab w:val="left" w:pos="567"/>
        </w:tabs>
        <w:spacing w:line="240" w:lineRule="auto"/>
        <w:ind w:left="567" w:right="21" w:hanging="567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DPO</w:t>
      </w:r>
      <w:r w:rsidR="004C343E" w:rsidRPr="001D35BB">
        <w:rPr>
          <w:rFonts w:ascii="Times New Roman" w:hAnsi="Times New Roman"/>
          <w:sz w:val="24"/>
          <w:szCs w:val="24"/>
          <w:lang w:val="cs-CZ"/>
        </w:rPr>
        <w:t xml:space="preserve"> je oprávněn předmět smlouvy v průběhu jeho provádění kontrolovat. </w:t>
      </w:r>
      <w:r w:rsidR="00C86837" w:rsidRPr="001D35BB">
        <w:rPr>
          <w:rFonts w:ascii="Times New Roman" w:hAnsi="Times New Roman"/>
          <w:sz w:val="24"/>
          <w:szCs w:val="24"/>
          <w:lang w:val="cs-CZ"/>
        </w:rPr>
        <w:t xml:space="preserve">Zhotovitel </w:t>
      </w:r>
      <w:r w:rsidR="004C343E" w:rsidRPr="001D35BB">
        <w:rPr>
          <w:rFonts w:ascii="Times New Roman" w:hAnsi="Times New Roman"/>
          <w:sz w:val="24"/>
          <w:szCs w:val="24"/>
          <w:lang w:val="cs-CZ"/>
        </w:rPr>
        <w:t xml:space="preserve">je povinen předkládat </w:t>
      </w:r>
      <w:r>
        <w:rPr>
          <w:rFonts w:ascii="Times New Roman" w:hAnsi="Times New Roman"/>
          <w:sz w:val="24"/>
          <w:szCs w:val="24"/>
          <w:lang w:val="cs-CZ"/>
        </w:rPr>
        <w:t>DPO</w:t>
      </w:r>
      <w:r w:rsidR="004C343E" w:rsidRPr="001D35BB">
        <w:rPr>
          <w:rFonts w:ascii="Times New Roman" w:hAnsi="Times New Roman"/>
          <w:sz w:val="24"/>
          <w:szCs w:val="24"/>
          <w:lang w:val="cs-CZ"/>
        </w:rPr>
        <w:t xml:space="preserve"> doklady a stanoviska, které získal v souvislosti s realizací předmětu smlouvy.</w:t>
      </w:r>
    </w:p>
    <w:p w14:paraId="27D40A19" w14:textId="77777777" w:rsidR="004C343E" w:rsidRPr="001D35BB" w:rsidRDefault="004C343E" w:rsidP="005836F1">
      <w:pPr>
        <w:pStyle w:val="Text"/>
        <w:spacing w:line="240" w:lineRule="auto"/>
        <w:ind w:right="21"/>
        <w:rPr>
          <w:rFonts w:ascii="Times New Roman" w:hAnsi="Times New Roman"/>
          <w:sz w:val="24"/>
          <w:szCs w:val="24"/>
          <w:highlight w:val="yellow"/>
          <w:lang w:val="cs-CZ"/>
        </w:rPr>
      </w:pPr>
    </w:p>
    <w:p w14:paraId="0C943455" w14:textId="77777777" w:rsidR="004C343E" w:rsidRPr="001D35BB" w:rsidRDefault="001D35BB" w:rsidP="005836F1">
      <w:pPr>
        <w:pStyle w:val="Text"/>
        <w:numPr>
          <w:ilvl w:val="0"/>
          <w:numId w:val="13"/>
        </w:numPr>
        <w:tabs>
          <w:tab w:val="clear" w:pos="227"/>
          <w:tab w:val="left" w:pos="426"/>
        </w:tabs>
        <w:spacing w:line="240" w:lineRule="auto"/>
        <w:ind w:right="21" w:hanging="720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ab/>
      </w:r>
      <w:r w:rsidR="00C86837" w:rsidRPr="001D35BB">
        <w:rPr>
          <w:rFonts w:ascii="Times New Roman" w:hAnsi="Times New Roman"/>
          <w:sz w:val="24"/>
          <w:szCs w:val="24"/>
          <w:lang w:val="cs-CZ"/>
        </w:rPr>
        <w:t xml:space="preserve">Zhotovitel </w:t>
      </w:r>
      <w:r w:rsidR="004C343E" w:rsidRPr="001D35BB">
        <w:rPr>
          <w:rFonts w:ascii="Times New Roman" w:hAnsi="Times New Roman"/>
          <w:sz w:val="24"/>
          <w:szCs w:val="24"/>
          <w:lang w:val="cs-CZ"/>
        </w:rPr>
        <w:t xml:space="preserve">se zavazuje zachovávat mlčenlivost o skutečnostech, s kterými přišel do styku při provádění předmětu smlouvy, a které byly </w:t>
      </w:r>
      <w:r w:rsidR="00246AE6">
        <w:rPr>
          <w:rFonts w:ascii="Times New Roman" w:hAnsi="Times New Roman"/>
          <w:sz w:val="24"/>
          <w:szCs w:val="24"/>
          <w:lang w:val="cs-CZ"/>
        </w:rPr>
        <w:t>DPO</w:t>
      </w:r>
      <w:r w:rsidR="004C343E" w:rsidRPr="001D35BB">
        <w:rPr>
          <w:rFonts w:ascii="Times New Roman" w:hAnsi="Times New Roman"/>
          <w:sz w:val="24"/>
          <w:szCs w:val="24"/>
          <w:lang w:val="cs-CZ"/>
        </w:rPr>
        <w:t xml:space="preserve"> označeny jako důvěrné.</w:t>
      </w:r>
    </w:p>
    <w:p w14:paraId="2CA84CCA" w14:textId="77777777" w:rsidR="004C343E" w:rsidRPr="001D35BB" w:rsidRDefault="004C343E" w:rsidP="005836F1">
      <w:pPr>
        <w:pStyle w:val="Text"/>
        <w:tabs>
          <w:tab w:val="clear" w:pos="227"/>
        </w:tabs>
        <w:spacing w:line="240" w:lineRule="auto"/>
        <w:ind w:left="426" w:right="21" w:hanging="426"/>
        <w:rPr>
          <w:rFonts w:ascii="Times New Roman" w:hAnsi="Times New Roman"/>
          <w:sz w:val="24"/>
          <w:szCs w:val="24"/>
          <w:lang w:val="cs-CZ"/>
        </w:rPr>
      </w:pPr>
    </w:p>
    <w:p w14:paraId="4F96A5CB" w14:textId="453EF042" w:rsidR="009A6CCE" w:rsidRDefault="001D35BB" w:rsidP="005836F1">
      <w:pPr>
        <w:pStyle w:val="Text"/>
        <w:numPr>
          <w:ilvl w:val="0"/>
          <w:numId w:val="13"/>
        </w:numPr>
        <w:tabs>
          <w:tab w:val="clear" w:pos="227"/>
          <w:tab w:val="left" w:pos="426"/>
        </w:tabs>
        <w:spacing w:line="240" w:lineRule="auto"/>
        <w:ind w:right="21" w:hanging="720"/>
        <w:rPr>
          <w:rFonts w:ascii="Times New Roman" w:hAnsi="Times New Roman"/>
          <w:sz w:val="24"/>
          <w:szCs w:val="24"/>
          <w:lang w:val="cs-CZ"/>
        </w:rPr>
      </w:pPr>
      <w:r w:rsidRPr="001D35BB">
        <w:rPr>
          <w:rFonts w:ascii="Times New Roman" w:hAnsi="Times New Roman"/>
          <w:sz w:val="24"/>
          <w:szCs w:val="24"/>
          <w:lang w:val="cs-CZ"/>
        </w:rPr>
        <w:tab/>
      </w:r>
      <w:r w:rsidR="009A6CCE" w:rsidRPr="006A1BC7">
        <w:rPr>
          <w:rFonts w:ascii="Times New Roman" w:hAnsi="Times New Roman"/>
          <w:sz w:val="24"/>
          <w:szCs w:val="24"/>
          <w:lang w:val="cs-CZ"/>
        </w:rPr>
        <w:t xml:space="preserve">Zhotovitel prohlašuje, že ke dni uzavření této smlouvy má uzavřenou pojistnou smlouvu, jejímž předmětem je pojištění za škodu vzniklou jinému v souvislosti s činnostmi pojištěného (zhotovitel), a to s dostatečnou výší pojistného plnění a s přiměřenou spoluúčastí, přičemž se zhotovitel zavazuje po celou </w:t>
      </w:r>
      <w:r w:rsidR="009A6CCE" w:rsidRPr="006A1BC7">
        <w:rPr>
          <w:rFonts w:ascii="Times New Roman" w:hAnsi="Times New Roman"/>
          <w:sz w:val="24"/>
          <w:szCs w:val="24"/>
          <w:lang w:val="cs-CZ"/>
        </w:rPr>
        <w:tab/>
        <w:t xml:space="preserve">dobu trvání smluvního vztahu založeného touto smlouvou uvedené pojištění nejméně ve stejném rozsahu na své náklady udržovat. </w:t>
      </w:r>
      <w:r w:rsidR="009A6CCE">
        <w:rPr>
          <w:rFonts w:ascii="Times New Roman" w:hAnsi="Times New Roman"/>
          <w:sz w:val="24"/>
          <w:szCs w:val="24"/>
          <w:lang w:val="cs-CZ"/>
        </w:rPr>
        <w:t>DPO</w:t>
      </w:r>
      <w:r w:rsidR="009A6CCE" w:rsidRPr="006A1BC7">
        <w:rPr>
          <w:rFonts w:ascii="Times New Roman" w:hAnsi="Times New Roman"/>
          <w:sz w:val="24"/>
          <w:szCs w:val="24"/>
          <w:lang w:val="cs-CZ"/>
        </w:rPr>
        <w:t xml:space="preserve"> je oprávněn zkontrolovat </w:t>
      </w:r>
      <w:r w:rsidR="0012292D">
        <w:rPr>
          <w:rFonts w:ascii="Times New Roman" w:hAnsi="Times New Roman"/>
          <w:sz w:val="24"/>
          <w:szCs w:val="24"/>
          <w:lang w:val="cs-CZ"/>
        </w:rPr>
        <w:br/>
      </w:r>
      <w:r w:rsidR="009A6CCE" w:rsidRPr="006A1BC7">
        <w:rPr>
          <w:rFonts w:ascii="Times New Roman" w:hAnsi="Times New Roman"/>
          <w:sz w:val="24"/>
          <w:szCs w:val="24"/>
          <w:lang w:val="cs-CZ"/>
        </w:rPr>
        <w:t xml:space="preserve">(tj. vyzvat k předložení kopie dané pojistné smlouvy) plnění zhotovitele dle tohoto bodu smlouvy. Za dostatečnou výši pojistného plnění dle tohoto bodu se považuje částka minimálně </w:t>
      </w:r>
      <w:r w:rsidR="00055AF3">
        <w:rPr>
          <w:rFonts w:ascii="Times New Roman" w:hAnsi="Times New Roman"/>
          <w:sz w:val="24"/>
          <w:szCs w:val="24"/>
          <w:lang w:val="cs-CZ"/>
        </w:rPr>
        <w:br/>
      </w:r>
      <w:r w:rsidR="009A6CCE" w:rsidRPr="006A1BC7">
        <w:rPr>
          <w:rFonts w:ascii="Times New Roman" w:hAnsi="Times New Roman"/>
          <w:sz w:val="24"/>
          <w:szCs w:val="24"/>
          <w:lang w:val="cs-CZ"/>
        </w:rPr>
        <w:t>1 mil. Kč pro jednu pojistnou událost a celková částka pojistného plnění minimálně 1mil. Kč ročně.</w:t>
      </w:r>
    </w:p>
    <w:p w14:paraId="6163305D" w14:textId="77777777" w:rsidR="009A6CCE" w:rsidRDefault="009A6CCE" w:rsidP="005836F1">
      <w:pPr>
        <w:pStyle w:val="Text"/>
        <w:tabs>
          <w:tab w:val="clear" w:pos="227"/>
          <w:tab w:val="left" w:pos="426"/>
        </w:tabs>
        <w:spacing w:line="240" w:lineRule="auto"/>
        <w:ind w:left="720" w:right="21"/>
        <w:rPr>
          <w:rFonts w:ascii="Times New Roman" w:hAnsi="Times New Roman"/>
          <w:sz w:val="24"/>
          <w:szCs w:val="24"/>
          <w:lang w:val="cs-CZ"/>
        </w:rPr>
      </w:pPr>
    </w:p>
    <w:p w14:paraId="354354E6" w14:textId="77777777" w:rsidR="004C343E" w:rsidRPr="001D35BB" w:rsidRDefault="009A6CCE" w:rsidP="005836F1">
      <w:pPr>
        <w:pStyle w:val="Text"/>
        <w:numPr>
          <w:ilvl w:val="0"/>
          <w:numId w:val="13"/>
        </w:numPr>
        <w:tabs>
          <w:tab w:val="clear" w:pos="227"/>
          <w:tab w:val="left" w:pos="426"/>
        </w:tabs>
        <w:spacing w:line="240" w:lineRule="auto"/>
        <w:ind w:right="21" w:hanging="720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ab/>
      </w:r>
      <w:r w:rsidR="00246AE6">
        <w:rPr>
          <w:rFonts w:ascii="Times New Roman" w:hAnsi="Times New Roman"/>
          <w:sz w:val="24"/>
          <w:szCs w:val="24"/>
          <w:lang w:val="cs-CZ"/>
        </w:rPr>
        <w:t>DPO</w:t>
      </w:r>
      <w:r w:rsidR="00D06770">
        <w:rPr>
          <w:rFonts w:ascii="Times New Roman" w:hAnsi="Times New Roman"/>
          <w:sz w:val="24"/>
          <w:szCs w:val="24"/>
          <w:lang w:val="cs-CZ"/>
        </w:rPr>
        <w:t xml:space="preserve"> i </w:t>
      </w:r>
      <w:r w:rsidR="00793B22">
        <w:rPr>
          <w:rFonts w:ascii="Times New Roman" w:hAnsi="Times New Roman"/>
          <w:sz w:val="24"/>
          <w:szCs w:val="24"/>
          <w:lang w:val="cs-CZ"/>
        </w:rPr>
        <w:t>Z</w:t>
      </w:r>
      <w:r w:rsidR="00D06770">
        <w:rPr>
          <w:rFonts w:ascii="Times New Roman" w:hAnsi="Times New Roman"/>
          <w:sz w:val="24"/>
          <w:szCs w:val="24"/>
          <w:lang w:val="cs-CZ"/>
        </w:rPr>
        <w:t>hotovitel</w:t>
      </w:r>
      <w:r w:rsidR="004C343E" w:rsidRPr="001D35BB">
        <w:rPr>
          <w:rFonts w:ascii="Times New Roman" w:hAnsi="Times New Roman"/>
          <w:sz w:val="24"/>
          <w:szCs w:val="24"/>
          <w:lang w:val="cs-CZ"/>
        </w:rPr>
        <w:t xml:space="preserve"> m</w:t>
      </w:r>
      <w:r w:rsidR="00D06770">
        <w:rPr>
          <w:rFonts w:ascii="Times New Roman" w:hAnsi="Times New Roman"/>
          <w:sz w:val="24"/>
          <w:szCs w:val="24"/>
          <w:lang w:val="cs-CZ"/>
        </w:rPr>
        <w:t>ohou</w:t>
      </w:r>
      <w:r w:rsidR="004C343E" w:rsidRPr="001D35BB">
        <w:rPr>
          <w:rFonts w:ascii="Times New Roman" w:hAnsi="Times New Roman"/>
          <w:sz w:val="24"/>
          <w:szCs w:val="24"/>
          <w:lang w:val="cs-CZ"/>
        </w:rPr>
        <w:t xml:space="preserve"> od smlouvy odstoupit za podmínek upravených </w:t>
      </w:r>
      <w:r w:rsidR="00C86837" w:rsidRPr="001D35BB">
        <w:rPr>
          <w:rFonts w:ascii="Times New Roman" w:hAnsi="Times New Roman"/>
          <w:sz w:val="24"/>
          <w:szCs w:val="24"/>
          <w:lang w:val="cs-CZ"/>
        </w:rPr>
        <w:t xml:space="preserve">občanským </w:t>
      </w:r>
      <w:r w:rsidR="004C343E" w:rsidRPr="001D35BB">
        <w:rPr>
          <w:rFonts w:ascii="Times New Roman" w:hAnsi="Times New Roman"/>
          <w:sz w:val="24"/>
          <w:szCs w:val="24"/>
          <w:lang w:val="cs-CZ"/>
        </w:rPr>
        <w:t>zákoníkem.</w:t>
      </w:r>
    </w:p>
    <w:p w14:paraId="731CD1B8" w14:textId="77777777" w:rsidR="004C343E" w:rsidRPr="00345FDB" w:rsidRDefault="004C343E" w:rsidP="005836F1">
      <w:pPr>
        <w:pStyle w:val="Text"/>
        <w:tabs>
          <w:tab w:val="clear" w:pos="227"/>
        </w:tabs>
        <w:spacing w:line="240" w:lineRule="auto"/>
        <w:ind w:left="426" w:right="21" w:hanging="426"/>
        <w:rPr>
          <w:rFonts w:ascii="Times New Roman" w:hAnsi="Times New Roman"/>
          <w:sz w:val="24"/>
          <w:szCs w:val="24"/>
          <w:highlight w:val="yellow"/>
          <w:lang w:val="cs-CZ"/>
        </w:rPr>
      </w:pPr>
    </w:p>
    <w:p w14:paraId="33A67BB4" w14:textId="77777777" w:rsidR="004C343E" w:rsidRDefault="006A1BC7" w:rsidP="005836F1">
      <w:pPr>
        <w:pStyle w:val="Text"/>
        <w:numPr>
          <w:ilvl w:val="0"/>
          <w:numId w:val="13"/>
        </w:numPr>
        <w:tabs>
          <w:tab w:val="clear" w:pos="227"/>
          <w:tab w:val="left" w:pos="426"/>
        </w:tabs>
        <w:spacing w:line="240" w:lineRule="auto"/>
        <w:ind w:right="21" w:hanging="720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ab/>
      </w:r>
      <w:r w:rsidR="00246AE6">
        <w:rPr>
          <w:rFonts w:ascii="Times New Roman" w:hAnsi="Times New Roman"/>
          <w:sz w:val="24"/>
          <w:szCs w:val="24"/>
          <w:lang w:val="cs-CZ"/>
        </w:rPr>
        <w:t>DPO</w:t>
      </w:r>
      <w:r w:rsidR="004C343E" w:rsidRPr="006A1BC7">
        <w:rPr>
          <w:rFonts w:ascii="Times New Roman" w:hAnsi="Times New Roman"/>
          <w:sz w:val="24"/>
          <w:szCs w:val="24"/>
          <w:lang w:val="cs-CZ"/>
        </w:rPr>
        <w:t xml:space="preserve"> je povinen poskytovat </w:t>
      </w:r>
      <w:r w:rsidR="00C86837" w:rsidRPr="006A1BC7">
        <w:rPr>
          <w:rFonts w:ascii="Times New Roman" w:hAnsi="Times New Roman"/>
          <w:sz w:val="24"/>
          <w:szCs w:val="24"/>
          <w:lang w:val="cs-CZ"/>
        </w:rPr>
        <w:t xml:space="preserve">zhotoviteli </w:t>
      </w:r>
      <w:r w:rsidR="004C343E" w:rsidRPr="006A1BC7">
        <w:rPr>
          <w:rFonts w:ascii="Times New Roman" w:hAnsi="Times New Roman"/>
          <w:sz w:val="24"/>
          <w:szCs w:val="24"/>
          <w:lang w:val="cs-CZ"/>
        </w:rPr>
        <w:t xml:space="preserve">při plnění jeho závazků z této smlouvy přiměřenou součinnost, zejména se vyjadřovat k průběhu realizace předmětu smlouvy, k návrhům </w:t>
      </w:r>
      <w:r w:rsidR="00F6435B" w:rsidRPr="006A1BC7">
        <w:rPr>
          <w:rFonts w:ascii="Times New Roman" w:hAnsi="Times New Roman"/>
          <w:sz w:val="24"/>
          <w:szCs w:val="24"/>
          <w:lang w:val="cs-CZ"/>
        </w:rPr>
        <w:t>zhotovitele</w:t>
      </w:r>
      <w:r w:rsidR="004C343E" w:rsidRPr="006A1BC7">
        <w:rPr>
          <w:rFonts w:ascii="Times New Roman" w:hAnsi="Times New Roman"/>
          <w:sz w:val="24"/>
          <w:szCs w:val="24"/>
          <w:lang w:val="cs-CZ"/>
        </w:rPr>
        <w:t xml:space="preserve">, podávat </w:t>
      </w:r>
      <w:r w:rsidR="00F6435B" w:rsidRPr="006A1BC7">
        <w:rPr>
          <w:rFonts w:ascii="Times New Roman" w:hAnsi="Times New Roman"/>
          <w:sz w:val="24"/>
          <w:szCs w:val="24"/>
          <w:lang w:val="cs-CZ"/>
        </w:rPr>
        <w:t xml:space="preserve">zhotoviteli </w:t>
      </w:r>
      <w:r w:rsidR="004C343E" w:rsidRPr="006A1BC7">
        <w:rPr>
          <w:rFonts w:ascii="Times New Roman" w:hAnsi="Times New Roman"/>
          <w:sz w:val="24"/>
          <w:szCs w:val="24"/>
          <w:lang w:val="cs-CZ"/>
        </w:rPr>
        <w:t>potřebné informace a poskytovat nezbytné podklady, které má ve svém držení.</w:t>
      </w:r>
    </w:p>
    <w:p w14:paraId="14E4659C" w14:textId="77777777" w:rsidR="0049279D" w:rsidRDefault="0049279D" w:rsidP="005836F1">
      <w:pPr>
        <w:pStyle w:val="Text"/>
        <w:tabs>
          <w:tab w:val="clear" w:pos="227"/>
          <w:tab w:val="left" w:pos="426"/>
        </w:tabs>
        <w:spacing w:line="240" w:lineRule="auto"/>
        <w:ind w:left="720" w:right="21"/>
        <w:rPr>
          <w:rFonts w:ascii="Times New Roman" w:hAnsi="Times New Roman"/>
          <w:sz w:val="24"/>
          <w:szCs w:val="24"/>
          <w:lang w:val="cs-CZ"/>
        </w:rPr>
      </w:pPr>
    </w:p>
    <w:p w14:paraId="191AD483" w14:textId="30D23F9A" w:rsidR="00052931" w:rsidRDefault="00052931" w:rsidP="005836F1">
      <w:pPr>
        <w:pStyle w:val="Text"/>
        <w:numPr>
          <w:ilvl w:val="0"/>
          <w:numId w:val="13"/>
        </w:numPr>
        <w:tabs>
          <w:tab w:val="clear" w:pos="227"/>
          <w:tab w:val="left" w:pos="426"/>
        </w:tabs>
        <w:spacing w:line="240" w:lineRule="auto"/>
        <w:ind w:right="21" w:hanging="720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bCs/>
          <w:szCs w:val="22"/>
          <w:lang w:val="cs-CZ"/>
        </w:rPr>
        <w:tab/>
      </w:r>
      <w:r w:rsidRPr="00052931">
        <w:rPr>
          <w:rFonts w:ascii="Times New Roman" w:hAnsi="Times New Roman"/>
          <w:sz w:val="24"/>
          <w:szCs w:val="24"/>
          <w:lang w:val="cs-CZ"/>
        </w:rPr>
        <w:t>Zhotovitel poskytuje plnění prostřednictvím osob, které uvedl jako členy realizačního týmu v příloze č. </w:t>
      </w:r>
      <w:r w:rsidR="008D31E0">
        <w:rPr>
          <w:rFonts w:ascii="Times New Roman" w:hAnsi="Times New Roman"/>
          <w:sz w:val="24"/>
          <w:szCs w:val="24"/>
          <w:lang w:val="cs-CZ"/>
        </w:rPr>
        <w:t>2</w:t>
      </w:r>
      <w:r w:rsidR="008D31E0" w:rsidRPr="00052931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052931">
        <w:rPr>
          <w:rFonts w:ascii="Times New Roman" w:hAnsi="Times New Roman"/>
          <w:sz w:val="24"/>
          <w:szCs w:val="24"/>
          <w:lang w:val="cs-CZ"/>
        </w:rPr>
        <w:t xml:space="preserve">této Smlouvy. Pokud </w:t>
      </w:r>
      <w:r w:rsidR="00403D16">
        <w:rPr>
          <w:rFonts w:ascii="Times New Roman" w:hAnsi="Times New Roman"/>
          <w:sz w:val="24"/>
          <w:szCs w:val="24"/>
          <w:lang w:val="cs-CZ"/>
        </w:rPr>
        <w:t>zhotovitel</w:t>
      </w:r>
      <w:r w:rsidRPr="00052931">
        <w:rPr>
          <w:rFonts w:ascii="Times New Roman" w:hAnsi="Times New Roman"/>
          <w:sz w:val="24"/>
          <w:szCs w:val="24"/>
          <w:lang w:val="cs-CZ"/>
        </w:rPr>
        <w:t xml:space="preserve"> z objektivních závažných důvodů (např. ukončení spolupráce) není schopen poskytovat příslušné </w:t>
      </w:r>
      <w:r>
        <w:rPr>
          <w:rFonts w:ascii="Times New Roman" w:hAnsi="Times New Roman"/>
          <w:sz w:val="24"/>
          <w:szCs w:val="24"/>
          <w:lang w:val="cs-CZ"/>
        </w:rPr>
        <w:t>plnění</w:t>
      </w:r>
      <w:r w:rsidRPr="00052931">
        <w:rPr>
          <w:rFonts w:ascii="Times New Roman" w:hAnsi="Times New Roman"/>
          <w:sz w:val="24"/>
          <w:szCs w:val="24"/>
          <w:lang w:val="cs-CZ"/>
        </w:rPr>
        <w:t xml:space="preserve"> prostřednictvím člena realizačního týmu uvedeného v příloze č. </w:t>
      </w:r>
      <w:r w:rsidR="008D31E0">
        <w:rPr>
          <w:rFonts w:ascii="Times New Roman" w:hAnsi="Times New Roman"/>
          <w:sz w:val="24"/>
          <w:szCs w:val="24"/>
          <w:lang w:val="cs-CZ"/>
        </w:rPr>
        <w:t>2</w:t>
      </w:r>
      <w:r w:rsidRPr="00052931">
        <w:rPr>
          <w:rFonts w:ascii="Times New Roman" w:hAnsi="Times New Roman"/>
          <w:sz w:val="24"/>
          <w:szCs w:val="24"/>
          <w:lang w:val="cs-CZ"/>
        </w:rPr>
        <w:t xml:space="preserve">, je oprávněn ho nahradit osobou se stejnou nebo vyšší kvalifikací. </w:t>
      </w:r>
      <w:r w:rsidR="00055AF3">
        <w:rPr>
          <w:rFonts w:ascii="Times New Roman" w:hAnsi="Times New Roman"/>
          <w:sz w:val="24"/>
          <w:szCs w:val="24"/>
          <w:lang w:val="cs-CZ"/>
        </w:rPr>
        <w:br/>
      </w:r>
      <w:r w:rsidRPr="00052931">
        <w:rPr>
          <w:rFonts w:ascii="Times New Roman" w:hAnsi="Times New Roman"/>
          <w:sz w:val="24"/>
          <w:szCs w:val="24"/>
          <w:lang w:val="cs-CZ"/>
        </w:rPr>
        <w:t xml:space="preserve">O této změně je </w:t>
      </w:r>
      <w:r>
        <w:rPr>
          <w:rFonts w:ascii="Times New Roman" w:hAnsi="Times New Roman"/>
          <w:sz w:val="24"/>
          <w:szCs w:val="24"/>
          <w:lang w:val="cs-CZ"/>
        </w:rPr>
        <w:t>zhotovitel</w:t>
      </w:r>
      <w:r w:rsidRPr="00052931">
        <w:rPr>
          <w:rFonts w:ascii="Times New Roman" w:hAnsi="Times New Roman"/>
          <w:sz w:val="24"/>
          <w:szCs w:val="24"/>
          <w:lang w:val="cs-CZ"/>
        </w:rPr>
        <w:t xml:space="preserve"> povinen informovat DPO bez zbytečného odkladu</w:t>
      </w:r>
      <w:r>
        <w:rPr>
          <w:rFonts w:ascii="Times New Roman" w:hAnsi="Times New Roman"/>
          <w:sz w:val="24"/>
          <w:szCs w:val="24"/>
          <w:lang w:val="cs-CZ"/>
        </w:rPr>
        <w:t>.</w:t>
      </w:r>
    </w:p>
    <w:p w14:paraId="16DD1FD7" w14:textId="77777777" w:rsidR="00AF3522" w:rsidRDefault="00AF3522" w:rsidP="00AF3522">
      <w:pPr>
        <w:pStyle w:val="Odstavecseseznamem"/>
        <w:rPr>
          <w:rFonts w:ascii="Times New Roman" w:hAnsi="Times New Roman"/>
          <w:sz w:val="24"/>
          <w:szCs w:val="24"/>
        </w:rPr>
      </w:pPr>
    </w:p>
    <w:p w14:paraId="0CDECAA5" w14:textId="51D1528C" w:rsidR="00AF3522" w:rsidRDefault="00B349EA" w:rsidP="00AF3522">
      <w:pPr>
        <w:pStyle w:val="Text"/>
        <w:numPr>
          <w:ilvl w:val="0"/>
          <w:numId w:val="13"/>
        </w:numPr>
        <w:tabs>
          <w:tab w:val="clear" w:pos="227"/>
          <w:tab w:val="left" w:pos="709"/>
        </w:tabs>
        <w:spacing w:line="240" w:lineRule="auto"/>
        <w:ind w:right="21" w:hanging="720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Zhotovitel </w:t>
      </w:r>
      <w:r w:rsidR="00AF3522">
        <w:rPr>
          <w:rFonts w:ascii="Times New Roman" w:hAnsi="Times New Roman"/>
          <w:sz w:val="24"/>
          <w:szCs w:val="24"/>
          <w:lang w:val="cs-CZ"/>
        </w:rPr>
        <w:t xml:space="preserve">prohlašuje, že neporušuje etické principy, principy společenské odpovědnosti ani základní lidská práva. </w:t>
      </w:r>
    </w:p>
    <w:p w14:paraId="355759F7" w14:textId="77777777" w:rsidR="00D06770" w:rsidRPr="006A1BC7" w:rsidRDefault="00D06770" w:rsidP="005836F1">
      <w:pPr>
        <w:pStyle w:val="Text"/>
        <w:tabs>
          <w:tab w:val="clear" w:pos="227"/>
          <w:tab w:val="left" w:pos="426"/>
        </w:tabs>
        <w:spacing w:line="240" w:lineRule="auto"/>
        <w:ind w:left="720" w:right="21"/>
        <w:rPr>
          <w:rFonts w:ascii="Times New Roman" w:hAnsi="Times New Roman"/>
          <w:sz w:val="24"/>
          <w:szCs w:val="24"/>
          <w:lang w:val="cs-CZ"/>
        </w:rPr>
      </w:pPr>
    </w:p>
    <w:p w14:paraId="7323314B" w14:textId="26239035" w:rsidR="004C343E" w:rsidRDefault="004C343E" w:rsidP="005836F1">
      <w:pPr>
        <w:pStyle w:val="Text"/>
        <w:tabs>
          <w:tab w:val="clear" w:pos="227"/>
        </w:tabs>
        <w:spacing w:line="240" w:lineRule="auto"/>
        <w:ind w:left="426" w:right="21" w:hanging="426"/>
        <w:rPr>
          <w:rFonts w:ascii="Times New Roman" w:hAnsi="Times New Roman"/>
          <w:sz w:val="22"/>
          <w:szCs w:val="22"/>
          <w:highlight w:val="yellow"/>
          <w:lang w:val="cs-CZ"/>
        </w:rPr>
      </w:pPr>
    </w:p>
    <w:p w14:paraId="3D5FF9C0" w14:textId="77777777" w:rsidR="00280972" w:rsidRPr="006D6DD6" w:rsidRDefault="00280972" w:rsidP="005836F1">
      <w:pPr>
        <w:pStyle w:val="Text"/>
        <w:tabs>
          <w:tab w:val="clear" w:pos="227"/>
        </w:tabs>
        <w:spacing w:line="240" w:lineRule="auto"/>
        <w:ind w:left="426" w:right="21" w:hanging="426"/>
        <w:rPr>
          <w:rFonts w:ascii="Times New Roman" w:hAnsi="Times New Roman"/>
          <w:sz w:val="22"/>
          <w:szCs w:val="22"/>
          <w:highlight w:val="yellow"/>
          <w:lang w:val="cs-CZ"/>
        </w:rPr>
      </w:pPr>
    </w:p>
    <w:p w14:paraId="2826FEE9" w14:textId="77777777" w:rsidR="004C343E" w:rsidRPr="006A1BC7" w:rsidRDefault="004C343E" w:rsidP="00280972">
      <w:pPr>
        <w:pStyle w:val="lnek"/>
        <w:spacing w:before="0" w:after="0" w:line="360" w:lineRule="auto"/>
        <w:ind w:right="23"/>
        <w:jc w:val="left"/>
        <w:rPr>
          <w:rFonts w:ascii="Times New Roman" w:hAnsi="Times New Roman"/>
          <w:sz w:val="24"/>
          <w:szCs w:val="24"/>
          <w:lang w:val="cs-CZ"/>
        </w:rPr>
      </w:pPr>
      <w:r w:rsidRPr="006A1BC7">
        <w:rPr>
          <w:rFonts w:ascii="Times New Roman" w:hAnsi="Times New Roman"/>
          <w:sz w:val="24"/>
          <w:szCs w:val="24"/>
          <w:lang w:val="cs-CZ"/>
        </w:rPr>
        <w:t>Článek</w:t>
      </w:r>
      <w:r w:rsidR="00592686" w:rsidRPr="006A1BC7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910DBE" w:rsidRPr="006A1BC7">
        <w:rPr>
          <w:rFonts w:ascii="Times New Roman" w:hAnsi="Times New Roman"/>
          <w:sz w:val="24"/>
          <w:szCs w:val="24"/>
          <w:lang w:val="cs-CZ"/>
        </w:rPr>
        <w:t>VI</w:t>
      </w:r>
      <w:r w:rsidR="003B7009" w:rsidRPr="006A1BC7">
        <w:rPr>
          <w:rFonts w:ascii="Times New Roman" w:hAnsi="Times New Roman"/>
          <w:sz w:val="24"/>
          <w:szCs w:val="24"/>
          <w:lang w:val="cs-CZ"/>
        </w:rPr>
        <w:t>I.</w:t>
      </w:r>
      <w:r w:rsidR="00592686" w:rsidRPr="006A1BC7">
        <w:rPr>
          <w:rFonts w:ascii="Times New Roman" w:hAnsi="Times New Roman"/>
          <w:sz w:val="24"/>
          <w:szCs w:val="24"/>
          <w:lang w:val="cs-CZ"/>
        </w:rPr>
        <w:t xml:space="preserve"> </w:t>
      </w:r>
    </w:p>
    <w:p w14:paraId="7B0E0370" w14:textId="77777777" w:rsidR="004C343E" w:rsidRPr="006A1BC7" w:rsidRDefault="004C343E" w:rsidP="00280972">
      <w:pPr>
        <w:pStyle w:val="Nzevlnku"/>
        <w:spacing w:line="360" w:lineRule="auto"/>
        <w:ind w:right="23"/>
        <w:jc w:val="left"/>
        <w:rPr>
          <w:rFonts w:ascii="Times New Roman" w:hAnsi="Times New Roman"/>
          <w:sz w:val="24"/>
          <w:szCs w:val="24"/>
          <w:lang w:val="cs-CZ"/>
        </w:rPr>
      </w:pPr>
      <w:r w:rsidRPr="006A1BC7">
        <w:rPr>
          <w:rFonts w:ascii="Times New Roman" w:hAnsi="Times New Roman"/>
          <w:sz w:val="24"/>
          <w:szCs w:val="24"/>
          <w:lang w:val="cs-CZ"/>
        </w:rPr>
        <w:t>Záruka za předmět smlouvy</w:t>
      </w:r>
      <w:r w:rsidR="004E0156" w:rsidRPr="006A1BC7">
        <w:rPr>
          <w:rFonts w:ascii="Times New Roman" w:hAnsi="Times New Roman"/>
          <w:sz w:val="24"/>
          <w:szCs w:val="24"/>
          <w:lang w:val="cs-CZ"/>
        </w:rPr>
        <w:t xml:space="preserve"> </w:t>
      </w:r>
    </w:p>
    <w:p w14:paraId="63A6D4E0" w14:textId="77777777" w:rsidR="004C343E" w:rsidRPr="006A1BC7" w:rsidRDefault="004C343E" w:rsidP="005836F1">
      <w:pPr>
        <w:spacing w:line="240" w:lineRule="auto"/>
        <w:ind w:right="21"/>
        <w:jc w:val="both"/>
        <w:rPr>
          <w:rFonts w:ascii="Times New Roman" w:hAnsi="Times New Roman"/>
          <w:szCs w:val="24"/>
          <w:lang w:val="cs-CZ"/>
        </w:rPr>
      </w:pPr>
    </w:p>
    <w:p w14:paraId="12417284" w14:textId="77777777" w:rsidR="004C343E" w:rsidRPr="006A1BC7" w:rsidRDefault="00F6435B" w:rsidP="005836F1">
      <w:pPr>
        <w:pStyle w:val="Text"/>
        <w:numPr>
          <w:ilvl w:val="0"/>
          <w:numId w:val="14"/>
        </w:numPr>
        <w:tabs>
          <w:tab w:val="clear" w:pos="227"/>
        </w:tabs>
        <w:spacing w:line="240" w:lineRule="auto"/>
        <w:ind w:right="21" w:hanging="720"/>
        <w:rPr>
          <w:rFonts w:ascii="Times New Roman" w:hAnsi="Times New Roman"/>
          <w:sz w:val="24"/>
          <w:szCs w:val="24"/>
          <w:lang w:val="cs-CZ"/>
        </w:rPr>
      </w:pPr>
      <w:r w:rsidRPr="006A1BC7">
        <w:rPr>
          <w:rFonts w:ascii="Times New Roman" w:hAnsi="Times New Roman"/>
          <w:sz w:val="24"/>
          <w:szCs w:val="24"/>
          <w:lang w:val="cs-CZ"/>
        </w:rPr>
        <w:t xml:space="preserve">Zhotovitel </w:t>
      </w:r>
      <w:r w:rsidR="004C343E" w:rsidRPr="006A1BC7">
        <w:rPr>
          <w:rFonts w:ascii="Times New Roman" w:hAnsi="Times New Roman"/>
          <w:sz w:val="24"/>
          <w:szCs w:val="24"/>
          <w:lang w:val="cs-CZ"/>
        </w:rPr>
        <w:t xml:space="preserve">se zavazuje, že předmět smlouvy bude mít vlastnosti stanovené v specifikaci předmětu </w:t>
      </w:r>
      <w:r w:rsidR="006A1BC7" w:rsidRPr="006A1BC7">
        <w:rPr>
          <w:rFonts w:ascii="Times New Roman" w:hAnsi="Times New Roman"/>
          <w:sz w:val="24"/>
          <w:szCs w:val="24"/>
          <w:lang w:val="cs-CZ"/>
        </w:rPr>
        <w:t>s</w:t>
      </w:r>
      <w:r w:rsidR="004C343E" w:rsidRPr="006A1BC7">
        <w:rPr>
          <w:rFonts w:ascii="Times New Roman" w:hAnsi="Times New Roman"/>
          <w:sz w:val="24"/>
          <w:szCs w:val="24"/>
          <w:lang w:val="cs-CZ"/>
        </w:rPr>
        <w:t xml:space="preserve">mlouvy </w:t>
      </w:r>
      <w:r w:rsidR="00793B22">
        <w:rPr>
          <w:rFonts w:ascii="Times New Roman" w:hAnsi="Times New Roman"/>
          <w:sz w:val="24"/>
          <w:szCs w:val="24"/>
          <w:lang w:val="cs-CZ"/>
        </w:rPr>
        <w:t xml:space="preserve">a </w:t>
      </w:r>
      <w:r w:rsidR="004C343E" w:rsidRPr="006A1BC7">
        <w:rPr>
          <w:rFonts w:ascii="Times New Roman" w:hAnsi="Times New Roman"/>
          <w:sz w:val="24"/>
          <w:szCs w:val="24"/>
          <w:lang w:val="cs-CZ"/>
        </w:rPr>
        <w:t>dle požadavků poskytovatele dotace.</w:t>
      </w:r>
    </w:p>
    <w:p w14:paraId="73D2DCF6" w14:textId="77777777" w:rsidR="004C343E" w:rsidRPr="006A1BC7" w:rsidRDefault="004C343E" w:rsidP="005836F1">
      <w:pPr>
        <w:pStyle w:val="Text"/>
        <w:tabs>
          <w:tab w:val="clear" w:pos="227"/>
        </w:tabs>
        <w:spacing w:line="240" w:lineRule="auto"/>
        <w:ind w:left="426" w:right="21" w:hanging="426"/>
        <w:rPr>
          <w:rFonts w:ascii="Times New Roman" w:hAnsi="Times New Roman"/>
          <w:sz w:val="24"/>
          <w:szCs w:val="24"/>
          <w:highlight w:val="yellow"/>
          <w:lang w:val="cs-CZ"/>
        </w:rPr>
      </w:pPr>
    </w:p>
    <w:p w14:paraId="7B73AD3E" w14:textId="77777777" w:rsidR="004C343E" w:rsidRPr="006A1BC7" w:rsidRDefault="00F6435B" w:rsidP="005836F1">
      <w:pPr>
        <w:pStyle w:val="Text"/>
        <w:numPr>
          <w:ilvl w:val="0"/>
          <w:numId w:val="14"/>
        </w:numPr>
        <w:tabs>
          <w:tab w:val="clear" w:pos="227"/>
        </w:tabs>
        <w:spacing w:line="240" w:lineRule="auto"/>
        <w:ind w:right="21" w:hanging="720"/>
        <w:rPr>
          <w:rFonts w:ascii="Times New Roman" w:hAnsi="Times New Roman"/>
          <w:sz w:val="24"/>
          <w:szCs w:val="24"/>
          <w:lang w:val="cs-CZ"/>
        </w:rPr>
      </w:pPr>
      <w:r w:rsidRPr="006A1BC7">
        <w:rPr>
          <w:rFonts w:ascii="Times New Roman" w:hAnsi="Times New Roman"/>
          <w:sz w:val="24"/>
          <w:szCs w:val="24"/>
          <w:lang w:val="cs-CZ"/>
        </w:rPr>
        <w:t xml:space="preserve">Zhotovitel </w:t>
      </w:r>
      <w:r w:rsidR="004C343E" w:rsidRPr="006A1BC7">
        <w:rPr>
          <w:rFonts w:ascii="Times New Roman" w:hAnsi="Times New Roman"/>
          <w:sz w:val="24"/>
          <w:szCs w:val="24"/>
          <w:lang w:val="cs-CZ"/>
        </w:rPr>
        <w:t xml:space="preserve">neodpovídá za vady a nedodělky předmětu smlouvy, které byly po jeho převzetí způsobeny </w:t>
      </w:r>
      <w:r w:rsidR="00E67F78">
        <w:rPr>
          <w:rFonts w:ascii="Times New Roman" w:hAnsi="Times New Roman"/>
          <w:sz w:val="24"/>
          <w:szCs w:val="24"/>
          <w:lang w:val="cs-CZ"/>
        </w:rPr>
        <w:t>DPO</w:t>
      </w:r>
      <w:r w:rsidR="004C343E" w:rsidRPr="006A1BC7">
        <w:rPr>
          <w:rFonts w:ascii="Times New Roman" w:hAnsi="Times New Roman"/>
          <w:sz w:val="24"/>
          <w:szCs w:val="24"/>
          <w:lang w:val="cs-CZ"/>
        </w:rPr>
        <w:t xml:space="preserve">, neoprávněným zásahem třetí osoby či neodvratitelnými událostmi. </w:t>
      </w:r>
    </w:p>
    <w:p w14:paraId="1FCA28AC" w14:textId="77777777" w:rsidR="004C343E" w:rsidRPr="006A1BC7" w:rsidRDefault="004C343E" w:rsidP="005836F1">
      <w:pPr>
        <w:pStyle w:val="Text"/>
        <w:tabs>
          <w:tab w:val="clear" w:pos="227"/>
        </w:tabs>
        <w:spacing w:line="240" w:lineRule="auto"/>
        <w:ind w:left="426" w:right="21" w:hanging="426"/>
        <w:rPr>
          <w:rFonts w:ascii="Times New Roman" w:hAnsi="Times New Roman"/>
          <w:sz w:val="24"/>
          <w:szCs w:val="24"/>
          <w:highlight w:val="yellow"/>
          <w:lang w:val="cs-CZ"/>
        </w:rPr>
      </w:pPr>
    </w:p>
    <w:p w14:paraId="29871FC9" w14:textId="2AC70B75" w:rsidR="004C343E" w:rsidRPr="006A1BC7" w:rsidRDefault="004C343E" w:rsidP="005836F1">
      <w:pPr>
        <w:pStyle w:val="Text"/>
        <w:numPr>
          <w:ilvl w:val="0"/>
          <w:numId w:val="14"/>
        </w:numPr>
        <w:tabs>
          <w:tab w:val="clear" w:pos="227"/>
        </w:tabs>
        <w:spacing w:line="240" w:lineRule="auto"/>
        <w:ind w:right="21" w:hanging="720"/>
        <w:rPr>
          <w:rFonts w:ascii="Times New Roman" w:hAnsi="Times New Roman"/>
          <w:sz w:val="24"/>
          <w:szCs w:val="24"/>
          <w:lang w:val="cs-CZ"/>
        </w:rPr>
      </w:pPr>
      <w:r w:rsidRPr="006A1BC7">
        <w:rPr>
          <w:rFonts w:ascii="Times New Roman" w:hAnsi="Times New Roman"/>
          <w:sz w:val="24"/>
          <w:szCs w:val="24"/>
          <w:lang w:val="cs-CZ"/>
        </w:rPr>
        <w:t>V případě, že předan</w:t>
      </w:r>
      <w:r w:rsidR="000F486F" w:rsidRPr="006A1BC7">
        <w:rPr>
          <w:rFonts w:ascii="Times New Roman" w:hAnsi="Times New Roman"/>
          <w:sz w:val="24"/>
          <w:szCs w:val="24"/>
          <w:lang w:val="cs-CZ"/>
        </w:rPr>
        <w:t>ý</w:t>
      </w:r>
      <w:r w:rsidRPr="006A1BC7">
        <w:rPr>
          <w:rFonts w:ascii="Times New Roman" w:hAnsi="Times New Roman"/>
          <w:sz w:val="24"/>
          <w:szCs w:val="24"/>
          <w:lang w:val="cs-CZ"/>
        </w:rPr>
        <w:t xml:space="preserve"> předmět smlouvy vykazuje vady, musí tyto vady </w:t>
      </w:r>
      <w:r w:rsidR="00E67F78">
        <w:rPr>
          <w:rFonts w:ascii="Times New Roman" w:hAnsi="Times New Roman"/>
          <w:sz w:val="24"/>
          <w:szCs w:val="24"/>
          <w:lang w:val="cs-CZ"/>
        </w:rPr>
        <w:t>DPO</w:t>
      </w:r>
      <w:r w:rsidRPr="006A1BC7">
        <w:rPr>
          <w:rFonts w:ascii="Times New Roman" w:hAnsi="Times New Roman"/>
          <w:sz w:val="24"/>
          <w:szCs w:val="24"/>
          <w:lang w:val="cs-CZ"/>
        </w:rPr>
        <w:t xml:space="preserve"> písemně </w:t>
      </w:r>
      <w:r w:rsidR="0012292D">
        <w:rPr>
          <w:rFonts w:ascii="Times New Roman" w:hAnsi="Times New Roman"/>
          <w:sz w:val="24"/>
          <w:szCs w:val="24"/>
          <w:lang w:val="cs-CZ"/>
        </w:rPr>
        <w:br/>
      </w:r>
      <w:r w:rsidRPr="006A1BC7">
        <w:rPr>
          <w:rFonts w:ascii="Times New Roman" w:hAnsi="Times New Roman"/>
          <w:sz w:val="24"/>
          <w:szCs w:val="24"/>
          <w:lang w:val="cs-CZ"/>
        </w:rPr>
        <w:t xml:space="preserve">u </w:t>
      </w:r>
      <w:r w:rsidR="00F6435B" w:rsidRPr="006A1BC7">
        <w:rPr>
          <w:rFonts w:ascii="Times New Roman" w:hAnsi="Times New Roman"/>
          <w:sz w:val="24"/>
          <w:szCs w:val="24"/>
          <w:lang w:val="cs-CZ"/>
        </w:rPr>
        <w:t>zhotovitele</w:t>
      </w:r>
      <w:r w:rsidRPr="006A1BC7">
        <w:rPr>
          <w:rFonts w:ascii="Times New Roman" w:hAnsi="Times New Roman"/>
          <w:sz w:val="24"/>
          <w:szCs w:val="24"/>
          <w:lang w:val="cs-CZ"/>
        </w:rPr>
        <w:t xml:space="preserve"> reklamovat. Písemná forma je podmínkou platnosti reklamace. V reklamaci musí </w:t>
      </w:r>
      <w:r w:rsidR="00246AE6">
        <w:rPr>
          <w:rFonts w:ascii="Times New Roman" w:hAnsi="Times New Roman"/>
          <w:sz w:val="24"/>
          <w:szCs w:val="24"/>
          <w:lang w:val="cs-CZ"/>
        </w:rPr>
        <w:t>DPO</w:t>
      </w:r>
      <w:r w:rsidRPr="006A1BC7">
        <w:rPr>
          <w:rFonts w:ascii="Times New Roman" w:hAnsi="Times New Roman"/>
          <w:sz w:val="24"/>
          <w:szCs w:val="24"/>
          <w:lang w:val="cs-CZ"/>
        </w:rPr>
        <w:t xml:space="preserve"> uvést, jak se vady projevují.</w:t>
      </w:r>
    </w:p>
    <w:p w14:paraId="3FDB1891" w14:textId="77777777" w:rsidR="004C343E" w:rsidRPr="006A1BC7" w:rsidRDefault="004C343E" w:rsidP="005836F1">
      <w:pPr>
        <w:widowControl w:val="0"/>
        <w:tabs>
          <w:tab w:val="left" w:pos="270"/>
        </w:tabs>
        <w:ind w:left="426" w:right="21" w:hanging="426"/>
        <w:jc w:val="both"/>
        <w:rPr>
          <w:rFonts w:ascii="Times New Roman" w:hAnsi="Times New Roman"/>
          <w:szCs w:val="24"/>
          <w:highlight w:val="yellow"/>
          <w:lang w:val="cs-CZ"/>
        </w:rPr>
      </w:pPr>
    </w:p>
    <w:p w14:paraId="534A5581" w14:textId="77777777" w:rsidR="001D729A" w:rsidRPr="006A1BC7" w:rsidRDefault="004C343E" w:rsidP="005836F1">
      <w:pPr>
        <w:pStyle w:val="Text"/>
        <w:numPr>
          <w:ilvl w:val="0"/>
          <w:numId w:val="14"/>
        </w:numPr>
        <w:tabs>
          <w:tab w:val="clear" w:pos="227"/>
        </w:tabs>
        <w:spacing w:line="240" w:lineRule="auto"/>
        <w:ind w:right="21" w:hanging="720"/>
        <w:rPr>
          <w:rFonts w:ascii="Times New Roman" w:hAnsi="Times New Roman"/>
          <w:sz w:val="24"/>
          <w:szCs w:val="24"/>
          <w:lang w:val="cs-CZ"/>
        </w:rPr>
      </w:pPr>
      <w:r w:rsidRPr="006A1BC7">
        <w:rPr>
          <w:rFonts w:ascii="Times New Roman" w:hAnsi="Times New Roman"/>
          <w:sz w:val="24"/>
          <w:szCs w:val="24"/>
          <w:lang w:val="cs-CZ"/>
        </w:rPr>
        <w:lastRenderedPageBreak/>
        <w:t xml:space="preserve">V případě, že se jedná o vadu, kterou lze odstranit opravou, má </w:t>
      </w:r>
      <w:r w:rsidR="00E67F78">
        <w:rPr>
          <w:rFonts w:ascii="Times New Roman" w:hAnsi="Times New Roman"/>
          <w:sz w:val="24"/>
          <w:szCs w:val="24"/>
          <w:lang w:val="cs-CZ"/>
        </w:rPr>
        <w:t>DPO</w:t>
      </w:r>
      <w:r w:rsidRPr="006A1BC7">
        <w:rPr>
          <w:rFonts w:ascii="Times New Roman" w:hAnsi="Times New Roman"/>
          <w:sz w:val="24"/>
          <w:szCs w:val="24"/>
          <w:lang w:val="cs-CZ"/>
        </w:rPr>
        <w:t xml:space="preserve"> právo na</w:t>
      </w:r>
      <w:r w:rsidR="0037512C" w:rsidRPr="006A1BC7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6A1BC7">
        <w:rPr>
          <w:rFonts w:ascii="Times New Roman" w:hAnsi="Times New Roman"/>
          <w:sz w:val="24"/>
          <w:szCs w:val="24"/>
          <w:lang w:val="cs-CZ"/>
        </w:rPr>
        <w:t>bezplatné odstranění vad nebo nedodělků</w:t>
      </w:r>
      <w:r w:rsidR="005559CB" w:rsidRPr="006A1BC7">
        <w:rPr>
          <w:rFonts w:ascii="Times New Roman" w:hAnsi="Times New Roman"/>
          <w:sz w:val="24"/>
          <w:szCs w:val="24"/>
          <w:lang w:val="cs-CZ"/>
        </w:rPr>
        <w:t xml:space="preserve"> a to ve lhůtě stanovené </w:t>
      </w:r>
      <w:r w:rsidR="00246AE6">
        <w:rPr>
          <w:rFonts w:ascii="Times New Roman" w:hAnsi="Times New Roman"/>
          <w:sz w:val="24"/>
          <w:szCs w:val="24"/>
          <w:lang w:val="cs-CZ"/>
        </w:rPr>
        <w:t>DPO</w:t>
      </w:r>
      <w:r w:rsidR="005559CB" w:rsidRPr="006A1BC7">
        <w:rPr>
          <w:rFonts w:ascii="Times New Roman" w:hAnsi="Times New Roman"/>
          <w:sz w:val="24"/>
          <w:szCs w:val="24"/>
          <w:lang w:val="cs-CZ"/>
        </w:rPr>
        <w:t xml:space="preserve"> s ohledem na požadavky</w:t>
      </w:r>
      <w:r w:rsidR="001D729A" w:rsidRPr="006A1BC7">
        <w:rPr>
          <w:rFonts w:ascii="Times New Roman" w:hAnsi="Times New Roman"/>
          <w:sz w:val="24"/>
          <w:szCs w:val="24"/>
          <w:lang w:val="cs-CZ"/>
        </w:rPr>
        <w:t xml:space="preserve"> poskytovatele dotace</w:t>
      </w:r>
      <w:r w:rsidRPr="006A1BC7">
        <w:rPr>
          <w:rFonts w:ascii="Times New Roman" w:hAnsi="Times New Roman"/>
          <w:sz w:val="24"/>
          <w:szCs w:val="24"/>
          <w:lang w:val="cs-CZ"/>
        </w:rPr>
        <w:t>.</w:t>
      </w:r>
    </w:p>
    <w:p w14:paraId="65BF261B" w14:textId="77777777" w:rsidR="004C343E" w:rsidRPr="006A1BC7" w:rsidRDefault="001D729A" w:rsidP="005836F1">
      <w:pPr>
        <w:widowControl w:val="0"/>
        <w:tabs>
          <w:tab w:val="left" w:pos="270"/>
        </w:tabs>
        <w:ind w:left="426" w:right="21" w:hanging="426"/>
        <w:jc w:val="both"/>
        <w:rPr>
          <w:rFonts w:ascii="Times New Roman" w:hAnsi="Times New Roman"/>
          <w:szCs w:val="24"/>
          <w:lang w:val="cs-CZ"/>
        </w:rPr>
      </w:pPr>
      <w:r w:rsidRPr="006A1BC7">
        <w:rPr>
          <w:rFonts w:ascii="Times New Roman" w:hAnsi="Times New Roman"/>
          <w:szCs w:val="24"/>
          <w:lang w:val="cs-CZ"/>
        </w:rPr>
        <w:tab/>
      </w:r>
      <w:r w:rsidRPr="006A1BC7">
        <w:rPr>
          <w:rFonts w:ascii="Times New Roman" w:hAnsi="Times New Roman"/>
          <w:szCs w:val="24"/>
          <w:lang w:val="cs-CZ"/>
        </w:rPr>
        <w:tab/>
      </w:r>
      <w:r w:rsidRPr="006A1BC7">
        <w:rPr>
          <w:rFonts w:ascii="Times New Roman" w:hAnsi="Times New Roman"/>
          <w:szCs w:val="24"/>
          <w:lang w:val="cs-CZ"/>
        </w:rPr>
        <w:tab/>
      </w:r>
      <w:r w:rsidR="00E67F78">
        <w:rPr>
          <w:rFonts w:ascii="Times New Roman" w:hAnsi="Times New Roman"/>
          <w:szCs w:val="24"/>
          <w:lang w:val="cs-CZ"/>
        </w:rPr>
        <w:t>DPO</w:t>
      </w:r>
      <w:r w:rsidRPr="006A1BC7">
        <w:rPr>
          <w:rFonts w:ascii="Times New Roman" w:hAnsi="Times New Roman"/>
          <w:szCs w:val="24"/>
          <w:lang w:val="cs-CZ"/>
        </w:rPr>
        <w:t xml:space="preserve"> je oprávněn požadovat, aby zhotovitel opravené </w:t>
      </w:r>
      <w:r w:rsidR="002B380F">
        <w:rPr>
          <w:rFonts w:ascii="Times New Roman" w:hAnsi="Times New Roman"/>
          <w:szCs w:val="24"/>
          <w:lang w:val="cs-CZ"/>
        </w:rPr>
        <w:t>plnění</w:t>
      </w:r>
      <w:r w:rsidRPr="006A1BC7">
        <w:rPr>
          <w:rFonts w:ascii="Times New Roman" w:hAnsi="Times New Roman"/>
          <w:szCs w:val="24"/>
          <w:lang w:val="cs-CZ"/>
        </w:rPr>
        <w:t xml:space="preserve"> na základě reklamace </w:t>
      </w:r>
      <w:r w:rsidR="00E67F78">
        <w:rPr>
          <w:rFonts w:ascii="Times New Roman" w:hAnsi="Times New Roman"/>
          <w:szCs w:val="24"/>
          <w:lang w:val="cs-CZ"/>
        </w:rPr>
        <w:t xml:space="preserve">DPO </w:t>
      </w:r>
      <w:r w:rsidRPr="006A1BC7">
        <w:rPr>
          <w:rFonts w:ascii="Times New Roman" w:hAnsi="Times New Roman"/>
          <w:szCs w:val="24"/>
          <w:lang w:val="cs-CZ"/>
        </w:rPr>
        <w:t>osobn</w:t>
      </w:r>
      <w:r w:rsidR="00E67F78">
        <w:rPr>
          <w:rFonts w:ascii="Times New Roman" w:hAnsi="Times New Roman"/>
          <w:szCs w:val="24"/>
          <w:lang w:val="cs-CZ"/>
        </w:rPr>
        <w:t xml:space="preserve">ě </w:t>
      </w:r>
      <w:r w:rsidR="00E67F78">
        <w:rPr>
          <w:rFonts w:ascii="Times New Roman" w:hAnsi="Times New Roman"/>
          <w:szCs w:val="24"/>
          <w:lang w:val="cs-CZ"/>
        </w:rPr>
        <w:tab/>
      </w:r>
      <w:r w:rsidRPr="006A1BC7">
        <w:rPr>
          <w:rFonts w:ascii="Times New Roman" w:hAnsi="Times New Roman"/>
          <w:szCs w:val="24"/>
          <w:lang w:val="cs-CZ"/>
        </w:rPr>
        <w:t>doručil do místa plnění a provedené úpravy projednal.</w:t>
      </w:r>
      <w:r w:rsidR="004C343E" w:rsidRPr="006A1BC7">
        <w:rPr>
          <w:rFonts w:ascii="Times New Roman" w:hAnsi="Times New Roman"/>
          <w:szCs w:val="24"/>
          <w:lang w:val="cs-CZ"/>
        </w:rPr>
        <w:t xml:space="preserve"> </w:t>
      </w:r>
    </w:p>
    <w:p w14:paraId="7125B764" w14:textId="788B71E5" w:rsidR="00455D61" w:rsidRDefault="00455D61" w:rsidP="005836F1">
      <w:pPr>
        <w:pStyle w:val="lnek"/>
        <w:spacing w:before="0" w:after="0" w:line="240" w:lineRule="auto"/>
        <w:ind w:right="21"/>
        <w:rPr>
          <w:rFonts w:ascii="Times New Roman" w:hAnsi="Times New Roman"/>
          <w:sz w:val="24"/>
          <w:szCs w:val="24"/>
          <w:lang w:val="cs-CZ"/>
        </w:rPr>
      </w:pPr>
    </w:p>
    <w:p w14:paraId="52AAD6BE" w14:textId="77777777" w:rsidR="004C343E" w:rsidRPr="006A1BC7" w:rsidRDefault="004C343E" w:rsidP="00280972">
      <w:pPr>
        <w:pStyle w:val="lnek"/>
        <w:spacing w:before="0" w:after="0" w:line="360" w:lineRule="auto"/>
        <w:ind w:right="23"/>
        <w:jc w:val="left"/>
        <w:rPr>
          <w:rFonts w:ascii="Times New Roman" w:hAnsi="Times New Roman"/>
          <w:sz w:val="24"/>
          <w:szCs w:val="24"/>
          <w:lang w:val="cs-CZ"/>
        </w:rPr>
      </w:pPr>
      <w:r w:rsidRPr="006A1BC7">
        <w:rPr>
          <w:rFonts w:ascii="Times New Roman" w:hAnsi="Times New Roman"/>
          <w:sz w:val="24"/>
          <w:szCs w:val="24"/>
          <w:lang w:val="cs-CZ"/>
        </w:rPr>
        <w:t xml:space="preserve">Článek </w:t>
      </w:r>
      <w:r w:rsidR="00BB6EFB">
        <w:rPr>
          <w:rFonts w:ascii="Times New Roman" w:hAnsi="Times New Roman"/>
          <w:sz w:val="24"/>
          <w:szCs w:val="24"/>
          <w:lang w:val="cs-CZ"/>
        </w:rPr>
        <w:t>VIII</w:t>
      </w:r>
      <w:r w:rsidR="003B7009" w:rsidRPr="006A1BC7">
        <w:rPr>
          <w:rFonts w:ascii="Times New Roman" w:hAnsi="Times New Roman"/>
          <w:sz w:val="24"/>
          <w:szCs w:val="24"/>
          <w:lang w:val="cs-CZ"/>
        </w:rPr>
        <w:t>.</w:t>
      </w:r>
    </w:p>
    <w:p w14:paraId="7EFD17FA" w14:textId="77777777" w:rsidR="004C343E" w:rsidRPr="006A1BC7" w:rsidRDefault="004C343E" w:rsidP="00280972">
      <w:pPr>
        <w:pStyle w:val="Nzevlnku"/>
        <w:spacing w:line="360" w:lineRule="auto"/>
        <w:ind w:right="23"/>
        <w:jc w:val="left"/>
        <w:rPr>
          <w:rFonts w:ascii="Times New Roman" w:hAnsi="Times New Roman"/>
          <w:sz w:val="24"/>
          <w:szCs w:val="24"/>
          <w:lang w:val="cs-CZ"/>
        </w:rPr>
      </w:pPr>
      <w:r w:rsidRPr="006A1BC7">
        <w:rPr>
          <w:rFonts w:ascii="Times New Roman" w:hAnsi="Times New Roman"/>
          <w:sz w:val="24"/>
          <w:szCs w:val="24"/>
          <w:lang w:val="cs-CZ"/>
        </w:rPr>
        <w:t>Sankční ujednání</w:t>
      </w:r>
    </w:p>
    <w:p w14:paraId="4E8DD3AC" w14:textId="77777777" w:rsidR="004C343E" w:rsidRPr="006A1BC7" w:rsidRDefault="004C343E" w:rsidP="005836F1">
      <w:pPr>
        <w:spacing w:line="240" w:lineRule="auto"/>
        <w:ind w:right="21"/>
        <w:jc w:val="both"/>
        <w:rPr>
          <w:rFonts w:ascii="Times New Roman" w:hAnsi="Times New Roman"/>
          <w:szCs w:val="24"/>
          <w:lang w:val="cs-CZ"/>
        </w:rPr>
      </w:pPr>
    </w:p>
    <w:p w14:paraId="31FE3F15" w14:textId="77777777" w:rsidR="004C343E" w:rsidRPr="006A1BC7" w:rsidRDefault="004C343E" w:rsidP="005836F1">
      <w:pPr>
        <w:pStyle w:val="Text"/>
        <w:numPr>
          <w:ilvl w:val="0"/>
          <w:numId w:val="15"/>
        </w:numPr>
        <w:tabs>
          <w:tab w:val="clear" w:pos="227"/>
        </w:tabs>
        <w:spacing w:line="240" w:lineRule="auto"/>
        <w:ind w:right="21" w:hanging="720"/>
        <w:rPr>
          <w:rFonts w:ascii="Times New Roman" w:hAnsi="Times New Roman"/>
          <w:sz w:val="24"/>
          <w:szCs w:val="24"/>
          <w:lang w:val="cs-CZ"/>
        </w:rPr>
      </w:pPr>
      <w:r w:rsidRPr="006A1BC7">
        <w:rPr>
          <w:rFonts w:ascii="Times New Roman" w:hAnsi="Times New Roman"/>
          <w:sz w:val="24"/>
          <w:szCs w:val="24"/>
          <w:lang w:val="cs-CZ"/>
        </w:rPr>
        <w:t>V</w:t>
      </w:r>
      <w:r w:rsidR="000C276C" w:rsidRPr="006A1BC7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6A1BC7">
        <w:rPr>
          <w:rFonts w:ascii="Times New Roman" w:hAnsi="Times New Roman"/>
          <w:sz w:val="24"/>
          <w:szCs w:val="24"/>
          <w:lang w:val="cs-CZ"/>
        </w:rPr>
        <w:t xml:space="preserve">případě, že </w:t>
      </w:r>
      <w:r w:rsidR="00F6435B" w:rsidRPr="006A1BC7">
        <w:rPr>
          <w:rFonts w:ascii="Times New Roman" w:hAnsi="Times New Roman"/>
          <w:sz w:val="24"/>
          <w:szCs w:val="24"/>
          <w:lang w:val="cs-CZ"/>
        </w:rPr>
        <w:t xml:space="preserve">zhotovitel </w:t>
      </w:r>
      <w:r w:rsidRPr="006A1BC7">
        <w:rPr>
          <w:rFonts w:ascii="Times New Roman" w:hAnsi="Times New Roman"/>
          <w:sz w:val="24"/>
          <w:szCs w:val="24"/>
          <w:lang w:val="cs-CZ"/>
        </w:rPr>
        <w:t xml:space="preserve">bude v prodlení s řádným a bezvadným splněním předmětu smlouvy oproti </w:t>
      </w:r>
      <w:r w:rsidR="003B7009" w:rsidRPr="006A1BC7">
        <w:rPr>
          <w:rFonts w:ascii="Times New Roman" w:hAnsi="Times New Roman"/>
          <w:sz w:val="24"/>
          <w:szCs w:val="24"/>
          <w:lang w:val="cs-CZ"/>
        </w:rPr>
        <w:tab/>
      </w:r>
      <w:r w:rsidRPr="006A1BC7">
        <w:rPr>
          <w:rFonts w:ascii="Times New Roman" w:hAnsi="Times New Roman"/>
          <w:sz w:val="24"/>
          <w:szCs w:val="24"/>
          <w:lang w:val="cs-CZ"/>
        </w:rPr>
        <w:t xml:space="preserve">řádnému termínu vzájemně sjednanému s </w:t>
      </w:r>
      <w:r w:rsidR="00E67F78">
        <w:rPr>
          <w:rFonts w:ascii="Times New Roman" w:hAnsi="Times New Roman"/>
          <w:sz w:val="24"/>
          <w:szCs w:val="24"/>
          <w:lang w:val="cs-CZ"/>
        </w:rPr>
        <w:t>DPO</w:t>
      </w:r>
      <w:r w:rsidRPr="006A1BC7">
        <w:rPr>
          <w:rFonts w:ascii="Times New Roman" w:hAnsi="Times New Roman"/>
          <w:sz w:val="24"/>
          <w:szCs w:val="24"/>
          <w:lang w:val="cs-CZ"/>
        </w:rPr>
        <w:t xml:space="preserve">, je </w:t>
      </w:r>
      <w:r w:rsidR="00E67F78">
        <w:rPr>
          <w:rFonts w:ascii="Times New Roman" w:hAnsi="Times New Roman"/>
          <w:sz w:val="24"/>
          <w:szCs w:val="24"/>
          <w:lang w:val="cs-CZ"/>
        </w:rPr>
        <w:t>DPO</w:t>
      </w:r>
      <w:r w:rsidRPr="006A1BC7">
        <w:rPr>
          <w:rFonts w:ascii="Times New Roman" w:hAnsi="Times New Roman"/>
          <w:sz w:val="24"/>
          <w:szCs w:val="24"/>
          <w:lang w:val="cs-CZ"/>
        </w:rPr>
        <w:t xml:space="preserve"> oprávněn požadovat a </w:t>
      </w:r>
      <w:r w:rsidR="00F6435B" w:rsidRPr="006A1BC7">
        <w:rPr>
          <w:rFonts w:ascii="Times New Roman" w:hAnsi="Times New Roman"/>
          <w:sz w:val="24"/>
          <w:szCs w:val="24"/>
          <w:lang w:val="cs-CZ"/>
        </w:rPr>
        <w:t xml:space="preserve">zhotovitel </w:t>
      </w:r>
      <w:r w:rsidRPr="006A1BC7">
        <w:rPr>
          <w:rFonts w:ascii="Times New Roman" w:hAnsi="Times New Roman"/>
          <w:sz w:val="24"/>
          <w:szCs w:val="24"/>
          <w:lang w:val="cs-CZ"/>
        </w:rPr>
        <w:t xml:space="preserve">v tomto případě zaplatí </w:t>
      </w:r>
      <w:r w:rsidR="00E67F78">
        <w:rPr>
          <w:rFonts w:ascii="Times New Roman" w:hAnsi="Times New Roman"/>
          <w:sz w:val="24"/>
          <w:szCs w:val="24"/>
          <w:lang w:val="cs-CZ"/>
        </w:rPr>
        <w:t>DPO</w:t>
      </w:r>
      <w:r w:rsidRPr="006A1BC7">
        <w:rPr>
          <w:rFonts w:ascii="Times New Roman" w:hAnsi="Times New Roman"/>
          <w:sz w:val="24"/>
          <w:szCs w:val="24"/>
          <w:lang w:val="cs-CZ"/>
        </w:rPr>
        <w:t xml:space="preserve"> smluvní pokutu ve výši 0,05%  z</w:t>
      </w:r>
      <w:r w:rsidR="00D83915" w:rsidRPr="006A1BC7">
        <w:rPr>
          <w:rFonts w:ascii="Times New Roman" w:hAnsi="Times New Roman"/>
          <w:sz w:val="24"/>
          <w:szCs w:val="24"/>
          <w:lang w:val="cs-CZ"/>
        </w:rPr>
        <w:t xml:space="preserve"> celkové </w:t>
      </w:r>
      <w:r w:rsidR="002B380F">
        <w:rPr>
          <w:rFonts w:ascii="Times New Roman" w:hAnsi="Times New Roman"/>
          <w:sz w:val="24"/>
          <w:szCs w:val="24"/>
          <w:lang w:val="cs-CZ"/>
        </w:rPr>
        <w:t>ceny</w:t>
      </w:r>
      <w:r w:rsidR="00D83915" w:rsidRPr="006A1BC7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2B380F">
        <w:rPr>
          <w:rFonts w:ascii="Times New Roman" w:hAnsi="Times New Roman"/>
          <w:sz w:val="24"/>
          <w:szCs w:val="24"/>
          <w:lang w:val="cs-CZ"/>
        </w:rPr>
        <w:t>(</w:t>
      </w:r>
      <w:r w:rsidR="00D83915" w:rsidRPr="006A1BC7">
        <w:rPr>
          <w:rFonts w:ascii="Times New Roman" w:hAnsi="Times New Roman"/>
          <w:sz w:val="24"/>
          <w:szCs w:val="24"/>
          <w:lang w:val="cs-CZ"/>
        </w:rPr>
        <w:t>včetně DPH</w:t>
      </w:r>
      <w:r w:rsidR="002B380F">
        <w:rPr>
          <w:rFonts w:ascii="Times New Roman" w:hAnsi="Times New Roman"/>
          <w:sz w:val="24"/>
          <w:szCs w:val="24"/>
          <w:lang w:val="cs-CZ"/>
        </w:rPr>
        <w:t>)</w:t>
      </w:r>
      <w:r w:rsidR="00FC5937">
        <w:rPr>
          <w:rFonts w:ascii="Times New Roman" w:hAnsi="Times New Roman"/>
          <w:sz w:val="24"/>
          <w:szCs w:val="24"/>
          <w:lang w:val="cs-CZ"/>
        </w:rPr>
        <w:t xml:space="preserve"> dle příslušné realizační smlouvy</w:t>
      </w:r>
      <w:r w:rsidR="00D83915" w:rsidRPr="006A1BC7">
        <w:rPr>
          <w:rFonts w:ascii="Times New Roman" w:hAnsi="Times New Roman"/>
          <w:sz w:val="24"/>
          <w:szCs w:val="24"/>
          <w:lang w:val="cs-CZ"/>
        </w:rPr>
        <w:t xml:space="preserve"> za každý den prodlení. </w:t>
      </w:r>
    </w:p>
    <w:p w14:paraId="01C6DB0E" w14:textId="77777777" w:rsidR="004C343E" w:rsidRPr="006A1BC7" w:rsidRDefault="004C343E" w:rsidP="005836F1">
      <w:pPr>
        <w:pStyle w:val="Text"/>
        <w:tabs>
          <w:tab w:val="clear" w:pos="227"/>
        </w:tabs>
        <w:spacing w:line="240" w:lineRule="auto"/>
        <w:ind w:left="426" w:right="21" w:hanging="426"/>
        <w:rPr>
          <w:rFonts w:ascii="Times New Roman" w:hAnsi="Times New Roman"/>
          <w:sz w:val="24"/>
          <w:szCs w:val="24"/>
          <w:highlight w:val="yellow"/>
          <w:lang w:val="cs-CZ"/>
        </w:rPr>
      </w:pPr>
    </w:p>
    <w:p w14:paraId="44CE5412" w14:textId="3E479914" w:rsidR="00D43147" w:rsidRPr="006A1BC7" w:rsidRDefault="004C343E" w:rsidP="005836F1">
      <w:pPr>
        <w:pStyle w:val="Text"/>
        <w:numPr>
          <w:ilvl w:val="0"/>
          <w:numId w:val="15"/>
        </w:numPr>
        <w:tabs>
          <w:tab w:val="clear" w:pos="227"/>
        </w:tabs>
        <w:spacing w:line="240" w:lineRule="auto"/>
        <w:ind w:right="21" w:hanging="720"/>
        <w:rPr>
          <w:rFonts w:ascii="Times New Roman" w:hAnsi="Times New Roman"/>
          <w:sz w:val="24"/>
          <w:szCs w:val="24"/>
          <w:lang w:val="cs-CZ"/>
        </w:rPr>
      </w:pPr>
      <w:r w:rsidRPr="006A1BC7">
        <w:rPr>
          <w:rFonts w:ascii="Times New Roman" w:hAnsi="Times New Roman"/>
          <w:sz w:val="24"/>
          <w:szCs w:val="24"/>
          <w:lang w:val="cs-CZ"/>
        </w:rPr>
        <w:t>V</w:t>
      </w:r>
      <w:r w:rsidR="000C276C" w:rsidRPr="006A1BC7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6A1BC7">
        <w:rPr>
          <w:rFonts w:ascii="Times New Roman" w:hAnsi="Times New Roman"/>
          <w:sz w:val="24"/>
          <w:szCs w:val="24"/>
          <w:lang w:val="cs-CZ"/>
        </w:rPr>
        <w:t xml:space="preserve">případě, že z důvodu prodlení </w:t>
      </w:r>
      <w:r w:rsidR="00F6435B" w:rsidRPr="006A1BC7">
        <w:rPr>
          <w:rFonts w:ascii="Times New Roman" w:hAnsi="Times New Roman"/>
          <w:sz w:val="24"/>
          <w:szCs w:val="24"/>
          <w:lang w:val="cs-CZ"/>
        </w:rPr>
        <w:t xml:space="preserve">zhotovitele </w:t>
      </w:r>
      <w:r w:rsidR="00F82ADF" w:rsidRPr="006A1BC7">
        <w:rPr>
          <w:rFonts w:ascii="Times New Roman" w:hAnsi="Times New Roman"/>
          <w:sz w:val="24"/>
          <w:szCs w:val="24"/>
          <w:lang w:val="cs-CZ"/>
        </w:rPr>
        <w:t xml:space="preserve">s řádným a bezvadným plněním předmětu </w:t>
      </w:r>
      <w:r w:rsidR="00FC5937">
        <w:rPr>
          <w:rFonts w:ascii="Times New Roman" w:hAnsi="Times New Roman"/>
          <w:sz w:val="24"/>
          <w:szCs w:val="24"/>
          <w:lang w:val="cs-CZ"/>
        </w:rPr>
        <w:t>smlouvy</w:t>
      </w:r>
      <w:r w:rsidR="00F82ADF" w:rsidRPr="006A1BC7">
        <w:rPr>
          <w:rFonts w:ascii="Times New Roman" w:hAnsi="Times New Roman"/>
          <w:sz w:val="24"/>
          <w:szCs w:val="24"/>
          <w:lang w:val="cs-CZ"/>
        </w:rPr>
        <w:t xml:space="preserve"> nebude </w:t>
      </w:r>
      <w:r w:rsidR="00246AE6">
        <w:rPr>
          <w:rFonts w:ascii="Times New Roman" w:hAnsi="Times New Roman"/>
          <w:sz w:val="24"/>
          <w:szCs w:val="24"/>
          <w:lang w:val="cs-CZ"/>
        </w:rPr>
        <w:t>DPO</w:t>
      </w:r>
      <w:r w:rsidR="00F82ADF" w:rsidRPr="006A1BC7">
        <w:rPr>
          <w:rFonts w:ascii="Times New Roman" w:hAnsi="Times New Roman"/>
          <w:sz w:val="24"/>
          <w:szCs w:val="24"/>
          <w:lang w:val="cs-CZ"/>
        </w:rPr>
        <w:t xml:space="preserve"> moci podat žádost o poskytnutí </w:t>
      </w:r>
      <w:r w:rsidR="00A64CB5" w:rsidRPr="006A1BC7">
        <w:rPr>
          <w:rFonts w:ascii="Times New Roman" w:hAnsi="Times New Roman"/>
          <w:sz w:val="24"/>
          <w:szCs w:val="24"/>
          <w:lang w:val="cs-CZ"/>
        </w:rPr>
        <w:t>dotace</w:t>
      </w:r>
      <w:r w:rsidR="008539AF" w:rsidRPr="006A1BC7">
        <w:rPr>
          <w:rFonts w:ascii="Times New Roman" w:hAnsi="Times New Roman"/>
          <w:sz w:val="24"/>
          <w:szCs w:val="24"/>
          <w:lang w:val="cs-CZ"/>
        </w:rPr>
        <w:t xml:space="preserve"> v</w:t>
      </w:r>
      <w:r w:rsidR="00F82ADF" w:rsidRPr="006A1BC7">
        <w:rPr>
          <w:rFonts w:ascii="Times New Roman" w:hAnsi="Times New Roman"/>
          <w:sz w:val="24"/>
          <w:szCs w:val="24"/>
          <w:lang w:val="cs-CZ"/>
        </w:rPr>
        <w:t xml:space="preserve">ůbec, </w:t>
      </w:r>
      <w:r w:rsidRPr="006A1BC7">
        <w:rPr>
          <w:rFonts w:ascii="Times New Roman" w:hAnsi="Times New Roman"/>
          <w:sz w:val="24"/>
          <w:szCs w:val="24"/>
          <w:lang w:val="cs-CZ"/>
        </w:rPr>
        <w:t xml:space="preserve">je </w:t>
      </w:r>
      <w:r w:rsidR="00246AE6">
        <w:rPr>
          <w:rFonts w:ascii="Times New Roman" w:hAnsi="Times New Roman"/>
          <w:sz w:val="24"/>
          <w:szCs w:val="24"/>
          <w:lang w:val="cs-CZ"/>
        </w:rPr>
        <w:t>DPO</w:t>
      </w:r>
      <w:r w:rsidRPr="006A1BC7">
        <w:rPr>
          <w:rFonts w:ascii="Times New Roman" w:hAnsi="Times New Roman"/>
          <w:sz w:val="24"/>
          <w:szCs w:val="24"/>
          <w:lang w:val="cs-CZ"/>
        </w:rPr>
        <w:t xml:space="preserve"> oprávněn požadovat </w:t>
      </w:r>
      <w:r w:rsidR="00D24987">
        <w:rPr>
          <w:rFonts w:ascii="Times New Roman" w:hAnsi="Times New Roman"/>
          <w:sz w:val="24"/>
          <w:szCs w:val="24"/>
          <w:lang w:val="cs-CZ"/>
        </w:rPr>
        <w:br/>
      </w:r>
      <w:r w:rsidRPr="006A1BC7">
        <w:rPr>
          <w:rFonts w:ascii="Times New Roman" w:hAnsi="Times New Roman"/>
          <w:sz w:val="24"/>
          <w:szCs w:val="24"/>
          <w:lang w:val="cs-CZ"/>
        </w:rPr>
        <w:t xml:space="preserve">a </w:t>
      </w:r>
      <w:r w:rsidR="00F6435B" w:rsidRPr="006A1BC7">
        <w:rPr>
          <w:rFonts w:ascii="Times New Roman" w:hAnsi="Times New Roman"/>
          <w:sz w:val="24"/>
          <w:szCs w:val="24"/>
          <w:lang w:val="cs-CZ"/>
        </w:rPr>
        <w:t xml:space="preserve">zhotovitel </w:t>
      </w:r>
      <w:r w:rsidRPr="006A1BC7">
        <w:rPr>
          <w:rFonts w:ascii="Times New Roman" w:hAnsi="Times New Roman"/>
          <w:sz w:val="24"/>
          <w:szCs w:val="24"/>
          <w:lang w:val="cs-CZ"/>
        </w:rPr>
        <w:t xml:space="preserve">v tomto případě zaplatí </w:t>
      </w:r>
      <w:r w:rsidR="00246AE6">
        <w:rPr>
          <w:rFonts w:ascii="Times New Roman" w:hAnsi="Times New Roman"/>
          <w:sz w:val="24"/>
          <w:szCs w:val="24"/>
          <w:lang w:val="cs-CZ"/>
        </w:rPr>
        <w:t>DPO</w:t>
      </w:r>
      <w:r w:rsidRPr="006A1BC7">
        <w:rPr>
          <w:rFonts w:ascii="Times New Roman" w:hAnsi="Times New Roman"/>
          <w:sz w:val="24"/>
          <w:szCs w:val="24"/>
          <w:lang w:val="cs-CZ"/>
        </w:rPr>
        <w:t xml:space="preserve"> smluvní pokutu</w:t>
      </w:r>
      <w:r w:rsidR="00CE1819" w:rsidRPr="006A1BC7">
        <w:rPr>
          <w:rFonts w:ascii="Times New Roman" w:hAnsi="Times New Roman"/>
          <w:sz w:val="24"/>
          <w:szCs w:val="24"/>
          <w:lang w:val="cs-CZ"/>
        </w:rPr>
        <w:t>.</w:t>
      </w:r>
      <w:r w:rsidRPr="006A1BC7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D43147" w:rsidRPr="006A1BC7">
        <w:rPr>
          <w:rFonts w:ascii="Times New Roman" w:hAnsi="Times New Roman"/>
          <w:sz w:val="24"/>
          <w:szCs w:val="24"/>
          <w:lang w:val="cs-CZ"/>
        </w:rPr>
        <w:t xml:space="preserve">Výše smluvní pokuty </w:t>
      </w:r>
      <w:r w:rsidR="00F21303" w:rsidRPr="006A1BC7">
        <w:rPr>
          <w:rFonts w:ascii="Times New Roman" w:hAnsi="Times New Roman"/>
          <w:sz w:val="24"/>
          <w:szCs w:val="24"/>
          <w:lang w:val="cs-CZ"/>
        </w:rPr>
        <w:t xml:space="preserve">je stanovena </w:t>
      </w:r>
      <w:r w:rsidR="00D43147" w:rsidRPr="006A1BC7">
        <w:rPr>
          <w:rFonts w:ascii="Times New Roman" w:hAnsi="Times New Roman"/>
          <w:sz w:val="24"/>
          <w:szCs w:val="24"/>
          <w:lang w:val="cs-CZ"/>
        </w:rPr>
        <w:t xml:space="preserve">ve výši </w:t>
      </w:r>
      <w:r w:rsidR="00FC5937">
        <w:rPr>
          <w:rFonts w:ascii="Times New Roman" w:hAnsi="Times New Roman"/>
          <w:sz w:val="24"/>
          <w:szCs w:val="24"/>
          <w:lang w:val="cs-CZ"/>
        </w:rPr>
        <w:t>celkové ceny (včetně DPH) dle příslušné realizační smlouvy</w:t>
      </w:r>
      <w:r w:rsidR="00F21303" w:rsidRPr="006A1BC7">
        <w:rPr>
          <w:rFonts w:ascii="Times New Roman" w:hAnsi="Times New Roman"/>
          <w:sz w:val="24"/>
          <w:szCs w:val="24"/>
          <w:lang w:val="cs-CZ"/>
        </w:rPr>
        <w:t xml:space="preserve">. Maximální výše smluvní pokuty je stanovena ve výši </w:t>
      </w:r>
      <w:r w:rsidR="00D43147" w:rsidRPr="006A1BC7">
        <w:rPr>
          <w:rFonts w:ascii="Times New Roman" w:hAnsi="Times New Roman"/>
          <w:sz w:val="24"/>
          <w:szCs w:val="24"/>
          <w:lang w:val="cs-CZ"/>
        </w:rPr>
        <w:t xml:space="preserve"> 1</w:t>
      </w:r>
      <w:r w:rsidR="00130460">
        <w:rPr>
          <w:rFonts w:ascii="Times New Roman" w:hAnsi="Times New Roman"/>
          <w:sz w:val="24"/>
          <w:szCs w:val="24"/>
          <w:lang w:val="cs-CZ"/>
        </w:rPr>
        <w:t>.</w:t>
      </w:r>
      <w:r w:rsidR="00D43147" w:rsidRPr="006A1BC7">
        <w:rPr>
          <w:rFonts w:ascii="Times New Roman" w:hAnsi="Times New Roman"/>
          <w:sz w:val="24"/>
          <w:szCs w:val="24"/>
          <w:lang w:val="cs-CZ"/>
        </w:rPr>
        <w:t>000</w:t>
      </w:r>
      <w:r w:rsidR="006C656E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D43147" w:rsidRPr="006A1BC7">
        <w:rPr>
          <w:rFonts w:ascii="Times New Roman" w:hAnsi="Times New Roman"/>
          <w:sz w:val="24"/>
          <w:szCs w:val="24"/>
          <w:lang w:val="cs-CZ"/>
        </w:rPr>
        <w:t>000,--</w:t>
      </w:r>
      <w:r w:rsidR="003955F7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D43147" w:rsidRPr="006A1BC7">
        <w:rPr>
          <w:rFonts w:ascii="Times New Roman" w:hAnsi="Times New Roman"/>
          <w:sz w:val="24"/>
          <w:szCs w:val="24"/>
          <w:lang w:val="cs-CZ"/>
        </w:rPr>
        <w:t>Kč</w:t>
      </w:r>
      <w:r w:rsidR="00403D16">
        <w:rPr>
          <w:rFonts w:ascii="Times New Roman" w:hAnsi="Times New Roman"/>
          <w:sz w:val="24"/>
          <w:szCs w:val="24"/>
          <w:lang w:val="cs-CZ"/>
        </w:rPr>
        <w:t xml:space="preserve"> (tím však není dotčeno právo DPO na náhradu škody dle bodu </w:t>
      </w:r>
      <w:proofErr w:type="gramStart"/>
      <w:r w:rsidR="00403D16">
        <w:rPr>
          <w:rFonts w:ascii="Times New Roman" w:hAnsi="Times New Roman"/>
          <w:sz w:val="24"/>
          <w:szCs w:val="24"/>
          <w:lang w:val="cs-CZ"/>
        </w:rPr>
        <w:t>VIII.5)</w:t>
      </w:r>
      <w:r w:rsidR="00D43147" w:rsidRPr="006A1BC7">
        <w:rPr>
          <w:rFonts w:ascii="Times New Roman" w:hAnsi="Times New Roman"/>
          <w:sz w:val="24"/>
          <w:szCs w:val="24"/>
          <w:lang w:val="cs-CZ"/>
        </w:rPr>
        <w:t>.</w:t>
      </w:r>
      <w:proofErr w:type="gramEnd"/>
      <w:r w:rsidR="00D43147" w:rsidRPr="006A1BC7">
        <w:rPr>
          <w:rFonts w:ascii="Times New Roman" w:hAnsi="Times New Roman"/>
          <w:sz w:val="24"/>
          <w:szCs w:val="24"/>
          <w:lang w:val="cs-CZ"/>
        </w:rPr>
        <w:t xml:space="preserve"> </w:t>
      </w:r>
    </w:p>
    <w:p w14:paraId="3A7C01EC" w14:textId="77777777" w:rsidR="004C343E" w:rsidRPr="006A1BC7" w:rsidRDefault="004C343E" w:rsidP="005836F1">
      <w:pPr>
        <w:pStyle w:val="Text"/>
        <w:tabs>
          <w:tab w:val="clear" w:pos="227"/>
        </w:tabs>
        <w:spacing w:line="240" w:lineRule="auto"/>
        <w:ind w:left="426" w:right="21" w:hanging="426"/>
        <w:rPr>
          <w:rFonts w:ascii="Times New Roman" w:hAnsi="Times New Roman"/>
          <w:sz w:val="24"/>
          <w:szCs w:val="24"/>
          <w:highlight w:val="yellow"/>
          <w:lang w:val="cs-CZ"/>
        </w:rPr>
      </w:pPr>
    </w:p>
    <w:p w14:paraId="42627AE0" w14:textId="551C7DE1" w:rsidR="004C343E" w:rsidRPr="006A1BC7" w:rsidRDefault="004C343E" w:rsidP="005836F1">
      <w:pPr>
        <w:pStyle w:val="Text"/>
        <w:numPr>
          <w:ilvl w:val="0"/>
          <w:numId w:val="15"/>
        </w:numPr>
        <w:tabs>
          <w:tab w:val="clear" w:pos="227"/>
        </w:tabs>
        <w:spacing w:line="240" w:lineRule="auto"/>
        <w:ind w:right="21" w:hanging="720"/>
        <w:rPr>
          <w:rFonts w:ascii="Times New Roman" w:hAnsi="Times New Roman"/>
          <w:sz w:val="24"/>
          <w:szCs w:val="24"/>
          <w:lang w:val="cs-CZ"/>
        </w:rPr>
      </w:pPr>
      <w:r w:rsidRPr="006A1BC7">
        <w:rPr>
          <w:rFonts w:ascii="Times New Roman" w:hAnsi="Times New Roman"/>
          <w:sz w:val="24"/>
          <w:szCs w:val="24"/>
          <w:lang w:val="cs-CZ"/>
        </w:rPr>
        <w:t>V</w:t>
      </w:r>
      <w:r w:rsidR="000C276C" w:rsidRPr="006A1BC7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6A1BC7">
        <w:rPr>
          <w:rFonts w:ascii="Times New Roman" w:hAnsi="Times New Roman"/>
          <w:sz w:val="24"/>
          <w:szCs w:val="24"/>
          <w:lang w:val="cs-CZ"/>
        </w:rPr>
        <w:t xml:space="preserve">případě prodlení </w:t>
      </w:r>
      <w:r w:rsidR="00FC5937">
        <w:rPr>
          <w:rFonts w:ascii="Times New Roman" w:hAnsi="Times New Roman"/>
          <w:sz w:val="24"/>
          <w:szCs w:val="24"/>
          <w:lang w:val="cs-CZ"/>
        </w:rPr>
        <w:t>zhotovitele s</w:t>
      </w:r>
      <w:r w:rsidRPr="006A1BC7">
        <w:rPr>
          <w:rFonts w:ascii="Times New Roman" w:hAnsi="Times New Roman"/>
          <w:sz w:val="24"/>
          <w:szCs w:val="24"/>
          <w:lang w:val="cs-CZ"/>
        </w:rPr>
        <w:t xml:space="preserve"> odstraněním vad, které se na předmětu smlouvy vyskytnou, je </w:t>
      </w:r>
      <w:r w:rsidR="00E67F78">
        <w:rPr>
          <w:rFonts w:ascii="Times New Roman" w:hAnsi="Times New Roman"/>
          <w:sz w:val="24"/>
          <w:szCs w:val="24"/>
          <w:lang w:val="cs-CZ"/>
        </w:rPr>
        <w:t>DPO</w:t>
      </w:r>
      <w:r w:rsidRPr="006A1BC7">
        <w:rPr>
          <w:rFonts w:ascii="Times New Roman" w:hAnsi="Times New Roman"/>
          <w:sz w:val="24"/>
          <w:szCs w:val="24"/>
          <w:lang w:val="cs-CZ"/>
        </w:rPr>
        <w:t xml:space="preserve"> oprávněn požadovat a </w:t>
      </w:r>
      <w:r w:rsidR="00740554" w:rsidRPr="006A1BC7">
        <w:rPr>
          <w:rFonts w:ascii="Times New Roman" w:hAnsi="Times New Roman"/>
          <w:sz w:val="24"/>
          <w:szCs w:val="24"/>
          <w:lang w:val="cs-CZ"/>
        </w:rPr>
        <w:t xml:space="preserve">zhotovitel </w:t>
      </w:r>
      <w:r w:rsidRPr="006A1BC7">
        <w:rPr>
          <w:rFonts w:ascii="Times New Roman" w:hAnsi="Times New Roman"/>
          <w:sz w:val="24"/>
          <w:szCs w:val="24"/>
          <w:lang w:val="cs-CZ"/>
        </w:rPr>
        <w:t xml:space="preserve">v tomto případě zaplatí </w:t>
      </w:r>
      <w:r w:rsidR="00246AE6">
        <w:rPr>
          <w:rFonts w:ascii="Times New Roman" w:hAnsi="Times New Roman"/>
          <w:sz w:val="24"/>
          <w:szCs w:val="24"/>
          <w:lang w:val="cs-CZ"/>
        </w:rPr>
        <w:t>DPO</w:t>
      </w:r>
      <w:r w:rsidRPr="006A1BC7">
        <w:rPr>
          <w:rFonts w:ascii="Times New Roman" w:hAnsi="Times New Roman"/>
          <w:sz w:val="24"/>
          <w:szCs w:val="24"/>
          <w:lang w:val="cs-CZ"/>
        </w:rPr>
        <w:t xml:space="preserve"> smluvní pokutu ve výši </w:t>
      </w:r>
      <w:r w:rsidR="00D74412">
        <w:rPr>
          <w:rFonts w:ascii="Times New Roman" w:hAnsi="Times New Roman"/>
          <w:sz w:val="24"/>
          <w:szCs w:val="24"/>
          <w:lang w:val="cs-CZ"/>
        </w:rPr>
        <w:br/>
      </w:r>
      <w:r w:rsidR="00935AC9" w:rsidRPr="006A1BC7">
        <w:rPr>
          <w:rFonts w:ascii="Times New Roman" w:hAnsi="Times New Roman"/>
          <w:sz w:val="24"/>
          <w:szCs w:val="24"/>
          <w:lang w:val="cs-CZ"/>
        </w:rPr>
        <w:t xml:space="preserve">5 000 </w:t>
      </w:r>
      <w:r w:rsidRPr="006A1BC7">
        <w:rPr>
          <w:rFonts w:ascii="Times New Roman" w:hAnsi="Times New Roman"/>
          <w:sz w:val="24"/>
          <w:szCs w:val="24"/>
          <w:lang w:val="cs-CZ"/>
        </w:rPr>
        <w:t>Kč za každý den prodlení.</w:t>
      </w:r>
      <w:r w:rsidR="001D729A" w:rsidRPr="006A1BC7">
        <w:rPr>
          <w:rFonts w:ascii="Times New Roman" w:hAnsi="Times New Roman"/>
          <w:sz w:val="24"/>
          <w:szCs w:val="24"/>
          <w:lang w:val="cs-CZ"/>
        </w:rPr>
        <w:t xml:space="preserve"> </w:t>
      </w:r>
    </w:p>
    <w:p w14:paraId="5710A96F" w14:textId="77777777" w:rsidR="004C343E" w:rsidRPr="006A1BC7" w:rsidRDefault="004C343E" w:rsidP="005836F1">
      <w:pPr>
        <w:pStyle w:val="Text"/>
        <w:tabs>
          <w:tab w:val="clear" w:pos="227"/>
        </w:tabs>
        <w:spacing w:line="240" w:lineRule="auto"/>
        <w:ind w:left="426" w:right="21" w:hanging="426"/>
        <w:rPr>
          <w:rFonts w:ascii="Times New Roman" w:hAnsi="Times New Roman"/>
          <w:sz w:val="24"/>
          <w:szCs w:val="24"/>
          <w:highlight w:val="yellow"/>
          <w:lang w:val="cs-CZ"/>
        </w:rPr>
      </w:pPr>
    </w:p>
    <w:p w14:paraId="3540DACC" w14:textId="77777777" w:rsidR="004C343E" w:rsidRPr="006A1BC7" w:rsidRDefault="004C343E" w:rsidP="005836F1">
      <w:pPr>
        <w:pStyle w:val="Text"/>
        <w:numPr>
          <w:ilvl w:val="0"/>
          <w:numId w:val="15"/>
        </w:numPr>
        <w:tabs>
          <w:tab w:val="clear" w:pos="227"/>
        </w:tabs>
        <w:spacing w:line="240" w:lineRule="auto"/>
        <w:ind w:right="21" w:hanging="720"/>
        <w:rPr>
          <w:rFonts w:ascii="Times New Roman" w:hAnsi="Times New Roman"/>
          <w:sz w:val="24"/>
          <w:szCs w:val="24"/>
          <w:lang w:val="cs-CZ"/>
        </w:rPr>
      </w:pPr>
      <w:r w:rsidRPr="006A1BC7">
        <w:rPr>
          <w:rFonts w:ascii="Times New Roman" w:hAnsi="Times New Roman"/>
          <w:sz w:val="24"/>
          <w:szCs w:val="24"/>
          <w:lang w:val="cs-CZ"/>
        </w:rPr>
        <w:t>V</w:t>
      </w:r>
      <w:r w:rsidR="000C276C" w:rsidRPr="006A1BC7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6A1BC7">
        <w:rPr>
          <w:rFonts w:ascii="Times New Roman" w:hAnsi="Times New Roman"/>
          <w:sz w:val="24"/>
          <w:szCs w:val="24"/>
          <w:lang w:val="cs-CZ"/>
        </w:rPr>
        <w:t xml:space="preserve">případě, že </w:t>
      </w:r>
      <w:r w:rsidR="00E67F78">
        <w:rPr>
          <w:rFonts w:ascii="Times New Roman" w:hAnsi="Times New Roman"/>
          <w:sz w:val="24"/>
          <w:szCs w:val="24"/>
          <w:lang w:val="cs-CZ"/>
        </w:rPr>
        <w:t>DPO</w:t>
      </w:r>
      <w:r w:rsidRPr="006A1BC7">
        <w:rPr>
          <w:rFonts w:ascii="Times New Roman" w:hAnsi="Times New Roman"/>
          <w:sz w:val="24"/>
          <w:szCs w:val="24"/>
          <w:lang w:val="cs-CZ"/>
        </w:rPr>
        <w:t xml:space="preserve"> bude v prodlení se zaplacením faktury </w:t>
      </w:r>
      <w:r w:rsidR="00740554" w:rsidRPr="006A1BC7">
        <w:rPr>
          <w:rFonts w:ascii="Times New Roman" w:hAnsi="Times New Roman"/>
          <w:sz w:val="24"/>
          <w:szCs w:val="24"/>
          <w:lang w:val="cs-CZ"/>
        </w:rPr>
        <w:t>zhotovitele</w:t>
      </w:r>
      <w:r w:rsidRPr="006A1BC7">
        <w:rPr>
          <w:rFonts w:ascii="Times New Roman" w:hAnsi="Times New Roman"/>
          <w:sz w:val="24"/>
          <w:szCs w:val="24"/>
          <w:lang w:val="cs-CZ"/>
        </w:rPr>
        <w:t xml:space="preserve">, je </w:t>
      </w:r>
      <w:r w:rsidR="00740554" w:rsidRPr="006A1BC7">
        <w:rPr>
          <w:rFonts w:ascii="Times New Roman" w:hAnsi="Times New Roman"/>
          <w:sz w:val="24"/>
          <w:szCs w:val="24"/>
          <w:lang w:val="cs-CZ"/>
        </w:rPr>
        <w:t xml:space="preserve">zhotovitel </w:t>
      </w:r>
      <w:r w:rsidRPr="006A1BC7">
        <w:rPr>
          <w:rFonts w:ascii="Times New Roman" w:hAnsi="Times New Roman"/>
          <w:sz w:val="24"/>
          <w:szCs w:val="24"/>
          <w:lang w:val="cs-CZ"/>
        </w:rPr>
        <w:t xml:space="preserve">oprávněn požadovat a </w:t>
      </w:r>
      <w:r w:rsidR="00E67F78">
        <w:rPr>
          <w:rFonts w:ascii="Times New Roman" w:hAnsi="Times New Roman"/>
          <w:sz w:val="24"/>
          <w:szCs w:val="24"/>
          <w:lang w:val="cs-CZ"/>
        </w:rPr>
        <w:t>DPO</w:t>
      </w:r>
      <w:r w:rsidRPr="006A1BC7">
        <w:rPr>
          <w:rFonts w:ascii="Times New Roman" w:hAnsi="Times New Roman"/>
          <w:sz w:val="24"/>
          <w:szCs w:val="24"/>
          <w:lang w:val="cs-CZ"/>
        </w:rPr>
        <w:t xml:space="preserve"> v tomto případě zaplatí </w:t>
      </w:r>
      <w:r w:rsidR="00740554" w:rsidRPr="006A1BC7">
        <w:rPr>
          <w:rFonts w:ascii="Times New Roman" w:hAnsi="Times New Roman"/>
          <w:sz w:val="24"/>
          <w:szCs w:val="24"/>
          <w:lang w:val="cs-CZ"/>
        </w:rPr>
        <w:t xml:space="preserve">zhotoviteli </w:t>
      </w:r>
      <w:r w:rsidRPr="006A1BC7">
        <w:rPr>
          <w:rFonts w:ascii="Times New Roman" w:hAnsi="Times New Roman"/>
          <w:sz w:val="24"/>
          <w:szCs w:val="24"/>
          <w:lang w:val="cs-CZ"/>
        </w:rPr>
        <w:t>úrok z prodlení ve výši  0,05% z dlužné částky za každý den prodlení.</w:t>
      </w:r>
    </w:p>
    <w:p w14:paraId="141684ED" w14:textId="77777777" w:rsidR="000240DC" w:rsidRPr="006A1BC7" w:rsidRDefault="000240DC" w:rsidP="005836F1">
      <w:pPr>
        <w:pStyle w:val="Text"/>
        <w:tabs>
          <w:tab w:val="clear" w:pos="227"/>
        </w:tabs>
        <w:spacing w:line="240" w:lineRule="auto"/>
        <w:ind w:left="426" w:right="21" w:hanging="426"/>
        <w:rPr>
          <w:rFonts w:ascii="Times New Roman" w:hAnsi="Times New Roman"/>
          <w:sz w:val="24"/>
          <w:szCs w:val="24"/>
          <w:lang w:val="cs-CZ"/>
        </w:rPr>
      </w:pPr>
    </w:p>
    <w:p w14:paraId="3EF63025" w14:textId="75AD0756" w:rsidR="004C343E" w:rsidRPr="006A1BC7" w:rsidRDefault="004C343E" w:rsidP="005836F1">
      <w:pPr>
        <w:pStyle w:val="Text"/>
        <w:numPr>
          <w:ilvl w:val="0"/>
          <w:numId w:val="15"/>
        </w:numPr>
        <w:tabs>
          <w:tab w:val="clear" w:pos="227"/>
        </w:tabs>
        <w:spacing w:line="240" w:lineRule="auto"/>
        <w:ind w:right="21" w:hanging="720"/>
        <w:rPr>
          <w:rFonts w:ascii="Times New Roman" w:hAnsi="Times New Roman"/>
          <w:sz w:val="24"/>
          <w:szCs w:val="24"/>
          <w:lang w:val="cs-CZ"/>
        </w:rPr>
      </w:pPr>
      <w:r w:rsidRPr="006A1BC7">
        <w:rPr>
          <w:rFonts w:ascii="Times New Roman" w:hAnsi="Times New Roman"/>
          <w:sz w:val="24"/>
          <w:szCs w:val="24"/>
          <w:lang w:val="cs-CZ"/>
        </w:rPr>
        <w:t>Jednotlivé sankce se navzájem neruší a mohou být uplatněny souběžně a samostatně. Uplatněním smluvních sankcí se nevylučuje ani neomezuje povinnost smluvních stran nahradit druhé straně škodu vzniklou porušením povinností ze závazkového vztahu.</w:t>
      </w:r>
    </w:p>
    <w:p w14:paraId="05A1D030" w14:textId="06EB9801" w:rsidR="000240DC" w:rsidRDefault="000240DC" w:rsidP="005836F1">
      <w:pPr>
        <w:pStyle w:val="Text"/>
        <w:tabs>
          <w:tab w:val="clear" w:pos="227"/>
        </w:tabs>
        <w:spacing w:line="240" w:lineRule="auto"/>
        <w:ind w:left="426" w:right="21" w:hanging="426"/>
        <w:rPr>
          <w:rFonts w:ascii="Times New Roman" w:hAnsi="Times New Roman"/>
          <w:sz w:val="24"/>
          <w:szCs w:val="24"/>
          <w:lang w:val="cs-CZ"/>
        </w:rPr>
      </w:pPr>
    </w:p>
    <w:p w14:paraId="17330FD2" w14:textId="714336D0" w:rsidR="00280972" w:rsidRDefault="00280972" w:rsidP="005836F1">
      <w:pPr>
        <w:pStyle w:val="Text"/>
        <w:tabs>
          <w:tab w:val="clear" w:pos="227"/>
        </w:tabs>
        <w:spacing w:line="240" w:lineRule="auto"/>
        <w:ind w:left="426" w:right="21" w:hanging="426"/>
        <w:rPr>
          <w:rFonts w:ascii="Times New Roman" w:hAnsi="Times New Roman"/>
          <w:sz w:val="24"/>
          <w:szCs w:val="24"/>
          <w:lang w:val="cs-CZ"/>
        </w:rPr>
      </w:pPr>
    </w:p>
    <w:p w14:paraId="2B095838" w14:textId="675EA73F" w:rsidR="0072503D" w:rsidRPr="00D830BC" w:rsidRDefault="0072503D" w:rsidP="00280972">
      <w:pPr>
        <w:pStyle w:val="Zkladntext"/>
        <w:spacing w:after="0" w:line="360" w:lineRule="auto"/>
        <w:rPr>
          <w:rFonts w:ascii="Times New Roman" w:hAnsi="Times New Roman"/>
          <w:b/>
          <w:szCs w:val="24"/>
          <w:lang w:val="cs-CZ"/>
        </w:rPr>
      </w:pPr>
      <w:r w:rsidRPr="00D830BC">
        <w:rPr>
          <w:rFonts w:ascii="Times New Roman" w:hAnsi="Times New Roman"/>
          <w:b/>
          <w:szCs w:val="24"/>
          <w:lang w:val="cs-CZ"/>
        </w:rPr>
        <w:t xml:space="preserve">Článek </w:t>
      </w:r>
      <w:r w:rsidR="00BB6EFB">
        <w:rPr>
          <w:rFonts w:ascii="Times New Roman" w:hAnsi="Times New Roman"/>
          <w:b/>
          <w:szCs w:val="24"/>
          <w:lang w:val="cs-CZ"/>
        </w:rPr>
        <w:t>I</w:t>
      </w:r>
      <w:r w:rsidR="00B74E16" w:rsidRPr="00D830BC">
        <w:rPr>
          <w:rFonts w:ascii="Times New Roman" w:hAnsi="Times New Roman"/>
          <w:b/>
          <w:szCs w:val="24"/>
          <w:lang w:val="cs-CZ"/>
        </w:rPr>
        <w:t>X.</w:t>
      </w:r>
    </w:p>
    <w:p w14:paraId="208A3164" w14:textId="5D9356AB" w:rsidR="005C62DD" w:rsidRDefault="0072503D" w:rsidP="00280972">
      <w:pPr>
        <w:pStyle w:val="Zkladntext"/>
        <w:spacing w:after="0" w:line="360" w:lineRule="auto"/>
        <w:rPr>
          <w:rFonts w:ascii="Times New Roman" w:hAnsi="Times New Roman"/>
          <w:b/>
          <w:szCs w:val="24"/>
          <w:lang w:val="cs-CZ"/>
        </w:rPr>
      </w:pPr>
      <w:r w:rsidRPr="00D830BC">
        <w:rPr>
          <w:rFonts w:ascii="Times New Roman" w:hAnsi="Times New Roman"/>
          <w:b/>
          <w:szCs w:val="24"/>
          <w:lang w:val="cs-CZ"/>
        </w:rPr>
        <w:t>Kontroly a audity ze strany poskytovatele dotace</w:t>
      </w:r>
    </w:p>
    <w:p w14:paraId="7870D015" w14:textId="77777777" w:rsidR="00280972" w:rsidRPr="005C62DD" w:rsidRDefault="00280972" w:rsidP="005836F1">
      <w:pPr>
        <w:pStyle w:val="Zkladntext"/>
        <w:spacing w:before="120" w:after="80"/>
        <w:rPr>
          <w:rFonts w:ascii="Times New Roman" w:hAnsi="Times New Roman"/>
          <w:b/>
          <w:szCs w:val="24"/>
          <w:lang w:val="cs-CZ"/>
        </w:rPr>
      </w:pPr>
    </w:p>
    <w:p w14:paraId="70958305" w14:textId="5190C58A" w:rsidR="0072503D" w:rsidRPr="00664EFD" w:rsidRDefault="00664EFD" w:rsidP="00280972">
      <w:pPr>
        <w:pStyle w:val="Text"/>
        <w:numPr>
          <w:ilvl w:val="0"/>
          <w:numId w:val="16"/>
        </w:numPr>
        <w:tabs>
          <w:tab w:val="clear" w:pos="227"/>
          <w:tab w:val="left" w:pos="284"/>
        </w:tabs>
        <w:spacing w:line="240" w:lineRule="auto"/>
        <w:ind w:hanging="720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ab/>
      </w:r>
      <w:r w:rsidR="00F33447" w:rsidRPr="00664EFD">
        <w:rPr>
          <w:rFonts w:ascii="Times New Roman" w:hAnsi="Times New Roman"/>
          <w:sz w:val="24"/>
          <w:szCs w:val="24"/>
          <w:lang w:val="cs-CZ"/>
        </w:rPr>
        <w:t>Zhotovitel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72503D" w:rsidRPr="00664EFD">
        <w:rPr>
          <w:rFonts w:ascii="Times New Roman" w:hAnsi="Times New Roman"/>
          <w:sz w:val="24"/>
          <w:szCs w:val="24"/>
          <w:lang w:val="cs-CZ"/>
        </w:rPr>
        <w:t xml:space="preserve">umožní </w:t>
      </w:r>
      <w:r w:rsidR="000E5614">
        <w:rPr>
          <w:rFonts w:ascii="Times New Roman" w:hAnsi="Times New Roman"/>
          <w:sz w:val="24"/>
          <w:szCs w:val="24"/>
          <w:lang w:val="cs-CZ"/>
        </w:rPr>
        <w:t>DPO</w:t>
      </w:r>
      <w:r w:rsidR="0072503D" w:rsidRPr="00664EFD">
        <w:rPr>
          <w:rFonts w:ascii="Times New Roman" w:hAnsi="Times New Roman"/>
          <w:sz w:val="24"/>
          <w:szCs w:val="24"/>
          <w:lang w:val="cs-CZ"/>
        </w:rPr>
        <w:t xml:space="preserve">, poskytovateli dotace či jiným příslušným institucím ověřit realizaci </w:t>
      </w:r>
      <w:r w:rsidR="008D31E0">
        <w:rPr>
          <w:rFonts w:ascii="Times New Roman" w:hAnsi="Times New Roman"/>
          <w:sz w:val="24"/>
          <w:szCs w:val="24"/>
          <w:lang w:val="cs-CZ"/>
        </w:rPr>
        <w:t>předmětu plnění</w:t>
      </w:r>
      <w:r w:rsidR="008D31E0" w:rsidRPr="00664EFD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72503D" w:rsidRPr="00664EFD">
        <w:rPr>
          <w:rFonts w:ascii="Times New Roman" w:hAnsi="Times New Roman"/>
          <w:sz w:val="24"/>
          <w:szCs w:val="24"/>
          <w:lang w:val="cs-CZ"/>
        </w:rPr>
        <w:t xml:space="preserve">prostřednictvím přezkoumání dokumentů nebo kontrol a v případě nutnosti provést kompletní audit na základě podkladových materiálů k účtům, účetním dokladům </w:t>
      </w:r>
      <w:r w:rsidR="00D976D3">
        <w:rPr>
          <w:rFonts w:ascii="Times New Roman" w:hAnsi="Times New Roman"/>
          <w:sz w:val="24"/>
          <w:szCs w:val="24"/>
          <w:lang w:val="cs-CZ"/>
        </w:rPr>
        <w:br/>
      </w:r>
      <w:r w:rsidR="0072503D" w:rsidRPr="00664EFD">
        <w:rPr>
          <w:rFonts w:ascii="Times New Roman" w:hAnsi="Times New Roman"/>
          <w:sz w:val="24"/>
          <w:szCs w:val="24"/>
          <w:lang w:val="cs-CZ"/>
        </w:rPr>
        <w:t xml:space="preserve">a veškerým dalším dokladům týkajícím se financování projektu. Tyto kontroly se mohou uskutečnit </w:t>
      </w:r>
      <w:r w:rsidR="00793D7A">
        <w:rPr>
          <w:rFonts w:ascii="Times New Roman" w:hAnsi="Times New Roman"/>
          <w:sz w:val="24"/>
          <w:szCs w:val="24"/>
          <w:lang w:val="cs-CZ"/>
        </w:rPr>
        <w:t xml:space="preserve">po dobu udržitelnosti předmětu plnění uvedeného v Realizační smlouvě. </w:t>
      </w:r>
    </w:p>
    <w:p w14:paraId="32D051C6" w14:textId="77777777" w:rsidR="00B85A3D" w:rsidRPr="00664EFD" w:rsidRDefault="00B85A3D" w:rsidP="00280972">
      <w:pPr>
        <w:pStyle w:val="Text"/>
        <w:tabs>
          <w:tab w:val="clear" w:pos="227"/>
          <w:tab w:val="left" w:pos="284"/>
        </w:tabs>
        <w:spacing w:line="240" w:lineRule="auto"/>
        <w:ind w:left="567" w:hanging="567"/>
        <w:rPr>
          <w:rFonts w:ascii="Times New Roman" w:hAnsi="Times New Roman"/>
          <w:sz w:val="24"/>
          <w:szCs w:val="24"/>
          <w:lang w:val="cs-CZ"/>
        </w:rPr>
      </w:pPr>
    </w:p>
    <w:p w14:paraId="7CDDF59D" w14:textId="42C710EA" w:rsidR="004B44BC" w:rsidRPr="001461F1" w:rsidRDefault="0072503D" w:rsidP="00280972">
      <w:pPr>
        <w:pStyle w:val="Text"/>
        <w:numPr>
          <w:ilvl w:val="0"/>
          <w:numId w:val="16"/>
        </w:numPr>
        <w:tabs>
          <w:tab w:val="clear" w:pos="227"/>
          <w:tab w:val="left" w:pos="284"/>
        </w:tabs>
        <w:spacing w:line="240" w:lineRule="auto"/>
        <w:ind w:hanging="720"/>
        <w:rPr>
          <w:rFonts w:ascii="Times New Roman" w:hAnsi="Times New Roman"/>
          <w:sz w:val="24"/>
          <w:szCs w:val="24"/>
          <w:lang w:val="cs-CZ"/>
        </w:rPr>
      </w:pPr>
      <w:r w:rsidRPr="00664EFD">
        <w:rPr>
          <w:rFonts w:ascii="Times New Roman" w:hAnsi="Times New Roman"/>
          <w:sz w:val="24"/>
          <w:szCs w:val="24"/>
          <w:lang w:val="cs-CZ"/>
        </w:rPr>
        <w:lastRenderedPageBreak/>
        <w:tab/>
      </w:r>
      <w:r w:rsidR="00F33447" w:rsidRPr="001461F1">
        <w:rPr>
          <w:rFonts w:ascii="Times New Roman" w:hAnsi="Times New Roman"/>
          <w:sz w:val="24"/>
          <w:szCs w:val="24"/>
          <w:lang w:val="cs-CZ"/>
        </w:rPr>
        <w:t xml:space="preserve">Zhotovitel </w:t>
      </w:r>
      <w:r w:rsidRPr="001461F1">
        <w:rPr>
          <w:rFonts w:ascii="Times New Roman" w:hAnsi="Times New Roman"/>
          <w:sz w:val="24"/>
          <w:szCs w:val="24"/>
          <w:lang w:val="cs-CZ"/>
        </w:rPr>
        <w:t xml:space="preserve">se zavazuje poskytnout přiměřený přístup </w:t>
      </w:r>
      <w:r w:rsidR="000C46F8" w:rsidRPr="001461F1">
        <w:rPr>
          <w:rFonts w:ascii="Times New Roman" w:hAnsi="Times New Roman"/>
          <w:sz w:val="24"/>
          <w:szCs w:val="24"/>
          <w:lang w:val="cs-CZ"/>
        </w:rPr>
        <w:t xml:space="preserve">a součinnost </w:t>
      </w:r>
      <w:r w:rsidRPr="001461F1">
        <w:rPr>
          <w:rFonts w:ascii="Times New Roman" w:hAnsi="Times New Roman"/>
          <w:sz w:val="24"/>
          <w:szCs w:val="24"/>
          <w:lang w:val="cs-CZ"/>
        </w:rPr>
        <w:t xml:space="preserve">zástupcům </w:t>
      </w:r>
      <w:r w:rsidR="000E5614" w:rsidRPr="001461F1">
        <w:rPr>
          <w:rFonts w:ascii="Times New Roman" w:hAnsi="Times New Roman"/>
          <w:sz w:val="24"/>
          <w:szCs w:val="24"/>
          <w:lang w:val="cs-CZ"/>
        </w:rPr>
        <w:t>DPO</w:t>
      </w:r>
      <w:r w:rsidR="00D24987" w:rsidRPr="001461F1">
        <w:rPr>
          <w:rFonts w:ascii="Times New Roman" w:hAnsi="Times New Roman"/>
          <w:sz w:val="24"/>
          <w:szCs w:val="24"/>
          <w:lang w:val="cs-CZ"/>
        </w:rPr>
        <w:t xml:space="preserve"> i po ukončení smluvního vztahu vyplývající z této </w:t>
      </w:r>
      <w:r w:rsidR="0012292D" w:rsidRPr="001461F1">
        <w:rPr>
          <w:rFonts w:ascii="Times New Roman" w:hAnsi="Times New Roman"/>
          <w:sz w:val="24"/>
          <w:szCs w:val="24"/>
          <w:lang w:val="cs-CZ"/>
        </w:rPr>
        <w:t>R</w:t>
      </w:r>
      <w:r w:rsidR="00D24987" w:rsidRPr="001461F1">
        <w:rPr>
          <w:rFonts w:ascii="Times New Roman" w:hAnsi="Times New Roman"/>
          <w:sz w:val="24"/>
          <w:szCs w:val="24"/>
          <w:lang w:val="cs-CZ"/>
        </w:rPr>
        <w:t>ámcové smlouvy</w:t>
      </w:r>
      <w:r w:rsidRPr="001461F1">
        <w:rPr>
          <w:rFonts w:ascii="Times New Roman" w:hAnsi="Times New Roman"/>
          <w:sz w:val="24"/>
          <w:szCs w:val="24"/>
          <w:lang w:val="cs-CZ"/>
        </w:rPr>
        <w:t>, zástupcům poskytovatele dotace, Auditního subjektu či jiným příslušným kontrolním úřadům do míst</w:t>
      </w:r>
      <w:r w:rsidR="008D31E0" w:rsidRPr="001461F1">
        <w:rPr>
          <w:rFonts w:ascii="Times New Roman" w:hAnsi="Times New Roman"/>
          <w:sz w:val="24"/>
          <w:szCs w:val="24"/>
          <w:lang w:val="cs-CZ"/>
        </w:rPr>
        <w:t xml:space="preserve"> činnosti</w:t>
      </w:r>
      <w:r w:rsidRPr="001461F1">
        <w:rPr>
          <w:rFonts w:ascii="Times New Roman" w:hAnsi="Times New Roman"/>
          <w:sz w:val="24"/>
          <w:szCs w:val="24"/>
          <w:lang w:val="cs-CZ"/>
        </w:rPr>
        <w:t xml:space="preserve"> a lokalit plnění smlouvy a k dokumentům týkajícím se technického a finančního řízení projektu a učinit veškeré kroky pro usnadnění jejich práce.  Přístup bude těmto zástupcům umožněn na základě zachování mlčenlivosti ve vztahu k třetím stranám. Zhotovitel zajistí, aby dokumenty byly snadno přístupné a uložené tak, aby přezkoumání usnadnily.</w:t>
      </w:r>
    </w:p>
    <w:p w14:paraId="6A247C52" w14:textId="77777777" w:rsidR="00B85A3D" w:rsidRPr="00506073" w:rsidRDefault="00B85A3D" w:rsidP="00280972">
      <w:pPr>
        <w:pStyle w:val="Text"/>
        <w:tabs>
          <w:tab w:val="clear" w:pos="227"/>
          <w:tab w:val="left" w:pos="284"/>
        </w:tabs>
        <w:spacing w:line="240" w:lineRule="auto"/>
        <w:ind w:left="567" w:hanging="567"/>
        <w:rPr>
          <w:rFonts w:ascii="Times New Roman" w:hAnsi="Times New Roman"/>
          <w:sz w:val="24"/>
          <w:szCs w:val="24"/>
          <w:lang w:val="cs-CZ"/>
        </w:rPr>
      </w:pPr>
    </w:p>
    <w:p w14:paraId="14C25266" w14:textId="77777777" w:rsidR="00A234A7" w:rsidRPr="00506073" w:rsidRDefault="00506073" w:rsidP="00280972">
      <w:pPr>
        <w:pStyle w:val="Text"/>
        <w:numPr>
          <w:ilvl w:val="0"/>
          <w:numId w:val="16"/>
        </w:numPr>
        <w:tabs>
          <w:tab w:val="clear" w:pos="227"/>
          <w:tab w:val="left" w:pos="284"/>
        </w:tabs>
        <w:spacing w:line="240" w:lineRule="auto"/>
        <w:ind w:hanging="720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ab/>
      </w:r>
      <w:r w:rsidR="00F33447" w:rsidRPr="00506073">
        <w:rPr>
          <w:rFonts w:ascii="Times New Roman" w:hAnsi="Times New Roman"/>
          <w:sz w:val="24"/>
          <w:szCs w:val="24"/>
          <w:lang w:val="cs-CZ"/>
        </w:rPr>
        <w:t xml:space="preserve">Zhotovitel </w:t>
      </w:r>
      <w:r w:rsidR="0072503D" w:rsidRPr="00506073">
        <w:rPr>
          <w:rFonts w:ascii="Times New Roman" w:hAnsi="Times New Roman"/>
          <w:sz w:val="24"/>
          <w:szCs w:val="24"/>
          <w:lang w:val="cs-CZ"/>
        </w:rPr>
        <w:t>zaručuje, že práva výše uvedených kontrolních institucí provádět audity, kontroly a ověření se budou stejnou měrou vztahovat, a to za stejných podmínek a podle stejných pravidel na jakéhokoli subdodavatele či jakoukoli jinou stranu, která má prospěch z finančních prostředků poskytnutých v rámci této smlouvy</w:t>
      </w:r>
      <w:r w:rsidR="0064652D" w:rsidRPr="00506073">
        <w:rPr>
          <w:rFonts w:ascii="Times New Roman" w:hAnsi="Times New Roman"/>
          <w:sz w:val="24"/>
          <w:szCs w:val="24"/>
          <w:lang w:val="cs-CZ"/>
        </w:rPr>
        <w:t>.</w:t>
      </w:r>
    </w:p>
    <w:p w14:paraId="7DDFC926" w14:textId="77777777" w:rsidR="005968BF" w:rsidRPr="00506073" w:rsidRDefault="005968BF" w:rsidP="005836F1">
      <w:pPr>
        <w:pStyle w:val="lnek"/>
        <w:spacing w:before="0" w:after="0" w:line="240" w:lineRule="auto"/>
        <w:ind w:right="21"/>
        <w:jc w:val="both"/>
        <w:rPr>
          <w:rFonts w:ascii="Times New Roman" w:hAnsi="Times New Roman"/>
          <w:b w:val="0"/>
          <w:sz w:val="24"/>
          <w:szCs w:val="24"/>
          <w:lang w:val="cs-CZ"/>
        </w:rPr>
      </w:pPr>
    </w:p>
    <w:p w14:paraId="1549D30E" w14:textId="77777777" w:rsidR="00A22856" w:rsidRDefault="00A22856" w:rsidP="005836F1">
      <w:pPr>
        <w:pStyle w:val="lnek"/>
        <w:spacing w:before="0" w:after="0" w:line="240" w:lineRule="auto"/>
        <w:ind w:right="21"/>
        <w:jc w:val="left"/>
        <w:rPr>
          <w:rFonts w:ascii="Times New Roman" w:hAnsi="Times New Roman"/>
          <w:sz w:val="24"/>
          <w:szCs w:val="24"/>
          <w:lang w:val="cs-CZ"/>
        </w:rPr>
      </w:pPr>
    </w:p>
    <w:p w14:paraId="3B324FE7" w14:textId="5146697D" w:rsidR="004C343E" w:rsidRPr="00E66542" w:rsidRDefault="004C343E" w:rsidP="00280972">
      <w:pPr>
        <w:pStyle w:val="lnek"/>
        <w:spacing w:before="0" w:after="0" w:line="360" w:lineRule="auto"/>
        <w:ind w:right="23"/>
        <w:jc w:val="left"/>
        <w:rPr>
          <w:rFonts w:ascii="Times New Roman" w:hAnsi="Times New Roman"/>
          <w:sz w:val="24"/>
          <w:szCs w:val="24"/>
          <w:lang w:val="cs-CZ"/>
        </w:rPr>
      </w:pPr>
      <w:r w:rsidRPr="00E66542">
        <w:rPr>
          <w:rFonts w:ascii="Times New Roman" w:hAnsi="Times New Roman"/>
          <w:sz w:val="24"/>
          <w:szCs w:val="24"/>
          <w:lang w:val="cs-CZ"/>
        </w:rPr>
        <w:t xml:space="preserve">Článek </w:t>
      </w:r>
      <w:r w:rsidR="00EC5BEE" w:rsidRPr="00E66542">
        <w:rPr>
          <w:rFonts w:ascii="Times New Roman" w:hAnsi="Times New Roman"/>
          <w:sz w:val="24"/>
          <w:szCs w:val="24"/>
          <w:lang w:val="cs-CZ"/>
        </w:rPr>
        <w:t>X</w:t>
      </w:r>
      <w:r w:rsidR="00E472BF" w:rsidRPr="00E66542">
        <w:rPr>
          <w:rFonts w:ascii="Times New Roman" w:hAnsi="Times New Roman"/>
          <w:sz w:val="24"/>
          <w:szCs w:val="24"/>
          <w:lang w:val="cs-CZ"/>
        </w:rPr>
        <w:t>.</w:t>
      </w:r>
    </w:p>
    <w:p w14:paraId="1430333A" w14:textId="77777777" w:rsidR="004B44BC" w:rsidRPr="00E66542" w:rsidRDefault="004C343E" w:rsidP="00280972">
      <w:pPr>
        <w:pStyle w:val="Nzevlnku"/>
        <w:spacing w:line="360" w:lineRule="auto"/>
        <w:ind w:right="23"/>
        <w:jc w:val="left"/>
        <w:rPr>
          <w:rFonts w:ascii="Times New Roman" w:hAnsi="Times New Roman"/>
          <w:sz w:val="24"/>
          <w:szCs w:val="24"/>
          <w:lang w:val="cs-CZ"/>
        </w:rPr>
      </w:pPr>
      <w:r w:rsidRPr="00E66542">
        <w:rPr>
          <w:rFonts w:ascii="Times New Roman" w:hAnsi="Times New Roman"/>
          <w:sz w:val="24"/>
          <w:szCs w:val="24"/>
          <w:lang w:val="cs-CZ"/>
        </w:rPr>
        <w:t>Závěrečné ujednání</w:t>
      </w:r>
    </w:p>
    <w:p w14:paraId="1829F78A" w14:textId="5C8A04AF" w:rsidR="00101884" w:rsidRDefault="00E66542" w:rsidP="00345FDB">
      <w:pPr>
        <w:pStyle w:val="Styl"/>
        <w:numPr>
          <w:ilvl w:val="0"/>
          <w:numId w:val="17"/>
        </w:numPr>
        <w:ind w:left="709" w:right="4" w:hanging="709"/>
        <w:jc w:val="both"/>
        <w:rPr>
          <w:rFonts w:ascii="Times New Roman" w:eastAsia="Times New Roman" w:hAnsi="Times New Roman" w:cs="Times New Roman"/>
          <w:color w:val="000000"/>
        </w:rPr>
      </w:pPr>
      <w:r w:rsidRPr="00201D3C">
        <w:rPr>
          <w:rFonts w:ascii="Times New Roman" w:eastAsia="Times New Roman" w:hAnsi="Times New Roman" w:cs="Times New Roman"/>
          <w:color w:val="000000"/>
        </w:rPr>
        <w:t>Rámcová smlouva a právní vztahy založené touto Rámcovou smlouvou a jednotlivými Realizačními smlouvami se řídí právním řádem České republiky, zejména Občanským zákoníkem v platném znění.</w:t>
      </w:r>
      <w:r w:rsidR="00F0546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F05461" w:rsidRPr="00F05461">
        <w:rPr>
          <w:rFonts w:ascii="Times New Roman" w:eastAsia="Times New Roman" w:hAnsi="Times New Roman" w:cs="Times New Roman"/>
          <w:color w:val="000000"/>
          <w:lang w:val="en-US"/>
        </w:rPr>
        <w:t>Dojde</w:t>
      </w:r>
      <w:proofErr w:type="spellEnd"/>
      <w:r w:rsidR="00F05461"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-li </w:t>
      </w:r>
      <w:proofErr w:type="spellStart"/>
      <w:r w:rsidR="00F05461" w:rsidRPr="00F05461">
        <w:rPr>
          <w:rFonts w:ascii="Times New Roman" w:eastAsia="Times New Roman" w:hAnsi="Times New Roman" w:cs="Times New Roman"/>
          <w:color w:val="000000"/>
          <w:lang w:val="en-US"/>
        </w:rPr>
        <w:t>mezi</w:t>
      </w:r>
      <w:proofErr w:type="spellEnd"/>
      <w:r w:rsidR="00F05461"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F05461" w:rsidRPr="00F05461">
        <w:rPr>
          <w:rFonts w:ascii="Times New Roman" w:eastAsia="Times New Roman" w:hAnsi="Times New Roman" w:cs="Times New Roman"/>
          <w:color w:val="000000"/>
          <w:lang w:val="en-US"/>
        </w:rPr>
        <w:t>smluvními</w:t>
      </w:r>
      <w:proofErr w:type="spellEnd"/>
      <w:r w:rsidR="00F05461"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F05461" w:rsidRPr="00F05461">
        <w:rPr>
          <w:rFonts w:ascii="Times New Roman" w:eastAsia="Times New Roman" w:hAnsi="Times New Roman" w:cs="Times New Roman"/>
          <w:color w:val="000000"/>
          <w:lang w:val="en-US"/>
        </w:rPr>
        <w:t>stranami</w:t>
      </w:r>
      <w:proofErr w:type="spellEnd"/>
      <w:r w:rsidR="00F05461"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F05461" w:rsidRPr="00F05461">
        <w:rPr>
          <w:rFonts w:ascii="Times New Roman" w:eastAsia="Times New Roman" w:hAnsi="Times New Roman" w:cs="Times New Roman"/>
          <w:color w:val="000000"/>
          <w:lang w:val="en-US"/>
        </w:rPr>
        <w:t>ke</w:t>
      </w:r>
      <w:proofErr w:type="spellEnd"/>
      <w:r w:rsidR="00F05461"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F05461" w:rsidRPr="00F05461">
        <w:rPr>
          <w:rFonts w:ascii="Times New Roman" w:eastAsia="Times New Roman" w:hAnsi="Times New Roman" w:cs="Times New Roman"/>
          <w:color w:val="000000"/>
          <w:lang w:val="en-US"/>
        </w:rPr>
        <w:t>sporu</w:t>
      </w:r>
      <w:proofErr w:type="spellEnd"/>
      <w:r w:rsidR="00F05461"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a </w:t>
      </w:r>
      <w:proofErr w:type="spellStart"/>
      <w:r w:rsidR="00F05461" w:rsidRPr="00F05461">
        <w:rPr>
          <w:rFonts w:ascii="Times New Roman" w:eastAsia="Times New Roman" w:hAnsi="Times New Roman" w:cs="Times New Roman"/>
          <w:color w:val="000000"/>
          <w:lang w:val="en-US"/>
        </w:rPr>
        <w:t>tento</w:t>
      </w:r>
      <w:proofErr w:type="spellEnd"/>
      <w:r w:rsidR="00F05461"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F05461" w:rsidRPr="00F05461">
        <w:rPr>
          <w:rFonts w:ascii="Times New Roman" w:eastAsia="Times New Roman" w:hAnsi="Times New Roman" w:cs="Times New Roman"/>
          <w:color w:val="000000"/>
          <w:lang w:val="en-US"/>
        </w:rPr>
        <w:t>bude</w:t>
      </w:r>
      <w:proofErr w:type="spellEnd"/>
      <w:r w:rsidR="00F05461"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F05461" w:rsidRPr="00F05461">
        <w:rPr>
          <w:rFonts w:ascii="Times New Roman" w:eastAsia="Times New Roman" w:hAnsi="Times New Roman" w:cs="Times New Roman"/>
          <w:color w:val="000000"/>
          <w:lang w:val="en-US"/>
        </w:rPr>
        <w:t>řešen</w:t>
      </w:r>
      <w:proofErr w:type="spellEnd"/>
      <w:r w:rsidR="00F05461"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F05461" w:rsidRPr="00F05461">
        <w:rPr>
          <w:rFonts w:ascii="Times New Roman" w:eastAsia="Times New Roman" w:hAnsi="Times New Roman" w:cs="Times New Roman"/>
          <w:color w:val="000000"/>
          <w:lang w:val="en-US"/>
        </w:rPr>
        <w:t>soudní</w:t>
      </w:r>
      <w:proofErr w:type="spellEnd"/>
      <w:r w:rsidR="00F05461"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F05461" w:rsidRPr="00F05461">
        <w:rPr>
          <w:rFonts w:ascii="Times New Roman" w:eastAsia="Times New Roman" w:hAnsi="Times New Roman" w:cs="Times New Roman"/>
          <w:color w:val="000000"/>
          <w:lang w:val="en-US"/>
        </w:rPr>
        <w:t>cestou</w:t>
      </w:r>
      <w:proofErr w:type="spellEnd"/>
      <w:r w:rsidR="00F05461"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, </w:t>
      </w:r>
      <w:proofErr w:type="spellStart"/>
      <w:r w:rsidR="00F05461" w:rsidRPr="00F05461">
        <w:rPr>
          <w:rFonts w:ascii="Times New Roman" w:eastAsia="Times New Roman" w:hAnsi="Times New Roman" w:cs="Times New Roman"/>
          <w:color w:val="000000"/>
          <w:lang w:val="en-US"/>
        </w:rPr>
        <w:t>pak</w:t>
      </w:r>
      <w:proofErr w:type="spellEnd"/>
      <w:r w:rsidR="00F05461"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F05461" w:rsidRPr="00F05461">
        <w:rPr>
          <w:rFonts w:ascii="Times New Roman" w:eastAsia="Times New Roman" w:hAnsi="Times New Roman" w:cs="Times New Roman"/>
          <w:color w:val="000000"/>
          <w:lang w:val="en-US"/>
        </w:rPr>
        <w:t>místně</w:t>
      </w:r>
      <w:proofErr w:type="spellEnd"/>
      <w:r w:rsidR="00F05461"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F05461" w:rsidRPr="00F05461">
        <w:rPr>
          <w:rFonts w:ascii="Times New Roman" w:eastAsia="Times New Roman" w:hAnsi="Times New Roman" w:cs="Times New Roman"/>
          <w:color w:val="000000"/>
          <w:lang w:val="en-US"/>
        </w:rPr>
        <w:t>příslušným</w:t>
      </w:r>
      <w:proofErr w:type="spellEnd"/>
      <w:r w:rsidR="00F05461"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F05461" w:rsidRPr="00F05461">
        <w:rPr>
          <w:rFonts w:ascii="Times New Roman" w:eastAsia="Times New Roman" w:hAnsi="Times New Roman" w:cs="Times New Roman"/>
          <w:color w:val="000000"/>
          <w:lang w:val="en-US"/>
        </w:rPr>
        <w:t>soudem</w:t>
      </w:r>
      <w:proofErr w:type="spellEnd"/>
      <w:r w:rsidR="00F05461"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F05461" w:rsidRPr="00F05461">
        <w:rPr>
          <w:rFonts w:ascii="Times New Roman" w:eastAsia="Times New Roman" w:hAnsi="Times New Roman" w:cs="Times New Roman"/>
          <w:color w:val="000000"/>
          <w:lang w:val="en-US"/>
        </w:rPr>
        <w:t>bude</w:t>
      </w:r>
      <w:proofErr w:type="spellEnd"/>
      <w:r w:rsidR="00F05461"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F05461" w:rsidRPr="00F05461">
        <w:rPr>
          <w:rFonts w:ascii="Times New Roman" w:eastAsia="Times New Roman" w:hAnsi="Times New Roman" w:cs="Times New Roman"/>
          <w:color w:val="000000"/>
          <w:lang w:val="en-US"/>
        </w:rPr>
        <w:t>soud</w:t>
      </w:r>
      <w:proofErr w:type="spellEnd"/>
      <w:r w:rsidR="00F05461"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="00F05461">
        <w:rPr>
          <w:rFonts w:ascii="Times New Roman" w:eastAsia="Times New Roman" w:hAnsi="Times New Roman" w:cs="Times New Roman"/>
          <w:color w:val="000000"/>
          <w:lang w:val="en-US"/>
        </w:rPr>
        <w:t>DPO</w:t>
      </w:r>
      <w:r w:rsidR="00F05461"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a </w:t>
      </w:r>
      <w:proofErr w:type="spellStart"/>
      <w:r w:rsidR="00F05461" w:rsidRPr="00F05461">
        <w:rPr>
          <w:rFonts w:ascii="Times New Roman" w:eastAsia="Times New Roman" w:hAnsi="Times New Roman" w:cs="Times New Roman"/>
          <w:color w:val="000000"/>
          <w:lang w:val="en-US"/>
        </w:rPr>
        <w:t>rozhodným</w:t>
      </w:r>
      <w:proofErr w:type="spellEnd"/>
      <w:r w:rsidR="00F05461"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F05461" w:rsidRPr="00F05461">
        <w:rPr>
          <w:rFonts w:ascii="Times New Roman" w:eastAsia="Times New Roman" w:hAnsi="Times New Roman" w:cs="Times New Roman"/>
          <w:color w:val="000000"/>
          <w:lang w:val="en-US"/>
        </w:rPr>
        <w:t>právem</w:t>
      </w:r>
      <w:proofErr w:type="spellEnd"/>
      <w:r w:rsidR="00F05461"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je </w:t>
      </w:r>
      <w:proofErr w:type="spellStart"/>
      <w:r w:rsidR="00F05461" w:rsidRPr="00F05461">
        <w:rPr>
          <w:rFonts w:ascii="Times New Roman" w:eastAsia="Times New Roman" w:hAnsi="Times New Roman" w:cs="Times New Roman"/>
          <w:color w:val="000000"/>
          <w:lang w:val="en-US"/>
        </w:rPr>
        <w:t>české</w:t>
      </w:r>
      <w:proofErr w:type="spellEnd"/>
      <w:r w:rsidR="00F05461"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F05461" w:rsidRPr="00F05461">
        <w:rPr>
          <w:rFonts w:ascii="Times New Roman" w:eastAsia="Times New Roman" w:hAnsi="Times New Roman" w:cs="Times New Roman"/>
          <w:color w:val="000000"/>
          <w:lang w:val="en-US"/>
        </w:rPr>
        <w:t>právo</w:t>
      </w:r>
      <w:proofErr w:type="spellEnd"/>
      <w:r w:rsidR="00F05461" w:rsidRPr="00F05461">
        <w:rPr>
          <w:rFonts w:ascii="Times New Roman" w:eastAsia="Times New Roman" w:hAnsi="Times New Roman" w:cs="Times New Roman"/>
          <w:color w:val="000000"/>
          <w:lang w:val="en-US"/>
        </w:rPr>
        <w:t>.</w:t>
      </w:r>
    </w:p>
    <w:p w14:paraId="7CE46015" w14:textId="77777777" w:rsidR="00345FDB" w:rsidRPr="00101884" w:rsidRDefault="00345FDB" w:rsidP="00345FDB">
      <w:pPr>
        <w:pStyle w:val="Styl"/>
        <w:ind w:left="709" w:right="4"/>
        <w:jc w:val="both"/>
        <w:rPr>
          <w:rFonts w:ascii="Times New Roman" w:eastAsia="Times New Roman" w:hAnsi="Times New Roman" w:cs="Times New Roman"/>
          <w:color w:val="000000"/>
        </w:rPr>
      </w:pPr>
    </w:p>
    <w:p w14:paraId="1D0A16D7" w14:textId="4F6ED6B8" w:rsidR="00101884" w:rsidRDefault="00101884" w:rsidP="00345FDB">
      <w:pPr>
        <w:pStyle w:val="Styl"/>
        <w:numPr>
          <w:ilvl w:val="0"/>
          <w:numId w:val="17"/>
        </w:numPr>
        <w:ind w:left="709" w:right="4" w:hanging="709"/>
        <w:jc w:val="both"/>
        <w:rPr>
          <w:rFonts w:ascii="Times New Roman" w:hAnsi="Times New Roman"/>
          <w:bCs/>
          <w:szCs w:val="22"/>
        </w:rPr>
      </w:pPr>
      <w:r w:rsidRPr="00591B7B">
        <w:rPr>
          <w:rFonts w:ascii="Times New Roman" w:hAnsi="Times New Roman"/>
          <w:bCs/>
          <w:szCs w:val="22"/>
        </w:rPr>
        <w:t xml:space="preserve">Tato Smlouva byla sjednána smluvními stranami na dobu </w:t>
      </w:r>
      <w:r w:rsidRPr="00DB74F8">
        <w:rPr>
          <w:rFonts w:ascii="Times New Roman" w:hAnsi="Times New Roman"/>
          <w:bCs/>
          <w:szCs w:val="22"/>
        </w:rPr>
        <w:t>určitou</w:t>
      </w:r>
      <w:r>
        <w:rPr>
          <w:rFonts w:ascii="Times New Roman" w:hAnsi="Times New Roman"/>
          <w:bCs/>
          <w:szCs w:val="22"/>
        </w:rPr>
        <w:t xml:space="preserve">, a to </w:t>
      </w:r>
      <w:r w:rsidR="00A54087">
        <w:rPr>
          <w:rFonts w:ascii="Times New Roman" w:hAnsi="Times New Roman"/>
          <w:bCs/>
          <w:szCs w:val="22"/>
        </w:rPr>
        <w:t>na</w:t>
      </w:r>
      <w:r w:rsidR="00F01DD4">
        <w:rPr>
          <w:rFonts w:ascii="Times New Roman" w:hAnsi="Times New Roman"/>
          <w:bCs/>
          <w:szCs w:val="22"/>
        </w:rPr>
        <w:t xml:space="preserve"> dobu </w:t>
      </w:r>
      <w:r w:rsidR="009E1FDA">
        <w:rPr>
          <w:rFonts w:ascii="Times New Roman" w:hAnsi="Times New Roman"/>
          <w:bCs/>
          <w:szCs w:val="22"/>
        </w:rPr>
        <w:t>pět</w:t>
      </w:r>
      <w:r w:rsidR="00F01DD4">
        <w:rPr>
          <w:rFonts w:ascii="Times New Roman" w:hAnsi="Times New Roman"/>
          <w:bCs/>
          <w:szCs w:val="22"/>
        </w:rPr>
        <w:t xml:space="preserve"> let </w:t>
      </w:r>
      <w:r>
        <w:rPr>
          <w:rFonts w:ascii="Times New Roman" w:hAnsi="Times New Roman"/>
          <w:bCs/>
          <w:szCs w:val="22"/>
        </w:rPr>
        <w:t xml:space="preserve">ode dne nabytí účinnosti dle </w:t>
      </w:r>
      <w:r w:rsidRPr="00A54087">
        <w:rPr>
          <w:rFonts w:ascii="Times New Roman" w:hAnsi="Times New Roman"/>
          <w:bCs/>
          <w:szCs w:val="22"/>
        </w:rPr>
        <w:t>bodu X</w:t>
      </w:r>
      <w:r w:rsidR="00F01DD4" w:rsidRPr="00A54087">
        <w:rPr>
          <w:rFonts w:ascii="Times New Roman" w:hAnsi="Times New Roman"/>
          <w:bCs/>
          <w:szCs w:val="22"/>
        </w:rPr>
        <w:t>.</w:t>
      </w:r>
      <w:r w:rsidR="00A7306A">
        <w:rPr>
          <w:rFonts w:ascii="Times New Roman" w:hAnsi="Times New Roman"/>
          <w:bCs/>
          <w:szCs w:val="22"/>
        </w:rPr>
        <w:t xml:space="preserve">, odstavec </w:t>
      </w:r>
      <w:r w:rsidR="00F01DD4" w:rsidRPr="00A54087">
        <w:rPr>
          <w:rFonts w:ascii="Times New Roman" w:hAnsi="Times New Roman"/>
          <w:bCs/>
          <w:szCs w:val="22"/>
        </w:rPr>
        <w:t>9</w:t>
      </w:r>
      <w:r w:rsidRPr="00A54087">
        <w:rPr>
          <w:rFonts w:ascii="Times New Roman" w:hAnsi="Times New Roman"/>
          <w:bCs/>
          <w:szCs w:val="22"/>
        </w:rPr>
        <w:t xml:space="preserve">, resp. do vyčerpání celkových finančních prostředků určených v bodě </w:t>
      </w:r>
      <w:r w:rsidR="006810F3" w:rsidRPr="00A54087">
        <w:rPr>
          <w:rFonts w:ascii="Times New Roman" w:hAnsi="Times New Roman"/>
          <w:bCs/>
          <w:szCs w:val="22"/>
        </w:rPr>
        <w:t>IV.</w:t>
      </w:r>
      <w:r w:rsidR="00A7306A">
        <w:rPr>
          <w:rFonts w:ascii="Times New Roman" w:hAnsi="Times New Roman"/>
          <w:bCs/>
          <w:szCs w:val="22"/>
        </w:rPr>
        <w:t xml:space="preserve">, odstavec </w:t>
      </w:r>
      <w:r w:rsidR="006810F3" w:rsidRPr="00A54087">
        <w:rPr>
          <w:rFonts w:ascii="Times New Roman" w:hAnsi="Times New Roman"/>
          <w:bCs/>
          <w:szCs w:val="22"/>
        </w:rPr>
        <w:t>2</w:t>
      </w:r>
      <w:r w:rsidRPr="00A54087">
        <w:rPr>
          <w:rFonts w:ascii="Times New Roman" w:hAnsi="Times New Roman"/>
          <w:bCs/>
          <w:szCs w:val="22"/>
        </w:rPr>
        <w:t>, podle toho, která</w:t>
      </w:r>
      <w:r>
        <w:rPr>
          <w:rFonts w:ascii="Times New Roman" w:hAnsi="Times New Roman"/>
          <w:bCs/>
          <w:szCs w:val="22"/>
        </w:rPr>
        <w:t xml:space="preserve"> skutečnost nastane dříve</w:t>
      </w:r>
      <w:r w:rsidRPr="00DB74F8">
        <w:rPr>
          <w:rFonts w:ascii="Times New Roman" w:hAnsi="Times New Roman"/>
          <w:bCs/>
          <w:szCs w:val="22"/>
        </w:rPr>
        <w:t>.</w:t>
      </w:r>
    </w:p>
    <w:p w14:paraId="6A304295" w14:textId="77777777" w:rsidR="00345FDB" w:rsidRPr="00101884" w:rsidRDefault="00345FDB" w:rsidP="00345FDB">
      <w:pPr>
        <w:pStyle w:val="Styl"/>
        <w:ind w:left="709" w:right="4"/>
        <w:jc w:val="both"/>
        <w:rPr>
          <w:rFonts w:ascii="Times New Roman" w:hAnsi="Times New Roman"/>
          <w:bCs/>
          <w:szCs w:val="22"/>
        </w:rPr>
      </w:pPr>
    </w:p>
    <w:p w14:paraId="271B084E" w14:textId="789F98A6" w:rsidR="00101884" w:rsidRPr="00345FDB" w:rsidRDefault="00101884" w:rsidP="00345FDB">
      <w:pPr>
        <w:pStyle w:val="Styl"/>
        <w:numPr>
          <w:ilvl w:val="0"/>
          <w:numId w:val="17"/>
        </w:numPr>
        <w:ind w:left="709" w:right="4" w:hanging="709"/>
        <w:jc w:val="both"/>
        <w:rPr>
          <w:rFonts w:ascii="Times New Roman" w:eastAsia="Times New Roman" w:hAnsi="Times New Roman" w:cs="Times New Roman"/>
          <w:color w:val="000000"/>
        </w:rPr>
      </w:pPr>
      <w:r w:rsidRPr="00D97F5D">
        <w:rPr>
          <w:rFonts w:ascii="Times New Roman" w:hAnsi="Times New Roman"/>
        </w:rPr>
        <w:t>Tuto smlouvu lze zrušit buď dohodou, nebo výpovědí, kterékoliv ze smluvních stran. Výpovědní lhůta činí tři měsíce, počínaje prvním dnem měsíce následujícího po doručení písemné výpovědi druhé straně</w:t>
      </w:r>
      <w:r w:rsidR="001A1AF4">
        <w:rPr>
          <w:rFonts w:ascii="Times New Roman" w:hAnsi="Times New Roman"/>
        </w:rPr>
        <w:t>.</w:t>
      </w:r>
    </w:p>
    <w:p w14:paraId="62AF9650" w14:textId="77777777" w:rsidR="00345FDB" w:rsidRPr="00345FDB" w:rsidRDefault="00345FDB" w:rsidP="00345FDB">
      <w:pPr>
        <w:pStyle w:val="Odstavecseseznamem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31A55C7" w14:textId="3CF2FFB5" w:rsidR="00E66542" w:rsidRDefault="00E66542" w:rsidP="00345FDB">
      <w:pPr>
        <w:pStyle w:val="Styl"/>
        <w:numPr>
          <w:ilvl w:val="0"/>
          <w:numId w:val="17"/>
        </w:numPr>
        <w:ind w:left="709" w:right="4" w:hanging="709"/>
        <w:jc w:val="both"/>
        <w:rPr>
          <w:rFonts w:ascii="Times New Roman" w:eastAsia="Times New Roman" w:hAnsi="Times New Roman" w:cs="Times New Roman"/>
          <w:color w:val="000000"/>
        </w:rPr>
      </w:pPr>
      <w:r w:rsidRPr="00201D3C">
        <w:rPr>
          <w:rFonts w:ascii="Times New Roman" w:eastAsia="Times New Roman" w:hAnsi="Times New Roman" w:cs="Times New Roman"/>
          <w:color w:val="000000"/>
        </w:rPr>
        <w:t>V případě neplatnosti některých ustanovení Rámcové smlouvy, nezpůsobí tato skutečnost neplatnost celé Rámcové smlouvy. V takovém případě Smluvní strany takové neplatné ustanovení nahradí ustanovením novým, které se svým obsahem bude nejvíce blížit účelu neplatného ustanovení.</w:t>
      </w:r>
    </w:p>
    <w:p w14:paraId="0AB201E0" w14:textId="77777777" w:rsidR="00345FDB" w:rsidRPr="00345FDB" w:rsidRDefault="00345FDB" w:rsidP="00345FDB">
      <w:pPr>
        <w:pStyle w:val="Odstavecseseznamem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4598B09" w14:textId="34743243" w:rsidR="00E66542" w:rsidRDefault="00E66542" w:rsidP="00345FDB">
      <w:pPr>
        <w:pStyle w:val="Styl"/>
        <w:numPr>
          <w:ilvl w:val="0"/>
          <w:numId w:val="17"/>
        </w:numPr>
        <w:ind w:left="709" w:right="4" w:hanging="709"/>
        <w:jc w:val="both"/>
        <w:rPr>
          <w:rFonts w:ascii="Times New Roman" w:eastAsia="Times New Roman" w:hAnsi="Times New Roman" w:cs="Times New Roman"/>
          <w:color w:val="000000"/>
        </w:rPr>
      </w:pPr>
      <w:r w:rsidRPr="00201D3C">
        <w:rPr>
          <w:rFonts w:ascii="Times New Roman" w:eastAsia="Times New Roman" w:hAnsi="Times New Roman" w:cs="Times New Roman"/>
          <w:color w:val="000000"/>
        </w:rPr>
        <w:t>Rámcová smlouva může být doplňována nebo měněna pouze formou písemných dodatků podepsaných všemi Smluvními stranami.</w:t>
      </w:r>
    </w:p>
    <w:p w14:paraId="149F1DDB" w14:textId="77777777" w:rsidR="00345FDB" w:rsidRPr="00345FDB" w:rsidRDefault="00345FDB" w:rsidP="00345FDB">
      <w:pPr>
        <w:pStyle w:val="Odstavecseseznamem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A37A6A4" w14:textId="55C734A7" w:rsidR="00C07C82" w:rsidRDefault="00C07C82" w:rsidP="00345FDB">
      <w:pPr>
        <w:pStyle w:val="Styl"/>
        <w:numPr>
          <w:ilvl w:val="0"/>
          <w:numId w:val="17"/>
        </w:numPr>
        <w:ind w:left="709" w:right="4" w:hanging="709"/>
        <w:jc w:val="both"/>
        <w:rPr>
          <w:rFonts w:ascii="Times New Roman" w:eastAsia="Times New Roman" w:hAnsi="Times New Roman" w:cs="Times New Roman"/>
          <w:color w:val="000000"/>
        </w:rPr>
      </w:pPr>
      <w:r w:rsidRPr="00C07C82">
        <w:rPr>
          <w:rFonts w:ascii="Times New Roman" w:eastAsia="Times New Roman" w:hAnsi="Times New Roman" w:cs="Times New Roman"/>
          <w:color w:val="000000"/>
        </w:rPr>
        <w:t xml:space="preserve">Zhotovitel bere na vědomí, že DPO podléhá režimu zákona č. 106/1999 Sb., </w:t>
      </w:r>
      <w:r w:rsidRPr="00C07C82">
        <w:rPr>
          <w:rFonts w:ascii="Times New Roman" w:eastAsia="Times New Roman" w:hAnsi="Times New Roman" w:cs="Times New Roman"/>
          <w:color w:val="000000"/>
        </w:rPr>
        <w:br/>
        <w:t xml:space="preserve">o svobodném přístupu k informacím, v platném znění, a že je oprávněn obsah smlouvy </w:t>
      </w:r>
      <w:r w:rsidR="001461F1">
        <w:rPr>
          <w:rFonts w:ascii="Times New Roman" w:eastAsia="Times New Roman" w:hAnsi="Times New Roman" w:cs="Times New Roman"/>
          <w:color w:val="000000"/>
        </w:rPr>
        <w:br/>
      </w:r>
      <w:r w:rsidRPr="00C07C82">
        <w:rPr>
          <w:rFonts w:ascii="Times New Roman" w:eastAsia="Times New Roman" w:hAnsi="Times New Roman" w:cs="Times New Roman"/>
          <w:color w:val="000000"/>
        </w:rPr>
        <w:t>a případných dodatků zveřejnit na svých internetových stránkách.</w:t>
      </w:r>
    </w:p>
    <w:p w14:paraId="70CE9EF6" w14:textId="77777777" w:rsidR="00345FDB" w:rsidRPr="00345FDB" w:rsidRDefault="00345FDB" w:rsidP="00345FDB">
      <w:pPr>
        <w:pStyle w:val="Odstavecseseznamem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400E1A1" w14:textId="74BD8EA7" w:rsidR="00C07C82" w:rsidRDefault="00C07C82" w:rsidP="00345FDB">
      <w:pPr>
        <w:pStyle w:val="Styl"/>
        <w:numPr>
          <w:ilvl w:val="0"/>
          <w:numId w:val="17"/>
        </w:numPr>
        <w:ind w:left="709" w:right="4" w:hanging="709"/>
        <w:jc w:val="both"/>
        <w:rPr>
          <w:rFonts w:ascii="Times New Roman" w:eastAsia="Times New Roman" w:hAnsi="Times New Roman" w:cs="Times New Roman"/>
          <w:color w:val="000000"/>
        </w:rPr>
      </w:pPr>
      <w:r w:rsidRPr="00C07C82">
        <w:rPr>
          <w:rFonts w:ascii="Times New Roman" w:eastAsia="Times New Roman" w:hAnsi="Times New Roman" w:cs="Times New Roman"/>
          <w:color w:val="000000"/>
        </w:rPr>
        <w:t xml:space="preserve">Obě smluvní strany jsou obecně povinny zachovávat mlčenlivost ohledně všech skutečností, jež jsou obchodním tajemstvím smluvních stran a na něž se nevztahuje zákon č. 106/1999 Sb., </w:t>
      </w:r>
      <w:r w:rsidR="00D74412">
        <w:rPr>
          <w:rFonts w:ascii="Times New Roman" w:eastAsia="Times New Roman" w:hAnsi="Times New Roman" w:cs="Times New Roman"/>
          <w:color w:val="000000"/>
        </w:rPr>
        <w:br/>
      </w:r>
      <w:r w:rsidRPr="00C07C82">
        <w:rPr>
          <w:rFonts w:ascii="Times New Roman" w:eastAsia="Times New Roman" w:hAnsi="Times New Roman" w:cs="Times New Roman"/>
          <w:color w:val="000000"/>
        </w:rPr>
        <w:t>o svobodném přístupu k informacím, v platném znění, se kterými se při realizaci plnění nebo v souvislosti s ním seznámí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01D8A652" w14:textId="77777777" w:rsidR="00345FDB" w:rsidRPr="00345FDB" w:rsidRDefault="00345FDB" w:rsidP="00345FDB">
      <w:pPr>
        <w:pStyle w:val="Odstavecseseznamem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0DCC796" w14:textId="694F6CFB" w:rsidR="00E66542" w:rsidRDefault="00E66542" w:rsidP="00345FDB">
      <w:pPr>
        <w:pStyle w:val="Styl"/>
        <w:numPr>
          <w:ilvl w:val="0"/>
          <w:numId w:val="17"/>
        </w:numPr>
        <w:ind w:left="709" w:right="4" w:hanging="709"/>
        <w:jc w:val="both"/>
        <w:rPr>
          <w:rFonts w:ascii="Times New Roman" w:eastAsia="Times New Roman" w:hAnsi="Times New Roman" w:cs="Times New Roman"/>
          <w:color w:val="000000"/>
        </w:rPr>
      </w:pPr>
      <w:r w:rsidRPr="00201D3C">
        <w:rPr>
          <w:rFonts w:ascii="Times New Roman" w:eastAsia="Times New Roman" w:hAnsi="Times New Roman" w:cs="Times New Roman"/>
          <w:color w:val="000000"/>
        </w:rPr>
        <w:t>Rámcová smlouva se uzavírá v čtyřech stejnopisech, z nichž každá Smluvní strana obdrží dva stejnopisy.</w:t>
      </w:r>
    </w:p>
    <w:p w14:paraId="5DAF4B2A" w14:textId="77777777" w:rsidR="00345FDB" w:rsidRPr="00345FDB" w:rsidRDefault="00345FDB" w:rsidP="00345FDB">
      <w:pPr>
        <w:pStyle w:val="Odstavecseseznamem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005EE6C" w14:textId="66589F25" w:rsidR="005836F1" w:rsidRPr="00F05461" w:rsidRDefault="00F05461" w:rsidP="00345FDB">
      <w:pPr>
        <w:pStyle w:val="Styl"/>
        <w:numPr>
          <w:ilvl w:val="0"/>
          <w:numId w:val="17"/>
        </w:numPr>
        <w:ind w:left="709" w:right="4" w:hanging="709"/>
        <w:jc w:val="both"/>
        <w:rPr>
          <w:rFonts w:ascii="Times New Roman" w:eastAsia="Times New Roman" w:hAnsi="Times New Roman" w:cs="Times New Roman"/>
          <w:color w:val="000000"/>
        </w:rPr>
      </w:pPr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Tato </w:t>
      </w:r>
      <w:proofErr w:type="spell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smlouva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nabývá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platnosti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gramStart"/>
      <w:r w:rsidR="00925CBC">
        <w:rPr>
          <w:rFonts w:ascii="Times New Roman" w:eastAsia="Times New Roman" w:hAnsi="Times New Roman" w:cs="Times New Roman"/>
          <w:color w:val="000000"/>
          <w:lang w:val="en-US"/>
        </w:rPr>
        <w:t>a</w:t>
      </w:r>
      <w:proofErr w:type="gramEnd"/>
      <w:r w:rsidR="00925CBC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925CBC">
        <w:rPr>
          <w:rFonts w:ascii="Times New Roman" w:eastAsia="Times New Roman" w:hAnsi="Times New Roman" w:cs="Times New Roman"/>
          <w:color w:val="000000"/>
          <w:lang w:val="en-US"/>
        </w:rPr>
        <w:t>účinnosti</w:t>
      </w:r>
      <w:proofErr w:type="spellEnd"/>
      <w:r w:rsidR="00925CBC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dnem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jejího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uzavření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, </w:t>
      </w:r>
      <w:proofErr w:type="spell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tj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. </w:t>
      </w:r>
      <w:proofErr w:type="spellStart"/>
      <w:proofErr w:type="gram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dnem</w:t>
      </w:r>
      <w:proofErr w:type="spellEnd"/>
      <w:proofErr w:type="gram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jejího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podepsání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poslední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smluvní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stranou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. </w:t>
      </w:r>
      <w:proofErr w:type="spell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Smluvní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strany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berou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proofErr w:type="gram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na</w:t>
      </w:r>
      <w:proofErr w:type="spellEnd"/>
      <w:proofErr w:type="gram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vědomí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, </w:t>
      </w:r>
      <w:proofErr w:type="spell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že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smlouva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(</w:t>
      </w:r>
      <w:proofErr w:type="spell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včetně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příloh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) </w:t>
      </w:r>
      <w:proofErr w:type="spell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bude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po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jejím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uzavření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zveřejněna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na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Portálu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veřejné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správy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v </w:t>
      </w:r>
      <w:proofErr w:type="spell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Registru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smluv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. Toto </w:t>
      </w:r>
      <w:proofErr w:type="spell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zveřejnění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zajistí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en-US"/>
        </w:rPr>
        <w:t>DPO</w:t>
      </w:r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, </w:t>
      </w:r>
      <w:proofErr w:type="spell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přičemž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o tom </w:t>
      </w:r>
      <w:proofErr w:type="spell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bude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informovat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druhou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smluvní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stranu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, a to </w:t>
      </w:r>
      <w:proofErr w:type="spellStart"/>
      <w:proofErr w:type="gram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na</w:t>
      </w:r>
      <w:proofErr w:type="spellEnd"/>
      <w:proofErr w:type="gram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e-</w:t>
      </w:r>
      <w:proofErr w:type="spell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mailovou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adresu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54424F">
        <w:rPr>
          <w:rFonts w:ascii="Times New Roman" w:eastAsia="Times New Roman" w:hAnsi="Times New Roman" w:cs="Times New Roman"/>
          <w:color w:val="000000"/>
          <w:highlight w:val="yellow"/>
          <w:lang w:val="en-US"/>
        </w:rPr>
        <w:t>…</w:t>
      </w:r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nebo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do </w:t>
      </w:r>
      <w:proofErr w:type="spell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její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datové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schránky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>.</w:t>
      </w:r>
    </w:p>
    <w:p w14:paraId="4DE8CCDB" w14:textId="77777777" w:rsidR="00F05461" w:rsidRDefault="00F05461" w:rsidP="00F05461">
      <w:pPr>
        <w:pStyle w:val="Odstavecseseznamem"/>
        <w:rPr>
          <w:rFonts w:ascii="Times New Roman" w:eastAsia="Times New Roman" w:hAnsi="Times New Roman"/>
          <w:color w:val="000000"/>
        </w:rPr>
      </w:pPr>
    </w:p>
    <w:p w14:paraId="54B4AFA0" w14:textId="21364877" w:rsidR="00F05461" w:rsidRDefault="00F05461" w:rsidP="00F05461">
      <w:pPr>
        <w:pStyle w:val="Styl"/>
        <w:ind w:left="709" w:right="4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Smluvní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strany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berou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dále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proofErr w:type="gram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na</w:t>
      </w:r>
      <w:proofErr w:type="spellEnd"/>
      <w:proofErr w:type="gram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vědomí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, </w:t>
      </w:r>
      <w:proofErr w:type="spell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že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na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jednotlivé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realizační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smlouvy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uzavřené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na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základě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této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rámcové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smlouvy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se </w:t>
      </w:r>
      <w:proofErr w:type="spell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může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vztahovat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povinnost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jejich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zveřejnění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podle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zákona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o </w:t>
      </w:r>
      <w:proofErr w:type="spell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registru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smluv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>. V </w:t>
      </w:r>
      <w:proofErr w:type="spell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takovém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případě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nabývá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realizační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smlouva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účinnosti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až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dnem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jejího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uveřejnění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v </w:t>
      </w:r>
      <w:proofErr w:type="spell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Registru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smluv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. </w:t>
      </w:r>
      <w:proofErr w:type="spell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Smluvní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strany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se </w:t>
      </w:r>
      <w:proofErr w:type="spell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dohodly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, </w:t>
      </w:r>
      <w:proofErr w:type="spell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že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toto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zveřejnění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realizační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smlouvy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zajistí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en-US"/>
        </w:rPr>
        <w:t>DPO</w:t>
      </w:r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. </w:t>
      </w:r>
      <w:proofErr w:type="spell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Plnění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předmětu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realizační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smlouvy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před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její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účinností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se </w:t>
      </w:r>
      <w:proofErr w:type="spell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považuje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za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plnění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podle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realizační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smlouvy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a </w:t>
      </w:r>
      <w:proofErr w:type="spell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této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rámcové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smlouvy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a </w:t>
      </w:r>
      <w:proofErr w:type="spell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práva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a </w:t>
      </w:r>
      <w:proofErr w:type="spell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povinnosti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z </w:t>
      </w:r>
      <w:proofErr w:type="spell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ní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vzniklé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se </w:t>
      </w:r>
      <w:proofErr w:type="spell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řídí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realizační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smlouvou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a </w:t>
      </w:r>
      <w:proofErr w:type="spell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touto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rámcovou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05461">
        <w:rPr>
          <w:rFonts w:ascii="Times New Roman" w:eastAsia="Times New Roman" w:hAnsi="Times New Roman" w:cs="Times New Roman"/>
          <w:color w:val="000000"/>
          <w:lang w:val="en-US"/>
        </w:rPr>
        <w:t>smlouvou</w:t>
      </w:r>
      <w:proofErr w:type="spellEnd"/>
      <w:r w:rsidRPr="00F05461">
        <w:rPr>
          <w:rFonts w:ascii="Times New Roman" w:eastAsia="Times New Roman" w:hAnsi="Times New Roman" w:cs="Times New Roman"/>
          <w:color w:val="000000"/>
          <w:lang w:val="en-US"/>
        </w:rPr>
        <w:t>.</w:t>
      </w:r>
    </w:p>
    <w:p w14:paraId="3BD5441A" w14:textId="48BDCFDD" w:rsidR="00E66542" w:rsidRPr="005836F1" w:rsidRDefault="00E66542" w:rsidP="006C656E">
      <w:pPr>
        <w:pStyle w:val="Styl"/>
        <w:numPr>
          <w:ilvl w:val="0"/>
          <w:numId w:val="17"/>
        </w:numPr>
        <w:spacing w:before="124" w:line="254" w:lineRule="exact"/>
        <w:ind w:left="709" w:right="4" w:hanging="709"/>
        <w:jc w:val="both"/>
        <w:rPr>
          <w:rFonts w:ascii="Times New Roman" w:eastAsia="Times New Roman" w:hAnsi="Times New Roman" w:cs="Times New Roman"/>
          <w:color w:val="000000"/>
        </w:rPr>
      </w:pPr>
      <w:r w:rsidRPr="005836F1">
        <w:rPr>
          <w:rFonts w:ascii="Times New Roman" w:eastAsia="Times New Roman" w:hAnsi="Times New Roman" w:cs="Times New Roman"/>
          <w:color w:val="000000"/>
        </w:rPr>
        <w:t>Nedílnou součástí této smlouvy jsou následující přílohy:</w:t>
      </w:r>
    </w:p>
    <w:p w14:paraId="5EB0CAFB" w14:textId="77777777" w:rsidR="00345FDB" w:rsidRDefault="00345FDB" w:rsidP="006C656E">
      <w:pPr>
        <w:pStyle w:val="Styl"/>
        <w:spacing w:before="124" w:line="254" w:lineRule="exact"/>
        <w:ind w:left="709" w:right="4" w:hanging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7FA26C3D" w14:textId="1D8A5377" w:rsidR="00CC1291" w:rsidRDefault="00E66542" w:rsidP="006C656E">
      <w:pPr>
        <w:pStyle w:val="Styl"/>
        <w:spacing w:before="124" w:line="254" w:lineRule="exact"/>
        <w:ind w:left="709" w:right="4" w:hanging="709"/>
        <w:jc w:val="both"/>
        <w:rPr>
          <w:rFonts w:ascii="Times New Roman" w:eastAsia="Times New Roman" w:hAnsi="Times New Roman" w:cs="Times New Roman"/>
          <w:color w:val="000000"/>
        </w:rPr>
      </w:pPr>
      <w:r w:rsidRPr="00201D3C">
        <w:rPr>
          <w:rFonts w:ascii="Times New Roman" w:eastAsia="Times New Roman" w:hAnsi="Times New Roman" w:cs="Times New Roman"/>
          <w:color w:val="000000"/>
        </w:rPr>
        <w:t>Příloha č. 1 – Základní po</w:t>
      </w:r>
      <w:r w:rsidR="00B94B2E">
        <w:rPr>
          <w:rFonts w:ascii="Times New Roman" w:eastAsia="Times New Roman" w:hAnsi="Times New Roman" w:cs="Times New Roman"/>
          <w:color w:val="000000"/>
        </w:rPr>
        <w:t xml:space="preserve">žadavky k zajištění </w:t>
      </w:r>
      <w:r w:rsidRPr="00201D3C">
        <w:rPr>
          <w:rFonts w:ascii="Times New Roman" w:eastAsia="Times New Roman" w:hAnsi="Times New Roman" w:cs="Times New Roman"/>
          <w:color w:val="000000"/>
        </w:rPr>
        <w:t>BOZP</w:t>
      </w:r>
    </w:p>
    <w:p w14:paraId="151F555A" w14:textId="7A51C7FE" w:rsidR="00CC1291" w:rsidRDefault="00CC1291" w:rsidP="006C656E">
      <w:pPr>
        <w:pStyle w:val="Styl"/>
        <w:spacing w:before="124" w:line="254" w:lineRule="exact"/>
        <w:ind w:left="709" w:right="4" w:hanging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</w:t>
      </w:r>
      <w:r w:rsidRPr="00CC1291">
        <w:rPr>
          <w:rFonts w:ascii="Times New Roman" w:eastAsia="Times New Roman" w:hAnsi="Times New Roman" w:cs="Times New Roman"/>
          <w:color w:val="000000"/>
        </w:rPr>
        <w:t>říloha č.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565E6B">
        <w:rPr>
          <w:rFonts w:ascii="Times New Roman" w:eastAsia="Times New Roman" w:hAnsi="Times New Roman" w:cs="Times New Roman"/>
          <w:color w:val="000000"/>
        </w:rPr>
        <w:t>2</w:t>
      </w:r>
      <w:r w:rsidR="0005173F" w:rsidRPr="00CC1291">
        <w:rPr>
          <w:rFonts w:ascii="Times New Roman" w:eastAsia="Times New Roman" w:hAnsi="Times New Roman" w:cs="Times New Roman"/>
          <w:color w:val="000000"/>
        </w:rPr>
        <w:t xml:space="preserve"> </w:t>
      </w:r>
      <w:r w:rsidRPr="00CC1291">
        <w:rPr>
          <w:rFonts w:ascii="Times New Roman" w:eastAsia="Times New Roman" w:hAnsi="Times New Roman" w:cs="Times New Roman"/>
          <w:color w:val="000000"/>
        </w:rPr>
        <w:t xml:space="preserve">– Realizační tým </w:t>
      </w:r>
      <w:r>
        <w:rPr>
          <w:rFonts w:ascii="Times New Roman" w:eastAsia="Times New Roman" w:hAnsi="Times New Roman" w:cs="Times New Roman"/>
          <w:color w:val="000000"/>
        </w:rPr>
        <w:t>Zhotovitele</w:t>
      </w:r>
    </w:p>
    <w:p w14:paraId="6E1A1477" w14:textId="77777777" w:rsidR="00BA48CD" w:rsidRDefault="00BA48CD" w:rsidP="00201D3C">
      <w:pPr>
        <w:pStyle w:val="Styl"/>
        <w:spacing w:before="124" w:line="254" w:lineRule="exact"/>
        <w:ind w:left="567" w:right="4"/>
        <w:jc w:val="both"/>
        <w:rPr>
          <w:rFonts w:ascii="Times New Roman" w:eastAsia="Times New Roman" w:hAnsi="Times New Roman" w:cs="Times New Roman"/>
          <w:color w:val="000000"/>
        </w:rPr>
      </w:pPr>
    </w:p>
    <w:p w14:paraId="26E7B7C3" w14:textId="77777777" w:rsidR="00B77C10" w:rsidRPr="00E66542" w:rsidRDefault="00B77C10" w:rsidP="00AB2ECD">
      <w:pPr>
        <w:pStyle w:val="Text"/>
        <w:spacing w:line="240" w:lineRule="auto"/>
        <w:ind w:right="21"/>
        <w:rPr>
          <w:rFonts w:ascii="Times New Roman" w:hAnsi="Times New Roman"/>
          <w:sz w:val="24"/>
          <w:szCs w:val="24"/>
          <w:lang w:val="cs-CZ"/>
        </w:rPr>
      </w:pPr>
    </w:p>
    <w:p w14:paraId="22817A33" w14:textId="77777777" w:rsidR="00B77C10" w:rsidRDefault="00B77C10" w:rsidP="00AB2ECD">
      <w:pPr>
        <w:pStyle w:val="Text"/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</w:p>
    <w:p w14:paraId="5C39BF82" w14:textId="66988A43" w:rsidR="004C343E" w:rsidRPr="00201D3C" w:rsidRDefault="004C343E" w:rsidP="00AB2ECD">
      <w:pPr>
        <w:pStyle w:val="Text"/>
        <w:spacing w:line="240" w:lineRule="auto"/>
        <w:ind w:right="21"/>
        <w:rPr>
          <w:rFonts w:ascii="Times New Roman" w:hAnsi="Times New Roman"/>
          <w:sz w:val="24"/>
          <w:szCs w:val="24"/>
          <w:lang w:val="cs-CZ"/>
        </w:rPr>
      </w:pPr>
      <w:r w:rsidRPr="00201D3C">
        <w:rPr>
          <w:rFonts w:ascii="Times New Roman" w:hAnsi="Times New Roman"/>
          <w:sz w:val="24"/>
          <w:szCs w:val="24"/>
          <w:lang w:val="cs-CZ"/>
        </w:rPr>
        <w:t xml:space="preserve">V Ostravě dne ………………   </w:t>
      </w:r>
      <w:r w:rsidRPr="00201D3C">
        <w:rPr>
          <w:rFonts w:ascii="Times New Roman" w:hAnsi="Times New Roman"/>
          <w:sz w:val="24"/>
          <w:szCs w:val="24"/>
          <w:lang w:val="cs-CZ"/>
        </w:rPr>
        <w:tab/>
      </w:r>
      <w:r w:rsidRPr="00201D3C">
        <w:rPr>
          <w:rFonts w:ascii="Times New Roman" w:hAnsi="Times New Roman"/>
          <w:sz w:val="24"/>
          <w:szCs w:val="24"/>
          <w:lang w:val="cs-CZ"/>
        </w:rPr>
        <w:tab/>
      </w:r>
      <w:r w:rsidRPr="00201D3C">
        <w:rPr>
          <w:rFonts w:ascii="Times New Roman" w:hAnsi="Times New Roman"/>
          <w:sz w:val="24"/>
          <w:szCs w:val="24"/>
          <w:lang w:val="cs-CZ"/>
        </w:rPr>
        <w:tab/>
      </w:r>
      <w:r w:rsidR="006F61FF" w:rsidRPr="00201D3C">
        <w:rPr>
          <w:rFonts w:ascii="Times New Roman" w:hAnsi="Times New Roman"/>
          <w:sz w:val="24"/>
          <w:szCs w:val="24"/>
          <w:lang w:val="cs-CZ"/>
        </w:rPr>
        <w:t xml:space="preserve">            </w:t>
      </w:r>
      <w:r w:rsidR="0012292D">
        <w:rPr>
          <w:rFonts w:ascii="Times New Roman" w:hAnsi="Times New Roman"/>
          <w:sz w:val="24"/>
          <w:szCs w:val="24"/>
          <w:lang w:val="cs-CZ"/>
        </w:rPr>
        <w:t xml:space="preserve">     </w:t>
      </w:r>
      <w:r w:rsidRPr="00201D3C">
        <w:rPr>
          <w:rFonts w:ascii="Times New Roman" w:hAnsi="Times New Roman"/>
          <w:sz w:val="24"/>
          <w:szCs w:val="24"/>
          <w:lang w:val="cs-CZ"/>
        </w:rPr>
        <w:t>V</w:t>
      </w:r>
      <w:r w:rsidR="000C276C" w:rsidRPr="00201D3C">
        <w:rPr>
          <w:rFonts w:ascii="Times New Roman" w:hAnsi="Times New Roman"/>
          <w:sz w:val="24"/>
          <w:szCs w:val="24"/>
          <w:lang w:val="cs-CZ"/>
        </w:rPr>
        <w:t xml:space="preserve"> …</w:t>
      </w:r>
      <w:proofErr w:type="gramStart"/>
      <w:r w:rsidR="000C276C" w:rsidRPr="00201D3C">
        <w:rPr>
          <w:rFonts w:ascii="Times New Roman" w:hAnsi="Times New Roman"/>
          <w:sz w:val="24"/>
          <w:szCs w:val="24"/>
          <w:lang w:val="cs-CZ"/>
        </w:rPr>
        <w:t>…</w:t>
      </w:r>
      <w:r w:rsidR="00201D3C">
        <w:rPr>
          <w:rFonts w:ascii="Times New Roman" w:hAnsi="Times New Roman"/>
          <w:sz w:val="24"/>
          <w:szCs w:val="24"/>
          <w:lang w:val="cs-CZ"/>
        </w:rPr>
        <w:t>..................</w:t>
      </w:r>
      <w:r w:rsidR="000C276C" w:rsidRPr="00201D3C">
        <w:rPr>
          <w:rFonts w:ascii="Times New Roman" w:hAnsi="Times New Roman"/>
          <w:sz w:val="24"/>
          <w:szCs w:val="24"/>
          <w:lang w:val="cs-CZ"/>
        </w:rPr>
        <w:t>..</w:t>
      </w:r>
      <w:r w:rsidRPr="00201D3C">
        <w:rPr>
          <w:rFonts w:ascii="Times New Roman" w:hAnsi="Times New Roman"/>
          <w:sz w:val="24"/>
          <w:szCs w:val="24"/>
          <w:lang w:val="cs-CZ"/>
        </w:rPr>
        <w:t>dne</w:t>
      </w:r>
      <w:proofErr w:type="gramEnd"/>
      <w:r w:rsidRPr="00201D3C">
        <w:rPr>
          <w:rFonts w:ascii="Times New Roman" w:hAnsi="Times New Roman"/>
          <w:sz w:val="24"/>
          <w:szCs w:val="24"/>
          <w:lang w:val="cs-CZ"/>
        </w:rPr>
        <w:t>………</w:t>
      </w:r>
    </w:p>
    <w:p w14:paraId="2E74B4EC" w14:textId="77777777" w:rsidR="004C343E" w:rsidRPr="00CA7E06" w:rsidRDefault="004C343E" w:rsidP="00AB2ECD">
      <w:pPr>
        <w:pStyle w:val="Text"/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</w:p>
    <w:p w14:paraId="4E4D7B47" w14:textId="77777777" w:rsidR="004C343E" w:rsidRDefault="004C343E" w:rsidP="00AB2ECD">
      <w:pPr>
        <w:pStyle w:val="Text"/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</w:p>
    <w:p w14:paraId="0FEA1615" w14:textId="77777777" w:rsidR="008523D0" w:rsidRPr="00CA7E06" w:rsidRDefault="008523D0" w:rsidP="00AB2ECD">
      <w:pPr>
        <w:pStyle w:val="Text"/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</w:p>
    <w:p w14:paraId="225DDEAD" w14:textId="77777777" w:rsidR="004C343E" w:rsidRPr="00CA7E06" w:rsidRDefault="004C343E" w:rsidP="00AB2ECD">
      <w:pPr>
        <w:pStyle w:val="Text"/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</w:p>
    <w:p w14:paraId="06344B6C" w14:textId="77777777" w:rsidR="004C343E" w:rsidRPr="00201D3C" w:rsidRDefault="004C343E" w:rsidP="00201D3C">
      <w:pPr>
        <w:pStyle w:val="Text"/>
        <w:spacing w:line="240" w:lineRule="auto"/>
        <w:ind w:right="21"/>
        <w:rPr>
          <w:rFonts w:ascii="Times New Roman" w:hAnsi="Times New Roman"/>
          <w:sz w:val="24"/>
          <w:szCs w:val="24"/>
          <w:lang w:val="cs-CZ"/>
        </w:rPr>
      </w:pPr>
      <w:r w:rsidRPr="00201D3C">
        <w:rPr>
          <w:rFonts w:ascii="Times New Roman" w:hAnsi="Times New Roman"/>
          <w:sz w:val="24"/>
          <w:szCs w:val="24"/>
          <w:lang w:val="cs-CZ"/>
        </w:rPr>
        <w:t>………………………………….</w:t>
      </w:r>
      <w:r w:rsidRPr="00201D3C">
        <w:rPr>
          <w:rFonts w:ascii="Times New Roman" w:hAnsi="Times New Roman"/>
          <w:sz w:val="24"/>
          <w:szCs w:val="24"/>
          <w:lang w:val="cs-CZ"/>
        </w:rPr>
        <w:tab/>
      </w:r>
      <w:r w:rsidRPr="00201D3C">
        <w:rPr>
          <w:rFonts w:ascii="Times New Roman" w:hAnsi="Times New Roman"/>
          <w:sz w:val="24"/>
          <w:szCs w:val="24"/>
          <w:lang w:val="cs-CZ"/>
        </w:rPr>
        <w:tab/>
        <w:t xml:space="preserve">      </w:t>
      </w:r>
      <w:r w:rsidRPr="00201D3C">
        <w:rPr>
          <w:rFonts w:ascii="Times New Roman" w:hAnsi="Times New Roman"/>
          <w:sz w:val="24"/>
          <w:szCs w:val="24"/>
          <w:lang w:val="cs-CZ"/>
        </w:rPr>
        <w:tab/>
      </w:r>
      <w:r w:rsidRPr="00201D3C">
        <w:rPr>
          <w:rFonts w:ascii="Times New Roman" w:hAnsi="Times New Roman"/>
          <w:sz w:val="24"/>
          <w:szCs w:val="24"/>
          <w:lang w:val="cs-CZ"/>
        </w:rPr>
        <w:tab/>
        <w:t xml:space="preserve">     ………………………………….  </w:t>
      </w:r>
    </w:p>
    <w:p w14:paraId="1F3E2708" w14:textId="351099D4" w:rsidR="003D70D9" w:rsidRPr="00201D3C" w:rsidRDefault="004C343E" w:rsidP="00201D3C">
      <w:pPr>
        <w:pStyle w:val="Text"/>
        <w:spacing w:line="240" w:lineRule="auto"/>
        <w:ind w:right="21"/>
        <w:rPr>
          <w:rFonts w:ascii="Times New Roman" w:hAnsi="Times New Roman"/>
          <w:sz w:val="24"/>
          <w:szCs w:val="24"/>
          <w:lang w:val="cs-CZ"/>
        </w:rPr>
      </w:pPr>
      <w:r w:rsidRPr="00201D3C">
        <w:rPr>
          <w:rFonts w:ascii="Times New Roman" w:hAnsi="Times New Roman"/>
          <w:sz w:val="24"/>
          <w:szCs w:val="24"/>
          <w:lang w:val="cs-CZ"/>
        </w:rPr>
        <w:t xml:space="preserve">        </w:t>
      </w:r>
      <w:r w:rsidRPr="00201D3C">
        <w:rPr>
          <w:rFonts w:ascii="Times New Roman" w:hAnsi="Times New Roman"/>
          <w:sz w:val="24"/>
          <w:szCs w:val="24"/>
          <w:lang w:val="cs-CZ"/>
        </w:rPr>
        <w:tab/>
        <w:t xml:space="preserve">         </w:t>
      </w:r>
      <w:r w:rsidRPr="00201D3C">
        <w:rPr>
          <w:rFonts w:ascii="Times New Roman" w:hAnsi="Times New Roman"/>
          <w:sz w:val="24"/>
          <w:szCs w:val="24"/>
          <w:lang w:val="cs-CZ"/>
        </w:rPr>
        <w:tab/>
        <w:t xml:space="preserve">     </w:t>
      </w:r>
      <w:r w:rsidR="00B77C10" w:rsidRPr="00201D3C">
        <w:rPr>
          <w:rFonts w:ascii="Times New Roman" w:hAnsi="Times New Roman"/>
          <w:sz w:val="24"/>
          <w:szCs w:val="24"/>
          <w:lang w:val="cs-CZ"/>
        </w:rPr>
        <w:t xml:space="preserve">                          </w:t>
      </w:r>
      <w:r w:rsidR="00E42756" w:rsidRPr="00201D3C">
        <w:rPr>
          <w:rFonts w:ascii="Times New Roman" w:hAnsi="Times New Roman"/>
          <w:sz w:val="24"/>
          <w:szCs w:val="24"/>
          <w:lang w:val="cs-CZ"/>
        </w:rPr>
        <w:t xml:space="preserve">                               </w:t>
      </w:r>
      <w:r w:rsidR="00B77C10" w:rsidRPr="00201D3C">
        <w:rPr>
          <w:rFonts w:ascii="Times New Roman" w:hAnsi="Times New Roman"/>
          <w:sz w:val="24"/>
          <w:szCs w:val="24"/>
          <w:lang w:val="cs-CZ"/>
        </w:rPr>
        <w:t xml:space="preserve">   </w:t>
      </w:r>
      <w:r w:rsidRPr="00201D3C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201D3C">
        <w:rPr>
          <w:rFonts w:ascii="Times New Roman" w:hAnsi="Times New Roman"/>
          <w:sz w:val="24"/>
          <w:szCs w:val="24"/>
          <w:lang w:val="cs-CZ"/>
        </w:rPr>
        <w:t xml:space="preserve">     </w:t>
      </w:r>
      <w:r w:rsidR="0012292D">
        <w:rPr>
          <w:rFonts w:ascii="Times New Roman" w:hAnsi="Times New Roman"/>
          <w:sz w:val="24"/>
          <w:szCs w:val="24"/>
          <w:lang w:val="cs-CZ"/>
        </w:rPr>
        <w:tab/>
        <w:t xml:space="preserve">          </w:t>
      </w:r>
      <w:r w:rsidR="000C276C" w:rsidRPr="00D976FF">
        <w:rPr>
          <w:rFonts w:ascii="Times New Roman" w:hAnsi="Times New Roman"/>
          <w:sz w:val="24"/>
          <w:szCs w:val="24"/>
          <w:highlight w:val="yellow"/>
          <w:lang w:val="cs-CZ"/>
        </w:rPr>
        <w:t xml:space="preserve">oprávněná osoba </w:t>
      </w:r>
      <w:r w:rsidR="00F33447" w:rsidRPr="00D976FF">
        <w:rPr>
          <w:rFonts w:ascii="Times New Roman" w:hAnsi="Times New Roman"/>
          <w:sz w:val="24"/>
          <w:szCs w:val="24"/>
          <w:highlight w:val="yellow"/>
          <w:lang w:val="cs-CZ"/>
        </w:rPr>
        <w:t>zhotovitele</w:t>
      </w:r>
    </w:p>
    <w:sectPr w:rsidR="003D70D9" w:rsidRPr="00201D3C" w:rsidSect="006B6C2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endnotePr>
        <w:numFmt w:val="decimal"/>
      </w:endnotePr>
      <w:pgSz w:w="12240" w:h="15840" w:code="1"/>
      <w:pgMar w:top="1134" w:right="1077" w:bottom="1134" w:left="1077" w:header="709" w:footer="709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331C2F" w14:textId="77777777" w:rsidR="00347BF1" w:rsidRDefault="00347BF1">
      <w:r>
        <w:separator/>
      </w:r>
    </w:p>
  </w:endnote>
  <w:endnote w:type="continuationSeparator" w:id="0">
    <w:p w14:paraId="15F4FF5B" w14:textId="77777777" w:rsidR="00347BF1" w:rsidRDefault="00347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8A667" w14:textId="52441C63" w:rsidR="00310CBB" w:rsidRDefault="00310CBB">
    <w:pPr>
      <w:pStyle w:val="Zpat"/>
      <w:jc w:val="right"/>
    </w:pPr>
    <w:proofErr w:type="spellStart"/>
    <w:r w:rsidRPr="00D105AE">
      <w:rPr>
        <w:i/>
        <w:sz w:val="22"/>
        <w:szCs w:val="22"/>
      </w:rPr>
      <w:t>Stránka</w:t>
    </w:r>
    <w:proofErr w:type="spellEnd"/>
    <w:r w:rsidRPr="00D105AE">
      <w:rPr>
        <w:i/>
        <w:sz w:val="22"/>
        <w:szCs w:val="22"/>
      </w:rPr>
      <w:t xml:space="preserve"> </w:t>
    </w:r>
    <w:r w:rsidR="009077CC" w:rsidRPr="00D105AE">
      <w:rPr>
        <w:i/>
        <w:sz w:val="22"/>
        <w:szCs w:val="22"/>
      </w:rPr>
      <w:fldChar w:fldCharType="begin"/>
    </w:r>
    <w:r w:rsidRPr="00D105AE">
      <w:rPr>
        <w:i/>
        <w:sz w:val="22"/>
        <w:szCs w:val="22"/>
      </w:rPr>
      <w:instrText>PAGE</w:instrText>
    </w:r>
    <w:r w:rsidR="009077CC" w:rsidRPr="00D105AE">
      <w:rPr>
        <w:i/>
        <w:sz w:val="22"/>
        <w:szCs w:val="22"/>
      </w:rPr>
      <w:fldChar w:fldCharType="separate"/>
    </w:r>
    <w:r w:rsidR="006B6C23">
      <w:rPr>
        <w:i/>
        <w:noProof/>
        <w:sz w:val="22"/>
        <w:szCs w:val="22"/>
      </w:rPr>
      <w:t>10</w:t>
    </w:r>
    <w:r w:rsidR="009077CC" w:rsidRPr="00D105AE">
      <w:rPr>
        <w:i/>
        <w:sz w:val="22"/>
        <w:szCs w:val="22"/>
      </w:rPr>
      <w:fldChar w:fldCharType="end"/>
    </w:r>
    <w:r w:rsidRPr="00D105AE">
      <w:rPr>
        <w:i/>
        <w:sz w:val="22"/>
        <w:szCs w:val="22"/>
      </w:rPr>
      <w:t xml:space="preserve"> z </w:t>
    </w:r>
    <w:r w:rsidR="009077CC" w:rsidRPr="00D105AE">
      <w:rPr>
        <w:i/>
        <w:sz w:val="22"/>
        <w:szCs w:val="22"/>
      </w:rPr>
      <w:fldChar w:fldCharType="begin"/>
    </w:r>
    <w:r w:rsidRPr="00D105AE">
      <w:rPr>
        <w:i/>
        <w:sz w:val="22"/>
        <w:szCs w:val="22"/>
      </w:rPr>
      <w:instrText>NUMPAGES</w:instrText>
    </w:r>
    <w:r w:rsidR="009077CC" w:rsidRPr="00D105AE">
      <w:rPr>
        <w:i/>
        <w:sz w:val="22"/>
        <w:szCs w:val="22"/>
      </w:rPr>
      <w:fldChar w:fldCharType="separate"/>
    </w:r>
    <w:r w:rsidR="003D686B">
      <w:rPr>
        <w:i/>
        <w:noProof/>
        <w:sz w:val="22"/>
        <w:szCs w:val="22"/>
      </w:rPr>
      <w:t>11</w:t>
    </w:r>
    <w:r w:rsidR="009077CC" w:rsidRPr="00D105AE">
      <w:rPr>
        <w:i/>
        <w:sz w:val="22"/>
        <w:szCs w:val="22"/>
      </w:rPr>
      <w:fldChar w:fldCharType="end"/>
    </w:r>
  </w:p>
  <w:p w14:paraId="76249F6C" w14:textId="77777777" w:rsidR="00310CBB" w:rsidRDefault="00310CB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41FDA" w14:textId="23C7C1D2" w:rsidR="00310CBB" w:rsidRDefault="00310CBB" w:rsidP="00D105AE">
    <w:pPr>
      <w:jc w:val="right"/>
      <w:rPr>
        <w:lang w:val="cs-CZ"/>
      </w:rPr>
    </w:pPr>
    <w:r w:rsidRPr="00D105AE">
      <w:rPr>
        <w:rFonts w:ascii="Times New Roman" w:hAnsi="Times New Roman"/>
        <w:i/>
        <w:sz w:val="22"/>
        <w:szCs w:val="22"/>
        <w:lang w:val="cs-CZ"/>
      </w:rPr>
      <w:t xml:space="preserve">Stránka </w:t>
    </w:r>
    <w:r w:rsidR="009077CC" w:rsidRPr="00D105AE">
      <w:rPr>
        <w:rFonts w:ascii="Times New Roman" w:hAnsi="Times New Roman"/>
        <w:i/>
        <w:sz w:val="22"/>
        <w:szCs w:val="22"/>
        <w:lang w:val="cs-CZ"/>
      </w:rPr>
      <w:fldChar w:fldCharType="begin"/>
    </w:r>
    <w:r w:rsidRPr="00D105AE">
      <w:rPr>
        <w:rFonts w:ascii="Times New Roman" w:hAnsi="Times New Roman"/>
        <w:i/>
        <w:sz w:val="22"/>
        <w:szCs w:val="22"/>
        <w:lang w:val="cs-CZ"/>
      </w:rPr>
      <w:instrText xml:space="preserve"> PAGE </w:instrText>
    </w:r>
    <w:r w:rsidR="009077CC" w:rsidRPr="00D105AE">
      <w:rPr>
        <w:rFonts w:ascii="Times New Roman" w:hAnsi="Times New Roman"/>
        <w:i/>
        <w:sz w:val="22"/>
        <w:szCs w:val="22"/>
        <w:lang w:val="cs-CZ"/>
      </w:rPr>
      <w:fldChar w:fldCharType="separate"/>
    </w:r>
    <w:r w:rsidR="003D686B">
      <w:rPr>
        <w:rFonts w:ascii="Times New Roman" w:hAnsi="Times New Roman"/>
        <w:i/>
        <w:noProof/>
        <w:sz w:val="22"/>
        <w:szCs w:val="22"/>
        <w:lang w:val="cs-CZ"/>
      </w:rPr>
      <w:t>10</w:t>
    </w:r>
    <w:r w:rsidR="009077CC" w:rsidRPr="00D105AE">
      <w:rPr>
        <w:rFonts w:ascii="Times New Roman" w:hAnsi="Times New Roman"/>
        <w:i/>
        <w:sz w:val="22"/>
        <w:szCs w:val="22"/>
        <w:lang w:val="cs-CZ"/>
      </w:rPr>
      <w:fldChar w:fldCharType="end"/>
    </w:r>
    <w:r w:rsidRPr="00D105AE">
      <w:rPr>
        <w:rFonts w:ascii="Times New Roman" w:hAnsi="Times New Roman"/>
        <w:i/>
        <w:sz w:val="22"/>
        <w:szCs w:val="22"/>
        <w:lang w:val="cs-CZ"/>
      </w:rPr>
      <w:t xml:space="preserve"> z </w:t>
    </w:r>
    <w:r w:rsidR="009077CC" w:rsidRPr="00D105AE">
      <w:rPr>
        <w:rFonts w:ascii="Times New Roman" w:hAnsi="Times New Roman"/>
        <w:i/>
        <w:sz w:val="22"/>
        <w:szCs w:val="22"/>
        <w:lang w:val="cs-CZ"/>
      </w:rPr>
      <w:fldChar w:fldCharType="begin"/>
    </w:r>
    <w:r w:rsidRPr="00D105AE">
      <w:rPr>
        <w:rFonts w:ascii="Times New Roman" w:hAnsi="Times New Roman"/>
        <w:i/>
        <w:sz w:val="22"/>
        <w:szCs w:val="22"/>
        <w:lang w:val="cs-CZ"/>
      </w:rPr>
      <w:instrText xml:space="preserve"> NUMPAGES  </w:instrText>
    </w:r>
    <w:r w:rsidR="009077CC" w:rsidRPr="00D105AE">
      <w:rPr>
        <w:rFonts w:ascii="Times New Roman" w:hAnsi="Times New Roman"/>
        <w:i/>
        <w:sz w:val="22"/>
        <w:szCs w:val="22"/>
        <w:lang w:val="cs-CZ"/>
      </w:rPr>
      <w:fldChar w:fldCharType="separate"/>
    </w:r>
    <w:r w:rsidR="003D686B">
      <w:rPr>
        <w:rFonts w:ascii="Times New Roman" w:hAnsi="Times New Roman"/>
        <w:i/>
        <w:noProof/>
        <w:sz w:val="22"/>
        <w:szCs w:val="22"/>
        <w:lang w:val="cs-CZ"/>
      </w:rPr>
      <w:t>11</w:t>
    </w:r>
    <w:r w:rsidR="009077CC" w:rsidRPr="00D105AE">
      <w:rPr>
        <w:rFonts w:ascii="Times New Roman" w:hAnsi="Times New Roman"/>
        <w:i/>
        <w:sz w:val="22"/>
        <w:szCs w:val="22"/>
        <w:lang w:val="cs-CZ"/>
      </w:rPr>
      <w:fldChar w:fldCharType="end"/>
    </w:r>
  </w:p>
  <w:p w14:paraId="65F6C5EF" w14:textId="77777777" w:rsidR="00310CBB" w:rsidRDefault="00310C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C9A108" w14:textId="77777777" w:rsidR="00347BF1" w:rsidRDefault="00347BF1">
      <w:r>
        <w:separator/>
      </w:r>
    </w:p>
  </w:footnote>
  <w:footnote w:type="continuationSeparator" w:id="0">
    <w:p w14:paraId="61FF0FAA" w14:textId="77777777" w:rsidR="00347BF1" w:rsidRDefault="00347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556B6" w14:textId="4BFED441" w:rsidR="00310CBB" w:rsidRDefault="00310CBB" w:rsidP="000C276C">
    <w:pPr>
      <w:pStyle w:val="Zhlav"/>
      <w:tabs>
        <w:tab w:val="clear" w:pos="4536"/>
        <w:tab w:val="clear" w:pos="9072"/>
      </w:tabs>
      <w:jc w:val="both"/>
      <w:rPr>
        <w:sz w:val="22"/>
        <w:szCs w:val="22"/>
      </w:rPr>
    </w:pPr>
    <w:r>
      <w:rPr>
        <w:sz w:val="22"/>
        <w:szCs w:val="22"/>
      </w:rPr>
      <w:t>Příloha č. 1</w:t>
    </w:r>
    <w:r w:rsidR="003242F6">
      <w:rPr>
        <w:sz w:val="22"/>
        <w:szCs w:val="22"/>
      </w:rPr>
      <w:t xml:space="preserve"> </w:t>
    </w:r>
    <w:proofErr w:type="gramStart"/>
    <w:r w:rsidR="003242F6">
      <w:rPr>
        <w:sz w:val="22"/>
        <w:szCs w:val="22"/>
      </w:rPr>
      <w:t>ZD</w:t>
    </w:r>
    <w:proofErr w:type="gramEnd"/>
    <w:r>
      <w:rPr>
        <w:sz w:val="22"/>
        <w:szCs w:val="22"/>
      </w:rPr>
      <w:t xml:space="preserve">– </w:t>
    </w:r>
    <w:proofErr w:type="gramStart"/>
    <w:r>
      <w:rPr>
        <w:sz w:val="22"/>
        <w:szCs w:val="22"/>
      </w:rPr>
      <w:t>Návrh</w:t>
    </w:r>
    <w:proofErr w:type="gramEnd"/>
    <w:r>
      <w:rPr>
        <w:sz w:val="22"/>
        <w:szCs w:val="22"/>
      </w:rPr>
      <w:t xml:space="preserve"> </w:t>
    </w:r>
    <w:r w:rsidR="006629E0">
      <w:rPr>
        <w:sz w:val="22"/>
        <w:szCs w:val="22"/>
      </w:rPr>
      <w:t>Rámcové s</w:t>
    </w:r>
    <w:r>
      <w:rPr>
        <w:sz w:val="22"/>
        <w:szCs w:val="22"/>
      </w:rPr>
      <w:t>mlouvy</w:t>
    </w:r>
  </w:p>
  <w:p w14:paraId="16EC6B5F" w14:textId="77777777" w:rsidR="00310CBB" w:rsidRPr="00EC6E93" w:rsidRDefault="00310CBB" w:rsidP="000C276C">
    <w:pPr>
      <w:pStyle w:val="Zhlav"/>
      <w:tabs>
        <w:tab w:val="clear" w:pos="4536"/>
        <w:tab w:val="clear" w:pos="9072"/>
      </w:tabs>
      <w:jc w:val="both"/>
      <w:rPr>
        <w:sz w:val="22"/>
        <w:szCs w:val="22"/>
      </w:rPr>
    </w:pPr>
  </w:p>
  <w:p w14:paraId="06DFDA88" w14:textId="77777777" w:rsidR="00310CBB" w:rsidRDefault="00310CBB" w:rsidP="000C276C">
    <w:pPr>
      <w:pStyle w:val="Zhlav"/>
      <w:tabs>
        <w:tab w:val="clear" w:pos="4536"/>
        <w:tab w:val="clear" w:pos="9072"/>
      </w:tabs>
      <w:jc w:val="center"/>
    </w:pPr>
  </w:p>
  <w:p w14:paraId="54CF3DAA" w14:textId="77777777" w:rsidR="00310CBB" w:rsidRDefault="00310CBB" w:rsidP="000C276C">
    <w:pPr>
      <w:pStyle w:val="Zhlav"/>
      <w:tabs>
        <w:tab w:val="clear" w:pos="4536"/>
        <w:tab w:val="clear" w:pos="9072"/>
      </w:tabs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1A86FF5" wp14:editId="45DBDCCD">
          <wp:simplePos x="0" y="0"/>
          <wp:positionH relativeFrom="column">
            <wp:posOffset>-633095</wp:posOffset>
          </wp:positionH>
          <wp:positionV relativeFrom="paragraph">
            <wp:posOffset>-294640</wp:posOffset>
          </wp:positionV>
          <wp:extent cx="546735" cy="10401300"/>
          <wp:effectExtent l="19050" t="0" r="5715" b="0"/>
          <wp:wrapNone/>
          <wp:docPr id="6" name="obrázek 3" descr="pruh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pruh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735" cy="10401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EB2734D" wp14:editId="3EFE07BF">
          <wp:simplePos x="0" y="0"/>
          <wp:positionH relativeFrom="column">
            <wp:posOffset>-608330</wp:posOffset>
          </wp:positionH>
          <wp:positionV relativeFrom="paragraph">
            <wp:posOffset>-447040</wp:posOffset>
          </wp:positionV>
          <wp:extent cx="546735" cy="10401300"/>
          <wp:effectExtent l="19050" t="0" r="5715" b="0"/>
          <wp:wrapNone/>
          <wp:docPr id="5" name="obrázek 2" descr="pruh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ruh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735" cy="10401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12DC5" w14:textId="3914EF62" w:rsidR="00310CBB" w:rsidRDefault="00310CBB" w:rsidP="00EC6E93">
    <w:pPr>
      <w:pStyle w:val="Zhlav"/>
      <w:tabs>
        <w:tab w:val="clear" w:pos="4536"/>
        <w:tab w:val="clear" w:pos="9072"/>
      </w:tabs>
      <w:jc w:val="both"/>
      <w:rPr>
        <w:sz w:val="22"/>
        <w:szCs w:val="22"/>
      </w:rPr>
    </w:pPr>
    <w:r>
      <w:rPr>
        <w:sz w:val="22"/>
        <w:szCs w:val="22"/>
      </w:rPr>
      <w:t xml:space="preserve">Příloha č. </w:t>
    </w:r>
    <w:r w:rsidR="0063036B">
      <w:rPr>
        <w:sz w:val="22"/>
        <w:szCs w:val="22"/>
      </w:rPr>
      <w:t>2</w:t>
    </w:r>
    <w:r w:rsidR="00FF6DC5">
      <w:rPr>
        <w:sz w:val="22"/>
        <w:szCs w:val="22"/>
      </w:rPr>
      <w:t xml:space="preserve"> </w:t>
    </w:r>
    <w:r w:rsidR="00365183">
      <w:rPr>
        <w:sz w:val="22"/>
        <w:szCs w:val="22"/>
      </w:rPr>
      <w:t>ZD</w:t>
    </w:r>
    <w:r>
      <w:rPr>
        <w:sz w:val="22"/>
        <w:szCs w:val="22"/>
      </w:rPr>
      <w:t xml:space="preserve"> – Návrh </w:t>
    </w:r>
    <w:r w:rsidR="005836F1">
      <w:rPr>
        <w:sz w:val="22"/>
        <w:szCs w:val="22"/>
      </w:rPr>
      <w:t>R</w:t>
    </w:r>
    <w:r>
      <w:rPr>
        <w:sz w:val="22"/>
        <w:szCs w:val="22"/>
      </w:rPr>
      <w:t>ámcové smlouvy</w:t>
    </w:r>
  </w:p>
  <w:p w14:paraId="5C35A513" w14:textId="77777777" w:rsidR="00310CBB" w:rsidRPr="00EC6E93" w:rsidRDefault="00310CBB" w:rsidP="00EC6E93">
    <w:pPr>
      <w:pStyle w:val="Zhlav"/>
      <w:tabs>
        <w:tab w:val="clear" w:pos="4536"/>
        <w:tab w:val="clear" w:pos="9072"/>
      </w:tabs>
      <w:jc w:val="both"/>
      <w:rPr>
        <w:sz w:val="22"/>
        <w:szCs w:val="22"/>
      </w:rPr>
    </w:pPr>
  </w:p>
  <w:p w14:paraId="110AA0D3" w14:textId="77777777" w:rsidR="00310CBB" w:rsidRDefault="00310CBB" w:rsidP="00EC6E93">
    <w:pPr>
      <w:pStyle w:val="Zhlav"/>
      <w:tabs>
        <w:tab w:val="clear" w:pos="4536"/>
        <w:tab w:val="clear" w:pos="9072"/>
      </w:tabs>
      <w:jc w:val="center"/>
    </w:pPr>
  </w:p>
  <w:p w14:paraId="5FC866BD" w14:textId="77777777" w:rsidR="00310CBB" w:rsidRDefault="00310CBB" w:rsidP="00EC6E93">
    <w:pPr>
      <w:pStyle w:val="Zhlav"/>
      <w:tabs>
        <w:tab w:val="clear" w:pos="4536"/>
        <w:tab w:val="clear" w:pos="9072"/>
      </w:tabs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27BFBC3" wp14:editId="5976255B">
          <wp:simplePos x="0" y="0"/>
          <wp:positionH relativeFrom="column">
            <wp:posOffset>-633095</wp:posOffset>
          </wp:positionH>
          <wp:positionV relativeFrom="paragraph">
            <wp:posOffset>-294640</wp:posOffset>
          </wp:positionV>
          <wp:extent cx="546735" cy="10401300"/>
          <wp:effectExtent l="19050" t="0" r="5715" b="0"/>
          <wp:wrapNone/>
          <wp:docPr id="4" name="obrázek 3" descr="pruh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pruh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735" cy="10401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9AC00" w14:textId="77777777" w:rsidR="00310CBB" w:rsidRDefault="00310CBB">
    <w:pPr>
      <w:pStyle w:val="Zhlav"/>
    </w:pPr>
    <w:r>
      <w:rPr>
        <w:noProof/>
      </w:rPr>
      <w:drawing>
        <wp:anchor distT="0" distB="0" distL="114300" distR="114300" simplePos="0" relativeHeight="251656192" behindDoc="1" locked="0" layoutInCell="1" allowOverlap="1" wp14:anchorId="2483F2C5" wp14:editId="750539D1">
          <wp:simplePos x="0" y="0"/>
          <wp:positionH relativeFrom="column">
            <wp:posOffset>-608330</wp:posOffset>
          </wp:positionH>
          <wp:positionV relativeFrom="paragraph">
            <wp:posOffset>-447040</wp:posOffset>
          </wp:positionV>
          <wp:extent cx="546735" cy="10401300"/>
          <wp:effectExtent l="19050" t="0" r="5715" b="0"/>
          <wp:wrapNone/>
          <wp:docPr id="3" name="obrázek 1" descr="pruh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ruh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735" cy="10401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52770"/>
    <w:multiLevelType w:val="hybridMultilevel"/>
    <w:tmpl w:val="A5C630F4"/>
    <w:lvl w:ilvl="0" w:tplc="0405000F">
      <w:start w:val="1"/>
      <w:numFmt w:val="decimal"/>
      <w:lvlText w:val="%1."/>
      <w:lvlJc w:val="left"/>
      <w:pPr>
        <w:ind w:left="754" w:hanging="360"/>
      </w:pPr>
    </w:lvl>
    <w:lvl w:ilvl="1" w:tplc="04050019" w:tentative="1">
      <w:start w:val="1"/>
      <w:numFmt w:val="lowerLetter"/>
      <w:lvlText w:val="%2."/>
      <w:lvlJc w:val="left"/>
      <w:pPr>
        <w:ind w:left="1474" w:hanging="360"/>
      </w:pPr>
    </w:lvl>
    <w:lvl w:ilvl="2" w:tplc="0405001B" w:tentative="1">
      <w:start w:val="1"/>
      <w:numFmt w:val="lowerRoman"/>
      <w:lvlText w:val="%3."/>
      <w:lvlJc w:val="right"/>
      <w:pPr>
        <w:ind w:left="2194" w:hanging="180"/>
      </w:pPr>
    </w:lvl>
    <w:lvl w:ilvl="3" w:tplc="0405000F" w:tentative="1">
      <w:start w:val="1"/>
      <w:numFmt w:val="decimal"/>
      <w:lvlText w:val="%4."/>
      <w:lvlJc w:val="left"/>
      <w:pPr>
        <w:ind w:left="2914" w:hanging="360"/>
      </w:pPr>
    </w:lvl>
    <w:lvl w:ilvl="4" w:tplc="04050019" w:tentative="1">
      <w:start w:val="1"/>
      <w:numFmt w:val="lowerLetter"/>
      <w:lvlText w:val="%5."/>
      <w:lvlJc w:val="left"/>
      <w:pPr>
        <w:ind w:left="3634" w:hanging="360"/>
      </w:pPr>
    </w:lvl>
    <w:lvl w:ilvl="5" w:tplc="0405001B" w:tentative="1">
      <w:start w:val="1"/>
      <w:numFmt w:val="lowerRoman"/>
      <w:lvlText w:val="%6."/>
      <w:lvlJc w:val="right"/>
      <w:pPr>
        <w:ind w:left="4354" w:hanging="180"/>
      </w:pPr>
    </w:lvl>
    <w:lvl w:ilvl="6" w:tplc="0405000F" w:tentative="1">
      <w:start w:val="1"/>
      <w:numFmt w:val="decimal"/>
      <w:lvlText w:val="%7."/>
      <w:lvlJc w:val="left"/>
      <w:pPr>
        <w:ind w:left="5074" w:hanging="360"/>
      </w:pPr>
    </w:lvl>
    <w:lvl w:ilvl="7" w:tplc="04050019" w:tentative="1">
      <w:start w:val="1"/>
      <w:numFmt w:val="lowerLetter"/>
      <w:lvlText w:val="%8."/>
      <w:lvlJc w:val="left"/>
      <w:pPr>
        <w:ind w:left="5794" w:hanging="360"/>
      </w:pPr>
    </w:lvl>
    <w:lvl w:ilvl="8" w:tplc="040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06103FFA"/>
    <w:multiLevelType w:val="multilevel"/>
    <w:tmpl w:val="00983646"/>
    <w:lvl w:ilvl="0">
      <w:start w:val="1"/>
      <w:numFmt w:val="upperRoman"/>
      <w:lvlText w:val="V%1"/>
      <w:lvlJc w:val="center"/>
      <w:pPr>
        <w:tabs>
          <w:tab w:val="num" w:pos="397"/>
        </w:tabs>
        <w:ind w:left="397" w:hanging="39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8ED0B7F"/>
    <w:multiLevelType w:val="multilevel"/>
    <w:tmpl w:val="603C67FC"/>
    <w:lvl w:ilvl="0">
      <w:start w:val="1"/>
      <w:numFmt w:val="upperRoman"/>
      <w:lvlText w:val="%1."/>
      <w:lvlJc w:val="left"/>
      <w:pPr>
        <w:ind w:left="5687" w:hanging="30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2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132D6666"/>
    <w:multiLevelType w:val="multilevel"/>
    <w:tmpl w:val="4CF4B1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1C521DB7"/>
    <w:multiLevelType w:val="singleLevel"/>
    <w:tmpl w:val="6A42E77E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E431BCB"/>
    <w:multiLevelType w:val="hybridMultilevel"/>
    <w:tmpl w:val="E72AF3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156CE"/>
    <w:multiLevelType w:val="multilevel"/>
    <w:tmpl w:val="AFBEC350"/>
    <w:lvl w:ilvl="0">
      <w:start w:val="1"/>
      <w:numFmt w:val="decimal"/>
      <w:lvlText w:val="%1"/>
      <w:lvlJc w:val="left"/>
      <w:pPr>
        <w:ind w:left="480" w:hanging="480"/>
      </w:pPr>
      <w:rPr>
        <w:rFonts w:eastAsia="Times New Roman" w:cs="Times New Roman" w:hint="default"/>
        <w:color w:val="000000"/>
      </w:rPr>
    </w:lvl>
    <w:lvl w:ilvl="1">
      <w:start w:val="2"/>
      <w:numFmt w:val="decimal"/>
      <w:lvlText w:val="%1.%2"/>
      <w:lvlJc w:val="left"/>
      <w:pPr>
        <w:ind w:left="464" w:hanging="480"/>
      </w:pPr>
      <w:rPr>
        <w:rFonts w:eastAsia="Times New Roman"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688" w:hanging="720"/>
      </w:pPr>
      <w:rPr>
        <w:rFonts w:eastAsia="Times New Roman"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672" w:hanging="720"/>
      </w:pPr>
      <w:rPr>
        <w:rFonts w:eastAsia="Times New Roman"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16" w:hanging="1080"/>
      </w:pPr>
      <w:rPr>
        <w:rFonts w:eastAsia="Times New Roman"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00" w:hanging="1080"/>
      </w:pPr>
      <w:rPr>
        <w:rFonts w:eastAsia="Times New Roman"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344" w:hanging="1440"/>
      </w:pPr>
      <w:rPr>
        <w:rFonts w:eastAsia="Times New Roman"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328" w:hanging="1440"/>
      </w:pPr>
      <w:rPr>
        <w:rFonts w:eastAsia="Times New Roman"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672" w:hanging="1800"/>
      </w:pPr>
      <w:rPr>
        <w:rFonts w:eastAsia="Times New Roman" w:cs="Times New Roman" w:hint="default"/>
        <w:color w:val="000000"/>
      </w:rPr>
    </w:lvl>
  </w:abstractNum>
  <w:abstractNum w:abstractNumId="7" w15:restartNumberingAfterBreak="0">
    <w:nsid w:val="233E4AC9"/>
    <w:multiLevelType w:val="singleLevel"/>
    <w:tmpl w:val="536CC166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C353227"/>
    <w:multiLevelType w:val="hybridMultilevel"/>
    <w:tmpl w:val="6EC28938"/>
    <w:lvl w:ilvl="0" w:tplc="62887F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2068C"/>
    <w:multiLevelType w:val="hybridMultilevel"/>
    <w:tmpl w:val="A88223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335C70"/>
    <w:multiLevelType w:val="hybridMultilevel"/>
    <w:tmpl w:val="F6C2181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6A93867"/>
    <w:multiLevelType w:val="multilevel"/>
    <w:tmpl w:val="00983646"/>
    <w:lvl w:ilvl="0">
      <w:start w:val="1"/>
      <w:numFmt w:val="upperRoman"/>
      <w:lvlText w:val="V%1"/>
      <w:lvlJc w:val="center"/>
      <w:pPr>
        <w:tabs>
          <w:tab w:val="num" w:pos="397"/>
        </w:tabs>
        <w:ind w:left="397" w:hanging="39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40C46D75"/>
    <w:multiLevelType w:val="multilevel"/>
    <w:tmpl w:val="0C5A4976"/>
    <w:lvl w:ilvl="0">
      <w:start w:val="1"/>
      <w:numFmt w:val="upperRoman"/>
      <w:lvlText w:val="%1."/>
      <w:lvlJc w:val="center"/>
      <w:pPr>
        <w:tabs>
          <w:tab w:val="num" w:pos="397"/>
        </w:tabs>
        <w:ind w:left="397" w:hanging="39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4A805899"/>
    <w:multiLevelType w:val="hybridMultilevel"/>
    <w:tmpl w:val="405A2D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E14830"/>
    <w:multiLevelType w:val="hybridMultilevel"/>
    <w:tmpl w:val="25020162"/>
    <w:lvl w:ilvl="0" w:tplc="202450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34F3DE7"/>
    <w:multiLevelType w:val="multilevel"/>
    <w:tmpl w:val="19DAFF0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3F81F35"/>
    <w:multiLevelType w:val="hybridMultilevel"/>
    <w:tmpl w:val="F5263B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9022A2"/>
    <w:multiLevelType w:val="multilevel"/>
    <w:tmpl w:val="4CF4B1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5DDD20F2"/>
    <w:multiLevelType w:val="hybridMultilevel"/>
    <w:tmpl w:val="2DEC270E"/>
    <w:lvl w:ilvl="0" w:tplc="F44E0B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D66DC7"/>
    <w:multiLevelType w:val="multilevel"/>
    <w:tmpl w:val="673CC69C"/>
    <w:lvl w:ilvl="0">
      <w:start w:val="1"/>
      <w:numFmt w:val="bullet"/>
      <w:pStyle w:val="pr5klad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A30B5B"/>
    <w:multiLevelType w:val="hybridMultilevel"/>
    <w:tmpl w:val="954877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155F03"/>
    <w:multiLevelType w:val="hybridMultilevel"/>
    <w:tmpl w:val="9C4EFC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942319"/>
    <w:multiLevelType w:val="multilevel"/>
    <w:tmpl w:val="0C5A4976"/>
    <w:lvl w:ilvl="0">
      <w:start w:val="1"/>
      <w:numFmt w:val="upperRoman"/>
      <w:lvlText w:val="%1."/>
      <w:lvlJc w:val="center"/>
      <w:pPr>
        <w:tabs>
          <w:tab w:val="num" w:pos="397"/>
        </w:tabs>
        <w:ind w:left="397" w:hanging="39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75C015D3"/>
    <w:multiLevelType w:val="hybridMultilevel"/>
    <w:tmpl w:val="66124896"/>
    <w:lvl w:ilvl="0" w:tplc="B276E5D2">
      <w:start w:val="1"/>
      <w:numFmt w:val="lowerRoman"/>
      <w:lvlText w:val="(%1)"/>
      <w:lvlJc w:val="left"/>
      <w:pPr>
        <w:ind w:left="1266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BFF3A9E"/>
    <w:multiLevelType w:val="multilevel"/>
    <w:tmpl w:val="11BE0D2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9"/>
  </w:num>
  <w:num w:numId="2">
    <w:abstractNumId w:val="12"/>
  </w:num>
  <w:num w:numId="3">
    <w:abstractNumId w:val="1"/>
  </w:num>
  <w:num w:numId="4">
    <w:abstractNumId w:val="22"/>
  </w:num>
  <w:num w:numId="5">
    <w:abstractNumId w:val="23"/>
  </w:num>
  <w:num w:numId="6">
    <w:abstractNumId w:val="18"/>
  </w:num>
  <w:num w:numId="7">
    <w:abstractNumId w:val="0"/>
  </w:num>
  <w:num w:numId="8">
    <w:abstractNumId w:val="10"/>
  </w:num>
  <w:num w:numId="9">
    <w:abstractNumId w:val="7"/>
  </w:num>
  <w:num w:numId="10">
    <w:abstractNumId w:val="14"/>
  </w:num>
  <w:num w:numId="11">
    <w:abstractNumId w:val="16"/>
  </w:num>
  <w:num w:numId="12">
    <w:abstractNumId w:val="5"/>
  </w:num>
  <w:num w:numId="13">
    <w:abstractNumId w:val="8"/>
  </w:num>
  <w:num w:numId="14">
    <w:abstractNumId w:val="20"/>
  </w:num>
  <w:num w:numId="15">
    <w:abstractNumId w:val="9"/>
  </w:num>
  <w:num w:numId="16">
    <w:abstractNumId w:val="13"/>
  </w:num>
  <w:num w:numId="17">
    <w:abstractNumId w:val="4"/>
  </w:num>
  <w:num w:numId="18">
    <w:abstractNumId w:val="11"/>
  </w:num>
  <w:num w:numId="19">
    <w:abstractNumId w:val="3"/>
  </w:num>
  <w:num w:numId="20">
    <w:abstractNumId w:val="21"/>
  </w:num>
  <w:num w:numId="21">
    <w:abstractNumId w:val="24"/>
  </w:num>
  <w:num w:numId="22">
    <w:abstractNumId w:val="17"/>
  </w:num>
  <w:num w:numId="23">
    <w:abstractNumId w:val="15"/>
  </w:num>
  <w:num w:numId="24">
    <w:abstractNumId w:val="6"/>
  </w:num>
  <w:num w:numId="25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8" w:dllVersion="513" w:checkStyle="1"/>
  <w:activeWritingStyle w:appName="MSWord" w:lang="cs-CZ" w:vendorID="7" w:dllVersion="514" w:checkStyle="1"/>
  <w:activeWritingStyle w:appName="MSWord" w:lang="de-DE" w:vendorID="9" w:dllVersion="512" w:checkStyle="1"/>
  <w:proofState w:spelling="clean" w:grammar="clean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80B"/>
    <w:rsid w:val="00005345"/>
    <w:rsid w:val="00006AC6"/>
    <w:rsid w:val="000120EE"/>
    <w:rsid w:val="00015A86"/>
    <w:rsid w:val="000240DC"/>
    <w:rsid w:val="00027FEC"/>
    <w:rsid w:val="0003074E"/>
    <w:rsid w:val="0003418B"/>
    <w:rsid w:val="0004436A"/>
    <w:rsid w:val="0005170A"/>
    <w:rsid w:val="0005173F"/>
    <w:rsid w:val="00052931"/>
    <w:rsid w:val="00055AF3"/>
    <w:rsid w:val="000651C5"/>
    <w:rsid w:val="000753F7"/>
    <w:rsid w:val="00077BCA"/>
    <w:rsid w:val="00080CF3"/>
    <w:rsid w:val="00081558"/>
    <w:rsid w:val="00085CAC"/>
    <w:rsid w:val="00091A21"/>
    <w:rsid w:val="00092A91"/>
    <w:rsid w:val="00092E72"/>
    <w:rsid w:val="000A3CCD"/>
    <w:rsid w:val="000A70E2"/>
    <w:rsid w:val="000B2BCC"/>
    <w:rsid w:val="000B7440"/>
    <w:rsid w:val="000C2729"/>
    <w:rsid w:val="000C276C"/>
    <w:rsid w:val="000C41F8"/>
    <w:rsid w:val="000C46F8"/>
    <w:rsid w:val="000C771F"/>
    <w:rsid w:val="000D3903"/>
    <w:rsid w:val="000D5717"/>
    <w:rsid w:val="000D664C"/>
    <w:rsid w:val="000E2B0C"/>
    <w:rsid w:val="000E5614"/>
    <w:rsid w:val="000E7387"/>
    <w:rsid w:val="000F0E48"/>
    <w:rsid w:val="000F28E3"/>
    <w:rsid w:val="000F4431"/>
    <w:rsid w:val="000F486F"/>
    <w:rsid w:val="00101884"/>
    <w:rsid w:val="00103FDB"/>
    <w:rsid w:val="00107B70"/>
    <w:rsid w:val="00113256"/>
    <w:rsid w:val="0011535E"/>
    <w:rsid w:val="0012278F"/>
    <w:rsid w:val="0012292D"/>
    <w:rsid w:val="001237BC"/>
    <w:rsid w:val="00125AC8"/>
    <w:rsid w:val="00125AD8"/>
    <w:rsid w:val="00130460"/>
    <w:rsid w:val="001352AC"/>
    <w:rsid w:val="00135D5A"/>
    <w:rsid w:val="0013622D"/>
    <w:rsid w:val="001403A7"/>
    <w:rsid w:val="00141468"/>
    <w:rsid w:val="00141846"/>
    <w:rsid w:val="00143C91"/>
    <w:rsid w:val="001461F1"/>
    <w:rsid w:val="00150ADE"/>
    <w:rsid w:val="00151639"/>
    <w:rsid w:val="001521FE"/>
    <w:rsid w:val="001572B2"/>
    <w:rsid w:val="001616E9"/>
    <w:rsid w:val="0016280A"/>
    <w:rsid w:val="00162BDF"/>
    <w:rsid w:val="0016580B"/>
    <w:rsid w:val="00172D26"/>
    <w:rsid w:val="00172F12"/>
    <w:rsid w:val="00172FAB"/>
    <w:rsid w:val="00175971"/>
    <w:rsid w:val="00176858"/>
    <w:rsid w:val="00180830"/>
    <w:rsid w:val="0018097F"/>
    <w:rsid w:val="00180DBD"/>
    <w:rsid w:val="00182A7A"/>
    <w:rsid w:val="00184ACE"/>
    <w:rsid w:val="001874B1"/>
    <w:rsid w:val="00187AB3"/>
    <w:rsid w:val="00191990"/>
    <w:rsid w:val="001A1AF4"/>
    <w:rsid w:val="001A3F24"/>
    <w:rsid w:val="001B181E"/>
    <w:rsid w:val="001C0AE1"/>
    <w:rsid w:val="001C37DC"/>
    <w:rsid w:val="001D10EA"/>
    <w:rsid w:val="001D3378"/>
    <w:rsid w:val="001D35BB"/>
    <w:rsid w:val="001D5F8E"/>
    <w:rsid w:val="001D6DDD"/>
    <w:rsid w:val="001D729A"/>
    <w:rsid w:val="001E1DB9"/>
    <w:rsid w:val="001F18A3"/>
    <w:rsid w:val="001F40AB"/>
    <w:rsid w:val="001F4850"/>
    <w:rsid w:val="001F53FD"/>
    <w:rsid w:val="00201D3C"/>
    <w:rsid w:val="00204591"/>
    <w:rsid w:val="0020664D"/>
    <w:rsid w:val="00215DD8"/>
    <w:rsid w:val="00216056"/>
    <w:rsid w:val="00221D2D"/>
    <w:rsid w:val="00224DE7"/>
    <w:rsid w:val="00235F2B"/>
    <w:rsid w:val="0023708B"/>
    <w:rsid w:val="00246AE6"/>
    <w:rsid w:val="002634D5"/>
    <w:rsid w:val="00264673"/>
    <w:rsid w:val="00265AA7"/>
    <w:rsid w:val="00280972"/>
    <w:rsid w:val="00290963"/>
    <w:rsid w:val="00295715"/>
    <w:rsid w:val="002A0CFD"/>
    <w:rsid w:val="002A53A3"/>
    <w:rsid w:val="002A771A"/>
    <w:rsid w:val="002B18F9"/>
    <w:rsid w:val="002B3696"/>
    <w:rsid w:val="002B380F"/>
    <w:rsid w:val="002B3D5D"/>
    <w:rsid w:val="002B67BE"/>
    <w:rsid w:val="002C0B8D"/>
    <w:rsid w:val="002C4D6D"/>
    <w:rsid w:val="002D5328"/>
    <w:rsid w:val="002E1DC7"/>
    <w:rsid w:val="002E3167"/>
    <w:rsid w:val="002E35D8"/>
    <w:rsid w:val="002F1E0D"/>
    <w:rsid w:val="002F2753"/>
    <w:rsid w:val="002F322E"/>
    <w:rsid w:val="0030327E"/>
    <w:rsid w:val="00307146"/>
    <w:rsid w:val="00310CBB"/>
    <w:rsid w:val="00314CA9"/>
    <w:rsid w:val="003242F6"/>
    <w:rsid w:val="00336C6E"/>
    <w:rsid w:val="00340DCB"/>
    <w:rsid w:val="00342F24"/>
    <w:rsid w:val="00345FDB"/>
    <w:rsid w:val="00347BF1"/>
    <w:rsid w:val="003508A0"/>
    <w:rsid w:val="003547FA"/>
    <w:rsid w:val="003625E1"/>
    <w:rsid w:val="0036435E"/>
    <w:rsid w:val="00365183"/>
    <w:rsid w:val="00366F60"/>
    <w:rsid w:val="003709DC"/>
    <w:rsid w:val="0037411F"/>
    <w:rsid w:val="0037512C"/>
    <w:rsid w:val="00377BC5"/>
    <w:rsid w:val="003809E3"/>
    <w:rsid w:val="00383FCB"/>
    <w:rsid w:val="0038576E"/>
    <w:rsid w:val="00393F04"/>
    <w:rsid w:val="003955F7"/>
    <w:rsid w:val="00396655"/>
    <w:rsid w:val="003A1076"/>
    <w:rsid w:val="003A1546"/>
    <w:rsid w:val="003A6069"/>
    <w:rsid w:val="003B7009"/>
    <w:rsid w:val="003C00BA"/>
    <w:rsid w:val="003C12B1"/>
    <w:rsid w:val="003C7BDB"/>
    <w:rsid w:val="003D298E"/>
    <w:rsid w:val="003D3F4C"/>
    <w:rsid w:val="003D686B"/>
    <w:rsid w:val="003D70D9"/>
    <w:rsid w:val="003E440B"/>
    <w:rsid w:val="003E4CC1"/>
    <w:rsid w:val="003E6EB3"/>
    <w:rsid w:val="003E74A2"/>
    <w:rsid w:val="003E7B6E"/>
    <w:rsid w:val="003F35E5"/>
    <w:rsid w:val="003F611D"/>
    <w:rsid w:val="003F646F"/>
    <w:rsid w:val="00403D16"/>
    <w:rsid w:val="00404359"/>
    <w:rsid w:val="00420A50"/>
    <w:rsid w:val="00420E53"/>
    <w:rsid w:val="00422AE5"/>
    <w:rsid w:val="004268DE"/>
    <w:rsid w:val="00436CE1"/>
    <w:rsid w:val="004418C6"/>
    <w:rsid w:val="004432E0"/>
    <w:rsid w:val="00443EA1"/>
    <w:rsid w:val="00444D09"/>
    <w:rsid w:val="004456B9"/>
    <w:rsid w:val="0045192F"/>
    <w:rsid w:val="0045403D"/>
    <w:rsid w:val="00455D61"/>
    <w:rsid w:val="00457785"/>
    <w:rsid w:val="00486E46"/>
    <w:rsid w:val="0049279D"/>
    <w:rsid w:val="00493E06"/>
    <w:rsid w:val="00495482"/>
    <w:rsid w:val="00495787"/>
    <w:rsid w:val="00496090"/>
    <w:rsid w:val="00497683"/>
    <w:rsid w:val="00497AB9"/>
    <w:rsid w:val="004A07B9"/>
    <w:rsid w:val="004A0D40"/>
    <w:rsid w:val="004A2D3C"/>
    <w:rsid w:val="004A2ED1"/>
    <w:rsid w:val="004A6970"/>
    <w:rsid w:val="004A756B"/>
    <w:rsid w:val="004B0A74"/>
    <w:rsid w:val="004B3DAF"/>
    <w:rsid w:val="004B44BC"/>
    <w:rsid w:val="004B74A5"/>
    <w:rsid w:val="004C14D7"/>
    <w:rsid w:val="004C343E"/>
    <w:rsid w:val="004C49FE"/>
    <w:rsid w:val="004C7297"/>
    <w:rsid w:val="004D2990"/>
    <w:rsid w:val="004D5CA7"/>
    <w:rsid w:val="004E0156"/>
    <w:rsid w:val="004F09EE"/>
    <w:rsid w:val="004F10D0"/>
    <w:rsid w:val="004F58DC"/>
    <w:rsid w:val="00502333"/>
    <w:rsid w:val="005029B1"/>
    <w:rsid w:val="005048E7"/>
    <w:rsid w:val="00506073"/>
    <w:rsid w:val="0050697F"/>
    <w:rsid w:val="00507333"/>
    <w:rsid w:val="00510CD6"/>
    <w:rsid w:val="00510DED"/>
    <w:rsid w:val="00520639"/>
    <w:rsid w:val="0052087C"/>
    <w:rsid w:val="0053419B"/>
    <w:rsid w:val="00543963"/>
    <w:rsid w:val="0054424F"/>
    <w:rsid w:val="00544B27"/>
    <w:rsid w:val="00544FFD"/>
    <w:rsid w:val="005461A7"/>
    <w:rsid w:val="005479A4"/>
    <w:rsid w:val="005559CB"/>
    <w:rsid w:val="00563534"/>
    <w:rsid w:val="00565E6B"/>
    <w:rsid w:val="005836F1"/>
    <w:rsid w:val="0058449D"/>
    <w:rsid w:val="00586AB3"/>
    <w:rsid w:val="00590343"/>
    <w:rsid w:val="00591EE2"/>
    <w:rsid w:val="00592686"/>
    <w:rsid w:val="005968BF"/>
    <w:rsid w:val="00597CBE"/>
    <w:rsid w:val="005A7BBD"/>
    <w:rsid w:val="005C0405"/>
    <w:rsid w:val="005C0BA5"/>
    <w:rsid w:val="005C62DD"/>
    <w:rsid w:val="005D001B"/>
    <w:rsid w:val="005D715D"/>
    <w:rsid w:val="005E506B"/>
    <w:rsid w:val="005E5C4F"/>
    <w:rsid w:val="005E5EC4"/>
    <w:rsid w:val="005E7EF3"/>
    <w:rsid w:val="005F48C6"/>
    <w:rsid w:val="005F65CF"/>
    <w:rsid w:val="00600AB3"/>
    <w:rsid w:val="0061168C"/>
    <w:rsid w:val="006139BF"/>
    <w:rsid w:val="00613FA8"/>
    <w:rsid w:val="006161DA"/>
    <w:rsid w:val="00620D4A"/>
    <w:rsid w:val="006269D8"/>
    <w:rsid w:val="0063036B"/>
    <w:rsid w:val="0063202B"/>
    <w:rsid w:val="00632265"/>
    <w:rsid w:val="0063353C"/>
    <w:rsid w:val="006365ED"/>
    <w:rsid w:val="00640423"/>
    <w:rsid w:val="00641DAD"/>
    <w:rsid w:val="00642061"/>
    <w:rsid w:val="006424D3"/>
    <w:rsid w:val="0064652D"/>
    <w:rsid w:val="00647616"/>
    <w:rsid w:val="00654AC2"/>
    <w:rsid w:val="006629E0"/>
    <w:rsid w:val="00664EFD"/>
    <w:rsid w:val="00670847"/>
    <w:rsid w:val="00671749"/>
    <w:rsid w:val="006749E0"/>
    <w:rsid w:val="00675192"/>
    <w:rsid w:val="00680D8A"/>
    <w:rsid w:val="006810F3"/>
    <w:rsid w:val="00682901"/>
    <w:rsid w:val="0068657A"/>
    <w:rsid w:val="00687148"/>
    <w:rsid w:val="006874B7"/>
    <w:rsid w:val="0069328B"/>
    <w:rsid w:val="006A1BC7"/>
    <w:rsid w:val="006A5CC6"/>
    <w:rsid w:val="006B0586"/>
    <w:rsid w:val="006B0655"/>
    <w:rsid w:val="006B10A2"/>
    <w:rsid w:val="006B1AFE"/>
    <w:rsid w:val="006B286C"/>
    <w:rsid w:val="006B6C23"/>
    <w:rsid w:val="006C0D09"/>
    <w:rsid w:val="006C2636"/>
    <w:rsid w:val="006C656E"/>
    <w:rsid w:val="006D3251"/>
    <w:rsid w:val="006D6DD6"/>
    <w:rsid w:val="006E43F9"/>
    <w:rsid w:val="006F0692"/>
    <w:rsid w:val="006F1AB8"/>
    <w:rsid w:val="006F61FF"/>
    <w:rsid w:val="00700FCC"/>
    <w:rsid w:val="00710740"/>
    <w:rsid w:val="00714A10"/>
    <w:rsid w:val="00717056"/>
    <w:rsid w:val="00723A9C"/>
    <w:rsid w:val="0072503D"/>
    <w:rsid w:val="00725D08"/>
    <w:rsid w:val="007300E1"/>
    <w:rsid w:val="00737349"/>
    <w:rsid w:val="00740554"/>
    <w:rsid w:val="007448D7"/>
    <w:rsid w:val="00750BEC"/>
    <w:rsid w:val="00750EA4"/>
    <w:rsid w:val="007559E9"/>
    <w:rsid w:val="007565F5"/>
    <w:rsid w:val="00763CD3"/>
    <w:rsid w:val="00764218"/>
    <w:rsid w:val="0076617B"/>
    <w:rsid w:val="0077039E"/>
    <w:rsid w:val="00773A89"/>
    <w:rsid w:val="007745E6"/>
    <w:rsid w:val="00782D4F"/>
    <w:rsid w:val="0079017C"/>
    <w:rsid w:val="00791112"/>
    <w:rsid w:val="00793B22"/>
    <w:rsid w:val="00793D7A"/>
    <w:rsid w:val="007961AE"/>
    <w:rsid w:val="007A7982"/>
    <w:rsid w:val="007B129B"/>
    <w:rsid w:val="007B1745"/>
    <w:rsid w:val="007C1E32"/>
    <w:rsid w:val="007C7F7D"/>
    <w:rsid w:val="007D2AB1"/>
    <w:rsid w:val="007D4089"/>
    <w:rsid w:val="007D535C"/>
    <w:rsid w:val="007E07EC"/>
    <w:rsid w:val="007E163A"/>
    <w:rsid w:val="007E35D7"/>
    <w:rsid w:val="008008A6"/>
    <w:rsid w:val="0080456A"/>
    <w:rsid w:val="00812EF6"/>
    <w:rsid w:val="0081781A"/>
    <w:rsid w:val="00820209"/>
    <w:rsid w:val="008269D7"/>
    <w:rsid w:val="00831D1B"/>
    <w:rsid w:val="008329C6"/>
    <w:rsid w:val="00834A52"/>
    <w:rsid w:val="00834D0E"/>
    <w:rsid w:val="00840318"/>
    <w:rsid w:val="008410D7"/>
    <w:rsid w:val="008414DD"/>
    <w:rsid w:val="008523D0"/>
    <w:rsid w:val="008539AF"/>
    <w:rsid w:val="00861544"/>
    <w:rsid w:val="0087353C"/>
    <w:rsid w:val="008752F2"/>
    <w:rsid w:val="00876A97"/>
    <w:rsid w:val="00881EC0"/>
    <w:rsid w:val="00887F90"/>
    <w:rsid w:val="00890720"/>
    <w:rsid w:val="008A1509"/>
    <w:rsid w:val="008A3EB5"/>
    <w:rsid w:val="008A50C2"/>
    <w:rsid w:val="008A57FD"/>
    <w:rsid w:val="008A6D29"/>
    <w:rsid w:val="008B06F0"/>
    <w:rsid w:val="008B1171"/>
    <w:rsid w:val="008B7B5D"/>
    <w:rsid w:val="008C3191"/>
    <w:rsid w:val="008C342E"/>
    <w:rsid w:val="008C6BFE"/>
    <w:rsid w:val="008C70AA"/>
    <w:rsid w:val="008D31E0"/>
    <w:rsid w:val="008D48CD"/>
    <w:rsid w:val="008D71C3"/>
    <w:rsid w:val="008D74C0"/>
    <w:rsid w:val="008E1B57"/>
    <w:rsid w:val="00900362"/>
    <w:rsid w:val="00902644"/>
    <w:rsid w:val="00902D88"/>
    <w:rsid w:val="009054E6"/>
    <w:rsid w:val="009077CC"/>
    <w:rsid w:val="00910DBE"/>
    <w:rsid w:val="00915A9F"/>
    <w:rsid w:val="00916697"/>
    <w:rsid w:val="009171A2"/>
    <w:rsid w:val="00920EBD"/>
    <w:rsid w:val="00921204"/>
    <w:rsid w:val="00922313"/>
    <w:rsid w:val="00923883"/>
    <w:rsid w:val="00925CBC"/>
    <w:rsid w:val="00935AC9"/>
    <w:rsid w:val="00945586"/>
    <w:rsid w:val="00947CDF"/>
    <w:rsid w:val="00950DA0"/>
    <w:rsid w:val="00953B67"/>
    <w:rsid w:val="0095444F"/>
    <w:rsid w:val="00956B88"/>
    <w:rsid w:val="00964B54"/>
    <w:rsid w:val="00966D21"/>
    <w:rsid w:val="00992E10"/>
    <w:rsid w:val="0099395F"/>
    <w:rsid w:val="009A38A8"/>
    <w:rsid w:val="009A41A7"/>
    <w:rsid w:val="009A6CCE"/>
    <w:rsid w:val="009C4B3A"/>
    <w:rsid w:val="009C4D8B"/>
    <w:rsid w:val="009D09EC"/>
    <w:rsid w:val="009D4C23"/>
    <w:rsid w:val="009D6585"/>
    <w:rsid w:val="009D7713"/>
    <w:rsid w:val="009E0485"/>
    <w:rsid w:val="009E1FDA"/>
    <w:rsid w:val="009E2803"/>
    <w:rsid w:val="009F2F36"/>
    <w:rsid w:val="00A01968"/>
    <w:rsid w:val="00A0569B"/>
    <w:rsid w:val="00A1366F"/>
    <w:rsid w:val="00A22856"/>
    <w:rsid w:val="00A234A7"/>
    <w:rsid w:val="00A257DA"/>
    <w:rsid w:val="00A279BE"/>
    <w:rsid w:val="00A36537"/>
    <w:rsid w:val="00A367CA"/>
    <w:rsid w:val="00A41655"/>
    <w:rsid w:val="00A442F8"/>
    <w:rsid w:val="00A456DE"/>
    <w:rsid w:val="00A53662"/>
    <w:rsid w:val="00A54087"/>
    <w:rsid w:val="00A643C4"/>
    <w:rsid w:val="00A64CB5"/>
    <w:rsid w:val="00A65505"/>
    <w:rsid w:val="00A65C13"/>
    <w:rsid w:val="00A65F1E"/>
    <w:rsid w:val="00A7306A"/>
    <w:rsid w:val="00A7460F"/>
    <w:rsid w:val="00A810EB"/>
    <w:rsid w:val="00A85074"/>
    <w:rsid w:val="00A859FE"/>
    <w:rsid w:val="00A85AA5"/>
    <w:rsid w:val="00A92E07"/>
    <w:rsid w:val="00A975F5"/>
    <w:rsid w:val="00AB1DB5"/>
    <w:rsid w:val="00AB2ECD"/>
    <w:rsid w:val="00AB77AF"/>
    <w:rsid w:val="00AC5D73"/>
    <w:rsid w:val="00AC79BB"/>
    <w:rsid w:val="00AD3AD6"/>
    <w:rsid w:val="00AD4BB1"/>
    <w:rsid w:val="00AD64E1"/>
    <w:rsid w:val="00AD7FE7"/>
    <w:rsid w:val="00AE2B9B"/>
    <w:rsid w:val="00AE33F2"/>
    <w:rsid w:val="00AE4CAD"/>
    <w:rsid w:val="00AE6991"/>
    <w:rsid w:val="00AE7FEC"/>
    <w:rsid w:val="00AF05AC"/>
    <w:rsid w:val="00AF0872"/>
    <w:rsid w:val="00AF3522"/>
    <w:rsid w:val="00B00736"/>
    <w:rsid w:val="00B12B2D"/>
    <w:rsid w:val="00B26AA2"/>
    <w:rsid w:val="00B349EA"/>
    <w:rsid w:val="00B34A62"/>
    <w:rsid w:val="00B4376B"/>
    <w:rsid w:val="00B53063"/>
    <w:rsid w:val="00B612E1"/>
    <w:rsid w:val="00B70660"/>
    <w:rsid w:val="00B73DC9"/>
    <w:rsid w:val="00B74E16"/>
    <w:rsid w:val="00B7523B"/>
    <w:rsid w:val="00B77C10"/>
    <w:rsid w:val="00B825CD"/>
    <w:rsid w:val="00B85A3D"/>
    <w:rsid w:val="00B861E6"/>
    <w:rsid w:val="00B86981"/>
    <w:rsid w:val="00B90121"/>
    <w:rsid w:val="00B93EAE"/>
    <w:rsid w:val="00B94B2E"/>
    <w:rsid w:val="00BA48CD"/>
    <w:rsid w:val="00BA7D55"/>
    <w:rsid w:val="00BA7DDC"/>
    <w:rsid w:val="00BB6EFB"/>
    <w:rsid w:val="00BC1403"/>
    <w:rsid w:val="00BC241D"/>
    <w:rsid w:val="00BC4AD0"/>
    <w:rsid w:val="00BD6B7A"/>
    <w:rsid w:val="00BD7D7F"/>
    <w:rsid w:val="00BE6D6E"/>
    <w:rsid w:val="00BF0322"/>
    <w:rsid w:val="00BF07A5"/>
    <w:rsid w:val="00BF3CF7"/>
    <w:rsid w:val="00C0364A"/>
    <w:rsid w:val="00C03A90"/>
    <w:rsid w:val="00C07C82"/>
    <w:rsid w:val="00C1104B"/>
    <w:rsid w:val="00C12605"/>
    <w:rsid w:val="00C17197"/>
    <w:rsid w:val="00C20BB2"/>
    <w:rsid w:val="00C23246"/>
    <w:rsid w:val="00C24581"/>
    <w:rsid w:val="00C332E8"/>
    <w:rsid w:val="00C40DE3"/>
    <w:rsid w:val="00C4122F"/>
    <w:rsid w:val="00C41AD4"/>
    <w:rsid w:val="00C456D6"/>
    <w:rsid w:val="00C51BFE"/>
    <w:rsid w:val="00C627E7"/>
    <w:rsid w:val="00C662EC"/>
    <w:rsid w:val="00C74D78"/>
    <w:rsid w:val="00C753DA"/>
    <w:rsid w:val="00C86837"/>
    <w:rsid w:val="00C91867"/>
    <w:rsid w:val="00C948B4"/>
    <w:rsid w:val="00C9738E"/>
    <w:rsid w:val="00CA24AB"/>
    <w:rsid w:val="00CA3298"/>
    <w:rsid w:val="00CA4318"/>
    <w:rsid w:val="00CA62E8"/>
    <w:rsid w:val="00CA7E06"/>
    <w:rsid w:val="00CB4282"/>
    <w:rsid w:val="00CC063B"/>
    <w:rsid w:val="00CC1291"/>
    <w:rsid w:val="00CC2FEB"/>
    <w:rsid w:val="00CC369C"/>
    <w:rsid w:val="00CC73F8"/>
    <w:rsid w:val="00CC74D3"/>
    <w:rsid w:val="00CD1467"/>
    <w:rsid w:val="00CD5DBD"/>
    <w:rsid w:val="00CE1593"/>
    <w:rsid w:val="00CE1819"/>
    <w:rsid w:val="00CE517A"/>
    <w:rsid w:val="00CE51C0"/>
    <w:rsid w:val="00CE7C3E"/>
    <w:rsid w:val="00CF51D7"/>
    <w:rsid w:val="00CF7939"/>
    <w:rsid w:val="00D04F6C"/>
    <w:rsid w:val="00D06770"/>
    <w:rsid w:val="00D105AE"/>
    <w:rsid w:val="00D15C15"/>
    <w:rsid w:val="00D22D7C"/>
    <w:rsid w:val="00D23BBE"/>
    <w:rsid w:val="00D24987"/>
    <w:rsid w:val="00D31D44"/>
    <w:rsid w:val="00D321F1"/>
    <w:rsid w:val="00D43147"/>
    <w:rsid w:val="00D4350C"/>
    <w:rsid w:val="00D46427"/>
    <w:rsid w:val="00D46FD3"/>
    <w:rsid w:val="00D51767"/>
    <w:rsid w:val="00D52250"/>
    <w:rsid w:val="00D548F0"/>
    <w:rsid w:val="00D5535D"/>
    <w:rsid w:val="00D55B20"/>
    <w:rsid w:val="00D6143F"/>
    <w:rsid w:val="00D6332B"/>
    <w:rsid w:val="00D6501F"/>
    <w:rsid w:val="00D657AA"/>
    <w:rsid w:val="00D67260"/>
    <w:rsid w:val="00D710E5"/>
    <w:rsid w:val="00D74412"/>
    <w:rsid w:val="00D7699C"/>
    <w:rsid w:val="00D81173"/>
    <w:rsid w:val="00D830BC"/>
    <w:rsid w:val="00D83915"/>
    <w:rsid w:val="00D85517"/>
    <w:rsid w:val="00D876D6"/>
    <w:rsid w:val="00D92E3E"/>
    <w:rsid w:val="00D976D3"/>
    <w:rsid w:val="00D976FF"/>
    <w:rsid w:val="00DA6657"/>
    <w:rsid w:val="00DB12B9"/>
    <w:rsid w:val="00DB2903"/>
    <w:rsid w:val="00DB7675"/>
    <w:rsid w:val="00DC037D"/>
    <w:rsid w:val="00DC09BA"/>
    <w:rsid w:val="00DC283A"/>
    <w:rsid w:val="00DC4988"/>
    <w:rsid w:val="00DD1AC6"/>
    <w:rsid w:val="00DD45A9"/>
    <w:rsid w:val="00DD654F"/>
    <w:rsid w:val="00DD7D55"/>
    <w:rsid w:val="00DE00DD"/>
    <w:rsid w:val="00DE45B5"/>
    <w:rsid w:val="00DE56D6"/>
    <w:rsid w:val="00DF0699"/>
    <w:rsid w:val="00DF1015"/>
    <w:rsid w:val="00DF7EC4"/>
    <w:rsid w:val="00E000E7"/>
    <w:rsid w:val="00E00E1F"/>
    <w:rsid w:val="00E131C1"/>
    <w:rsid w:val="00E14156"/>
    <w:rsid w:val="00E209AE"/>
    <w:rsid w:val="00E209BB"/>
    <w:rsid w:val="00E30E00"/>
    <w:rsid w:val="00E314C4"/>
    <w:rsid w:val="00E42756"/>
    <w:rsid w:val="00E472BF"/>
    <w:rsid w:val="00E52BD7"/>
    <w:rsid w:val="00E538B0"/>
    <w:rsid w:val="00E57702"/>
    <w:rsid w:val="00E57AC6"/>
    <w:rsid w:val="00E66542"/>
    <w:rsid w:val="00E67123"/>
    <w:rsid w:val="00E67F78"/>
    <w:rsid w:val="00E75F6B"/>
    <w:rsid w:val="00E767D5"/>
    <w:rsid w:val="00E8360F"/>
    <w:rsid w:val="00EA198D"/>
    <w:rsid w:val="00EC5BEE"/>
    <w:rsid w:val="00EC6E93"/>
    <w:rsid w:val="00ED2B3D"/>
    <w:rsid w:val="00ED6E35"/>
    <w:rsid w:val="00ED7677"/>
    <w:rsid w:val="00EF02B9"/>
    <w:rsid w:val="00EF12BB"/>
    <w:rsid w:val="00EF1C55"/>
    <w:rsid w:val="00EF1ED1"/>
    <w:rsid w:val="00EF46E7"/>
    <w:rsid w:val="00EF4B8D"/>
    <w:rsid w:val="00EF4DE0"/>
    <w:rsid w:val="00EF62A4"/>
    <w:rsid w:val="00EF71C7"/>
    <w:rsid w:val="00EF7F78"/>
    <w:rsid w:val="00F01370"/>
    <w:rsid w:val="00F01DD4"/>
    <w:rsid w:val="00F03A74"/>
    <w:rsid w:val="00F05461"/>
    <w:rsid w:val="00F10D8F"/>
    <w:rsid w:val="00F1181B"/>
    <w:rsid w:val="00F1718C"/>
    <w:rsid w:val="00F177C5"/>
    <w:rsid w:val="00F17A90"/>
    <w:rsid w:val="00F21303"/>
    <w:rsid w:val="00F24DF4"/>
    <w:rsid w:val="00F26F5A"/>
    <w:rsid w:val="00F30FF3"/>
    <w:rsid w:val="00F31D3D"/>
    <w:rsid w:val="00F33447"/>
    <w:rsid w:val="00F36017"/>
    <w:rsid w:val="00F40D83"/>
    <w:rsid w:val="00F412AD"/>
    <w:rsid w:val="00F4219C"/>
    <w:rsid w:val="00F55E31"/>
    <w:rsid w:val="00F62210"/>
    <w:rsid w:val="00F6435B"/>
    <w:rsid w:val="00F672BC"/>
    <w:rsid w:val="00F7045F"/>
    <w:rsid w:val="00F72EBF"/>
    <w:rsid w:val="00F754A3"/>
    <w:rsid w:val="00F76B85"/>
    <w:rsid w:val="00F82ADF"/>
    <w:rsid w:val="00F959D8"/>
    <w:rsid w:val="00F970F6"/>
    <w:rsid w:val="00FA0A3B"/>
    <w:rsid w:val="00FA4C1C"/>
    <w:rsid w:val="00FC5937"/>
    <w:rsid w:val="00FC7B23"/>
    <w:rsid w:val="00FC7D71"/>
    <w:rsid w:val="00FD06EE"/>
    <w:rsid w:val="00FD164D"/>
    <w:rsid w:val="00FD6DEB"/>
    <w:rsid w:val="00FD6FF3"/>
    <w:rsid w:val="00FE12F0"/>
    <w:rsid w:val="00FE57C6"/>
    <w:rsid w:val="00FE595B"/>
    <w:rsid w:val="00FE7E7F"/>
    <w:rsid w:val="00FF50ED"/>
    <w:rsid w:val="00FF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155B8E3B"/>
  <w15:docId w15:val="{7207A80E-A912-4DC7-BFD7-1CDC91D6E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35E5"/>
    <w:pPr>
      <w:spacing w:line="240" w:lineRule="atLeast"/>
    </w:pPr>
    <w:rPr>
      <w:rFonts w:ascii="Book Antiqua" w:hAnsi="Book Antiqua"/>
      <w:color w:val="000000"/>
      <w:sz w:val="24"/>
      <w:lang w:val="en-US"/>
    </w:rPr>
  </w:style>
  <w:style w:type="paragraph" w:styleId="Nadpis1">
    <w:name w:val="heading 1"/>
    <w:basedOn w:val="Normln"/>
    <w:next w:val="Normln"/>
    <w:qFormat/>
    <w:rsid w:val="003F35E5"/>
    <w:pPr>
      <w:keepNext/>
      <w:spacing w:before="120"/>
      <w:jc w:val="center"/>
      <w:outlineLvl w:val="0"/>
    </w:pPr>
    <w:rPr>
      <w:rFonts w:ascii="Times New Roman" w:hAnsi="Times New Roman"/>
      <w:bCs/>
      <w:sz w:val="18"/>
      <w:szCs w:val="22"/>
      <w:lang w:val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250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353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qFormat/>
    <w:rsid w:val="003F35E5"/>
    <w:pPr>
      <w:keepNext/>
      <w:spacing w:line="240" w:lineRule="auto"/>
      <w:jc w:val="both"/>
      <w:outlineLvl w:val="3"/>
    </w:pPr>
    <w:rPr>
      <w:rFonts w:ascii="Arial Narrow" w:hAnsi="Arial Narrow"/>
      <w:b/>
      <w:bCs/>
      <w:color w:val="FF0000"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uiPriority w:val="99"/>
    <w:rsid w:val="003F35E5"/>
    <w:pPr>
      <w:tabs>
        <w:tab w:val="left" w:pos="227"/>
      </w:tabs>
      <w:spacing w:line="220" w:lineRule="exact"/>
      <w:jc w:val="both"/>
    </w:pPr>
    <w:rPr>
      <w:sz w:val="18"/>
    </w:rPr>
  </w:style>
  <w:style w:type="paragraph" w:customStyle="1" w:styleId="lnek">
    <w:name w:val="‰l‡nek"/>
    <w:basedOn w:val="Normln"/>
    <w:rsid w:val="003F35E5"/>
    <w:pPr>
      <w:spacing w:before="65" w:after="170" w:line="220" w:lineRule="exact"/>
      <w:jc w:val="center"/>
    </w:pPr>
    <w:rPr>
      <w:b/>
      <w:sz w:val="20"/>
    </w:rPr>
  </w:style>
  <w:style w:type="paragraph" w:customStyle="1" w:styleId="Nzevlnku">
    <w:name w:val="N‡zev ‹l‡nku"/>
    <w:basedOn w:val="Normln"/>
    <w:rsid w:val="003F35E5"/>
    <w:pPr>
      <w:spacing w:line="220" w:lineRule="exact"/>
      <w:jc w:val="center"/>
    </w:pPr>
    <w:rPr>
      <w:b/>
      <w:sz w:val="18"/>
    </w:rPr>
  </w:style>
  <w:style w:type="paragraph" w:styleId="Zpat">
    <w:name w:val="footer"/>
    <w:basedOn w:val="Normln"/>
    <w:link w:val="ZpatChar"/>
    <w:uiPriority w:val="99"/>
    <w:rsid w:val="003F35E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3F35E5"/>
  </w:style>
  <w:style w:type="paragraph" w:customStyle="1" w:styleId="Rozvrendokumentu1">
    <w:name w:val="Rozvržení dokumentu1"/>
    <w:basedOn w:val="Normln"/>
    <w:rsid w:val="003F35E5"/>
    <w:pPr>
      <w:shd w:val="clear" w:color="auto" w:fill="000080"/>
    </w:pPr>
    <w:rPr>
      <w:rFonts w:ascii="Tahoma" w:hAnsi="Tahoma"/>
    </w:rPr>
  </w:style>
  <w:style w:type="paragraph" w:styleId="Nzev">
    <w:name w:val="Title"/>
    <w:basedOn w:val="Normln"/>
    <w:qFormat/>
    <w:rsid w:val="003F35E5"/>
    <w:pPr>
      <w:widowControl w:val="0"/>
      <w:tabs>
        <w:tab w:val="left" w:pos="720"/>
      </w:tabs>
      <w:ind w:left="566" w:right="566"/>
      <w:jc w:val="center"/>
    </w:pPr>
    <w:rPr>
      <w:rFonts w:ascii="Times New Roman" w:hAnsi="Times New Roman"/>
      <w:b/>
    </w:rPr>
  </w:style>
  <w:style w:type="paragraph" w:styleId="Zhlav">
    <w:name w:val="header"/>
    <w:basedOn w:val="Normln"/>
    <w:semiHidden/>
    <w:rsid w:val="003F35E5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color w:val="auto"/>
      <w:szCs w:val="24"/>
      <w:lang w:val="cs-CZ"/>
    </w:rPr>
  </w:style>
  <w:style w:type="character" w:styleId="Hypertextovodkaz">
    <w:name w:val="Hyperlink"/>
    <w:basedOn w:val="Standardnpsmoodstavce"/>
    <w:semiHidden/>
    <w:rsid w:val="003F35E5"/>
    <w:rPr>
      <w:color w:val="0000FF"/>
      <w:u w:val="single"/>
    </w:rPr>
  </w:style>
  <w:style w:type="paragraph" w:styleId="Textbubliny">
    <w:name w:val="Balloon Text"/>
    <w:basedOn w:val="Normln"/>
    <w:semiHidden/>
    <w:rsid w:val="003F35E5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3F35E5"/>
  </w:style>
  <w:style w:type="paragraph" w:styleId="Zkladntext3">
    <w:name w:val="Body Text 3"/>
    <w:basedOn w:val="Normln"/>
    <w:link w:val="Zkladntext3Char"/>
    <w:semiHidden/>
    <w:rsid w:val="003F35E5"/>
    <w:pPr>
      <w:spacing w:line="240" w:lineRule="exact"/>
      <w:jc w:val="both"/>
    </w:pPr>
    <w:rPr>
      <w:rFonts w:ascii="Times New Roman" w:hAnsi="Times New Roman"/>
      <w:color w:val="auto"/>
      <w:lang w:val="cs-CZ"/>
    </w:rPr>
  </w:style>
  <w:style w:type="paragraph" w:customStyle="1" w:styleId="Char4CharCharCharCharCharCharCharCharCharCharCharCharCharCharCharCharChar">
    <w:name w:val="Char4 Char Char Char Char Char Char Char Char Char Char Char Char Char Char Char Char Char"/>
    <w:basedOn w:val="Normln"/>
    <w:rsid w:val="003F35E5"/>
    <w:pPr>
      <w:spacing w:after="160" w:line="240" w:lineRule="exact"/>
    </w:pPr>
    <w:rPr>
      <w:rFonts w:ascii="Times New Roman Bold" w:hAnsi="Times New Roman Bold"/>
      <w:color w:val="auto"/>
      <w:sz w:val="22"/>
      <w:szCs w:val="26"/>
      <w:lang w:val="sk-SK" w:eastAsia="en-US"/>
    </w:rPr>
  </w:style>
  <w:style w:type="paragraph" w:customStyle="1" w:styleId="pr5klad">
    <w:name w:val="pr5klad"/>
    <w:rsid w:val="003F35E5"/>
    <w:pPr>
      <w:widowControl w:val="0"/>
      <w:numPr>
        <w:numId w:val="1"/>
      </w:numPr>
      <w:spacing w:after="80"/>
      <w:jc w:val="both"/>
    </w:pPr>
    <w:rPr>
      <w:rFonts w:ascii="Arial" w:hAnsi="Arial"/>
      <w:snapToGrid w:val="0"/>
      <w:color w:val="000000"/>
      <w:sz w:val="18"/>
    </w:rPr>
  </w:style>
  <w:style w:type="character" w:customStyle="1" w:styleId="ZhlavChar">
    <w:name w:val="Záhlaví Char"/>
    <w:basedOn w:val="Standardnpsmoodstavce"/>
    <w:rsid w:val="003F35E5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FE57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E57C6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E57C6"/>
    <w:rPr>
      <w:rFonts w:ascii="Book Antiqua" w:hAnsi="Book Antiqua"/>
      <w:color w:val="00000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57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57C6"/>
    <w:rPr>
      <w:rFonts w:ascii="Book Antiqua" w:hAnsi="Book Antiqua"/>
      <w:b/>
      <w:bCs/>
      <w:color w:val="000000"/>
      <w:lang w:val="en-US"/>
    </w:rPr>
  </w:style>
  <w:style w:type="paragraph" w:styleId="Zkladntext">
    <w:name w:val="Body Text"/>
    <w:basedOn w:val="Normln"/>
    <w:link w:val="ZkladntextChar"/>
    <w:uiPriority w:val="99"/>
    <w:unhideWhenUsed/>
    <w:rsid w:val="00CE159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CE1593"/>
    <w:rPr>
      <w:rFonts w:ascii="Book Antiqua" w:hAnsi="Book Antiqua"/>
      <w:color w:val="000000"/>
      <w:sz w:val="24"/>
      <w:lang w:val="en-US"/>
    </w:rPr>
  </w:style>
  <w:style w:type="paragraph" w:styleId="Odstavecseseznamem">
    <w:name w:val="List Paragraph"/>
    <w:basedOn w:val="Normln"/>
    <w:uiPriority w:val="34"/>
    <w:qFormat/>
    <w:rsid w:val="00AE4CAD"/>
    <w:pPr>
      <w:spacing w:line="240" w:lineRule="auto"/>
      <w:ind w:left="720"/>
    </w:pPr>
    <w:rPr>
      <w:rFonts w:ascii="Calibri" w:eastAsia="Calibri" w:hAnsi="Calibri"/>
      <w:color w:val="auto"/>
      <w:sz w:val="22"/>
      <w:szCs w:val="22"/>
      <w:lang w:val="cs-CZ"/>
    </w:rPr>
  </w:style>
  <w:style w:type="character" w:customStyle="1" w:styleId="ZpatChar">
    <w:name w:val="Zápatí Char"/>
    <w:basedOn w:val="Standardnpsmoodstavce"/>
    <w:link w:val="Zpat"/>
    <w:uiPriority w:val="99"/>
    <w:rsid w:val="00D105AE"/>
    <w:rPr>
      <w:rFonts w:ascii="Book Antiqua" w:hAnsi="Book Antiqua"/>
      <w:color w:val="000000"/>
      <w:sz w:val="24"/>
      <w:lang w:val="en-US"/>
    </w:rPr>
  </w:style>
  <w:style w:type="table" w:styleId="Mkatabulky">
    <w:name w:val="Table Grid"/>
    <w:basedOn w:val="Normlntabulka"/>
    <w:uiPriority w:val="59"/>
    <w:rsid w:val="00510CD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tableau">
    <w:name w:val="normal_tableau"/>
    <w:rsid w:val="00EC5BEE"/>
    <w:pPr>
      <w:widowControl w:val="0"/>
      <w:spacing w:before="120" w:after="120"/>
      <w:jc w:val="both"/>
    </w:pPr>
    <w:rPr>
      <w:rFonts w:ascii="Optima" w:hAnsi="Optima"/>
      <w:snapToGrid w:val="0"/>
      <w:sz w:val="22"/>
      <w:lang w:val="en-GB"/>
    </w:rPr>
  </w:style>
  <w:style w:type="paragraph" w:styleId="Prosttext">
    <w:name w:val="Plain Text"/>
    <w:basedOn w:val="Normln"/>
    <w:link w:val="ProsttextChar"/>
    <w:semiHidden/>
    <w:rsid w:val="00EC5BEE"/>
    <w:pPr>
      <w:spacing w:line="240" w:lineRule="auto"/>
    </w:pPr>
    <w:rPr>
      <w:rFonts w:ascii="Courier New" w:hAnsi="Courier New"/>
      <w:snapToGrid w:val="0"/>
      <w:color w:val="auto"/>
      <w:sz w:val="20"/>
      <w:lang w:val="en-GB" w:eastAsia="en-US"/>
    </w:rPr>
  </w:style>
  <w:style w:type="character" w:customStyle="1" w:styleId="ProsttextChar">
    <w:name w:val="Prostý text Char"/>
    <w:basedOn w:val="Standardnpsmoodstavce"/>
    <w:link w:val="Prosttext"/>
    <w:semiHidden/>
    <w:rsid w:val="00EC5BEE"/>
    <w:rPr>
      <w:rFonts w:ascii="Courier New" w:hAnsi="Courier New"/>
      <w:snapToGrid w:val="0"/>
      <w:lang w:val="en-GB" w:eastAsia="en-US"/>
    </w:rPr>
  </w:style>
  <w:style w:type="character" w:customStyle="1" w:styleId="Nadpis2Char">
    <w:name w:val="Nadpis 2 Char"/>
    <w:basedOn w:val="Standardnpsmoodstavce"/>
    <w:link w:val="Nadpis2"/>
    <w:uiPriority w:val="99"/>
    <w:rsid w:val="007250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Zkladntext2">
    <w:name w:val="Body Text 2"/>
    <w:basedOn w:val="Normln"/>
    <w:link w:val="Zkladntext2Char"/>
    <w:uiPriority w:val="99"/>
    <w:unhideWhenUsed/>
    <w:rsid w:val="00A85AA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85AA5"/>
    <w:rPr>
      <w:rFonts w:ascii="Book Antiqua" w:hAnsi="Book Antiqua"/>
      <w:color w:val="000000"/>
      <w:sz w:val="24"/>
      <w:lang w:val="en-US"/>
    </w:rPr>
  </w:style>
  <w:style w:type="paragraph" w:customStyle="1" w:styleId="Styl">
    <w:name w:val="Styl"/>
    <w:rsid w:val="006B065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353C"/>
    <w:rPr>
      <w:rFonts w:asciiTheme="majorHAnsi" w:eastAsiaTheme="majorEastAsia" w:hAnsiTheme="majorHAnsi" w:cstheme="majorBidi"/>
      <w:b/>
      <w:bCs/>
      <w:color w:val="4F81BD" w:themeColor="accent1"/>
      <w:sz w:val="24"/>
      <w:lang w:val="en-US"/>
    </w:rPr>
  </w:style>
  <w:style w:type="paragraph" w:customStyle="1" w:styleId="SDBod">
    <w:name w:val="SD_Bod"/>
    <w:basedOn w:val="Normln"/>
    <w:qFormat/>
    <w:rsid w:val="00162BDF"/>
    <w:pPr>
      <w:keepLines/>
      <w:tabs>
        <w:tab w:val="left" w:pos="993"/>
      </w:tabs>
      <w:spacing w:before="120" w:line="240" w:lineRule="auto"/>
    </w:pPr>
    <w:rPr>
      <w:rFonts w:ascii="Arial" w:hAnsi="Arial" w:cs="Arial"/>
      <w:color w:val="auto"/>
      <w:sz w:val="20"/>
      <w:lang w:val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162BD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el.stok@dpo.cz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ektronicka.fakturace@dpo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eva.turzova@dp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ena.mikulcova@dpo.cz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313E0-0FFB-43B5-9D29-3F58FDC3D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3215</Words>
  <Characters>19581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uzavřená podle § 536 a násl</vt:lpstr>
    </vt:vector>
  </TitlesOfParts>
  <Company>Dopravní podnik Ostrava a.s.</Company>
  <LinksUpToDate>false</LinksUpToDate>
  <CharactersWithSpaces>22751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uzavřená podle § 536 a násl</dc:title>
  <dc:creator>Ing.arch.Kamila Matoušková</dc:creator>
  <cp:lastModifiedBy>Kubátková Hana, Ing.</cp:lastModifiedBy>
  <cp:revision>7</cp:revision>
  <cp:lastPrinted>2021-01-21T06:02:00Z</cp:lastPrinted>
  <dcterms:created xsi:type="dcterms:W3CDTF">2021-01-20T13:13:00Z</dcterms:created>
  <dcterms:modified xsi:type="dcterms:W3CDTF">2021-01-21T06:03:00Z</dcterms:modified>
</cp:coreProperties>
</file>