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43260" w14:textId="77777777" w:rsidR="000C5B9D" w:rsidRDefault="00D549F0" w:rsidP="00A042D1">
      <w:pPr>
        <w:pStyle w:val="Nadpis1"/>
      </w:pPr>
      <w:r>
        <w:t>Příloha č.2 – maximální množství poskytnutého materiálu na přečalounění</w:t>
      </w:r>
    </w:p>
    <w:p w14:paraId="06ED2F1F" w14:textId="77777777" w:rsidR="00D549F0" w:rsidRDefault="00D549F0" w:rsidP="00D549F0">
      <w:r>
        <w:t>Objednatel poskytuje materiál o šířce 150 cm s tolerancí ± 8 cm</w:t>
      </w:r>
    </w:p>
    <w:p w14:paraId="54356C1C" w14:textId="77777777" w:rsidR="00D549F0" w:rsidRDefault="00D549F0" w:rsidP="00D549F0"/>
    <w:p w14:paraId="208162B0" w14:textId="441D9DA4" w:rsidR="00D549F0" w:rsidRDefault="00D549F0" w:rsidP="00D549F0">
      <w:r>
        <w:t xml:space="preserve">Materiál </w:t>
      </w:r>
      <w:bookmarkStart w:id="0" w:name="_GoBack"/>
      <w:bookmarkEnd w:id="0"/>
      <w:r>
        <w:t>poskytnutý objednatelem zhotoviteli pro přečalounění 3 sedadel ces</w:t>
      </w:r>
      <w:r w:rsidR="0013409B">
        <w:t>tujících: 1,2 mb (metr běžný). Sedadlo cestujících je tvořeno sedákem a opěradlem.</w:t>
      </w:r>
    </w:p>
    <w:p w14:paraId="70A88F4D" w14:textId="148BF58C" w:rsidR="00D549F0" w:rsidRDefault="00D549F0" w:rsidP="00D549F0">
      <w:r>
        <w:t>Materiál poskytnutý objednatelem zhotoviteli pro přečalounění 1 sedadla řidiče: 1,4 mb (metr běžný)</w:t>
      </w:r>
      <w:r w:rsidR="0013409B">
        <w:t>. Sedadlo řidiče je tvořeno sedákem, opěradlem a opěrkami.</w:t>
      </w:r>
    </w:p>
    <w:p w14:paraId="0D8E83D9" w14:textId="77777777" w:rsidR="00D549F0" w:rsidRDefault="00D549F0" w:rsidP="00D549F0"/>
    <w:p w14:paraId="2F64CD83" w14:textId="77777777" w:rsidR="00D549F0" w:rsidRPr="00D549F0" w:rsidRDefault="00D549F0" w:rsidP="00D549F0"/>
    <w:p w14:paraId="492CDE7A" w14:textId="77777777" w:rsidR="005760C5" w:rsidRPr="005760C5" w:rsidRDefault="005760C5" w:rsidP="005760C5"/>
    <w:sectPr w:rsidR="005760C5" w:rsidRPr="005760C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8474B" w14:textId="77777777" w:rsidR="00D549F0" w:rsidRDefault="00D549F0" w:rsidP="00360830">
      <w:r>
        <w:separator/>
      </w:r>
    </w:p>
  </w:endnote>
  <w:endnote w:type="continuationSeparator" w:id="0">
    <w:p w14:paraId="61226232" w14:textId="77777777" w:rsidR="00D549F0" w:rsidRDefault="00D549F0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858D95" w14:textId="77777777" w:rsidR="001E4DD0" w:rsidRDefault="00696C9C" w:rsidP="00F234B1">
    <w:pPr>
      <w:pStyle w:val="Pata"/>
    </w:pPr>
    <w:sdt>
      <w:sdtPr>
        <w:rPr>
          <w:color w:val="auto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1E4DD0" w:rsidRPr="00F539F2">
              <w:t xml:space="preserve">strana </w:t>
            </w:r>
            <w:r w:rsidR="00D549F0">
              <w:fldChar w:fldCharType="begin"/>
            </w:r>
            <w:r w:rsidR="00D549F0">
              <w:instrText>PAGE</w:instrText>
            </w:r>
            <w:r w:rsidR="00D549F0">
              <w:fldChar w:fldCharType="separate"/>
            </w:r>
            <w:r w:rsidR="005760C5">
              <w:rPr>
                <w:noProof/>
              </w:rPr>
              <w:t>2</w:t>
            </w:r>
            <w:r w:rsidR="00D549F0">
              <w:rPr>
                <w:noProof/>
              </w:rPr>
              <w:fldChar w:fldCharType="end"/>
            </w:r>
            <w:r w:rsidR="001E4DD0" w:rsidRPr="00F539F2">
              <w:t>/</w:t>
            </w:r>
            <w:r w:rsidR="00D549F0">
              <w:fldChar w:fldCharType="begin"/>
            </w:r>
            <w:r w:rsidR="00D549F0">
              <w:instrText>NUMPAGES</w:instrText>
            </w:r>
            <w:r w:rsidR="00D549F0">
              <w:fldChar w:fldCharType="separate"/>
            </w:r>
            <w:r w:rsidR="00D549F0">
              <w:rPr>
                <w:noProof/>
              </w:rPr>
              <w:t>1</w:t>
            </w:r>
            <w:r w:rsidR="00D549F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5E63A" w14:textId="77777777" w:rsidR="001E4DD0" w:rsidRPr="001526C2" w:rsidRDefault="00962141" w:rsidP="001526C2">
    <w:pPr>
      <w:pStyle w:val="Pata"/>
    </w:pPr>
    <w:r w:rsidRPr="001526C2">
      <w:tab/>
    </w:r>
    <w:r w:rsidR="001E4DD0" w:rsidRPr="001526C2">
      <w:t>█ Registrace: Obchodní rejstřík Krajského soudu v Ostravě, sp. zn. B 1104</w:t>
    </w:r>
  </w:p>
  <w:p w14:paraId="789DFF22" w14:textId="62C1BB99" w:rsidR="001E4DD0" w:rsidRDefault="00696C9C" w:rsidP="00F234B1">
    <w:pPr>
      <w:pStyle w:val="Pata"/>
    </w:pPr>
    <w:sdt>
      <w:sdtPr>
        <w:rPr>
          <w:color w:val="auto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color w:val="auto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1E4DD0" w:rsidRPr="001526C2">
              <w:t xml:space="preserve">strana </w:t>
            </w:r>
            <w:r w:rsidR="00D549F0">
              <w:fldChar w:fldCharType="begin"/>
            </w:r>
            <w:r w:rsidR="00D549F0">
              <w:instrText>PAGE</w:instrText>
            </w:r>
            <w:r w:rsidR="00D549F0">
              <w:fldChar w:fldCharType="separate"/>
            </w:r>
            <w:r>
              <w:rPr>
                <w:noProof/>
              </w:rPr>
              <w:t>1</w:t>
            </w:r>
            <w:r w:rsidR="00D549F0">
              <w:rPr>
                <w:noProof/>
              </w:rPr>
              <w:fldChar w:fldCharType="end"/>
            </w:r>
            <w:r w:rsidR="001E4DD0" w:rsidRPr="001526C2">
              <w:t>/</w:t>
            </w:r>
            <w:r w:rsidR="00D549F0">
              <w:fldChar w:fldCharType="begin"/>
            </w:r>
            <w:r w:rsidR="00D549F0">
              <w:instrText>NUMPAGES</w:instrText>
            </w:r>
            <w:r w:rsidR="00D549F0">
              <w:fldChar w:fldCharType="separate"/>
            </w:r>
            <w:r>
              <w:rPr>
                <w:noProof/>
              </w:rPr>
              <w:t>1</w:t>
            </w:r>
            <w:r w:rsidR="00D549F0">
              <w:rPr>
                <w:noProof/>
              </w:rPr>
              <w:fldChar w:fldCharType="end"/>
            </w:r>
            <w:r w:rsidR="001E4DD0" w:rsidRPr="001526C2">
              <w:tab/>
            </w:r>
            <w:r w:rsidR="001D2931">
              <w:t>Statutární město Ostrava je jediným akcionářem Dopravního podniku Ostrava a.s.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47341" w14:textId="77777777" w:rsidR="00D549F0" w:rsidRDefault="00D549F0" w:rsidP="00360830">
      <w:r>
        <w:separator/>
      </w:r>
    </w:p>
  </w:footnote>
  <w:footnote w:type="continuationSeparator" w:id="0">
    <w:p w14:paraId="262021D5" w14:textId="77777777" w:rsidR="00D549F0" w:rsidRDefault="00D549F0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FD7B1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A3EBA24" wp14:editId="1377D0C5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6620" cy="167005"/>
          <wp:effectExtent l="19050" t="0" r="5080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6620" cy="167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944D9" w14:textId="77777777" w:rsidR="00C162A1" w:rsidRDefault="004D0094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90D94C" wp14:editId="2DED409B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1D447DD" wp14:editId="47D59CB0">
          <wp:simplePos x="0" y="0"/>
          <wp:positionH relativeFrom="page">
            <wp:posOffset>504190</wp:posOffset>
          </wp:positionH>
          <wp:positionV relativeFrom="page">
            <wp:posOffset>540385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9F0"/>
    <w:rsid w:val="0000791F"/>
    <w:rsid w:val="00012348"/>
    <w:rsid w:val="00020CCD"/>
    <w:rsid w:val="0007345D"/>
    <w:rsid w:val="000A59BF"/>
    <w:rsid w:val="000C4E61"/>
    <w:rsid w:val="000C5B9D"/>
    <w:rsid w:val="00110139"/>
    <w:rsid w:val="00133623"/>
    <w:rsid w:val="0013409B"/>
    <w:rsid w:val="00145A19"/>
    <w:rsid w:val="001526C2"/>
    <w:rsid w:val="001B3CDB"/>
    <w:rsid w:val="001D2931"/>
    <w:rsid w:val="001E4DD0"/>
    <w:rsid w:val="0022495B"/>
    <w:rsid w:val="00230E86"/>
    <w:rsid w:val="00276D8B"/>
    <w:rsid w:val="0029663E"/>
    <w:rsid w:val="002B73A0"/>
    <w:rsid w:val="002C08F2"/>
    <w:rsid w:val="003008B5"/>
    <w:rsid w:val="003078A2"/>
    <w:rsid w:val="00360830"/>
    <w:rsid w:val="00362826"/>
    <w:rsid w:val="003B74C1"/>
    <w:rsid w:val="003C0EB6"/>
    <w:rsid w:val="003F2FA4"/>
    <w:rsid w:val="003F530B"/>
    <w:rsid w:val="00450110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55AAB"/>
    <w:rsid w:val="005738FC"/>
    <w:rsid w:val="005760C5"/>
    <w:rsid w:val="005B1387"/>
    <w:rsid w:val="00614136"/>
    <w:rsid w:val="006207E2"/>
    <w:rsid w:val="00644EA3"/>
    <w:rsid w:val="0065709A"/>
    <w:rsid w:val="006732BA"/>
    <w:rsid w:val="0068199D"/>
    <w:rsid w:val="00695E4E"/>
    <w:rsid w:val="00696C9C"/>
    <w:rsid w:val="006A7708"/>
    <w:rsid w:val="007417BF"/>
    <w:rsid w:val="007B131A"/>
    <w:rsid w:val="007D2F14"/>
    <w:rsid w:val="007E7DC1"/>
    <w:rsid w:val="00802B34"/>
    <w:rsid w:val="00811B71"/>
    <w:rsid w:val="008205C6"/>
    <w:rsid w:val="00832218"/>
    <w:rsid w:val="00835590"/>
    <w:rsid w:val="00845D37"/>
    <w:rsid w:val="00870D7E"/>
    <w:rsid w:val="00871E0A"/>
    <w:rsid w:val="00882DC3"/>
    <w:rsid w:val="008B2BEF"/>
    <w:rsid w:val="008F0855"/>
    <w:rsid w:val="009163F5"/>
    <w:rsid w:val="00932BB7"/>
    <w:rsid w:val="00962141"/>
    <w:rsid w:val="00966664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82EC5"/>
    <w:rsid w:val="00BF68C5"/>
    <w:rsid w:val="00C0736E"/>
    <w:rsid w:val="00C162A1"/>
    <w:rsid w:val="00C21181"/>
    <w:rsid w:val="00C37193"/>
    <w:rsid w:val="00CA1A2F"/>
    <w:rsid w:val="00CB5F7B"/>
    <w:rsid w:val="00CE005B"/>
    <w:rsid w:val="00CE6C4F"/>
    <w:rsid w:val="00D24B69"/>
    <w:rsid w:val="00D549F0"/>
    <w:rsid w:val="00D944C9"/>
    <w:rsid w:val="00DB64BA"/>
    <w:rsid w:val="00E53531"/>
    <w:rsid w:val="00E66AC2"/>
    <w:rsid w:val="00E97538"/>
    <w:rsid w:val="00EA3FD4"/>
    <w:rsid w:val="00EA6B11"/>
    <w:rsid w:val="00EC5E78"/>
    <w:rsid w:val="00EE2F17"/>
    <w:rsid w:val="00F04EA3"/>
    <w:rsid w:val="00F234B1"/>
    <w:rsid w:val="00F539F2"/>
    <w:rsid w:val="00F94B91"/>
    <w:rsid w:val="00FA5928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77F4617"/>
  <w15:docId w15:val="{DAC321CE-D781-4390-AA83-A6C1D1B6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F49AE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F49AE"/>
    <w:rPr>
      <w:rFonts w:ascii="Arial Black" w:eastAsia="Times New Roman" w:hAnsi="Arial Black" w:cs="Arial"/>
      <w:color w:val="003C69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306E0"/>
    <w:rPr>
      <w:rFonts w:ascii="Arial Black" w:hAnsi="Arial Black" w:cs="Arial"/>
      <w:color w:val="003C69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1526C2"/>
    <w:pPr>
      <w:tabs>
        <w:tab w:val="right" w:pos="10206"/>
      </w:tabs>
      <w:spacing w:after="0"/>
    </w:pPr>
    <w:rPr>
      <w:rFonts w:ascii="Arial" w:hAnsi="Arial" w:cs="Arial"/>
      <w:color w:val="003C69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8101F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535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3531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353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5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353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imsaj\AppData\Local\Microsoft\Windows\INetCache\Content.MSO\D198F63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DFF2F-1512-408F-A54C-A7E037D83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D198F63B.dotx</Template>
  <TotalTime>12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Kašný Martin, Ing.</dc:creator>
  <cp:keywords/>
  <dc:description/>
  <cp:lastModifiedBy>Martin Kašný</cp:lastModifiedBy>
  <cp:revision>4</cp:revision>
  <cp:lastPrinted>2011-01-04T11:07:00Z</cp:lastPrinted>
  <dcterms:created xsi:type="dcterms:W3CDTF">2020-08-03T08:04:00Z</dcterms:created>
  <dcterms:modified xsi:type="dcterms:W3CDTF">2020-10-01T06:37:00Z</dcterms:modified>
</cp:coreProperties>
</file>