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BF1" w:rsidRDefault="00BC7732" w:rsidP="000A2883">
      <w:pPr>
        <w:pStyle w:val="Nzev"/>
        <w:rPr>
          <w:rFonts w:ascii="Verdana" w:hAnsi="Verdana"/>
          <w:sz w:val="36"/>
        </w:rPr>
      </w:pPr>
      <w:r>
        <w:rPr>
          <w:rFonts w:ascii="Verdana" w:hAnsi="Verdana"/>
          <w:sz w:val="36"/>
        </w:rPr>
        <w:t>A-Průvodní</w:t>
      </w:r>
      <w:r w:rsidR="006D45C4">
        <w:rPr>
          <w:rFonts w:ascii="Verdana" w:hAnsi="Verdana"/>
          <w:sz w:val="36"/>
        </w:rPr>
        <w:t xml:space="preserve"> zpráva</w:t>
      </w:r>
    </w:p>
    <w:p w:rsidR="000F3112" w:rsidRDefault="000F3112" w:rsidP="006451CC">
      <w:pPr>
        <w:pStyle w:val="Odstavecseseznamem"/>
        <w:autoSpaceDE w:val="0"/>
        <w:autoSpaceDN w:val="0"/>
        <w:adjustRightInd w:val="0"/>
        <w:ind w:left="0"/>
        <w:jc w:val="both"/>
        <w:rPr>
          <w:rFonts w:ascii="Verdana" w:hAnsi="Verdana"/>
          <w:sz w:val="24"/>
        </w:rPr>
      </w:pPr>
    </w:p>
    <w:p w:rsidR="00BC7732" w:rsidRDefault="00BC7732" w:rsidP="006451CC">
      <w:pPr>
        <w:pStyle w:val="Odstavecseseznamem"/>
        <w:autoSpaceDE w:val="0"/>
        <w:autoSpaceDN w:val="0"/>
        <w:adjustRightInd w:val="0"/>
        <w:ind w:left="0"/>
        <w:jc w:val="both"/>
        <w:rPr>
          <w:rFonts w:ascii="Verdana" w:hAnsi="Verdana"/>
          <w:sz w:val="24"/>
        </w:rPr>
      </w:pPr>
      <w:proofErr w:type="gramStart"/>
      <w:r>
        <w:rPr>
          <w:rFonts w:ascii="Verdana" w:hAnsi="Verdana"/>
          <w:sz w:val="24"/>
        </w:rPr>
        <w:t>A.1 –Identifikační</w:t>
      </w:r>
      <w:proofErr w:type="gramEnd"/>
      <w:r>
        <w:rPr>
          <w:rFonts w:ascii="Verdana" w:hAnsi="Verdana"/>
          <w:sz w:val="24"/>
        </w:rPr>
        <w:t xml:space="preserve"> údaje stavby</w:t>
      </w:r>
    </w:p>
    <w:p w:rsidR="00BC7732" w:rsidRDefault="00BC7732" w:rsidP="006451CC">
      <w:pPr>
        <w:pStyle w:val="Odstavecseseznamem"/>
        <w:autoSpaceDE w:val="0"/>
        <w:autoSpaceDN w:val="0"/>
        <w:adjustRightInd w:val="0"/>
        <w:ind w:left="0"/>
        <w:jc w:val="both"/>
        <w:rPr>
          <w:rFonts w:ascii="Verdana" w:hAnsi="Verdana"/>
          <w:sz w:val="24"/>
        </w:rPr>
      </w:pPr>
      <w:proofErr w:type="gramStart"/>
      <w:r>
        <w:rPr>
          <w:rFonts w:ascii="Verdana" w:hAnsi="Verdana"/>
          <w:sz w:val="24"/>
        </w:rPr>
        <w:t>A.1.1</w:t>
      </w:r>
      <w:proofErr w:type="gramEnd"/>
      <w:r>
        <w:rPr>
          <w:rFonts w:ascii="Verdana" w:hAnsi="Verdana"/>
          <w:sz w:val="24"/>
        </w:rPr>
        <w:t xml:space="preserve"> - Údaje o stavbě</w:t>
      </w:r>
    </w:p>
    <w:p w:rsidR="00BC7732" w:rsidRDefault="00BC7732" w:rsidP="00B0237B">
      <w:pPr>
        <w:pStyle w:val="Odstavecseseznamem"/>
        <w:autoSpaceDE w:val="0"/>
        <w:autoSpaceDN w:val="0"/>
        <w:adjustRightInd w:val="0"/>
        <w:ind w:left="2832" w:hanging="1422"/>
        <w:jc w:val="both"/>
        <w:rPr>
          <w:rFonts w:ascii="Verdana" w:hAnsi="Verdana"/>
          <w:sz w:val="24"/>
        </w:rPr>
      </w:pPr>
      <w:r>
        <w:rPr>
          <w:rFonts w:ascii="Verdana" w:hAnsi="Verdana"/>
          <w:sz w:val="24"/>
        </w:rPr>
        <w:t xml:space="preserve">Název – </w:t>
      </w:r>
      <w:r>
        <w:rPr>
          <w:rFonts w:ascii="Verdana" w:hAnsi="Verdana"/>
          <w:sz w:val="24"/>
        </w:rPr>
        <w:tab/>
      </w:r>
      <w:r w:rsidR="00D73710">
        <w:rPr>
          <w:rFonts w:ascii="Verdana" w:hAnsi="Verdana"/>
          <w:sz w:val="24"/>
        </w:rPr>
        <w:t xml:space="preserve">koupaliště </w:t>
      </w:r>
      <w:proofErr w:type="spellStart"/>
      <w:r w:rsidR="00D73710">
        <w:rPr>
          <w:rFonts w:ascii="Verdana" w:hAnsi="Verdana"/>
          <w:sz w:val="24"/>
        </w:rPr>
        <w:t>Mramotice</w:t>
      </w:r>
      <w:proofErr w:type="spellEnd"/>
      <w:r w:rsidR="00D73710">
        <w:rPr>
          <w:rFonts w:ascii="Verdana" w:hAnsi="Verdana"/>
          <w:sz w:val="24"/>
        </w:rPr>
        <w:t>, šir</w:t>
      </w:r>
      <w:r w:rsidR="00860439">
        <w:rPr>
          <w:rFonts w:ascii="Verdana" w:hAnsi="Verdana"/>
          <w:sz w:val="24"/>
        </w:rPr>
        <w:t>ok</w:t>
      </w:r>
      <w:r w:rsidR="00D73710">
        <w:rPr>
          <w:rFonts w:ascii="Verdana" w:hAnsi="Verdana"/>
          <w:sz w:val="24"/>
        </w:rPr>
        <w:t>á skluzavka „Niagara</w:t>
      </w:r>
      <w:r w:rsidR="00860439">
        <w:rPr>
          <w:rFonts w:ascii="Verdana" w:hAnsi="Verdana"/>
          <w:sz w:val="24"/>
        </w:rPr>
        <w:t xml:space="preserve">“ </w:t>
      </w:r>
      <w:r w:rsidR="00D73710">
        <w:rPr>
          <w:rFonts w:ascii="Verdana" w:hAnsi="Verdana"/>
          <w:sz w:val="24"/>
        </w:rPr>
        <w:t>7,8 m.</w:t>
      </w:r>
    </w:p>
    <w:p w:rsidR="00BC7732" w:rsidRDefault="00BC7732" w:rsidP="00BC7732">
      <w:pPr>
        <w:pStyle w:val="Odstavecseseznamem"/>
        <w:autoSpaceDE w:val="0"/>
        <w:autoSpaceDN w:val="0"/>
        <w:adjustRightInd w:val="0"/>
        <w:ind w:left="708" w:firstLine="708"/>
        <w:jc w:val="both"/>
        <w:rPr>
          <w:rFonts w:ascii="Verdana" w:hAnsi="Verdana"/>
          <w:sz w:val="24"/>
        </w:rPr>
      </w:pPr>
      <w:r>
        <w:rPr>
          <w:rFonts w:ascii="Verdana" w:hAnsi="Verdana"/>
          <w:sz w:val="24"/>
        </w:rPr>
        <w:t xml:space="preserve">Předmět dokumentace – </w:t>
      </w:r>
      <w:proofErr w:type="gramStart"/>
      <w:r>
        <w:rPr>
          <w:rFonts w:ascii="Verdana" w:hAnsi="Verdana"/>
          <w:sz w:val="24"/>
        </w:rPr>
        <w:t>S.P.</w:t>
      </w:r>
      <w:proofErr w:type="gramEnd"/>
    </w:p>
    <w:p w:rsidR="00C27BC6" w:rsidRDefault="00BC7732" w:rsidP="00C27BC6">
      <w:pPr>
        <w:pStyle w:val="Odstavecseseznamem"/>
        <w:autoSpaceDE w:val="0"/>
        <w:autoSpaceDN w:val="0"/>
        <w:adjustRightInd w:val="0"/>
        <w:ind w:left="2832" w:hanging="1422"/>
        <w:jc w:val="both"/>
        <w:rPr>
          <w:rFonts w:ascii="Verdana" w:hAnsi="Verdana"/>
          <w:sz w:val="24"/>
        </w:rPr>
      </w:pPr>
      <w:r>
        <w:rPr>
          <w:rFonts w:ascii="Verdana" w:hAnsi="Verdana"/>
          <w:sz w:val="24"/>
        </w:rPr>
        <w:t xml:space="preserve">Účel </w:t>
      </w:r>
      <w:proofErr w:type="gramStart"/>
      <w:r>
        <w:rPr>
          <w:rFonts w:ascii="Verdana" w:hAnsi="Verdana"/>
          <w:sz w:val="24"/>
        </w:rPr>
        <w:t xml:space="preserve">stavby : </w:t>
      </w:r>
      <w:proofErr w:type="spellStart"/>
      <w:r w:rsidR="00D73710">
        <w:rPr>
          <w:rFonts w:ascii="Verdana" w:hAnsi="Verdana"/>
          <w:sz w:val="24"/>
        </w:rPr>
        <w:t>Zdravot</w:t>
      </w:r>
      <w:proofErr w:type="gramEnd"/>
      <w:r w:rsidR="00D73710">
        <w:rPr>
          <w:rFonts w:ascii="Verdana" w:hAnsi="Verdana"/>
          <w:sz w:val="24"/>
        </w:rPr>
        <w:t>.tech.instalace</w:t>
      </w:r>
      <w:proofErr w:type="spellEnd"/>
      <w:r w:rsidR="00D73710">
        <w:rPr>
          <w:rFonts w:ascii="Verdana" w:hAnsi="Verdana"/>
          <w:sz w:val="24"/>
        </w:rPr>
        <w:t>, rozvody vody</w:t>
      </w:r>
    </w:p>
    <w:p w:rsidR="00BC7732" w:rsidRDefault="00BC7732" w:rsidP="00C27BC6">
      <w:pPr>
        <w:pStyle w:val="Odstavecseseznamem"/>
        <w:autoSpaceDE w:val="0"/>
        <w:autoSpaceDN w:val="0"/>
        <w:adjustRightInd w:val="0"/>
        <w:ind w:left="1416"/>
        <w:jc w:val="both"/>
        <w:rPr>
          <w:rFonts w:ascii="Verdana" w:hAnsi="Verdana"/>
          <w:sz w:val="24"/>
        </w:rPr>
      </w:pPr>
    </w:p>
    <w:p w:rsidR="00BC7732" w:rsidRDefault="00BC7732" w:rsidP="00BC7732">
      <w:pPr>
        <w:autoSpaceDE w:val="0"/>
        <w:autoSpaceDN w:val="0"/>
        <w:adjustRightInd w:val="0"/>
        <w:jc w:val="both"/>
        <w:rPr>
          <w:rFonts w:ascii="Verdana" w:hAnsi="Verdana"/>
          <w:sz w:val="24"/>
        </w:rPr>
      </w:pPr>
      <w:proofErr w:type="gramStart"/>
      <w:r>
        <w:rPr>
          <w:rFonts w:ascii="Verdana" w:hAnsi="Verdana"/>
          <w:sz w:val="24"/>
        </w:rPr>
        <w:t>A.1.2</w:t>
      </w:r>
      <w:proofErr w:type="gramEnd"/>
      <w:r>
        <w:rPr>
          <w:rFonts w:ascii="Verdana" w:hAnsi="Verdana"/>
          <w:sz w:val="24"/>
        </w:rPr>
        <w:t xml:space="preserve"> – Údaje o žadateli </w:t>
      </w:r>
    </w:p>
    <w:p w:rsidR="00137AEE" w:rsidRDefault="00BC7732" w:rsidP="00137AEE">
      <w:pPr>
        <w:pStyle w:val="Odstavecseseznamem"/>
        <w:autoSpaceDE w:val="0"/>
        <w:autoSpaceDN w:val="0"/>
        <w:adjustRightInd w:val="0"/>
        <w:ind w:left="2832" w:hanging="1422"/>
        <w:jc w:val="both"/>
        <w:rPr>
          <w:rFonts w:ascii="Verdana" w:hAnsi="Verdana"/>
          <w:sz w:val="24"/>
        </w:rPr>
      </w:pPr>
      <w:r>
        <w:rPr>
          <w:rFonts w:ascii="Verdana" w:hAnsi="Verdana"/>
          <w:sz w:val="24"/>
        </w:rPr>
        <w:t xml:space="preserve">Objednatel – investor – </w:t>
      </w:r>
      <w:r w:rsidR="00D73710">
        <w:rPr>
          <w:rFonts w:ascii="Verdana" w:hAnsi="Verdana"/>
          <w:sz w:val="24"/>
        </w:rPr>
        <w:t>Město Znojmo,</w:t>
      </w:r>
      <w:r w:rsidR="00170D73">
        <w:rPr>
          <w:rFonts w:ascii="Verdana" w:hAnsi="Verdana"/>
          <w:sz w:val="24"/>
        </w:rPr>
        <w:t xml:space="preserve"> </w:t>
      </w:r>
      <w:proofErr w:type="spellStart"/>
      <w:r w:rsidR="00D73710">
        <w:rPr>
          <w:rFonts w:ascii="Verdana" w:hAnsi="Verdana"/>
          <w:sz w:val="24"/>
        </w:rPr>
        <w:t>Obroková</w:t>
      </w:r>
      <w:proofErr w:type="spellEnd"/>
      <w:r w:rsidR="00D73710">
        <w:rPr>
          <w:rFonts w:ascii="Verdana" w:hAnsi="Verdana"/>
          <w:sz w:val="24"/>
        </w:rPr>
        <w:t xml:space="preserve"> 1/12, 60922 Znojmo</w:t>
      </w:r>
    </w:p>
    <w:p w:rsidR="00BC7732" w:rsidRDefault="00BC7732" w:rsidP="00137AEE">
      <w:pPr>
        <w:autoSpaceDE w:val="0"/>
        <w:autoSpaceDN w:val="0"/>
        <w:adjustRightInd w:val="0"/>
        <w:ind w:left="1416"/>
        <w:jc w:val="both"/>
        <w:rPr>
          <w:rFonts w:ascii="Verdana" w:hAnsi="Verdana"/>
          <w:sz w:val="24"/>
        </w:rPr>
      </w:pPr>
    </w:p>
    <w:p w:rsidR="00BC7732" w:rsidRDefault="00BC7732" w:rsidP="00BC7732">
      <w:pPr>
        <w:autoSpaceDE w:val="0"/>
        <w:autoSpaceDN w:val="0"/>
        <w:adjustRightInd w:val="0"/>
        <w:jc w:val="both"/>
        <w:rPr>
          <w:rFonts w:ascii="Verdana" w:hAnsi="Verdana"/>
          <w:sz w:val="24"/>
        </w:rPr>
      </w:pPr>
      <w:proofErr w:type="gramStart"/>
      <w:r>
        <w:rPr>
          <w:rFonts w:ascii="Verdana" w:hAnsi="Verdana"/>
          <w:sz w:val="24"/>
        </w:rPr>
        <w:t>A.1.3</w:t>
      </w:r>
      <w:proofErr w:type="gramEnd"/>
      <w:r>
        <w:rPr>
          <w:rFonts w:ascii="Verdana" w:hAnsi="Verdana"/>
          <w:sz w:val="24"/>
        </w:rPr>
        <w:t xml:space="preserve"> – Údaje zpracovatel P.D.</w:t>
      </w:r>
    </w:p>
    <w:p w:rsidR="00BC7732" w:rsidRDefault="00BC7732" w:rsidP="00DD2EBC">
      <w:pPr>
        <w:autoSpaceDE w:val="0"/>
        <w:autoSpaceDN w:val="0"/>
        <w:adjustRightInd w:val="0"/>
        <w:ind w:left="1416"/>
        <w:jc w:val="both"/>
        <w:rPr>
          <w:rFonts w:ascii="Verdana" w:hAnsi="Verdana"/>
          <w:sz w:val="24"/>
        </w:rPr>
      </w:pPr>
      <w:r>
        <w:rPr>
          <w:rFonts w:ascii="Verdana" w:hAnsi="Verdana"/>
          <w:sz w:val="24"/>
        </w:rPr>
        <w:t xml:space="preserve">Vypracoval – </w:t>
      </w:r>
      <w:r w:rsidR="00853738">
        <w:rPr>
          <w:rFonts w:ascii="Verdana" w:hAnsi="Verdana"/>
          <w:sz w:val="24"/>
        </w:rPr>
        <w:t xml:space="preserve">Ing. </w:t>
      </w:r>
      <w:r w:rsidR="008D460D">
        <w:rPr>
          <w:rFonts w:ascii="Verdana" w:hAnsi="Verdana"/>
          <w:sz w:val="24"/>
        </w:rPr>
        <w:t xml:space="preserve">P. </w:t>
      </w:r>
      <w:proofErr w:type="spellStart"/>
      <w:r w:rsidR="008D460D">
        <w:rPr>
          <w:rFonts w:ascii="Verdana" w:hAnsi="Verdana"/>
          <w:sz w:val="24"/>
        </w:rPr>
        <w:t>Titl</w:t>
      </w:r>
      <w:proofErr w:type="spellEnd"/>
      <w:r w:rsidR="008D460D">
        <w:rPr>
          <w:rFonts w:ascii="Verdana" w:hAnsi="Verdana"/>
          <w:sz w:val="24"/>
        </w:rPr>
        <w:t xml:space="preserve">, </w:t>
      </w:r>
      <w:proofErr w:type="spellStart"/>
      <w:proofErr w:type="gramStart"/>
      <w:r w:rsidR="008D460D">
        <w:rPr>
          <w:rFonts w:ascii="Verdana" w:hAnsi="Verdana"/>
          <w:sz w:val="24"/>
        </w:rPr>
        <w:t>Sv.Čecha</w:t>
      </w:r>
      <w:proofErr w:type="spellEnd"/>
      <w:proofErr w:type="gramEnd"/>
      <w:r w:rsidR="008D460D">
        <w:rPr>
          <w:rFonts w:ascii="Verdana" w:hAnsi="Verdana"/>
          <w:sz w:val="24"/>
        </w:rPr>
        <w:t xml:space="preserve"> 212, Uherský Ostroh</w:t>
      </w:r>
    </w:p>
    <w:p w:rsidR="00220E6A" w:rsidRDefault="00220E6A" w:rsidP="00BC7732">
      <w:pPr>
        <w:autoSpaceDE w:val="0"/>
        <w:autoSpaceDN w:val="0"/>
        <w:adjustRightInd w:val="0"/>
        <w:jc w:val="both"/>
        <w:rPr>
          <w:rFonts w:ascii="Verdana" w:hAnsi="Verdana"/>
          <w:sz w:val="24"/>
        </w:rPr>
      </w:pPr>
    </w:p>
    <w:p w:rsidR="00BC7732" w:rsidRDefault="00BC7732" w:rsidP="00BC7732">
      <w:pPr>
        <w:autoSpaceDE w:val="0"/>
        <w:autoSpaceDN w:val="0"/>
        <w:adjustRightInd w:val="0"/>
        <w:jc w:val="both"/>
        <w:rPr>
          <w:rFonts w:ascii="Verdana" w:hAnsi="Verdana"/>
          <w:sz w:val="24"/>
        </w:rPr>
      </w:pPr>
      <w:proofErr w:type="gramStart"/>
      <w:r>
        <w:rPr>
          <w:rFonts w:ascii="Verdana" w:hAnsi="Verdana"/>
          <w:sz w:val="24"/>
        </w:rPr>
        <w:t>A.2 – Členění</w:t>
      </w:r>
      <w:proofErr w:type="gramEnd"/>
      <w:r>
        <w:rPr>
          <w:rFonts w:ascii="Verdana" w:hAnsi="Verdana"/>
          <w:sz w:val="24"/>
        </w:rPr>
        <w:t xml:space="preserve"> stavby na objekty – technická a technologick</w:t>
      </w:r>
      <w:r w:rsidR="00C27BC6">
        <w:rPr>
          <w:rFonts w:ascii="Verdana" w:hAnsi="Verdana"/>
          <w:sz w:val="24"/>
        </w:rPr>
        <w:t>á</w:t>
      </w:r>
      <w:r>
        <w:rPr>
          <w:rFonts w:ascii="Verdana" w:hAnsi="Verdana"/>
          <w:sz w:val="24"/>
        </w:rPr>
        <w:t xml:space="preserve"> </w:t>
      </w:r>
      <w:r>
        <w:rPr>
          <w:rFonts w:ascii="Verdana" w:hAnsi="Verdana"/>
          <w:sz w:val="24"/>
        </w:rPr>
        <w:tab/>
      </w:r>
      <w:r>
        <w:rPr>
          <w:rFonts w:ascii="Verdana" w:hAnsi="Verdana"/>
          <w:sz w:val="24"/>
        </w:rPr>
        <w:tab/>
        <w:t xml:space="preserve"> </w:t>
      </w:r>
    </w:p>
    <w:p w:rsidR="00DD2EBC" w:rsidRDefault="00BC7732" w:rsidP="008D460D">
      <w:pPr>
        <w:autoSpaceDE w:val="0"/>
        <w:autoSpaceDN w:val="0"/>
        <w:adjustRightInd w:val="0"/>
        <w:ind w:left="705"/>
        <w:jc w:val="both"/>
        <w:rPr>
          <w:rFonts w:ascii="Verdana" w:hAnsi="Verdana"/>
          <w:sz w:val="24"/>
        </w:rPr>
      </w:pPr>
      <w:r>
        <w:rPr>
          <w:rFonts w:ascii="Verdana" w:hAnsi="Verdana"/>
          <w:sz w:val="24"/>
        </w:rPr>
        <w:t xml:space="preserve">- </w:t>
      </w:r>
      <w:r w:rsidR="00D73710">
        <w:rPr>
          <w:rFonts w:ascii="Verdana" w:hAnsi="Verdana"/>
          <w:sz w:val="24"/>
        </w:rPr>
        <w:t xml:space="preserve">D.1.2 Dokumentace staveb. </w:t>
      </w:r>
      <w:proofErr w:type="gramStart"/>
      <w:r w:rsidR="00D73710">
        <w:rPr>
          <w:rFonts w:ascii="Verdana" w:hAnsi="Verdana"/>
          <w:sz w:val="24"/>
        </w:rPr>
        <w:t>objektu</w:t>
      </w:r>
      <w:proofErr w:type="gramEnd"/>
    </w:p>
    <w:p w:rsidR="00137AEE" w:rsidRDefault="00137AEE" w:rsidP="008D460D">
      <w:pPr>
        <w:autoSpaceDE w:val="0"/>
        <w:autoSpaceDN w:val="0"/>
        <w:adjustRightInd w:val="0"/>
        <w:ind w:left="705"/>
        <w:jc w:val="both"/>
        <w:rPr>
          <w:rFonts w:ascii="Verdana" w:hAnsi="Verdana"/>
          <w:sz w:val="24"/>
        </w:rPr>
      </w:pPr>
      <w:r>
        <w:rPr>
          <w:rFonts w:ascii="Verdana" w:hAnsi="Verdana"/>
          <w:sz w:val="24"/>
        </w:rPr>
        <w:t xml:space="preserve">- </w:t>
      </w:r>
      <w:r w:rsidR="00D73710">
        <w:rPr>
          <w:rFonts w:ascii="Verdana" w:hAnsi="Verdana"/>
          <w:sz w:val="24"/>
        </w:rPr>
        <w:t xml:space="preserve">D 1.4 Technika prostředí staveb silnoproud </w:t>
      </w:r>
      <w:proofErr w:type="gramStart"/>
      <w:r w:rsidR="00D73710">
        <w:rPr>
          <w:rFonts w:ascii="Verdana" w:hAnsi="Verdana"/>
          <w:sz w:val="24"/>
        </w:rPr>
        <w:t>elektro</w:t>
      </w:r>
      <w:r w:rsidR="00860439">
        <w:rPr>
          <w:rFonts w:ascii="Verdana" w:hAnsi="Verdana"/>
          <w:sz w:val="24"/>
        </w:rPr>
        <w:t>+ Z.T.</w:t>
      </w:r>
      <w:proofErr w:type="gramEnd"/>
    </w:p>
    <w:p w:rsidR="00220E6A" w:rsidRDefault="00220E6A" w:rsidP="00BC7732">
      <w:pPr>
        <w:autoSpaceDE w:val="0"/>
        <w:autoSpaceDN w:val="0"/>
        <w:adjustRightInd w:val="0"/>
        <w:jc w:val="both"/>
        <w:rPr>
          <w:rFonts w:ascii="Verdana" w:hAnsi="Verdana"/>
          <w:sz w:val="24"/>
        </w:rPr>
      </w:pPr>
    </w:p>
    <w:p w:rsidR="007B3232" w:rsidRDefault="007B3232" w:rsidP="00BC7732">
      <w:pPr>
        <w:autoSpaceDE w:val="0"/>
        <w:autoSpaceDN w:val="0"/>
        <w:adjustRightInd w:val="0"/>
        <w:jc w:val="both"/>
        <w:rPr>
          <w:rFonts w:ascii="Verdana" w:hAnsi="Verdana"/>
          <w:sz w:val="24"/>
        </w:rPr>
      </w:pPr>
      <w:proofErr w:type="gramStart"/>
      <w:r>
        <w:rPr>
          <w:rFonts w:ascii="Verdana" w:hAnsi="Verdana"/>
          <w:sz w:val="24"/>
        </w:rPr>
        <w:t>A.3 – Seznam</w:t>
      </w:r>
      <w:proofErr w:type="gramEnd"/>
      <w:r>
        <w:rPr>
          <w:rFonts w:ascii="Verdana" w:hAnsi="Verdana"/>
          <w:sz w:val="24"/>
        </w:rPr>
        <w:t xml:space="preserve"> vstupních pokladů</w:t>
      </w:r>
    </w:p>
    <w:p w:rsidR="00D73710" w:rsidRDefault="007B3232" w:rsidP="00D73710">
      <w:pPr>
        <w:autoSpaceDE w:val="0"/>
        <w:autoSpaceDN w:val="0"/>
        <w:adjustRightInd w:val="0"/>
        <w:ind w:left="708"/>
        <w:jc w:val="both"/>
        <w:rPr>
          <w:rFonts w:ascii="Verdana" w:hAnsi="Verdana"/>
          <w:sz w:val="24"/>
        </w:rPr>
      </w:pPr>
      <w:r>
        <w:rPr>
          <w:rFonts w:ascii="Verdana" w:hAnsi="Verdana"/>
          <w:sz w:val="24"/>
        </w:rPr>
        <w:t xml:space="preserve">- </w:t>
      </w:r>
      <w:r w:rsidR="00D73710">
        <w:rPr>
          <w:rFonts w:ascii="Verdana" w:hAnsi="Verdana"/>
          <w:sz w:val="24"/>
        </w:rPr>
        <w:t>půdorys bazénu se skluzavkou 1:50</w:t>
      </w:r>
    </w:p>
    <w:p w:rsidR="00137AEE" w:rsidRDefault="00137AEE" w:rsidP="00137AEE">
      <w:pPr>
        <w:autoSpaceDE w:val="0"/>
        <w:autoSpaceDN w:val="0"/>
        <w:adjustRightInd w:val="0"/>
        <w:ind w:left="708"/>
        <w:jc w:val="both"/>
        <w:rPr>
          <w:rFonts w:ascii="Verdana" w:hAnsi="Verdana"/>
          <w:sz w:val="24"/>
        </w:rPr>
      </w:pPr>
      <w:r>
        <w:rPr>
          <w:rFonts w:ascii="Verdana" w:hAnsi="Verdana"/>
          <w:sz w:val="24"/>
        </w:rPr>
        <w:t xml:space="preserve">- </w:t>
      </w:r>
      <w:r w:rsidR="00D73710">
        <w:rPr>
          <w:rFonts w:ascii="Verdana" w:hAnsi="Verdana"/>
          <w:sz w:val="24"/>
        </w:rPr>
        <w:t>řezy skluzavkou podélný řez 1:50</w:t>
      </w:r>
    </w:p>
    <w:p w:rsidR="00853738" w:rsidRDefault="00D73710" w:rsidP="00C27BC6">
      <w:pPr>
        <w:autoSpaceDE w:val="0"/>
        <w:autoSpaceDN w:val="0"/>
        <w:adjustRightInd w:val="0"/>
        <w:ind w:left="708"/>
        <w:jc w:val="both"/>
        <w:rPr>
          <w:rFonts w:ascii="Verdana" w:hAnsi="Verdana"/>
          <w:sz w:val="24"/>
        </w:rPr>
      </w:pPr>
      <w:r>
        <w:rPr>
          <w:rFonts w:ascii="Verdana" w:hAnsi="Verdana"/>
          <w:sz w:val="24"/>
        </w:rPr>
        <w:t>- foto dokumentace – armaturní šachty</w:t>
      </w:r>
    </w:p>
    <w:p w:rsidR="007B3232" w:rsidRDefault="007B3232" w:rsidP="00BC7732">
      <w:pPr>
        <w:autoSpaceDE w:val="0"/>
        <w:autoSpaceDN w:val="0"/>
        <w:adjustRightInd w:val="0"/>
        <w:jc w:val="both"/>
        <w:rPr>
          <w:rFonts w:ascii="Verdana" w:hAnsi="Verdana"/>
          <w:sz w:val="24"/>
        </w:rPr>
      </w:pPr>
    </w:p>
    <w:p w:rsidR="007B3232" w:rsidRDefault="007B3232" w:rsidP="00BC7732">
      <w:pPr>
        <w:autoSpaceDE w:val="0"/>
        <w:autoSpaceDN w:val="0"/>
        <w:adjustRightInd w:val="0"/>
        <w:jc w:val="both"/>
        <w:rPr>
          <w:rFonts w:ascii="Verdana" w:hAnsi="Verdana"/>
          <w:sz w:val="24"/>
        </w:rPr>
      </w:pPr>
      <w:r>
        <w:rPr>
          <w:rFonts w:ascii="Verdana" w:hAnsi="Verdana"/>
          <w:sz w:val="24"/>
        </w:rPr>
        <w:t xml:space="preserve">Seznam </w:t>
      </w:r>
      <w:r w:rsidR="00137AEE">
        <w:rPr>
          <w:rFonts w:ascii="Verdana" w:hAnsi="Verdana"/>
          <w:sz w:val="24"/>
        </w:rPr>
        <w:t>dokumentace</w:t>
      </w:r>
      <w:r w:rsidR="00DD2EBC">
        <w:rPr>
          <w:rFonts w:ascii="Verdana" w:hAnsi="Verdana"/>
          <w:sz w:val="24"/>
        </w:rPr>
        <w:t>:</w:t>
      </w:r>
    </w:p>
    <w:p w:rsidR="007B3232" w:rsidRDefault="00DD2EBC" w:rsidP="007B3232">
      <w:pPr>
        <w:pStyle w:val="Odstavecseseznamem"/>
        <w:numPr>
          <w:ilvl w:val="0"/>
          <w:numId w:val="33"/>
        </w:numPr>
        <w:autoSpaceDE w:val="0"/>
        <w:autoSpaceDN w:val="0"/>
        <w:adjustRightInd w:val="0"/>
        <w:jc w:val="both"/>
        <w:rPr>
          <w:rFonts w:ascii="Verdana" w:hAnsi="Verdana"/>
          <w:sz w:val="24"/>
        </w:rPr>
      </w:pPr>
      <w:r>
        <w:rPr>
          <w:rFonts w:ascii="Verdana" w:hAnsi="Verdana"/>
          <w:sz w:val="24"/>
        </w:rPr>
        <w:t>Průvodní</w:t>
      </w:r>
      <w:r w:rsidR="00853738">
        <w:rPr>
          <w:rFonts w:ascii="Verdana" w:hAnsi="Verdana"/>
          <w:sz w:val="24"/>
        </w:rPr>
        <w:t xml:space="preserve"> zpráva –</w:t>
      </w:r>
      <w:r w:rsidR="008D460D">
        <w:rPr>
          <w:rFonts w:ascii="Verdana" w:hAnsi="Verdana"/>
          <w:sz w:val="24"/>
        </w:rPr>
        <w:t xml:space="preserve"> </w:t>
      </w:r>
      <w:r w:rsidR="0021472A">
        <w:rPr>
          <w:rFonts w:ascii="Verdana" w:hAnsi="Verdana"/>
          <w:sz w:val="24"/>
        </w:rPr>
        <w:t>souhrnná</w:t>
      </w:r>
      <w:r>
        <w:rPr>
          <w:rFonts w:ascii="Verdana" w:hAnsi="Verdana"/>
          <w:sz w:val="24"/>
        </w:rPr>
        <w:t xml:space="preserve"> </w:t>
      </w:r>
      <w:proofErr w:type="spellStart"/>
      <w:r>
        <w:rPr>
          <w:rFonts w:ascii="Verdana" w:hAnsi="Verdana"/>
          <w:sz w:val="24"/>
        </w:rPr>
        <w:t>tech</w:t>
      </w:r>
      <w:proofErr w:type="spellEnd"/>
      <w:r>
        <w:rPr>
          <w:rFonts w:ascii="Verdana" w:hAnsi="Verdana"/>
          <w:sz w:val="24"/>
        </w:rPr>
        <w:t>.</w:t>
      </w:r>
      <w:r w:rsidR="00017159">
        <w:rPr>
          <w:rFonts w:ascii="Verdana" w:hAnsi="Verdana"/>
          <w:sz w:val="24"/>
        </w:rPr>
        <w:t xml:space="preserve"> </w:t>
      </w:r>
      <w:r w:rsidR="00137AEE">
        <w:rPr>
          <w:rFonts w:ascii="Verdana" w:hAnsi="Verdana"/>
          <w:sz w:val="24"/>
        </w:rPr>
        <w:t xml:space="preserve">zpráva, </w:t>
      </w:r>
      <w:r w:rsidR="00D73710">
        <w:rPr>
          <w:rFonts w:ascii="Verdana" w:hAnsi="Verdana"/>
          <w:sz w:val="24"/>
        </w:rPr>
        <w:t>rozpis materiálu</w:t>
      </w:r>
    </w:p>
    <w:p w:rsidR="00837B69" w:rsidRDefault="00837B69" w:rsidP="00203D16">
      <w:pPr>
        <w:pStyle w:val="Odstavecseseznamem"/>
        <w:numPr>
          <w:ilvl w:val="0"/>
          <w:numId w:val="33"/>
        </w:numPr>
        <w:autoSpaceDE w:val="0"/>
        <w:autoSpaceDN w:val="0"/>
        <w:adjustRightInd w:val="0"/>
        <w:jc w:val="both"/>
        <w:rPr>
          <w:rFonts w:ascii="Verdana" w:hAnsi="Verdana"/>
          <w:sz w:val="24"/>
        </w:rPr>
      </w:pPr>
      <w:r>
        <w:rPr>
          <w:rFonts w:ascii="Verdana" w:hAnsi="Verdana"/>
          <w:sz w:val="24"/>
        </w:rPr>
        <w:t xml:space="preserve">Situace </w:t>
      </w:r>
      <w:r w:rsidR="00D73710">
        <w:rPr>
          <w:rFonts w:ascii="Verdana" w:hAnsi="Verdana"/>
          <w:sz w:val="24"/>
        </w:rPr>
        <w:t xml:space="preserve">skluzavky </w:t>
      </w:r>
      <w:r>
        <w:rPr>
          <w:rFonts w:ascii="Verdana" w:hAnsi="Verdana"/>
          <w:sz w:val="24"/>
        </w:rPr>
        <w:t>1:</w:t>
      </w:r>
      <w:r w:rsidR="00D73710">
        <w:rPr>
          <w:rFonts w:ascii="Verdana" w:hAnsi="Verdana"/>
          <w:sz w:val="24"/>
        </w:rPr>
        <w:t>50</w:t>
      </w:r>
    </w:p>
    <w:p w:rsidR="00D73710" w:rsidRDefault="00D73710" w:rsidP="00203D16">
      <w:pPr>
        <w:pStyle w:val="Odstavecseseznamem"/>
        <w:numPr>
          <w:ilvl w:val="0"/>
          <w:numId w:val="33"/>
        </w:numPr>
        <w:autoSpaceDE w:val="0"/>
        <w:autoSpaceDN w:val="0"/>
        <w:adjustRightInd w:val="0"/>
        <w:jc w:val="both"/>
        <w:rPr>
          <w:rFonts w:ascii="Verdana" w:hAnsi="Verdana"/>
          <w:sz w:val="24"/>
        </w:rPr>
      </w:pPr>
      <w:r>
        <w:rPr>
          <w:rFonts w:ascii="Verdana" w:hAnsi="Verdana"/>
          <w:sz w:val="24"/>
        </w:rPr>
        <w:t>Čerpací jímka 1:25</w:t>
      </w:r>
    </w:p>
    <w:p w:rsidR="00D73710" w:rsidRDefault="00D73710" w:rsidP="00203D16">
      <w:pPr>
        <w:pStyle w:val="Odstavecseseznamem"/>
        <w:numPr>
          <w:ilvl w:val="0"/>
          <w:numId w:val="33"/>
        </w:numPr>
        <w:autoSpaceDE w:val="0"/>
        <w:autoSpaceDN w:val="0"/>
        <w:adjustRightInd w:val="0"/>
        <w:jc w:val="both"/>
        <w:rPr>
          <w:rFonts w:ascii="Verdana" w:hAnsi="Verdana"/>
          <w:sz w:val="24"/>
        </w:rPr>
      </w:pPr>
      <w:r>
        <w:rPr>
          <w:rFonts w:ascii="Verdana" w:hAnsi="Verdana"/>
          <w:sz w:val="24"/>
        </w:rPr>
        <w:t>Schém</w:t>
      </w:r>
      <w:r w:rsidR="00170D73">
        <w:rPr>
          <w:rFonts w:ascii="Verdana" w:hAnsi="Verdana"/>
          <w:sz w:val="24"/>
        </w:rPr>
        <w:t xml:space="preserve">a </w:t>
      </w:r>
      <w:r>
        <w:rPr>
          <w:rFonts w:ascii="Verdana" w:hAnsi="Verdana"/>
          <w:sz w:val="24"/>
        </w:rPr>
        <w:t>-</w:t>
      </w:r>
      <w:r w:rsidR="00170D73">
        <w:rPr>
          <w:rFonts w:ascii="Verdana" w:hAnsi="Verdana"/>
          <w:sz w:val="24"/>
        </w:rPr>
        <w:t xml:space="preserve"> </w:t>
      </w:r>
      <w:r>
        <w:rPr>
          <w:rFonts w:ascii="Verdana" w:hAnsi="Verdana"/>
          <w:sz w:val="24"/>
        </w:rPr>
        <w:t>řez skluzavkou 1:50</w:t>
      </w:r>
    </w:p>
    <w:p w:rsidR="00D73710" w:rsidRDefault="00D73710" w:rsidP="00D73710">
      <w:pPr>
        <w:pStyle w:val="Odstavecseseznamem"/>
        <w:numPr>
          <w:ilvl w:val="0"/>
          <w:numId w:val="33"/>
        </w:numPr>
        <w:autoSpaceDE w:val="0"/>
        <w:autoSpaceDN w:val="0"/>
        <w:adjustRightInd w:val="0"/>
        <w:jc w:val="both"/>
        <w:rPr>
          <w:rFonts w:ascii="Verdana" w:hAnsi="Verdana"/>
          <w:sz w:val="24"/>
        </w:rPr>
      </w:pPr>
      <w:r>
        <w:rPr>
          <w:rFonts w:ascii="Verdana" w:hAnsi="Verdana"/>
          <w:sz w:val="24"/>
        </w:rPr>
        <w:t>Čerpací jímka technologická část 1:25</w:t>
      </w:r>
    </w:p>
    <w:p w:rsidR="00D73710" w:rsidRDefault="00D73710" w:rsidP="00203D16">
      <w:pPr>
        <w:pStyle w:val="Odstavecseseznamem"/>
        <w:numPr>
          <w:ilvl w:val="0"/>
          <w:numId w:val="33"/>
        </w:numPr>
        <w:autoSpaceDE w:val="0"/>
        <w:autoSpaceDN w:val="0"/>
        <w:adjustRightInd w:val="0"/>
        <w:jc w:val="both"/>
        <w:rPr>
          <w:rFonts w:ascii="Verdana" w:hAnsi="Verdana"/>
          <w:sz w:val="24"/>
        </w:rPr>
      </w:pPr>
      <w:r>
        <w:rPr>
          <w:rFonts w:ascii="Verdana" w:hAnsi="Verdana"/>
          <w:sz w:val="24"/>
        </w:rPr>
        <w:t>Řez skluzavkou technologická část 1:25</w:t>
      </w:r>
    </w:p>
    <w:p w:rsidR="00137AEE" w:rsidRDefault="00D73710" w:rsidP="00203D16">
      <w:pPr>
        <w:pStyle w:val="Odstavecseseznamem"/>
        <w:numPr>
          <w:ilvl w:val="0"/>
          <w:numId w:val="33"/>
        </w:numPr>
        <w:autoSpaceDE w:val="0"/>
        <w:autoSpaceDN w:val="0"/>
        <w:adjustRightInd w:val="0"/>
        <w:jc w:val="both"/>
        <w:rPr>
          <w:rFonts w:ascii="Verdana" w:hAnsi="Verdana"/>
          <w:sz w:val="24"/>
        </w:rPr>
      </w:pPr>
      <w:r>
        <w:rPr>
          <w:rFonts w:ascii="Verdana" w:hAnsi="Verdana"/>
          <w:sz w:val="24"/>
        </w:rPr>
        <w:t>Půdorys skluzavka – brodítko 1:25</w:t>
      </w:r>
    </w:p>
    <w:p w:rsidR="00D73710" w:rsidRDefault="00D73710" w:rsidP="00203D16">
      <w:pPr>
        <w:pStyle w:val="Odstavecseseznamem"/>
        <w:numPr>
          <w:ilvl w:val="0"/>
          <w:numId w:val="33"/>
        </w:numPr>
        <w:autoSpaceDE w:val="0"/>
        <w:autoSpaceDN w:val="0"/>
        <w:adjustRightInd w:val="0"/>
        <w:jc w:val="both"/>
        <w:rPr>
          <w:rFonts w:ascii="Verdana" w:hAnsi="Verdana"/>
          <w:sz w:val="24"/>
        </w:rPr>
      </w:pPr>
      <w:r>
        <w:rPr>
          <w:rFonts w:ascii="Verdana" w:hAnsi="Verdana"/>
          <w:sz w:val="24"/>
        </w:rPr>
        <w:t>Řez brodítkem technologická část 1:25</w:t>
      </w:r>
    </w:p>
    <w:p w:rsidR="00837B69" w:rsidRDefault="00837B69" w:rsidP="00F45741">
      <w:pPr>
        <w:autoSpaceDE w:val="0"/>
        <w:autoSpaceDN w:val="0"/>
        <w:adjustRightInd w:val="0"/>
        <w:jc w:val="both"/>
        <w:rPr>
          <w:rFonts w:ascii="Verdana" w:hAnsi="Verdana"/>
          <w:sz w:val="24"/>
        </w:rPr>
      </w:pPr>
    </w:p>
    <w:p w:rsidR="00D73710" w:rsidRDefault="00D73710" w:rsidP="00F45741">
      <w:pPr>
        <w:autoSpaceDE w:val="0"/>
        <w:autoSpaceDN w:val="0"/>
        <w:adjustRightInd w:val="0"/>
        <w:jc w:val="both"/>
        <w:rPr>
          <w:rFonts w:ascii="Verdana" w:hAnsi="Verdana"/>
          <w:sz w:val="24"/>
        </w:rPr>
      </w:pPr>
    </w:p>
    <w:p w:rsidR="00D73710" w:rsidRDefault="00D73710" w:rsidP="00F45741">
      <w:pPr>
        <w:autoSpaceDE w:val="0"/>
        <w:autoSpaceDN w:val="0"/>
        <w:adjustRightInd w:val="0"/>
        <w:jc w:val="both"/>
        <w:rPr>
          <w:rFonts w:ascii="Verdana" w:hAnsi="Verdana"/>
          <w:sz w:val="24"/>
        </w:rPr>
      </w:pPr>
    </w:p>
    <w:p w:rsidR="00D73710" w:rsidRDefault="00D73710" w:rsidP="00F45741">
      <w:pPr>
        <w:autoSpaceDE w:val="0"/>
        <w:autoSpaceDN w:val="0"/>
        <w:adjustRightInd w:val="0"/>
        <w:jc w:val="both"/>
        <w:rPr>
          <w:rFonts w:ascii="Verdana" w:hAnsi="Verdana"/>
          <w:sz w:val="24"/>
        </w:rPr>
      </w:pPr>
    </w:p>
    <w:p w:rsidR="00D73710" w:rsidRDefault="00D73710" w:rsidP="00F45741">
      <w:pPr>
        <w:autoSpaceDE w:val="0"/>
        <w:autoSpaceDN w:val="0"/>
        <w:adjustRightInd w:val="0"/>
        <w:jc w:val="both"/>
        <w:rPr>
          <w:rFonts w:ascii="Verdana" w:hAnsi="Verdana"/>
          <w:sz w:val="24"/>
        </w:rPr>
      </w:pPr>
    </w:p>
    <w:p w:rsidR="00D73710" w:rsidRDefault="00D73710" w:rsidP="00F45741">
      <w:pPr>
        <w:autoSpaceDE w:val="0"/>
        <w:autoSpaceDN w:val="0"/>
        <w:adjustRightInd w:val="0"/>
        <w:jc w:val="both"/>
        <w:rPr>
          <w:rFonts w:ascii="Verdana" w:hAnsi="Verdana"/>
          <w:sz w:val="24"/>
        </w:rPr>
      </w:pPr>
    </w:p>
    <w:p w:rsidR="00D73710" w:rsidRDefault="00D73710" w:rsidP="00F45741">
      <w:pPr>
        <w:autoSpaceDE w:val="0"/>
        <w:autoSpaceDN w:val="0"/>
        <w:adjustRightInd w:val="0"/>
        <w:jc w:val="both"/>
        <w:rPr>
          <w:rFonts w:ascii="Verdana" w:hAnsi="Verdana"/>
          <w:sz w:val="24"/>
        </w:rPr>
      </w:pPr>
    </w:p>
    <w:p w:rsidR="00D73710" w:rsidRDefault="00D73710" w:rsidP="00F45741">
      <w:pPr>
        <w:autoSpaceDE w:val="0"/>
        <w:autoSpaceDN w:val="0"/>
        <w:adjustRightInd w:val="0"/>
        <w:jc w:val="both"/>
        <w:rPr>
          <w:rFonts w:ascii="Verdana" w:hAnsi="Verdana"/>
          <w:sz w:val="24"/>
        </w:rPr>
      </w:pPr>
    </w:p>
    <w:p w:rsidR="00D73710" w:rsidRDefault="00D73710" w:rsidP="00F45741">
      <w:pPr>
        <w:autoSpaceDE w:val="0"/>
        <w:autoSpaceDN w:val="0"/>
        <w:adjustRightInd w:val="0"/>
        <w:jc w:val="both"/>
        <w:rPr>
          <w:rFonts w:ascii="Verdana" w:hAnsi="Verdana"/>
          <w:sz w:val="24"/>
        </w:rPr>
      </w:pPr>
    </w:p>
    <w:p w:rsidR="00D73710" w:rsidRDefault="00D73710" w:rsidP="00F45741">
      <w:pPr>
        <w:autoSpaceDE w:val="0"/>
        <w:autoSpaceDN w:val="0"/>
        <w:adjustRightInd w:val="0"/>
        <w:jc w:val="both"/>
        <w:rPr>
          <w:rFonts w:ascii="Verdana" w:hAnsi="Verdana"/>
          <w:sz w:val="24"/>
        </w:rPr>
      </w:pPr>
    </w:p>
    <w:p w:rsidR="00837B69" w:rsidRDefault="00837B69" w:rsidP="00F45741">
      <w:pPr>
        <w:autoSpaceDE w:val="0"/>
        <w:autoSpaceDN w:val="0"/>
        <w:adjustRightInd w:val="0"/>
        <w:jc w:val="both"/>
        <w:rPr>
          <w:rFonts w:ascii="Verdana" w:hAnsi="Verdana"/>
          <w:sz w:val="24"/>
        </w:rPr>
      </w:pPr>
    </w:p>
    <w:p w:rsidR="00E6606C" w:rsidRDefault="00E6606C" w:rsidP="00E6606C">
      <w:pPr>
        <w:autoSpaceDE w:val="0"/>
        <w:autoSpaceDN w:val="0"/>
        <w:adjustRightInd w:val="0"/>
        <w:jc w:val="both"/>
        <w:rPr>
          <w:rFonts w:ascii="Verdana" w:hAnsi="Verdana"/>
          <w:sz w:val="24"/>
        </w:rPr>
      </w:pPr>
    </w:p>
    <w:p w:rsidR="00853738" w:rsidRDefault="00853738" w:rsidP="00E6606C">
      <w:pPr>
        <w:autoSpaceDE w:val="0"/>
        <w:autoSpaceDN w:val="0"/>
        <w:adjustRightInd w:val="0"/>
        <w:jc w:val="both"/>
        <w:rPr>
          <w:rFonts w:ascii="Verdana" w:hAnsi="Verdana"/>
          <w:sz w:val="24"/>
        </w:rPr>
      </w:pPr>
    </w:p>
    <w:p w:rsidR="00F45741" w:rsidRDefault="00F45741" w:rsidP="00F45741">
      <w:pPr>
        <w:pStyle w:val="Nzev"/>
        <w:rPr>
          <w:rFonts w:ascii="Verdana" w:hAnsi="Verdana"/>
          <w:sz w:val="36"/>
        </w:rPr>
      </w:pPr>
      <w:r>
        <w:rPr>
          <w:rFonts w:ascii="Verdana" w:hAnsi="Verdana"/>
          <w:sz w:val="36"/>
        </w:rPr>
        <w:lastRenderedPageBreak/>
        <w:t>B-Souhrnná technická zpráva</w:t>
      </w:r>
    </w:p>
    <w:p w:rsidR="00F45741" w:rsidRDefault="00F45741" w:rsidP="00F45741">
      <w:pPr>
        <w:pStyle w:val="Odstavecseseznamem"/>
        <w:autoSpaceDE w:val="0"/>
        <w:autoSpaceDN w:val="0"/>
        <w:adjustRightInd w:val="0"/>
        <w:ind w:left="0"/>
        <w:jc w:val="both"/>
        <w:rPr>
          <w:rFonts w:ascii="Verdana" w:hAnsi="Verdana"/>
          <w:sz w:val="24"/>
        </w:rPr>
      </w:pPr>
    </w:p>
    <w:p w:rsidR="00F45741" w:rsidRDefault="00F45741" w:rsidP="00F45741">
      <w:pPr>
        <w:pStyle w:val="Odstavecseseznamem"/>
        <w:autoSpaceDE w:val="0"/>
        <w:autoSpaceDN w:val="0"/>
        <w:adjustRightInd w:val="0"/>
        <w:ind w:left="0"/>
        <w:jc w:val="both"/>
        <w:rPr>
          <w:rFonts w:ascii="Verdana" w:hAnsi="Verdana"/>
          <w:sz w:val="24"/>
        </w:rPr>
      </w:pPr>
      <w:proofErr w:type="gramStart"/>
      <w:r>
        <w:rPr>
          <w:rFonts w:ascii="Verdana" w:hAnsi="Verdana"/>
          <w:sz w:val="24"/>
        </w:rPr>
        <w:t xml:space="preserve">B.1 – </w:t>
      </w:r>
      <w:r w:rsidR="00357A4E">
        <w:rPr>
          <w:rFonts w:ascii="Verdana" w:hAnsi="Verdana"/>
          <w:sz w:val="24"/>
          <w:u w:val="single"/>
        </w:rPr>
        <w:t>Popis</w:t>
      </w:r>
      <w:proofErr w:type="gramEnd"/>
      <w:r w:rsidR="00357A4E">
        <w:rPr>
          <w:rFonts w:ascii="Verdana" w:hAnsi="Verdana"/>
          <w:sz w:val="24"/>
          <w:u w:val="single"/>
        </w:rPr>
        <w:t xml:space="preserve"> území stavby</w:t>
      </w:r>
    </w:p>
    <w:p w:rsidR="00F45741" w:rsidRDefault="00F45741" w:rsidP="00F45741">
      <w:pPr>
        <w:pStyle w:val="Odstavecseseznamem"/>
        <w:autoSpaceDE w:val="0"/>
        <w:autoSpaceDN w:val="0"/>
        <w:adjustRightInd w:val="0"/>
        <w:ind w:left="0"/>
        <w:jc w:val="both"/>
        <w:rPr>
          <w:rFonts w:ascii="Verdana" w:hAnsi="Verdana"/>
          <w:sz w:val="24"/>
        </w:rPr>
      </w:pPr>
    </w:p>
    <w:p w:rsidR="00F45741" w:rsidRDefault="00F45741" w:rsidP="00203D16">
      <w:pPr>
        <w:pStyle w:val="Odstavecseseznamem"/>
        <w:autoSpaceDE w:val="0"/>
        <w:autoSpaceDN w:val="0"/>
        <w:adjustRightInd w:val="0"/>
        <w:ind w:left="0"/>
        <w:jc w:val="both"/>
        <w:rPr>
          <w:rFonts w:ascii="Verdana" w:hAnsi="Verdana"/>
          <w:sz w:val="24"/>
        </w:rPr>
      </w:pPr>
      <w:r>
        <w:rPr>
          <w:rFonts w:ascii="Verdana" w:hAnsi="Verdana"/>
          <w:sz w:val="24"/>
        </w:rPr>
        <w:tab/>
      </w:r>
      <w:r w:rsidR="00357A4E">
        <w:rPr>
          <w:rFonts w:ascii="Verdana" w:hAnsi="Verdana"/>
          <w:sz w:val="24"/>
        </w:rPr>
        <w:t xml:space="preserve">Výstavba široké skluzavky „NIAGARA“ 7,8 m se nachází na koupališti obce </w:t>
      </w:r>
      <w:proofErr w:type="spellStart"/>
      <w:r w:rsidR="00357A4E">
        <w:rPr>
          <w:rFonts w:ascii="Verdana" w:hAnsi="Verdana"/>
          <w:sz w:val="24"/>
        </w:rPr>
        <w:t>Mramotice</w:t>
      </w:r>
      <w:proofErr w:type="spellEnd"/>
      <w:r w:rsidR="00357A4E">
        <w:rPr>
          <w:rFonts w:ascii="Verdana" w:hAnsi="Verdana"/>
          <w:sz w:val="24"/>
        </w:rPr>
        <w:t xml:space="preserve"> , okres Znojmo. Území koupaliště rovinaté bez výškového převýšení.</w:t>
      </w:r>
    </w:p>
    <w:p w:rsidR="00F45741" w:rsidRDefault="00F45741" w:rsidP="00F45741">
      <w:pPr>
        <w:pStyle w:val="Odstavecseseznamem"/>
        <w:autoSpaceDE w:val="0"/>
        <w:autoSpaceDN w:val="0"/>
        <w:adjustRightInd w:val="0"/>
        <w:ind w:left="0"/>
        <w:jc w:val="both"/>
        <w:rPr>
          <w:rFonts w:ascii="Verdana" w:hAnsi="Verdana"/>
          <w:sz w:val="24"/>
        </w:rPr>
      </w:pPr>
    </w:p>
    <w:p w:rsidR="00F45741" w:rsidRDefault="00F45741" w:rsidP="00F45741">
      <w:pPr>
        <w:pStyle w:val="Odstavecseseznamem"/>
        <w:autoSpaceDE w:val="0"/>
        <w:autoSpaceDN w:val="0"/>
        <w:adjustRightInd w:val="0"/>
        <w:ind w:left="0"/>
        <w:jc w:val="both"/>
        <w:rPr>
          <w:rFonts w:ascii="Verdana" w:hAnsi="Verdana"/>
          <w:sz w:val="24"/>
        </w:rPr>
      </w:pPr>
      <w:proofErr w:type="gramStart"/>
      <w:r>
        <w:rPr>
          <w:rFonts w:ascii="Verdana" w:hAnsi="Verdana"/>
          <w:sz w:val="24"/>
        </w:rPr>
        <w:t xml:space="preserve">B.2 – </w:t>
      </w:r>
      <w:r w:rsidRPr="00B50CB9">
        <w:rPr>
          <w:rFonts w:ascii="Verdana" w:hAnsi="Verdana"/>
          <w:sz w:val="24"/>
          <w:u w:val="single"/>
        </w:rPr>
        <w:t>Celkový</w:t>
      </w:r>
      <w:proofErr w:type="gramEnd"/>
      <w:r w:rsidRPr="00B50CB9">
        <w:rPr>
          <w:rFonts w:ascii="Verdana" w:hAnsi="Verdana"/>
          <w:sz w:val="24"/>
          <w:u w:val="single"/>
        </w:rPr>
        <w:t xml:space="preserve"> popis stavby</w:t>
      </w:r>
    </w:p>
    <w:p w:rsidR="00F45741" w:rsidRDefault="00F45741" w:rsidP="00F45741">
      <w:pPr>
        <w:pStyle w:val="Odstavecseseznamem"/>
        <w:autoSpaceDE w:val="0"/>
        <w:autoSpaceDN w:val="0"/>
        <w:adjustRightInd w:val="0"/>
        <w:ind w:left="0"/>
        <w:jc w:val="both"/>
        <w:rPr>
          <w:rFonts w:ascii="Verdana" w:hAnsi="Verdana"/>
          <w:sz w:val="24"/>
        </w:rPr>
      </w:pPr>
    </w:p>
    <w:p w:rsidR="00473DC0" w:rsidRDefault="00F45741" w:rsidP="00F06439">
      <w:pPr>
        <w:pStyle w:val="Odstavecseseznamem"/>
        <w:autoSpaceDE w:val="0"/>
        <w:autoSpaceDN w:val="0"/>
        <w:adjustRightInd w:val="0"/>
        <w:ind w:left="0"/>
        <w:jc w:val="both"/>
        <w:rPr>
          <w:rFonts w:ascii="Verdana" w:hAnsi="Verdana"/>
          <w:sz w:val="24"/>
        </w:rPr>
      </w:pPr>
      <w:r>
        <w:rPr>
          <w:rFonts w:ascii="Verdana" w:hAnsi="Verdana"/>
          <w:sz w:val="24"/>
        </w:rPr>
        <w:tab/>
      </w:r>
      <w:r w:rsidR="00357A4E">
        <w:rPr>
          <w:rFonts w:ascii="Verdana" w:hAnsi="Verdana"/>
          <w:sz w:val="24"/>
        </w:rPr>
        <w:t>Vbudování široké skluzavky „NIAGARA“ v délce 7,80 m</w:t>
      </w:r>
      <w:r w:rsidR="00300061">
        <w:rPr>
          <w:rFonts w:ascii="Verdana" w:hAnsi="Verdana"/>
          <w:sz w:val="24"/>
        </w:rPr>
        <w:t xml:space="preserve">. </w:t>
      </w:r>
      <w:r w:rsidR="00357A4E">
        <w:rPr>
          <w:rFonts w:ascii="Verdana" w:hAnsi="Verdana"/>
          <w:sz w:val="24"/>
        </w:rPr>
        <w:t>Š</w:t>
      </w:r>
      <w:r w:rsidR="00170D73">
        <w:rPr>
          <w:rFonts w:ascii="Verdana" w:hAnsi="Verdana"/>
          <w:sz w:val="24"/>
        </w:rPr>
        <w:t>í</w:t>
      </w:r>
      <w:r w:rsidR="00357A4E">
        <w:rPr>
          <w:rFonts w:ascii="Verdana" w:hAnsi="Verdana"/>
          <w:sz w:val="24"/>
        </w:rPr>
        <w:t>řka koryta 150 mm. Výška vstupu n</w:t>
      </w:r>
      <w:r w:rsidR="00170D73">
        <w:rPr>
          <w:rFonts w:ascii="Verdana" w:hAnsi="Verdana"/>
          <w:sz w:val="24"/>
        </w:rPr>
        <w:t xml:space="preserve">a </w:t>
      </w:r>
      <w:r w:rsidR="00357A4E">
        <w:rPr>
          <w:rFonts w:ascii="Verdana" w:hAnsi="Verdana"/>
          <w:sz w:val="24"/>
        </w:rPr>
        <w:t>podestu +2,16 m. Přístupová ocelová schodiště 12x174 mm. Koryto skluzavky uloženo na dvou ocelových sloupech. S</w:t>
      </w:r>
      <w:r w:rsidR="00170D73">
        <w:rPr>
          <w:rFonts w:ascii="Verdana" w:hAnsi="Verdana"/>
          <w:sz w:val="24"/>
        </w:rPr>
        <w:t>c</w:t>
      </w:r>
      <w:r w:rsidR="00357A4E">
        <w:rPr>
          <w:rFonts w:ascii="Verdana" w:hAnsi="Verdana"/>
          <w:sz w:val="24"/>
        </w:rPr>
        <w:t>hodiš</w:t>
      </w:r>
      <w:r w:rsidR="00170D73">
        <w:rPr>
          <w:rFonts w:ascii="Verdana" w:hAnsi="Verdana"/>
          <w:sz w:val="24"/>
        </w:rPr>
        <w:t>t</w:t>
      </w:r>
      <w:r w:rsidR="00357A4E">
        <w:rPr>
          <w:rFonts w:ascii="Verdana" w:hAnsi="Verdana"/>
          <w:sz w:val="24"/>
        </w:rPr>
        <w:t xml:space="preserve">ě s podestou na 2x ocelových sloupech </w:t>
      </w:r>
      <w:proofErr w:type="spellStart"/>
      <w:r w:rsidR="00357A4E">
        <w:rPr>
          <w:rFonts w:ascii="Verdana" w:hAnsi="Verdana"/>
          <w:sz w:val="24"/>
        </w:rPr>
        <w:t>pr</w:t>
      </w:r>
      <w:proofErr w:type="spellEnd"/>
      <w:r w:rsidR="00357A4E">
        <w:rPr>
          <w:rFonts w:ascii="Verdana" w:hAnsi="Verdana"/>
          <w:sz w:val="24"/>
        </w:rPr>
        <w:t>.</w:t>
      </w:r>
      <w:r w:rsidR="00017159">
        <w:rPr>
          <w:rFonts w:ascii="Verdana" w:hAnsi="Verdana"/>
          <w:sz w:val="24"/>
        </w:rPr>
        <w:t xml:space="preserve"> </w:t>
      </w:r>
      <w:bookmarkStart w:id="0" w:name="_GoBack"/>
      <w:bookmarkEnd w:id="0"/>
      <w:r w:rsidR="00357A4E">
        <w:rPr>
          <w:rFonts w:ascii="Verdana" w:hAnsi="Verdana"/>
          <w:sz w:val="24"/>
        </w:rPr>
        <w:t xml:space="preserve">200 mm. Hladina vody v bazénu +-0,00 hloubka 1,0 m. Hloubka 1,0 m. Hloubka od </w:t>
      </w:r>
      <w:r w:rsidR="00170D73">
        <w:rPr>
          <w:rFonts w:ascii="Verdana" w:hAnsi="Verdana"/>
          <w:sz w:val="24"/>
        </w:rPr>
        <w:t>dla</w:t>
      </w:r>
      <w:r w:rsidR="00357A4E">
        <w:rPr>
          <w:rFonts w:ascii="Verdana" w:hAnsi="Verdana"/>
          <w:sz w:val="24"/>
        </w:rPr>
        <w:t>žby 1.070 mm.</w:t>
      </w:r>
      <w:r w:rsidR="00170D73">
        <w:rPr>
          <w:rFonts w:ascii="Verdana" w:hAnsi="Verdana"/>
          <w:sz w:val="24"/>
        </w:rPr>
        <w:t xml:space="preserve"> Součástí skluzavky je brodítko umístěné před vstupem ke schodišti.</w:t>
      </w:r>
    </w:p>
    <w:p w:rsidR="00482D74" w:rsidRDefault="00482D74" w:rsidP="00F06439">
      <w:pPr>
        <w:pStyle w:val="Odstavecseseznamem"/>
        <w:autoSpaceDE w:val="0"/>
        <w:autoSpaceDN w:val="0"/>
        <w:adjustRightInd w:val="0"/>
        <w:ind w:left="0"/>
        <w:jc w:val="both"/>
        <w:rPr>
          <w:rFonts w:ascii="Verdana" w:hAnsi="Verdana"/>
          <w:sz w:val="24"/>
        </w:rPr>
      </w:pPr>
    </w:p>
    <w:p w:rsidR="00F06439" w:rsidRPr="00CB15B4" w:rsidRDefault="00170D73" w:rsidP="00F06439">
      <w:pPr>
        <w:pStyle w:val="Odstavecseseznamem"/>
        <w:numPr>
          <w:ilvl w:val="0"/>
          <w:numId w:val="36"/>
        </w:numPr>
        <w:autoSpaceDE w:val="0"/>
        <w:autoSpaceDN w:val="0"/>
        <w:adjustRightInd w:val="0"/>
        <w:jc w:val="both"/>
        <w:rPr>
          <w:rFonts w:ascii="Verdana" w:hAnsi="Verdana"/>
          <w:i/>
          <w:sz w:val="24"/>
        </w:rPr>
      </w:pPr>
      <w:r>
        <w:rPr>
          <w:rFonts w:ascii="Verdana" w:hAnsi="Verdana"/>
          <w:i/>
          <w:sz w:val="24"/>
        </w:rPr>
        <w:t>Zásobování vodou - skluzavka</w:t>
      </w:r>
    </w:p>
    <w:p w:rsidR="00F06439" w:rsidRDefault="00F06439" w:rsidP="00F06439">
      <w:pPr>
        <w:pStyle w:val="Odstavecseseznamem"/>
        <w:autoSpaceDE w:val="0"/>
        <w:autoSpaceDN w:val="0"/>
        <w:adjustRightInd w:val="0"/>
        <w:jc w:val="both"/>
        <w:rPr>
          <w:rFonts w:ascii="Verdana" w:hAnsi="Verdana"/>
          <w:sz w:val="24"/>
        </w:rPr>
      </w:pPr>
    </w:p>
    <w:p w:rsidR="001B157E" w:rsidRDefault="00170D73" w:rsidP="00130FF3">
      <w:pPr>
        <w:pStyle w:val="Odstavecseseznamem"/>
        <w:autoSpaceDE w:val="0"/>
        <w:autoSpaceDN w:val="0"/>
        <w:adjustRightInd w:val="0"/>
        <w:ind w:firstLine="696"/>
        <w:jc w:val="both"/>
        <w:rPr>
          <w:rFonts w:ascii="Verdana" w:hAnsi="Verdana"/>
          <w:sz w:val="24"/>
        </w:rPr>
      </w:pPr>
      <w:r>
        <w:rPr>
          <w:rFonts w:ascii="Verdana" w:hAnsi="Verdana"/>
          <w:sz w:val="24"/>
        </w:rPr>
        <w:t xml:space="preserve">V prostoru projektované skluzavky po pravé straně vedle čisté zóny při oplocení vybudována čerpací jímka vnitřní světlosti 1500x1200 mm, výška 1070 mm od upraveného terénu. Síla stěn včetně dna jímky 200 mm. Opatřena ocelovým poklopem rýhovaného plechu žárově pozinkovaným. Odvodnění jímky PVC potrubím DN 100 do trativodu mimo zadláždění trativod velikosti 800x800x800 mm. Spodní část písčitá vrstva, horní část štěrkové </w:t>
      </w:r>
      <w:proofErr w:type="spellStart"/>
      <w:r>
        <w:rPr>
          <w:rFonts w:ascii="Verdana" w:hAnsi="Verdana"/>
          <w:sz w:val="24"/>
        </w:rPr>
        <w:t>vyosývky</w:t>
      </w:r>
      <w:proofErr w:type="spellEnd"/>
      <w:r>
        <w:rPr>
          <w:rFonts w:ascii="Verdana" w:hAnsi="Verdana"/>
          <w:sz w:val="24"/>
        </w:rPr>
        <w:t xml:space="preserve">. Frakce 30 mm. Vstup do jímky zabudovanými ocelovými vidlicovými stupadly. Ve dně </w:t>
      </w:r>
      <w:proofErr w:type="gramStart"/>
      <w:r>
        <w:rPr>
          <w:rFonts w:ascii="Verdana" w:hAnsi="Verdana"/>
          <w:sz w:val="24"/>
        </w:rPr>
        <w:t>č.j.</w:t>
      </w:r>
      <w:proofErr w:type="gramEnd"/>
      <w:r>
        <w:rPr>
          <w:rFonts w:ascii="Verdana" w:hAnsi="Verdana"/>
          <w:sz w:val="24"/>
        </w:rPr>
        <w:t xml:space="preserve"> proveden základ 520x260x255 mm. Na základě osazeno nesamonasávací čerpadlo PENTAX CM 50/125 B H=16,4 m, 13 l/sec, 780 l/min, Q=46,80 m</w:t>
      </w:r>
      <w:r w:rsidRPr="00170D73">
        <w:rPr>
          <w:rFonts w:ascii="Verdana" w:hAnsi="Verdana"/>
          <w:sz w:val="24"/>
          <w:vertAlign w:val="superscript"/>
        </w:rPr>
        <w:t>3</w:t>
      </w:r>
      <w:r w:rsidR="00D13A27">
        <w:rPr>
          <w:rFonts w:ascii="Verdana" w:hAnsi="Verdana"/>
          <w:sz w:val="24"/>
        </w:rPr>
        <w:t xml:space="preserve">/hod, příkon 3 kW, 7,4 A. Sání čerpadla vedeno horizontálně do prostoru bazénu přes betonové zdivo jímky a bazénu. Na sání mezikus </w:t>
      </w:r>
      <w:proofErr w:type="spellStart"/>
      <w:r w:rsidR="00D13A27">
        <w:rPr>
          <w:rFonts w:ascii="Verdana" w:hAnsi="Verdana"/>
          <w:sz w:val="24"/>
        </w:rPr>
        <w:t>Js</w:t>
      </w:r>
      <w:proofErr w:type="spellEnd"/>
      <w:r w:rsidR="00D13A27">
        <w:rPr>
          <w:rFonts w:ascii="Verdana" w:hAnsi="Verdana"/>
          <w:sz w:val="24"/>
        </w:rPr>
        <w:t xml:space="preserve"> 65 s </w:t>
      </w:r>
      <w:proofErr w:type="gramStart"/>
      <w:r w:rsidR="00D13A27">
        <w:rPr>
          <w:rFonts w:ascii="Verdana" w:hAnsi="Verdana"/>
          <w:sz w:val="24"/>
        </w:rPr>
        <w:t>v.v.</w:t>
      </w:r>
      <w:proofErr w:type="gramEnd"/>
      <w:r w:rsidR="00D13A27">
        <w:rPr>
          <w:rFonts w:ascii="Verdana" w:hAnsi="Verdana"/>
          <w:sz w:val="24"/>
        </w:rPr>
        <w:t>1/2“, šoupě DN 65, redukce 65/80, 2x ocelové potrubí s přírubami DN 80, koleno 90° a vtokový koš JMA 002 DN 80. Vtokový koš opatřen ochranným krytem z nerez trubek JS 20a 15 velikosti 450x400x700 mm. Ukotven hmoždinkami do zdiva bazénu.</w:t>
      </w:r>
    </w:p>
    <w:p w:rsidR="00D13A27" w:rsidRDefault="00D13A27" w:rsidP="00130FF3">
      <w:pPr>
        <w:pStyle w:val="Odstavecseseznamem"/>
        <w:autoSpaceDE w:val="0"/>
        <w:autoSpaceDN w:val="0"/>
        <w:adjustRightInd w:val="0"/>
        <w:ind w:firstLine="696"/>
        <w:jc w:val="both"/>
        <w:rPr>
          <w:rFonts w:ascii="Verdana" w:hAnsi="Verdana"/>
          <w:sz w:val="24"/>
        </w:rPr>
      </w:pPr>
      <w:r>
        <w:rPr>
          <w:rFonts w:ascii="Verdana" w:hAnsi="Verdana"/>
          <w:sz w:val="24"/>
        </w:rPr>
        <w:t>Na výtlaku od čerpadla osazeno šoupě DN 50,</w:t>
      </w:r>
      <w:r w:rsidR="00860439">
        <w:rPr>
          <w:rFonts w:ascii="Verdana" w:hAnsi="Verdana"/>
          <w:sz w:val="24"/>
        </w:rPr>
        <w:t>koleno FFK-KS 50 90°, zpětná klapka RETAL DN 50,</w:t>
      </w:r>
      <w:r>
        <w:rPr>
          <w:rFonts w:ascii="Verdana" w:hAnsi="Verdana"/>
          <w:sz w:val="24"/>
        </w:rPr>
        <w:t xml:space="preserve"> mezikus DN 50 s </w:t>
      </w:r>
      <w:proofErr w:type="gramStart"/>
      <w:r>
        <w:rPr>
          <w:rFonts w:ascii="Verdana" w:hAnsi="Verdana"/>
          <w:sz w:val="24"/>
        </w:rPr>
        <w:t>v.v.</w:t>
      </w:r>
      <w:proofErr w:type="gramEnd"/>
      <w:r>
        <w:rPr>
          <w:rFonts w:ascii="Verdana" w:hAnsi="Verdana"/>
          <w:sz w:val="24"/>
        </w:rPr>
        <w:t xml:space="preserve">1/2“ (vypouštění výtlačného potrubí). Koleno přírubové FFK-KS 50 90°, redukce FFR-50/80, přírubová tvarovka E-KS 80 s hrdlem. Výtlak </w:t>
      </w:r>
      <w:r w:rsidR="00FF2F31">
        <w:rPr>
          <w:rFonts w:ascii="Verdana" w:hAnsi="Verdana"/>
          <w:sz w:val="24"/>
        </w:rPr>
        <w:t xml:space="preserve">PVC PN 10 DN 80, oblouk MK-KS 45° 80 l ocelovému sloupu </w:t>
      </w:r>
      <w:proofErr w:type="gramStart"/>
      <w:r w:rsidR="00FF2F31">
        <w:rPr>
          <w:rFonts w:ascii="Verdana" w:hAnsi="Verdana"/>
          <w:sz w:val="24"/>
        </w:rPr>
        <w:t>pr.200</w:t>
      </w:r>
      <w:proofErr w:type="gramEnd"/>
      <w:r w:rsidR="00FF2F31">
        <w:rPr>
          <w:rFonts w:ascii="Verdana" w:hAnsi="Verdana"/>
          <w:sz w:val="24"/>
        </w:rPr>
        <w:t xml:space="preserve">, oblouk MKK-KS 90° 80, při sloupu PVC potrubí DN 80 přechod E-KS na litinové koleno FFK-KS 80 přírubové s přírubou GEBERIT (na přechod rozvodu pod podestou z trub GEBERIT spojované </w:t>
      </w:r>
      <w:proofErr w:type="spellStart"/>
      <w:r w:rsidR="00FF2F31">
        <w:rPr>
          <w:rFonts w:ascii="Verdana" w:hAnsi="Verdana"/>
          <w:sz w:val="24"/>
        </w:rPr>
        <w:t>elektrosvářením</w:t>
      </w:r>
      <w:proofErr w:type="spellEnd"/>
      <w:r w:rsidR="00FF2F31">
        <w:rPr>
          <w:rFonts w:ascii="Verdana" w:hAnsi="Verdana"/>
          <w:sz w:val="24"/>
        </w:rPr>
        <w:t>). Redukce GEBERIT 80/63, mezikus s </w:t>
      </w:r>
      <w:proofErr w:type="spellStart"/>
      <w:r w:rsidR="00FF2F31">
        <w:rPr>
          <w:rFonts w:ascii="Verdana" w:hAnsi="Verdana"/>
          <w:sz w:val="24"/>
        </w:rPr>
        <w:t>dopojením</w:t>
      </w:r>
      <w:proofErr w:type="spellEnd"/>
      <w:r w:rsidR="00FF2F31">
        <w:rPr>
          <w:rFonts w:ascii="Verdana" w:hAnsi="Verdana"/>
          <w:sz w:val="24"/>
        </w:rPr>
        <w:t xml:space="preserve"> na kalhotový kus GEBERIT do podlahy skluzavky. Část potrubí upravit při montáži. PVC potrubí při ocel. </w:t>
      </w:r>
      <w:proofErr w:type="gramStart"/>
      <w:r w:rsidR="00FF2F31">
        <w:rPr>
          <w:rFonts w:ascii="Verdana" w:hAnsi="Verdana"/>
          <w:sz w:val="24"/>
        </w:rPr>
        <w:t>sloupu</w:t>
      </w:r>
      <w:proofErr w:type="gramEnd"/>
      <w:r w:rsidR="00FF2F31">
        <w:rPr>
          <w:rFonts w:ascii="Verdana" w:hAnsi="Verdana"/>
          <w:sz w:val="24"/>
        </w:rPr>
        <w:t xml:space="preserve"> přichyceno nerezovými </w:t>
      </w:r>
      <w:r w:rsidR="00FF2F31">
        <w:rPr>
          <w:rFonts w:ascii="Verdana" w:hAnsi="Verdana"/>
          <w:sz w:val="24"/>
        </w:rPr>
        <w:lastRenderedPageBreak/>
        <w:t>pásovými objímkami. Potrubí pod podestou přichytit ke spodní části podesty. Výtlačné potrubí v terénu uloženo do pískového lože včetně obsypu. Oblouk pozice 17 a 19 obetonovat. Po montážních pracích provedeny pevnostní a tlakové zkoušky max</w:t>
      </w:r>
      <w:r w:rsidR="00944798">
        <w:rPr>
          <w:rFonts w:ascii="Verdana" w:hAnsi="Verdana"/>
          <w:sz w:val="24"/>
        </w:rPr>
        <w:t>.</w:t>
      </w:r>
      <w:r w:rsidR="00FF2F31">
        <w:rPr>
          <w:rFonts w:ascii="Verdana" w:hAnsi="Verdana"/>
          <w:sz w:val="24"/>
        </w:rPr>
        <w:t xml:space="preserve"> do 1,5 baru. Nastavení směru kolen ve skluzavce při funkčních zkouškách.</w:t>
      </w:r>
    </w:p>
    <w:p w:rsidR="00CD7500" w:rsidRDefault="00CD7500" w:rsidP="00CD7500">
      <w:pPr>
        <w:autoSpaceDE w:val="0"/>
        <w:autoSpaceDN w:val="0"/>
        <w:adjustRightInd w:val="0"/>
        <w:jc w:val="both"/>
        <w:rPr>
          <w:rFonts w:ascii="Verdana" w:hAnsi="Verdana"/>
          <w:sz w:val="24"/>
        </w:rPr>
      </w:pPr>
      <w:r>
        <w:rPr>
          <w:rFonts w:ascii="Verdana" w:hAnsi="Verdana"/>
          <w:sz w:val="24"/>
        </w:rPr>
        <w:tab/>
      </w:r>
    </w:p>
    <w:p w:rsidR="00CD7500" w:rsidRPr="009C7B09" w:rsidRDefault="00FF2F31" w:rsidP="009C7B09">
      <w:pPr>
        <w:pStyle w:val="Odstavecseseznamem"/>
        <w:numPr>
          <w:ilvl w:val="0"/>
          <w:numId w:val="36"/>
        </w:numPr>
        <w:autoSpaceDE w:val="0"/>
        <w:autoSpaceDN w:val="0"/>
        <w:adjustRightInd w:val="0"/>
        <w:jc w:val="both"/>
        <w:rPr>
          <w:rFonts w:ascii="Verdana" w:hAnsi="Verdana"/>
          <w:i/>
          <w:sz w:val="24"/>
        </w:rPr>
      </w:pPr>
      <w:r>
        <w:rPr>
          <w:rFonts w:ascii="Verdana" w:hAnsi="Verdana"/>
          <w:i/>
          <w:sz w:val="24"/>
        </w:rPr>
        <w:t>Přístup ke skluzavce - brodítko</w:t>
      </w:r>
    </w:p>
    <w:p w:rsidR="00F06439" w:rsidRDefault="00F06439" w:rsidP="00F06439">
      <w:pPr>
        <w:pStyle w:val="Odstavecseseznamem"/>
        <w:autoSpaceDE w:val="0"/>
        <w:autoSpaceDN w:val="0"/>
        <w:adjustRightInd w:val="0"/>
        <w:jc w:val="both"/>
        <w:rPr>
          <w:rFonts w:ascii="Verdana" w:hAnsi="Verdana"/>
          <w:sz w:val="24"/>
        </w:rPr>
      </w:pPr>
    </w:p>
    <w:p w:rsidR="00CD7500" w:rsidRDefault="00CD7500" w:rsidP="00332114">
      <w:pPr>
        <w:pStyle w:val="Odstavecseseznamem"/>
        <w:autoSpaceDE w:val="0"/>
        <w:autoSpaceDN w:val="0"/>
        <w:adjustRightInd w:val="0"/>
        <w:jc w:val="both"/>
        <w:rPr>
          <w:rFonts w:ascii="Verdana" w:hAnsi="Verdana"/>
          <w:sz w:val="24"/>
        </w:rPr>
      </w:pPr>
      <w:r>
        <w:rPr>
          <w:rFonts w:ascii="Verdana" w:hAnsi="Verdana"/>
          <w:sz w:val="24"/>
        </w:rPr>
        <w:tab/>
      </w:r>
      <w:r w:rsidR="00FF2F31">
        <w:rPr>
          <w:rFonts w:ascii="Verdana" w:hAnsi="Verdana"/>
          <w:sz w:val="24"/>
        </w:rPr>
        <w:t>V prostoru výstavby skluzavky před schody provedeno brodítko betonové konstrukce vnit</w:t>
      </w:r>
      <w:r w:rsidR="00944798">
        <w:rPr>
          <w:rFonts w:ascii="Verdana" w:hAnsi="Verdana"/>
          <w:sz w:val="24"/>
        </w:rPr>
        <w:t>řní rozměry 2000x900x220 mm. Síla stěn 200 mm. Odkanalizování brodítka PVC potrubím DN 100 s </w:t>
      </w:r>
      <w:proofErr w:type="spellStart"/>
      <w:r w:rsidR="00944798">
        <w:rPr>
          <w:rFonts w:ascii="Verdana" w:hAnsi="Verdana"/>
          <w:sz w:val="24"/>
        </w:rPr>
        <w:t>dopojením</w:t>
      </w:r>
      <w:proofErr w:type="spellEnd"/>
      <w:r w:rsidR="00944798">
        <w:rPr>
          <w:rFonts w:ascii="Verdana" w:hAnsi="Verdana"/>
          <w:sz w:val="24"/>
        </w:rPr>
        <w:t xml:space="preserve"> na stávající kanalizaci mezi sprchami a bazénem. Na spodní část potrubí osazena násuvná vpusť HL 73.0 DN 100 (po vyjmutí </w:t>
      </w:r>
      <w:proofErr w:type="spellStart"/>
      <w:r w:rsidR="00944798">
        <w:rPr>
          <w:rFonts w:ascii="Verdana" w:hAnsi="Verdana"/>
          <w:sz w:val="24"/>
        </w:rPr>
        <w:t>vpustě</w:t>
      </w:r>
      <w:proofErr w:type="spellEnd"/>
      <w:r w:rsidR="00944798">
        <w:rPr>
          <w:rFonts w:ascii="Verdana" w:hAnsi="Verdana"/>
          <w:sz w:val="24"/>
        </w:rPr>
        <w:t xml:space="preserve"> možno vyčistit dno brodítka). Výška vody v brodítku 75 mm. Přívod vody vsazením odbočky v armaturní šachtě pod skluzavkou. Přívod </w:t>
      </w:r>
      <w:proofErr w:type="spellStart"/>
      <w:r w:rsidR="00944798">
        <w:rPr>
          <w:rFonts w:ascii="Verdana" w:hAnsi="Verdana"/>
          <w:sz w:val="24"/>
        </w:rPr>
        <w:t>rPE</w:t>
      </w:r>
      <w:proofErr w:type="spellEnd"/>
      <w:r w:rsidR="00944798">
        <w:rPr>
          <w:rFonts w:ascii="Verdana" w:hAnsi="Verdana"/>
          <w:sz w:val="24"/>
        </w:rPr>
        <w:t xml:space="preserve"> potrubím 20x2 ke sprše v ocelovém sloupu (dodávka investora). Ovládání sprchy tlačným ventilem PRESTO ½“. Ze sprchy odbočka na </w:t>
      </w:r>
      <w:proofErr w:type="gramStart"/>
      <w:r w:rsidR="00944798">
        <w:rPr>
          <w:rFonts w:ascii="Verdana" w:hAnsi="Verdana"/>
          <w:sz w:val="24"/>
        </w:rPr>
        <w:t>v.v.</w:t>
      </w:r>
      <w:proofErr w:type="gramEnd"/>
      <w:r w:rsidR="00944798">
        <w:rPr>
          <w:rFonts w:ascii="Verdana" w:hAnsi="Verdana"/>
          <w:sz w:val="24"/>
        </w:rPr>
        <w:t xml:space="preserve">1/2“ n hadici. Přívod v šachtě opatřen </w:t>
      </w:r>
      <w:proofErr w:type="spellStart"/>
      <w:proofErr w:type="gramStart"/>
      <w:r w:rsidR="00944798">
        <w:rPr>
          <w:rFonts w:ascii="Verdana" w:hAnsi="Verdana"/>
          <w:sz w:val="24"/>
        </w:rPr>
        <w:t>k.u</w:t>
      </w:r>
      <w:proofErr w:type="spellEnd"/>
      <w:r w:rsidR="00944798">
        <w:rPr>
          <w:rFonts w:ascii="Verdana" w:hAnsi="Verdana"/>
          <w:sz w:val="24"/>
        </w:rPr>
        <w:t>.</w:t>
      </w:r>
      <w:proofErr w:type="gramEnd"/>
      <w:r w:rsidR="00944798">
        <w:rPr>
          <w:rFonts w:ascii="Verdana" w:hAnsi="Verdana"/>
          <w:sz w:val="24"/>
        </w:rPr>
        <w:t xml:space="preserve"> DN 15 s vypouštěním G 331. Po provedených instalačních pracích provedeny tlakové zkoušky. </w:t>
      </w:r>
    </w:p>
    <w:p w:rsidR="00300061" w:rsidRPr="00332114" w:rsidRDefault="00300061" w:rsidP="00332114">
      <w:pPr>
        <w:pStyle w:val="Odstavecseseznamem"/>
        <w:autoSpaceDE w:val="0"/>
        <w:autoSpaceDN w:val="0"/>
        <w:adjustRightInd w:val="0"/>
        <w:jc w:val="both"/>
        <w:rPr>
          <w:rFonts w:ascii="Verdana" w:hAnsi="Verdana"/>
          <w:sz w:val="24"/>
        </w:rPr>
      </w:pPr>
    </w:p>
    <w:p w:rsidR="00723013" w:rsidRDefault="00723013" w:rsidP="00723013">
      <w:pPr>
        <w:autoSpaceDE w:val="0"/>
        <w:autoSpaceDN w:val="0"/>
        <w:adjustRightInd w:val="0"/>
        <w:jc w:val="center"/>
        <w:rPr>
          <w:rFonts w:ascii="Verdana" w:hAnsi="Verdana"/>
          <w:sz w:val="24"/>
        </w:rPr>
      </w:pPr>
    </w:p>
    <w:p w:rsidR="00D9414F" w:rsidRPr="00332114" w:rsidRDefault="00332114" w:rsidP="00434948">
      <w:pPr>
        <w:autoSpaceDE w:val="0"/>
        <w:autoSpaceDN w:val="0"/>
        <w:adjustRightInd w:val="0"/>
        <w:ind w:left="6372" w:firstLine="708"/>
        <w:jc w:val="right"/>
        <w:rPr>
          <w:rFonts w:ascii="Verdana" w:hAnsi="Verdana"/>
          <w:sz w:val="24"/>
        </w:rPr>
      </w:pPr>
      <w:r w:rsidRPr="00332114">
        <w:rPr>
          <w:rFonts w:ascii="Verdana" w:hAnsi="Verdana"/>
          <w:sz w:val="24"/>
        </w:rPr>
        <w:t>Červen</w:t>
      </w:r>
      <w:r w:rsidR="00944798">
        <w:rPr>
          <w:rFonts w:ascii="Verdana" w:hAnsi="Verdana"/>
          <w:sz w:val="24"/>
        </w:rPr>
        <w:t>ec</w:t>
      </w:r>
      <w:r w:rsidR="00B010F5" w:rsidRPr="00332114">
        <w:rPr>
          <w:rFonts w:ascii="Verdana" w:hAnsi="Verdana"/>
          <w:sz w:val="24"/>
        </w:rPr>
        <w:t xml:space="preserve"> 2020</w:t>
      </w:r>
    </w:p>
    <w:sectPr w:rsidR="00D9414F" w:rsidRPr="00332114" w:rsidSect="0073424F">
      <w:headerReference w:type="default" r:id="rId9"/>
      <w:pgSz w:w="11906" w:h="16838"/>
      <w:pgMar w:top="1417" w:right="1417" w:bottom="1417" w:left="1417" w:header="708" w:footer="91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4EF" w:rsidRDefault="00AA74EF">
      <w:r>
        <w:separator/>
      </w:r>
    </w:p>
  </w:endnote>
  <w:endnote w:type="continuationSeparator" w:id="0">
    <w:p w:rsidR="00AA74EF" w:rsidRDefault="00AA7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4EF" w:rsidRDefault="00AA74EF">
      <w:r>
        <w:separator/>
      </w:r>
    </w:p>
  </w:footnote>
  <w:footnote w:type="continuationSeparator" w:id="0">
    <w:p w:rsidR="00AA74EF" w:rsidRDefault="00AA74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F43" w:rsidRDefault="00913F43">
    <w:pPr>
      <w:pStyle w:val="Zhlav"/>
    </w:pPr>
    <w:r>
      <w:tab/>
      <w:t xml:space="preserve">- </w:t>
    </w:r>
    <w:r>
      <w:fldChar w:fldCharType="begin"/>
    </w:r>
    <w:r>
      <w:instrText xml:space="preserve"> PAGE </w:instrText>
    </w:r>
    <w:r>
      <w:fldChar w:fldCharType="separate"/>
    </w:r>
    <w:r w:rsidR="00017159">
      <w:rPr>
        <w:noProof/>
      </w:rPr>
      <w:t>2</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7FD1"/>
    <w:multiLevelType w:val="multilevel"/>
    <w:tmpl w:val="80407EF4"/>
    <w:lvl w:ilvl="0">
      <w:start w:val="10"/>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E7E4B"/>
    <w:multiLevelType w:val="hybridMultilevel"/>
    <w:tmpl w:val="71183D82"/>
    <w:lvl w:ilvl="0" w:tplc="08DC3924">
      <w:start w:val="11"/>
      <w:numFmt w:val="decimal"/>
      <w:lvlText w:val="%1."/>
      <w:lvlJc w:val="left"/>
      <w:pPr>
        <w:tabs>
          <w:tab w:val="num" w:pos="750"/>
        </w:tabs>
        <w:ind w:left="750" w:hanging="3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76C6BA6"/>
    <w:multiLevelType w:val="hybridMultilevel"/>
    <w:tmpl w:val="08946132"/>
    <w:lvl w:ilvl="0" w:tplc="C97E8DF8">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B1F6307"/>
    <w:multiLevelType w:val="hybridMultilevel"/>
    <w:tmpl w:val="69265C0C"/>
    <w:lvl w:ilvl="0" w:tplc="3FB43AAC">
      <w:numFmt w:val="bullet"/>
      <w:lvlText w:val="-"/>
      <w:lvlJc w:val="left"/>
      <w:pPr>
        <w:tabs>
          <w:tab w:val="num" w:pos="720"/>
        </w:tabs>
        <w:ind w:left="720" w:hanging="360"/>
      </w:pPr>
      <w:rPr>
        <w:rFonts w:ascii="Verdana" w:eastAsia="Times New Roman" w:hAnsi="Verdana"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0D55DF9"/>
    <w:multiLevelType w:val="multilevel"/>
    <w:tmpl w:val="FD6CE3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nsid w:val="10E71859"/>
    <w:multiLevelType w:val="multilevel"/>
    <w:tmpl w:val="B9CA083C"/>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6">
    <w:nsid w:val="14BB0FD5"/>
    <w:multiLevelType w:val="hybridMultilevel"/>
    <w:tmpl w:val="FBD481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58007B9"/>
    <w:multiLevelType w:val="hybridMultilevel"/>
    <w:tmpl w:val="16BA5A58"/>
    <w:lvl w:ilvl="0" w:tplc="68329EFE">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CEB15D6"/>
    <w:multiLevelType w:val="hybridMultilevel"/>
    <w:tmpl w:val="D38A1094"/>
    <w:lvl w:ilvl="0" w:tplc="C97E8DF8">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21E45A70"/>
    <w:multiLevelType w:val="hybridMultilevel"/>
    <w:tmpl w:val="7F08CF8C"/>
    <w:lvl w:ilvl="0" w:tplc="E4902680">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50324CF"/>
    <w:multiLevelType w:val="hybridMultilevel"/>
    <w:tmpl w:val="87E0297C"/>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1">
    <w:nsid w:val="2C932C17"/>
    <w:multiLevelType w:val="multilevel"/>
    <w:tmpl w:val="B9CA083C"/>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12">
    <w:nsid w:val="2DBF35E9"/>
    <w:multiLevelType w:val="hybridMultilevel"/>
    <w:tmpl w:val="F614EF34"/>
    <w:lvl w:ilvl="0" w:tplc="7BCE1C82">
      <w:start w:val="9"/>
      <w:numFmt w:val="bullet"/>
      <w:lvlText w:val="-"/>
      <w:lvlJc w:val="left"/>
      <w:pPr>
        <w:tabs>
          <w:tab w:val="num" w:pos="1068"/>
        </w:tabs>
        <w:ind w:left="1068" w:hanging="360"/>
      </w:pPr>
      <w:rPr>
        <w:rFonts w:ascii="Verdana" w:eastAsia="Times New Roman" w:hAnsi="Verdana"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3">
    <w:nsid w:val="33EF1CEB"/>
    <w:multiLevelType w:val="multilevel"/>
    <w:tmpl w:val="B9CA083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14">
    <w:nsid w:val="352B5EAE"/>
    <w:multiLevelType w:val="multilevel"/>
    <w:tmpl w:val="B9CA083C"/>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15">
    <w:nsid w:val="36DC5E44"/>
    <w:multiLevelType w:val="hybridMultilevel"/>
    <w:tmpl w:val="0E26189E"/>
    <w:lvl w:ilvl="0" w:tplc="A28C490E">
      <w:numFmt w:val="bullet"/>
      <w:lvlText w:val="-"/>
      <w:lvlJc w:val="left"/>
      <w:pPr>
        <w:ind w:left="1158" w:hanging="360"/>
      </w:pPr>
      <w:rPr>
        <w:rFonts w:ascii="Verdana" w:eastAsia="Times New Roman" w:hAnsi="Verdana" w:cs="Times New Roman" w:hint="default"/>
      </w:rPr>
    </w:lvl>
    <w:lvl w:ilvl="1" w:tplc="04050003" w:tentative="1">
      <w:start w:val="1"/>
      <w:numFmt w:val="bullet"/>
      <w:lvlText w:val="o"/>
      <w:lvlJc w:val="left"/>
      <w:pPr>
        <w:ind w:left="1878" w:hanging="360"/>
      </w:pPr>
      <w:rPr>
        <w:rFonts w:ascii="Courier New" w:hAnsi="Courier New" w:cs="Courier New" w:hint="default"/>
      </w:rPr>
    </w:lvl>
    <w:lvl w:ilvl="2" w:tplc="04050005" w:tentative="1">
      <w:start w:val="1"/>
      <w:numFmt w:val="bullet"/>
      <w:lvlText w:val=""/>
      <w:lvlJc w:val="left"/>
      <w:pPr>
        <w:ind w:left="2598" w:hanging="360"/>
      </w:pPr>
      <w:rPr>
        <w:rFonts w:ascii="Wingdings" w:hAnsi="Wingdings" w:hint="default"/>
      </w:rPr>
    </w:lvl>
    <w:lvl w:ilvl="3" w:tplc="04050001" w:tentative="1">
      <w:start w:val="1"/>
      <w:numFmt w:val="bullet"/>
      <w:lvlText w:val=""/>
      <w:lvlJc w:val="left"/>
      <w:pPr>
        <w:ind w:left="3318" w:hanging="360"/>
      </w:pPr>
      <w:rPr>
        <w:rFonts w:ascii="Symbol" w:hAnsi="Symbol" w:hint="default"/>
      </w:rPr>
    </w:lvl>
    <w:lvl w:ilvl="4" w:tplc="04050003" w:tentative="1">
      <w:start w:val="1"/>
      <w:numFmt w:val="bullet"/>
      <w:lvlText w:val="o"/>
      <w:lvlJc w:val="left"/>
      <w:pPr>
        <w:ind w:left="4038" w:hanging="360"/>
      </w:pPr>
      <w:rPr>
        <w:rFonts w:ascii="Courier New" w:hAnsi="Courier New" w:cs="Courier New" w:hint="default"/>
      </w:rPr>
    </w:lvl>
    <w:lvl w:ilvl="5" w:tplc="04050005" w:tentative="1">
      <w:start w:val="1"/>
      <w:numFmt w:val="bullet"/>
      <w:lvlText w:val=""/>
      <w:lvlJc w:val="left"/>
      <w:pPr>
        <w:ind w:left="4758" w:hanging="360"/>
      </w:pPr>
      <w:rPr>
        <w:rFonts w:ascii="Wingdings" w:hAnsi="Wingdings" w:hint="default"/>
      </w:rPr>
    </w:lvl>
    <w:lvl w:ilvl="6" w:tplc="04050001" w:tentative="1">
      <w:start w:val="1"/>
      <w:numFmt w:val="bullet"/>
      <w:lvlText w:val=""/>
      <w:lvlJc w:val="left"/>
      <w:pPr>
        <w:ind w:left="5478" w:hanging="360"/>
      </w:pPr>
      <w:rPr>
        <w:rFonts w:ascii="Symbol" w:hAnsi="Symbol" w:hint="default"/>
      </w:rPr>
    </w:lvl>
    <w:lvl w:ilvl="7" w:tplc="04050003" w:tentative="1">
      <w:start w:val="1"/>
      <w:numFmt w:val="bullet"/>
      <w:lvlText w:val="o"/>
      <w:lvlJc w:val="left"/>
      <w:pPr>
        <w:ind w:left="6198" w:hanging="360"/>
      </w:pPr>
      <w:rPr>
        <w:rFonts w:ascii="Courier New" w:hAnsi="Courier New" w:cs="Courier New" w:hint="default"/>
      </w:rPr>
    </w:lvl>
    <w:lvl w:ilvl="8" w:tplc="04050005" w:tentative="1">
      <w:start w:val="1"/>
      <w:numFmt w:val="bullet"/>
      <w:lvlText w:val=""/>
      <w:lvlJc w:val="left"/>
      <w:pPr>
        <w:ind w:left="6918" w:hanging="360"/>
      </w:pPr>
      <w:rPr>
        <w:rFonts w:ascii="Wingdings" w:hAnsi="Wingdings" w:hint="default"/>
      </w:rPr>
    </w:lvl>
  </w:abstractNum>
  <w:abstractNum w:abstractNumId="16">
    <w:nsid w:val="39110E05"/>
    <w:multiLevelType w:val="hybridMultilevel"/>
    <w:tmpl w:val="05D29F20"/>
    <w:lvl w:ilvl="0" w:tplc="C97E8DF8">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AD77DB1"/>
    <w:multiLevelType w:val="hybridMultilevel"/>
    <w:tmpl w:val="7A86F7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C136B6E"/>
    <w:multiLevelType w:val="multilevel"/>
    <w:tmpl w:val="B9CA083C"/>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19">
    <w:nsid w:val="3FF84884"/>
    <w:multiLevelType w:val="hybridMultilevel"/>
    <w:tmpl w:val="1222046A"/>
    <w:lvl w:ilvl="0" w:tplc="329A9F3A">
      <w:start w:val="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41E353B5"/>
    <w:multiLevelType w:val="hybridMultilevel"/>
    <w:tmpl w:val="256C0172"/>
    <w:lvl w:ilvl="0" w:tplc="0B8C35E6">
      <w:start w:val="1"/>
      <w:numFmt w:val="bullet"/>
      <w:lvlText w:val="-"/>
      <w:lvlJc w:val="left"/>
      <w:pPr>
        <w:ind w:left="720" w:hanging="360"/>
      </w:pPr>
      <w:rPr>
        <w:rFonts w:ascii="Verdana" w:eastAsia="Times New Roman"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2CB2264"/>
    <w:multiLevelType w:val="hybridMultilevel"/>
    <w:tmpl w:val="8ACACE4A"/>
    <w:lvl w:ilvl="0" w:tplc="80EC6DCC">
      <w:start w:val="1"/>
      <w:numFmt w:val="lowerLetter"/>
      <w:lvlText w:val="%1)"/>
      <w:lvlJc w:val="left"/>
      <w:pPr>
        <w:tabs>
          <w:tab w:val="num" w:pos="1073"/>
        </w:tabs>
        <w:ind w:left="1073" w:hanging="713"/>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43097978"/>
    <w:multiLevelType w:val="hybridMultilevel"/>
    <w:tmpl w:val="867E0E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33C085B"/>
    <w:multiLevelType w:val="hybridMultilevel"/>
    <w:tmpl w:val="5DEE0538"/>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nsid w:val="44066BB8"/>
    <w:multiLevelType w:val="multilevel"/>
    <w:tmpl w:val="B9CA083C"/>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25">
    <w:nsid w:val="44733722"/>
    <w:multiLevelType w:val="hybridMultilevel"/>
    <w:tmpl w:val="F5FA30D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FF4790B"/>
    <w:multiLevelType w:val="multilevel"/>
    <w:tmpl w:val="B9CA083C"/>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27">
    <w:nsid w:val="58BF4F90"/>
    <w:multiLevelType w:val="hybridMultilevel"/>
    <w:tmpl w:val="0FF0EEE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5A595CE1"/>
    <w:multiLevelType w:val="hybridMultilevel"/>
    <w:tmpl w:val="14345D7C"/>
    <w:lvl w:ilvl="0" w:tplc="C2E0C528">
      <w:start w:val="10"/>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5D6D735F"/>
    <w:multiLevelType w:val="hybridMultilevel"/>
    <w:tmpl w:val="B7E08AD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61C207F9"/>
    <w:multiLevelType w:val="multilevel"/>
    <w:tmpl w:val="A2A41FE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nsid w:val="62437EF5"/>
    <w:multiLevelType w:val="multilevel"/>
    <w:tmpl w:val="B9CA083C"/>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32">
    <w:nsid w:val="66C86647"/>
    <w:multiLevelType w:val="hybridMultilevel"/>
    <w:tmpl w:val="F5FA30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F637C63"/>
    <w:multiLevelType w:val="hybridMultilevel"/>
    <w:tmpl w:val="1C5A23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F8B07D9"/>
    <w:multiLevelType w:val="hybridMultilevel"/>
    <w:tmpl w:val="80407EF4"/>
    <w:lvl w:ilvl="0" w:tplc="B1FA3576">
      <w:start w:val="10"/>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7DEB6DB9"/>
    <w:multiLevelType w:val="hybridMultilevel"/>
    <w:tmpl w:val="2436B350"/>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6">
    <w:nsid w:val="7E960CD3"/>
    <w:multiLevelType w:val="multilevel"/>
    <w:tmpl w:val="B9CA083C"/>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num w:numId="1">
    <w:abstractNumId w:val="19"/>
  </w:num>
  <w:num w:numId="2">
    <w:abstractNumId w:val="29"/>
  </w:num>
  <w:num w:numId="3">
    <w:abstractNumId w:val="1"/>
  </w:num>
  <w:num w:numId="4">
    <w:abstractNumId w:val="23"/>
  </w:num>
  <w:num w:numId="5">
    <w:abstractNumId w:val="30"/>
  </w:num>
  <w:num w:numId="6">
    <w:abstractNumId w:val="4"/>
  </w:num>
  <w:num w:numId="7">
    <w:abstractNumId w:val="31"/>
  </w:num>
  <w:num w:numId="8">
    <w:abstractNumId w:val="11"/>
  </w:num>
  <w:num w:numId="9">
    <w:abstractNumId w:val="18"/>
  </w:num>
  <w:num w:numId="10">
    <w:abstractNumId w:val="14"/>
  </w:num>
  <w:num w:numId="11">
    <w:abstractNumId w:val="5"/>
  </w:num>
  <w:num w:numId="12">
    <w:abstractNumId w:val="24"/>
  </w:num>
  <w:num w:numId="13">
    <w:abstractNumId w:val="26"/>
  </w:num>
  <w:num w:numId="14">
    <w:abstractNumId w:val="36"/>
  </w:num>
  <w:num w:numId="15">
    <w:abstractNumId w:val="13"/>
  </w:num>
  <w:num w:numId="16">
    <w:abstractNumId w:val="27"/>
  </w:num>
  <w:num w:numId="17">
    <w:abstractNumId w:val="10"/>
  </w:num>
  <w:num w:numId="18">
    <w:abstractNumId w:val="9"/>
  </w:num>
  <w:num w:numId="19">
    <w:abstractNumId w:val="2"/>
  </w:num>
  <w:num w:numId="20">
    <w:abstractNumId w:val="16"/>
  </w:num>
  <w:num w:numId="21">
    <w:abstractNumId w:val="8"/>
  </w:num>
  <w:num w:numId="22">
    <w:abstractNumId w:val="28"/>
  </w:num>
  <w:num w:numId="23">
    <w:abstractNumId w:val="34"/>
  </w:num>
  <w:num w:numId="24">
    <w:abstractNumId w:val="0"/>
  </w:num>
  <w:num w:numId="25">
    <w:abstractNumId w:val="12"/>
  </w:num>
  <w:num w:numId="26">
    <w:abstractNumId w:val="21"/>
  </w:num>
  <w:num w:numId="27">
    <w:abstractNumId w:val="3"/>
  </w:num>
  <w:num w:numId="28">
    <w:abstractNumId w:val="7"/>
  </w:num>
  <w:num w:numId="29">
    <w:abstractNumId w:val="22"/>
  </w:num>
  <w:num w:numId="30">
    <w:abstractNumId w:val="6"/>
  </w:num>
  <w:num w:numId="31">
    <w:abstractNumId w:val="17"/>
  </w:num>
  <w:num w:numId="32">
    <w:abstractNumId w:val="15"/>
  </w:num>
  <w:num w:numId="33">
    <w:abstractNumId w:val="20"/>
  </w:num>
  <w:num w:numId="34">
    <w:abstractNumId w:val="33"/>
  </w:num>
  <w:num w:numId="35">
    <w:abstractNumId w:val="35"/>
  </w:num>
  <w:num w:numId="36">
    <w:abstractNumId w:val="32"/>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EA6"/>
    <w:rsid w:val="00000F1D"/>
    <w:rsid w:val="00004AB8"/>
    <w:rsid w:val="000050FB"/>
    <w:rsid w:val="00005A2B"/>
    <w:rsid w:val="00006C75"/>
    <w:rsid w:val="000100A0"/>
    <w:rsid w:val="00012499"/>
    <w:rsid w:val="00013518"/>
    <w:rsid w:val="00013577"/>
    <w:rsid w:val="000158C7"/>
    <w:rsid w:val="000165D4"/>
    <w:rsid w:val="00017159"/>
    <w:rsid w:val="000201C6"/>
    <w:rsid w:val="000222FC"/>
    <w:rsid w:val="0002262B"/>
    <w:rsid w:val="00023EAA"/>
    <w:rsid w:val="00030B9C"/>
    <w:rsid w:val="0003109B"/>
    <w:rsid w:val="00031647"/>
    <w:rsid w:val="000318C3"/>
    <w:rsid w:val="00032F69"/>
    <w:rsid w:val="00033299"/>
    <w:rsid w:val="00036840"/>
    <w:rsid w:val="00040510"/>
    <w:rsid w:val="0004066F"/>
    <w:rsid w:val="00041872"/>
    <w:rsid w:val="00042740"/>
    <w:rsid w:val="00045D32"/>
    <w:rsid w:val="0005302B"/>
    <w:rsid w:val="00053D7D"/>
    <w:rsid w:val="00055588"/>
    <w:rsid w:val="00055FDA"/>
    <w:rsid w:val="00057A91"/>
    <w:rsid w:val="000602F8"/>
    <w:rsid w:val="00060B8A"/>
    <w:rsid w:val="00060C21"/>
    <w:rsid w:val="00061224"/>
    <w:rsid w:val="000617C6"/>
    <w:rsid w:val="00061D69"/>
    <w:rsid w:val="00063551"/>
    <w:rsid w:val="000717D6"/>
    <w:rsid w:val="00072C62"/>
    <w:rsid w:val="0007769E"/>
    <w:rsid w:val="00077733"/>
    <w:rsid w:val="00081276"/>
    <w:rsid w:val="00083D2F"/>
    <w:rsid w:val="000848DC"/>
    <w:rsid w:val="000853BD"/>
    <w:rsid w:val="000941CB"/>
    <w:rsid w:val="00095367"/>
    <w:rsid w:val="000A283D"/>
    <w:rsid w:val="000A2883"/>
    <w:rsid w:val="000A3603"/>
    <w:rsid w:val="000A539F"/>
    <w:rsid w:val="000A67C1"/>
    <w:rsid w:val="000A6B2B"/>
    <w:rsid w:val="000A730B"/>
    <w:rsid w:val="000B13E5"/>
    <w:rsid w:val="000B1BE0"/>
    <w:rsid w:val="000B1FB1"/>
    <w:rsid w:val="000B23A0"/>
    <w:rsid w:val="000B29F9"/>
    <w:rsid w:val="000B2AB8"/>
    <w:rsid w:val="000B61CE"/>
    <w:rsid w:val="000B63ED"/>
    <w:rsid w:val="000B6707"/>
    <w:rsid w:val="000C11FC"/>
    <w:rsid w:val="000C292B"/>
    <w:rsid w:val="000C2A23"/>
    <w:rsid w:val="000C4DC2"/>
    <w:rsid w:val="000C6F9C"/>
    <w:rsid w:val="000C7361"/>
    <w:rsid w:val="000C777D"/>
    <w:rsid w:val="000C7FAE"/>
    <w:rsid w:val="000D0A03"/>
    <w:rsid w:val="000D3CCF"/>
    <w:rsid w:val="000D7006"/>
    <w:rsid w:val="000E21FD"/>
    <w:rsid w:val="000E27E5"/>
    <w:rsid w:val="000E44F6"/>
    <w:rsid w:val="000E4EAA"/>
    <w:rsid w:val="000E56CC"/>
    <w:rsid w:val="000E59DC"/>
    <w:rsid w:val="000E68B8"/>
    <w:rsid w:val="000E6B54"/>
    <w:rsid w:val="000E7715"/>
    <w:rsid w:val="000F0829"/>
    <w:rsid w:val="000F10A1"/>
    <w:rsid w:val="000F188C"/>
    <w:rsid w:val="000F3112"/>
    <w:rsid w:val="000F3BE1"/>
    <w:rsid w:val="000F47CD"/>
    <w:rsid w:val="000F7367"/>
    <w:rsid w:val="0010136E"/>
    <w:rsid w:val="0010206B"/>
    <w:rsid w:val="00106D8E"/>
    <w:rsid w:val="00114E0A"/>
    <w:rsid w:val="00114E95"/>
    <w:rsid w:val="00117EEF"/>
    <w:rsid w:val="00120DF4"/>
    <w:rsid w:val="0012163B"/>
    <w:rsid w:val="001225E9"/>
    <w:rsid w:val="001233BB"/>
    <w:rsid w:val="00126AA3"/>
    <w:rsid w:val="00126D1E"/>
    <w:rsid w:val="00130B87"/>
    <w:rsid w:val="00130FF3"/>
    <w:rsid w:val="0013377D"/>
    <w:rsid w:val="001343A9"/>
    <w:rsid w:val="00134519"/>
    <w:rsid w:val="00137AEE"/>
    <w:rsid w:val="00140114"/>
    <w:rsid w:val="0014033A"/>
    <w:rsid w:val="00140F5C"/>
    <w:rsid w:val="001417A9"/>
    <w:rsid w:val="00142258"/>
    <w:rsid w:val="00143F16"/>
    <w:rsid w:val="001443EB"/>
    <w:rsid w:val="00144A9E"/>
    <w:rsid w:val="00151508"/>
    <w:rsid w:val="00151559"/>
    <w:rsid w:val="00153839"/>
    <w:rsid w:val="00154E3B"/>
    <w:rsid w:val="001629FE"/>
    <w:rsid w:val="001660AF"/>
    <w:rsid w:val="00166FB4"/>
    <w:rsid w:val="00170D73"/>
    <w:rsid w:val="001717C0"/>
    <w:rsid w:val="00172F76"/>
    <w:rsid w:val="001734C7"/>
    <w:rsid w:val="00176BC5"/>
    <w:rsid w:val="00177F48"/>
    <w:rsid w:val="00181B97"/>
    <w:rsid w:val="001821C9"/>
    <w:rsid w:val="001846E8"/>
    <w:rsid w:val="001865F1"/>
    <w:rsid w:val="001908DC"/>
    <w:rsid w:val="001950A0"/>
    <w:rsid w:val="0019638F"/>
    <w:rsid w:val="00196BCF"/>
    <w:rsid w:val="001A0B1E"/>
    <w:rsid w:val="001A710E"/>
    <w:rsid w:val="001B157E"/>
    <w:rsid w:val="001B3338"/>
    <w:rsid w:val="001B4AF6"/>
    <w:rsid w:val="001B5709"/>
    <w:rsid w:val="001C10ED"/>
    <w:rsid w:val="001C1B83"/>
    <w:rsid w:val="001C3702"/>
    <w:rsid w:val="001C467F"/>
    <w:rsid w:val="001C6C2A"/>
    <w:rsid w:val="001C6F82"/>
    <w:rsid w:val="001C7534"/>
    <w:rsid w:val="001C7C93"/>
    <w:rsid w:val="001D1395"/>
    <w:rsid w:val="001D1812"/>
    <w:rsid w:val="001D3353"/>
    <w:rsid w:val="001D4FDE"/>
    <w:rsid w:val="001E5399"/>
    <w:rsid w:val="001F64CE"/>
    <w:rsid w:val="0020101A"/>
    <w:rsid w:val="00203575"/>
    <w:rsid w:val="00203D16"/>
    <w:rsid w:val="002040D4"/>
    <w:rsid w:val="00204617"/>
    <w:rsid w:val="00204F1E"/>
    <w:rsid w:val="00206A00"/>
    <w:rsid w:val="00207B95"/>
    <w:rsid w:val="00210B3E"/>
    <w:rsid w:val="0021472A"/>
    <w:rsid w:val="002151FD"/>
    <w:rsid w:val="00220E6A"/>
    <w:rsid w:val="00221BCA"/>
    <w:rsid w:val="00223CED"/>
    <w:rsid w:val="00224573"/>
    <w:rsid w:val="00224F03"/>
    <w:rsid w:val="0022585C"/>
    <w:rsid w:val="002258C9"/>
    <w:rsid w:val="002259C7"/>
    <w:rsid w:val="00226A7C"/>
    <w:rsid w:val="002337CC"/>
    <w:rsid w:val="00235B86"/>
    <w:rsid w:val="0023719A"/>
    <w:rsid w:val="00242253"/>
    <w:rsid w:val="0024285B"/>
    <w:rsid w:val="0024434F"/>
    <w:rsid w:val="002445D4"/>
    <w:rsid w:val="00244903"/>
    <w:rsid w:val="002523B6"/>
    <w:rsid w:val="00254A72"/>
    <w:rsid w:val="00262911"/>
    <w:rsid w:val="00266A07"/>
    <w:rsid w:val="00267F8C"/>
    <w:rsid w:val="00276C9B"/>
    <w:rsid w:val="002770E3"/>
    <w:rsid w:val="002840FB"/>
    <w:rsid w:val="00284D67"/>
    <w:rsid w:val="00285B6A"/>
    <w:rsid w:val="00294E3B"/>
    <w:rsid w:val="002956B4"/>
    <w:rsid w:val="00296421"/>
    <w:rsid w:val="002A0AE4"/>
    <w:rsid w:val="002A2D02"/>
    <w:rsid w:val="002A2D70"/>
    <w:rsid w:val="002A3590"/>
    <w:rsid w:val="002A4563"/>
    <w:rsid w:val="002A47D3"/>
    <w:rsid w:val="002A7E06"/>
    <w:rsid w:val="002B0974"/>
    <w:rsid w:val="002B3CE2"/>
    <w:rsid w:val="002B400A"/>
    <w:rsid w:val="002B43AE"/>
    <w:rsid w:val="002B6C96"/>
    <w:rsid w:val="002C0A12"/>
    <w:rsid w:val="002C33F8"/>
    <w:rsid w:val="002C3857"/>
    <w:rsid w:val="002C3D7F"/>
    <w:rsid w:val="002D366C"/>
    <w:rsid w:val="002D4DD7"/>
    <w:rsid w:val="002D522A"/>
    <w:rsid w:val="002D7189"/>
    <w:rsid w:val="002D7710"/>
    <w:rsid w:val="002E00E6"/>
    <w:rsid w:val="002E7372"/>
    <w:rsid w:val="002E7661"/>
    <w:rsid w:val="002F0E71"/>
    <w:rsid w:val="002F58FA"/>
    <w:rsid w:val="002F5CB8"/>
    <w:rsid w:val="00300061"/>
    <w:rsid w:val="003021F1"/>
    <w:rsid w:val="00302CB9"/>
    <w:rsid w:val="0030303C"/>
    <w:rsid w:val="00304052"/>
    <w:rsid w:val="00304DEE"/>
    <w:rsid w:val="00312E36"/>
    <w:rsid w:val="00313562"/>
    <w:rsid w:val="003140A6"/>
    <w:rsid w:val="00314A46"/>
    <w:rsid w:val="003158B2"/>
    <w:rsid w:val="00315915"/>
    <w:rsid w:val="00322DB1"/>
    <w:rsid w:val="0032398E"/>
    <w:rsid w:val="00323AAF"/>
    <w:rsid w:val="003242E0"/>
    <w:rsid w:val="003255A9"/>
    <w:rsid w:val="00326762"/>
    <w:rsid w:val="00332114"/>
    <w:rsid w:val="00332A23"/>
    <w:rsid w:val="00332A79"/>
    <w:rsid w:val="00333756"/>
    <w:rsid w:val="00333D1A"/>
    <w:rsid w:val="00334212"/>
    <w:rsid w:val="00335E73"/>
    <w:rsid w:val="00337295"/>
    <w:rsid w:val="0034143D"/>
    <w:rsid w:val="0034176B"/>
    <w:rsid w:val="00343F52"/>
    <w:rsid w:val="003449C9"/>
    <w:rsid w:val="00346AFC"/>
    <w:rsid w:val="00350525"/>
    <w:rsid w:val="003532D5"/>
    <w:rsid w:val="00357A4E"/>
    <w:rsid w:val="003605BD"/>
    <w:rsid w:val="00363317"/>
    <w:rsid w:val="003710EB"/>
    <w:rsid w:val="003748E7"/>
    <w:rsid w:val="00374AD8"/>
    <w:rsid w:val="0037512B"/>
    <w:rsid w:val="00376EF4"/>
    <w:rsid w:val="00377211"/>
    <w:rsid w:val="003808F8"/>
    <w:rsid w:val="00380A5A"/>
    <w:rsid w:val="00386D88"/>
    <w:rsid w:val="0038764B"/>
    <w:rsid w:val="00391832"/>
    <w:rsid w:val="00393C89"/>
    <w:rsid w:val="003944A8"/>
    <w:rsid w:val="00394AAE"/>
    <w:rsid w:val="00397006"/>
    <w:rsid w:val="003A58D9"/>
    <w:rsid w:val="003A72ED"/>
    <w:rsid w:val="003B0A18"/>
    <w:rsid w:val="003B0E2B"/>
    <w:rsid w:val="003B1098"/>
    <w:rsid w:val="003B4AC6"/>
    <w:rsid w:val="003B5317"/>
    <w:rsid w:val="003B53C2"/>
    <w:rsid w:val="003B630C"/>
    <w:rsid w:val="003B64CD"/>
    <w:rsid w:val="003C44F0"/>
    <w:rsid w:val="003C5C56"/>
    <w:rsid w:val="003C67AF"/>
    <w:rsid w:val="003D1776"/>
    <w:rsid w:val="003D2E53"/>
    <w:rsid w:val="003D34C5"/>
    <w:rsid w:val="003D6935"/>
    <w:rsid w:val="003D69B6"/>
    <w:rsid w:val="003D6A1F"/>
    <w:rsid w:val="003D6F1F"/>
    <w:rsid w:val="003F04C5"/>
    <w:rsid w:val="003F05A8"/>
    <w:rsid w:val="003F3C30"/>
    <w:rsid w:val="003F5BA6"/>
    <w:rsid w:val="003F60A2"/>
    <w:rsid w:val="003F6BE7"/>
    <w:rsid w:val="0040078A"/>
    <w:rsid w:val="00401C0E"/>
    <w:rsid w:val="00403D6F"/>
    <w:rsid w:val="00405323"/>
    <w:rsid w:val="004111FA"/>
    <w:rsid w:val="004123F4"/>
    <w:rsid w:val="00414AD4"/>
    <w:rsid w:val="00416BC3"/>
    <w:rsid w:val="00422F17"/>
    <w:rsid w:val="00423D28"/>
    <w:rsid w:val="00424604"/>
    <w:rsid w:val="00424EC5"/>
    <w:rsid w:val="0042688A"/>
    <w:rsid w:val="004307ED"/>
    <w:rsid w:val="00432CC2"/>
    <w:rsid w:val="00434948"/>
    <w:rsid w:val="0043527C"/>
    <w:rsid w:val="0043671A"/>
    <w:rsid w:val="00436B8D"/>
    <w:rsid w:val="00437A2F"/>
    <w:rsid w:val="00437AC9"/>
    <w:rsid w:val="0044003E"/>
    <w:rsid w:val="00440454"/>
    <w:rsid w:val="00440C18"/>
    <w:rsid w:val="00442347"/>
    <w:rsid w:val="0044425B"/>
    <w:rsid w:val="004508A7"/>
    <w:rsid w:val="00450EDB"/>
    <w:rsid w:val="00451884"/>
    <w:rsid w:val="00453A61"/>
    <w:rsid w:val="00453EF3"/>
    <w:rsid w:val="00454313"/>
    <w:rsid w:val="0045547B"/>
    <w:rsid w:val="00456918"/>
    <w:rsid w:val="0046113B"/>
    <w:rsid w:val="00461349"/>
    <w:rsid w:val="00464CF4"/>
    <w:rsid w:val="00466D08"/>
    <w:rsid w:val="00472BF1"/>
    <w:rsid w:val="00473DC0"/>
    <w:rsid w:val="00476DE9"/>
    <w:rsid w:val="00482D74"/>
    <w:rsid w:val="0048361F"/>
    <w:rsid w:val="00483B9E"/>
    <w:rsid w:val="004904F7"/>
    <w:rsid w:val="00493C8A"/>
    <w:rsid w:val="0049498B"/>
    <w:rsid w:val="004951A9"/>
    <w:rsid w:val="00495A83"/>
    <w:rsid w:val="00495C5B"/>
    <w:rsid w:val="00496698"/>
    <w:rsid w:val="004977CE"/>
    <w:rsid w:val="004A1349"/>
    <w:rsid w:val="004A36E4"/>
    <w:rsid w:val="004A39C3"/>
    <w:rsid w:val="004A4BDB"/>
    <w:rsid w:val="004A4E99"/>
    <w:rsid w:val="004A507B"/>
    <w:rsid w:val="004A519D"/>
    <w:rsid w:val="004A7D5B"/>
    <w:rsid w:val="004B01C9"/>
    <w:rsid w:val="004B1FA8"/>
    <w:rsid w:val="004B1FF0"/>
    <w:rsid w:val="004B442A"/>
    <w:rsid w:val="004C0882"/>
    <w:rsid w:val="004C1E06"/>
    <w:rsid w:val="004C20EB"/>
    <w:rsid w:val="004C2148"/>
    <w:rsid w:val="004C3F42"/>
    <w:rsid w:val="004C54AC"/>
    <w:rsid w:val="004C6C29"/>
    <w:rsid w:val="004C79AC"/>
    <w:rsid w:val="004D1472"/>
    <w:rsid w:val="004D164E"/>
    <w:rsid w:val="004D1FDE"/>
    <w:rsid w:val="004D2D50"/>
    <w:rsid w:val="004D37B7"/>
    <w:rsid w:val="004D3C25"/>
    <w:rsid w:val="004D7DEA"/>
    <w:rsid w:val="004E023A"/>
    <w:rsid w:val="004E0A14"/>
    <w:rsid w:val="004E2B63"/>
    <w:rsid w:val="004E3D3B"/>
    <w:rsid w:val="004E5330"/>
    <w:rsid w:val="004E5981"/>
    <w:rsid w:val="004E702E"/>
    <w:rsid w:val="004E76F7"/>
    <w:rsid w:val="004F05E9"/>
    <w:rsid w:val="004F0E6A"/>
    <w:rsid w:val="004F758E"/>
    <w:rsid w:val="004F7714"/>
    <w:rsid w:val="004F7D9C"/>
    <w:rsid w:val="0050016F"/>
    <w:rsid w:val="00500C75"/>
    <w:rsid w:val="0050466C"/>
    <w:rsid w:val="00504DBC"/>
    <w:rsid w:val="00511D5C"/>
    <w:rsid w:val="00512448"/>
    <w:rsid w:val="005144CE"/>
    <w:rsid w:val="005152A0"/>
    <w:rsid w:val="005163C5"/>
    <w:rsid w:val="00526996"/>
    <w:rsid w:val="00526A13"/>
    <w:rsid w:val="00530E7F"/>
    <w:rsid w:val="00531411"/>
    <w:rsid w:val="00531F93"/>
    <w:rsid w:val="005323CC"/>
    <w:rsid w:val="00532659"/>
    <w:rsid w:val="00532E45"/>
    <w:rsid w:val="0053369D"/>
    <w:rsid w:val="00533C1E"/>
    <w:rsid w:val="00536511"/>
    <w:rsid w:val="00541335"/>
    <w:rsid w:val="00542083"/>
    <w:rsid w:val="0054300B"/>
    <w:rsid w:val="00543B67"/>
    <w:rsid w:val="00550C7F"/>
    <w:rsid w:val="00553624"/>
    <w:rsid w:val="00553768"/>
    <w:rsid w:val="00556D75"/>
    <w:rsid w:val="005643A9"/>
    <w:rsid w:val="00566663"/>
    <w:rsid w:val="00573C2B"/>
    <w:rsid w:val="0057443B"/>
    <w:rsid w:val="0057608F"/>
    <w:rsid w:val="00576152"/>
    <w:rsid w:val="00577593"/>
    <w:rsid w:val="00577D53"/>
    <w:rsid w:val="0058107E"/>
    <w:rsid w:val="005815CC"/>
    <w:rsid w:val="00581628"/>
    <w:rsid w:val="0058249C"/>
    <w:rsid w:val="005847F8"/>
    <w:rsid w:val="00587C5F"/>
    <w:rsid w:val="0059093D"/>
    <w:rsid w:val="00590CDB"/>
    <w:rsid w:val="005935B0"/>
    <w:rsid w:val="005947C1"/>
    <w:rsid w:val="00595505"/>
    <w:rsid w:val="00597F22"/>
    <w:rsid w:val="005B0F77"/>
    <w:rsid w:val="005B31BA"/>
    <w:rsid w:val="005C20C3"/>
    <w:rsid w:val="005C3147"/>
    <w:rsid w:val="005C3523"/>
    <w:rsid w:val="005C3AE7"/>
    <w:rsid w:val="005C3C12"/>
    <w:rsid w:val="005D18AA"/>
    <w:rsid w:val="005D2260"/>
    <w:rsid w:val="005D244B"/>
    <w:rsid w:val="005D497B"/>
    <w:rsid w:val="005D5ABC"/>
    <w:rsid w:val="005D6099"/>
    <w:rsid w:val="005D647A"/>
    <w:rsid w:val="005D6E8B"/>
    <w:rsid w:val="005E267C"/>
    <w:rsid w:val="005E2BA2"/>
    <w:rsid w:val="005E5EDF"/>
    <w:rsid w:val="005E6475"/>
    <w:rsid w:val="005E6D57"/>
    <w:rsid w:val="005E7370"/>
    <w:rsid w:val="005F119B"/>
    <w:rsid w:val="005F2BF9"/>
    <w:rsid w:val="005F36D8"/>
    <w:rsid w:val="005F3C5A"/>
    <w:rsid w:val="005F4451"/>
    <w:rsid w:val="005F4726"/>
    <w:rsid w:val="005F4F20"/>
    <w:rsid w:val="005F5A70"/>
    <w:rsid w:val="005F66A4"/>
    <w:rsid w:val="005F7AAC"/>
    <w:rsid w:val="006000F6"/>
    <w:rsid w:val="00602B90"/>
    <w:rsid w:val="00603784"/>
    <w:rsid w:val="00605E8F"/>
    <w:rsid w:val="00610E88"/>
    <w:rsid w:val="00611C84"/>
    <w:rsid w:val="0061669C"/>
    <w:rsid w:val="00616728"/>
    <w:rsid w:val="00617CFD"/>
    <w:rsid w:val="00620E27"/>
    <w:rsid w:val="00621ACD"/>
    <w:rsid w:val="00624801"/>
    <w:rsid w:val="006259D0"/>
    <w:rsid w:val="00631A41"/>
    <w:rsid w:val="006324FC"/>
    <w:rsid w:val="00633A92"/>
    <w:rsid w:val="00633AC5"/>
    <w:rsid w:val="00636363"/>
    <w:rsid w:val="006413F1"/>
    <w:rsid w:val="0064252A"/>
    <w:rsid w:val="006425AD"/>
    <w:rsid w:val="00643246"/>
    <w:rsid w:val="006451CC"/>
    <w:rsid w:val="006475A9"/>
    <w:rsid w:val="00647927"/>
    <w:rsid w:val="00652163"/>
    <w:rsid w:val="006527F8"/>
    <w:rsid w:val="006558A2"/>
    <w:rsid w:val="006559F4"/>
    <w:rsid w:val="00656130"/>
    <w:rsid w:val="00657C10"/>
    <w:rsid w:val="00664CAE"/>
    <w:rsid w:val="0066531E"/>
    <w:rsid w:val="0066715D"/>
    <w:rsid w:val="006672BD"/>
    <w:rsid w:val="00672AEF"/>
    <w:rsid w:val="00673419"/>
    <w:rsid w:val="006818DE"/>
    <w:rsid w:val="00681EE7"/>
    <w:rsid w:val="00682A8E"/>
    <w:rsid w:val="00683562"/>
    <w:rsid w:val="00683568"/>
    <w:rsid w:val="00684275"/>
    <w:rsid w:val="00685237"/>
    <w:rsid w:val="006900DB"/>
    <w:rsid w:val="00691F57"/>
    <w:rsid w:val="00692374"/>
    <w:rsid w:val="00695BC7"/>
    <w:rsid w:val="00696239"/>
    <w:rsid w:val="00696B16"/>
    <w:rsid w:val="006A0BCA"/>
    <w:rsid w:val="006A0C42"/>
    <w:rsid w:val="006A2695"/>
    <w:rsid w:val="006A3468"/>
    <w:rsid w:val="006A73B9"/>
    <w:rsid w:val="006B091A"/>
    <w:rsid w:val="006B103F"/>
    <w:rsid w:val="006B2A00"/>
    <w:rsid w:val="006B348D"/>
    <w:rsid w:val="006B5DC8"/>
    <w:rsid w:val="006B5FE7"/>
    <w:rsid w:val="006B6583"/>
    <w:rsid w:val="006B7650"/>
    <w:rsid w:val="006C3D8B"/>
    <w:rsid w:val="006C3FDE"/>
    <w:rsid w:val="006C5027"/>
    <w:rsid w:val="006C5192"/>
    <w:rsid w:val="006C6173"/>
    <w:rsid w:val="006C71FB"/>
    <w:rsid w:val="006C7BE3"/>
    <w:rsid w:val="006D45C4"/>
    <w:rsid w:val="006D5999"/>
    <w:rsid w:val="006E23A7"/>
    <w:rsid w:val="006E69FF"/>
    <w:rsid w:val="006E73BC"/>
    <w:rsid w:val="006E769D"/>
    <w:rsid w:val="006F005A"/>
    <w:rsid w:val="006F063C"/>
    <w:rsid w:val="006F0A39"/>
    <w:rsid w:val="006F15D1"/>
    <w:rsid w:val="006F1944"/>
    <w:rsid w:val="006F1AE0"/>
    <w:rsid w:val="006F1B32"/>
    <w:rsid w:val="006F20DC"/>
    <w:rsid w:val="006F740C"/>
    <w:rsid w:val="006F7B2D"/>
    <w:rsid w:val="00700F56"/>
    <w:rsid w:val="00701525"/>
    <w:rsid w:val="00701A9D"/>
    <w:rsid w:val="00702E0F"/>
    <w:rsid w:val="007046C6"/>
    <w:rsid w:val="00706E0C"/>
    <w:rsid w:val="00707B48"/>
    <w:rsid w:val="0071114F"/>
    <w:rsid w:val="00711CF6"/>
    <w:rsid w:val="00712B2B"/>
    <w:rsid w:val="007227D5"/>
    <w:rsid w:val="00723013"/>
    <w:rsid w:val="00731987"/>
    <w:rsid w:val="0073424F"/>
    <w:rsid w:val="00734E71"/>
    <w:rsid w:val="00734F72"/>
    <w:rsid w:val="00740ED0"/>
    <w:rsid w:val="007418A2"/>
    <w:rsid w:val="007439BC"/>
    <w:rsid w:val="0074408F"/>
    <w:rsid w:val="007449DB"/>
    <w:rsid w:val="00744B90"/>
    <w:rsid w:val="007464C3"/>
    <w:rsid w:val="00747854"/>
    <w:rsid w:val="00750D62"/>
    <w:rsid w:val="0075208D"/>
    <w:rsid w:val="00755CB6"/>
    <w:rsid w:val="007567DD"/>
    <w:rsid w:val="00761959"/>
    <w:rsid w:val="0076438D"/>
    <w:rsid w:val="00765695"/>
    <w:rsid w:val="007675B2"/>
    <w:rsid w:val="00770581"/>
    <w:rsid w:val="00770B95"/>
    <w:rsid w:val="00771495"/>
    <w:rsid w:val="00776227"/>
    <w:rsid w:val="00784D4F"/>
    <w:rsid w:val="00785550"/>
    <w:rsid w:val="00794835"/>
    <w:rsid w:val="00795FA3"/>
    <w:rsid w:val="00797D3E"/>
    <w:rsid w:val="007A0A91"/>
    <w:rsid w:val="007A0D25"/>
    <w:rsid w:val="007A1B33"/>
    <w:rsid w:val="007A1F62"/>
    <w:rsid w:val="007A6EF0"/>
    <w:rsid w:val="007B3232"/>
    <w:rsid w:val="007B37E0"/>
    <w:rsid w:val="007B3911"/>
    <w:rsid w:val="007B3DBB"/>
    <w:rsid w:val="007B3ECE"/>
    <w:rsid w:val="007B419C"/>
    <w:rsid w:val="007B5277"/>
    <w:rsid w:val="007B6687"/>
    <w:rsid w:val="007C14CE"/>
    <w:rsid w:val="007C19B6"/>
    <w:rsid w:val="007C5B90"/>
    <w:rsid w:val="007C71C1"/>
    <w:rsid w:val="007D15D4"/>
    <w:rsid w:val="007D3BC2"/>
    <w:rsid w:val="007D6B67"/>
    <w:rsid w:val="007E311B"/>
    <w:rsid w:val="007E45BD"/>
    <w:rsid w:val="007E7BFB"/>
    <w:rsid w:val="007E7F90"/>
    <w:rsid w:val="007F240F"/>
    <w:rsid w:val="007F25C5"/>
    <w:rsid w:val="007F2E53"/>
    <w:rsid w:val="007F4837"/>
    <w:rsid w:val="00802DCF"/>
    <w:rsid w:val="00805605"/>
    <w:rsid w:val="00805D51"/>
    <w:rsid w:val="0081290D"/>
    <w:rsid w:val="00813558"/>
    <w:rsid w:val="00813A47"/>
    <w:rsid w:val="00815282"/>
    <w:rsid w:val="00816A6F"/>
    <w:rsid w:val="00821A5B"/>
    <w:rsid w:val="008232E7"/>
    <w:rsid w:val="00823E48"/>
    <w:rsid w:val="00830B01"/>
    <w:rsid w:val="00831564"/>
    <w:rsid w:val="008316B6"/>
    <w:rsid w:val="00837B69"/>
    <w:rsid w:val="00845E10"/>
    <w:rsid w:val="00850A8D"/>
    <w:rsid w:val="00850FA3"/>
    <w:rsid w:val="008526BE"/>
    <w:rsid w:val="0085327C"/>
    <w:rsid w:val="00853738"/>
    <w:rsid w:val="008550A9"/>
    <w:rsid w:val="00860439"/>
    <w:rsid w:val="00862134"/>
    <w:rsid w:val="008631DE"/>
    <w:rsid w:val="00865C9D"/>
    <w:rsid w:val="00870255"/>
    <w:rsid w:val="00870AFC"/>
    <w:rsid w:val="00873D73"/>
    <w:rsid w:val="008747BF"/>
    <w:rsid w:val="00874917"/>
    <w:rsid w:val="00874927"/>
    <w:rsid w:val="00877538"/>
    <w:rsid w:val="008804D2"/>
    <w:rsid w:val="00882301"/>
    <w:rsid w:val="008869A6"/>
    <w:rsid w:val="008912E8"/>
    <w:rsid w:val="00891A6C"/>
    <w:rsid w:val="00893685"/>
    <w:rsid w:val="008A0DAE"/>
    <w:rsid w:val="008A23CF"/>
    <w:rsid w:val="008A3A5B"/>
    <w:rsid w:val="008A4B90"/>
    <w:rsid w:val="008B0A93"/>
    <w:rsid w:val="008B33D7"/>
    <w:rsid w:val="008C192D"/>
    <w:rsid w:val="008C1D42"/>
    <w:rsid w:val="008C4671"/>
    <w:rsid w:val="008C53C7"/>
    <w:rsid w:val="008C57FB"/>
    <w:rsid w:val="008C7083"/>
    <w:rsid w:val="008D0E3E"/>
    <w:rsid w:val="008D1919"/>
    <w:rsid w:val="008D2909"/>
    <w:rsid w:val="008D460D"/>
    <w:rsid w:val="008D4F53"/>
    <w:rsid w:val="008D5400"/>
    <w:rsid w:val="008D5741"/>
    <w:rsid w:val="008D60F3"/>
    <w:rsid w:val="008D666B"/>
    <w:rsid w:val="008D7D73"/>
    <w:rsid w:val="008E0599"/>
    <w:rsid w:val="008E0BA7"/>
    <w:rsid w:val="008E234E"/>
    <w:rsid w:val="008F0104"/>
    <w:rsid w:val="008F1578"/>
    <w:rsid w:val="008F3018"/>
    <w:rsid w:val="008F41E5"/>
    <w:rsid w:val="008F7AED"/>
    <w:rsid w:val="00900C71"/>
    <w:rsid w:val="00903B5B"/>
    <w:rsid w:val="00906628"/>
    <w:rsid w:val="0090719A"/>
    <w:rsid w:val="00907783"/>
    <w:rsid w:val="00911232"/>
    <w:rsid w:val="00911B73"/>
    <w:rsid w:val="00913F43"/>
    <w:rsid w:val="009147E9"/>
    <w:rsid w:val="0092382D"/>
    <w:rsid w:val="00924A6B"/>
    <w:rsid w:val="00925CD3"/>
    <w:rsid w:val="00927B2E"/>
    <w:rsid w:val="0093015A"/>
    <w:rsid w:val="00930B76"/>
    <w:rsid w:val="00933A51"/>
    <w:rsid w:val="00934767"/>
    <w:rsid w:val="0093511A"/>
    <w:rsid w:val="00935237"/>
    <w:rsid w:val="00935643"/>
    <w:rsid w:val="00936281"/>
    <w:rsid w:val="00941D23"/>
    <w:rsid w:val="00943C22"/>
    <w:rsid w:val="0094413F"/>
    <w:rsid w:val="009442F9"/>
    <w:rsid w:val="00944798"/>
    <w:rsid w:val="00944947"/>
    <w:rsid w:val="00953305"/>
    <w:rsid w:val="00957C17"/>
    <w:rsid w:val="0096135B"/>
    <w:rsid w:val="00964FAC"/>
    <w:rsid w:val="00967BFC"/>
    <w:rsid w:val="00970C79"/>
    <w:rsid w:val="0097280C"/>
    <w:rsid w:val="00973240"/>
    <w:rsid w:val="00974C65"/>
    <w:rsid w:val="009776CF"/>
    <w:rsid w:val="009808F0"/>
    <w:rsid w:val="00980C4E"/>
    <w:rsid w:val="009822DA"/>
    <w:rsid w:val="00982C4A"/>
    <w:rsid w:val="0098346A"/>
    <w:rsid w:val="009838D8"/>
    <w:rsid w:val="00983C7A"/>
    <w:rsid w:val="00984EA0"/>
    <w:rsid w:val="00990486"/>
    <w:rsid w:val="00990B93"/>
    <w:rsid w:val="00992A4E"/>
    <w:rsid w:val="00995F5B"/>
    <w:rsid w:val="0099662C"/>
    <w:rsid w:val="00996AE3"/>
    <w:rsid w:val="009A0B11"/>
    <w:rsid w:val="009A45E1"/>
    <w:rsid w:val="009A63B3"/>
    <w:rsid w:val="009A70C5"/>
    <w:rsid w:val="009A7F64"/>
    <w:rsid w:val="009B214E"/>
    <w:rsid w:val="009B2DED"/>
    <w:rsid w:val="009B31C8"/>
    <w:rsid w:val="009B416B"/>
    <w:rsid w:val="009C1900"/>
    <w:rsid w:val="009C3617"/>
    <w:rsid w:val="009C4974"/>
    <w:rsid w:val="009C703A"/>
    <w:rsid w:val="009C7B09"/>
    <w:rsid w:val="009D3056"/>
    <w:rsid w:val="009D32E5"/>
    <w:rsid w:val="009D44E7"/>
    <w:rsid w:val="009D5F9B"/>
    <w:rsid w:val="009E2132"/>
    <w:rsid w:val="009F0A8A"/>
    <w:rsid w:val="009F3224"/>
    <w:rsid w:val="009F42FD"/>
    <w:rsid w:val="00A006AA"/>
    <w:rsid w:val="00A03CB8"/>
    <w:rsid w:val="00A0404D"/>
    <w:rsid w:val="00A0629C"/>
    <w:rsid w:val="00A1032B"/>
    <w:rsid w:val="00A10899"/>
    <w:rsid w:val="00A115DC"/>
    <w:rsid w:val="00A13757"/>
    <w:rsid w:val="00A15880"/>
    <w:rsid w:val="00A17721"/>
    <w:rsid w:val="00A2167B"/>
    <w:rsid w:val="00A21B8F"/>
    <w:rsid w:val="00A2396B"/>
    <w:rsid w:val="00A23D97"/>
    <w:rsid w:val="00A264C6"/>
    <w:rsid w:val="00A2782D"/>
    <w:rsid w:val="00A30955"/>
    <w:rsid w:val="00A30BF1"/>
    <w:rsid w:val="00A30E4E"/>
    <w:rsid w:val="00A3243C"/>
    <w:rsid w:val="00A32629"/>
    <w:rsid w:val="00A32B09"/>
    <w:rsid w:val="00A34B6D"/>
    <w:rsid w:val="00A35BF6"/>
    <w:rsid w:val="00A36B30"/>
    <w:rsid w:val="00A40920"/>
    <w:rsid w:val="00A40BE9"/>
    <w:rsid w:val="00A425DD"/>
    <w:rsid w:val="00A42D76"/>
    <w:rsid w:val="00A44DFE"/>
    <w:rsid w:val="00A46BFD"/>
    <w:rsid w:val="00A51719"/>
    <w:rsid w:val="00A54B01"/>
    <w:rsid w:val="00A550F3"/>
    <w:rsid w:val="00A55D27"/>
    <w:rsid w:val="00A55E03"/>
    <w:rsid w:val="00A561F9"/>
    <w:rsid w:val="00A5650E"/>
    <w:rsid w:val="00A565BC"/>
    <w:rsid w:val="00A57AB1"/>
    <w:rsid w:val="00A601FB"/>
    <w:rsid w:val="00A6208C"/>
    <w:rsid w:val="00A63266"/>
    <w:rsid w:val="00A638FD"/>
    <w:rsid w:val="00A652AF"/>
    <w:rsid w:val="00A678E4"/>
    <w:rsid w:val="00A67BB8"/>
    <w:rsid w:val="00A7124F"/>
    <w:rsid w:val="00A72E92"/>
    <w:rsid w:val="00A74837"/>
    <w:rsid w:val="00A74CC9"/>
    <w:rsid w:val="00A75233"/>
    <w:rsid w:val="00A76D77"/>
    <w:rsid w:val="00A77312"/>
    <w:rsid w:val="00A81147"/>
    <w:rsid w:val="00A912EA"/>
    <w:rsid w:val="00A91469"/>
    <w:rsid w:val="00A940CC"/>
    <w:rsid w:val="00AA23F6"/>
    <w:rsid w:val="00AA662D"/>
    <w:rsid w:val="00AA74EF"/>
    <w:rsid w:val="00AB1A61"/>
    <w:rsid w:val="00AB203D"/>
    <w:rsid w:val="00AB31A4"/>
    <w:rsid w:val="00AB3DB8"/>
    <w:rsid w:val="00AC24A5"/>
    <w:rsid w:val="00AC3126"/>
    <w:rsid w:val="00AD05D4"/>
    <w:rsid w:val="00AD4B2C"/>
    <w:rsid w:val="00AE08FB"/>
    <w:rsid w:val="00AE107C"/>
    <w:rsid w:val="00AE4357"/>
    <w:rsid w:val="00AF0CF2"/>
    <w:rsid w:val="00AF3871"/>
    <w:rsid w:val="00AF6948"/>
    <w:rsid w:val="00B010F5"/>
    <w:rsid w:val="00B0237B"/>
    <w:rsid w:val="00B03340"/>
    <w:rsid w:val="00B04053"/>
    <w:rsid w:val="00B04135"/>
    <w:rsid w:val="00B04795"/>
    <w:rsid w:val="00B06112"/>
    <w:rsid w:val="00B115CE"/>
    <w:rsid w:val="00B11AEE"/>
    <w:rsid w:val="00B128B1"/>
    <w:rsid w:val="00B13577"/>
    <w:rsid w:val="00B14BD3"/>
    <w:rsid w:val="00B16F0F"/>
    <w:rsid w:val="00B176BD"/>
    <w:rsid w:val="00B17E74"/>
    <w:rsid w:val="00B20A52"/>
    <w:rsid w:val="00B217D3"/>
    <w:rsid w:val="00B21A62"/>
    <w:rsid w:val="00B31CB2"/>
    <w:rsid w:val="00B326A6"/>
    <w:rsid w:val="00B40C7D"/>
    <w:rsid w:val="00B41625"/>
    <w:rsid w:val="00B4213A"/>
    <w:rsid w:val="00B422B0"/>
    <w:rsid w:val="00B43997"/>
    <w:rsid w:val="00B475DC"/>
    <w:rsid w:val="00B50CB9"/>
    <w:rsid w:val="00B51DD7"/>
    <w:rsid w:val="00B6061A"/>
    <w:rsid w:val="00B65298"/>
    <w:rsid w:val="00B74A85"/>
    <w:rsid w:val="00B75314"/>
    <w:rsid w:val="00B75976"/>
    <w:rsid w:val="00B80EA2"/>
    <w:rsid w:val="00B86639"/>
    <w:rsid w:val="00B8673D"/>
    <w:rsid w:val="00B87402"/>
    <w:rsid w:val="00B90FDD"/>
    <w:rsid w:val="00B92B95"/>
    <w:rsid w:val="00B94463"/>
    <w:rsid w:val="00B95A98"/>
    <w:rsid w:val="00B95C64"/>
    <w:rsid w:val="00BA083E"/>
    <w:rsid w:val="00BA092C"/>
    <w:rsid w:val="00BA13AB"/>
    <w:rsid w:val="00BA25A2"/>
    <w:rsid w:val="00BA2BEF"/>
    <w:rsid w:val="00BA2F9E"/>
    <w:rsid w:val="00BA3153"/>
    <w:rsid w:val="00BA60AE"/>
    <w:rsid w:val="00BA6B85"/>
    <w:rsid w:val="00BA74E5"/>
    <w:rsid w:val="00BA7A14"/>
    <w:rsid w:val="00BB0928"/>
    <w:rsid w:val="00BB1012"/>
    <w:rsid w:val="00BB1CF0"/>
    <w:rsid w:val="00BB229C"/>
    <w:rsid w:val="00BB3E4F"/>
    <w:rsid w:val="00BB5B25"/>
    <w:rsid w:val="00BC04B8"/>
    <w:rsid w:val="00BC2DBB"/>
    <w:rsid w:val="00BC4840"/>
    <w:rsid w:val="00BC7732"/>
    <w:rsid w:val="00BC7E43"/>
    <w:rsid w:val="00BD04D7"/>
    <w:rsid w:val="00BD1B28"/>
    <w:rsid w:val="00BD22BF"/>
    <w:rsid w:val="00BD2A34"/>
    <w:rsid w:val="00BD2D5F"/>
    <w:rsid w:val="00BD3CC6"/>
    <w:rsid w:val="00BD4BBD"/>
    <w:rsid w:val="00BD5EC5"/>
    <w:rsid w:val="00BD7CC2"/>
    <w:rsid w:val="00BE0B1D"/>
    <w:rsid w:val="00BE0FB9"/>
    <w:rsid w:val="00BE1BE3"/>
    <w:rsid w:val="00BE3909"/>
    <w:rsid w:val="00BE3AE4"/>
    <w:rsid w:val="00BE5788"/>
    <w:rsid w:val="00BE60FA"/>
    <w:rsid w:val="00BE615F"/>
    <w:rsid w:val="00BE772B"/>
    <w:rsid w:val="00BF0DBF"/>
    <w:rsid w:val="00BF4258"/>
    <w:rsid w:val="00C01624"/>
    <w:rsid w:val="00C04301"/>
    <w:rsid w:val="00C0663E"/>
    <w:rsid w:val="00C07723"/>
    <w:rsid w:val="00C12227"/>
    <w:rsid w:val="00C21546"/>
    <w:rsid w:val="00C23708"/>
    <w:rsid w:val="00C23AFB"/>
    <w:rsid w:val="00C25BFA"/>
    <w:rsid w:val="00C272F0"/>
    <w:rsid w:val="00C273BC"/>
    <w:rsid w:val="00C27A33"/>
    <w:rsid w:val="00C27BC6"/>
    <w:rsid w:val="00C27F38"/>
    <w:rsid w:val="00C34CBC"/>
    <w:rsid w:val="00C40AE7"/>
    <w:rsid w:val="00C40E55"/>
    <w:rsid w:val="00C41D0C"/>
    <w:rsid w:val="00C44999"/>
    <w:rsid w:val="00C4793C"/>
    <w:rsid w:val="00C5171C"/>
    <w:rsid w:val="00C51E8D"/>
    <w:rsid w:val="00C51F31"/>
    <w:rsid w:val="00C52221"/>
    <w:rsid w:val="00C53EEE"/>
    <w:rsid w:val="00C542C4"/>
    <w:rsid w:val="00C57676"/>
    <w:rsid w:val="00C57A0C"/>
    <w:rsid w:val="00C623D7"/>
    <w:rsid w:val="00C63DD8"/>
    <w:rsid w:val="00C65A13"/>
    <w:rsid w:val="00C65E5F"/>
    <w:rsid w:val="00C71835"/>
    <w:rsid w:val="00C728AA"/>
    <w:rsid w:val="00C7425D"/>
    <w:rsid w:val="00C830E4"/>
    <w:rsid w:val="00C854E1"/>
    <w:rsid w:val="00C904C3"/>
    <w:rsid w:val="00C9123D"/>
    <w:rsid w:val="00CA0C92"/>
    <w:rsid w:val="00CA1BA5"/>
    <w:rsid w:val="00CA29AA"/>
    <w:rsid w:val="00CA2A0E"/>
    <w:rsid w:val="00CA2ADC"/>
    <w:rsid w:val="00CA3EDF"/>
    <w:rsid w:val="00CA47B6"/>
    <w:rsid w:val="00CA5F89"/>
    <w:rsid w:val="00CA701F"/>
    <w:rsid w:val="00CB15B4"/>
    <w:rsid w:val="00CB2A35"/>
    <w:rsid w:val="00CB4D74"/>
    <w:rsid w:val="00CB7CFB"/>
    <w:rsid w:val="00CC34AA"/>
    <w:rsid w:val="00CD155F"/>
    <w:rsid w:val="00CD4BF1"/>
    <w:rsid w:val="00CD61FC"/>
    <w:rsid w:val="00CD7500"/>
    <w:rsid w:val="00CE3555"/>
    <w:rsid w:val="00CE4071"/>
    <w:rsid w:val="00CE75B6"/>
    <w:rsid w:val="00CE7FEF"/>
    <w:rsid w:val="00CF12BE"/>
    <w:rsid w:val="00CF1DF5"/>
    <w:rsid w:val="00CF24E2"/>
    <w:rsid w:val="00CF2CEC"/>
    <w:rsid w:val="00CF2D32"/>
    <w:rsid w:val="00CF4EF7"/>
    <w:rsid w:val="00CF6A6C"/>
    <w:rsid w:val="00CF73C0"/>
    <w:rsid w:val="00D0265C"/>
    <w:rsid w:val="00D03675"/>
    <w:rsid w:val="00D05197"/>
    <w:rsid w:val="00D0524A"/>
    <w:rsid w:val="00D06F78"/>
    <w:rsid w:val="00D10793"/>
    <w:rsid w:val="00D10E33"/>
    <w:rsid w:val="00D11562"/>
    <w:rsid w:val="00D12719"/>
    <w:rsid w:val="00D13A27"/>
    <w:rsid w:val="00D1679E"/>
    <w:rsid w:val="00D16D32"/>
    <w:rsid w:val="00D176B8"/>
    <w:rsid w:val="00D21B0A"/>
    <w:rsid w:val="00D232D4"/>
    <w:rsid w:val="00D244A1"/>
    <w:rsid w:val="00D2748A"/>
    <w:rsid w:val="00D27C21"/>
    <w:rsid w:val="00D32FB2"/>
    <w:rsid w:val="00D3363E"/>
    <w:rsid w:val="00D34C0C"/>
    <w:rsid w:val="00D37EE7"/>
    <w:rsid w:val="00D40CBC"/>
    <w:rsid w:val="00D40F23"/>
    <w:rsid w:val="00D4420A"/>
    <w:rsid w:val="00D447D9"/>
    <w:rsid w:val="00D44BF7"/>
    <w:rsid w:val="00D46C2A"/>
    <w:rsid w:val="00D50C6A"/>
    <w:rsid w:val="00D50EF4"/>
    <w:rsid w:val="00D51AFD"/>
    <w:rsid w:val="00D54B1B"/>
    <w:rsid w:val="00D561E9"/>
    <w:rsid w:val="00D5768E"/>
    <w:rsid w:val="00D62DA7"/>
    <w:rsid w:val="00D63C04"/>
    <w:rsid w:val="00D674A4"/>
    <w:rsid w:val="00D70C9D"/>
    <w:rsid w:val="00D71249"/>
    <w:rsid w:val="00D71289"/>
    <w:rsid w:val="00D7321A"/>
    <w:rsid w:val="00D73710"/>
    <w:rsid w:val="00D73EC5"/>
    <w:rsid w:val="00D80CEC"/>
    <w:rsid w:val="00D81A87"/>
    <w:rsid w:val="00D85100"/>
    <w:rsid w:val="00D85BD5"/>
    <w:rsid w:val="00D85D5C"/>
    <w:rsid w:val="00D86981"/>
    <w:rsid w:val="00D87505"/>
    <w:rsid w:val="00D91A1A"/>
    <w:rsid w:val="00D930B8"/>
    <w:rsid w:val="00D9414F"/>
    <w:rsid w:val="00D958D0"/>
    <w:rsid w:val="00DA0386"/>
    <w:rsid w:val="00DA2032"/>
    <w:rsid w:val="00DA2A0E"/>
    <w:rsid w:val="00DA3E53"/>
    <w:rsid w:val="00DA593C"/>
    <w:rsid w:val="00DB0245"/>
    <w:rsid w:val="00DB042F"/>
    <w:rsid w:val="00DB19EA"/>
    <w:rsid w:val="00DB2E5D"/>
    <w:rsid w:val="00DB3195"/>
    <w:rsid w:val="00DB4EA6"/>
    <w:rsid w:val="00DC2DCA"/>
    <w:rsid w:val="00DC392C"/>
    <w:rsid w:val="00DC4835"/>
    <w:rsid w:val="00DC54C7"/>
    <w:rsid w:val="00DC5D91"/>
    <w:rsid w:val="00DC72DD"/>
    <w:rsid w:val="00DD18E6"/>
    <w:rsid w:val="00DD1E61"/>
    <w:rsid w:val="00DD21BC"/>
    <w:rsid w:val="00DD2EBC"/>
    <w:rsid w:val="00DD3CE3"/>
    <w:rsid w:val="00DD56B3"/>
    <w:rsid w:val="00DE2726"/>
    <w:rsid w:val="00DE3A83"/>
    <w:rsid w:val="00DE5B0C"/>
    <w:rsid w:val="00DF2506"/>
    <w:rsid w:val="00DF278B"/>
    <w:rsid w:val="00DF2A1A"/>
    <w:rsid w:val="00E00083"/>
    <w:rsid w:val="00E03B18"/>
    <w:rsid w:val="00E04022"/>
    <w:rsid w:val="00E05990"/>
    <w:rsid w:val="00E0603D"/>
    <w:rsid w:val="00E11E04"/>
    <w:rsid w:val="00E132F9"/>
    <w:rsid w:val="00E133D6"/>
    <w:rsid w:val="00E14B8F"/>
    <w:rsid w:val="00E20CF7"/>
    <w:rsid w:val="00E228C3"/>
    <w:rsid w:val="00E27DC0"/>
    <w:rsid w:val="00E30B39"/>
    <w:rsid w:val="00E30F67"/>
    <w:rsid w:val="00E316DB"/>
    <w:rsid w:val="00E32A2A"/>
    <w:rsid w:val="00E33253"/>
    <w:rsid w:val="00E338B6"/>
    <w:rsid w:val="00E33FCF"/>
    <w:rsid w:val="00E3500F"/>
    <w:rsid w:val="00E41905"/>
    <w:rsid w:val="00E427F9"/>
    <w:rsid w:val="00E43129"/>
    <w:rsid w:val="00E452A7"/>
    <w:rsid w:val="00E45FBC"/>
    <w:rsid w:val="00E465D0"/>
    <w:rsid w:val="00E466FC"/>
    <w:rsid w:val="00E53D5F"/>
    <w:rsid w:val="00E53DC8"/>
    <w:rsid w:val="00E56A50"/>
    <w:rsid w:val="00E62EC8"/>
    <w:rsid w:val="00E63B74"/>
    <w:rsid w:val="00E63E8B"/>
    <w:rsid w:val="00E6606C"/>
    <w:rsid w:val="00E67F2A"/>
    <w:rsid w:val="00E70D6F"/>
    <w:rsid w:val="00E71191"/>
    <w:rsid w:val="00E725E9"/>
    <w:rsid w:val="00E72DAA"/>
    <w:rsid w:val="00E9054C"/>
    <w:rsid w:val="00E95166"/>
    <w:rsid w:val="00E95A6B"/>
    <w:rsid w:val="00E95C13"/>
    <w:rsid w:val="00EA10A5"/>
    <w:rsid w:val="00EA6217"/>
    <w:rsid w:val="00EA64CB"/>
    <w:rsid w:val="00EB04A1"/>
    <w:rsid w:val="00EB392D"/>
    <w:rsid w:val="00EB75D7"/>
    <w:rsid w:val="00EB7708"/>
    <w:rsid w:val="00EB79FF"/>
    <w:rsid w:val="00EC1407"/>
    <w:rsid w:val="00EC4B50"/>
    <w:rsid w:val="00EC7997"/>
    <w:rsid w:val="00ED2DF1"/>
    <w:rsid w:val="00ED5648"/>
    <w:rsid w:val="00ED65EF"/>
    <w:rsid w:val="00ED766C"/>
    <w:rsid w:val="00EE1CE5"/>
    <w:rsid w:val="00EE2DD1"/>
    <w:rsid w:val="00EE6D96"/>
    <w:rsid w:val="00EE6E71"/>
    <w:rsid w:val="00EF0694"/>
    <w:rsid w:val="00EF2F3D"/>
    <w:rsid w:val="00EF7043"/>
    <w:rsid w:val="00F03BFF"/>
    <w:rsid w:val="00F06334"/>
    <w:rsid w:val="00F06439"/>
    <w:rsid w:val="00F0756B"/>
    <w:rsid w:val="00F12B9B"/>
    <w:rsid w:val="00F16F19"/>
    <w:rsid w:val="00F17375"/>
    <w:rsid w:val="00F17DCF"/>
    <w:rsid w:val="00F211B6"/>
    <w:rsid w:val="00F2290E"/>
    <w:rsid w:val="00F3283F"/>
    <w:rsid w:val="00F33E36"/>
    <w:rsid w:val="00F352C2"/>
    <w:rsid w:val="00F40A95"/>
    <w:rsid w:val="00F42CC3"/>
    <w:rsid w:val="00F45741"/>
    <w:rsid w:val="00F47397"/>
    <w:rsid w:val="00F50109"/>
    <w:rsid w:val="00F515B9"/>
    <w:rsid w:val="00F532D9"/>
    <w:rsid w:val="00F53B01"/>
    <w:rsid w:val="00F5431E"/>
    <w:rsid w:val="00F60BC2"/>
    <w:rsid w:val="00F61A69"/>
    <w:rsid w:val="00F65FB9"/>
    <w:rsid w:val="00F66B3E"/>
    <w:rsid w:val="00F705F2"/>
    <w:rsid w:val="00F73EE3"/>
    <w:rsid w:val="00F75D47"/>
    <w:rsid w:val="00F769F8"/>
    <w:rsid w:val="00F77D15"/>
    <w:rsid w:val="00F808D0"/>
    <w:rsid w:val="00F80EFB"/>
    <w:rsid w:val="00F82A6A"/>
    <w:rsid w:val="00F904FD"/>
    <w:rsid w:val="00F90E4B"/>
    <w:rsid w:val="00F939CC"/>
    <w:rsid w:val="00F9428D"/>
    <w:rsid w:val="00F94913"/>
    <w:rsid w:val="00F965B0"/>
    <w:rsid w:val="00FA082D"/>
    <w:rsid w:val="00FA3A5A"/>
    <w:rsid w:val="00FA41F9"/>
    <w:rsid w:val="00FA7A5D"/>
    <w:rsid w:val="00FB102B"/>
    <w:rsid w:val="00FB18F5"/>
    <w:rsid w:val="00FB33F7"/>
    <w:rsid w:val="00FB476A"/>
    <w:rsid w:val="00FC05DE"/>
    <w:rsid w:val="00FC229C"/>
    <w:rsid w:val="00FC2D02"/>
    <w:rsid w:val="00FC4725"/>
    <w:rsid w:val="00FD2585"/>
    <w:rsid w:val="00FD258B"/>
    <w:rsid w:val="00FD3DFA"/>
    <w:rsid w:val="00FD4E2C"/>
    <w:rsid w:val="00FD5716"/>
    <w:rsid w:val="00FD5CB1"/>
    <w:rsid w:val="00FE07A0"/>
    <w:rsid w:val="00FE1B33"/>
    <w:rsid w:val="00FE1D23"/>
    <w:rsid w:val="00FE2443"/>
    <w:rsid w:val="00FE27D5"/>
    <w:rsid w:val="00FE44A6"/>
    <w:rsid w:val="00FE61BB"/>
    <w:rsid w:val="00FF1157"/>
    <w:rsid w:val="00FF2F31"/>
    <w:rsid w:val="00FF4F7D"/>
    <w:rsid w:val="00FF7D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413F1"/>
  </w:style>
  <w:style w:type="paragraph" w:styleId="Nadpis1">
    <w:name w:val="heading 1"/>
    <w:basedOn w:val="Normln"/>
    <w:next w:val="Normln"/>
    <w:qFormat/>
    <w:rsid w:val="0073424F"/>
    <w:pPr>
      <w:keepNext/>
      <w:jc w:val="both"/>
      <w:outlineLvl w:val="0"/>
    </w:pPr>
    <w:rPr>
      <w:rFonts w:ascii="Verdana" w:hAnsi="Verdana"/>
      <w:sz w:val="24"/>
    </w:rPr>
  </w:style>
  <w:style w:type="paragraph" w:styleId="Nadpis2">
    <w:name w:val="heading 2"/>
    <w:basedOn w:val="Normln"/>
    <w:next w:val="Normln"/>
    <w:qFormat/>
    <w:rsid w:val="0073424F"/>
    <w:pPr>
      <w:keepNext/>
      <w:ind w:left="708"/>
      <w:outlineLvl w:val="1"/>
    </w:pPr>
    <w:rPr>
      <w:rFonts w:ascii="Verdana" w:hAnsi="Verdana"/>
      <w:sz w:val="24"/>
    </w:rPr>
  </w:style>
  <w:style w:type="paragraph" w:styleId="Nadpis3">
    <w:name w:val="heading 3"/>
    <w:basedOn w:val="Normln"/>
    <w:next w:val="Normln"/>
    <w:qFormat/>
    <w:rsid w:val="0073424F"/>
    <w:pPr>
      <w:keepNext/>
      <w:jc w:val="center"/>
      <w:outlineLvl w:val="2"/>
    </w:pPr>
    <w:rPr>
      <w:rFonts w:ascii="Verdana" w:hAnsi="Verdana"/>
      <w:sz w:val="24"/>
    </w:rPr>
  </w:style>
  <w:style w:type="paragraph" w:styleId="Nadpis4">
    <w:name w:val="heading 4"/>
    <w:basedOn w:val="Normln"/>
    <w:next w:val="Normln"/>
    <w:qFormat/>
    <w:rsid w:val="0073424F"/>
    <w:pPr>
      <w:keepNext/>
      <w:jc w:val="center"/>
      <w:outlineLvl w:val="3"/>
    </w:pPr>
    <w:rPr>
      <w:rFonts w:ascii="Verdana" w:hAnsi="Verdana"/>
      <w:b/>
      <w:bCs/>
      <w:sz w:val="24"/>
    </w:rPr>
  </w:style>
  <w:style w:type="paragraph" w:styleId="Nadpis5">
    <w:name w:val="heading 5"/>
    <w:basedOn w:val="Normln"/>
    <w:next w:val="Normln"/>
    <w:qFormat/>
    <w:rsid w:val="0073424F"/>
    <w:pPr>
      <w:keepNext/>
      <w:outlineLvl w:val="4"/>
    </w:pPr>
    <w:rPr>
      <w:rFonts w:ascii="Verdana" w:hAnsi="Verdana"/>
      <w:sz w:val="24"/>
    </w:rPr>
  </w:style>
  <w:style w:type="paragraph" w:styleId="Nadpis6">
    <w:name w:val="heading 6"/>
    <w:basedOn w:val="Normln"/>
    <w:next w:val="Normln"/>
    <w:qFormat/>
    <w:rsid w:val="0073424F"/>
    <w:pPr>
      <w:keepNext/>
      <w:jc w:val="both"/>
      <w:outlineLvl w:val="5"/>
    </w:pPr>
    <w:rPr>
      <w:rFonts w:ascii="Verdana" w:hAnsi="Verdana"/>
      <w:b/>
      <w:bCs/>
      <w:sz w:val="24"/>
      <w:szCs w:val="24"/>
    </w:rPr>
  </w:style>
  <w:style w:type="paragraph" w:styleId="Nadpis7">
    <w:name w:val="heading 7"/>
    <w:basedOn w:val="Normln"/>
    <w:next w:val="Normln"/>
    <w:qFormat/>
    <w:rsid w:val="0073424F"/>
    <w:pPr>
      <w:keepNext/>
      <w:jc w:val="center"/>
      <w:outlineLvl w:val="6"/>
    </w:pPr>
    <w:rPr>
      <w:rFonts w:ascii="Verdana" w:hAnsi="Verdana"/>
      <w:b/>
      <w:bCs/>
      <w:sz w:val="36"/>
      <w:szCs w:val="24"/>
    </w:rPr>
  </w:style>
  <w:style w:type="paragraph" w:styleId="Nadpis8">
    <w:name w:val="heading 8"/>
    <w:basedOn w:val="Normln"/>
    <w:next w:val="Normln"/>
    <w:qFormat/>
    <w:rsid w:val="0073424F"/>
    <w:pPr>
      <w:keepNext/>
      <w:jc w:val="both"/>
      <w:outlineLvl w:val="7"/>
    </w:pPr>
    <w:rPr>
      <w:rFonts w:ascii="Verdana" w:hAnsi="Verdana"/>
      <w:sz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3424F"/>
    <w:pPr>
      <w:jc w:val="center"/>
    </w:pPr>
    <w:rPr>
      <w:b/>
      <w:bCs/>
      <w:sz w:val="32"/>
    </w:rPr>
  </w:style>
  <w:style w:type="paragraph" w:styleId="Zkladntext">
    <w:name w:val="Body Text"/>
    <w:basedOn w:val="Normln"/>
    <w:rsid w:val="0073424F"/>
    <w:pPr>
      <w:jc w:val="both"/>
    </w:pPr>
    <w:rPr>
      <w:sz w:val="24"/>
    </w:rPr>
  </w:style>
  <w:style w:type="paragraph" w:styleId="Zkladntext2">
    <w:name w:val="Body Text 2"/>
    <w:basedOn w:val="Normln"/>
    <w:rsid w:val="0073424F"/>
    <w:rPr>
      <w:sz w:val="24"/>
    </w:rPr>
  </w:style>
  <w:style w:type="paragraph" w:styleId="Zhlav">
    <w:name w:val="header"/>
    <w:basedOn w:val="Normln"/>
    <w:rsid w:val="0073424F"/>
    <w:pPr>
      <w:tabs>
        <w:tab w:val="center" w:pos="4536"/>
        <w:tab w:val="right" w:pos="9072"/>
      </w:tabs>
    </w:pPr>
  </w:style>
  <w:style w:type="paragraph" w:styleId="Zpat">
    <w:name w:val="footer"/>
    <w:basedOn w:val="Normln"/>
    <w:rsid w:val="0073424F"/>
    <w:pPr>
      <w:tabs>
        <w:tab w:val="center" w:pos="4536"/>
        <w:tab w:val="right" w:pos="9072"/>
      </w:tabs>
    </w:pPr>
  </w:style>
  <w:style w:type="paragraph" w:styleId="Zkladntextodsazen">
    <w:name w:val="Body Text Indent"/>
    <w:basedOn w:val="Normln"/>
    <w:rsid w:val="0073424F"/>
    <w:pPr>
      <w:ind w:firstLine="708"/>
    </w:pPr>
    <w:rPr>
      <w:rFonts w:ascii="Verdana" w:hAnsi="Verdana"/>
      <w:sz w:val="24"/>
    </w:rPr>
  </w:style>
  <w:style w:type="character" w:styleId="Hypertextovodkaz">
    <w:name w:val="Hyperlink"/>
    <w:basedOn w:val="Standardnpsmoodstavce"/>
    <w:rsid w:val="00990B93"/>
    <w:rPr>
      <w:color w:val="0000FF"/>
      <w:u w:val="single"/>
    </w:rPr>
  </w:style>
  <w:style w:type="paragraph" w:styleId="Textbubliny">
    <w:name w:val="Balloon Text"/>
    <w:basedOn w:val="Normln"/>
    <w:semiHidden/>
    <w:rsid w:val="00C27A33"/>
    <w:rPr>
      <w:rFonts w:ascii="Tahoma" w:hAnsi="Tahoma" w:cs="Tahoma"/>
      <w:sz w:val="16"/>
      <w:szCs w:val="16"/>
    </w:rPr>
  </w:style>
  <w:style w:type="paragraph" w:styleId="Odstavecseseznamem">
    <w:name w:val="List Paragraph"/>
    <w:basedOn w:val="Normln"/>
    <w:uiPriority w:val="34"/>
    <w:qFormat/>
    <w:rsid w:val="004B01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413F1"/>
  </w:style>
  <w:style w:type="paragraph" w:styleId="Nadpis1">
    <w:name w:val="heading 1"/>
    <w:basedOn w:val="Normln"/>
    <w:next w:val="Normln"/>
    <w:qFormat/>
    <w:rsid w:val="0073424F"/>
    <w:pPr>
      <w:keepNext/>
      <w:jc w:val="both"/>
      <w:outlineLvl w:val="0"/>
    </w:pPr>
    <w:rPr>
      <w:rFonts w:ascii="Verdana" w:hAnsi="Verdana"/>
      <w:sz w:val="24"/>
    </w:rPr>
  </w:style>
  <w:style w:type="paragraph" w:styleId="Nadpis2">
    <w:name w:val="heading 2"/>
    <w:basedOn w:val="Normln"/>
    <w:next w:val="Normln"/>
    <w:qFormat/>
    <w:rsid w:val="0073424F"/>
    <w:pPr>
      <w:keepNext/>
      <w:ind w:left="708"/>
      <w:outlineLvl w:val="1"/>
    </w:pPr>
    <w:rPr>
      <w:rFonts w:ascii="Verdana" w:hAnsi="Verdana"/>
      <w:sz w:val="24"/>
    </w:rPr>
  </w:style>
  <w:style w:type="paragraph" w:styleId="Nadpis3">
    <w:name w:val="heading 3"/>
    <w:basedOn w:val="Normln"/>
    <w:next w:val="Normln"/>
    <w:qFormat/>
    <w:rsid w:val="0073424F"/>
    <w:pPr>
      <w:keepNext/>
      <w:jc w:val="center"/>
      <w:outlineLvl w:val="2"/>
    </w:pPr>
    <w:rPr>
      <w:rFonts w:ascii="Verdana" w:hAnsi="Verdana"/>
      <w:sz w:val="24"/>
    </w:rPr>
  </w:style>
  <w:style w:type="paragraph" w:styleId="Nadpis4">
    <w:name w:val="heading 4"/>
    <w:basedOn w:val="Normln"/>
    <w:next w:val="Normln"/>
    <w:qFormat/>
    <w:rsid w:val="0073424F"/>
    <w:pPr>
      <w:keepNext/>
      <w:jc w:val="center"/>
      <w:outlineLvl w:val="3"/>
    </w:pPr>
    <w:rPr>
      <w:rFonts w:ascii="Verdana" w:hAnsi="Verdana"/>
      <w:b/>
      <w:bCs/>
      <w:sz w:val="24"/>
    </w:rPr>
  </w:style>
  <w:style w:type="paragraph" w:styleId="Nadpis5">
    <w:name w:val="heading 5"/>
    <w:basedOn w:val="Normln"/>
    <w:next w:val="Normln"/>
    <w:qFormat/>
    <w:rsid w:val="0073424F"/>
    <w:pPr>
      <w:keepNext/>
      <w:outlineLvl w:val="4"/>
    </w:pPr>
    <w:rPr>
      <w:rFonts w:ascii="Verdana" w:hAnsi="Verdana"/>
      <w:sz w:val="24"/>
    </w:rPr>
  </w:style>
  <w:style w:type="paragraph" w:styleId="Nadpis6">
    <w:name w:val="heading 6"/>
    <w:basedOn w:val="Normln"/>
    <w:next w:val="Normln"/>
    <w:qFormat/>
    <w:rsid w:val="0073424F"/>
    <w:pPr>
      <w:keepNext/>
      <w:jc w:val="both"/>
      <w:outlineLvl w:val="5"/>
    </w:pPr>
    <w:rPr>
      <w:rFonts w:ascii="Verdana" w:hAnsi="Verdana"/>
      <w:b/>
      <w:bCs/>
      <w:sz w:val="24"/>
      <w:szCs w:val="24"/>
    </w:rPr>
  </w:style>
  <w:style w:type="paragraph" w:styleId="Nadpis7">
    <w:name w:val="heading 7"/>
    <w:basedOn w:val="Normln"/>
    <w:next w:val="Normln"/>
    <w:qFormat/>
    <w:rsid w:val="0073424F"/>
    <w:pPr>
      <w:keepNext/>
      <w:jc w:val="center"/>
      <w:outlineLvl w:val="6"/>
    </w:pPr>
    <w:rPr>
      <w:rFonts w:ascii="Verdana" w:hAnsi="Verdana"/>
      <w:b/>
      <w:bCs/>
      <w:sz w:val="36"/>
      <w:szCs w:val="24"/>
    </w:rPr>
  </w:style>
  <w:style w:type="paragraph" w:styleId="Nadpis8">
    <w:name w:val="heading 8"/>
    <w:basedOn w:val="Normln"/>
    <w:next w:val="Normln"/>
    <w:qFormat/>
    <w:rsid w:val="0073424F"/>
    <w:pPr>
      <w:keepNext/>
      <w:jc w:val="both"/>
      <w:outlineLvl w:val="7"/>
    </w:pPr>
    <w:rPr>
      <w:rFonts w:ascii="Verdana" w:hAnsi="Verdana"/>
      <w:sz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3424F"/>
    <w:pPr>
      <w:jc w:val="center"/>
    </w:pPr>
    <w:rPr>
      <w:b/>
      <w:bCs/>
      <w:sz w:val="32"/>
    </w:rPr>
  </w:style>
  <w:style w:type="paragraph" w:styleId="Zkladntext">
    <w:name w:val="Body Text"/>
    <w:basedOn w:val="Normln"/>
    <w:rsid w:val="0073424F"/>
    <w:pPr>
      <w:jc w:val="both"/>
    </w:pPr>
    <w:rPr>
      <w:sz w:val="24"/>
    </w:rPr>
  </w:style>
  <w:style w:type="paragraph" w:styleId="Zkladntext2">
    <w:name w:val="Body Text 2"/>
    <w:basedOn w:val="Normln"/>
    <w:rsid w:val="0073424F"/>
    <w:rPr>
      <w:sz w:val="24"/>
    </w:rPr>
  </w:style>
  <w:style w:type="paragraph" w:styleId="Zhlav">
    <w:name w:val="header"/>
    <w:basedOn w:val="Normln"/>
    <w:rsid w:val="0073424F"/>
    <w:pPr>
      <w:tabs>
        <w:tab w:val="center" w:pos="4536"/>
        <w:tab w:val="right" w:pos="9072"/>
      </w:tabs>
    </w:pPr>
  </w:style>
  <w:style w:type="paragraph" w:styleId="Zpat">
    <w:name w:val="footer"/>
    <w:basedOn w:val="Normln"/>
    <w:rsid w:val="0073424F"/>
    <w:pPr>
      <w:tabs>
        <w:tab w:val="center" w:pos="4536"/>
        <w:tab w:val="right" w:pos="9072"/>
      </w:tabs>
    </w:pPr>
  </w:style>
  <w:style w:type="paragraph" w:styleId="Zkladntextodsazen">
    <w:name w:val="Body Text Indent"/>
    <w:basedOn w:val="Normln"/>
    <w:rsid w:val="0073424F"/>
    <w:pPr>
      <w:ind w:firstLine="708"/>
    </w:pPr>
    <w:rPr>
      <w:rFonts w:ascii="Verdana" w:hAnsi="Verdana"/>
      <w:sz w:val="24"/>
    </w:rPr>
  </w:style>
  <w:style w:type="character" w:styleId="Hypertextovodkaz">
    <w:name w:val="Hyperlink"/>
    <w:basedOn w:val="Standardnpsmoodstavce"/>
    <w:rsid w:val="00990B93"/>
    <w:rPr>
      <w:color w:val="0000FF"/>
      <w:u w:val="single"/>
    </w:rPr>
  </w:style>
  <w:style w:type="paragraph" w:styleId="Textbubliny">
    <w:name w:val="Balloon Text"/>
    <w:basedOn w:val="Normln"/>
    <w:semiHidden/>
    <w:rsid w:val="00C27A33"/>
    <w:rPr>
      <w:rFonts w:ascii="Tahoma" w:hAnsi="Tahoma" w:cs="Tahoma"/>
      <w:sz w:val="16"/>
      <w:szCs w:val="16"/>
    </w:rPr>
  </w:style>
  <w:style w:type="paragraph" w:styleId="Odstavecseseznamem">
    <w:name w:val="List Paragraph"/>
    <w:basedOn w:val="Normln"/>
    <w:uiPriority w:val="34"/>
    <w:qFormat/>
    <w:rsid w:val="004B01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4938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D3CE5-9765-4A99-8CB0-9773DB6FA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650</Words>
  <Characters>3837</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Technická zpráva</vt:lpstr>
    </vt:vector>
  </TitlesOfParts>
  <Company/>
  <LinksUpToDate>false</LinksUpToDate>
  <CharactersWithSpaces>4479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creator>Svatopluk Šantavý</dc:creator>
  <cp:lastModifiedBy>Svatopluk Šantavý</cp:lastModifiedBy>
  <cp:revision>6</cp:revision>
  <cp:lastPrinted>2020-06-23T07:12:00Z</cp:lastPrinted>
  <dcterms:created xsi:type="dcterms:W3CDTF">2020-07-27T17:51:00Z</dcterms:created>
  <dcterms:modified xsi:type="dcterms:W3CDTF">2020-07-29T14:23:00Z</dcterms:modified>
</cp:coreProperties>
</file>