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846813" w:rsidRDefault="00E82163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2163">
              <w:rPr>
                <w:rFonts w:ascii="Times New Roman" w:hAnsi="Times New Roman"/>
              </w:rPr>
              <w:t>Posouzení stavebně technického stavu areálu tenisových kurtů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E45369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36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Malačka, MBA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92095"/>
    <w:rsid w:val="00A821AE"/>
    <w:rsid w:val="00AE1A85"/>
    <w:rsid w:val="00B116AA"/>
    <w:rsid w:val="00BC4A83"/>
    <w:rsid w:val="00BF38AC"/>
    <w:rsid w:val="00C12E4C"/>
    <w:rsid w:val="00E170A5"/>
    <w:rsid w:val="00E45369"/>
    <w:rsid w:val="00E53503"/>
    <w:rsid w:val="00E8216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25</cp:revision>
  <dcterms:created xsi:type="dcterms:W3CDTF">2013-11-04T07:11:00Z</dcterms:created>
  <dcterms:modified xsi:type="dcterms:W3CDTF">2021-04-14T12:33:00Z</dcterms:modified>
</cp:coreProperties>
</file>