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E56E" w14:textId="77777777" w:rsidR="00B811EF" w:rsidRDefault="00B811EF" w:rsidP="00B811EF">
      <w:pPr>
        <w:pStyle w:val="Default"/>
        <w:jc w:val="center"/>
        <w:rPr>
          <w:sz w:val="44"/>
          <w:szCs w:val="44"/>
        </w:rPr>
      </w:pPr>
      <w:bookmarkStart w:id="0" w:name="_Toc41514796"/>
      <w:r>
        <w:rPr>
          <w:b/>
          <w:bCs/>
          <w:sz w:val="44"/>
          <w:szCs w:val="44"/>
        </w:rPr>
        <w:t>ZADÁVACÍ DOKUMENTACE</w:t>
      </w:r>
    </w:p>
    <w:p w14:paraId="5B2995A2" w14:textId="77777777" w:rsidR="00B811EF" w:rsidRDefault="00B811EF" w:rsidP="00B811EF">
      <w:pPr>
        <w:pStyle w:val="Default"/>
        <w:rPr>
          <w:b/>
          <w:bCs/>
          <w:sz w:val="22"/>
          <w:szCs w:val="22"/>
        </w:rPr>
      </w:pPr>
    </w:p>
    <w:p w14:paraId="655E5E89" w14:textId="77777777" w:rsidR="00B811EF" w:rsidRDefault="00B811EF" w:rsidP="00B811EF">
      <w:pPr>
        <w:pStyle w:val="Default"/>
        <w:rPr>
          <w:b/>
          <w:bCs/>
          <w:sz w:val="22"/>
          <w:szCs w:val="22"/>
        </w:rPr>
      </w:pPr>
    </w:p>
    <w:p w14:paraId="705DA32E" w14:textId="77777777" w:rsidR="00B811EF" w:rsidRDefault="00B811EF" w:rsidP="00B811EF">
      <w:pPr>
        <w:pStyle w:val="Default"/>
        <w:rPr>
          <w:b/>
          <w:bCs/>
          <w:sz w:val="22"/>
          <w:szCs w:val="22"/>
        </w:rPr>
      </w:pPr>
    </w:p>
    <w:p w14:paraId="534A0DC0" w14:textId="77777777" w:rsidR="00B811EF" w:rsidRDefault="00B811EF" w:rsidP="00B811EF">
      <w:pPr>
        <w:pStyle w:val="Default"/>
        <w:jc w:val="center"/>
        <w:rPr>
          <w:sz w:val="22"/>
          <w:szCs w:val="22"/>
        </w:rPr>
      </w:pPr>
      <w:r>
        <w:rPr>
          <w:sz w:val="22"/>
          <w:szCs w:val="22"/>
        </w:rPr>
        <w:t>zpracovaná v souladu se zákonem č. 134/2016 Sb., o zadávání veřejných zakázek, ve znění pozdějších předpisů („</w:t>
      </w:r>
      <w:r>
        <w:rPr>
          <w:b/>
          <w:bCs/>
          <w:sz w:val="22"/>
          <w:szCs w:val="22"/>
        </w:rPr>
        <w:t>ZZVZ</w:t>
      </w:r>
      <w:r>
        <w:rPr>
          <w:sz w:val="22"/>
          <w:szCs w:val="22"/>
        </w:rPr>
        <w:t xml:space="preserve">“) na zadávací řízení k nadlimitní veřejné zakázce zadávané v otevřeném řízení podle </w:t>
      </w:r>
      <w:r>
        <w:rPr>
          <w:sz w:val="22"/>
          <w:szCs w:val="22"/>
        </w:rPr>
        <w:br/>
        <w:t>§ 56 a násl. ZZVZ („</w:t>
      </w:r>
      <w:r>
        <w:rPr>
          <w:b/>
          <w:bCs/>
          <w:sz w:val="22"/>
          <w:szCs w:val="22"/>
        </w:rPr>
        <w:t>zadávací řízení</w:t>
      </w:r>
      <w:r>
        <w:rPr>
          <w:sz w:val="22"/>
          <w:szCs w:val="22"/>
        </w:rPr>
        <w:t>“)</w:t>
      </w:r>
    </w:p>
    <w:p w14:paraId="5AFE6A45" w14:textId="77777777" w:rsidR="00B811EF" w:rsidRDefault="00B811EF" w:rsidP="00B811EF">
      <w:pPr>
        <w:pStyle w:val="Default"/>
        <w:rPr>
          <w:b/>
          <w:bCs/>
          <w:sz w:val="36"/>
          <w:szCs w:val="36"/>
        </w:rPr>
      </w:pPr>
    </w:p>
    <w:p w14:paraId="6D3FCC01" w14:textId="77777777" w:rsidR="00B811EF" w:rsidRDefault="00B811EF" w:rsidP="00B811EF">
      <w:pPr>
        <w:pStyle w:val="Default"/>
        <w:rPr>
          <w:b/>
          <w:bCs/>
          <w:sz w:val="36"/>
          <w:szCs w:val="36"/>
        </w:rPr>
      </w:pPr>
    </w:p>
    <w:p w14:paraId="7529DE79" w14:textId="60136E58" w:rsidR="00B811EF" w:rsidRDefault="00971006" w:rsidP="00B811EF">
      <w:pPr>
        <w:pStyle w:val="Default"/>
        <w:jc w:val="center"/>
        <w:rPr>
          <w:sz w:val="36"/>
          <w:szCs w:val="36"/>
        </w:rPr>
      </w:pPr>
      <w:bookmarkStart w:id="1" w:name="_Hlk49238138"/>
      <w:r w:rsidRPr="00971006">
        <w:rPr>
          <w:b/>
          <w:bCs/>
          <w:sz w:val="36"/>
          <w:szCs w:val="36"/>
        </w:rPr>
        <w:t>Lakýrnické práce včetně dodávek materiálu při povrchových úpravách skříní kolejových vozidel</w:t>
      </w:r>
    </w:p>
    <w:bookmarkEnd w:id="1"/>
    <w:p w14:paraId="6248CDED" w14:textId="77777777" w:rsidR="00B811EF" w:rsidRDefault="00B811EF" w:rsidP="00B811EF">
      <w:pPr>
        <w:pStyle w:val="Default"/>
        <w:jc w:val="center"/>
        <w:rPr>
          <w:sz w:val="20"/>
          <w:szCs w:val="20"/>
        </w:rPr>
      </w:pPr>
      <w:r>
        <w:rPr>
          <w:sz w:val="22"/>
          <w:szCs w:val="22"/>
        </w:rPr>
        <w:t>(„</w:t>
      </w:r>
      <w:r>
        <w:rPr>
          <w:b/>
          <w:bCs/>
          <w:sz w:val="22"/>
          <w:szCs w:val="22"/>
        </w:rPr>
        <w:t>Veřejná zakázka</w:t>
      </w:r>
      <w:r>
        <w:rPr>
          <w:sz w:val="22"/>
          <w:szCs w:val="22"/>
        </w:rPr>
        <w:t>“)</w:t>
      </w:r>
    </w:p>
    <w:p w14:paraId="1E10F49C" w14:textId="77777777" w:rsidR="00B811EF" w:rsidRDefault="00B811EF" w:rsidP="00B811EF">
      <w:pPr>
        <w:pStyle w:val="Default"/>
        <w:rPr>
          <w:color w:val="auto"/>
          <w:sz w:val="20"/>
          <w:szCs w:val="20"/>
        </w:rPr>
      </w:pPr>
    </w:p>
    <w:p w14:paraId="0B84D3A6" w14:textId="77777777" w:rsidR="00B811EF" w:rsidRDefault="00B811EF" w:rsidP="00B811EF">
      <w:pPr>
        <w:pStyle w:val="Default"/>
        <w:rPr>
          <w:color w:val="auto"/>
          <w:sz w:val="20"/>
          <w:szCs w:val="20"/>
        </w:rPr>
      </w:pPr>
    </w:p>
    <w:p w14:paraId="01B84C05" w14:textId="77777777" w:rsidR="00B811EF" w:rsidRDefault="00B811EF" w:rsidP="00B811EF">
      <w:pPr>
        <w:pStyle w:val="Default"/>
        <w:rPr>
          <w:color w:val="auto"/>
          <w:sz w:val="20"/>
          <w:szCs w:val="20"/>
        </w:rPr>
      </w:pPr>
    </w:p>
    <w:p w14:paraId="1648FE96" w14:textId="77777777" w:rsidR="00B811EF" w:rsidRDefault="00B811EF" w:rsidP="00B811EF">
      <w:pPr>
        <w:pStyle w:val="Default"/>
        <w:rPr>
          <w:color w:val="auto"/>
          <w:sz w:val="20"/>
          <w:szCs w:val="20"/>
        </w:rPr>
      </w:pPr>
    </w:p>
    <w:p w14:paraId="095B7EC3" w14:textId="77777777" w:rsidR="00B811EF" w:rsidRDefault="00B811EF" w:rsidP="00B811EF">
      <w:pPr>
        <w:pStyle w:val="Default"/>
        <w:rPr>
          <w:rFonts w:cstheme="minorBidi"/>
          <w:color w:val="auto"/>
        </w:rPr>
      </w:pPr>
    </w:p>
    <w:p w14:paraId="161AC726" w14:textId="77777777" w:rsidR="00B811EF" w:rsidRDefault="00B811EF" w:rsidP="00B811EF">
      <w:pPr>
        <w:pStyle w:val="Default"/>
        <w:rPr>
          <w:rFonts w:cstheme="minorBidi"/>
          <w:color w:val="auto"/>
        </w:rPr>
      </w:pPr>
    </w:p>
    <w:p w14:paraId="1C56BB26" w14:textId="77777777" w:rsidR="00B811EF" w:rsidRDefault="00B811EF" w:rsidP="00B811EF">
      <w:pPr>
        <w:pStyle w:val="Default"/>
        <w:rPr>
          <w:b/>
          <w:bCs/>
          <w:sz w:val="22"/>
          <w:szCs w:val="22"/>
        </w:rPr>
      </w:pPr>
    </w:p>
    <w:p w14:paraId="46565913" w14:textId="77777777" w:rsidR="00B811EF" w:rsidRDefault="00B811EF" w:rsidP="00B811EF">
      <w:pPr>
        <w:pStyle w:val="Default"/>
        <w:rPr>
          <w:b/>
          <w:bCs/>
          <w:sz w:val="22"/>
          <w:szCs w:val="22"/>
        </w:rPr>
      </w:pPr>
    </w:p>
    <w:p w14:paraId="79A4178C" w14:textId="77777777" w:rsidR="00B811EF" w:rsidRDefault="00B811EF" w:rsidP="00B811EF">
      <w:pPr>
        <w:pStyle w:val="Default"/>
        <w:rPr>
          <w:b/>
          <w:bCs/>
          <w:sz w:val="22"/>
          <w:szCs w:val="22"/>
        </w:rPr>
      </w:pPr>
    </w:p>
    <w:p w14:paraId="27285A69" w14:textId="77777777" w:rsidR="00B811EF" w:rsidRDefault="00B811EF" w:rsidP="00B811EF">
      <w:pPr>
        <w:pStyle w:val="Default"/>
        <w:rPr>
          <w:b/>
          <w:bCs/>
          <w:sz w:val="22"/>
          <w:szCs w:val="22"/>
        </w:rPr>
      </w:pPr>
    </w:p>
    <w:p w14:paraId="52212E0F" w14:textId="77777777" w:rsidR="00B811EF" w:rsidRDefault="00B811EF" w:rsidP="00B811EF">
      <w:pPr>
        <w:pStyle w:val="Default"/>
        <w:rPr>
          <w:b/>
          <w:bCs/>
          <w:sz w:val="22"/>
          <w:szCs w:val="22"/>
        </w:rPr>
      </w:pPr>
    </w:p>
    <w:p w14:paraId="5DF0CCF7" w14:textId="77777777" w:rsidR="00B811EF" w:rsidRDefault="00B811EF" w:rsidP="00B811EF">
      <w:pPr>
        <w:pStyle w:val="Default"/>
        <w:rPr>
          <w:b/>
          <w:bCs/>
          <w:sz w:val="22"/>
          <w:szCs w:val="22"/>
        </w:rPr>
      </w:pPr>
    </w:p>
    <w:p w14:paraId="79F3FF8F" w14:textId="77777777" w:rsidR="00B811EF" w:rsidRDefault="00B811EF" w:rsidP="00B811EF">
      <w:pPr>
        <w:pStyle w:val="Default"/>
        <w:rPr>
          <w:b/>
          <w:bCs/>
          <w:sz w:val="22"/>
          <w:szCs w:val="22"/>
        </w:rPr>
      </w:pPr>
    </w:p>
    <w:p w14:paraId="20A01D5E" w14:textId="77777777" w:rsidR="00B811EF" w:rsidRDefault="00B811EF" w:rsidP="00B811EF">
      <w:pPr>
        <w:pStyle w:val="Default"/>
        <w:rPr>
          <w:b/>
          <w:bCs/>
          <w:sz w:val="22"/>
          <w:szCs w:val="22"/>
        </w:rPr>
      </w:pPr>
    </w:p>
    <w:p w14:paraId="399361E9" w14:textId="77777777" w:rsidR="00B811EF" w:rsidRDefault="00B811EF" w:rsidP="00B811EF">
      <w:pPr>
        <w:pStyle w:val="Default"/>
        <w:rPr>
          <w:b/>
          <w:bCs/>
          <w:sz w:val="22"/>
          <w:szCs w:val="22"/>
        </w:rPr>
      </w:pPr>
    </w:p>
    <w:p w14:paraId="661FFB6A" w14:textId="77777777" w:rsidR="00B811EF" w:rsidRDefault="00B811EF" w:rsidP="00B811EF">
      <w:pPr>
        <w:pStyle w:val="Default"/>
        <w:rPr>
          <w:b/>
          <w:bCs/>
          <w:sz w:val="22"/>
          <w:szCs w:val="22"/>
        </w:rPr>
      </w:pPr>
    </w:p>
    <w:p w14:paraId="73FCEE31" w14:textId="77777777" w:rsidR="00B811EF" w:rsidRDefault="00B811EF" w:rsidP="00B811EF">
      <w:pPr>
        <w:pStyle w:val="Default"/>
        <w:rPr>
          <w:b/>
          <w:bCs/>
          <w:sz w:val="22"/>
          <w:szCs w:val="22"/>
        </w:rPr>
      </w:pPr>
    </w:p>
    <w:p w14:paraId="494AC217" w14:textId="77777777" w:rsidR="00B811EF" w:rsidRDefault="00B811EF" w:rsidP="00B811EF">
      <w:pPr>
        <w:pStyle w:val="Default"/>
        <w:rPr>
          <w:b/>
          <w:bCs/>
          <w:sz w:val="22"/>
          <w:szCs w:val="22"/>
        </w:rPr>
      </w:pPr>
    </w:p>
    <w:p w14:paraId="5404C299" w14:textId="77777777" w:rsidR="00B811EF" w:rsidRDefault="00B811EF" w:rsidP="00B811EF">
      <w:pPr>
        <w:pStyle w:val="Default"/>
        <w:rPr>
          <w:b/>
          <w:bCs/>
          <w:sz w:val="22"/>
          <w:szCs w:val="22"/>
        </w:rPr>
      </w:pPr>
    </w:p>
    <w:p w14:paraId="55AA440B" w14:textId="77777777" w:rsidR="00B811EF" w:rsidRDefault="00B811EF" w:rsidP="00B811EF">
      <w:pPr>
        <w:pStyle w:val="Default"/>
        <w:rPr>
          <w:b/>
          <w:bCs/>
          <w:sz w:val="22"/>
          <w:szCs w:val="22"/>
        </w:rPr>
      </w:pPr>
    </w:p>
    <w:p w14:paraId="00013962" w14:textId="77777777" w:rsidR="00B811EF" w:rsidRDefault="00B811EF" w:rsidP="00B811EF">
      <w:pPr>
        <w:pStyle w:val="Default"/>
        <w:rPr>
          <w:b/>
          <w:bCs/>
          <w:sz w:val="22"/>
          <w:szCs w:val="22"/>
        </w:rPr>
      </w:pPr>
    </w:p>
    <w:p w14:paraId="4A0320D8" w14:textId="77777777" w:rsidR="00B811EF" w:rsidRDefault="00B811EF" w:rsidP="00B811EF">
      <w:pPr>
        <w:pStyle w:val="Default"/>
        <w:rPr>
          <w:b/>
          <w:bCs/>
          <w:sz w:val="22"/>
          <w:szCs w:val="22"/>
        </w:rPr>
      </w:pPr>
    </w:p>
    <w:p w14:paraId="750FD9CE" w14:textId="77777777" w:rsidR="00B811EF" w:rsidRDefault="00B811EF" w:rsidP="00B811EF">
      <w:pPr>
        <w:pStyle w:val="Default"/>
        <w:rPr>
          <w:b/>
          <w:bCs/>
          <w:sz w:val="22"/>
          <w:szCs w:val="22"/>
        </w:rPr>
      </w:pPr>
    </w:p>
    <w:p w14:paraId="7C23ABA5" w14:textId="77777777" w:rsidR="00B811EF" w:rsidRDefault="00B811EF" w:rsidP="00B811EF">
      <w:pPr>
        <w:pStyle w:val="Default"/>
        <w:rPr>
          <w:b/>
          <w:bCs/>
          <w:sz w:val="22"/>
          <w:szCs w:val="22"/>
        </w:rPr>
      </w:pPr>
    </w:p>
    <w:p w14:paraId="7F7CC3DC" w14:textId="77777777" w:rsidR="00B811EF" w:rsidRDefault="00B811EF" w:rsidP="00B811EF">
      <w:pPr>
        <w:pStyle w:val="Default"/>
        <w:rPr>
          <w:b/>
          <w:bCs/>
          <w:sz w:val="22"/>
          <w:szCs w:val="22"/>
        </w:rPr>
      </w:pPr>
    </w:p>
    <w:p w14:paraId="7072D6EA" w14:textId="77777777" w:rsidR="00B811EF" w:rsidRDefault="00B811EF" w:rsidP="00B811EF">
      <w:pPr>
        <w:pStyle w:val="Default"/>
        <w:rPr>
          <w:b/>
          <w:bCs/>
          <w:sz w:val="22"/>
          <w:szCs w:val="22"/>
        </w:rPr>
      </w:pPr>
    </w:p>
    <w:p w14:paraId="00ABC2ED" w14:textId="77777777" w:rsidR="00B811EF" w:rsidRDefault="00B811EF" w:rsidP="00B811EF">
      <w:pPr>
        <w:pStyle w:val="Default"/>
        <w:rPr>
          <w:b/>
          <w:bCs/>
          <w:sz w:val="22"/>
          <w:szCs w:val="22"/>
        </w:rPr>
      </w:pPr>
    </w:p>
    <w:p w14:paraId="5861B192" w14:textId="77777777" w:rsidR="00B811EF" w:rsidRDefault="00B811EF" w:rsidP="00B811EF">
      <w:pPr>
        <w:pStyle w:val="Default"/>
        <w:rPr>
          <w:b/>
          <w:bCs/>
          <w:sz w:val="22"/>
          <w:szCs w:val="22"/>
        </w:rPr>
      </w:pPr>
    </w:p>
    <w:p w14:paraId="36E62614" w14:textId="77777777" w:rsidR="00B811EF" w:rsidRDefault="00B811EF" w:rsidP="00B811EF">
      <w:pPr>
        <w:pStyle w:val="Default"/>
        <w:rPr>
          <w:b/>
          <w:bCs/>
          <w:sz w:val="22"/>
          <w:szCs w:val="22"/>
        </w:rPr>
      </w:pPr>
    </w:p>
    <w:p w14:paraId="364F8BC2" w14:textId="77777777" w:rsidR="00B811EF" w:rsidRDefault="00B811EF" w:rsidP="00B811EF">
      <w:pPr>
        <w:pStyle w:val="Default"/>
        <w:rPr>
          <w:b/>
          <w:bCs/>
          <w:sz w:val="22"/>
          <w:szCs w:val="22"/>
        </w:rPr>
      </w:pPr>
    </w:p>
    <w:p w14:paraId="24B157B0" w14:textId="77777777" w:rsidR="00B811EF" w:rsidRDefault="00B811EF" w:rsidP="00B811EF">
      <w:pPr>
        <w:pStyle w:val="Default"/>
        <w:rPr>
          <w:b/>
          <w:bCs/>
          <w:sz w:val="22"/>
          <w:szCs w:val="22"/>
        </w:rPr>
      </w:pPr>
    </w:p>
    <w:p w14:paraId="427DB5FB" w14:textId="77777777" w:rsidR="00B811EF" w:rsidRDefault="00B811EF" w:rsidP="00B811EF">
      <w:pPr>
        <w:pStyle w:val="Default"/>
        <w:rPr>
          <w:sz w:val="22"/>
          <w:szCs w:val="22"/>
        </w:rPr>
      </w:pPr>
      <w:r>
        <w:rPr>
          <w:b/>
          <w:bCs/>
          <w:sz w:val="22"/>
          <w:szCs w:val="22"/>
        </w:rPr>
        <w:t xml:space="preserve">Zadavatel: </w:t>
      </w:r>
    </w:p>
    <w:p w14:paraId="6BBB3D1E" w14:textId="77777777" w:rsidR="00B811EF" w:rsidRDefault="00B811EF" w:rsidP="00B811EF">
      <w:pPr>
        <w:pStyle w:val="Default"/>
        <w:rPr>
          <w:b/>
          <w:bCs/>
          <w:sz w:val="22"/>
          <w:szCs w:val="22"/>
        </w:rPr>
      </w:pPr>
    </w:p>
    <w:p w14:paraId="09248710" w14:textId="77777777" w:rsidR="00B811EF" w:rsidRDefault="00B811EF" w:rsidP="00B811EF">
      <w:pPr>
        <w:pStyle w:val="Default"/>
        <w:rPr>
          <w:sz w:val="22"/>
          <w:szCs w:val="22"/>
        </w:rPr>
      </w:pPr>
      <w:r>
        <w:rPr>
          <w:b/>
          <w:bCs/>
          <w:sz w:val="22"/>
          <w:szCs w:val="22"/>
        </w:rPr>
        <w:t>DPOV, a.s.</w:t>
      </w:r>
    </w:p>
    <w:p w14:paraId="595E184C" w14:textId="77777777" w:rsidR="00B811EF" w:rsidRDefault="00B811EF" w:rsidP="00B811EF">
      <w:pPr>
        <w:pStyle w:val="Default"/>
        <w:rPr>
          <w:sz w:val="22"/>
          <w:szCs w:val="22"/>
        </w:rPr>
      </w:pPr>
      <w:r>
        <w:rPr>
          <w:sz w:val="22"/>
          <w:szCs w:val="22"/>
        </w:rPr>
        <w:t>IČO: 277 86 331</w:t>
      </w:r>
    </w:p>
    <w:p w14:paraId="09D71140" w14:textId="77777777" w:rsidR="00B811EF" w:rsidRDefault="00B811EF" w:rsidP="00B811EF">
      <w:pPr>
        <w:pStyle w:val="Default"/>
        <w:rPr>
          <w:sz w:val="22"/>
          <w:szCs w:val="22"/>
        </w:rPr>
      </w:pPr>
      <w:r>
        <w:rPr>
          <w:sz w:val="22"/>
          <w:szCs w:val="22"/>
        </w:rPr>
        <w:t>Husova 635/</w:t>
      </w:r>
      <w:proofErr w:type="gramStart"/>
      <w:r>
        <w:rPr>
          <w:sz w:val="22"/>
          <w:szCs w:val="22"/>
        </w:rPr>
        <w:t>1b</w:t>
      </w:r>
      <w:proofErr w:type="gramEnd"/>
      <w:r>
        <w:rPr>
          <w:sz w:val="22"/>
          <w:szCs w:val="22"/>
        </w:rPr>
        <w:t>, 751 52 Přerov</w:t>
      </w:r>
    </w:p>
    <w:p w14:paraId="1ABD7E79" w14:textId="77777777" w:rsidR="00B811EF" w:rsidRDefault="00B811EF" w:rsidP="00B811EF">
      <w:pPr>
        <w:pStyle w:val="Default"/>
        <w:rPr>
          <w:sz w:val="22"/>
          <w:szCs w:val="22"/>
        </w:rPr>
      </w:pPr>
      <w:r>
        <w:rPr>
          <w:sz w:val="22"/>
          <w:szCs w:val="22"/>
        </w:rPr>
        <w:t xml:space="preserve">zapsaná v obchodním rejstříku vedeném Krajským soudem v Ostravě, </w:t>
      </w:r>
      <w:proofErr w:type="spellStart"/>
      <w:r>
        <w:rPr>
          <w:sz w:val="22"/>
          <w:szCs w:val="22"/>
        </w:rPr>
        <w:t>sp</w:t>
      </w:r>
      <w:proofErr w:type="spellEnd"/>
      <w:r>
        <w:rPr>
          <w:sz w:val="22"/>
          <w:szCs w:val="22"/>
        </w:rPr>
        <w:t>. zn. B 3147</w:t>
      </w:r>
    </w:p>
    <w:p w14:paraId="72A9A09A" w14:textId="77777777" w:rsidR="00B811EF" w:rsidRDefault="00B811EF" w:rsidP="00B811EF">
      <w:pPr>
        <w:pStyle w:val="Default"/>
        <w:rPr>
          <w:rFonts w:cstheme="minorBidi"/>
          <w:color w:val="auto"/>
        </w:rPr>
      </w:pPr>
    </w:p>
    <w:p w14:paraId="21E5B482" w14:textId="77777777" w:rsidR="00B811EF" w:rsidRDefault="00B811EF">
      <w:pPr>
        <w:rPr>
          <w:rFonts w:ascii="Garamond" w:eastAsiaTheme="majorEastAsia" w:hAnsi="Garamond" w:cstheme="majorBidi"/>
          <w:b/>
          <w:bCs/>
          <w:color w:val="000000"/>
          <w:sz w:val="24"/>
          <w:szCs w:val="24"/>
        </w:rPr>
      </w:pPr>
      <w:r>
        <w:br w:type="page"/>
      </w:r>
    </w:p>
    <w:p w14:paraId="3D842872" w14:textId="277DD874" w:rsidR="00502342" w:rsidRPr="00502342" w:rsidRDefault="00502342" w:rsidP="00502342">
      <w:pPr>
        <w:pStyle w:val="Aja-Nadpis1"/>
      </w:pPr>
      <w:r w:rsidRPr="00502342">
        <w:lastRenderedPageBreak/>
        <w:t>IDENTIFIKAČNÍ ÚDAJE ZADAVATELE</w:t>
      </w:r>
      <w:bookmarkEnd w:id="0"/>
    </w:p>
    <w:p w14:paraId="121082DF" w14:textId="03FD897E" w:rsidR="00502342" w:rsidRPr="00502342" w:rsidRDefault="00502342" w:rsidP="00502342">
      <w:pPr>
        <w:pStyle w:val="Aja-Nadpis1"/>
        <w:numPr>
          <w:ilvl w:val="1"/>
          <w:numId w:val="1"/>
        </w:numPr>
      </w:pPr>
      <w:bookmarkStart w:id="2" w:name="_Toc41514797"/>
      <w:r w:rsidRPr="00502342">
        <w:t>ZÁKLADNÍ ÚDAJE ZADAVATELE</w:t>
      </w:r>
      <w:bookmarkEnd w:id="2"/>
    </w:p>
    <w:p w14:paraId="1E79563E" w14:textId="77777777" w:rsidR="00502342" w:rsidRPr="00502342" w:rsidRDefault="00502342" w:rsidP="00502342">
      <w:pPr>
        <w:pStyle w:val="Default"/>
        <w:rPr>
          <w:color w:val="auto"/>
          <w:sz w:val="18"/>
          <w:szCs w:val="18"/>
        </w:rPr>
      </w:pPr>
    </w:p>
    <w:p w14:paraId="2FEE48F7" w14:textId="03F2DC0A" w:rsidR="00502342" w:rsidRPr="00502342" w:rsidRDefault="00502342" w:rsidP="00502342">
      <w:pPr>
        <w:pStyle w:val="Default"/>
        <w:ind w:left="426"/>
        <w:rPr>
          <w:color w:val="auto"/>
          <w:sz w:val="22"/>
          <w:szCs w:val="22"/>
        </w:rPr>
      </w:pPr>
      <w:r w:rsidRPr="00502342">
        <w:rPr>
          <w:color w:val="auto"/>
          <w:sz w:val="22"/>
          <w:szCs w:val="22"/>
        </w:rPr>
        <w:t xml:space="preserve">Název: </w:t>
      </w:r>
      <w:r w:rsidRPr="00502342">
        <w:rPr>
          <w:color w:val="auto"/>
          <w:sz w:val="22"/>
          <w:szCs w:val="22"/>
        </w:rPr>
        <w:tab/>
      </w:r>
      <w:r w:rsidRPr="00502342">
        <w:rPr>
          <w:color w:val="auto"/>
          <w:sz w:val="22"/>
          <w:szCs w:val="22"/>
        </w:rPr>
        <w:tab/>
      </w:r>
      <w:r w:rsidRPr="00502342">
        <w:rPr>
          <w:color w:val="auto"/>
          <w:sz w:val="22"/>
          <w:szCs w:val="22"/>
        </w:rPr>
        <w:tab/>
      </w:r>
      <w:r w:rsidRPr="00502342">
        <w:rPr>
          <w:b/>
          <w:bCs/>
          <w:color w:val="auto"/>
          <w:sz w:val="22"/>
          <w:szCs w:val="22"/>
        </w:rPr>
        <w:t xml:space="preserve">DPOV, </w:t>
      </w:r>
      <w:r w:rsidR="004419A5" w:rsidRPr="00502342">
        <w:rPr>
          <w:b/>
          <w:bCs/>
          <w:color w:val="auto"/>
          <w:sz w:val="22"/>
          <w:szCs w:val="22"/>
        </w:rPr>
        <w:t>a.s.</w:t>
      </w:r>
      <w:r w:rsidRPr="00502342">
        <w:rPr>
          <w:b/>
          <w:bCs/>
          <w:color w:val="auto"/>
          <w:sz w:val="22"/>
          <w:szCs w:val="22"/>
        </w:rPr>
        <w:t xml:space="preserve"> </w:t>
      </w:r>
    </w:p>
    <w:p w14:paraId="6371E74C" w14:textId="15732082" w:rsidR="00502342" w:rsidRPr="00502342" w:rsidRDefault="00502342" w:rsidP="00502342">
      <w:pPr>
        <w:pStyle w:val="Default"/>
        <w:ind w:left="426"/>
        <w:rPr>
          <w:color w:val="auto"/>
          <w:sz w:val="22"/>
          <w:szCs w:val="22"/>
        </w:rPr>
      </w:pPr>
      <w:r w:rsidRPr="004419A5">
        <w:rPr>
          <w:color w:val="auto"/>
          <w:sz w:val="22"/>
          <w:szCs w:val="22"/>
        </w:rPr>
        <w:t xml:space="preserve">Zástupce: </w:t>
      </w:r>
      <w:r w:rsidRPr="004419A5">
        <w:rPr>
          <w:color w:val="auto"/>
          <w:sz w:val="22"/>
          <w:szCs w:val="22"/>
        </w:rPr>
        <w:tab/>
      </w:r>
      <w:r w:rsidRPr="004419A5">
        <w:rPr>
          <w:color w:val="auto"/>
          <w:sz w:val="22"/>
          <w:szCs w:val="22"/>
        </w:rPr>
        <w:tab/>
      </w:r>
      <w:r w:rsidRPr="004419A5">
        <w:rPr>
          <w:color w:val="auto"/>
          <w:sz w:val="22"/>
          <w:szCs w:val="22"/>
        </w:rPr>
        <w:tab/>
      </w:r>
      <w:r w:rsidR="004419A5" w:rsidRPr="004419A5">
        <w:rPr>
          <w:color w:val="auto"/>
          <w:sz w:val="22"/>
          <w:szCs w:val="22"/>
        </w:rPr>
        <w:t>Bc.</w:t>
      </w:r>
      <w:r w:rsidR="004419A5">
        <w:rPr>
          <w:color w:val="auto"/>
          <w:sz w:val="22"/>
          <w:szCs w:val="22"/>
        </w:rPr>
        <w:t xml:space="preserve"> Jiří Jarkovský, předseda představenstva </w:t>
      </w:r>
    </w:p>
    <w:p w14:paraId="23C337F6" w14:textId="620A32D1" w:rsidR="00502342" w:rsidRPr="00502342" w:rsidRDefault="00502342" w:rsidP="00502342">
      <w:pPr>
        <w:pStyle w:val="Default"/>
        <w:ind w:left="426"/>
        <w:rPr>
          <w:color w:val="auto"/>
          <w:sz w:val="22"/>
          <w:szCs w:val="22"/>
        </w:rPr>
      </w:pPr>
      <w:r w:rsidRPr="00502342">
        <w:rPr>
          <w:color w:val="auto"/>
          <w:sz w:val="22"/>
          <w:szCs w:val="22"/>
        </w:rPr>
        <w:t xml:space="preserve">                                            </w:t>
      </w:r>
      <w:r w:rsidR="00D34AEF">
        <w:rPr>
          <w:color w:val="auto"/>
          <w:sz w:val="22"/>
          <w:szCs w:val="22"/>
        </w:rPr>
        <w:t xml:space="preserve">Ing. Vojtěch Kocourek </w:t>
      </w:r>
      <w:proofErr w:type="gramStart"/>
      <w:r w:rsidR="00D34AEF">
        <w:rPr>
          <w:color w:val="auto"/>
          <w:sz w:val="22"/>
          <w:szCs w:val="22"/>
        </w:rPr>
        <w:t>Ph.D</w:t>
      </w:r>
      <w:proofErr w:type="gramEnd"/>
      <w:r w:rsidRPr="00502342">
        <w:rPr>
          <w:color w:val="auto"/>
          <w:sz w:val="22"/>
          <w:szCs w:val="22"/>
        </w:rPr>
        <w:t xml:space="preserve">, člen představenstva </w:t>
      </w:r>
    </w:p>
    <w:p w14:paraId="13469AAF" w14:textId="77777777" w:rsidR="00502342" w:rsidRPr="00502342" w:rsidRDefault="00502342" w:rsidP="00502342">
      <w:pPr>
        <w:pStyle w:val="Default"/>
        <w:ind w:left="426"/>
        <w:rPr>
          <w:color w:val="auto"/>
          <w:sz w:val="22"/>
          <w:szCs w:val="22"/>
        </w:rPr>
      </w:pPr>
      <w:r w:rsidRPr="00502342">
        <w:rPr>
          <w:color w:val="auto"/>
          <w:sz w:val="22"/>
          <w:szCs w:val="22"/>
        </w:rPr>
        <w:t xml:space="preserve">Sídlo: </w:t>
      </w:r>
      <w:r w:rsidRPr="00502342">
        <w:rPr>
          <w:color w:val="auto"/>
          <w:sz w:val="22"/>
          <w:szCs w:val="22"/>
        </w:rPr>
        <w:tab/>
      </w:r>
      <w:r w:rsidRPr="00502342">
        <w:rPr>
          <w:color w:val="auto"/>
          <w:sz w:val="22"/>
          <w:szCs w:val="22"/>
        </w:rPr>
        <w:tab/>
      </w:r>
      <w:r w:rsidRPr="00502342">
        <w:rPr>
          <w:color w:val="auto"/>
          <w:sz w:val="22"/>
          <w:szCs w:val="22"/>
        </w:rPr>
        <w:tab/>
        <w:t>Husova 635/</w:t>
      </w:r>
      <w:proofErr w:type="gramStart"/>
      <w:r w:rsidRPr="00502342">
        <w:rPr>
          <w:color w:val="auto"/>
          <w:sz w:val="22"/>
          <w:szCs w:val="22"/>
        </w:rPr>
        <w:t>1b</w:t>
      </w:r>
      <w:proofErr w:type="gramEnd"/>
      <w:r w:rsidRPr="00502342">
        <w:rPr>
          <w:color w:val="auto"/>
          <w:sz w:val="22"/>
          <w:szCs w:val="22"/>
        </w:rPr>
        <w:t xml:space="preserve">, 751 52 Přerov </w:t>
      </w:r>
    </w:p>
    <w:p w14:paraId="16A8D589" w14:textId="77777777" w:rsidR="00502342" w:rsidRPr="00502342" w:rsidRDefault="00502342" w:rsidP="00502342">
      <w:pPr>
        <w:pStyle w:val="Default"/>
        <w:ind w:left="426"/>
        <w:rPr>
          <w:color w:val="auto"/>
          <w:sz w:val="22"/>
          <w:szCs w:val="22"/>
        </w:rPr>
      </w:pPr>
      <w:r w:rsidRPr="00502342">
        <w:rPr>
          <w:color w:val="auto"/>
          <w:sz w:val="22"/>
          <w:szCs w:val="22"/>
        </w:rPr>
        <w:t xml:space="preserve">IČO: </w:t>
      </w:r>
      <w:r w:rsidRPr="00502342">
        <w:rPr>
          <w:color w:val="auto"/>
          <w:sz w:val="22"/>
          <w:szCs w:val="22"/>
        </w:rPr>
        <w:tab/>
      </w:r>
      <w:r w:rsidRPr="00502342">
        <w:rPr>
          <w:color w:val="auto"/>
          <w:sz w:val="22"/>
          <w:szCs w:val="22"/>
        </w:rPr>
        <w:tab/>
      </w:r>
      <w:r w:rsidRPr="00502342">
        <w:rPr>
          <w:color w:val="auto"/>
          <w:sz w:val="22"/>
          <w:szCs w:val="22"/>
        </w:rPr>
        <w:tab/>
        <w:t xml:space="preserve">277 86 331 </w:t>
      </w:r>
    </w:p>
    <w:p w14:paraId="6614B7D1" w14:textId="77777777" w:rsidR="00502342" w:rsidRPr="00502342" w:rsidRDefault="00502342" w:rsidP="00502342">
      <w:pPr>
        <w:pStyle w:val="Default"/>
        <w:ind w:left="426"/>
        <w:rPr>
          <w:color w:val="auto"/>
          <w:sz w:val="22"/>
          <w:szCs w:val="22"/>
        </w:rPr>
      </w:pPr>
      <w:r w:rsidRPr="00502342">
        <w:rPr>
          <w:color w:val="auto"/>
          <w:sz w:val="22"/>
          <w:szCs w:val="22"/>
        </w:rPr>
        <w:t xml:space="preserve">DIČ: </w:t>
      </w:r>
      <w:r w:rsidRPr="00502342">
        <w:rPr>
          <w:color w:val="auto"/>
          <w:sz w:val="22"/>
          <w:szCs w:val="22"/>
        </w:rPr>
        <w:tab/>
      </w:r>
      <w:r w:rsidRPr="00502342">
        <w:rPr>
          <w:color w:val="auto"/>
          <w:sz w:val="22"/>
          <w:szCs w:val="22"/>
        </w:rPr>
        <w:tab/>
      </w:r>
      <w:r w:rsidRPr="00502342">
        <w:rPr>
          <w:color w:val="auto"/>
          <w:sz w:val="22"/>
          <w:szCs w:val="22"/>
        </w:rPr>
        <w:tab/>
        <w:t xml:space="preserve">CZ27786331 </w:t>
      </w:r>
    </w:p>
    <w:p w14:paraId="43DCBEF7" w14:textId="77777777" w:rsidR="00502342" w:rsidRPr="00502342" w:rsidRDefault="00502342" w:rsidP="00502342">
      <w:pPr>
        <w:pStyle w:val="Default"/>
        <w:ind w:left="426"/>
        <w:rPr>
          <w:color w:val="auto"/>
          <w:sz w:val="22"/>
          <w:szCs w:val="22"/>
        </w:rPr>
      </w:pPr>
      <w:r w:rsidRPr="00502342">
        <w:rPr>
          <w:color w:val="auto"/>
          <w:sz w:val="22"/>
          <w:szCs w:val="22"/>
        </w:rPr>
        <w:t>Registrace:</w:t>
      </w:r>
      <w:r w:rsidRPr="00502342">
        <w:rPr>
          <w:color w:val="auto"/>
          <w:sz w:val="22"/>
          <w:szCs w:val="22"/>
        </w:rPr>
        <w:tab/>
      </w:r>
      <w:r w:rsidRPr="00502342">
        <w:rPr>
          <w:color w:val="auto"/>
          <w:sz w:val="22"/>
          <w:szCs w:val="22"/>
        </w:rPr>
        <w:tab/>
      </w:r>
      <w:r w:rsidRPr="00502342">
        <w:rPr>
          <w:color w:val="auto"/>
          <w:sz w:val="22"/>
          <w:szCs w:val="22"/>
        </w:rPr>
        <w:tab/>
        <w:t xml:space="preserve">Krajský soud v Ostravě, </w:t>
      </w:r>
      <w:proofErr w:type="spellStart"/>
      <w:r w:rsidRPr="00502342">
        <w:rPr>
          <w:color w:val="auto"/>
          <w:sz w:val="22"/>
          <w:szCs w:val="22"/>
        </w:rPr>
        <w:t>sp</w:t>
      </w:r>
      <w:proofErr w:type="spellEnd"/>
      <w:r w:rsidRPr="00502342">
        <w:rPr>
          <w:color w:val="auto"/>
          <w:sz w:val="22"/>
          <w:szCs w:val="22"/>
        </w:rPr>
        <w:t>. zn. B 3147</w:t>
      </w:r>
    </w:p>
    <w:p w14:paraId="0696F51B" w14:textId="77777777" w:rsidR="00502342" w:rsidRPr="00502342" w:rsidRDefault="00502342" w:rsidP="00502342">
      <w:pPr>
        <w:pStyle w:val="Default"/>
        <w:ind w:left="426"/>
        <w:rPr>
          <w:color w:val="auto"/>
          <w:sz w:val="22"/>
          <w:szCs w:val="22"/>
        </w:rPr>
      </w:pPr>
      <w:r w:rsidRPr="00502342">
        <w:rPr>
          <w:color w:val="auto"/>
          <w:sz w:val="22"/>
          <w:szCs w:val="22"/>
        </w:rPr>
        <w:t>Bankovní spojení:</w:t>
      </w:r>
      <w:r w:rsidRPr="00502342">
        <w:rPr>
          <w:color w:val="auto"/>
          <w:sz w:val="22"/>
          <w:szCs w:val="22"/>
        </w:rPr>
        <w:tab/>
      </w:r>
      <w:r w:rsidRPr="00502342">
        <w:rPr>
          <w:color w:val="auto"/>
          <w:sz w:val="22"/>
          <w:szCs w:val="22"/>
        </w:rPr>
        <w:tab/>
        <w:t>35-2107050277/0100</w:t>
      </w:r>
    </w:p>
    <w:p w14:paraId="6845CB72" w14:textId="77777777" w:rsidR="00502342" w:rsidRPr="00502342" w:rsidRDefault="00502342" w:rsidP="00502342">
      <w:pPr>
        <w:pStyle w:val="Default"/>
        <w:ind w:left="426"/>
        <w:rPr>
          <w:color w:val="auto"/>
          <w:sz w:val="22"/>
          <w:szCs w:val="22"/>
        </w:rPr>
      </w:pPr>
      <w:r w:rsidRPr="00502342">
        <w:rPr>
          <w:color w:val="auto"/>
          <w:sz w:val="22"/>
          <w:szCs w:val="22"/>
        </w:rPr>
        <w:t>Datová schránka:</w:t>
      </w:r>
      <w:r w:rsidRPr="00502342">
        <w:rPr>
          <w:color w:val="auto"/>
          <w:sz w:val="22"/>
          <w:szCs w:val="22"/>
        </w:rPr>
        <w:tab/>
      </w:r>
      <w:r w:rsidRPr="00502342">
        <w:rPr>
          <w:color w:val="auto"/>
          <w:sz w:val="22"/>
          <w:szCs w:val="22"/>
        </w:rPr>
        <w:tab/>
        <w:t>tradr3j</w:t>
      </w:r>
    </w:p>
    <w:p w14:paraId="589ACEEC" w14:textId="77777777" w:rsidR="00502342" w:rsidRPr="00502342" w:rsidRDefault="00502342" w:rsidP="00502342">
      <w:pPr>
        <w:pStyle w:val="Default"/>
        <w:ind w:left="426"/>
        <w:rPr>
          <w:color w:val="auto"/>
          <w:sz w:val="22"/>
          <w:szCs w:val="22"/>
        </w:rPr>
      </w:pPr>
      <w:r w:rsidRPr="00502342">
        <w:rPr>
          <w:color w:val="auto"/>
          <w:sz w:val="22"/>
          <w:szCs w:val="22"/>
        </w:rPr>
        <w:t>Profil zadavatele:</w:t>
      </w:r>
      <w:r w:rsidRPr="00502342">
        <w:rPr>
          <w:color w:val="auto"/>
          <w:sz w:val="22"/>
          <w:szCs w:val="22"/>
        </w:rPr>
        <w:tab/>
      </w:r>
      <w:r w:rsidRPr="00502342">
        <w:rPr>
          <w:color w:val="auto"/>
          <w:sz w:val="22"/>
          <w:szCs w:val="22"/>
        </w:rPr>
        <w:tab/>
      </w:r>
      <w:hyperlink r:id="rId11" w:history="1">
        <w:r w:rsidRPr="00502342">
          <w:rPr>
            <w:rStyle w:val="Hypertextovodkaz"/>
            <w:sz w:val="22"/>
            <w:szCs w:val="22"/>
          </w:rPr>
          <w:t>http://profily.proebiz.com/profile/27786331</w:t>
        </w:r>
      </w:hyperlink>
      <w:r w:rsidRPr="00502342">
        <w:rPr>
          <w:color w:val="auto"/>
          <w:sz w:val="22"/>
          <w:szCs w:val="22"/>
        </w:rPr>
        <w:t xml:space="preserve"> </w:t>
      </w:r>
    </w:p>
    <w:p w14:paraId="46010CE6" w14:textId="77777777" w:rsidR="00502342" w:rsidRPr="00502342" w:rsidRDefault="00502342" w:rsidP="00502342">
      <w:pPr>
        <w:pStyle w:val="Default"/>
        <w:ind w:left="426"/>
        <w:rPr>
          <w:color w:val="auto"/>
          <w:sz w:val="20"/>
          <w:szCs w:val="20"/>
        </w:rPr>
      </w:pPr>
      <w:r w:rsidRPr="00502342">
        <w:rPr>
          <w:color w:val="auto"/>
          <w:sz w:val="22"/>
          <w:szCs w:val="22"/>
        </w:rPr>
        <w:t>Elektronický nástroj:</w:t>
      </w:r>
      <w:r w:rsidRPr="00502342">
        <w:rPr>
          <w:color w:val="auto"/>
          <w:sz w:val="22"/>
          <w:szCs w:val="22"/>
        </w:rPr>
        <w:tab/>
      </w:r>
      <w:hyperlink r:id="rId12" w:history="1">
        <w:r w:rsidRPr="00502342">
          <w:rPr>
            <w:rStyle w:val="Hypertextovodkaz"/>
            <w:sz w:val="22"/>
            <w:szCs w:val="22"/>
          </w:rPr>
          <w:t>https://proebiz.com/josephine</w:t>
        </w:r>
      </w:hyperlink>
    </w:p>
    <w:p w14:paraId="3158B33D" w14:textId="5C2179D5" w:rsidR="00502342" w:rsidRPr="00502342" w:rsidRDefault="00502342" w:rsidP="00502342">
      <w:pPr>
        <w:pStyle w:val="Default"/>
        <w:ind w:left="426"/>
        <w:rPr>
          <w:color w:val="auto"/>
          <w:sz w:val="22"/>
          <w:szCs w:val="22"/>
        </w:rPr>
      </w:pPr>
      <w:r w:rsidRPr="00502342">
        <w:rPr>
          <w:color w:val="auto"/>
          <w:sz w:val="22"/>
          <w:szCs w:val="22"/>
        </w:rPr>
        <w:t>Druh zadavatele:</w:t>
      </w:r>
      <w:r w:rsidRPr="00502342">
        <w:rPr>
          <w:color w:val="auto"/>
          <w:sz w:val="22"/>
          <w:szCs w:val="22"/>
        </w:rPr>
        <w:tab/>
      </w:r>
      <w:r w:rsidRPr="00502342">
        <w:rPr>
          <w:color w:val="auto"/>
          <w:sz w:val="22"/>
          <w:szCs w:val="22"/>
        </w:rPr>
        <w:tab/>
      </w:r>
      <w:r w:rsidR="00C151BF" w:rsidRPr="00C151BF">
        <w:rPr>
          <w:color w:val="auto"/>
          <w:sz w:val="22"/>
          <w:szCs w:val="22"/>
        </w:rPr>
        <w:t>Sektorový zadavatel dle § 4 odst. 3 a § 151 odst. 2 ZZVZ</w:t>
      </w:r>
    </w:p>
    <w:p w14:paraId="32E10347" w14:textId="77777777" w:rsidR="00502342" w:rsidRPr="00502342" w:rsidRDefault="00502342" w:rsidP="00502342">
      <w:pPr>
        <w:pStyle w:val="Default"/>
        <w:ind w:left="426"/>
        <w:rPr>
          <w:color w:val="auto"/>
          <w:sz w:val="22"/>
          <w:szCs w:val="22"/>
        </w:rPr>
      </w:pPr>
      <w:r w:rsidRPr="00502342">
        <w:rPr>
          <w:color w:val="auto"/>
          <w:sz w:val="22"/>
          <w:szCs w:val="22"/>
        </w:rPr>
        <w:t>(„</w:t>
      </w:r>
      <w:r w:rsidRPr="00502342">
        <w:rPr>
          <w:b/>
          <w:bCs/>
          <w:color w:val="auto"/>
          <w:sz w:val="22"/>
          <w:szCs w:val="22"/>
        </w:rPr>
        <w:t>Zadavatel</w:t>
      </w:r>
      <w:r w:rsidRPr="00502342">
        <w:rPr>
          <w:color w:val="auto"/>
          <w:sz w:val="22"/>
          <w:szCs w:val="22"/>
        </w:rPr>
        <w:t xml:space="preserve">“) </w:t>
      </w:r>
    </w:p>
    <w:p w14:paraId="7D4785A5" w14:textId="77777777" w:rsidR="00502342" w:rsidRPr="00502342" w:rsidRDefault="00502342" w:rsidP="00502342">
      <w:pPr>
        <w:pStyle w:val="Aja-Nadpis2"/>
      </w:pPr>
    </w:p>
    <w:p w14:paraId="3BDEF664" w14:textId="77777777" w:rsidR="00502342" w:rsidRPr="00502342" w:rsidRDefault="00502342" w:rsidP="00502342">
      <w:pPr>
        <w:pStyle w:val="Aja-Nadpis1"/>
        <w:numPr>
          <w:ilvl w:val="1"/>
          <w:numId w:val="1"/>
        </w:numPr>
      </w:pPr>
      <w:bookmarkStart w:id="3" w:name="_Toc41514798"/>
      <w:r w:rsidRPr="00502342">
        <w:t>KONTAKTNÍ OSOBA ZADÁVACÍHO ŘÍZENÍ</w:t>
      </w:r>
      <w:bookmarkEnd w:id="3"/>
      <w:r w:rsidRPr="00502342">
        <w:t xml:space="preserve"> </w:t>
      </w:r>
    </w:p>
    <w:p w14:paraId="739F2015" w14:textId="77777777" w:rsidR="00502342" w:rsidRPr="00502342" w:rsidRDefault="00502342" w:rsidP="00502342">
      <w:pPr>
        <w:pStyle w:val="Default"/>
        <w:ind w:left="360"/>
        <w:rPr>
          <w:color w:val="auto"/>
          <w:sz w:val="18"/>
          <w:szCs w:val="18"/>
        </w:rPr>
      </w:pPr>
    </w:p>
    <w:p w14:paraId="0F95C9FA" w14:textId="77777777" w:rsidR="00FB4F28" w:rsidRPr="00FB4F28" w:rsidRDefault="00FB4F28" w:rsidP="00605CB4">
      <w:pPr>
        <w:pStyle w:val="Aja-Nadpis1"/>
        <w:numPr>
          <w:ilvl w:val="0"/>
          <w:numId w:val="0"/>
        </w:numPr>
        <w:ind w:left="360"/>
        <w:jc w:val="both"/>
        <w:rPr>
          <w:b w:val="0"/>
          <w:bCs w:val="0"/>
          <w:sz w:val="22"/>
          <w:szCs w:val="22"/>
        </w:rPr>
      </w:pPr>
      <w:bookmarkStart w:id="4" w:name="_Toc41514799"/>
      <w:r w:rsidRPr="00FB4F28">
        <w:rPr>
          <w:b w:val="0"/>
          <w:bCs w:val="0"/>
          <w:sz w:val="22"/>
          <w:szCs w:val="22"/>
        </w:rPr>
        <w:t xml:space="preserve">Kontaktní osobou ve věcech souvisejících s tímto zadávacím řízením je paní Ilona Zatloukalová, DiS., oddělení strategického nákupu, tel. +420 724 203 346, e-mail: zatloukalova@dpov.cd.cz. </w:t>
      </w:r>
    </w:p>
    <w:p w14:paraId="00723418" w14:textId="77777777" w:rsidR="00FB4F28" w:rsidRPr="00FB4F28" w:rsidRDefault="00FB4F28" w:rsidP="00605CB4">
      <w:pPr>
        <w:pStyle w:val="Aja-Nadpis1"/>
        <w:numPr>
          <w:ilvl w:val="0"/>
          <w:numId w:val="0"/>
        </w:numPr>
        <w:spacing w:before="120"/>
        <w:ind w:left="357"/>
        <w:jc w:val="both"/>
        <w:rPr>
          <w:b w:val="0"/>
          <w:bCs w:val="0"/>
          <w:sz w:val="22"/>
          <w:szCs w:val="22"/>
        </w:rPr>
      </w:pPr>
      <w:r w:rsidRPr="00FB4F28">
        <w:rPr>
          <w:b w:val="0"/>
          <w:bCs w:val="0"/>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5B7D9D8F" w14:textId="30BFBA0A" w:rsidR="00E33830" w:rsidRDefault="00E33830" w:rsidP="00E33830">
      <w:pPr>
        <w:pStyle w:val="Aja-Nadpis1"/>
      </w:pPr>
      <w:r w:rsidRPr="00BE0849">
        <w:t>ZADÁVACÍ DOKUMENTACE</w:t>
      </w:r>
      <w:bookmarkEnd w:id="4"/>
    </w:p>
    <w:p w14:paraId="7D12695C" w14:textId="35AC3547" w:rsidR="00E33830" w:rsidRPr="00481BD8" w:rsidRDefault="00E33830" w:rsidP="00E33830">
      <w:pPr>
        <w:pStyle w:val="Aja-Nadpis1"/>
        <w:numPr>
          <w:ilvl w:val="1"/>
          <w:numId w:val="1"/>
        </w:numPr>
        <w:ind w:hanging="366"/>
      </w:pPr>
      <w:bookmarkStart w:id="5" w:name="_Toc41514800"/>
      <w:r w:rsidRPr="00481BD8">
        <w:t>ÚČEL A OBSAH ZADÁVACÍ DOKUMENTACE</w:t>
      </w:r>
      <w:bookmarkEnd w:id="5"/>
      <w:r w:rsidRPr="00481BD8">
        <w:t xml:space="preserve"> </w:t>
      </w:r>
    </w:p>
    <w:p w14:paraId="3E6BFA7E" w14:textId="604865F0" w:rsidR="004042E0" w:rsidRDefault="004042E0" w:rsidP="004042E0">
      <w:pPr>
        <w:pStyle w:val="Default"/>
        <w:spacing w:before="120" w:after="120"/>
        <w:ind w:left="426"/>
        <w:jc w:val="both"/>
        <w:rPr>
          <w:color w:val="auto"/>
          <w:sz w:val="22"/>
          <w:szCs w:val="22"/>
        </w:rPr>
      </w:pPr>
      <w:r>
        <w:rPr>
          <w:color w:val="auto"/>
          <w:sz w:val="22"/>
          <w:szCs w:val="22"/>
        </w:rPr>
        <w:t>Tato zadávací dokumentace byla vypracována pro účely podání nabídek dodavateli, kteří mají zájem účastnit se zadávacího řízení na plnění nadlimitní sektorové veřejné zakázky na služby s názvem „</w:t>
      </w:r>
      <w:r w:rsidR="001D6791" w:rsidRPr="001D6791">
        <w:rPr>
          <w:b/>
          <w:bCs/>
          <w:color w:val="auto"/>
          <w:sz w:val="22"/>
          <w:szCs w:val="22"/>
        </w:rPr>
        <w:t>Lakýrnické práce včetně dodávek materiálu při povrchových úpravách skříní kolejových vozidel</w:t>
      </w:r>
      <w:r>
        <w:rPr>
          <w:color w:val="auto"/>
          <w:sz w:val="22"/>
          <w:szCs w:val="22"/>
        </w:rPr>
        <w:t xml:space="preserve">“. </w:t>
      </w:r>
    </w:p>
    <w:p w14:paraId="6AE65BCB" w14:textId="792D3AF5" w:rsidR="004042E0" w:rsidRPr="00590176" w:rsidRDefault="004042E0" w:rsidP="004042E0">
      <w:pPr>
        <w:pStyle w:val="Default"/>
        <w:spacing w:before="120" w:after="120"/>
        <w:ind w:left="426"/>
        <w:jc w:val="both"/>
        <w:rPr>
          <w:color w:val="auto"/>
          <w:sz w:val="22"/>
          <w:szCs w:val="22"/>
        </w:rPr>
      </w:pPr>
      <w:r w:rsidRPr="00590176">
        <w:rPr>
          <w:color w:val="auto"/>
          <w:sz w:val="22"/>
          <w:szCs w:val="22"/>
        </w:rPr>
        <w:t>Zadavatel uvádí, že mezi ním jakožto zhotovitelem a společností České dráhy, a.s., IČO: 70994226, se sídlem Nábřeží L. Svobody 1222, 110 15 Praha 1 (dále jen „</w:t>
      </w:r>
      <w:r w:rsidRPr="00590176">
        <w:rPr>
          <w:b/>
          <w:bCs/>
          <w:color w:val="auto"/>
          <w:sz w:val="22"/>
          <w:szCs w:val="22"/>
        </w:rPr>
        <w:t>ČD</w:t>
      </w:r>
      <w:r w:rsidRPr="00590176">
        <w:rPr>
          <w:color w:val="auto"/>
          <w:sz w:val="22"/>
          <w:szCs w:val="22"/>
        </w:rPr>
        <w:t xml:space="preserve">“) jakožto objednatelem, byla uzavřena Smlouva o dílo, jejímž předmětem je mimo jiné provedení </w:t>
      </w:r>
      <w:r w:rsidR="001D6791" w:rsidRPr="00590176">
        <w:rPr>
          <w:color w:val="auto"/>
          <w:sz w:val="22"/>
          <w:szCs w:val="22"/>
        </w:rPr>
        <w:t>lakýrnických prací na kolejových vozidlech</w:t>
      </w:r>
      <w:r w:rsidRPr="00590176">
        <w:rPr>
          <w:color w:val="auto"/>
          <w:sz w:val="22"/>
          <w:szCs w:val="22"/>
          <w:vertAlign w:val="superscript"/>
        </w:rPr>
        <w:t xml:space="preserve"> </w:t>
      </w:r>
      <w:r w:rsidRPr="00590176">
        <w:rPr>
          <w:color w:val="auto"/>
          <w:sz w:val="22"/>
          <w:szCs w:val="22"/>
        </w:rPr>
        <w:t>(dále jen „</w:t>
      </w:r>
      <w:r w:rsidRPr="00590176">
        <w:rPr>
          <w:b/>
          <w:bCs/>
          <w:color w:val="auto"/>
          <w:sz w:val="22"/>
          <w:szCs w:val="22"/>
        </w:rPr>
        <w:t>Hlavní smlouva</w:t>
      </w:r>
      <w:r w:rsidRPr="00590176">
        <w:rPr>
          <w:color w:val="auto"/>
          <w:sz w:val="22"/>
          <w:szCs w:val="22"/>
        </w:rPr>
        <w:t xml:space="preserve">“). </w:t>
      </w:r>
      <w:bookmarkStart w:id="6" w:name="_Hlk49865382"/>
      <w:r w:rsidR="003805CC" w:rsidRPr="00590176">
        <w:rPr>
          <w:color w:val="auto"/>
          <w:sz w:val="22"/>
          <w:szCs w:val="22"/>
        </w:rPr>
        <w:t xml:space="preserve">Zadavatel dále provádí lakýrnické práce na kolejových vozidel taktéž pro další </w:t>
      </w:r>
      <w:r w:rsidR="0098344C" w:rsidRPr="00590176">
        <w:rPr>
          <w:color w:val="auto"/>
          <w:sz w:val="22"/>
          <w:szCs w:val="22"/>
        </w:rPr>
        <w:t>subjekty</w:t>
      </w:r>
      <w:r w:rsidR="003805CC" w:rsidRPr="00590176">
        <w:rPr>
          <w:color w:val="auto"/>
          <w:sz w:val="22"/>
          <w:szCs w:val="22"/>
        </w:rPr>
        <w:t xml:space="preserve"> ze skupiny ČD. </w:t>
      </w:r>
      <w:bookmarkEnd w:id="6"/>
      <w:r w:rsidRPr="00590176">
        <w:rPr>
          <w:color w:val="auto"/>
          <w:sz w:val="22"/>
          <w:szCs w:val="22"/>
        </w:rPr>
        <w:t xml:space="preserve">Hlavní smlouva byla mezi ČD a Zadavatelem uzavřena přímo jakožto s přidruženou osobou ve smyslu § 155 odst. 1 ZZVZ. Část plnění dle Hlavní smlouvy má Zadavatel v úmyslu provést prostřednictvím poddodavatele a z tohoto důvodu tak přistupuje k zahájení zadávacího řízení na veřejnou zakázku. Zadavatele je tak pro účely zadání této Veřejné zakázky považován za zadavatele sektorové veřejné zakázky podle § 4 odst. 3 ve spojení s § 151 odst. 2 písm. b) a § 153 odst. 1 písm. f) ZZVZ. </w:t>
      </w:r>
    </w:p>
    <w:p w14:paraId="37FC74FE" w14:textId="57F92FEB" w:rsidR="006366EF" w:rsidRPr="00590176" w:rsidRDefault="004042E0" w:rsidP="00590176">
      <w:pPr>
        <w:pStyle w:val="Default"/>
        <w:spacing w:before="120" w:after="120"/>
        <w:ind w:left="426"/>
        <w:jc w:val="both"/>
        <w:rPr>
          <w:color w:val="auto"/>
          <w:sz w:val="22"/>
          <w:szCs w:val="22"/>
        </w:rPr>
      </w:pPr>
      <w:r w:rsidRPr="00590176">
        <w:rPr>
          <w:color w:val="auto"/>
          <w:sz w:val="22"/>
          <w:szCs w:val="22"/>
        </w:rPr>
        <w:t>Zadavatel v souladu s § 161 ZZVZ zadává sektorovou Veřejnou zakázku v otevřeném řízení podle § 56 a násl. ZZVZ.</w:t>
      </w:r>
    </w:p>
    <w:p w14:paraId="4D4237ED" w14:textId="77777777" w:rsidR="004042E0" w:rsidRDefault="004042E0" w:rsidP="004042E0">
      <w:pPr>
        <w:pStyle w:val="Default"/>
        <w:spacing w:before="120" w:after="120"/>
        <w:ind w:left="426"/>
        <w:jc w:val="both"/>
        <w:rPr>
          <w:color w:val="auto"/>
          <w:sz w:val="22"/>
          <w:szCs w:val="22"/>
        </w:rPr>
      </w:pPr>
      <w:r w:rsidRPr="00590176">
        <w:rPr>
          <w:color w:val="auto"/>
          <w:sz w:val="22"/>
          <w:szCs w:val="22"/>
        </w:rPr>
        <w:t>Zadávací dokumentací se rozumí veškeré písemné dokumenty obsahující zadávací podmínky,</w:t>
      </w:r>
      <w:r>
        <w:rPr>
          <w:color w:val="auto"/>
          <w:sz w:val="22"/>
          <w:szCs w:val="22"/>
        </w:rPr>
        <w:t xml:space="preserve"> sdělované nebo zpřístupňované účastníkům zadávacího řízení při zahájení zadávacího řízení, včetně formulářů podle § 212 a výzev uvedených v příloze č. 6 k ZZVZ. </w:t>
      </w:r>
    </w:p>
    <w:p w14:paraId="006857F8" w14:textId="0944158E" w:rsidR="004042E0" w:rsidRDefault="004042E0" w:rsidP="004042E0">
      <w:pPr>
        <w:pStyle w:val="Default"/>
        <w:spacing w:before="120" w:after="120"/>
        <w:ind w:left="426"/>
        <w:jc w:val="both"/>
        <w:rPr>
          <w:color w:val="auto"/>
          <w:sz w:val="22"/>
          <w:szCs w:val="22"/>
        </w:rPr>
      </w:pPr>
      <w:r>
        <w:rPr>
          <w:color w:val="auto"/>
          <w:sz w:val="22"/>
          <w:szCs w:val="22"/>
        </w:rPr>
        <w:lastRenderedPageBreak/>
        <w:t>Účelem této zadávací dokumentace je seznámit dodavatele s podmínkami zadávacího řízení a předmětem Veřejné zakázky v rozsahu potřebném pro podání nabídky v tomto zadávacím řízení. Součástí zadávací dokumentace jsou všechny její přílohy v níže popsané struktuře. Dodavatel je povinen se před podáním nabídky seznámit s touto zadávací dokumentací a všemi jejími přílohami.</w:t>
      </w:r>
    </w:p>
    <w:p w14:paraId="3E03628B" w14:textId="77777777" w:rsidR="004042E0" w:rsidRDefault="004042E0" w:rsidP="004042E0">
      <w:pPr>
        <w:pStyle w:val="Default"/>
        <w:spacing w:before="120" w:after="120"/>
        <w:ind w:left="426"/>
        <w:jc w:val="both"/>
        <w:rPr>
          <w:color w:val="auto"/>
          <w:sz w:val="18"/>
          <w:szCs w:val="18"/>
        </w:rPr>
      </w:pPr>
      <w:r>
        <w:rPr>
          <w:color w:val="auto"/>
          <w:sz w:val="22"/>
          <w:szCs w:val="22"/>
        </w:rPr>
        <w:t xml:space="preserve">Podáním nabídky v zadávacím řízení přijímá účastník plně a bez výhrad zadávací podmínky uvedené v zadávací dokumentaci a jejích přílohách, případně ve vysvětlení, změně nebo doplnění zadávací dokumentace a dalších dokumentech obsahujících zadávací podmínky. </w:t>
      </w:r>
    </w:p>
    <w:p w14:paraId="22E830BC" w14:textId="77777777" w:rsidR="004042E0" w:rsidRDefault="004042E0" w:rsidP="004042E0">
      <w:pPr>
        <w:pStyle w:val="Default"/>
        <w:spacing w:before="120" w:after="120"/>
        <w:ind w:left="426"/>
        <w:jc w:val="both"/>
        <w:rPr>
          <w:color w:val="auto"/>
          <w:sz w:val="22"/>
          <w:szCs w:val="22"/>
        </w:rPr>
      </w:pPr>
      <w:r>
        <w:rPr>
          <w:color w:val="auto"/>
          <w:sz w:val="22"/>
          <w:szCs w:val="22"/>
        </w:rPr>
        <w:t xml:space="preserve">Předpokládá se, že dodavatel před podáním nabídky pečlivě prostuduje všechny pokyny, formuláře, termíny a specifikace obsažené v zadávacích podmínkách a bude se jimi řídit. Pokud dodavatel v nabídce neposkytne včas všechny požadované informace a dokumenty, nebo pokud jeho nabídka nebude v každém ohledu odpovídat zadávacím podmínkám, může to mít za důsledek vyloučení dodavatele ze zadávacího řízení. </w:t>
      </w:r>
    </w:p>
    <w:p w14:paraId="40A2740A" w14:textId="77777777" w:rsidR="004042E0" w:rsidRPr="00657DF9" w:rsidRDefault="004042E0" w:rsidP="004042E0">
      <w:pPr>
        <w:pStyle w:val="Aja-Nadpis1"/>
        <w:numPr>
          <w:ilvl w:val="1"/>
          <w:numId w:val="1"/>
        </w:numPr>
        <w:ind w:left="857"/>
      </w:pPr>
      <w:bookmarkStart w:id="7" w:name="_Toc41514801"/>
      <w:r w:rsidRPr="00657DF9">
        <w:t>PŘÍSTUP K ZADÁVACÍ DOKUMENTACI</w:t>
      </w:r>
      <w:bookmarkEnd w:id="7"/>
      <w:r w:rsidRPr="00657DF9">
        <w:t xml:space="preserve"> </w:t>
      </w:r>
    </w:p>
    <w:p w14:paraId="334A7202" w14:textId="77777777" w:rsidR="004042E0" w:rsidRDefault="004042E0" w:rsidP="004042E0">
      <w:pPr>
        <w:pStyle w:val="Default"/>
        <w:spacing w:before="120" w:after="120"/>
        <w:ind w:left="426"/>
        <w:jc w:val="both"/>
        <w:rPr>
          <w:color w:val="auto"/>
          <w:sz w:val="22"/>
          <w:szCs w:val="22"/>
        </w:rPr>
      </w:pPr>
      <w:r>
        <w:rPr>
          <w:color w:val="auto"/>
          <w:sz w:val="22"/>
          <w:szCs w:val="22"/>
        </w:rPr>
        <w:t>Tato zadávací dokumentace bude v souladu s § 96 odst. 1 ZZVZ uveřejněna na profilu Zadavatele minimálně do konce lhůty pro podání nabídek uvedeném v čl. 13 této zadávací dokumentace.</w:t>
      </w:r>
    </w:p>
    <w:p w14:paraId="0A474D67" w14:textId="5B8BD8F9" w:rsidR="00C949F9" w:rsidRPr="00590176" w:rsidRDefault="004042E0" w:rsidP="00C949F9">
      <w:pPr>
        <w:pStyle w:val="Default"/>
        <w:spacing w:before="120" w:after="120"/>
        <w:ind w:left="426"/>
        <w:jc w:val="both"/>
        <w:rPr>
          <w:color w:val="auto"/>
          <w:sz w:val="22"/>
          <w:szCs w:val="22"/>
        </w:rPr>
      </w:pPr>
      <w:r w:rsidRPr="00590176">
        <w:rPr>
          <w:color w:val="auto"/>
          <w:sz w:val="22"/>
          <w:szCs w:val="22"/>
        </w:rPr>
        <w:t>Část zadávací dokumentace týkající se interních dokumentů ČD</w:t>
      </w:r>
      <w:r w:rsidR="0098344C" w:rsidRPr="00590176">
        <w:rPr>
          <w:color w:val="auto"/>
          <w:sz w:val="22"/>
          <w:szCs w:val="22"/>
        </w:rPr>
        <w:t xml:space="preserve"> a případně také dalších subjektů ze skupiny ČD</w:t>
      </w:r>
      <w:r w:rsidR="00C949F9" w:rsidRPr="00590176">
        <w:rPr>
          <w:color w:val="auto"/>
          <w:sz w:val="22"/>
          <w:szCs w:val="22"/>
        </w:rPr>
        <w:t>, u kterých je to v této zadávací dokumentaci výslovně uvedeno,</w:t>
      </w:r>
      <w:r w:rsidRPr="00590176">
        <w:rPr>
          <w:color w:val="auto"/>
          <w:sz w:val="22"/>
          <w:szCs w:val="22"/>
        </w:rPr>
        <w:t xml:space="preserve"> bude v souladu s § 96 odst. 2 ZZVZ zpřístupněna pouze na písemnou žádost dodavatele. Zadavatel bude v této souvislosti v souladu s § 36 odst. 8 ZZVZ požadovat, aby dodavatel spolu s předáním této části zadávací dokumentace podepsal dohodu o mlčenlivosti, jejíž závazný vzor je uveden v příloze č. </w:t>
      </w:r>
      <w:r w:rsidR="00D10709" w:rsidRPr="00590176">
        <w:rPr>
          <w:color w:val="auto"/>
          <w:sz w:val="22"/>
          <w:szCs w:val="22"/>
        </w:rPr>
        <w:t>9</w:t>
      </w:r>
      <w:r w:rsidRPr="00590176">
        <w:rPr>
          <w:color w:val="auto"/>
          <w:sz w:val="22"/>
          <w:szCs w:val="22"/>
        </w:rPr>
        <w:t xml:space="preserve"> této zadávací dokumentace. </w:t>
      </w:r>
    </w:p>
    <w:p w14:paraId="2C251C9C" w14:textId="77777777" w:rsidR="004042E0" w:rsidRPr="00481BD8" w:rsidRDefault="004042E0" w:rsidP="004042E0">
      <w:pPr>
        <w:pStyle w:val="Aja-Nadpis1"/>
        <w:numPr>
          <w:ilvl w:val="1"/>
          <w:numId w:val="1"/>
        </w:numPr>
        <w:jc w:val="both"/>
      </w:pPr>
      <w:bookmarkStart w:id="8" w:name="_Toc41514802"/>
      <w:r w:rsidRPr="00590176">
        <w:t>IDENTIFIKACE OSOB, KTERÉ VYPRACOVALY</w:t>
      </w:r>
      <w:r w:rsidRPr="00481BD8">
        <w:t xml:space="preserve"> ČÁST ZADÁVACÍ DOKUMENTACE</w:t>
      </w:r>
      <w:bookmarkEnd w:id="8"/>
      <w:r w:rsidRPr="00481BD8">
        <w:t xml:space="preserve"> </w:t>
      </w:r>
    </w:p>
    <w:p w14:paraId="26C747F1" w14:textId="77777777" w:rsidR="004042E0" w:rsidRDefault="004042E0" w:rsidP="004042E0">
      <w:pPr>
        <w:pStyle w:val="Default"/>
        <w:rPr>
          <w:color w:val="auto"/>
          <w:sz w:val="18"/>
          <w:szCs w:val="18"/>
        </w:rPr>
      </w:pPr>
    </w:p>
    <w:p w14:paraId="461FB607" w14:textId="77777777" w:rsidR="004042E0" w:rsidRDefault="004042E0" w:rsidP="004042E0">
      <w:pPr>
        <w:pStyle w:val="Default"/>
        <w:ind w:left="425"/>
        <w:jc w:val="both"/>
        <w:rPr>
          <w:color w:val="auto"/>
          <w:sz w:val="22"/>
          <w:szCs w:val="22"/>
        </w:rPr>
      </w:pPr>
      <w:r>
        <w:rPr>
          <w:color w:val="auto"/>
          <w:sz w:val="22"/>
          <w:szCs w:val="22"/>
        </w:rPr>
        <w:t xml:space="preserve">Zadavatel v souladu s § 36 odst. 4 ZZVZ uvádí, že níže uvedené části zadávací dokumentace vypracovala osoba odlišná od zadavatele: </w:t>
      </w:r>
    </w:p>
    <w:p w14:paraId="059DAB21" w14:textId="6131DDA8" w:rsidR="00C47615" w:rsidRDefault="00F40BD2" w:rsidP="00FC2680">
      <w:pPr>
        <w:pStyle w:val="Default"/>
        <w:numPr>
          <w:ilvl w:val="0"/>
          <w:numId w:val="2"/>
        </w:numPr>
        <w:jc w:val="both"/>
        <w:rPr>
          <w:color w:val="auto"/>
          <w:sz w:val="22"/>
          <w:szCs w:val="22"/>
        </w:rPr>
      </w:pPr>
      <w:r>
        <w:rPr>
          <w:color w:val="auto"/>
          <w:sz w:val="22"/>
          <w:szCs w:val="22"/>
        </w:rPr>
        <w:t>P</w:t>
      </w:r>
      <w:r w:rsidR="00C47615">
        <w:rPr>
          <w:color w:val="auto"/>
          <w:sz w:val="22"/>
          <w:szCs w:val="22"/>
        </w:rPr>
        <w:t>říloha č. 3</w:t>
      </w:r>
      <w:r>
        <w:rPr>
          <w:color w:val="auto"/>
          <w:sz w:val="22"/>
          <w:szCs w:val="22"/>
        </w:rPr>
        <w:t>, příloha č. 4</w:t>
      </w:r>
      <w:r w:rsidR="00C47615">
        <w:rPr>
          <w:color w:val="auto"/>
          <w:sz w:val="22"/>
          <w:szCs w:val="22"/>
        </w:rPr>
        <w:t xml:space="preserve"> a příloha č. </w:t>
      </w:r>
      <w:r>
        <w:rPr>
          <w:color w:val="auto"/>
          <w:sz w:val="22"/>
          <w:szCs w:val="22"/>
        </w:rPr>
        <w:t>7 k této zadávací dokumentaci</w:t>
      </w:r>
      <w:r w:rsidR="00C47615">
        <w:rPr>
          <w:color w:val="auto"/>
          <w:sz w:val="22"/>
          <w:szCs w:val="22"/>
        </w:rPr>
        <w:t xml:space="preserve"> byly vypracovány společností ČD</w:t>
      </w:r>
    </w:p>
    <w:p w14:paraId="0EB12685" w14:textId="1EDDCFC2" w:rsidR="00483F2A" w:rsidRPr="00D72163" w:rsidRDefault="00F40BD2" w:rsidP="00FC2680">
      <w:pPr>
        <w:pStyle w:val="Default"/>
        <w:numPr>
          <w:ilvl w:val="0"/>
          <w:numId w:val="2"/>
        </w:numPr>
        <w:jc w:val="both"/>
        <w:rPr>
          <w:color w:val="auto"/>
          <w:sz w:val="22"/>
          <w:szCs w:val="22"/>
        </w:rPr>
      </w:pPr>
      <w:r w:rsidRPr="00D72163">
        <w:rPr>
          <w:color w:val="auto"/>
          <w:sz w:val="22"/>
          <w:szCs w:val="22"/>
        </w:rPr>
        <w:t xml:space="preserve">Ostatní </w:t>
      </w:r>
      <w:r w:rsidR="00FC2680" w:rsidRPr="00D72163">
        <w:rPr>
          <w:color w:val="auto"/>
          <w:sz w:val="22"/>
          <w:szCs w:val="22"/>
        </w:rPr>
        <w:t xml:space="preserve">interní předpisy ČD, se kterými musí být plnění </w:t>
      </w:r>
      <w:r w:rsidRPr="00D72163">
        <w:rPr>
          <w:color w:val="auto"/>
          <w:sz w:val="22"/>
          <w:szCs w:val="22"/>
        </w:rPr>
        <w:t xml:space="preserve">této Veřejné zakázky </w:t>
      </w:r>
      <w:r w:rsidR="00FC2680" w:rsidRPr="00D72163">
        <w:rPr>
          <w:color w:val="auto"/>
          <w:sz w:val="22"/>
          <w:szCs w:val="22"/>
        </w:rPr>
        <w:t>v</w:t>
      </w:r>
      <w:r w:rsidRPr="00D72163">
        <w:rPr>
          <w:color w:val="auto"/>
          <w:sz w:val="22"/>
          <w:szCs w:val="22"/>
        </w:rPr>
        <w:t> </w:t>
      </w:r>
      <w:r w:rsidR="00D72163" w:rsidRPr="00D72163">
        <w:rPr>
          <w:color w:val="auto"/>
          <w:sz w:val="22"/>
          <w:szCs w:val="22"/>
        </w:rPr>
        <w:t>souladu byly</w:t>
      </w:r>
      <w:r w:rsidR="00FC2680" w:rsidRPr="00D72163">
        <w:rPr>
          <w:color w:val="auto"/>
          <w:sz w:val="22"/>
          <w:szCs w:val="22"/>
        </w:rPr>
        <w:t xml:space="preserve"> </w:t>
      </w:r>
      <w:r w:rsidR="004042E0" w:rsidRPr="00D72163">
        <w:rPr>
          <w:color w:val="auto"/>
          <w:sz w:val="22"/>
          <w:szCs w:val="22"/>
        </w:rPr>
        <w:t>vypracov</w:t>
      </w:r>
      <w:r w:rsidR="00FC2680" w:rsidRPr="00D72163">
        <w:rPr>
          <w:color w:val="auto"/>
          <w:sz w:val="22"/>
          <w:szCs w:val="22"/>
        </w:rPr>
        <w:t>á</w:t>
      </w:r>
      <w:r w:rsidR="004042E0" w:rsidRPr="00D72163">
        <w:rPr>
          <w:color w:val="auto"/>
          <w:sz w:val="22"/>
          <w:szCs w:val="22"/>
        </w:rPr>
        <w:t>n</w:t>
      </w:r>
      <w:r w:rsidR="00FC2680" w:rsidRPr="00D72163">
        <w:rPr>
          <w:color w:val="auto"/>
          <w:sz w:val="22"/>
          <w:szCs w:val="22"/>
        </w:rPr>
        <w:t>y</w:t>
      </w:r>
      <w:r w:rsidR="004042E0" w:rsidRPr="00D72163">
        <w:rPr>
          <w:color w:val="auto"/>
          <w:sz w:val="22"/>
          <w:szCs w:val="22"/>
        </w:rPr>
        <w:t xml:space="preserve"> společností ČD</w:t>
      </w:r>
      <w:r w:rsidR="004A3145" w:rsidRPr="00D72163">
        <w:rPr>
          <w:color w:val="auto"/>
          <w:sz w:val="22"/>
          <w:szCs w:val="22"/>
        </w:rPr>
        <w:t>;</w:t>
      </w:r>
    </w:p>
    <w:p w14:paraId="4996FD57" w14:textId="1CA611AE" w:rsidR="004042E0" w:rsidRPr="00D72163" w:rsidRDefault="004A3145" w:rsidP="00FC2680">
      <w:pPr>
        <w:pStyle w:val="Default"/>
        <w:numPr>
          <w:ilvl w:val="0"/>
          <w:numId w:val="2"/>
        </w:numPr>
        <w:jc w:val="both"/>
        <w:rPr>
          <w:color w:val="auto"/>
          <w:sz w:val="22"/>
          <w:szCs w:val="22"/>
        </w:rPr>
      </w:pPr>
      <w:r w:rsidRPr="00D72163">
        <w:rPr>
          <w:color w:val="auto"/>
          <w:sz w:val="22"/>
          <w:szCs w:val="22"/>
        </w:rPr>
        <w:t xml:space="preserve">Příloha č. </w:t>
      </w:r>
      <w:r w:rsidR="002A0D1E" w:rsidRPr="00D72163">
        <w:rPr>
          <w:color w:val="auto"/>
          <w:sz w:val="22"/>
          <w:szCs w:val="22"/>
        </w:rPr>
        <w:t xml:space="preserve">8 </w:t>
      </w:r>
      <w:r w:rsidR="00483F2A" w:rsidRPr="00D72163">
        <w:rPr>
          <w:color w:val="auto"/>
          <w:sz w:val="22"/>
          <w:szCs w:val="22"/>
        </w:rPr>
        <w:t>byl</w:t>
      </w:r>
      <w:r w:rsidRPr="00D72163">
        <w:rPr>
          <w:color w:val="auto"/>
          <w:sz w:val="22"/>
          <w:szCs w:val="22"/>
        </w:rPr>
        <w:t>a</w:t>
      </w:r>
      <w:r w:rsidR="00483F2A" w:rsidRPr="00D72163">
        <w:rPr>
          <w:color w:val="auto"/>
          <w:sz w:val="22"/>
          <w:szCs w:val="22"/>
        </w:rPr>
        <w:t xml:space="preserve"> vypracován</w:t>
      </w:r>
      <w:r w:rsidRPr="00D72163">
        <w:rPr>
          <w:color w:val="auto"/>
          <w:sz w:val="22"/>
          <w:szCs w:val="22"/>
        </w:rPr>
        <w:t>a</w:t>
      </w:r>
      <w:r w:rsidR="00483F2A" w:rsidRPr="00D72163">
        <w:rPr>
          <w:color w:val="auto"/>
          <w:sz w:val="22"/>
          <w:szCs w:val="22"/>
        </w:rPr>
        <w:t xml:space="preserve"> společností ČD </w:t>
      </w:r>
      <w:proofErr w:type="spellStart"/>
      <w:r w:rsidR="00483F2A" w:rsidRPr="00D72163">
        <w:rPr>
          <w:color w:val="auto"/>
          <w:sz w:val="22"/>
          <w:szCs w:val="22"/>
        </w:rPr>
        <w:t>Cargo</w:t>
      </w:r>
      <w:proofErr w:type="spellEnd"/>
      <w:r w:rsidR="004042E0" w:rsidRPr="00D72163">
        <w:rPr>
          <w:color w:val="auto"/>
          <w:sz w:val="22"/>
          <w:szCs w:val="22"/>
        </w:rPr>
        <w:t xml:space="preserve">. </w:t>
      </w:r>
    </w:p>
    <w:p w14:paraId="4081C16E" w14:textId="77777777" w:rsidR="004042E0" w:rsidRDefault="004042E0" w:rsidP="004042E0">
      <w:pPr>
        <w:pStyle w:val="Aja-Nadpis1"/>
      </w:pPr>
      <w:bookmarkStart w:id="9" w:name="_Toc41514803"/>
      <w:r>
        <w:t>PŘEDPOKLÁDANÁ HODNOTA</w:t>
      </w:r>
      <w:bookmarkEnd w:id="9"/>
      <w:r>
        <w:t xml:space="preserve"> </w:t>
      </w:r>
    </w:p>
    <w:p w14:paraId="4CE67619" w14:textId="4A3D82C7" w:rsidR="004042E0" w:rsidRPr="00924F52" w:rsidRDefault="004042E0" w:rsidP="004042E0">
      <w:pPr>
        <w:pStyle w:val="Default"/>
        <w:spacing w:before="120" w:after="120"/>
        <w:ind w:left="426"/>
        <w:jc w:val="both"/>
        <w:rPr>
          <w:color w:val="auto"/>
          <w:sz w:val="22"/>
          <w:szCs w:val="22"/>
        </w:rPr>
      </w:pPr>
      <w:r>
        <w:rPr>
          <w:color w:val="auto"/>
          <w:sz w:val="22"/>
          <w:szCs w:val="22"/>
        </w:rPr>
        <w:t xml:space="preserve">Celkovou předpokládanou hodnotu Veřejné zakázky stanovil Zadavatel ve výši </w:t>
      </w:r>
      <w:r w:rsidR="00F6381E" w:rsidRPr="00924F52">
        <w:rPr>
          <w:color w:val="auto"/>
          <w:sz w:val="22"/>
          <w:szCs w:val="22"/>
        </w:rPr>
        <w:t>45</w:t>
      </w:r>
      <w:r w:rsidR="00F20C15" w:rsidRPr="00924F52">
        <w:rPr>
          <w:color w:val="auto"/>
          <w:sz w:val="22"/>
          <w:szCs w:val="22"/>
        </w:rPr>
        <w:t>.000.000, -</w:t>
      </w:r>
      <w:r w:rsidRPr="00924F52">
        <w:rPr>
          <w:color w:val="auto"/>
          <w:sz w:val="22"/>
          <w:szCs w:val="22"/>
        </w:rPr>
        <w:t xml:space="preserve"> Kč bez DPH. </w:t>
      </w:r>
    </w:p>
    <w:p w14:paraId="75933C04" w14:textId="77777777" w:rsidR="004042E0" w:rsidRPr="00924F52" w:rsidRDefault="004042E0" w:rsidP="004042E0">
      <w:pPr>
        <w:pStyle w:val="Aja-Nadpis1"/>
      </w:pPr>
      <w:bookmarkStart w:id="10" w:name="_Toc41514804"/>
      <w:r w:rsidRPr="00924F52">
        <w:t>PŘEDMĚT PLNĚNÍ</w:t>
      </w:r>
      <w:bookmarkEnd w:id="10"/>
    </w:p>
    <w:p w14:paraId="2C726A87" w14:textId="3D8CD762" w:rsidR="004042E0" w:rsidRPr="00F50B3E" w:rsidRDefault="004042E0" w:rsidP="004042E0">
      <w:pPr>
        <w:pStyle w:val="Aja-Nadpis1"/>
        <w:numPr>
          <w:ilvl w:val="1"/>
          <w:numId w:val="1"/>
        </w:numPr>
        <w:ind w:left="857"/>
      </w:pPr>
      <w:bookmarkStart w:id="11" w:name="_Toc41514805"/>
      <w:r w:rsidRPr="009347E2">
        <w:t>P</w:t>
      </w:r>
      <w:r w:rsidRPr="009347E2">
        <w:rPr>
          <w:sz w:val="18"/>
          <w:szCs w:val="18"/>
        </w:rPr>
        <w:t>ŘEDMĚT VEŘEJNÉ ZAKÁZKY</w:t>
      </w:r>
      <w:bookmarkEnd w:id="11"/>
      <w:r w:rsidRPr="009347E2">
        <w:rPr>
          <w:sz w:val="18"/>
          <w:szCs w:val="18"/>
        </w:rPr>
        <w:t xml:space="preserve"> </w:t>
      </w:r>
    </w:p>
    <w:p w14:paraId="50D3C1EC" w14:textId="1B39ED2D" w:rsidR="007A092B" w:rsidRDefault="007A092B" w:rsidP="007A092B">
      <w:pPr>
        <w:pStyle w:val="Default"/>
        <w:spacing w:before="120" w:after="120"/>
        <w:ind w:left="426"/>
        <w:jc w:val="both"/>
        <w:rPr>
          <w:color w:val="auto"/>
          <w:sz w:val="22"/>
          <w:szCs w:val="22"/>
        </w:rPr>
      </w:pPr>
      <w:r w:rsidRPr="007A092B">
        <w:rPr>
          <w:color w:val="auto"/>
          <w:sz w:val="22"/>
          <w:szCs w:val="22"/>
        </w:rPr>
        <w:t xml:space="preserve">Předmětem Veřejné zakázky je výběr dodavatele pro </w:t>
      </w:r>
      <w:r>
        <w:rPr>
          <w:color w:val="auto"/>
          <w:sz w:val="22"/>
          <w:szCs w:val="22"/>
        </w:rPr>
        <w:t>l</w:t>
      </w:r>
      <w:r w:rsidRPr="007A092B">
        <w:rPr>
          <w:color w:val="auto"/>
          <w:sz w:val="22"/>
          <w:szCs w:val="22"/>
        </w:rPr>
        <w:t>akýrnické práce včetně dodávek materiálu při úpravách povrchů kolejových vozidel včetně dodávek materiálů potřebných pro realizaci. Materiály potřebnými pro realizaci se rozumí zejména barvy, laky, tužidla, plniče, spotřební materiál a všechny další materiály potřebné pro realizaci prací v požadované kvalitě</w:t>
      </w:r>
      <w:r>
        <w:rPr>
          <w:color w:val="auto"/>
          <w:sz w:val="22"/>
          <w:szCs w:val="22"/>
        </w:rPr>
        <w:t>.</w:t>
      </w:r>
    </w:p>
    <w:p w14:paraId="4FE8DF1C" w14:textId="722A213D" w:rsidR="0028586A" w:rsidRDefault="0028586A" w:rsidP="0028586A">
      <w:pPr>
        <w:pStyle w:val="Default"/>
        <w:spacing w:before="120" w:after="120"/>
        <w:ind w:left="426"/>
        <w:jc w:val="both"/>
        <w:rPr>
          <w:color w:val="auto"/>
          <w:sz w:val="22"/>
          <w:szCs w:val="22"/>
        </w:rPr>
      </w:pPr>
      <w:r w:rsidRPr="00924F52">
        <w:rPr>
          <w:color w:val="auto"/>
          <w:sz w:val="22"/>
          <w:szCs w:val="22"/>
        </w:rPr>
        <w:t xml:space="preserve">Předmětem Veřejné zakázky jsou dále související dodávky a služby, u kterých povinnost dodat či poskytnout vyplývá </w:t>
      </w:r>
      <w:r w:rsidR="00FC2680" w:rsidRPr="00924F52">
        <w:rPr>
          <w:color w:val="auto"/>
          <w:sz w:val="22"/>
          <w:szCs w:val="22"/>
        </w:rPr>
        <w:t xml:space="preserve">z </w:t>
      </w:r>
      <w:r w:rsidRPr="00924F52">
        <w:rPr>
          <w:color w:val="auto"/>
          <w:sz w:val="22"/>
          <w:szCs w:val="22"/>
        </w:rPr>
        <w:t xml:space="preserve">této zadávací dokumentace nebo z návrhu </w:t>
      </w:r>
      <w:r w:rsidR="00FC2680" w:rsidRPr="00924F52">
        <w:rPr>
          <w:color w:val="auto"/>
          <w:sz w:val="22"/>
          <w:szCs w:val="22"/>
        </w:rPr>
        <w:t>Rámcové dohody</w:t>
      </w:r>
      <w:r w:rsidRPr="00924F52">
        <w:rPr>
          <w:color w:val="auto"/>
          <w:sz w:val="22"/>
          <w:szCs w:val="22"/>
        </w:rPr>
        <w:t xml:space="preserve">, který tvoří přílohu č. </w:t>
      </w:r>
      <w:r w:rsidR="00924F52" w:rsidRPr="00924F52">
        <w:rPr>
          <w:color w:val="auto"/>
          <w:sz w:val="22"/>
          <w:szCs w:val="22"/>
        </w:rPr>
        <w:t>5</w:t>
      </w:r>
      <w:r w:rsidR="009D0F28" w:rsidRPr="00924F52">
        <w:rPr>
          <w:color w:val="auto"/>
          <w:sz w:val="22"/>
          <w:szCs w:val="22"/>
        </w:rPr>
        <w:t xml:space="preserve"> </w:t>
      </w:r>
      <w:r w:rsidRPr="00924F52">
        <w:rPr>
          <w:color w:val="auto"/>
          <w:sz w:val="22"/>
          <w:szCs w:val="22"/>
        </w:rPr>
        <w:t>této zadávací dokumentace.</w:t>
      </w:r>
    </w:p>
    <w:p w14:paraId="5BD688E1" w14:textId="6B56EB26" w:rsidR="00760C9A" w:rsidRDefault="006F6F29" w:rsidP="00760C9A">
      <w:pPr>
        <w:pStyle w:val="Default"/>
        <w:spacing w:before="120" w:after="120"/>
        <w:ind w:left="426"/>
        <w:jc w:val="both"/>
        <w:rPr>
          <w:color w:val="auto"/>
          <w:sz w:val="22"/>
          <w:szCs w:val="22"/>
        </w:rPr>
      </w:pPr>
      <w:r>
        <w:rPr>
          <w:color w:val="auto"/>
          <w:sz w:val="22"/>
          <w:szCs w:val="22"/>
        </w:rPr>
        <w:lastRenderedPageBreak/>
        <w:t xml:space="preserve">V souladu s čl. 4.3. této zadávací dokumentace byla tato Veřejná zakázka rozdělena na </w:t>
      </w:r>
      <w:r w:rsidR="00347F6F">
        <w:rPr>
          <w:color w:val="auto"/>
          <w:sz w:val="22"/>
          <w:szCs w:val="22"/>
        </w:rPr>
        <w:t xml:space="preserve">4 (čtyři) </w:t>
      </w:r>
      <w:r>
        <w:rPr>
          <w:color w:val="auto"/>
          <w:sz w:val="22"/>
          <w:szCs w:val="22"/>
        </w:rPr>
        <w:t>části</w:t>
      </w:r>
      <w:r w:rsidR="00347F6F">
        <w:rPr>
          <w:color w:val="auto"/>
          <w:sz w:val="22"/>
          <w:szCs w:val="22"/>
        </w:rPr>
        <w:t xml:space="preserve">, přičemž pro každou část bude </w:t>
      </w:r>
      <w:r w:rsidR="00605CB4">
        <w:rPr>
          <w:color w:val="auto"/>
          <w:sz w:val="22"/>
          <w:szCs w:val="22"/>
        </w:rPr>
        <w:t xml:space="preserve">až </w:t>
      </w:r>
      <w:r w:rsidR="00347F6F">
        <w:rPr>
          <w:color w:val="auto"/>
          <w:sz w:val="22"/>
          <w:szCs w:val="22"/>
        </w:rPr>
        <w:t>se</w:t>
      </w:r>
      <w:r w:rsidR="007A092B">
        <w:rPr>
          <w:color w:val="auto"/>
          <w:sz w:val="22"/>
          <w:szCs w:val="22"/>
        </w:rPr>
        <w:t xml:space="preserve"> 2 </w:t>
      </w:r>
      <w:r w:rsidR="00FC2680">
        <w:rPr>
          <w:color w:val="auto"/>
          <w:sz w:val="22"/>
          <w:szCs w:val="22"/>
        </w:rPr>
        <w:t>(</w:t>
      </w:r>
      <w:r w:rsidR="007A092B">
        <w:rPr>
          <w:color w:val="auto"/>
          <w:sz w:val="22"/>
          <w:szCs w:val="22"/>
        </w:rPr>
        <w:t xml:space="preserve">dvěma) dodavateli, </w:t>
      </w:r>
      <w:r w:rsidR="007A092B" w:rsidRPr="007A092B">
        <w:rPr>
          <w:color w:val="auto"/>
          <w:sz w:val="22"/>
          <w:szCs w:val="22"/>
        </w:rPr>
        <w:t>jejichž nabídky budou</w:t>
      </w:r>
      <w:r w:rsidR="00347F6F">
        <w:rPr>
          <w:color w:val="auto"/>
          <w:sz w:val="22"/>
          <w:szCs w:val="22"/>
        </w:rPr>
        <w:t xml:space="preserve"> v příslušné části</w:t>
      </w:r>
      <w:r w:rsidR="007A092B" w:rsidRPr="007A092B">
        <w:rPr>
          <w:color w:val="auto"/>
          <w:sz w:val="22"/>
          <w:szCs w:val="22"/>
        </w:rPr>
        <w:t xml:space="preserve"> vyhodnoceny jako ekonomicky nejvýhodnější postupem dle</w:t>
      </w:r>
      <w:r w:rsidR="007A092B">
        <w:rPr>
          <w:color w:val="auto"/>
          <w:sz w:val="22"/>
          <w:szCs w:val="22"/>
        </w:rPr>
        <w:t xml:space="preserve"> </w:t>
      </w:r>
      <w:r w:rsidR="008206CD">
        <w:rPr>
          <w:color w:val="auto"/>
          <w:sz w:val="22"/>
          <w:szCs w:val="22"/>
        </w:rPr>
        <w:t>čl. 9</w:t>
      </w:r>
      <w:r w:rsidR="007A092B">
        <w:rPr>
          <w:color w:val="auto"/>
          <w:sz w:val="22"/>
          <w:szCs w:val="22"/>
        </w:rPr>
        <w:t xml:space="preserve"> této zadávací dokumentace, uzavřena ve smyslu § 131 a násl. ZZVZ </w:t>
      </w:r>
      <w:r w:rsidR="007A092B" w:rsidRPr="007A092B">
        <w:rPr>
          <w:color w:val="auto"/>
          <w:sz w:val="22"/>
          <w:szCs w:val="22"/>
        </w:rPr>
        <w:t>Rámcov</w:t>
      </w:r>
      <w:r w:rsidR="007A092B">
        <w:rPr>
          <w:color w:val="auto"/>
          <w:sz w:val="22"/>
          <w:szCs w:val="22"/>
        </w:rPr>
        <w:t>á</w:t>
      </w:r>
      <w:r w:rsidR="007A092B" w:rsidRPr="007A092B">
        <w:rPr>
          <w:color w:val="auto"/>
          <w:sz w:val="22"/>
          <w:szCs w:val="22"/>
        </w:rPr>
        <w:t xml:space="preserve"> smlouv</w:t>
      </w:r>
      <w:r w:rsidR="007A092B">
        <w:rPr>
          <w:color w:val="auto"/>
          <w:sz w:val="22"/>
          <w:szCs w:val="22"/>
        </w:rPr>
        <w:t>a</w:t>
      </w:r>
      <w:r w:rsidR="007A092B" w:rsidRPr="007A092B">
        <w:rPr>
          <w:color w:val="auto"/>
          <w:sz w:val="22"/>
          <w:szCs w:val="22"/>
        </w:rPr>
        <w:t xml:space="preserve"> o dílo </w:t>
      </w:r>
      <w:r w:rsidR="007A092B">
        <w:rPr>
          <w:color w:val="auto"/>
          <w:sz w:val="22"/>
          <w:szCs w:val="22"/>
        </w:rPr>
        <w:t xml:space="preserve">na </w:t>
      </w:r>
      <w:r w:rsidR="007A092B" w:rsidRPr="007A092B">
        <w:rPr>
          <w:color w:val="auto"/>
          <w:sz w:val="22"/>
          <w:szCs w:val="22"/>
        </w:rPr>
        <w:t>dobu určitou, a to 3</w:t>
      </w:r>
      <w:r w:rsidR="007A092B">
        <w:rPr>
          <w:color w:val="auto"/>
          <w:sz w:val="22"/>
          <w:szCs w:val="22"/>
        </w:rPr>
        <w:t xml:space="preserve"> (tří)</w:t>
      </w:r>
      <w:r w:rsidR="007A092B" w:rsidRPr="007A092B">
        <w:rPr>
          <w:color w:val="auto"/>
          <w:sz w:val="22"/>
          <w:szCs w:val="22"/>
        </w:rPr>
        <w:t xml:space="preserve"> let od nabytí její účinnosti (dále jen „</w:t>
      </w:r>
      <w:r w:rsidR="007A092B" w:rsidRPr="007A092B">
        <w:rPr>
          <w:b/>
          <w:bCs/>
          <w:color w:val="auto"/>
          <w:sz w:val="22"/>
          <w:szCs w:val="22"/>
        </w:rPr>
        <w:t>Rámcová dohoda</w:t>
      </w:r>
      <w:r w:rsidR="007A092B" w:rsidRPr="007A092B">
        <w:rPr>
          <w:color w:val="auto"/>
          <w:sz w:val="22"/>
          <w:szCs w:val="22"/>
        </w:rPr>
        <w:t>“).</w:t>
      </w:r>
      <w:r w:rsidR="007A092B">
        <w:rPr>
          <w:color w:val="auto"/>
          <w:sz w:val="22"/>
          <w:szCs w:val="22"/>
        </w:rPr>
        <w:t xml:space="preserve"> Vzor Rámcové dohody je uveden v příloze č. </w:t>
      </w:r>
      <w:r w:rsidR="00924F52">
        <w:rPr>
          <w:color w:val="auto"/>
          <w:sz w:val="22"/>
          <w:szCs w:val="22"/>
        </w:rPr>
        <w:t xml:space="preserve">5 </w:t>
      </w:r>
      <w:r w:rsidR="007A092B">
        <w:rPr>
          <w:color w:val="auto"/>
          <w:sz w:val="22"/>
          <w:szCs w:val="22"/>
        </w:rPr>
        <w:t>této zadávací dokumentace.</w:t>
      </w:r>
      <w:r w:rsidR="00760C9A">
        <w:rPr>
          <w:color w:val="auto"/>
          <w:sz w:val="22"/>
          <w:szCs w:val="22"/>
        </w:rPr>
        <w:t xml:space="preserve"> </w:t>
      </w:r>
      <w:r w:rsidR="00760C9A" w:rsidRPr="007A092B">
        <w:rPr>
          <w:color w:val="auto"/>
          <w:sz w:val="22"/>
          <w:szCs w:val="22"/>
        </w:rPr>
        <w:t xml:space="preserve">V Rámcové </w:t>
      </w:r>
      <w:r w:rsidR="00760C9A">
        <w:rPr>
          <w:color w:val="auto"/>
          <w:sz w:val="22"/>
          <w:szCs w:val="22"/>
        </w:rPr>
        <w:t>dohodě jsou</w:t>
      </w:r>
      <w:r w:rsidR="00760C9A" w:rsidRPr="007A092B">
        <w:rPr>
          <w:color w:val="auto"/>
          <w:sz w:val="22"/>
          <w:szCs w:val="22"/>
        </w:rPr>
        <w:t xml:space="preserve"> sjednány bližší podmínky plnění předmětu Veřejné zakázky, které budou závazné po celou dobu trvání Rámcové </w:t>
      </w:r>
      <w:r w:rsidR="00760C9A">
        <w:rPr>
          <w:color w:val="auto"/>
          <w:sz w:val="22"/>
          <w:szCs w:val="22"/>
        </w:rPr>
        <w:t>dohody</w:t>
      </w:r>
      <w:r w:rsidR="00760C9A" w:rsidRPr="007A092B">
        <w:rPr>
          <w:color w:val="auto"/>
          <w:sz w:val="22"/>
          <w:szCs w:val="22"/>
        </w:rPr>
        <w:t>.</w:t>
      </w:r>
      <w:r w:rsidR="00347F6F">
        <w:rPr>
          <w:color w:val="auto"/>
          <w:sz w:val="22"/>
          <w:szCs w:val="22"/>
        </w:rPr>
        <w:t xml:space="preserve"> V případě, že nabídky jednoho dodavatele budou ve vícero částech</w:t>
      </w:r>
      <w:r w:rsidR="009D0F28">
        <w:rPr>
          <w:color w:val="auto"/>
          <w:sz w:val="22"/>
          <w:szCs w:val="22"/>
        </w:rPr>
        <w:t xml:space="preserve"> Veřejné zakázky</w:t>
      </w:r>
      <w:r w:rsidR="00347F6F">
        <w:rPr>
          <w:color w:val="auto"/>
          <w:sz w:val="22"/>
          <w:szCs w:val="22"/>
        </w:rPr>
        <w:t xml:space="preserve"> vyhodnoceny jako nejvýhodnější, bude s tímto vybraným dodavatelem uzavřena pouze jedna Rámcová dohoda zahrnující plnění všech částí Veřejné zakázky, ve kterých byla nabídka příslušného dodavatele vybrána jako nejvýhodnější.</w:t>
      </w:r>
    </w:p>
    <w:p w14:paraId="2032D6B4" w14:textId="69655924" w:rsidR="007A092B" w:rsidRDefault="007A092B" w:rsidP="004042E0">
      <w:pPr>
        <w:pStyle w:val="Default"/>
        <w:spacing w:before="120" w:after="120"/>
        <w:ind w:left="426"/>
        <w:jc w:val="both"/>
        <w:rPr>
          <w:color w:val="auto"/>
          <w:sz w:val="22"/>
          <w:szCs w:val="22"/>
        </w:rPr>
      </w:pPr>
      <w:r w:rsidRPr="007A092B">
        <w:rPr>
          <w:color w:val="auto"/>
          <w:sz w:val="22"/>
          <w:szCs w:val="22"/>
        </w:rPr>
        <w:t xml:space="preserve">Při uzavírání </w:t>
      </w:r>
      <w:r w:rsidR="00FC2680">
        <w:rPr>
          <w:color w:val="auto"/>
          <w:sz w:val="22"/>
          <w:szCs w:val="22"/>
        </w:rPr>
        <w:t>Dílčích smluv</w:t>
      </w:r>
      <w:r w:rsidRPr="007A092B">
        <w:rPr>
          <w:color w:val="auto"/>
          <w:sz w:val="22"/>
          <w:szCs w:val="22"/>
        </w:rPr>
        <w:t xml:space="preserve"> na jednotlivá </w:t>
      </w:r>
      <w:r w:rsidR="00760C9A">
        <w:rPr>
          <w:color w:val="auto"/>
          <w:sz w:val="22"/>
          <w:szCs w:val="22"/>
        </w:rPr>
        <w:t xml:space="preserve">dílčí </w:t>
      </w:r>
      <w:r w:rsidRPr="007A092B">
        <w:rPr>
          <w:color w:val="auto"/>
          <w:sz w:val="22"/>
          <w:szCs w:val="22"/>
        </w:rPr>
        <w:t xml:space="preserve">plnění na základě uzavřené </w:t>
      </w:r>
      <w:r>
        <w:rPr>
          <w:color w:val="auto"/>
          <w:sz w:val="22"/>
          <w:szCs w:val="22"/>
        </w:rPr>
        <w:t>R</w:t>
      </w:r>
      <w:r w:rsidRPr="007A092B">
        <w:rPr>
          <w:color w:val="auto"/>
          <w:sz w:val="22"/>
          <w:szCs w:val="22"/>
        </w:rPr>
        <w:t xml:space="preserve">ámcové </w:t>
      </w:r>
      <w:r>
        <w:rPr>
          <w:color w:val="auto"/>
          <w:sz w:val="22"/>
          <w:szCs w:val="22"/>
        </w:rPr>
        <w:t>dohody</w:t>
      </w:r>
      <w:r w:rsidRPr="007A092B">
        <w:rPr>
          <w:color w:val="auto"/>
          <w:sz w:val="22"/>
          <w:szCs w:val="22"/>
        </w:rPr>
        <w:t xml:space="preserve"> bude </w:t>
      </w:r>
      <w:r>
        <w:rPr>
          <w:color w:val="auto"/>
          <w:sz w:val="22"/>
          <w:szCs w:val="22"/>
        </w:rPr>
        <w:t>Z</w:t>
      </w:r>
      <w:r w:rsidRPr="007A092B">
        <w:rPr>
          <w:color w:val="auto"/>
          <w:sz w:val="22"/>
          <w:szCs w:val="22"/>
        </w:rPr>
        <w:t xml:space="preserve">adavatel postupovat tak, že písemně vždy nejprve vyzve k uzavření </w:t>
      </w:r>
      <w:r w:rsidR="00FC2680">
        <w:rPr>
          <w:color w:val="auto"/>
          <w:sz w:val="22"/>
          <w:szCs w:val="22"/>
        </w:rPr>
        <w:t>Dílčí smlouvy</w:t>
      </w:r>
      <w:r w:rsidRPr="007A092B">
        <w:rPr>
          <w:color w:val="auto"/>
          <w:sz w:val="22"/>
          <w:szCs w:val="22"/>
        </w:rPr>
        <w:t xml:space="preserve"> toho účastníka zadávacího řízení, který se při uzavírání </w:t>
      </w:r>
      <w:r>
        <w:rPr>
          <w:color w:val="auto"/>
          <w:sz w:val="22"/>
          <w:szCs w:val="22"/>
        </w:rPr>
        <w:t>R</w:t>
      </w:r>
      <w:r w:rsidRPr="007A092B">
        <w:rPr>
          <w:color w:val="auto"/>
          <w:sz w:val="22"/>
          <w:szCs w:val="22"/>
        </w:rPr>
        <w:t xml:space="preserve">ámcové </w:t>
      </w:r>
      <w:r>
        <w:rPr>
          <w:color w:val="auto"/>
          <w:sz w:val="22"/>
          <w:szCs w:val="22"/>
        </w:rPr>
        <w:t>dohody</w:t>
      </w:r>
      <w:r w:rsidRPr="007A092B">
        <w:rPr>
          <w:color w:val="auto"/>
          <w:sz w:val="22"/>
          <w:szCs w:val="22"/>
        </w:rPr>
        <w:t xml:space="preserve"> umístil jako první v pořadí (jehož nabídka byla ekonomicky nejvýhodnější). Až pokud tento uchazeč odmítne objednávku </w:t>
      </w:r>
      <w:r>
        <w:rPr>
          <w:color w:val="auto"/>
          <w:sz w:val="22"/>
          <w:szCs w:val="22"/>
        </w:rPr>
        <w:t>Z</w:t>
      </w:r>
      <w:r w:rsidRPr="007A092B">
        <w:rPr>
          <w:color w:val="auto"/>
          <w:sz w:val="22"/>
          <w:szCs w:val="22"/>
        </w:rPr>
        <w:t xml:space="preserve">adavatele, vyzve </w:t>
      </w:r>
      <w:r>
        <w:rPr>
          <w:color w:val="auto"/>
          <w:sz w:val="22"/>
          <w:szCs w:val="22"/>
        </w:rPr>
        <w:t>Z</w:t>
      </w:r>
      <w:r w:rsidRPr="007A092B">
        <w:rPr>
          <w:color w:val="auto"/>
          <w:sz w:val="22"/>
          <w:szCs w:val="22"/>
        </w:rPr>
        <w:t>adavatel k uzavření objednávky účastníka zadávacího řízení, který se umístil jako druhý pořadí.</w:t>
      </w:r>
    </w:p>
    <w:p w14:paraId="72EBBABE" w14:textId="0F16A1AA" w:rsidR="00C27134" w:rsidRDefault="00C27134" w:rsidP="004042E0">
      <w:pPr>
        <w:pStyle w:val="Default"/>
        <w:spacing w:before="120" w:after="120"/>
        <w:ind w:left="426"/>
        <w:jc w:val="both"/>
        <w:rPr>
          <w:color w:val="auto"/>
          <w:sz w:val="22"/>
          <w:szCs w:val="22"/>
        </w:rPr>
      </w:pPr>
      <w:r w:rsidRPr="00605CB4">
        <w:rPr>
          <w:color w:val="auto"/>
          <w:sz w:val="22"/>
          <w:szCs w:val="22"/>
        </w:rPr>
        <w:t xml:space="preserve">Zadavatel si vyhrazuje právo rozhodnout, zdali na základě Rámcové dohody bude uzavřena </w:t>
      </w:r>
      <w:r w:rsidR="00FC2680" w:rsidRPr="00605CB4">
        <w:rPr>
          <w:color w:val="auto"/>
          <w:sz w:val="22"/>
          <w:szCs w:val="22"/>
        </w:rPr>
        <w:t>Dílčí</w:t>
      </w:r>
      <w:r w:rsidRPr="00605CB4">
        <w:rPr>
          <w:color w:val="auto"/>
          <w:sz w:val="22"/>
          <w:szCs w:val="22"/>
        </w:rPr>
        <w:t xml:space="preserve"> smlouva či nikoliv. Pouze Zadavatel je tak oprávněn vyzvat vybrané dodavatele k uzavření a plnění </w:t>
      </w:r>
      <w:r w:rsidR="00710A4D" w:rsidRPr="00605CB4">
        <w:rPr>
          <w:color w:val="auto"/>
          <w:sz w:val="22"/>
          <w:szCs w:val="22"/>
        </w:rPr>
        <w:t>Dílčí</w:t>
      </w:r>
      <w:r w:rsidRPr="00605CB4">
        <w:rPr>
          <w:color w:val="auto"/>
          <w:sz w:val="22"/>
          <w:szCs w:val="22"/>
        </w:rPr>
        <w:t xml:space="preserve"> smlouvy.</w:t>
      </w:r>
    </w:p>
    <w:p w14:paraId="13ACD510" w14:textId="77777777" w:rsidR="004042E0" w:rsidRDefault="004042E0" w:rsidP="004042E0">
      <w:pPr>
        <w:pStyle w:val="Default"/>
        <w:ind w:left="426"/>
        <w:jc w:val="both"/>
        <w:rPr>
          <w:color w:val="auto"/>
          <w:sz w:val="22"/>
          <w:szCs w:val="22"/>
        </w:rPr>
      </w:pPr>
    </w:p>
    <w:p w14:paraId="687693D6" w14:textId="77777777" w:rsidR="004042E0" w:rsidRPr="0007766C" w:rsidRDefault="004042E0" w:rsidP="004042E0">
      <w:pPr>
        <w:pStyle w:val="Default"/>
        <w:numPr>
          <w:ilvl w:val="1"/>
          <w:numId w:val="1"/>
        </w:numPr>
        <w:ind w:left="857"/>
        <w:jc w:val="both"/>
        <w:rPr>
          <w:b/>
          <w:bCs/>
          <w:smallCaps/>
          <w:color w:val="auto"/>
          <w:sz w:val="22"/>
          <w:szCs w:val="22"/>
        </w:rPr>
      </w:pPr>
      <w:r w:rsidRPr="0007766C">
        <w:rPr>
          <w:b/>
          <w:bCs/>
          <w:smallCaps/>
          <w:color w:val="auto"/>
          <w:sz w:val="22"/>
          <w:szCs w:val="22"/>
        </w:rPr>
        <w:t>Klasifikace předmětu veřejné zakázky</w:t>
      </w:r>
    </w:p>
    <w:p w14:paraId="28126E75" w14:textId="77777777" w:rsidR="004042E0" w:rsidRDefault="004042E0" w:rsidP="004042E0">
      <w:pPr>
        <w:pStyle w:val="Default"/>
        <w:ind w:left="792"/>
        <w:jc w:val="both"/>
        <w:rPr>
          <w:b/>
          <w:bCs/>
          <w:color w:val="auto"/>
          <w:sz w:val="22"/>
          <w:szCs w:val="22"/>
        </w:rPr>
      </w:pPr>
    </w:p>
    <w:p w14:paraId="66243FB1" w14:textId="77777777" w:rsidR="004042E0" w:rsidRDefault="004042E0" w:rsidP="004042E0">
      <w:pPr>
        <w:pStyle w:val="Default"/>
        <w:ind w:left="792"/>
        <w:jc w:val="both"/>
        <w:rPr>
          <w:b/>
          <w:bCs/>
          <w:color w:val="auto"/>
          <w:sz w:val="22"/>
          <w:szCs w:val="22"/>
        </w:rPr>
      </w:pPr>
      <w:r>
        <w:rPr>
          <w:b/>
          <w:bCs/>
          <w:color w:val="auto"/>
          <w:sz w:val="22"/>
          <w:szCs w:val="22"/>
        </w:rPr>
        <w:t>CPV</w:t>
      </w:r>
      <w:r>
        <w:rPr>
          <w:b/>
          <w:bCs/>
          <w:color w:val="auto"/>
          <w:sz w:val="22"/>
          <w:szCs w:val="22"/>
        </w:rPr>
        <w:tab/>
      </w:r>
      <w:r>
        <w:rPr>
          <w:b/>
          <w:bCs/>
          <w:color w:val="auto"/>
          <w:sz w:val="22"/>
          <w:szCs w:val="22"/>
        </w:rPr>
        <w:tab/>
        <w:t>Popis CPV</w:t>
      </w:r>
    </w:p>
    <w:p w14:paraId="17AC4431"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34620000-9 </w:t>
      </w:r>
      <w:r w:rsidRPr="00D92689">
        <w:rPr>
          <w:color w:val="auto"/>
          <w:sz w:val="22"/>
          <w:szCs w:val="22"/>
        </w:rPr>
        <w:tab/>
        <w:t xml:space="preserve">Kolejová vozidla </w:t>
      </w:r>
    </w:p>
    <w:p w14:paraId="46C0CBF0"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50222000-7 </w:t>
      </w:r>
      <w:r w:rsidRPr="00D92689">
        <w:rPr>
          <w:color w:val="auto"/>
          <w:sz w:val="22"/>
          <w:szCs w:val="22"/>
        </w:rPr>
        <w:tab/>
        <w:t xml:space="preserve">Oprava a údržba kolejových vozidel </w:t>
      </w:r>
    </w:p>
    <w:p w14:paraId="6D5CA29B" w14:textId="77777777" w:rsidR="004042E0" w:rsidRPr="00D92689" w:rsidRDefault="004042E0" w:rsidP="004042E0">
      <w:pPr>
        <w:pStyle w:val="Default"/>
        <w:ind w:left="792"/>
        <w:jc w:val="both"/>
        <w:rPr>
          <w:color w:val="auto"/>
          <w:sz w:val="22"/>
          <w:szCs w:val="22"/>
        </w:rPr>
      </w:pPr>
      <w:r w:rsidRPr="00D92689">
        <w:rPr>
          <w:color w:val="auto"/>
          <w:sz w:val="22"/>
          <w:szCs w:val="22"/>
        </w:rPr>
        <w:t xml:space="preserve">50224200-3 </w:t>
      </w:r>
      <w:r w:rsidRPr="00D92689">
        <w:rPr>
          <w:color w:val="auto"/>
          <w:sz w:val="22"/>
          <w:szCs w:val="22"/>
        </w:rPr>
        <w:tab/>
        <w:t xml:space="preserve">Generální opravy osobních železničních vozů </w:t>
      </w:r>
    </w:p>
    <w:p w14:paraId="76466267" w14:textId="77777777" w:rsidR="004042E0" w:rsidRDefault="004042E0" w:rsidP="004042E0">
      <w:pPr>
        <w:pStyle w:val="Default"/>
        <w:ind w:left="792"/>
        <w:jc w:val="both"/>
        <w:rPr>
          <w:b/>
          <w:bCs/>
          <w:color w:val="auto"/>
          <w:sz w:val="22"/>
          <w:szCs w:val="22"/>
        </w:rPr>
      </w:pPr>
    </w:p>
    <w:p w14:paraId="0539F5C5" w14:textId="77777777" w:rsidR="004042E0" w:rsidRPr="0007766C" w:rsidRDefault="004042E0" w:rsidP="004042E0">
      <w:pPr>
        <w:pStyle w:val="Default"/>
        <w:numPr>
          <w:ilvl w:val="1"/>
          <w:numId w:val="1"/>
        </w:numPr>
        <w:ind w:left="857"/>
        <w:jc w:val="both"/>
        <w:rPr>
          <w:b/>
          <w:bCs/>
          <w:smallCaps/>
          <w:color w:val="auto"/>
          <w:sz w:val="22"/>
          <w:szCs w:val="22"/>
        </w:rPr>
      </w:pPr>
      <w:r w:rsidRPr="0007766C">
        <w:rPr>
          <w:b/>
          <w:bCs/>
          <w:smallCaps/>
          <w:color w:val="auto"/>
          <w:sz w:val="22"/>
          <w:szCs w:val="22"/>
        </w:rPr>
        <w:t>Dělení veřejné zakázky na části</w:t>
      </w:r>
    </w:p>
    <w:p w14:paraId="1B962CDB" w14:textId="77777777" w:rsidR="004042E0" w:rsidRDefault="004042E0" w:rsidP="004042E0">
      <w:pPr>
        <w:pStyle w:val="Default"/>
        <w:ind w:left="792"/>
        <w:jc w:val="both"/>
        <w:rPr>
          <w:b/>
          <w:bCs/>
          <w:color w:val="auto"/>
          <w:sz w:val="22"/>
          <w:szCs w:val="22"/>
        </w:rPr>
      </w:pPr>
    </w:p>
    <w:p w14:paraId="67808AAA" w14:textId="0F3DBF40" w:rsidR="003805CC" w:rsidRDefault="00E02BC5" w:rsidP="003805CC">
      <w:pPr>
        <w:ind w:left="426"/>
        <w:jc w:val="both"/>
        <w:rPr>
          <w:rFonts w:ascii="Garamond" w:hAnsi="Garamond"/>
        </w:rPr>
      </w:pPr>
      <w:r>
        <w:rPr>
          <w:rFonts w:ascii="Garamond" w:hAnsi="Garamond"/>
        </w:rPr>
        <w:t xml:space="preserve">Z důvodu hospodárnosti a zajištění řádného provedení předmětu této Veřejné zakázky </w:t>
      </w:r>
      <w:r w:rsidR="003805CC">
        <w:rPr>
          <w:rFonts w:ascii="Garamond" w:hAnsi="Garamond"/>
        </w:rPr>
        <w:t>Zadavatel v souladu s § 101 ZZVZ rozhodl o rozdělení Veřejné zakázky na části</w:t>
      </w:r>
      <w:r w:rsidR="006C5FF5">
        <w:rPr>
          <w:rFonts w:ascii="Garamond" w:hAnsi="Garamond"/>
        </w:rPr>
        <w:t>, a to dle níže uvedené specifikace a za níže uvedených podmínek</w:t>
      </w:r>
      <w:r w:rsidR="003805CC">
        <w:rPr>
          <w:rFonts w:ascii="Garamond" w:hAnsi="Garamond"/>
        </w:rPr>
        <w:t xml:space="preserve">. </w:t>
      </w:r>
      <w:r w:rsidR="003805CC" w:rsidRPr="003805CC">
        <w:rPr>
          <w:rFonts w:ascii="Garamond" w:hAnsi="Garamond"/>
        </w:rPr>
        <w:t>Nevyplývá-li z textu zadávací</w:t>
      </w:r>
      <w:r w:rsidR="003805CC">
        <w:rPr>
          <w:rFonts w:ascii="Garamond" w:hAnsi="Garamond"/>
        </w:rPr>
        <w:t xml:space="preserve"> </w:t>
      </w:r>
      <w:r w:rsidR="003805CC" w:rsidRPr="003805CC">
        <w:rPr>
          <w:rFonts w:ascii="Garamond" w:hAnsi="Garamond"/>
        </w:rPr>
        <w:t>dokumentace jinak, platí ustanovení této zadávací dokumentace pro všechny části</w:t>
      </w:r>
      <w:r w:rsidR="003805CC">
        <w:rPr>
          <w:rFonts w:ascii="Garamond" w:hAnsi="Garamond"/>
        </w:rPr>
        <w:t xml:space="preserve"> </w:t>
      </w:r>
      <w:r w:rsidR="009D0F28">
        <w:rPr>
          <w:rFonts w:ascii="Garamond" w:hAnsi="Garamond"/>
        </w:rPr>
        <w:t>V</w:t>
      </w:r>
      <w:r w:rsidR="003805CC" w:rsidRPr="003805CC">
        <w:rPr>
          <w:rFonts w:ascii="Garamond" w:hAnsi="Garamond"/>
        </w:rPr>
        <w:t>eřejné zakázky.</w:t>
      </w:r>
    </w:p>
    <w:p w14:paraId="1D3197B9" w14:textId="7B8A33EA" w:rsidR="00E02BC5" w:rsidRDefault="00E02BC5" w:rsidP="003805CC">
      <w:pPr>
        <w:ind w:left="426"/>
        <w:jc w:val="both"/>
        <w:rPr>
          <w:rFonts w:ascii="Garamond" w:hAnsi="Garamond"/>
        </w:rPr>
      </w:pPr>
      <w:r>
        <w:rPr>
          <w:rFonts w:ascii="Garamond" w:hAnsi="Garamond"/>
        </w:rPr>
        <w:t xml:space="preserve">V souladu s § 101 odst. 2 ZZVZ Zadavatel stanovuje, že dodavatelé jsou oprávněni podat nabídku do kterékoliv části </w:t>
      </w:r>
      <w:r w:rsidR="009D0F28">
        <w:rPr>
          <w:rFonts w:ascii="Garamond" w:hAnsi="Garamond"/>
        </w:rPr>
        <w:t>V</w:t>
      </w:r>
      <w:r>
        <w:rPr>
          <w:rFonts w:ascii="Garamond" w:hAnsi="Garamond"/>
        </w:rPr>
        <w:t xml:space="preserve">eřejné zakázky nebo i do všech částí </w:t>
      </w:r>
      <w:r w:rsidR="009D0F28">
        <w:rPr>
          <w:rFonts w:ascii="Garamond" w:hAnsi="Garamond"/>
        </w:rPr>
        <w:t>V</w:t>
      </w:r>
      <w:r>
        <w:rPr>
          <w:rFonts w:ascii="Garamond" w:hAnsi="Garamond"/>
        </w:rPr>
        <w:t>eřejné zakázky.</w:t>
      </w:r>
    </w:p>
    <w:p w14:paraId="097F3054" w14:textId="173878FF" w:rsidR="0098344C" w:rsidRDefault="0098344C" w:rsidP="003805CC">
      <w:pPr>
        <w:ind w:left="426"/>
        <w:jc w:val="both"/>
        <w:rPr>
          <w:rFonts w:ascii="Garamond" w:hAnsi="Garamond"/>
        </w:rPr>
      </w:pPr>
      <w:r>
        <w:rPr>
          <w:rFonts w:ascii="Garamond" w:hAnsi="Garamond"/>
        </w:rPr>
        <w:t xml:space="preserve">Na základě Hlavní smlouvy jsou </w:t>
      </w:r>
      <w:r w:rsidR="007E7F85">
        <w:rPr>
          <w:rFonts w:ascii="Garamond" w:hAnsi="Garamond"/>
        </w:rPr>
        <w:t>kolejová</w:t>
      </w:r>
      <w:r>
        <w:rPr>
          <w:rFonts w:ascii="Garamond" w:hAnsi="Garamond"/>
        </w:rPr>
        <w:t xml:space="preserve"> vozidla přidělována </w:t>
      </w:r>
      <w:r w:rsidR="00605CB4">
        <w:rPr>
          <w:rFonts w:ascii="Garamond" w:hAnsi="Garamond"/>
        </w:rPr>
        <w:t>jejich vlastníkem</w:t>
      </w:r>
      <w:r>
        <w:rPr>
          <w:rFonts w:ascii="Garamond" w:hAnsi="Garamond"/>
        </w:rPr>
        <w:t xml:space="preserve"> do opravy Zadavateli vždy pro příslušné provozní středisko oprav (dále jen „</w:t>
      </w:r>
      <w:r w:rsidRPr="00605CB4">
        <w:rPr>
          <w:rFonts w:ascii="Garamond" w:hAnsi="Garamond"/>
          <w:b/>
          <w:bCs/>
        </w:rPr>
        <w:t>PSO</w:t>
      </w:r>
      <w:r>
        <w:rPr>
          <w:rFonts w:ascii="Garamond" w:hAnsi="Garamond"/>
        </w:rPr>
        <w:t>“) nebo pro příslušné provozní pracoviště oprav</w:t>
      </w:r>
      <w:r w:rsidR="00C47615">
        <w:rPr>
          <w:rFonts w:ascii="Garamond" w:hAnsi="Garamond"/>
        </w:rPr>
        <w:t xml:space="preserve"> (dále jen „</w:t>
      </w:r>
      <w:r w:rsidR="00C47615" w:rsidRPr="00AE3324">
        <w:rPr>
          <w:rFonts w:ascii="Garamond" w:hAnsi="Garamond"/>
          <w:b/>
          <w:bCs/>
        </w:rPr>
        <w:t>PPO</w:t>
      </w:r>
      <w:r w:rsidR="00C47615">
        <w:rPr>
          <w:rFonts w:ascii="Garamond" w:hAnsi="Garamond"/>
        </w:rPr>
        <w:t>“)</w:t>
      </w:r>
      <w:r>
        <w:rPr>
          <w:rFonts w:ascii="Garamond" w:hAnsi="Garamond"/>
        </w:rPr>
        <w:t xml:space="preserve"> Zadavatele, přičemž tato jsou specifikována v čl. 4.6. této zadávací dokumentace. </w:t>
      </w:r>
      <w:r w:rsidR="00E02BC5">
        <w:rPr>
          <w:rFonts w:ascii="Garamond" w:hAnsi="Garamond"/>
        </w:rPr>
        <w:t xml:space="preserve">Rozhodnutí o přidělení </w:t>
      </w:r>
      <w:r w:rsidR="007E7F85">
        <w:rPr>
          <w:rFonts w:ascii="Garamond" w:hAnsi="Garamond"/>
        </w:rPr>
        <w:t>kolejového</w:t>
      </w:r>
      <w:r w:rsidR="002A2DDE">
        <w:rPr>
          <w:rFonts w:ascii="Garamond" w:hAnsi="Garamond"/>
        </w:rPr>
        <w:t xml:space="preserve"> </w:t>
      </w:r>
      <w:r w:rsidR="00E02BC5">
        <w:rPr>
          <w:rFonts w:ascii="Garamond" w:hAnsi="Garamond"/>
        </w:rPr>
        <w:t xml:space="preserve">vozidla </w:t>
      </w:r>
      <w:r w:rsidR="002A2DDE">
        <w:rPr>
          <w:rFonts w:ascii="Garamond" w:hAnsi="Garamond"/>
        </w:rPr>
        <w:t xml:space="preserve">k opravě do Příslušného PSO nebo PPO je činěno vždy na základě rozhodnutí vlastníka příslušného </w:t>
      </w:r>
      <w:r w:rsidR="007E7F85">
        <w:rPr>
          <w:rFonts w:ascii="Garamond" w:hAnsi="Garamond"/>
        </w:rPr>
        <w:t>kolejového</w:t>
      </w:r>
      <w:r w:rsidR="002A2DDE">
        <w:rPr>
          <w:rFonts w:ascii="Garamond" w:hAnsi="Garamond"/>
        </w:rPr>
        <w:t xml:space="preserve"> vozidla. </w:t>
      </w:r>
    </w:p>
    <w:p w14:paraId="449A7DC5" w14:textId="00880F37" w:rsidR="0098344C" w:rsidRDefault="0098344C" w:rsidP="003805CC">
      <w:pPr>
        <w:ind w:left="426"/>
        <w:jc w:val="both"/>
        <w:rPr>
          <w:rFonts w:ascii="Garamond" w:hAnsi="Garamond"/>
        </w:rPr>
      </w:pPr>
      <w:r>
        <w:rPr>
          <w:rFonts w:ascii="Garamond" w:hAnsi="Garamond"/>
        </w:rPr>
        <w:t xml:space="preserve">Tato Veřejná zakázka je </w:t>
      </w:r>
      <w:r w:rsidR="00605CB4">
        <w:rPr>
          <w:rFonts w:ascii="Garamond" w:hAnsi="Garamond"/>
        </w:rPr>
        <w:t xml:space="preserve">proto rozdělena dle předpokládaných míst plnění tak, aby zadavatel umožnil účast co nejširšímu okruhu možných dodavatelů, </w:t>
      </w:r>
      <w:r>
        <w:rPr>
          <w:rFonts w:ascii="Garamond" w:hAnsi="Garamond"/>
        </w:rPr>
        <w:t>na níže specifikované části:</w:t>
      </w:r>
    </w:p>
    <w:p w14:paraId="01BB1A58" w14:textId="4FA005A7" w:rsidR="00E02BC5" w:rsidRDefault="001045BA" w:rsidP="001045BA">
      <w:pPr>
        <w:pStyle w:val="Default"/>
        <w:ind w:left="426"/>
        <w:jc w:val="both"/>
        <w:rPr>
          <w:color w:val="auto"/>
          <w:sz w:val="22"/>
          <w:szCs w:val="22"/>
        </w:rPr>
      </w:pPr>
      <w:r>
        <w:rPr>
          <w:color w:val="auto"/>
          <w:sz w:val="22"/>
          <w:szCs w:val="22"/>
        </w:rPr>
        <w:t>Část A)</w:t>
      </w:r>
      <w:r w:rsidR="00DA5AE5">
        <w:rPr>
          <w:color w:val="auto"/>
          <w:sz w:val="22"/>
          <w:szCs w:val="22"/>
        </w:rPr>
        <w:t xml:space="preserve"> Veřejné zakázky</w:t>
      </w:r>
      <w:r>
        <w:rPr>
          <w:color w:val="auto"/>
          <w:sz w:val="22"/>
          <w:szCs w:val="22"/>
        </w:rPr>
        <w:t xml:space="preserve"> </w:t>
      </w:r>
      <w:r w:rsidR="009D0F28">
        <w:rPr>
          <w:color w:val="auto"/>
          <w:sz w:val="22"/>
          <w:szCs w:val="22"/>
        </w:rPr>
        <w:t>Kolejová</w:t>
      </w:r>
      <w:r w:rsidR="00E02BC5">
        <w:rPr>
          <w:color w:val="auto"/>
          <w:sz w:val="22"/>
          <w:szCs w:val="22"/>
        </w:rPr>
        <w:t xml:space="preserve"> vozidla PSO Přerov</w:t>
      </w:r>
      <w:r w:rsidR="002A2DDE">
        <w:rPr>
          <w:color w:val="auto"/>
          <w:sz w:val="22"/>
          <w:szCs w:val="22"/>
        </w:rPr>
        <w:t>;</w:t>
      </w:r>
    </w:p>
    <w:p w14:paraId="125B192B" w14:textId="7BD08A60" w:rsidR="00E02BC5" w:rsidRDefault="001045BA" w:rsidP="001045BA">
      <w:pPr>
        <w:pStyle w:val="Default"/>
        <w:ind w:left="426"/>
        <w:jc w:val="both"/>
        <w:rPr>
          <w:color w:val="auto"/>
          <w:sz w:val="22"/>
          <w:szCs w:val="22"/>
        </w:rPr>
      </w:pPr>
      <w:r>
        <w:rPr>
          <w:color w:val="auto"/>
          <w:sz w:val="22"/>
          <w:szCs w:val="22"/>
        </w:rPr>
        <w:t xml:space="preserve">Část B)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PSO Veselí nad Moravou</w:t>
      </w:r>
      <w:r w:rsidR="002A2DDE">
        <w:rPr>
          <w:color w:val="auto"/>
          <w:sz w:val="22"/>
          <w:szCs w:val="22"/>
        </w:rPr>
        <w:t>;</w:t>
      </w:r>
    </w:p>
    <w:p w14:paraId="47B88126" w14:textId="0A5988D4" w:rsidR="00E02BC5" w:rsidRDefault="001045BA" w:rsidP="001045BA">
      <w:pPr>
        <w:pStyle w:val="Default"/>
        <w:ind w:left="426"/>
        <w:jc w:val="both"/>
        <w:rPr>
          <w:color w:val="auto"/>
          <w:sz w:val="22"/>
          <w:szCs w:val="22"/>
        </w:rPr>
      </w:pPr>
      <w:r>
        <w:rPr>
          <w:color w:val="auto"/>
          <w:sz w:val="22"/>
          <w:szCs w:val="22"/>
        </w:rPr>
        <w:t xml:space="preserve">Část C)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PPO Olomouc</w:t>
      </w:r>
      <w:r w:rsidR="002A2DDE">
        <w:rPr>
          <w:color w:val="auto"/>
          <w:sz w:val="22"/>
          <w:szCs w:val="22"/>
        </w:rPr>
        <w:t>;</w:t>
      </w:r>
    </w:p>
    <w:p w14:paraId="5703AFE7" w14:textId="27E2DB8C" w:rsidR="00E02BC5" w:rsidRPr="00E02BC5" w:rsidRDefault="001045BA" w:rsidP="001045BA">
      <w:pPr>
        <w:pStyle w:val="Default"/>
        <w:ind w:left="426"/>
        <w:jc w:val="both"/>
        <w:rPr>
          <w:color w:val="auto"/>
          <w:sz w:val="22"/>
          <w:szCs w:val="22"/>
        </w:rPr>
      </w:pPr>
      <w:r>
        <w:rPr>
          <w:color w:val="auto"/>
          <w:sz w:val="22"/>
          <w:szCs w:val="22"/>
        </w:rPr>
        <w:t xml:space="preserve">Část D) </w:t>
      </w:r>
      <w:r w:rsidR="00DA5AE5">
        <w:rPr>
          <w:color w:val="auto"/>
          <w:sz w:val="22"/>
          <w:szCs w:val="22"/>
        </w:rPr>
        <w:t xml:space="preserve">Veřejné zakázky </w:t>
      </w:r>
      <w:r w:rsidR="009D0F28">
        <w:rPr>
          <w:color w:val="auto"/>
          <w:sz w:val="22"/>
          <w:szCs w:val="22"/>
        </w:rPr>
        <w:t xml:space="preserve">Kolejová </w:t>
      </w:r>
      <w:r w:rsidR="00E02BC5">
        <w:rPr>
          <w:color w:val="auto"/>
          <w:sz w:val="22"/>
          <w:szCs w:val="22"/>
        </w:rPr>
        <w:t xml:space="preserve">vozidla </w:t>
      </w:r>
      <w:r w:rsidR="00E02BC5" w:rsidRPr="00E02BC5">
        <w:rPr>
          <w:color w:val="auto"/>
          <w:sz w:val="22"/>
          <w:szCs w:val="22"/>
        </w:rPr>
        <w:t>PPO Valašské Meziříč</w:t>
      </w:r>
      <w:r w:rsidR="002A2DDE">
        <w:rPr>
          <w:color w:val="auto"/>
          <w:sz w:val="22"/>
          <w:szCs w:val="22"/>
        </w:rPr>
        <w:t>í;</w:t>
      </w:r>
    </w:p>
    <w:p w14:paraId="69128B7A" w14:textId="7C3E48A7" w:rsidR="003805CC" w:rsidRPr="00605CB4" w:rsidRDefault="003805CC" w:rsidP="00605CB4">
      <w:pPr>
        <w:jc w:val="both"/>
        <w:rPr>
          <w:rFonts w:ascii="Garamond" w:hAnsi="Garamond"/>
        </w:rPr>
      </w:pPr>
    </w:p>
    <w:p w14:paraId="0CA1234D" w14:textId="6532D5B3" w:rsidR="00E02BC5" w:rsidRDefault="002A2DDE" w:rsidP="004042E0">
      <w:pPr>
        <w:ind w:left="426"/>
        <w:jc w:val="both"/>
        <w:rPr>
          <w:rFonts w:ascii="Garamond" w:hAnsi="Garamond"/>
        </w:rPr>
      </w:pPr>
      <w:r>
        <w:rPr>
          <w:rFonts w:ascii="Garamond" w:hAnsi="Garamond"/>
        </w:rPr>
        <w:lastRenderedPageBreak/>
        <w:t xml:space="preserve">V souladu s čl. 4.1. této </w:t>
      </w:r>
      <w:r w:rsidR="009D0F28">
        <w:rPr>
          <w:rFonts w:ascii="Garamond" w:hAnsi="Garamond"/>
        </w:rPr>
        <w:t>z</w:t>
      </w:r>
      <w:r>
        <w:rPr>
          <w:rFonts w:ascii="Garamond" w:hAnsi="Garamond"/>
        </w:rPr>
        <w:t>adávací dokumentace jsou vybírán</w:t>
      </w:r>
      <w:r w:rsidR="00605CB4">
        <w:rPr>
          <w:rFonts w:ascii="Garamond" w:hAnsi="Garamond"/>
        </w:rPr>
        <w:t>i až</w:t>
      </w:r>
      <w:r>
        <w:rPr>
          <w:rFonts w:ascii="Garamond" w:hAnsi="Garamond"/>
        </w:rPr>
        <w:t xml:space="preserve"> </w:t>
      </w:r>
      <w:r w:rsidR="004C358D">
        <w:rPr>
          <w:rFonts w:ascii="Garamond" w:hAnsi="Garamond"/>
        </w:rPr>
        <w:t xml:space="preserve">2 (dva) dodavatelé pro každou část Veřejné zakázky, se kterými bude uzavřena </w:t>
      </w:r>
      <w:r w:rsidR="006D1F44">
        <w:rPr>
          <w:rFonts w:ascii="Garamond" w:hAnsi="Garamond"/>
        </w:rPr>
        <w:t>Rámcová dohoda</w:t>
      </w:r>
      <w:r w:rsidR="004C358D">
        <w:rPr>
          <w:rFonts w:ascii="Garamond" w:hAnsi="Garamond"/>
        </w:rPr>
        <w:t xml:space="preserve"> vždy k příslušné části Veřejné zakázky. </w:t>
      </w:r>
      <w:r w:rsidR="004C358D" w:rsidRPr="009D0F28">
        <w:rPr>
          <w:rFonts w:ascii="Garamond" w:hAnsi="Garamond"/>
        </w:rPr>
        <w:t xml:space="preserve">V případě, že </w:t>
      </w:r>
      <w:r w:rsidR="004C358D" w:rsidRPr="0067668A">
        <w:rPr>
          <w:rFonts w:ascii="Garamond" w:hAnsi="Garamond"/>
        </w:rPr>
        <w:t>vybraný</w:t>
      </w:r>
      <w:r w:rsidR="004C358D" w:rsidRPr="009D0F28">
        <w:rPr>
          <w:rFonts w:ascii="Garamond" w:hAnsi="Garamond"/>
        </w:rPr>
        <w:t xml:space="preserve"> dodavatel bude u vícero části Veřejné zakázky totožný, </w:t>
      </w:r>
      <w:r w:rsidR="00DA5AE5">
        <w:rPr>
          <w:rFonts w:ascii="Garamond" w:hAnsi="Garamond"/>
        </w:rPr>
        <w:t>může</w:t>
      </w:r>
      <w:r w:rsidR="004C358D" w:rsidRPr="009D0F28">
        <w:rPr>
          <w:rFonts w:ascii="Garamond" w:hAnsi="Garamond"/>
        </w:rPr>
        <w:t xml:space="preserve"> s tímto vybraným dodavatelem </w:t>
      </w:r>
      <w:r w:rsidR="00DA5AE5">
        <w:rPr>
          <w:rFonts w:ascii="Garamond" w:hAnsi="Garamond"/>
        </w:rPr>
        <w:t xml:space="preserve">být </w:t>
      </w:r>
      <w:r w:rsidR="004C358D" w:rsidRPr="009D0F28">
        <w:rPr>
          <w:rFonts w:ascii="Garamond" w:hAnsi="Garamond"/>
        </w:rPr>
        <w:t xml:space="preserve">uzavřena pouze jedna </w:t>
      </w:r>
      <w:r w:rsidR="009D0F28">
        <w:rPr>
          <w:rFonts w:ascii="Garamond" w:hAnsi="Garamond"/>
        </w:rPr>
        <w:t>Rámcová dohoda</w:t>
      </w:r>
      <w:r w:rsidR="004C358D" w:rsidRPr="009D0F28">
        <w:rPr>
          <w:rFonts w:ascii="Garamond" w:hAnsi="Garamond"/>
        </w:rPr>
        <w:t>, ve které budou zohledněny všechny části Veřejné zakázky, která má plnit vybraný dodavatel.</w:t>
      </w:r>
    </w:p>
    <w:p w14:paraId="65939D49" w14:textId="77777777" w:rsidR="002B4A9F" w:rsidRPr="00183FEF" w:rsidRDefault="002B4A9F" w:rsidP="002B4A9F">
      <w:pPr>
        <w:pStyle w:val="Default"/>
        <w:numPr>
          <w:ilvl w:val="1"/>
          <w:numId w:val="1"/>
        </w:numPr>
        <w:ind w:left="857"/>
        <w:jc w:val="both"/>
        <w:rPr>
          <w:b/>
          <w:bCs/>
          <w:smallCaps/>
          <w:color w:val="auto"/>
          <w:sz w:val="22"/>
          <w:szCs w:val="22"/>
        </w:rPr>
      </w:pPr>
      <w:r w:rsidRPr="00183FEF">
        <w:rPr>
          <w:b/>
          <w:bCs/>
          <w:smallCaps/>
          <w:color w:val="auto"/>
          <w:sz w:val="22"/>
          <w:szCs w:val="22"/>
        </w:rPr>
        <w:t xml:space="preserve">Legislativní a jiné požadavky </w:t>
      </w:r>
    </w:p>
    <w:p w14:paraId="6B05EC45" w14:textId="77777777" w:rsidR="002B4A9F" w:rsidRDefault="002B4A9F" w:rsidP="002B4A9F">
      <w:pPr>
        <w:spacing w:after="0"/>
        <w:ind w:left="425"/>
        <w:jc w:val="both"/>
        <w:rPr>
          <w:rFonts w:ascii="Garamond" w:hAnsi="Garamond"/>
        </w:rPr>
      </w:pPr>
    </w:p>
    <w:p w14:paraId="5D46070E" w14:textId="77777777" w:rsidR="002B4A9F" w:rsidRPr="00D92689" w:rsidRDefault="002B4A9F" w:rsidP="002B4A9F">
      <w:pPr>
        <w:ind w:left="426"/>
        <w:jc w:val="both"/>
        <w:rPr>
          <w:rFonts w:ascii="Garamond" w:hAnsi="Garamond"/>
        </w:rPr>
      </w:pPr>
      <w:r w:rsidRPr="00183FEF">
        <w:rPr>
          <w:rFonts w:ascii="Garamond" w:hAnsi="Garamond"/>
        </w:rPr>
        <w:t xml:space="preserve">Zadavatel požaduje, aby </w:t>
      </w:r>
      <w:r>
        <w:rPr>
          <w:rFonts w:ascii="Garamond" w:hAnsi="Garamond"/>
        </w:rPr>
        <w:t xml:space="preserve">plnění poskytnuté Dodavatelem </w:t>
      </w:r>
      <w:r w:rsidRPr="00183FEF">
        <w:rPr>
          <w:rFonts w:ascii="Garamond" w:hAnsi="Garamond"/>
        </w:rPr>
        <w:t>bylo v souladu s platnými a účinnými normami a zákony dle příslušné legislativy České republiky a Evropské unie.</w:t>
      </w:r>
    </w:p>
    <w:p w14:paraId="6D7840E6" w14:textId="572E629E" w:rsidR="00DA549C" w:rsidRDefault="00DA549C" w:rsidP="00DA549C">
      <w:pPr>
        <w:pStyle w:val="Default"/>
        <w:numPr>
          <w:ilvl w:val="1"/>
          <w:numId w:val="1"/>
        </w:numPr>
        <w:jc w:val="both"/>
        <w:rPr>
          <w:b/>
          <w:bCs/>
          <w:smallCaps/>
          <w:color w:val="auto"/>
          <w:sz w:val="22"/>
          <w:szCs w:val="22"/>
        </w:rPr>
      </w:pPr>
      <w:r w:rsidRPr="009948EB">
        <w:rPr>
          <w:b/>
          <w:bCs/>
          <w:smallCaps/>
          <w:color w:val="auto"/>
          <w:sz w:val="22"/>
          <w:szCs w:val="22"/>
        </w:rPr>
        <w:t>Technické podmínky</w:t>
      </w:r>
    </w:p>
    <w:p w14:paraId="5AFE7EC4" w14:textId="30C8AD2A" w:rsidR="00F23C6F" w:rsidRPr="00340007" w:rsidRDefault="00545658" w:rsidP="00C931B9">
      <w:pPr>
        <w:pStyle w:val="Default"/>
        <w:spacing w:before="120" w:after="120"/>
        <w:ind w:left="426"/>
        <w:jc w:val="both"/>
        <w:rPr>
          <w:color w:val="auto"/>
          <w:sz w:val="22"/>
          <w:szCs w:val="22"/>
        </w:rPr>
      </w:pPr>
      <w:r>
        <w:rPr>
          <w:color w:val="auto"/>
          <w:sz w:val="22"/>
          <w:szCs w:val="22"/>
        </w:rPr>
        <w:t>Postup při provádění</w:t>
      </w:r>
      <w:r w:rsidR="00F23C6F" w:rsidRPr="00F23C6F">
        <w:rPr>
          <w:color w:val="auto"/>
          <w:sz w:val="22"/>
          <w:szCs w:val="22"/>
        </w:rPr>
        <w:t xml:space="preserve"> lakýrnických prací při úpravách skříní kolejových vozidel je </w:t>
      </w:r>
      <w:r>
        <w:rPr>
          <w:color w:val="auto"/>
          <w:sz w:val="22"/>
          <w:szCs w:val="22"/>
        </w:rPr>
        <w:t>specifikován interním</w:t>
      </w:r>
      <w:r w:rsidR="00F23C6F" w:rsidRPr="00F23C6F">
        <w:rPr>
          <w:color w:val="auto"/>
          <w:sz w:val="22"/>
          <w:szCs w:val="22"/>
        </w:rPr>
        <w:t xml:space="preserve"> předpisem </w:t>
      </w:r>
      <w:r w:rsidR="00F23C6F">
        <w:rPr>
          <w:color w:val="auto"/>
          <w:sz w:val="22"/>
          <w:szCs w:val="22"/>
        </w:rPr>
        <w:t>ČD č.</w:t>
      </w:r>
      <w:r w:rsidR="00F23C6F" w:rsidRPr="00F23C6F">
        <w:rPr>
          <w:color w:val="auto"/>
          <w:sz w:val="22"/>
          <w:szCs w:val="22"/>
        </w:rPr>
        <w:t xml:space="preserve"> V98/25 – Předpis pro povrchové úpravy železničních kolejových vozidel</w:t>
      </w:r>
      <w:r w:rsidR="00F23C6F" w:rsidRPr="00340007">
        <w:rPr>
          <w:color w:val="auto"/>
          <w:sz w:val="22"/>
          <w:szCs w:val="22"/>
        </w:rPr>
        <w:t>, který je přílohou č. 2 této zadávací dokumentace</w:t>
      </w:r>
      <w:r w:rsidR="00135D5D" w:rsidRPr="00340007">
        <w:rPr>
          <w:color w:val="auto"/>
          <w:sz w:val="22"/>
          <w:szCs w:val="22"/>
        </w:rPr>
        <w:t>, a to včetně souvisejících předpisů a norem ČD výslovně uvedených v předpisu ČD V98/25.</w:t>
      </w:r>
      <w:r w:rsidR="00977EF0" w:rsidRPr="00340007">
        <w:rPr>
          <w:color w:val="auto"/>
          <w:sz w:val="22"/>
          <w:szCs w:val="22"/>
        </w:rPr>
        <w:t xml:space="preserve"> </w:t>
      </w:r>
      <w:bookmarkStart w:id="12" w:name="_Hlk50385101"/>
      <w:r w:rsidR="00977EF0" w:rsidRPr="00340007">
        <w:rPr>
          <w:color w:val="auto"/>
          <w:sz w:val="22"/>
          <w:szCs w:val="22"/>
        </w:rPr>
        <w:t xml:space="preserve">Příloha č. 2 bude v souladu s čl. </w:t>
      </w:r>
      <w:r w:rsidR="00D20395" w:rsidRPr="00340007">
        <w:rPr>
          <w:color w:val="auto"/>
          <w:sz w:val="22"/>
          <w:szCs w:val="22"/>
        </w:rPr>
        <w:t>2.2</w:t>
      </w:r>
      <w:r w:rsidR="00977EF0" w:rsidRPr="00340007">
        <w:rPr>
          <w:color w:val="auto"/>
          <w:sz w:val="22"/>
          <w:szCs w:val="22"/>
        </w:rPr>
        <w:t xml:space="preserve"> této zadávací dokumentace zpřístupněna účastníkovi po podpisu dohody o mlčenlivosti.</w:t>
      </w:r>
      <w:bookmarkEnd w:id="12"/>
    </w:p>
    <w:p w14:paraId="3493F896" w14:textId="679741EA" w:rsidR="00241BB9" w:rsidRPr="008857D3" w:rsidRDefault="00C931B9" w:rsidP="00241BB9">
      <w:pPr>
        <w:pStyle w:val="Default"/>
        <w:spacing w:before="120" w:after="120"/>
        <w:ind w:left="426"/>
        <w:jc w:val="both"/>
        <w:rPr>
          <w:color w:val="auto"/>
          <w:sz w:val="22"/>
          <w:szCs w:val="22"/>
        </w:rPr>
      </w:pPr>
      <w:r w:rsidRPr="008857D3">
        <w:rPr>
          <w:color w:val="auto"/>
          <w:sz w:val="22"/>
          <w:szCs w:val="22"/>
        </w:rPr>
        <w:t>Pokud je v zadávací dokumentaci nebo jej</w:t>
      </w:r>
      <w:r w:rsidR="00545658" w:rsidRPr="008857D3">
        <w:rPr>
          <w:color w:val="auto"/>
          <w:sz w:val="22"/>
          <w:szCs w:val="22"/>
        </w:rPr>
        <w:t>i</w:t>
      </w:r>
      <w:r w:rsidRPr="008857D3">
        <w:rPr>
          <w:color w:val="auto"/>
          <w:sz w:val="22"/>
          <w:szCs w:val="22"/>
        </w:rPr>
        <w:t>ch přílohách uveden konkrétní obchodní název, jedná se pouze o vymezení standardní kvality a dodavatel je oprávněn využít jiných kvalitativně srovnatelných řešení.</w:t>
      </w:r>
      <w:r w:rsidR="00241BB9" w:rsidRPr="008857D3">
        <w:rPr>
          <w:color w:val="auto"/>
          <w:sz w:val="22"/>
          <w:szCs w:val="22"/>
        </w:rPr>
        <w:t xml:space="preserve"> To neplatí výlučně v případě nátěrových hmot, které jsou uvedeny v příloze č. 5 předpisu V98/25, </w:t>
      </w:r>
      <w:r w:rsidR="00B85BF5" w:rsidRPr="008857D3">
        <w:rPr>
          <w:color w:val="auto"/>
          <w:sz w:val="22"/>
          <w:szCs w:val="22"/>
        </w:rPr>
        <w:t xml:space="preserve">který </w:t>
      </w:r>
      <w:r w:rsidR="00241BB9" w:rsidRPr="008857D3">
        <w:rPr>
          <w:color w:val="auto"/>
          <w:sz w:val="22"/>
          <w:szCs w:val="22"/>
        </w:rPr>
        <w:t xml:space="preserve">je přílohou č. </w:t>
      </w:r>
      <w:r w:rsidR="008857D3" w:rsidRPr="008857D3">
        <w:rPr>
          <w:color w:val="auto"/>
          <w:sz w:val="22"/>
          <w:szCs w:val="22"/>
        </w:rPr>
        <w:t xml:space="preserve">3 </w:t>
      </w:r>
      <w:r w:rsidR="00241BB9" w:rsidRPr="008857D3">
        <w:rPr>
          <w:color w:val="auto"/>
          <w:sz w:val="22"/>
          <w:szCs w:val="22"/>
        </w:rPr>
        <w:t>této zadávací dokumentace. Podáním nabídky účastník bere na vědomí a akceptuje, že pro plnění veřejné zakázky mohou být výlučně použity takto specifikované nátěrové hmoty.</w:t>
      </w:r>
      <w:r w:rsidR="00B25A3B">
        <w:rPr>
          <w:color w:val="auto"/>
          <w:sz w:val="22"/>
          <w:szCs w:val="22"/>
        </w:rPr>
        <w:t xml:space="preserve"> </w:t>
      </w:r>
      <w:r w:rsidR="00B25A3B" w:rsidRPr="00340007">
        <w:rPr>
          <w:color w:val="auto"/>
          <w:sz w:val="22"/>
          <w:szCs w:val="22"/>
        </w:rPr>
        <w:t xml:space="preserve">Příloha č. </w:t>
      </w:r>
      <w:r w:rsidR="00B25A3B">
        <w:rPr>
          <w:color w:val="auto"/>
          <w:sz w:val="22"/>
          <w:szCs w:val="22"/>
        </w:rPr>
        <w:t>3</w:t>
      </w:r>
      <w:r w:rsidR="00B25A3B" w:rsidRPr="00340007">
        <w:rPr>
          <w:color w:val="auto"/>
          <w:sz w:val="22"/>
          <w:szCs w:val="22"/>
        </w:rPr>
        <w:t xml:space="preserve"> bude v souladu s čl. 2.2 této zadávací dokumentace zpřístupněna účastníkovi po podpisu dohody o mlčenlivosti.</w:t>
      </w:r>
    </w:p>
    <w:p w14:paraId="42CF0E1D" w14:textId="4747F535" w:rsidR="00142267" w:rsidRPr="00D72163" w:rsidRDefault="00142267" w:rsidP="00241BB9">
      <w:pPr>
        <w:pStyle w:val="Default"/>
        <w:spacing w:before="120" w:after="120"/>
        <w:ind w:left="426"/>
        <w:jc w:val="both"/>
        <w:rPr>
          <w:color w:val="auto"/>
          <w:sz w:val="22"/>
          <w:szCs w:val="22"/>
        </w:rPr>
      </w:pPr>
      <w:r w:rsidRPr="00D72163">
        <w:rPr>
          <w:color w:val="auto"/>
          <w:sz w:val="22"/>
          <w:szCs w:val="22"/>
        </w:rPr>
        <w:t>Plnění musí být provedeno také v souladu s </w:t>
      </w:r>
      <w:r w:rsidR="00197C57" w:rsidRPr="00D72163">
        <w:rPr>
          <w:color w:val="auto"/>
          <w:sz w:val="22"/>
          <w:szCs w:val="22"/>
        </w:rPr>
        <w:t>grafickými manuály pro kolejová vozidla, které jsou platné v rámci skupiny ČD a jsou přílohou č.</w:t>
      </w:r>
      <w:r w:rsidR="009F760B" w:rsidRPr="00D72163">
        <w:rPr>
          <w:color w:val="auto"/>
          <w:sz w:val="22"/>
          <w:szCs w:val="22"/>
        </w:rPr>
        <w:t xml:space="preserve"> </w:t>
      </w:r>
      <w:r w:rsidRPr="00D72163">
        <w:rPr>
          <w:color w:val="auto"/>
          <w:sz w:val="22"/>
          <w:szCs w:val="22"/>
        </w:rPr>
        <w:t>7</w:t>
      </w:r>
      <w:r w:rsidR="009F760B" w:rsidRPr="00D72163">
        <w:rPr>
          <w:color w:val="auto"/>
          <w:sz w:val="22"/>
          <w:szCs w:val="22"/>
        </w:rPr>
        <w:t xml:space="preserve"> a 8</w:t>
      </w:r>
      <w:r w:rsidRPr="00D72163">
        <w:rPr>
          <w:color w:val="auto"/>
          <w:sz w:val="22"/>
          <w:szCs w:val="22"/>
        </w:rPr>
        <w:t xml:space="preserve"> této zadávací dokumentace</w:t>
      </w:r>
      <w:r w:rsidR="0081785E" w:rsidRPr="00D72163">
        <w:rPr>
          <w:color w:val="auto"/>
          <w:sz w:val="22"/>
          <w:szCs w:val="22"/>
        </w:rPr>
        <w:t xml:space="preserve"> (dále jen „</w:t>
      </w:r>
      <w:r w:rsidR="00197C57" w:rsidRPr="00D72163">
        <w:rPr>
          <w:b/>
          <w:bCs/>
          <w:color w:val="auto"/>
          <w:sz w:val="22"/>
          <w:szCs w:val="22"/>
        </w:rPr>
        <w:t>Grafické manuály</w:t>
      </w:r>
      <w:r w:rsidR="0081785E" w:rsidRPr="00D72163">
        <w:rPr>
          <w:color w:val="auto"/>
          <w:sz w:val="22"/>
          <w:szCs w:val="22"/>
        </w:rPr>
        <w:t>“</w:t>
      </w:r>
      <w:r w:rsidRPr="00D72163">
        <w:rPr>
          <w:color w:val="auto"/>
          <w:sz w:val="22"/>
          <w:szCs w:val="22"/>
        </w:rPr>
        <w:t>.</w:t>
      </w:r>
      <w:r w:rsidR="00977EF0" w:rsidRPr="00D72163">
        <w:rPr>
          <w:color w:val="auto"/>
          <w:sz w:val="22"/>
          <w:szCs w:val="22"/>
        </w:rPr>
        <w:t xml:space="preserve"> </w:t>
      </w:r>
      <w:r w:rsidR="009F760B" w:rsidRPr="00D72163">
        <w:rPr>
          <w:color w:val="auto"/>
          <w:sz w:val="22"/>
          <w:szCs w:val="22"/>
        </w:rPr>
        <w:t xml:space="preserve">Přílohy </w:t>
      </w:r>
      <w:r w:rsidR="00977EF0" w:rsidRPr="00D72163">
        <w:rPr>
          <w:color w:val="auto"/>
          <w:sz w:val="22"/>
          <w:szCs w:val="22"/>
        </w:rPr>
        <w:t>č. 7</w:t>
      </w:r>
      <w:r w:rsidR="009F760B" w:rsidRPr="00D72163">
        <w:rPr>
          <w:color w:val="auto"/>
          <w:sz w:val="22"/>
          <w:szCs w:val="22"/>
        </w:rPr>
        <w:t xml:space="preserve"> a 8</w:t>
      </w:r>
      <w:r w:rsidR="00977EF0" w:rsidRPr="00D72163">
        <w:rPr>
          <w:color w:val="auto"/>
          <w:sz w:val="22"/>
          <w:szCs w:val="22"/>
        </w:rPr>
        <w:t xml:space="preserve"> </w:t>
      </w:r>
      <w:r w:rsidR="009F760B" w:rsidRPr="00D72163">
        <w:rPr>
          <w:color w:val="auto"/>
          <w:sz w:val="22"/>
          <w:szCs w:val="22"/>
        </w:rPr>
        <w:t xml:space="preserve">budou </w:t>
      </w:r>
      <w:r w:rsidR="00977EF0" w:rsidRPr="00D72163">
        <w:rPr>
          <w:color w:val="auto"/>
          <w:sz w:val="22"/>
          <w:szCs w:val="22"/>
        </w:rPr>
        <w:t xml:space="preserve">v souladu s čl. </w:t>
      </w:r>
      <w:r w:rsidR="00D20395" w:rsidRPr="00D72163">
        <w:rPr>
          <w:color w:val="auto"/>
          <w:sz w:val="22"/>
          <w:szCs w:val="22"/>
        </w:rPr>
        <w:t>2.2</w:t>
      </w:r>
      <w:r w:rsidR="00977EF0" w:rsidRPr="00D72163">
        <w:rPr>
          <w:color w:val="auto"/>
          <w:sz w:val="22"/>
          <w:szCs w:val="22"/>
        </w:rPr>
        <w:t xml:space="preserve"> této zadávací dokumentace zpřístupněn</w:t>
      </w:r>
      <w:r w:rsidR="002A0D1E" w:rsidRPr="00D72163">
        <w:rPr>
          <w:color w:val="auto"/>
          <w:sz w:val="22"/>
          <w:szCs w:val="22"/>
        </w:rPr>
        <w:t>y</w:t>
      </w:r>
      <w:r w:rsidR="00977EF0" w:rsidRPr="00D72163">
        <w:rPr>
          <w:color w:val="auto"/>
          <w:sz w:val="22"/>
          <w:szCs w:val="22"/>
        </w:rPr>
        <w:t xml:space="preserve"> účastníkovi po podpisu dohody o mlčenlivosti.</w:t>
      </w:r>
    </w:p>
    <w:p w14:paraId="3DD23B70" w14:textId="69D7D7D5" w:rsidR="00C27134" w:rsidRDefault="00142267" w:rsidP="00C931B9">
      <w:pPr>
        <w:pStyle w:val="Default"/>
        <w:spacing w:before="120" w:after="120"/>
        <w:ind w:left="426"/>
        <w:jc w:val="both"/>
        <w:rPr>
          <w:color w:val="auto"/>
          <w:sz w:val="22"/>
          <w:szCs w:val="22"/>
        </w:rPr>
      </w:pPr>
      <w:r>
        <w:rPr>
          <w:color w:val="auto"/>
          <w:sz w:val="22"/>
          <w:szCs w:val="22"/>
        </w:rPr>
        <w:t>Plnění</w:t>
      </w:r>
      <w:r w:rsidR="00C27134" w:rsidRPr="00C27134">
        <w:rPr>
          <w:color w:val="auto"/>
          <w:sz w:val="22"/>
          <w:szCs w:val="22"/>
        </w:rPr>
        <w:t xml:space="preserve"> musí být provedeno tak, aby odpovídalo všem závazným požadavkům vyplývajícím z platné legislativy České republiky a Evropské unie, včetně norem hygienických, protipožárních (zejména EN 455 45, UIC564-2, TSI), předpisů ekologických a interních předpisů ČD</w:t>
      </w:r>
      <w:r w:rsidR="004A1282">
        <w:rPr>
          <w:color w:val="auto"/>
          <w:sz w:val="22"/>
          <w:szCs w:val="22"/>
        </w:rPr>
        <w:t xml:space="preserve"> a případně interních předpisů dalších společností ze skupiny ČD</w:t>
      </w:r>
      <w:r w:rsidR="00C27134" w:rsidRPr="00C27134">
        <w:rPr>
          <w:color w:val="auto"/>
          <w:sz w:val="22"/>
          <w:szCs w:val="22"/>
        </w:rPr>
        <w:t xml:space="preserve">, které budou dodavatelům předány po podpisu dohody o mlčenlivosti.  </w:t>
      </w:r>
    </w:p>
    <w:p w14:paraId="1021469B" w14:textId="77777777" w:rsidR="00C931B9" w:rsidRPr="00C931B9" w:rsidRDefault="00C931B9" w:rsidP="00C931B9">
      <w:pPr>
        <w:pStyle w:val="Aja-Nadpis1"/>
        <w:numPr>
          <w:ilvl w:val="2"/>
          <w:numId w:val="1"/>
        </w:numPr>
      </w:pPr>
      <w:r w:rsidRPr="00C931B9">
        <w:t>ZÁKLADNÍ POPIS ROZSAHU ČINNOSTÍ A DODÁVEK MATERIÁLU</w:t>
      </w:r>
    </w:p>
    <w:p w14:paraId="4791F807" w14:textId="7EB60B29" w:rsidR="00C931B9" w:rsidRDefault="00C931B9" w:rsidP="00C931B9">
      <w:pPr>
        <w:pStyle w:val="Default"/>
        <w:spacing w:before="120" w:after="120"/>
        <w:ind w:left="426"/>
        <w:jc w:val="both"/>
        <w:rPr>
          <w:color w:val="auto"/>
          <w:sz w:val="22"/>
          <w:szCs w:val="22"/>
        </w:rPr>
      </w:pPr>
      <w:r w:rsidRPr="00C931B9">
        <w:rPr>
          <w:color w:val="auto"/>
          <w:sz w:val="22"/>
          <w:szCs w:val="22"/>
        </w:rPr>
        <w:t>Základní popis rozsahu činností</w:t>
      </w:r>
      <w:r w:rsidR="001B637A">
        <w:rPr>
          <w:color w:val="auto"/>
          <w:sz w:val="22"/>
          <w:szCs w:val="22"/>
        </w:rPr>
        <w:t xml:space="preserve"> </w:t>
      </w:r>
      <w:r w:rsidRPr="00C931B9">
        <w:rPr>
          <w:color w:val="auto"/>
          <w:sz w:val="22"/>
          <w:szCs w:val="22"/>
        </w:rPr>
        <w:t>a dodávek materiálu</w:t>
      </w:r>
      <w:r w:rsidR="001B637A">
        <w:rPr>
          <w:color w:val="auto"/>
          <w:sz w:val="22"/>
          <w:szCs w:val="22"/>
        </w:rPr>
        <w:t xml:space="preserve"> dle Dílčích smluv</w:t>
      </w:r>
      <w:r w:rsidRPr="00C931B9">
        <w:rPr>
          <w:color w:val="auto"/>
          <w:sz w:val="22"/>
          <w:szCs w:val="22"/>
        </w:rPr>
        <w:t xml:space="preserve"> stanovuje Zadavatel následovně: </w:t>
      </w:r>
    </w:p>
    <w:p w14:paraId="28D71FC1" w14:textId="26E5B2F0" w:rsidR="00F6381E" w:rsidRPr="00C931B9" w:rsidRDefault="00F6381E" w:rsidP="00C931B9">
      <w:pPr>
        <w:pStyle w:val="Default"/>
        <w:spacing w:before="120" w:after="120"/>
        <w:ind w:left="426"/>
        <w:jc w:val="both"/>
        <w:rPr>
          <w:color w:val="auto"/>
          <w:sz w:val="22"/>
          <w:szCs w:val="22"/>
        </w:rPr>
      </w:pPr>
      <w:r>
        <w:rPr>
          <w:color w:val="auto"/>
          <w:sz w:val="22"/>
          <w:szCs w:val="22"/>
        </w:rPr>
        <w:t>P</w:t>
      </w:r>
      <w:r w:rsidR="001F3511">
        <w:rPr>
          <w:color w:val="auto"/>
          <w:sz w:val="22"/>
          <w:szCs w:val="22"/>
        </w:rPr>
        <w:t>ro</w:t>
      </w:r>
      <w:r>
        <w:rPr>
          <w:color w:val="auto"/>
          <w:sz w:val="22"/>
          <w:szCs w:val="22"/>
        </w:rPr>
        <w:t xml:space="preserve"> LAK I</w:t>
      </w:r>
      <w:r w:rsidR="00B85BF5">
        <w:rPr>
          <w:color w:val="auto"/>
          <w:sz w:val="22"/>
          <w:szCs w:val="22"/>
        </w:rPr>
        <w:t>:</w:t>
      </w:r>
    </w:p>
    <w:p w14:paraId="6F7AA760" w14:textId="480F84A3" w:rsidR="00C27134" w:rsidRDefault="00C931B9" w:rsidP="00C27134">
      <w:pPr>
        <w:pStyle w:val="Default"/>
        <w:numPr>
          <w:ilvl w:val="0"/>
          <w:numId w:val="18"/>
        </w:numPr>
        <w:spacing w:before="120" w:after="120"/>
        <w:jc w:val="both"/>
        <w:rPr>
          <w:color w:val="auto"/>
          <w:sz w:val="22"/>
          <w:szCs w:val="22"/>
        </w:rPr>
      </w:pPr>
      <w:r w:rsidRPr="00C931B9">
        <w:rPr>
          <w:color w:val="auto"/>
          <w:sz w:val="22"/>
          <w:szCs w:val="22"/>
        </w:rPr>
        <w:t>Odstranění původního nátěru, a to v alternativách tryskáním /</w:t>
      </w:r>
      <w:r w:rsidR="00F6381E" w:rsidRPr="00C931B9">
        <w:rPr>
          <w:color w:val="auto"/>
          <w:sz w:val="22"/>
          <w:szCs w:val="22"/>
        </w:rPr>
        <w:t xml:space="preserve">broušením </w:t>
      </w:r>
      <w:r w:rsidR="00F6381E">
        <w:rPr>
          <w:color w:val="auto"/>
          <w:sz w:val="22"/>
          <w:szCs w:val="22"/>
        </w:rPr>
        <w:t xml:space="preserve">– práce </w:t>
      </w:r>
    </w:p>
    <w:p w14:paraId="3D6FE6E3" w14:textId="56A5DF99"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Odstranění koroze skříně, zjištěné po otryskání nebo broušení</w:t>
      </w:r>
      <w:r w:rsidR="00BE1136">
        <w:rPr>
          <w:color w:val="auto"/>
          <w:sz w:val="22"/>
          <w:szCs w:val="22"/>
        </w:rPr>
        <w:t xml:space="preserve"> vyřezáním   nevyhovujícího a navařením nového materiálu</w:t>
      </w:r>
      <w:r w:rsidRPr="00C27134">
        <w:rPr>
          <w:color w:val="auto"/>
          <w:sz w:val="22"/>
          <w:szCs w:val="22"/>
        </w:rPr>
        <w:t>. Rozsah</w:t>
      </w:r>
      <w:r w:rsidR="00C27134">
        <w:rPr>
          <w:color w:val="auto"/>
          <w:sz w:val="22"/>
          <w:szCs w:val="22"/>
        </w:rPr>
        <w:t xml:space="preserve"> </w:t>
      </w:r>
      <w:r w:rsidRPr="00C27134">
        <w:rPr>
          <w:color w:val="auto"/>
          <w:sz w:val="22"/>
          <w:szCs w:val="22"/>
        </w:rPr>
        <w:t>bude přesně specifikován na</w:t>
      </w:r>
      <w:r w:rsidR="00C27134">
        <w:rPr>
          <w:color w:val="auto"/>
          <w:sz w:val="22"/>
          <w:szCs w:val="22"/>
        </w:rPr>
        <w:t xml:space="preserve"> před zahájení plnění dle </w:t>
      </w:r>
      <w:r w:rsidR="00157600">
        <w:rPr>
          <w:color w:val="auto"/>
          <w:sz w:val="22"/>
          <w:szCs w:val="22"/>
        </w:rPr>
        <w:t>Dílčí</w:t>
      </w:r>
      <w:r w:rsidR="00C27134">
        <w:rPr>
          <w:color w:val="auto"/>
          <w:sz w:val="22"/>
          <w:szCs w:val="22"/>
        </w:rPr>
        <w:t xml:space="preserve"> </w:t>
      </w:r>
      <w:r w:rsidR="00F6381E">
        <w:rPr>
          <w:color w:val="auto"/>
          <w:sz w:val="22"/>
          <w:szCs w:val="22"/>
        </w:rPr>
        <w:t>smlouvy – práce</w:t>
      </w:r>
      <w:r w:rsidR="005D5EC0">
        <w:rPr>
          <w:color w:val="auto"/>
          <w:sz w:val="22"/>
          <w:szCs w:val="22"/>
        </w:rPr>
        <w:t xml:space="preserve"> </w:t>
      </w:r>
    </w:p>
    <w:p w14:paraId="2AD3E279" w14:textId="08B6FF73"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Provedení základního </w:t>
      </w:r>
      <w:r w:rsidR="00F6381E" w:rsidRPr="00C27134">
        <w:rPr>
          <w:color w:val="auto"/>
          <w:sz w:val="22"/>
          <w:szCs w:val="22"/>
        </w:rPr>
        <w:t>nástřiku</w:t>
      </w:r>
      <w:r w:rsidR="00F6381E">
        <w:rPr>
          <w:color w:val="auto"/>
          <w:sz w:val="22"/>
          <w:szCs w:val="22"/>
        </w:rPr>
        <w:t xml:space="preserve"> – práce</w:t>
      </w:r>
    </w:p>
    <w:p w14:paraId="75A4369B" w14:textId="2745E913" w:rsidR="00F6381E" w:rsidRDefault="00F6381E" w:rsidP="00C27134">
      <w:pPr>
        <w:pStyle w:val="Default"/>
        <w:numPr>
          <w:ilvl w:val="0"/>
          <w:numId w:val="18"/>
        </w:numPr>
        <w:spacing w:before="120" w:after="120"/>
        <w:jc w:val="both"/>
        <w:rPr>
          <w:color w:val="auto"/>
          <w:sz w:val="22"/>
          <w:szCs w:val="22"/>
        </w:rPr>
      </w:pPr>
      <w:r>
        <w:rPr>
          <w:color w:val="auto"/>
          <w:sz w:val="22"/>
          <w:szCs w:val="22"/>
        </w:rPr>
        <w:t>Barva pro základní nástřik – materiál</w:t>
      </w:r>
    </w:p>
    <w:p w14:paraId="4C1B692D" w14:textId="56556A43"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Tmelení skříně vozidla</w:t>
      </w:r>
      <w:r w:rsidR="00C27134">
        <w:rPr>
          <w:color w:val="auto"/>
          <w:sz w:val="22"/>
          <w:szCs w:val="22"/>
        </w:rPr>
        <w:t>;</w:t>
      </w:r>
      <w:r w:rsidR="00F6381E">
        <w:rPr>
          <w:color w:val="auto"/>
          <w:sz w:val="22"/>
          <w:szCs w:val="22"/>
        </w:rPr>
        <w:t xml:space="preserve"> - práce</w:t>
      </w:r>
    </w:p>
    <w:p w14:paraId="40255DF6" w14:textId="5C6E87C4" w:rsidR="00C27134" w:rsidRDefault="001F3511" w:rsidP="00C27134">
      <w:pPr>
        <w:pStyle w:val="Default"/>
        <w:numPr>
          <w:ilvl w:val="0"/>
          <w:numId w:val="18"/>
        </w:numPr>
        <w:spacing w:before="120" w:after="120"/>
        <w:jc w:val="both"/>
        <w:rPr>
          <w:color w:val="auto"/>
          <w:sz w:val="22"/>
          <w:szCs w:val="22"/>
        </w:rPr>
      </w:pPr>
      <w:r w:rsidRPr="00C27134">
        <w:rPr>
          <w:color w:val="auto"/>
          <w:sz w:val="22"/>
          <w:szCs w:val="22"/>
        </w:rPr>
        <w:t>Tmel,</w:t>
      </w:r>
      <w:r w:rsidR="00F6381E">
        <w:rPr>
          <w:color w:val="auto"/>
          <w:sz w:val="22"/>
          <w:szCs w:val="22"/>
        </w:rPr>
        <w:t xml:space="preserve"> stříkací </w:t>
      </w:r>
      <w:r>
        <w:rPr>
          <w:color w:val="auto"/>
          <w:sz w:val="22"/>
          <w:szCs w:val="22"/>
        </w:rPr>
        <w:t>tmel – materiál</w:t>
      </w:r>
    </w:p>
    <w:p w14:paraId="3E7C69DF" w14:textId="6A66D2C9"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Broušení skříně </w:t>
      </w:r>
      <w:r w:rsidR="001F3511" w:rsidRPr="00C27134">
        <w:rPr>
          <w:color w:val="auto"/>
          <w:sz w:val="22"/>
          <w:szCs w:val="22"/>
        </w:rPr>
        <w:t>vozidla</w:t>
      </w:r>
      <w:r w:rsidR="001F3511">
        <w:rPr>
          <w:color w:val="auto"/>
          <w:sz w:val="22"/>
          <w:szCs w:val="22"/>
        </w:rPr>
        <w:t xml:space="preserve"> – práce</w:t>
      </w:r>
    </w:p>
    <w:p w14:paraId="23E2175F" w14:textId="7828DEC9"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 Nanesení </w:t>
      </w:r>
      <w:proofErr w:type="spellStart"/>
      <w:r w:rsidRPr="00C27134">
        <w:rPr>
          <w:color w:val="auto"/>
          <w:sz w:val="22"/>
          <w:szCs w:val="22"/>
        </w:rPr>
        <w:t>silnovrstvého</w:t>
      </w:r>
      <w:proofErr w:type="spellEnd"/>
      <w:r w:rsidRPr="00C27134">
        <w:rPr>
          <w:color w:val="auto"/>
          <w:sz w:val="22"/>
          <w:szCs w:val="22"/>
        </w:rPr>
        <w:t xml:space="preserve"> </w:t>
      </w:r>
      <w:r w:rsidR="001F3511" w:rsidRPr="00C27134">
        <w:rPr>
          <w:color w:val="auto"/>
          <w:sz w:val="22"/>
          <w:szCs w:val="22"/>
        </w:rPr>
        <w:t>plniče</w:t>
      </w:r>
      <w:r w:rsidR="001F3511">
        <w:rPr>
          <w:color w:val="auto"/>
          <w:sz w:val="22"/>
          <w:szCs w:val="22"/>
        </w:rPr>
        <w:t xml:space="preserve"> – práce</w:t>
      </w:r>
    </w:p>
    <w:p w14:paraId="49FE9AB7" w14:textId="4915A56A"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lastRenderedPageBreak/>
        <w:t>Plnič –</w:t>
      </w:r>
      <w:r w:rsidR="00C27134">
        <w:rPr>
          <w:color w:val="auto"/>
          <w:sz w:val="22"/>
          <w:szCs w:val="22"/>
        </w:rPr>
        <w:t xml:space="preserve"> dodání </w:t>
      </w:r>
      <w:r w:rsidRPr="00C27134">
        <w:rPr>
          <w:color w:val="auto"/>
          <w:sz w:val="22"/>
          <w:szCs w:val="22"/>
        </w:rPr>
        <w:t>materiál</w:t>
      </w:r>
      <w:r w:rsidR="00C27134">
        <w:rPr>
          <w:color w:val="auto"/>
          <w:sz w:val="22"/>
          <w:szCs w:val="22"/>
        </w:rPr>
        <w:t>u;</w:t>
      </w:r>
      <w:r w:rsidR="001F3511">
        <w:rPr>
          <w:color w:val="auto"/>
          <w:sz w:val="22"/>
          <w:szCs w:val="22"/>
        </w:rPr>
        <w:t xml:space="preserve"> - materiál</w:t>
      </w:r>
    </w:p>
    <w:p w14:paraId="69427422" w14:textId="354DEA4C"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 Broušení </w:t>
      </w:r>
      <w:proofErr w:type="spellStart"/>
      <w:r w:rsidRPr="00C27134">
        <w:rPr>
          <w:color w:val="auto"/>
          <w:sz w:val="22"/>
          <w:szCs w:val="22"/>
        </w:rPr>
        <w:t>silnovrstvého</w:t>
      </w:r>
      <w:proofErr w:type="spellEnd"/>
      <w:r w:rsidRPr="00C27134">
        <w:rPr>
          <w:color w:val="auto"/>
          <w:sz w:val="22"/>
          <w:szCs w:val="22"/>
        </w:rPr>
        <w:t xml:space="preserve"> </w:t>
      </w:r>
      <w:r w:rsidR="001F3511" w:rsidRPr="00C27134">
        <w:rPr>
          <w:color w:val="auto"/>
          <w:sz w:val="22"/>
          <w:szCs w:val="22"/>
        </w:rPr>
        <w:t>plniče</w:t>
      </w:r>
      <w:r w:rsidR="001F3511">
        <w:rPr>
          <w:color w:val="auto"/>
          <w:sz w:val="22"/>
          <w:szCs w:val="22"/>
        </w:rPr>
        <w:t xml:space="preserve"> – práce</w:t>
      </w:r>
    </w:p>
    <w:p w14:paraId="6D81554B" w14:textId="776B90D7" w:rsidR="00C27134" w:rsidRDefault="001F3511" w:rsidP="00C27134">
      <w:pPr>
        <w:pStyle w:val="Default"/>
        <w:numPr>
          <w:ilvl w:val="0"/>
          <w:numId w:val="18"/>
        </w:numPr>
        <w:spacing w:before="120" w:after="120"/>
        <w:jc w:val="both"/>
        <w:rPr>
          <w:color w:val="auto"/>
          <w:sz w:val="22"/>
          <w:szCs w:val="22"/>
        </w:rPr>
      </w:pPr>
      <w:r>
        <w:rPr>
          <w:color w:val="auto"/>
          <w:sz w:val="22"/>
          <w:szCs w:val="22"/>
        </w:rPr>
        <w:t>Maskován</w:t>
      </w:r>
      <w:r w:rsidR="00C931B9" w:rsidRPr="00C27134">
        <w:rPr>
          <w:color w:val="auto"/>
          <w:sz w:val="22"/>
          <w:szCs w:val="22"/>
        </w:rPr>
        <w:t>í skříně před provedením a v průběhu samotného konečného nástřiku dle potřeb (např. zalepení oken, zalepení otvorů, přelepení pruhů)</w:t>
      </w:r>
      <w:r>
        <w:rPr>
          <w:color w:val="auto"/>
          <w:sz w:val="22"/>
          <w:szCs w:val="22"/>
        </w:rPr>
        <w:t xml:space="preserve"> - práce</w:t>
      </w:r>
    </w:p>
    <w:p w14:paraId="50F17844" w14:textId="372304FA"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Nástřik vrchního </w:t>
      </w:r>
      <w:r w:rsidR="001F3511" w:rsidRPr="00C27134">
        <w:rPr>
          <w:color w:val="auto"/>
          <w:sz w:val="22"/>
          <w:szCs w:val="22"/>
        </w:rPr>
        <w:t>laku</w:t>
      </w:r>
      <w:r w:rsidR="001F3511">
        <w:rPr>
          <w:color w:val="auto"/>
          <w:sz w:val="22"/>
          <w:szCs w:val="22"/>
        </w:rPr>
        <w:t xml:space="preserve"> – práce</w:t>
      </w:r>
    </w:p>
    <w:p w14:paraId="3BDC0223" w14:textId="77777777"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Vrchní lak – barva – materiál</w:t>
      </w:r>
      <w:r w:rsidR="00C27134">
        <w:rPr>
          <w:color w:val="auto"/>
          <w:sz w:val="22"/>
          <w:szCs w:val="22"/>
        </w:rPr>
        <w:t>;</w:t>
      </w:r>
    </w:p>
    <w:p w14:paraId="36C065B2" w14:textId="5206D802" w:rsidR="00C27134" w:rsidRDefault="00C931B9" w:rsidP="00C27134">
      <w:pPr>
        <w:pStyle w:val="Default"/>
        <w:numPr>
          <w:ilvl w:val="0"/>
          <w:numId w:val="18"/>
        </w:numPr>
        <w:spacing w:before="120" w:after="120"/>
        <w:jc w:val="both"/>
        <w:rPr>
          <w:color w:val="auto"/>
          <w:sz w:val="22"/>
          <w:szCs w:val="22"/>
        </w:rPr>
      </w:pPr>
      <w:r w:rsidRPr="00C27134">
        <w:rPr>
          <w:color w:val="auto"/>
          <w:sz w:val="22"/>
          <w:szCs w:val="22"/>
        </w:rPr>
        <w:t xml:space="preserve">Popisy skříně dle </w:t>
      </w:r>
      <w:r w:rsidR="000A659F" w:rsidRPr="009F760B">
        <w:rPr>
          <w:color w:val="auto"/>
          <w:sz w:val="22"/>
          <w:szCs w:val="22"/>
        </w:rPr>
        <w:t xml:space="preserve">Technické normy železnice </w:t>
      </w:r>
      <w:r w:rsidRPr="009F760B">
        <w:rPr>
          <w:color w:val="auto"/>
          <w:sz w:val="22"/>
          <w:szCs w:val="22"/>
        </w:rPr>
        <w:t>dle specifikace</w:t>
      </w:r>
      <w:r w:rsidR="006D1F44" w:rsidRPr="009F760B">
        <w:rPr>
          <w:color w:val="auto"/>
          <w:sz w:val="22"/>
          <w:szCs w:val="22"/>
        </w:rPr>
        <w:t xml:space="preserve"> příslušného </w:t>
      </w:r>
      <w:r w:rsidR="003A29BE" w:rsidRPr="009F760B">
        <w:rPr>
          <w:color w:val="auto"/>
          <w:sz w:val="22"/>
          <w:szCs w:val="22"/>
        </w:rPr>
        <w:t>kolejového</w:t>
      </w:r>
      <w:r w:rsidR="006D1F44" w:rsidRPr="009F760B">
        <w:rPr>
          <w:color w:val="auto"/>
          <w:sz w:val="22"/>
          <w:szCs w:val="22"/>
        </w:rPr>
        <w:t xml:space="preserve"> vozidla</w:t>
      </w:r>
      <w:r w:rsidR="00C27134" w:rsidRPr="009F760B">
        <w:rPr>
          <w:color w:val="auto"/>
          <w:sz w:val="22"/>
          <w:szCs w:val="22"/>
        </w:rPr>
        <w:t>;</w:t>
      </w:r>
      <w:r w:rsidR="001F3511" w:rsidRPr="009F760B">
        <w:rPr>
          <w:color w:val="auto"/>
          <w:sz w:val="22"/>
          <w:szCs w:val="22"/>
        </w:rPr>
        <w:t xml:space="preserve"> - práce</w:t>
      </w:r>
    </w:p>
    <w:p w14:paraId="5C85498C" w14:textId="688116F4" w:rsidR="009F4BB5" w:rsidRDefault="00C931B9" w:rsidP="009F4BB5">
      <w:pPr>
        <w:pStyle w:val="Default"/>
        <w:numPr>
          <w:ilvl w:val="0"/>
          <w:numId w:val="18"/>
        </w:numPr>
        <w:spacing w:before="120" w:after="120"/>
        <w:jc w:val="both"/>
        <w:rPr>
          <w:color w:val="auto"/>
          <w:sz w:val="22"/>
          <w:szCs w:val="22"/>
        </w:rPr>
      </w:pPr>
      <w:r w:rsidRPr="00C27134">
        <w:rPr>
          <w:color w:val="auto"/>
          <w:sz w:val="22"/>
          <w:szCs w:val="22"/>
        </w:rPr>
        <w:t>Úklid vozidla po provedení obnovy laku skříně</w:t>
      </w:r>
      <w:r w:rsidR="001F3511">
        <w:rPr>
          <w:color w:val="auto"/>
          <w:sz w:val="22"/>
          <w:szCs w:val="22"/>
        </w:rPr>
        <w:t xml:space="preserve"> – práce</w:t>
      </w:r>
    </w:p>
    <w:p w14:paraId="21429CAE" w14:textId="3B5A6D20" w:rsidR="001F3511" w:rsidRDefault="001F3511" w:rsidP="001F3511">
      <w:pPr>
        <w:pStyle w:val="Default"/>
        <w:spacing w:before="120" w:after="120"/>
        <w:ind w:left="1146"/>
        <w:jc w:val="both"/>
        <w:rPr>
          <w:color w:val="auto"/>
          <w:sz w:val="22"/>
          <w:szCs w:val="22"/>
        </w:rPr>
      </w:pPr>
    </w:p>
    <w:p w14:paraId="17194057" w14:textId="3EC609AB" w:rsidR="001F3511" w:rsidRDefault="001F3511" w:rsidP="001F3511">
      <w:pPr>
        <w:pStyle w:val="Default"/>
        <w:spacing w:before="120" w:after="120"/>
        <w:ind w:left="1146"/>
        <w:jc w:val="both"/>
        <w:rPr>
          <w:color w:val="auto"/>
          <w:sz w:val="22"/>
          <w:szCs w:val="22"/>
        </w:rPr>
      </w:pPr>
    </w:p>
    <w:p w14:paraId="4E6DCA93" w14:textId="6B999951" w:rsidR="001F3511" w:rsidRDefault="001F3511" w:rsidP="001F3511">
      <w:pPr>
        <w:pStyle w:val="Default"/>
        <w:spacing w:before="120" w:after="120"/>
        <w:jc w:val="both"/>
        <w:rPr>
          <w:color w:val="auto"/>
          <w:sz w:val="22"/>
          <w:szCs w:val="22"/>
        </w:rPr>
      </w:pPr>
      <w:r>
        <w:rPr>
          <w:color w:val="auto"/>
          <w:sz w:val="22"/>
          <w:szCs w:val="22"/>
        </w:rPr>
        <w:t xml:space="preserve">   Pro LAK II</w:t>
      </w:r>
      <w:r w:rsidR="00B85BF5">
        <w:rPr>
          <w:color w:val="auto"/>
          <w:sz w:val="22"/>
          <w:szCs w:val="22"/>
        </w:rPr>
        <w:t>:</w:t>
      </w:r>
    </w:p>
    <w:p w14:paraId="0910309A" w14:textId="4D2539AB" w:rsidR="001F3511" w:rsidRDefault="001F3511" w:rsidP="001F3511">
      <w:pPr>
        <w:pStyle w:val="Default"/>
        <w:spacing w:before="120" w:after="120"/>
        <w:jc w:val="both"/>
        <w:rPr>
          <w:color w:val="auto"/>
          <w:sz w:val="22"/>
          <w:szCs w:val="22"/>
        </w:rPr>
      </w:pPr>
    </w:p>
    <w:p w14:paraId="43CC3564" w14:textId="1AB07830" w:rsidR="001F3511" w:rsidRDefault="001F3511" w:rsidP="001F3511">
      <w:pPr>
        <w:pStyle w:val="Default"/>
        <w:numPr>
          <w:ilvl w:val="0"/>
          <w:numId w:val="21"/>
        </w:numPr>
        <w:spacing w:before="120" w:after="120"/>
        <w:jc w:val="both"/>
        <w:rPr>
          <w:color w:val="auto"/>
          <w:sz w:val="22"/>
          <w:szCs w:val="22"/>
        </w:rPr>
      </w:pPr>
      <w:r>
        <w:rPr>
          <w:color w:val="auto"/>
          <w:sz w:val="22"/>
          <w:szCs w:val="22"/>
        </w:rPr>
        <w:t>Přebroušení starého nátěru</w:t>
      </w:r>
      <w:r w:rsidRPr="00C931B9">
        <w:rPr>
          <w:color w:val="auto"/>
          <w:sz w:val="22"/>
          <w:szCs w:val="22"/>
        </w:rPr>
        <w:t xml:space="preserve"> </w:t>
      </w:r>
      <w:r>
        <w:rPr>
          <w:color w:val="auto"/>
          <w:sz w:val="22"/>
          <w:szCs w:val="22"/>
        </w:rPr>
        <w:t xml:space="preserve">– práce </w:t>
      </w:r>
    </w:p>
    <w:p w14:paraId="0C2916CC" w14:textId="03204E0F"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Odstranění koroze skříně, zjištěné po otryskání nebo broušení. Rozsah</w:t>
      </w:r>
      <w:r>
        <w:rPr>
          <w:color w:val="auto"/>
          <w:sz w:val="22"/>
          <w:szCs w:val="22"/>
        </w:rPr>
        <w:t xml:space="preserve"> </w:t>
      </w:r>
      <w:r w:rsidRPr="00C27134">
        <w:rPr>
          <w:color w:val="auto"/>
          <w:sz w:val="22"/>
          <w:szCs w:val="22"/>
        </w:rPr>
        <w:t>bude přesně specifikován na</w:t>
      </w:r>
      <w:r>
        <w:rPr>
          <w:color w:val="auto"/>
          <w:sz w:val="22"/>
          <w:szCs w:val="22"/>
        </w:rPr>
        <w:t xml:space="preserve"> před zahájení plnění dle Dílčí smlouvy – práce</w:t>
      </w:r>
    </w:p>
    <w:p w14:paraId="1F5C3EF1" w14:textId="7CA0E2D8"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Provedení základního nástřiku</w:t>
      </w:r>
      <w:r>
        <w:rPr>
          <w:color w:val="auto"/>
          <w:sz w:val="22"/>
          <w:szCs w:val="22"/>
        </w:rPr>
        <w:t xml:space="preserve"> lokálně po opravě zkorodovaných míst – práce</w:t>
      </w:r>
    </w:p>
    <w:p w14:paraId="30E76B2F" w14:textId="77777777" w:rsidR="001F3511" w:rsidRDefault="001F3511" w:rsidP="001F3511">
      <w:pPr>
        <w:pStyle w:val="Default"/>
        <w:numPr>
          <w:ilvl w:val="0"/>
          <w:numId w:val="21"/>
        </w:numPr>
        <w:spacing w:before="120" w:after="120"/>
        <w:jc w:val="both"/>
        <w:rPr>
          <w:color w:val="auto"/>
          <w:sz w:val="22"/>
          <w:szCs w:val="22"/>
        </w:rPr>
      </w:pPr>
      <w:r>
        <w:rPr>
          <w:color w:val="auto"/>
          <w:sz w:val="22"/>
          <w:szCs w:val="22"/>
        </w:rPr>
        <w:t>Barva pro základní nástřik – materiál</w:t>
      </w:r>
    </w:p>
    <w:p w14:paraId="3907B66D"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Tmelení skříně vozidla</w:t>
      </w:r>
      <w:r>
        <w:rPr>
          <w:color w:val="auto"/>
          <w:sz w:val="22"/>
          <w:szCs w:val="22"/>
        </w:rPr>
        <w:t>; - práce</w:t>
      </w:r>
    </w:p>
    <w:p w14:paraId="77EE50F5"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Tmel,</w:t>
      </w:r>
      <w:r>
        <w:rPr>
          <w:color w:val="auto"/>
          <w:sz w:val="22"/>
          <w:szCs w:val="22"/>
        </w:rPr>
        <w:t xml:space="preserve"> stříkací tmel – materiál</w:t>
      </w:r>
    </w:p>
    <w:p w14:paraId="0CA4AD49"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Broušení skříně vozidla</w:t>
      </w:r>
      <w:r>
        <w:rPr>
          <w:color w:val="auto"/>
          <w:sz w:val="22"/>
          <w:szCs w:val="22"/>
        </w:rPr>
        <w:t xml:space="preserve"> – práce</w:t>
      </w:r>
    </w:p>
    <w:p w14:paraId="24987AC0"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 Nanesení </w:t>
      </w:r>
      <w:proofErr w:type="spellStart"/>
      <w:r w:rsidRPr="00C27134">
        <w:rPr>
          <w:color w:val="auto"/>
          <w:sz w:val="22"/>
          <w:szCs w:val="22"/>
        </w:rPr>
        <w:t>silnovrstvého</w:t>
      </w:r>
      <w:proofErr w:type="spellEnd"/>
      <w:r w:rsidRPr="00C27134">
        <w:rPr>
          <w:color w:val="auto"/>
          <w:sz w:val="22"/>
          <w:szCs w:val="22"/>
        </w:rPr>
        <w:t xml:space="preserve"> plniče</w:t>
      </w:r>
      <w:r>
        <w:rPr>
          <w:color w:val="auto"/>
          <w:sz w:val="22"/>
          <w:szCs w:val="22"/>
        </w:rPr>
        <w:t xml:space="preserve"> – práce</w:t>
      </w:r>
    </w:p>
    <w:p w14:paraId="08A9D831"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Plnič –</w:t>
      </w:r>
      <w:r>
        <w:rPr>
          <w:color w:val="auto"/>
          <w:sz w:val="22"/>
          <w:szCs w:val="22"/>
        </w:rPr>
        <w:t xml:space="preserve"> dodání </w:t>
      </w:r>
      <w:r w:rsidRPr="00C27134">
        <w:rPr>
          <w:color w:val="auto"/>
          <w:sz w:val="22"/>
          <w:szCs w:val="22"/>
        </w:rPr>
        <w:t>materiál</w:t>
      </w:r>
      <w:r>
        <w:rPr>
          <w:color w:val="auto"/>
          <w:sz w:val="22"/>
          <w:szCs w:val="22"/>
        </w:rPr>
        <w:t>u; - materiál</w:t>
      </w:r>
    </w:p>
    <w:p w14:paraId="76D78B5E"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 Broušení </w:t>
      </w:r>
      <w:proofErr w:type="spellStart"/>
      <w:r w:rsidRPr="00C27134">
        <w:rPr>
          <w:color w:val="auto"/>
          <w:sz w:val="22"/>
          <w:szCs w:val="22"/>
        </w:rPr>
        <w:t>silnovrstvého</w:t>
      </w:r>
      <w:proofErr w:type="spellEnd"/>
      <w:r w:rsidRPr="00C27134">
        <w:rPr>
          <w:color w:val="auto"/>
          <w:sz w:val="22"/>
          <w:szCs w:val="22"/>
        </w:rPr>
        <w:t xml:space="preserve"> plniče</w:t>
      </w:r>
      <w:r>
        <w:rPr>
          <w:color w:val="auto"/>
          <w:sz w:val="22"/>
          <w:szCs w:val="22"/>
        </w:rPr>
        <w:t xml:space="preserve"> – práce</w:t>
      </w:r>
    </w:p>
    <w:p w14:paraId="460A7E7F" w14:textId="764D6A29" w:rsidR="001F3511" w:rsidRDefault="001F3511" w:rsidP="001F3511">
      <w:pPr>
        <w:pStyle w:val="Default"/>
        <w:numPr>
          <w:ilvl w:val="0"/>
          <w:numId w:val="21"/>
        </w:numPr>
        <w:spacing w:before="120" w:after="120"/>
        <w:jc w:val="both"/>
        <w:rPr>
          <w:color w:val="auto"/>
          <w:sz w:val="22"/>
          <w:szCs w:val="22"/>
        </w:rPr>
      </w:pPr>
      <w:r>
        <w:rPr>
          <w:color w:val="auto"/>
          <w:sz w:val="22"/>
          <w:szCs w:val="22"/>
        </w:rPr>
        <w:t>Maskování</w:t>
      </w:r>
      <w:r w:rsidRPr="00C27134">
        <w:rPr>
          <w:color w:val="auto"/>
          <w:sz w:val="22"/>
          <w:szCs w:val="22"/>
        </w:rPr>
        <w:t xml:space="preserve"> skříně před provedením a v průběhu samotného konečného nástřiku dle potřeb (např. zalepení oken, zalepení otvorů, přelepení pruhů)</w:t>
      </w:r>
      <w:r>
        <w:rPr>
          <w:color w:val="auto"/>
          <w:sz w:val="22"/>
          <w:szCs w:val="22"/>
        </w:rPr>
        <w:t xml:space="preserve"> - práce</w:t>
      </w:r>
    </w:p>
    <w:p w14:paraId="1BA3B6F7"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Nástřik vrchního laku</w:t>
      </w:r>
      <w:r>
        <w:rPr>
          <w:color w:val="auto"/>
          <w:sz w:val="22"/>
          <w:szCs w:val="22"/>
        </w:rPr>
        <w:t xml:space="preserve"> – práce</w:t>
      </w:r>
    </w:p>
    <w:p w14:paraId="72AED9A0"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Vrchní lak – barva – materiál</w:t>
      </w:r>
      <w:r>
        <w:rPr>
          <w:color w:val="auto"/>
          <w:sz w:val="22"/>
          <w:szCs w:val="22"/>
        </w:rPr>
        <w:t>;</w:t>
      </w:r>
    </w:p>
    <w:p w14:paraId="38DFBC4C" w14:textId="7E9BBB66"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 xml:space="preserve">Popisy skříně dle </w:t>
      </w:r>
      <w:r w:rsidR="00396FC9" w:rsidRPr="009F760B">
        <w:rPr>
          <w:color w:val="auto"/>
          <w:sz w:val="22"/>
          <w:szCs w:val="22"/>
        </w:rPr>
        <w:t xml:space="preserve">Technické normy železnice </w:t>
      </w:r>
      <w:r w:rsidRPr="009F760B">
        <w:rPr>
          <w:color w:val="auto"/>
          <w:sz w:val="22"/>
          <w:szCs w:val="22"/>
        </w:rPr>
        <w:t>dle specifikace</w:t>
      </w:r>
      <w:r w:rsidR="000A659F" w:rsidRPr="009F760B">
        <w:rPr>
          <w:color w:val="auto"/>
          <w:sz w:val="22"/>
          <w:szCs w:val="22"/>
        </w:rPr>
        <w:t xml:space="preserve"> </w:t>
      </w:r>
      <w:r w:rsidR="006D1F44" w:rsidRPr="009F760B">
        <w:rPr>
          <w:color w:val="auto"/>
          <w:sz w:val="22"/>
          <w:szCs w:val="22"/>
        </w:rPr>
        <w:t xml:space="preserve">příslušného </w:t>
      </w:r>
      <w:r w:rsidR="003A29BE" w:rsidRPr="009F760B">
        <w:rPr>
          <w:color w:val="auto"/>
          <w:sz w:val="22"/>
          <w:szCs w:val="22"/>
        </w:rPr>
        <w:t>kolejového</w:t>
      </w:r>
      <w:r w:rsidR="006D1F44" w:rsidRPr="009F760B">
        <w:rPr>
          <w:color w:val="auto"/>
          <w:sz w:val="22"/>
          <w:szCs w:val="22"/>
        </w:rPr>
        <w:t xml:space="preserve"> vozidla</w:t>
      </w:r>
      <w:r w:rsidRPr="009F760B">
        <w:rPr>
          <w:color w:val="auto"/>
          <w:sz w:val="22"/>
          <w:szCs w:val="22"/>
        </w:rPr>
        <w:t>;</w:t>
      </w:r>
      <w:r>
        <w:rPr>
          <w:color w:val="auto"/>
          <w:sz w:val="22"/>
          <w:szCs w:val="22"/>
        </w:rPr>
        <w:t xml:space="preserve"> - práce</w:t>
      </w:r>
    </w:p>
    <w:p w14:paraId="7A477C1C" w14:textId="77777777" w:rsidR="001F3511" w:rsidRDefault="001F3511" w:rsidP="001F3511">
      <w:pPr>
        <w:pStyle w:val="Default"/>
        <w:numPr>
          <w:ilvl w:val="0"/>
          <w:numId w:val="21"/>
        </w:numPr>
        <w:spacing w:before="120" w:after="120"/>
        <w:jc w:val="both"/>
        <w:rPr>
          <w:color w:val="auto"/>
          <w:sz w:val="22"/>
          <w:szCs w:val="22"/>
        </w:rPr>
      </w:pPr>
      <w:r w:rsidRPr="00C27134">
        <w:rPr>
          <w:color w:val="auto"/>
          <w:sz w:val="22"/>
          <w:szCs w:val="22"/>
        </w:rPr>
        <w:t>Úklid vozidla po provedení obnovy laku skříně</w:t>
      </w:r>
      <w:r>
        <w:rPr>
          <w:color w:val="auto"/>
          <w:sz w:val="22"/>
          <w:szCs w:val="22"/>
        </w:rPr>
        <w:t xml:space="preserve"> – práce</w:t>
      </w:r>
    </w:p>
    <w:p w14:paraId="28223807" w14:textId="3D74A5EA" w:rsidR="001F3511" w:rsidRDefault="009D0F28" w:rsidP="00605CB4">
      <w:pPr>
        <w:pStyle w:val="Default"/>
        <w:spacing w:before="120" w:after="120"/>
        <w:ind w:left="426"/>
        <w:jc w:val="both"/>
        <w:rPr>
          <w:color w:val="auto"/>
          <w:sz w:val="22"/>
          <w:szCs w:val="22"/>
        </w:rPr>
      </w:pPr>
      <w:r>
        <w:rPr>
          <w:color w:val="auto"/>
          <w:sz w:val="22"/>
          <w:szCs w:val="22"/>
        </w:rPr>
        <w:t>Popis jednotlivých postupů v rámci plnění LAK I a LAK II je obsahem interního předpisu ČD č.</w:t>
      </w:r>
      <w:r w:rsidRPr="00F23C6F">
        <w:rPr>
          <w:color w:val="auto"/>
          <w:sz w:val="22"/>
          <w:szCs w:val="22"/>
        </w:rPr>
        <w:t xml:space="preserve"> V98/25 – Předpis pro povrchové úpravy železničních kolejových vozidel</w:t>
      </w:r>
      <w:r w:rsidR="0067668A">
        <w:rPr>
          <w:color w:val="auto"/>
          <w:sz w:val="22"/>
          <w:szCs w:val="22"/>
        </w:rPr>
        <w:t xml:space="preserve">, který je přílohou č. </w:t>
      </w:r>
      <w:r w:rsidR="00AE3324">
        <w:rPr>
          <w:color w:val="auto"/>
          <w:sz w:val="22"/>
          <w:szCs w:val="22"/>
        </w:rPr>
        <w:t xml:space="preserve">2 </w:t>
      </w:r>
      <w:r w:rsidR="0067668A">
        <w:rPr>
          <w:color w:val="auto"/>
          <w:sz w:val="22"/>
          <w:szCs w:val="22"/>
        </w:rPr>
        <w:t>k této zadávací dokumentaci.</w:t>
      </w:r>
    </w:p>
    <w:p w14:paraId="0B36E82E" w14:textId="63836EE4" w:rsidR="009F4BB5" w:rsidRPr="00B556EA" w:rsidRDefault="009F4BB5" w:rsidP="009F4BB5">
      <w:pPr>
        <w:pStyle w:val="Default"/>
        <w:numPr>
          <w:ilvl w:val="2"/>
          <w:numId w:val="1"/>
        </w:numPr>
        <w:spacing w:before="120" w:after="120"/>
        <w:jc w:val="both"/>
        <w:rPr>
          <w:b/>
          <w:bCs/>
          <w:smallCaps/>
          <w:color w:val="auto"/>
          <w:sz w:val="22"/>
          <w:szCs w:val="22"/>
        </w:rPr>
      </w:pPr>
      <w:r w:rsidRPr="00B556EA">
        <w:rPr>
          <w:b/>
          <w:bCs/>
          <w:smallCaps/>
          <w:color w:val="auto"/>
          <w:sz w:val="22"/>
          <w:szCs w:val="22"/>
        </w:rPr>
        <w:t>Služby Mana</w:t>
      </w:r>
      <w:r w:rsidR="00B556EA" w:rsidRPr="00B556EA">
        <w:rPr>
          <w:b/>
          <w:bCs/>
          <w:smallCaps/>
          <w:color w:val="auto"/>
          <w:sz w:val="22"/>
          <w:szCs w:val="22"/>
        </w:rPr>
        <w:t>ž</w:t>
      </w:r>
      <w:r w:rsidRPr="00B556EA">
        <w:rPr>
          <w:b/>
          <w:bCs/>
          <w:smallCaps/>
          <w:color w:val="auto"/>
          <w:sz w:val="22"/>
          <w:szCs w:val="22"/>
        </w:rPr>
        <w:t>era Zadavatele</w:t>
      </w:r>
    </w:p>
    <w:p w14:paraId="72B3AABF" w14:textId="777D6783" w:rsidR="009F4BB5" w:rsidRDefault="009F4BB5" w:rsidP="009F4BB5">
      <w:pPr>
        <w:pStyle w:val="Default"/>
        <w:spacing w:before="120" w:after="120"/>
        <w:ind w:left="426"/>
        <w:jc w:val="both"/>
        <w:rPr>
          <w:color w:val="auto"/>
          <w:sz w:val="22"/>
          <w:szCs w:val="22"/>
        </w:rPr>
      </w:pPr>
      <w:r w:rsidRPr="009F4BB5">
        <w:rPr>
          <w:color w:val="auto"/>
          <w:sz w:val="22"/>
          <w:szCs w:val="22"/>
        </w:rPr>
        <w:t xml:space="preserve">Účastník poskytne </w:t>
      </w:r>
      <w:r>
        <w:rPr>
          <w:color w:val="auto"/>
          <w:sz w:val="22"/>
          <w:szCs w:val="22"/>
        </w:rPr>
        <w:t>Z</w:t>
      </w:r>
      <w:r w:rsidRPr="009F4BB5">
        <w:rPr>
          <w:color w:val="auto"/>
          <w:sz w:val="22"/>
          <w:szCs w:val="22"/>
        </w:rPr>
        <w:t xml:space="preserve">adavateli individuální přístup a služby manažera (obchodního zástupce), který zajišťuje komunikaci mezi účastníkem a </w:t>
      </w:r>
      <w:r w:rsidR="000A659F">
        <w:rPr>
          <w:color w:val="auto"/>
          <w:sz w:val="22"/>
          <w:szCs w:val="22"/>
        </w:rPr>
        <w:t>Z</w:t>
      </w:r>
      <w:r w:rsidRPr="009F4BB5">
        <w:rPr>
          <w:color w:val="auto"/>
          <w:sz w:val="22"/>
          <w:szCs w:val="22"/>
        </w:rPr>
        <w:t>adavatelem a řeší veškeré situace spojené s plněním veřejné zakázky</w:t>
      </w:r>
      <w:r w:rsidR="00241449">
        <w:rPr>
          <w:color w:val="auto"/>
          <w:sz w:val="22"/>
          <w:szCs w:val="22"/>
        </w:rPr>
        <w:t xml:space="preserve"> prostřednictvím Dílčích smluv</w:t>
      </w:r>
      <w:r w:rsidRPr="009F4BB5">
        <w:rPr>
          <w:color w:val="auto"/>
          <w:sz w:val="22"/>
          <w:szCs w:val="22"/>
        </w:rPr>
        <w:t>.</w:t>
      </w:r>
      <w:r w:rsidR="00605CB4">
        <w:rPr>
          <w:color w:val="auto"/>
          <w:sz w:val="22"/>
          <w:szCs w:val="22"/>
        </w:rPr>
        <w:t xml:space="preserve"> Cena za tyto činnosti je součástí nabídkové ceny.</w:t>
      </w:r>
    </w:p>
    <w:p w14:paraId="62DBE1AB" w14:textId="3BD94A87" w:rsidR="00F210BF" w:rsidRPr="00502342" w:rsidRDefault="009F4BB5" w:rsidP="00502342">
      <w:pPr>
        <w:pStyle w:val="Default"/>
        <w:spacing w:before="120" w:after="120"/>
        <w:ind w:left="426"/>
        <w:jc w:val="both"/>
        <w:rPr>
          <w:color w:val="auto"/>
          <w:sz w:val="22"/>
          <w:szCs w:val="22"/>
        </w:rPr>
      </w:pPr>
      <w:r w:rsidRPr="00001407">
        <w:rPr>
          <w:color w:val="auto"/>
          <w:sz w:val="22"/>
          <w:szCs w:val="22"/>
        </w:rPr>
        <w:t>Identifikační údaje manažera budou účastníkem specifikovány v</w:t>
      </w:r>
      <w:r w:rsidR="00EC51C8">
        <w:rPr>
          <w:color w:val="auto"/>
          <w:sz w:val="22"/>
          <w:szCs w:val="22"/>
        </w:rPr>
        <w:t> </w:t>
      </w:r>
      <w:r w:rsidR="00EC51C8" w:rsidRPr="00001407">
        <w:rPr>
          <w:color w:val="auto"/>
          <w:sz w:val="22"/>
          <w:szCs w:val="22"/>
        </w:rPr>
        <w:t>nabídk</w:t>
      </w:r>
      <w:r w:rsidR="00EC51C8">
        <w:rPr>
          <w:color w:val="auto"/>
          <w:sz w:val="22"/>
          <w:szCs w:val="22"/>
        </w:rPr>
        <w:t xml:space="preserve">ových </w:t>
      </w:r>
      <w:r w:rsidR="00D72163">
        <w:rPr>
          <w:color w:val="auto"/>
          <w:sz w:val="22"/>
          <w:szCs w:val="22"/>
        </w:rPr>
        <w:t>listech</w:t>
      </w:r>
      <w:r w:rsidR="00D72163" w:rsidRPr="00001407">
        <w:rPr>
          <w:color w:val="auto"/>
          <w:sz w:val="22"/>
          <w:szCs w:val="22"/>
        </w:rPr>
        <w:t>,</w:t>
      </w:r>
      <w:r w:rsidRPr="00001407">
        <w:rPr>
          <w:color w:val="auto"/>
          <w:sz w:val="22"/>
          <w:szCs w:val="22"/>
        </w:rPr>
        <w:t xml:space="preserve"> </w:t>
      </w:r>
      <w:r w:rsidR="00EC51C8" w:rsidRPr="00001407">
        <w:rPr>
          <w:color w:val="auto"/>
          <w:sz w:val="22"/>
          <w:szCs w:val="22"/>
        </w:rPr>
        <w:t>kter</w:t>
      </w:r>
      <w:r w:rsidR="00EC51C8">
        <w:rPr>
          <w:color w:val="auto"/>
          <w:sz w:val="22"/>
          <w:szCs w:val="22"/>
        </w:rPr>
        <w:t>é</w:t>
      </w:r>
      <w:r w:rsidR="00EC51C8" w:rsidRPr="00001407">
        <w:rPr>
          <w:color w:val="auto"/>
          <w:sz w:val="22"/>
          <w:szCs w:val="22"/>
        </w:rPr>
        <w:t xml:space="preserve"> j</w:t>
      </w:r>
      <w:r w:rsidR="00EC51C8">
        <w:rPr>
          <w:color w:val="auto"/>
          <w:sz w:val="22"/>
          <w:szCs w:val="22"/>
        </w:rPr>
        <w:t>sou</w:t>
      </w:r>
      <w:r w:rsidR="00EC51C8" w:rsidRPr="00001407">
        <w:rPr>
          <w:color w:val="auto"/>
          <w:sz w:val="22"/>
          <w:szCs w:val="22"/>
        </w:rPr>
        <w:t xml:space="preserve"> </w:t>
      </w:r>
      <w:r w:rsidRPr="00001407">
        <w:rPr>
          <w:color w:val="auto"/>
          <w:sz w:val="22"/>
          <w:szCs w:val="22"/>
        </w:rPr>
        <w:t xml:space="preserve">přílohou č. </w:t>
      </w:r>
      <w:r w:rsidR="003929ED" w:rsidRPr="00001407">
        <w:rPr>
          <w:color w:val="auto"/>
          <w:sz w:val="22"/>
          <w:szCs w:val="22"/>
        </w:rPr>
        <w:t>1</w:t>
      </w:r>
      <w:r w:rsidR="00B25A3B">
        <w:rPr>
          <w:color w:val="auto"/>
          <w:sz w:val="22"/>
          <w:szCs w:val="22"/>
        </w:rPr>
        <w:t>a a přílohou č. 1b</w:t>
      </w:r>
      <w:r w:rsidR="003929ED" w:rsidRPr="00001407">
        <w:rPr>
          <w:color w:val="auto"/>
          <w:sz w:val="22"/>
          <w:szCs w:val="22"/>
        </w:rPr>
        <w:t xml:space="preserve"> k této zadávací dokumentaci</w:t>
      </w:r>
      <w:r w:rsidR="00514C4A" w:rsidRPr="00001407">
        <w:rPr>
          <w:color w:val="auto"/>
          <w:sz w:val="22"/>
          <w:szCs w:val="22"/>
        </w:rPr>
        <w:t xml:space="preserve"> / v návrhu Rámcové dohody.</w:t>
      </w:r>
    </w:p>
    <w:p w14:paraId="7DAD9048" w14:textId="77777777" w:rsidR="00B24960" w:rsidRPr="009542D7" w:rsidRDefault="00B24960" w:rsidP="00B24960">
      <w:pPr>
        <w:pStyle w:val="Aja-Nadpis1"/>
        <w:numPr>
          <w:ilvl w:val="1"/>
          <w:numId w:val="1"/>
        </w:numPr>
        <w:ind w:left="857"/>
      </w:pPr>
      <w:bookmarkStart w:id="13" w:name="_Toc41514806"/>
      <w:r w:rsidRPr="009542D7">
        <w:lastRenderedPageBreak/>
        <w:t>MÍSTO PLNĚNÍ</w:t>
      </w:r>
      <w:bookmarkEnd w:id="13"/>
      <w:r w:rsidRPr="009542D7">
        <w:t xml:space="preserve"> </w:t>
      </w:r>
    </w:p>
    <w:p w14:paraId="06852860" w14:textId="77777777" w:rsidR="00B24960" w:rsidRPr="00497B49" w:rsidRDefault="00B24960" w:rsidP="00B24960">
      <w:pPr>
        <w:pStyle w:val="Default"/>
        <w:rPr>
          <w:color w:val="auto"/>
          <w:sz w:val="18"/>
          <w:szCs w:val="18"/>
          <w:highlight w:val="yellow"/>
        </w:rPr>
      </w:pPr>
    </w:p>
    <w:p w14:paraId="55379B4D" w14:textId="482AB8E6" w:rsidR="00847541" w:rsidRPr="00847541" w:rsidRDefault="00847541" w:rsidP="00847541">
      <w:pPr>
        <w:pStyle w:val="Default"/>
        <w:ind w:left="426"/>
        <w:jc w:val="both"/>
        <w:rPr>
          <w:color w:val="auto"/>
          <w:sz w:val="22"/>
          <w:szCs w:val="22"/>
        </w:rPr>
      </w:pPr>
      <w:r w:rsidRPr="00847541">
        <w:rPr>
          <w:color w:val="auto"/>
          <w:sz w:val="22"/>
          <w:szCs w:val="22"/>
        </w:rPr>
        <w:t xml:space="preserve">Místem plnění jsou </w:t>
      </w:r>
      <w:r>
        <w:rPr>
          <w:color w:val="auto"/>
          <w:sz w:val="22"/>
          <w:szCs w:val="22"/>
        </w:rPr>
        <w:t xml:space="preserve">níže uvedené </w:t>
      </w:r>
      <w:r w:rsidRPr="00847541">
        <w:rPr>
          <w:color w:val="auto"/>
          <w:sz w:val="22"/>
          <w:szCs w:val="22"/>
        </w:rPr>
        <w:t>provozovny Zadavatele</w:t>
      </w:r>
      <w:r>
        <w:rPr>
          <w:color w:val="auto"/>
          <w:sz w:val="22"/>
          <w:szCs w:val="22"/>
        </w:rPr>
        <w:t>:</w:t>
      </w:r>
    </w:p>
    <w:p w14:paraId="271C919D" w14:textId="6C453C50" w:rsidR="00847541" w:rsidRDefault="00847541" w:rsidP="00847541">
      <w:pPr>
        <w:pStyle w:val="Default"/>
        <w:numPr>
          <w:ilvl w:val="0"/>
          <w:numId w:val="17"/>
        </w:numPr>
        <w:jc w:val="both"/>
        <w:rPr>
          <w:color w:val="auto"/>
          <w:sz w:val="22"/>
          <w:szCs w:val="22"/>
        </w:rPr>
      </w:pPr>
      <w:r w:rsidRPr="00847541">
        <w:rPr>
          <w:color w:val="auto"/>
          <w:sz w:val="22"/>
          <w:szCs w:val="22"/>
        </w:rPr>
        <w:t xml:space="preserve">Provozní středisko oprav (dále jen </w:t>
      </w:r>
      <w:r w:rsidR="00F77DA7">
        <w:rPr>
          <w:color w:val="auto"/>
          <w:sz w:val="22"/>
          <w:szCs w:val="22"/>
        </w:rPr>
        <w:t>„</w:t>
      </w:r>
      <w:r w:rsidRPr="00F77DA7">
        <w:rPr>
          <w:b/>
          <w:bCs/>
          <w:color w:val="auto"/>
          <w:sz w:val="22"/>
          <w:szCs w:val="22"/>
        </w:rPr>
        <w:t>PSO</w:t>
      </w:r>
      <w:r w:rsidR="00F77DA7">
        <w:rPr>
          <w:color w:val="auto"/>
          <w:sz w:val="22"/>
          <w:szCs w:val="22"/>
        </w:rPr>
        <w:t>“</w:t>
      </w:r>
      <w:r w:rsidRPr="00847541">
        <w:rPr>
          <w:color w:val="auto"/>
          <w:sz w:val="22"/>
          <w:szCs w:val="22"/>
        </w:rPr>
        <w:t>)</w:t>
      </w:r>
      <w:r w:rsidR="009318E7">
        <w:rPr>
          <w:color w:val="auto"/>
          <w:sz w:val="22"/>
          <w:szCs w:val="22"/>
        </w:rPr>
        <w:t xml:space="preserve"> Přerov</w:t>
      </w:r>
      <w:r w:rsidRPr="00847541">
        <w:rPr>
          <w:color w:val="auto"/>
          <w:sz w:val="22"/>
          <w:szCs w:val="22"/>
        </w:rPr>
        <w:t xml:space="preserve"> </w:t>
      </w:r>
      <w:r w:rsidR="006D1F44">
        <w:rPr>
          <w:color w:val="auto"/>
          <w:sz w:val="22"/>
          <w:szCs w:val="22"/>
        </w:rPr>
        <w:t xml:space="preserve">na adrese </w:t>
      </w:r>
      <w:r w:rsidRPr="00847541">
        <w:rPr>
          <w:color w:val="auto"/>
          <w:sz w:val="22"/>
          <w:szCs w:val="22"/>
        </w:rPr>
        <w:t>Husova 635/</w:t>
      </w:r>
      <w:proofErr w:type="gramStart"/>
      <w:r w:rsidRPr="00847541">
        <w:rPr>
          <w:color w:val="auto"/>
          <w:sz w:val="22"/>
          <w:szCs w:val="22"/>
        </w:rPr>
        <w:t>1b</w:t>
      </w:r>
      <w:proofErr w:type="gramEnd"/>
      <w:r w:rsidRPr="00847541">
        <w:rPr>
          <w:color w:val="auto"/>
          <w:sz w:val="22"/>
          <w:szCs w:val="22"/>
        </w:rPr>
        <w:t>, 751 52 Přerov</w:t>
      </w:r>
    </w:p>
    <w:p w14:paraId="4EDBC200" w14:textId="3727A753" w:rsidR="00847541" w:rsidRDefault="00847541" w:rsidP="00847541">
      <w:pPr>
        <w:pStyle w:val="Default"/>
        <w:numPr>
          <w:ilvl w:val="0"/>
          <w:numId w:val="17"/>
        </w:numPr>
        <w:jc w:val="both"/>
        <w:rPr>
          <w:color w:val="auto"/>
          <w:sz w:val="22"/>
          <w:szCs w:val="22"/>
        </w:rPr>
      </w:pPr>
      <w:r w:rsidRPr="00847541">
        <w:rPr>
          <w:color w:val="auto"/>
          <w:sz w:val="22"/>
          <w:szCs w:val="22"/>
        </w:rPr>
        <w:t xml:space="preserve">PSO Veselí nad Moravou </w:t>
      </w:r>
      <w:r w:rsidR="006D1F44">
        <w:rPr>
          <w:color w:val="auto"/>
          <w:sz w:val="22"/>
          <w:szCs w:val="22"/>
        </w:rPr>
        <w:t xml:space="preserve">na adrese </w:t>
      </w:r>
      <w:r w:rsidRPr="00847541">
        <w:rPr>
          <w:color w:val="auto"/>
          <w:sz w:val="22"/>
          <w:szCs w:val="22"/>
        </w:rPr>
        <w:t>Kollárova 1684, 698 01 Veselí nad Moravou</w:t>
      </w:r>
    </w:p>
    <w:p w14:paraId="2A1A335B" w14:textId="18C031DC" w:rsidR="00847541" w:rsidRDefault="00847541" w:rsidP="00847541">
      <w:pPr>
        <w:pStyle w:val="Default"/>
        <w:numPr>
          <w:ilvl w:val="0"/>
          <w:numId w:val="17"/>
        </w:numPr>
        <w:jc w:val="both"/>
        <w:rPr>
          <w:color w:val="auto"/>
          <w:sz w:val="22"/>
          <w:szCs w:val="22"/>
        </w:rPr>
      </w:pPr>
      <w:r w:rsidRPr="00847541">
        <w:rPr>
          <w:color w:val="auto"/>
          <w:sz w:val="22"/>
          <w:szCs w:val="22"/>
        </w:rPr>
        <w:t xml:space="preserve">Provozní pracoviště oprav (dále jen </w:t>
      </w:r>
      <w:r w:rsidR="009351C7">
        <w:rPr>
          <w:color w:val="auto"/>
          <w:sz w:val="22"/>
          <w:szCs w:val="22"/>
        </w:rPr>
        <w:t>„</w:t>
      </w:r>
      <w:r w:rsidRPr="009351C7">
        <w:rPr>
          <w:b/>
          <w:bCs/>
          <w:color w:val="auto"/>
          <w:sz w:val="22"/>
          <w:szCs w:val="22"/>
        </w:rPr>
        <w:t>PPO</w:t>
      </w:r>
      <w:r w:rsidR="009351C7">
        <w:rPr>
          <w:color w:val="auto"/>
          <w:sz w:val="22"/>
          <w:szCs w:val="22"/>
        </w:rPr>
        <w:t>“</w:t>
      </w:r>
      <w:r w:rsidRPr="00847541">
        <w:rPr>
          <w:color w:val="auto"/>
          <w:sz w:val="22"/>
          <w:szCs w:val="22"/>
        </w:rPr>
        <w:t>) Olomouc</w:t>
      </w:r>
      <w:r w:rsidR="006D1F44">
        <w:rPr>
          <w:color w:val="auto"/>
          <w:sz w:val="22"/>
          <w:szCs w:val="22"/>
        </w:rPr>
        <w:t xml:space="preserve"> na adrese</w:t>
      </w:r>
      <w:r w:rsidRPr="00847541">
        <w:rPr>
          <w:color w:val="auto"/>
          <w:sz w:val="22"/>
          <w:szCs w:val="22"/>
        </w:rPr>
        <w:t xml:space="preserve"> U Podjezdu 1, 772 00 Olomouc</w:t>
      </w:r>
    </w:p>
    <w:p w14:paraId="7507CF33" w14:textId="5ED12689" w:rsidR="00847541" w:rsidRPr="00E81C1D" w:rsidRDefault="00847541" w:rsidP="00E81C1D">
      <w:pPr>
        <w:pStyle w:val="Default"/>
        <w:numPr>
          <w:ilvl w:val="0"/>
          <w:numId w:val="17"/>
        </w:numPr>
        <w:jc w:val="both"/>
        <w:rPr>
          <w:color w:val="auto"/>
          <w:sz w:val="22"/>
          <w:szCs w:val="22"/>
        </w:rPr>
      </w:pPr>
      <w:r w:rsidRPr="00847541">
        <w:rPr>
          <w:color w:val="auto"/>
          <w:sz w:val="22"/>
          <w:szCs w:val="22"/>
        </w:rPr>
        <w:t>PPO Valašské Meziříčí</w:t>
      </w:r>
      <w:r w:rsidR="006D1F44">
        <w:rPr>
          <w:color w:val="auto"/>
          <w:sz w:val="22"/>
          <w:szCs w:val="22"/>
        </w:rPr>
        <w:t xml:space="preserve"> na adrese</w:t>
      </w:r>
      <w:r w:rsidRPr="00847541">
        <w:rPr>
          <w:color w:val="auto"/>
          <w:sz w:val="22"/>
          <w:szCs w:val="22"/>
        </w:rPr>
        <w:t xml:space="preserve"> Svěrákova 151, 757 01 Valašské Meziří</w:t>
      </w:r>
      <w:r w:rsidRPr="009542D7">
        <w:rPr>
          <w:color w:val="auto"/>
          <w:sz w:val="22"/>
          <w:szCs w:val="22"/>
        </w:rPr>
        <w:t>čí</w:t>
      </w:r>
      <w:r w:rsidR="00B24960" w:rsidRPr="009542D7">
        <w:rPr>
          <w:color w:val="auto"/>
          <w:sz w:val="22"/>
          <w:szCs w:val="22"/>
        </w:rPr>
        <w:t>.</w:t>
      </w:r>
      <w:r w:rsidR="00B24960" w:rsidRPr="00847541">
        <w:rPr>
          <w:color w:val="auto"/>
          <w:sz w:val="22"/>
          <w:szCs w:val="22"/>
        </w:rPr>
        <w:t xml:space="preserve">  </w:t>
      </w:r>
    </w:p>
    <w:p w14:paraId="57E5B343" w14:textId="074AE21D" w:rsidR="005A0802" w:rsidRDefault="00F23C6F" w:rsidP="00E81C1D">
      <w:pPr>
        <w:pStyle w:val="Default"/>
        <w:spacing w:before="120" w:after="120"/>
        <w:ind w:left="425"/>
        <w:jc w:val="both"/>
        <w:rPr>
          <w:color w:val="auto"/>
          <w:sz w:val="22"/>
          <w:szCs w:val="22"/>
        </w:rPr>
      </w:pPr>
      <w:r>
        <w:rPr>
          <w:color w:val="auto"/>
          <w:sz w:val="22"/>
          <w:szCs w:val="22"/>
        </w:rPr>
        <w:t>Zadavatel si vyhrazuje právo na následnou změnu místa plnění.</w:t>
      </w:r>
    </w:p>
    <w:p w14:paraId="55A8DDA4" w14:textId="67A56FBA" w:rsidR="00847541" w:rsidRDefault="000A659F" w:rsidP="00E81C1D">
      <w:pPr>
        <w:pStyle w:val="Default"/>
        <w:spacing w:before="120" w:after="120"/>
        <w:ind w:left="425"/>
        <w:jc w:val="both"/>
        <w:rPr>
          <w:color w:val="auto"/>
          <w:sz w:val="22"/>
          <w:szCs w:val="22"/>
        </w:rPr>
      </w:pPr>
      <w:r>
        <w:rPr>
          <w:color w:val="auto"/>
          <w:sz w:val="22"/>
          <w:szCs w:val="22"/>
        </w:rPr>
        <w:t>V případě, že jeden vybraný dodavatel bude plnit vícero částí této veřejné zakázky, bude Zadavatelem m</w:t>
      </w:r>
      <w:r w:rsidR="00847541">
        <w:rPr>
          <w:color w:val="auto"/>
          <w:sz w:val="22"/>
          <w:szCs w:val="22"/>
        </w:rPr>
        <w:t>ísto plnění za účelem uzavření realizační smlouvy vždy specifikováno ve výzvě k uzavření realizační smlouvy.</w:t>
      </w:r>
    </w:p>
    <w:p w14:paraId="4DAEAC60" w14:textId="47CF97E1" w:rsidR="005A0802" w:rsidRDefault="007E682A" w:rsidP="00E81C1D">
      <w:pPr>
        <w:pStyle w:val="Default"/>
        <w:spacing w:before="120" w:after="120"/>
        <w:ind w:left="425"/>
        <w:jc w:val="both"/>
        <w:rPr>
          <w:color w:val="auto"/>
          <w:sz w:val="22"/>
          <w:szCs w:val="22"/>
        </w:rPr>
      </w:pPr>
      <w:r>
        <w:rPr>
          <w:color w:val="auto"/>
          <w:sz w:val="22"/>
          <w:szCs w:val="22"/>
        </w:rPr>
        <w:t xml:space="preserve">Zadavatel </w:t>
      </w:r>
      <w:r w:rsidR="00E759B1">
        <w:rPr>
          <w:color w:val="auto"/>
          <w:sz w:val="22"/>
          <w:szCs w:val="22"/>
        </w:rPr>
        <w:t>si vyhrazuje právo udělit souhlas s plněním</w:t>
      </w:r>
      <w:r w:rsidR="005A0802">
        <w:rPr>
          <w:color w:val="auto"/>
          <w:sz w:val="22"/>
          <w:szCs w:val="22"/>
        </w:rPr>
        <w:t xml:space="preserve"> předmět</w:t>
      </w:r>
      <w:r w:rsidR="00E759B1">
        <w:rPr>
          <w:color w:val="auto"/>
          <w:sz w:val="22"/>
          <w:szCs w:val="22"/>
        </w:rPr>
        <w:t>u</w:t>
      </w:r>
      <w:r w:rsidR="005A0802">
        <w:rPr>
          <w:color w:val="auto"/>
          <w:sz w:val="22"/>
          <w:szCs w:val="22"/>
        </w:rPr>
        <w:t xml:space="preserve"> této Veřejné zakázky v provozovně vybraného dodavatele. </w:t>
      </w:r>
      <w:r w:rsidR="00E759B1">
        <w:rPr>
          <w:color w:val="auto"/>
          <w:sz w:val="22"/>
          <w:szCs w:val="22"/>
        </w:rPr>
        <w:t>Provozovna musí být dostatečně vybavena pro řádné plnění předmětu této Veřejné zakázky. Udělení souhlasu dle tohoto odstavce je výlučným právem Zadavatele</w:t>
      </w:r>
      <w:r w:rsidR="004B2C7A">
        <w:rPr>
          <w:color w:val="auto"/>
          <w:sz w:val="22"/>
          <w:szCs w:val="22"/>
        </w:rPr>
        <w:t xml:space="preserve">, přičemž </w:t>
      </w:r>
      <w:r w:rsidR="00E759B1">
        <w:rPr>
          <w:color w:val="auto"/>
          <w:sz w:val="22"/>
          <w:szCs w:val="22"/>
        </w:rPr>
        <w:t xml:space="preserve">dodavatelům na </w:t>
      </w:r>
      <w:r w:rsidR="004B2C7A">
        <w:rPr>
          <w:color w:val="auto"/>
          <w:sz w:val="22"/>
          <w:szCs w:val="22"/>
        </w:rPr>
        <w:t>jeho udělení</w:t>
      </w:r>
      <w:r w:rsidR="00E759B1">
        <w:rPr>
          <w:color w:val="auto"/>
          <w:sz w:val="22"/>
          <w:szCs w:val="22"/>
        </w:rPr>
        <w:t xml:space="preserve"> nesvědčí právní nárok.</w:t>
      </w:r>
    </w:p>
    <w:p w14:paraId="6129A773" w14:textId="30B286F4" w:rsidR="005A0802" w:rsidRDefault="005A0802" w:rsidP="005A0802">
      <w:pPr>
        <w:pStyle w:val="Default"/>
        <w:spacing w:before="120" w:after="120"/>
        <w:ind w:left="426"/>
        <w:jc w:val="both"/>
        <w:rPr>
          <w:color w:val="auto"/>
          <w:sz w:val="22"/>
          <w:szCs w:val="22"/>
        </w:rPr>
      </w:pPr>
      <w:r>
        <w:rPr>
          <w:color w:val="auto"/>
          <w:sz w:val="22"/>
          <w:szCs w:val="22"/>
        </w:rPr>
        <w:t>Zadavatel výslovně požaduje, aby provozovna dodavatele byla umístěna na území České republiky, a to za účelem optimalizace nákladových položek na straně Zadavatele a z důvodu nutnosti provádět o prohlídky a následné kontroly plnění příslušných realizačních smluv.</w:t>
      </w:r>
    </w:p>
    <w:p w14:paraId="1609C0FE" w14:textId="536AFB56" w:rsidR="005A0802" w:rsidRDefault="005A0802" w:rsidP="005A0802">
      <w:pPr>
        <w:pStyle w:val="Default"/>
        <w:spacing w:before="120" w:after="120"/>
        <w:ind w:left="426"/>
        <w:jc w:val="both"/>
        <w:rPr>
          <w:color w:val="auto"/>
          <w:sz w:val="22"/>
          <w:szCs w:val="22"/>
        </w:rPr>
      </w:pPr>
      <w:r>
        <w:rPr>
          <w:color w:val="auto"/>
          <w:sz w:val="22"/>
          <w:szCs w:val="22"/>
        </w:rPr>
        <w:t>Provozovna, ve které bude předmět Veřejné zakázky plněn, nemusí být ve vlastnictví dodavatele a zároveň nemusí být provozovnou dodavatele ve smyslu § 17 zákona č. 455/1991 Sb., živnostenský zákon, v platném znění.</w:t>
      </w:r>
    </w:p>
    <w:p w14:paraId="0CEE4952" w14:textId="705B7607" w:rsidR="00724168" w:rsidRDefault="00724168" w:rsidP="00724168">
      <w:pPr>
        <w:pStyle w:val="Default"/>
        <w:spacing w:before="120" w:after="120"/>
        <w:ind w:left="426"/>
        <w:jc w:val="both"/>
        <w:rPr>
          <w:color w:val="auto"/>
          <w:sz w:val="22"/>
          <w:szCs w:val="22"/>
        </w:rPr>
      </w:pPr>
      <w:r>
        <w:rPr>
          <w:color w:val="auto"/>
          <w:sz w:val="22"/>
          <w:szCs w:val="22"/>
        </w:rPr>
        <w:t>Dodavatel uvede specifikaci provozovny pro plnění příslušné části Veřejné zakázky v nabídkových listech, jejichž vzor je přílohou č. 1a a přílohou č. 1b této zadávací dokumentace. V případě, dodavatele nemá zájem využít při plnění Veřejné zakázky vlastní provozovnu, ponechá příslušné pole nabídkového listu prázdné.</w:t>
      </w:r>
    </w:p>
    <w:p w14:paraId="0256E821" w14:textId="39941B7C" w:rsidR="000C7980" w:rsidRPr="00847541" w:rsidRDefault="005A074F" w:rsidP="00605CB4">
      <w:pPr>
        <w:pStyle w:val="Default"/>
        <w:spacing w:before="120" w:after="120"/>
        <w:ind w:left="426"/>
        <w:jc w:val="both"/>
        <w:rPr>
          <w:color w:val="auto"/>
          <w:sz w:val="22"/>
          <w:szCs w:val="22"/>
        </w:rPr>
      </w:pPr>
      <w:r>
        <w:rPr>
          <w:color w:val="auto"/>
          <w:sz w:val="22"/>
          <w:szCs w:val="22"/>
        </w:rPr>
        <w:t xml:space="preserve">Přepravu kolejového vozidla zajišťuje a provede na své náklady vybraný dodavatel. </w:t>
      </w:r>
      <w:r w:rsidR="00E759B1">
        <w:rPr>
          <w:color w:val="auto"/>
          <w:sz w:val="22"/>
          <w:szCs w:val="22"/>
        </w:rPr>
        <w:t>Veškeré náklady spojené s </w:t>
      </w:r>
      <w:r>
        <w:rPr>
          <w:color w:val="auto"/>
          <w:sz w:val="22"/>
          <w:szCs w:val="22"/>
        </w:rPr>
        <w:t>přepravou</w:t>
      </w:r>
      <w:r w:rsidR="00E759B1">
        <w:rPr>
          <w:color w:val="auto"/>
          <w:sz w:val="22"/>
          <w:szCs w:val="22"/>
        </w:rPr>
        <w:t xml:space="preserve"> </w:t>
      </w:r>
      <w:r w:rsidR="00634062">
        <w:rPr>
          <w:color w:val="auto"/>
          <w:sz w:val="22"/>
          <w:szCs w:val="22"/>
        </w:rPr>
        <w:t>kolejového</w:t>
      </w:r>
      <w:r w:rsidR="00E759B1">
        <w:rPr>
          <w:color w:val="auto"/>
          <w:sz w:val="22"/>
          <w:szCs w:val="22"/>
        </w:rPr>
        <w:t xml:space="preserve"> vozidla do provozovny dodavatele</w:t>
      </w:r>
      <w:r w:rsidR="000C7980">
        <w:rPr>
          <w:color w:val="auto"/>
          <w:sz w:val="22"/>
          <w:szCs w:val="22"/>
        </w:rPr>
        <w:t xml:space="preserve"> a zpět</w:t>
      </w:r>
      <w:r w:rsidR="00673B86">
        <w:rPr>
          <w:color w:val="auto"/>
          <w:sz w:val="22"/>
          <w:szCs w:val="22"/>
        </w:rPr>
        <w:t xml:space="preserve"> do místa plnění</w:t>
      </w:r>
      <w:r w:rsidR="00E759B1">
        <w:rPr>
          <w:color w:val="auto"/>
          <w:sz w:val="22"/>
          <w:szCs w:val="22"/>
        </w:rPr>
        <w:t>, jakož i veškeré náklady spojené s provedením předmětu Veřejné zakázky v provozovně dodavatele, nese v</w:t>
      </w:r>
      <w:r w:rsidR="00154980">
        <w:rPr>
          <w:color w:val="auto"/>
          <w:sz w:val="22"/>
          <w:szCs w:val="22"/>
        </w:rPr>
        <w:t>ždy v</w:t>
      </w:r>
      <w:r w:rsidR="00E759B1">
        <w:rPr>
          <w:color w:val="auto"/>
          <w:sz w:val="22"/>
          <w:szCs w:val="22"/>
        </w:rPr>
        <w:t xml:space="preserve"> celém rozsahu vybraný dodavatel a tyto </w:t>
      </w:r>
      <w:r w:rsidR="00F530E0">
        <w:rPr>
          <w:color w:val="auto"/>
          <w:sz w:val="22"/>
          <w:szCs w:val="22"/>
        </w:rPr>
        <w:t xml:space="preserve">náklady </w:t>
      </w:r>
      <w:r w:rsidR="00E759B1">
        <w:rPr>
          <w:color w:val="auto"/>
          <w:sz w:val="22"/>
          <w:szCs w:val="22"/>
        </w:rPr>
        <w:t>zohlední již při stanovení nabídkové ceny.</w:t>
      </w:r>
      <w:r w:rsidR="000C7980">
        <w:rPr>
          <w:color w:val="auto"/>
          <w:sz w:val="22"/>
          <w:szCs w:val="22"/>
        </w:rPr>
        <w:t xml:space="preserve"> </w:t>
      </w:r>
    </w:p>
    <w:p w14:paraId="3CE54467" w14:textId="77777777" w:rsidR="00B24960" w:rsidRPr="006C481B" w:rsidRDefault="00B24960" w:rsidP="00B24960">
      <w:pPr>
        <w:pStyle w:val="Aja-Nadpis1"/>
        <w:numPr>
          <w:ilvl w:val="2"/>
          <w:numId w:val="1"/>
        </w:numPr>
      </w:pPr>
      <w:bookmarkStart w:id="14" w:name="_Toc41514807"/>
      <w:r w:rsidRPr="006C481B">
        <w:t>PROHLÍDKA MÍSTA PLNĚNÍ</w:t>
      </w:r>
      <w:bookmarkEnd w:id="14"/>
      <w:r w:rsidRPr="006C481B">
        <w:t xml:space="preserve"> </w:t>
      </w:r>
    </w:p>
    <w:p w14:paraId="427E0919" w14:textId="23D29769" w:rsidR="00B24960" w:rsidRDefault="00B24960" w:rsidP="00B24960">
      <w:pPr>
        <w:pStyle w:val="Default"/>
        <w:spacing w:before="120" w:after="120"/>
        <w:ind w:left="426"/>
        <w:jc w:val="both"/>
        <w:rPr>
          <w:color w:val="auto"/>
          <w:sz w:val="18"/>
          <w:szCs w:val="18"/>
        </w:rPr>
      </w:pPr>
      <w:r>
        <w:rPr>
          <w:color w:val="auto"/>
          <w:sz w:val="22"/>
          <w:szCs w:val="22"/>
        </w:rPr>
        <w:t xml:space="preserve">Zadavatel v souladu s § 97 ZZVZ umožňuje prohlídku místa plnění. </w:t>
      </w:r>
      <w:r w:rsidRPr="00440145">
        <w:rPr>
          <w:color w:val="auto"/>
          <w:sz w:val="22"/>
          <w:szCs w:val="22"/>
        </w:rPr>
        <w:t xml:space="preserve">Při prohlídce místa plnění nebude dodavatelům umožněna prohlídka </w:t>
      </w:r>
      <w:r w:rsidR="0099407F" w:rsidRPr="00440145">
        <w:rPr>
          <w:color w:val="auto"/>
          <w:sz w:val="22"/>
          <w:szCs w:val="22"/>
        </w:rPr>
        <w:t xml:space="preserve">kolejových </w:t>
      </w:r>
      <w:r w:rsidR="00037DC4" w:rsidRPr="00440145">
        <w:rPr>
          <w:color w:val="auto"/>
          <w:sz w:val="22"/>
          <w:szCs w:val="22"/>
        </w:rPr>
        <w:t>v</w:t>
      </w:r>
      <w:r w:rsidR="0099407F" w:rsidRPr="00440145">
        <w:rPr>
          <w:color w:val="auto"/>
          <w:sz w:val="22"/>
          <w:szCs w:val="22"/>
        </w:rPr>
        <w:t>ozidel</w:t>
      </w:r>
      <w:r w:rsidRPr="00440145">
        <w:rPr>
          <w:color w:val="auto"/>
          <w:sz w:val="22"/>
          <w:szCs w:val="22"/>
        </w:rPr>
        <w:t xml:space="preserve">, </w:t>
      </w:r>
      <w:r w:rsidR="00F23C6F" w:rsidRPr="00440145">
        <w:rPr>
          <w:color w:val="auto"/>
          <w:sz w:val="22"/>
          <w:szCs w:val="22"/>
        </w:rPr>
        <w:t>na kterých mají být provedeny lakýrnické práce</w:t>
      </w:r>
      <w:r w:rsidRPr="00440145">
        <w:rPr>
          <w:color w:val="auto"/>
          <w:sz w:val="22"/>
          <w:szCs w:val="22"/>
        </w:rPr>
        <w:t>.</w:t>
      </w:r>
    </w:p>
    <w:p w14:paraId="4F9488C4" w14:textId="77777777" w:rsidR="00F23C6F" w:rsidRDefault="00B24960" w:rsidP="00B24960">
      <w:pPr>
        <w:pStyle w:val="Default"/>
        <w:spacing w:before="120" w:after="120"/>
        <w:ind w:left="426"/>
        <w:jc w:val="both"/>
        <w:rPr>
          <w:color w:val="auto"/>
          <w:sz w:val="22"/>
          <w:szCs w:val="22"/>
        </w:rPr>
      </w:pPr>
      <w:r>
        <w:rPr>
          <w:color w:val="auto"/>
          <w:sz w:val="22"/>
          <w:szCs w:val="22"/>
        </w:rPr>
        <w:t xml:space="preserve">Dobu prohlídky stanovuje Zadavatel </w:t>
      </w:r>
      <w:r w:rsidR="00F23C6F">
        <w:rPr>
          <w:color w:val="auto"/>
          <w:sz w:val="22"/>
          <w:szCs w:val="22"/>
        </w:rPr>
        <w:t>níže uvedeným způsobem:</w:t>
      </w:r>
    </w:p>
    <w:p w14:paraId="7ECEEAC9" w14:textId="123327D2" w:rsidR="00044300" w:rsidRPr="00044300" w:rsidRDefault="00F23C6F" w:rsidP="00044300">
      <w:pPr>
        <w:pStyle w:val="Odstavecseseznamem"/>
        <w:numPr>
          <w:ilvl w:val="0"/>
          <w:numId w:val="19"/>
        </w:numPr>
        <w:rPr>
          <w:rFonts w:ascii="Garamond" w:hAnsi="Garamond"/>
        </w:rPr>
      </w:pPr>
      <w:r w:rsidRPr="00044300">
        <w:rPr>
          <w:rFonts w:ascii="Garamond" w:hAnsi="Garamond"/>
          <w:b/>
          <w:bCs/>
          <w:u w:val="single"/>
        </w:rPr>
        <w:t>PSO Přerov</w:t>
      </w:r>
      <w:r w:rsidR="00F530E0" w:rsidRPr="00044300">
        <w:rPr>
          <w:rFonts w:ascii="Garamond" w:hAnsi="Garamond"/>
        </w:rPr>
        <w:t xml:space="preserve"> na adrese </w:t>
      </w:r>
      <w:r w:rsidRPr="00044300">
        <w:rPr>
          <w:rFonts w:ascii="Garamond" w:hAnsi="Garamond"/>
        </w:rPr>
        <w:t>Husova 635/</w:t>
      </w:r>
      <w:proofErr w:type="gramStart"/>
      <w:r w:rsidRPr="00044300">
        <w:rPr>
          <w:rFonts w:ascii="Garamond" w:hAnsi="Garamond"/>
        </w:rPr>
        <w:t>1b</w:t>
      </w:r>
      <w:proofErr w:type="gramEnd"/>
      <w:r w:rsidRPr="00044300">
        <w:rPr>
          <w:rFonts w:ascii="Garamond" w:hAnsi="Garamond"/>
        </w:rPr>
        <w:t xml:space="preserve">, 751 52 Přerov dne </w:t>
      </w:r>
      <w:r w:rsidR="00046D21" w:rsidRPr="00044300">
        <w:rPr>
          <w:rFonts w:ascii="Garamond" w:hAnsi="Garamond"/>
          <w:b/>
          <w:bCs/>
        </w:rPr>
        <w:t>18. 5</w:t>
      </w:r>
      <w:r w:rsidR="00274917" w:rsidRPr="00044300">
        <w:rPr>
          <w:rFonts w:ascii="Garamond" w:hAnsi="Garamond"/>
          <w:b/>
          <w:bCs/>
        </w:rPr>
        <w:t>.</w:t>
      </w:r>
      <w:r w:rsidRPr="00044300">
        <w:rPr>
          <w:rFonts w:ascii="Garamond" w:hAnsi="Garamond"/>
          <w:b/>
          <w:bCs/>
        </w:rPr>
        <w:t xml:space="preserve"> </w:t>
      </w:r>
      <w:r w:rsidR="00046D21" w:rsidRPr="00044300">
        <w:rPr>
          <w:rFonts w:ascii="Garamond" w:hAnsi="Garamond"/>
          <w:b/>
          <w:bCs/>
        </w:rPr>
        <w:t xml:space="preserve">2021 </w:t>
      </w:r>
      <w:r w:rsidRPr="00044300">
        <w:rPr>
          <w:rFonts w:ascii="Garamond" w:hAnsi="Garamond"/>
          <w:b/>
          <w:bCs/>
        </w:rPr>
        <w:t xml:space="preserve">v čase od </w:t>
      </w:r>
      <w:r w:rsidR="00274917" w:rsidRPr="00044300">
        <w:rPr>
          <w:rFonts w:ascii="Garamond" w:hAnsi="Garamond"/>
          <w:b/>
          <w:bCs/>
        </w:rPr>
        <w:t>8</w:t>
      </w:r>
      <w:r w:rsidRPr="00044300">
        <w:rPr>
          <w:rFonts w:ascii="Garamond" w:hAnsi="Garamond"/>
          <w:b/>
          <w:bCs/>
        </w:rPr>
        <w:t xml:space="preserve">:00 do </w:t>
      </w:r>
      <w:r w:rsidR="00274917" w:rsidRPr="00044300">
        <w:rPr>
          <w:rFonts w:ascii="Garamond" w:hAnsi="Garamond"/>
          <w:b/>
          <w:bCs/>
        </w:rPr>
        <w:t>11</w:t>
      </w:r>
      <w:r w:rsidRPr="00044300">
        <w:rPr>
          <w:rFonts w:ascii="Garamond" w:hAnsi="Garamond"/>
          <w:b/>
          <w:bCs/>
        </w:rPr>
        <w:t>:00,</w:t>
      </w:r>
      <w:r w:rsidRPr="00044300">
        <w:rPr>
          <w:rFonts w:ascii="Garamond" w:hAnsi="Garamond"/>
        </w:rPr>
        <w:t xml:space="preserve"> kontaktní osoba </w:t>
      </w:r>
      <w:r w:rsidR="00044300" w:rsidRPr="00044300">
        <w:rPr>
          <w:rFonts w:ascii="Garamond" w:hAnsi="Garamond"/>
        </w:rPr>
        <w:t>p. Petr Lavička, tel. 601 574 543, e-mail              petr.lavicka@dpov.cz</w:t>
      </w:r>
    </w:p>
    <w:p w14:paraId="3901A7BB" w14:textId="71F624ED" w:rsidR="00440145" w:rsidRPr="00044300" w:rsidRDefault="00F23C6F" w:rsidP="004F2ECB">
      <w:pPr>
        <w:pStyle w:val="Odstavecseseznamem"/>
        <w:numPr>
          <w:ilvl w:val="0"/>
          <w:numId w:val="19"/>
        </w:numPr>
        <w:rPr>
          <w:rFonts w:ascii="Garamond" w:hAnsi="Garamond"/>
        </w:rPr>
      </w:pPr>
      <w:r w:rsidRPr="00044300">
        <w:rPr>
          <w:rFonts w:ascii="Garamond" w:hAnsi="Garamond"/>
          <w:b/>
          <w:bCs/>
          <w:u w:val="single"/>
        </w:rPr>
        <w:t>PPO Olomouc</w:t>
      </w:r>
      <w:r w:rsidR="00F530E0" w:rsidRPr="00044300">
        <w:rPr>
          <w:rFonts w:ascii="Garamond" w:hAnsi="Garamond"/>
        </w:rPr>
        <w:t xml:space="preserve"> na adrese</w:t>
      </w:r>
      <w:r w:rsidRPr="00044300">
        <w:rPr>
          <w:rFonts w:ascii="Garamond" w:hAnsi="Garamond"/>
        </w:rPr>
        <w:t xml:space="preserve"> U Podjezdu 1, 772 00 Olomouc dne </w:t>
      </w:r>
      <w:r w:rsidR="00046D21" w:rsidRPr="00044300">
        <w:rPr>
          <w:rFonts w:ascii="Garamond" w:hAnsi="Garamond"/>
          <w:b/>
          <w:bCs/>
        </w:rPr>
        <w:t>18. 5</w:t>
      </w:r>
      <w:r w:rsidRPr="00044300">
        <w:rPr>
          <w:rFonts w:ascii="Garamond" w:hAnsi="Garamond"/>
          <w:b/>
          <w:bCs/>
        </w:rPr>
        <w:t xml:space="preserve">. </w:t>
      </w:r>
      <w:r w:rsidR="00046D21" w:rsidRPr="00044300">
        <w:rPr>
          <w:rFonts w:ascii="Garamond" w:hAnsi="Garamond"/>
          <w:b/>
          <w:bCs/>
        </w:rPr>
        <w:t xml:space="preserve">2021 </w:t>
      </w:r>
      <w:r w:rsidRPr="00044300">
        <w:rPr>
          <w:rFonts w:ascii="Garamond" w:hAnsi="Garamond"/>
          <w:b/>
          <w:bCs/>
        </w:rPr>
        <w:t xml:space="preserve">v čase od 11:00 do </w:t>
      </w:r>
      <w:r w:rsidR="006A147A" w:rsidRPr="00044300">
        <w:rPr>
          <w:rFonts w:ascii="Garamond" w:hAnsi="Garamond"/>
          <w:b/>
          <w:bCs/>
        </w:rPr>
        <w:t>12</w:t>
      </w:r>
      <w:r w:rsidRPr="00044300">
        <w:rPr>
          <w:rFonts w:ascii="Garamond" w:hAnsi="Garamond"/>
          <w:b/>
          <w:bCs/>
        </w:rPr>
        <w:t>:</w:t>
      </w:r>
      <w:r w:rsidR="006A147A" w:rsidRPr="00044300">
        <w:rPr>
          <w:rFonts w:ascii="Garamond" w:hAnsi="Garamond"/>
          <w:b/>
          <w:bCs/>
        </w:rPr>
        <w:t>3</w:t>
      </w:r>
      <w:r w:rsidRPr="00044300">
        <w:rPr>
          <w:rFonts w:ascii="Garamond" w:hAnsi="Garamond"/>
          <w:b/>
          <w:bCs/>
        </w:rPr>
        <w:t>0</w:t>
      </w:r>
      <w:r w:rsidRPr="00044300">
        <w:rPr>
          <w:rFonts w:ascii="Garamond" w:hAnsi="Garamond"/>
        </w:rPr>
        <w:t xml:space="preserve">, kontaktní osoba p. </w:t>
      </w:r>
      <w:r w:rsidR="00044300" w:rsidRPr="00044300">
        <w:rPr>
          <w:rFonts w:ascii="Garamond" w:hAnsi="Garamond"/>
        </w:rPr>
        <w:t>Petr Lavička</w:t>
      </w:r>
      <w:r w:rsidRPr="00044300">
        <w:rPr>
          <w:rFonts w:ascii="Garamond" w:hAnsi="Garamond"/>
        </w:rPr>
        <w:t xml:space="preserve">, tel. </w:t>
      </w:r>
      <w:r w:rsidR="00044300" w:rsidRPr="00044300">
        <w:rPr>
          <w:rFonts w:ascii="Garamond" w:hAnsi="Garamond"/>
        </w:rPr>
        <w:t>601 574 543</w:t>
      </w:r>
      <w:r w:rsidR="00E33B21" w:rsidRPr="00044300">
        <w:rPr>
          <w:rFonts w:ascii="Garamond" w:hAnsi="Garamond"/>
        </w:rPr>
        <w:t xml:space="preserve">, e-mail </w:t>
      </w:r>
      <w:r w:rsidR="00F73A4E" w:rsidRPr="00044300">
        <w:rPr>
          <w:rFonts w:ascii="Garamond" w:hAnsi="Garamond"/>
        </w:rPr>
        <w:t xml:space="preserve">             </w:t>
      </w:r>
      <w:r w:rsidR="00044300" w:rsidRPr="00044300">
        <w:rPr>
          <w:rFonts w:ascii="Garamond" w:hAnsi="Garamond"/>
        </w:rPr>
        <w:t>petr.lavicka</w:t>
      </w:r>
      <w:r w:rsidR="00F73A4E" w:rsidRPr="00044300">
        <w:rPr>
          <w:rFonts w:ascii="Garamond" w:hAnsi="Garamond"/>
        </w:rPr>
        <w:t>@dpov.cz</w:t>
      </w:r>
    </w:p>
    <w:p w14:paraId="4B0CB36D" w14:textId="794D2E8D" w:rsidR="00F23C6F" w:rsidRPr="00440145" w:rsidRDefault="00F23C6F" w:rsidP="00146D97">
      <w:pPr>
        <w:pStyle w:val="Odstavecseseznamem"/>
        <w:numPr>
          <w:ilvl w:val="0"/>
          <w:numId w:val="19"/>
        </w:numPr>
        <w:rPr>
          <w:rFonts w:ascii="Garamond" w:hAnsi="Garamond"/>
        </w:rPr>
      </w:pPr>
      <w:r w:rsidRPr="00440145">
        <w:rPr>
          <w:rFonts w:ascii="Garamond" w:hAnsi="Garamond"/>
          <w:b/>
          <w:bCs/>
          <w:u w:val="single"/>
        </w:rPr>
        <w:t>PPO Valašské Meziříčí</w:t>
      </w:r>
      <w:r w:rsidR="00F530E0" w:rsidRPr="00440145">
        <w:rPr>
          <w:rFonts w:ascii="Garamond" w:hAnsi="Garamond"/>
        </w:rPr>
        <w:t xml:space="preserve"> na adrese</w:t>
      </w:r>
      <w:r w:rsidRPr="00440145">
        <w:rPr>
          <w:rFonts w:ascii="Garamond" w:hAnsi="Garamond"/>
        </w:rPr>
        <w:t xml:space="preserve"> Svěrákova 151, 757 01 Valašské Meziříčí dne </w:t>
      </w:r>
      <w:r w:rsidR="00F70393">
        <w:rPr>
          <w:rFonts w:ascii="Garamond" w:hAnsi="Garamond"/>
          <w:b/>
          <w:bCs/>
        </w:rPr>
        <w:t>18</w:t>
      </w:r>
      <w:r w:rsidRPr="006A147A">
        <w:rPr>
          <w:rFonts w:ascii="Garamond" w:hAnsi="Garamond"/>
          <w:b/>
          <w:bCs/>
        </w:rPr>
        <w:t xml:space="preserve">. </w:t>
      </w:r>
      <w:r w:rsidR="00F70393">
        <w:rPr>
          <w:rFonts w:ascii="Garamond" w:hAnsi="Garamond"/>
          <w:b/>
          <w:bCs/>
        </w:rPr>
        <w:t>5</w:t>
      </w:r>
      <w:r w:rsidRPr="006A147A">
        <w:rPr>
          <w:rFonts w:ascii="Garamond" w:hAnsi="Garamond"/>
          <w:b/>
          <w:bCs/>
        </w:rPr>
        <w:t>.</w:t>
      </w:r>
      <w:r w:rsidRPr="00440145">
        <w:rPr>
          <w:rFonts w:ascii="Garamond" w:hAnsi="Garamond"/>
          <w:b/>
          <w:bCs/>
        </w:rPr>
        <w:t xml:space="preserve"> </w:t>
      </w:r>
      <w:r w:rsidR="00F70393" w:rsidRPr="00440145">
        <w:rPr>
          <w:rFonts w:ascii="Garamond" w:hAnsi="Garamond"/>
          <w:b/>
          <w:bCs/>
        </w:rPr>
        <w:t>202</w:t>
      </w:r>
      <w:r w:rsidR="00F70393">
        <w:rPr>
          <w:rFonts w:ascii="Garamond" w:hAnsi="Garamond"/>
          <w:b/>
          <w:bCs/>
        </w:rPr>
        <w:t>1</w:t>
      </w:r>
      <w:r w:rsidR="00F70393" w:rsidRPr="00440145">
        <w:rPr>
          <w:rFonts w:ascii="Garamond" w:hAnsi="Garamond"/>
          <w:b/>
          <w:bCs/>
        </w:rPr>
        <w:t xml:space="preserve"> </w:t>
      </w:r>
      <w:r w:rsidRPr="00440145">
        <w:rPr>
          <w:rFonts w:ascii="Garamond" w:hAnsi="Garamond"/>
          <w:b/>
          <w:bCs/>
        </w:rPr>
        <w:t>v čase od 8:00 do 9:</w:t>
      </w:r>
      <w:r w:rsidR="006A147A">
        <w:rPr>
          <w:rFonts w:ascii="Garamond" w:hAnsi="Garamond"/>
          <w:b/>
          <w:bCs/>
        </w:rPr>
        <w:t>3</w:t>
      </w:r>
      <w:r w:rsidR="006A147A" w:rsidRPr="00440145">
        <w:rPr>
          <w:rFonts w:ascii="Garamond" w:hAnsi="Garamond"/>
          <w:b/>
          <w:bCs/>
        </w:rPr>
        <w:t>0</w:t>
      </w:r>
      <w:r w:rsidRPr="00440145">
        <w:rPr>
          <w:rFonts w:ascii="Garamond" w:hAnsi="Garamond"/>
        </w:rPr>
        <w:t>, kontaktní osoba p. Josef Nekola, tel. 727 810 581</w:t>
      </w:r>
      <w:r w:rsidR="00E33B21" w:rsidRPr="00440145">
        <w:rPr>
          <w:rFonts w:ascii="Garamond" w:hAnsi="Garamond"/>
        </w:rPr>
        <w:t>, e-mail</w:t>
      </w:r>
      <w:r w:rsidR="00440145">
        <w:rPr>
          <w:rFonts w:ascii="Garamond" w:hAnsi="Garamond"/>
        </w:rPr>
        <w:t xml:space="preserve"> </w:t>
      </w:r>
      <w:r w:rsidR="00F73A4E">
        <w:rPr>
          <w:rFonts w:ascii="Garamond" w:hAnsi="Garamond"/>
        </w:rPr>
        <w:t>josef.</w:t>
      </w:r>
      <w:r w:rsidR="00F73A4E" w:rsidRPr="00F73A4E">
        <w:rPr>
          <w:rFonts w:ascii="Garamond" w:hAnsi="Garamond"/>
        </w:rPr>
        <w:t>nekola@dpov.cz</w:t>
      </w:r>
    </w:p>
    <w:p w14:paraId="58F63F45" w14:textId="6F2D9BEA" w:rsidR="00F23C6F" w:rsidRPr="002E0244" w:rsidRDefault="00F23C6F" w:rsidP="002E0244">
      <w:pPr>
        <w:pStyle w:val="Odstavecseseznamem"/>
        <w:numPr>
          <w:ilvl w:val="0"/>
          <w:numId w:val="19"/>
        </w:numPr>
        <w:rPr>
          <w:rFonts w:ascii="Garamond" w:hAnsi="Garamond"/>
        </w:rPr>
      </w:pPr>
      <w:r w:rsidRPr="00F23C6F">
        <w:rPr>
          <w:rFonts w:ascii="Garamond" w:hAnsi="Garamond"/>
          <w:b/>
          <w:bCs/>
          <w:u w:val="single"/>
        </w:rPr>
        <w:t>PSO Veselí nad Moravou</w:t>
      </w:r>
      <w:r w:rsidR="00F530E0">
        <w:rPr>
          <w:rFonts w:ascii="Garamond" w:hAnsi="Garamond"/>
        </w:rPr>
        <w:t xml:space="preserve"> na adrese </w:t>
      </w:r>
      <w:r w:rsidRPr="00F23C6F">
        <w:rPr>
          <w:rFonts w:ascii="Garamond" w:hAnsi="Garamond"/>
        </w:rPr>
        <w:t xml:space="preserve">Kollárova 1684, 698 01 Veselí nad Moravou </w:t>
      </w:r>
      <w:r w:rsidRPr="00F23C6F">
        <w:rPr>
          <w:rFonts w:ascii="Garamond" w:hAnsi="Garamond"/>
          <w:b/>
          <w:bCs/>
        </w:rPr>
        <w:t xml:space="preserve">dne </w:t>
      </w:r>
      <w:r w:rsidR="00046D21">
        <w:rPr>
          <w:rFonts w:ascii="Garamond" w:hAnsi="Garamond"/>
          <w:b/>
          <w:bCs/>
        </w:rPr>
        <w:t>18. 5</w:t>
      </w:r>
      <w:r w:rsidRPr="009E1C44">
        <w:rPr>
          <w:rFonts w:ascii="Garamond" w:hAnsi="Garamond"/>
          <w:b/>
          <w:bCs/>
        </w:rPr>
        <w:t>.</w:t>
      </w:r>
      <w:r w:rsidRPr="00F23C6F">
        <w:rPr>
          <w:rFonts w:ascii="Garamond" w:hAnsi="Garamond"/>
          <w:b/>
          <w:bCs/>
        </w:rPr>
        <w:t xml:space="preserve"> </w:t>
      </w:r>
      <w:r w:rsidR="00046D21" w:rsidRPr="00F23C6F">
        <w:rPr>
          <w:rFonts w:ascii="Garamond" w:hAnsi="Garamond"/>
          <w:b/>
          <w:bCs/>
        </w:rPr>
        <w:t>202</w:t>
      </w:r>
      <w:r w:rsidR="00046D21">
        <w:rPr>
          <w:rFonts w:ascii="Garamond" w:hAnsi="Garamond"/>
          <w:b/>
          <w:bCs/>
        </w:rPr>
        <w:t>1</w:t>
      </w:r>
      <w:r w:rsidR="00046D21" w:rsidRPr="00F23C6F">
        <w:rPr>
          <w:rFonts w:ascii="Garamond" w:hAnsi="Garamond"/>
          <w:b/>
          <w:bCs/>
        </w:rPr>
        <w:t xml:space="preserve"> </w:t>
      </w:r>
      <w:r w:rsidRPr="00F23C6F">
        <w:rPr>
          <w:rFonts w:ascii="Garamond" w:hAnsi="Garamond"/>
          <w:b/>
          <w:bCs/>
        </w:rPr>
        <w:t>od 9:00 do 11:</w:t>
      </w:r>
      <w:r w:rsidR="009E1C44">
        <w:rPr>
          <w:rFonts w:ascii="Garamond" w:hAnsi="Garamond"/>
          <w:b/>
          <w:bCs/>
        </w:rPr>
        <w:t>0</w:t>
      </w:r>
      <w:r w:rsidR="009E1C44" w:rsidRPr="00F23C6F">
        <w:rPr>
          <w:rFonts w:ascii="Garamond" w:hAnsi="Garamond"/>
          <w:b/>
          <w:bCs/>
        </w:rPr>
        <w:t>0</w:t>
      </w:r>
      <w:r w:rsidRPr="00F23C6F">
        <w:rPr>
          <w:rFonts w:ascii="Garamond" w:hAnsi="Garamond"/>
        </w:rPr>
        <w:t>, kontaktní osoba Ing. Zdeněk Studnička, tel. 724 203 161</w:t>
      </w:r>
      <w:r w:rsidR="00E33B21">
        <w:rPr>
          <w:rFonts w:ascii="Garamond" w:hAnsi="Garamond"/>
        </w:rPr>
        <w:t xml:space="preserve">, e-mail </w:t>
      </w:r>
      <w:r w:rsidR="00F73A4E">
        <w:rPr>
          <w:rFonts w:ascii="Garamond" w:hAnsi="Garamond"/>
        </w:rPr>
        <w:t>zdenek.</w:t>
      </w:r>
      <w:r w:rsidR="00440145">
        <w:rPr>
          <w:rFonts w:ascii="Garamond" w:hAnsi="Garamond"/>
        </w:rPr>
        <w:t>studnicka@dpov.cz</w:t>
      </w:r>
    </w:p>
    <w:p w14:paraId="5C6D7A6B" w14:textId="1E49D894" w:rsidR="00B24960" w:rsidRDefault="00B24960" w:rsidP="00B24960">
      <w:pPr>
        <w:pStyle w:val="Default"/>
        <w:spacing w:before="120" w:after="120"/>
        <w:ind w:left="426"/>
        <w:jc w:val="both"/>
        <w:rPr>
          <w:color w:val="auto"/>
          <w:sz w:val="22"/>
          <w:szCs w:val="22"/>
        </w:rPr>
      </w:pPr>
      <w:r>
        <w:rPr>
          <w:color w:val="auto"/>
          <w:sz w:val="22"/>
          <w:szCs w:val="22"/>
        </w:rPr>
        <w:lastRenderedPageBreak/>
        <w:t>Prohlídka</w:t>
      </w:r>
      <w:r w:rsidR="002B47AB">
        <w:rPr>
          <w:color w:val="auto"/>
          <w:sz w:val="22"/>
          <w:szCs w:val="22"/>
        </w:rPr>
        <w:t xml:space="preserve"> místa plnění</w:t>
      </w:r>
      <w:r>
        <w:rPr>
          <w:color w:val="auto"/>
          <w:sz w:val="22"/>
          <w:szCs w:val="22"/>
        </w:rPr>
        <w:t xml:space="preserve"> bude provedena v dostatečném předstihu před skončením lhůty pro podání nabídek. Pokud bude tato lhůta prodloužena, může Zadavatel rozhodnout o pořádání dalších prohlídek místa plnění.</w:t>
      </w:r>
    </w:p>
    <w:p w14:paraId="6EFE3E00" w14:textId="70DB15EA" w:rsidR="00B24960" w:rsidRPr="00742D84" w:rsidRDefault="00B24960" w:rsidP="00B24960">
      <w:pPr>
        <w:pStyle w:val="Default"/>
        <w:spacing w:before="120" w:after="120"/>
        <w:ind w:left="426"/>
        <w:jc w:val="both"/>
        <w:rPr>
          <w:color w:val="FF0000"/>
          <w:sz w:val="22"/>
          <w:szCs w:val="22"/>
        </w:rPr>
      </w:pPr>
      <w:r>
        <w:rPr>
          <w:color w:val="auto"/>
          <w:sz w:val="22"/>
          <w:szCs w:val="22"/>
        </w:rPr>
        <w:t xml:space="preserve">Prohlídka bude zástupcům dodavatele umožněna pouze na základě žádosti, kterou dodavatel zašle nejpozději 3 (tři) pracovní dny před termínem konání prohlídky místa a předmětu plnění elektronicky na e-mailovou adresu Zástupce zadavatele </w:t>
      </w:r>
      <w:r w:rsidR="00E33B21">
        <w:rPr>
          <w:color w:val="auto"/>
          <w:sz w:val="22"/>
          <w:szCs w:val="22"/>
        </w:rPr>
        <w:t>uvedené v tomto bodě 4.6.1 zadávací dokumentace</w:t>
      </w:r>
      <w:r>
        <w:rPr>
          <w:color w:val="auto"/>
          <w:sz w:val="22"/>
          <w:szCs w:val="22"/>
        </w:rPr>
        <w:t>.</w:t>
      </w:r>
    </w:p>
    <w:p w14:paraId="2A9D6BC1" w14:textId="77777777" w:rsidR="00B24960" w:rsidRDefault="00B24960" w:rsidP="00B24960">
      <w:pPr>
        <w:pStyle w:val="Default"/>
        <w:spacing w:before="120" w:after="120"/>
        <w:ind w:left="426"/>
        <w:rPr>
          <w:color w:val="auto"/>
          <w:sz w:val="22"/>
          <w:szCs w:val="22"/>
        </w:rPr>
      </w:pPr>
      <w:r>
        <w:rPr>
          <w:color w:val="auto"/>
          <w:sz w:val="22"/>
          <w:szCs w:val="22"/>
        </w:rPr>
        <w:t xml:space="preserve">V žádosti o prohlídku musí být uvedeno: </w:t>
      </w:r>
    </w:p>
    <w:p w14:paraId="539B701F" w14:textId="78998D70" w:rsidR="00FF148E" w:rsidRDefault="00FF148E" w:rsidP="00B24960">
      <w:pPr>
        <w:pStyle w:val="Default"/>
        <w:numPr>
          <w:ilvl w:val="0"/>
          <w:numId w:val="4"/>
        </w:numPr>
        <w:spacing w:before="120" w:after="120"/>
        <w:rPr>
          <w:color w:val="auto"/>
          <w:sz w:val="22"/>
          <w:szCs w:val="22"/>
        </w:rPr>
      </w:pPr>
      <w:r>
        <w:rPr>
          <w:color w:val="auto"/>
          <w:sz w:val="22"/>
          <w:szCs w:val="22"/>
        </w:rPr>
        <w:t>místo plnění;</w:t>
      </w:r>
    </w:p>
    <w:p w14:paraId="743B985D" w14:textId="4294700D" w:rsidR="00B24960" w:rsidRDefault="00B24960" w:rsidP="00B24960">
      <w:pPr>
        <w:pStyle w:val="Default"/>
        <w:numPr>
          <w:ilvl w:val="0"/>
          <w:numId w:val="4"/>
        </w:numPr>
        <w:spacing w:before="120" w:after="120"/>
        <w:rPr>
          <w:color w:val="auto"/>
          <w:sz w:val="22"/>
          <w:szCs w:val="22"/>
        </w:rPr>
      </w:pPr>
      <w:r>
        <w:rPr>
          <w:color w:val="auto"/>
          <w:sz w:val="22"/>
          <w:szCs w:val="22"/>
        </w:rPr>
        <w:t xml:space="preserve">kontaktní osoba dodavatele (jméno, příjmení); </w:t>
      </w:r>
    </w:p>
    <w:p w14:paraId="2D510C0A" w14:textId="77777777" w:rsidR="00B24960" w:rsidRDefault="00B24960" w:rsidP="00B24960">
      <w:pPr>
        <w:pStyle w:val="Default"/>
        <w:numPr>
          <w:ilvl w:val="0"/>
          <w:numId w:val="4"/>
        </w:numPr>
        <w:spacing w:before="120" w:after="120"/>
        <w:rPr>
          <w:color w:val="auto"/>
          <w:sz w:val="22"/>
          <w:szCs w:val="22"/>
        </w:rPr>
      </w:pPr>
      <w:r w:rsidRPr="001B784E">
        <w:rPr>
          <w:color w:val="auto"/>
          <w:sz w:val="22"/>
          <w:szCs w:val="22"/>
        </w:rPr>
        <w:t>tel. číslo kontaktní osoby dodavatele</w:t>
      </w:r>
      <w:r>
        <w:rPr>
          <w:color w:val="auto"/>
          <w:sz w:val="22"/>
          <w:szCs w:val="22"/>
        </w:rPr>
        <w:t>;</w:t>
      </w:r>
    </w:p>
    <w:p w14:paraId="1947B6F9" w14:textId="77777777" w:rsidR="00B24960" w:rsidRPr="001B784E" w:rsidRDefault="00B24960" w:rsidP="00B24960">
      <w:pPr>
        <w:pStyle w:val="Default"/>
        <w:numPr>
          <w:ilvl w:val="0"/>
          <w:numId w:val="4"/>
        </w:numPr>
        <w:spacing w:before="120" w:after="120"/>
        <w:rPr>
          <w:color w:val="auto"/>
          <w:sz w:val="22"/>
          <w:szCs w:val="22"/>
        </w:rPr>
      </w:pPr>
      <w:r w:rsidRPr="001B784E">
        <w:rPr>
          <w:color w:val="auto"/>
          <w:sz w:val="22"/>
          <w:szCs w:val="22"/>
        </w:rPr>
        <w:t xml:space="preserve">e-mailová adresa kontaktní osoby dodavatele. </w:t>
      </w:r>
    </w:p>
    <w:p w14:paraId="6F43320A" w14:textId="77777777" w:rsidR="00B24960" w:rsidRDefault="00B24960" w:rsidP="00B24960">
      <w:pPr>
        <w:pStyle w:val="Default"/>
        <w:spacing w:before="120" w:after="120"/>
        <w:ind w:left="426"/>
        <w:jc w:val="both"/>
        <w:rPr>
          <w:color w:val="auto"/>
          <w:sz w:val="22"/>
          <w:szCs w:val="22"/>
        </w:rPr>
      </w:pPr>
      <w:r>
        <w:rPr>
          <w:color w:val="auto"/>
          <w:sz w:val="22"/>
          <w:szCs w:val="22"/>
        </w:rPr>
        <w:t>Z důvodu zajištění řádného průběhu prohlídky místa plnění omezuje Zadavatel maximální počet osob zúčastněných na prohlídce na 2 (dvě) osoby v případě každého dodavatele. Prohlídka se koná za stále přítomnosti pověřené osoby Zadavatele. Osoby účastníci se prohlídky místa plnění jsou povinny dbát pokynů pověřené osoby zadavatele.</w:t>
      </w:r>
    </w:p>
    <w:p w14:paraId="7FE3A3B0" w14:textId="77777777" w:rsidR="00B24960" w:rsidRPr="00566C50" w:rsidRDefault="00B24960" w:rsidP="00B24960">
      <w:pPr>
        <w:pStyle w:val="Aja-Nadpis1"/>
        <w:numPr>
          <w:ilvl w:val="1"/>
          <w:numId w:val="1"/>
        </w:numPr>
      </w:pPr>
      <w:bookmarkStart w:id="15" w:name="_Toc41514808"/>
      <w:r>
        <w:t>ČASOVÝ HARMONOGRAM PLNĚNÍ</w:t>
      </w:r>
      <w:bookmarkEnd w:id="15"/>
      <w:r>
        <w:t xml:space="preserve"> </w:t>
      </w:r>
    </w:p>
    <w:p w14:paraId="4EC170A5" w14:textId="0CBEDA2C" w:rsidR="00EE2726" w:rsidRDefault="00EE2726" w:rsidP="00B24960">
      <w:pPr>
        <w:pStyle w:val="Default"/>
        <w:spacing w:before="120" w:after="120"/>
        <w:ind w:left="426"/>
        <w:jc w:val="both"/>
        <w:rPr>
          <w:color w:val="auto"/>
          <w:sz w:val="22"/>
          <w:szCs w:val="22"/>
        </w:rPr>
      </w:pPr>
      <w:r>
        <w:rPr>
          <w:color w:val="auto"/>
          <w:sz w:val="22"/>
          <w:szCs w:val="22"/>
        </w:rPr>
        <w:t xml:space="preserve">Rámcová dohoda bude </w:t>
      </w:r>
      <w:r w:rsidR="00F65CDD">
        <w:rPr>
          <w:color w:val="auto"/>
          <w:sz w:val="22"/>
          <w:szCs w:val="22"/>
        </w:rPr>
        <w:t>uzavřena</w:t>
      </w:r>
      <w:r>
        <w:rPr>
          <w:color w:val="auto"/>
          <w:sz w:val="22"/>
          <w:szCs w:val="22"/>
        </w:rPr>
        <w:t xml:space="preserve"> na</w:t>
      </w:r>
      <w:r w:rsidRPr="00EE2726">
        <w:rPr>
          <w:color w:val="auto"/>
          <w:sz w:val="22"/>
          <w:szCs w:val="22"/>
        </w:rPr>
        <w:t xml:space="preserve"> smluvní období</w:t>
      </w:r>
      <w:r w:rsidR="00037DC4">
        <w:rPr>
          <w:color w:val="auto"/>
          <w:sz w:val="22"/>
          <w:szCs w:val="22"/>
        </w:rPr>
        <w:t xml:space="preserve"> ode dne</w:t>
      </w:r>
      <w:r w:rsidRPr="00EE2726">
        <w:rPr>
          <w:color w:val="auto"/>
          <w:sz w:val="22"/>
          <w:szCs w:val="22"/>
        </w:rPr>
        <w:t xml:space="preserve"> </w:t>
      </w:r>
      <w:r w:rsidR="00037DC4">
        <w:rPr>
          <w:color w:val="auto"/>
          <w:sz w:val="22"/>
          <w:szCs w:val="22"/>
        </w:rPr>
        <w:t>účinnosti Rámcové dohody</w:t>
      </w:r>
      <w:r w:rsidRPr="00EE2726">
        <w:rPr>
          <w:color w:val="auto"/>
          <w:sz w:val="22"/>
          <w:szCs w:val="22"/>
        </w:rPr>
        <w:t xml:space="preserve"> do</w:t>
      </w:r>
      <w:r>
        <w:rPr>
          <w:color w:val="auto"/>
          <w:sz w:val="22"/>
          <w:szCs w:val="22"/>
        </w:rPr>
        <w:t xml:space="preserve"> </w:t>
      </w:r>
      <w:r w:rsidR="00037DC4">
        <w:rPr>
          <w:color w:val="auto"/>
          <w:sz w:val="22"/>
          <w:szCs w:val="22"/>
        </w:rPr>
        <w:t>uplynutí 3 let ode dne účinnosti Rámcové dohody</w:t>
      </w:r>
      <w:r w:rsidRPr="00EE2726">
        <w:rPr>
          <w:color w:val="auto"/>
          <w:sz w:val="22"/>
          <w:szCs w:val="22"/>
        </w:rPr>
        <w:t xml:space="preserve">.  </w:t>
      </w:r>
      <w:r w:rsidR="00037DC4">
        <w:rPr>
          <w:color w:val="auto"/>
          <w:sz w:val="22"/>
          <w:szCs w:val="22"/>
        </w:rPr>
        <w:t xml:space="preserve">Termín </w:t>
      </w:r>
      <w:r w:rsidRPr="00EE2726">
        <w:rPr>
          <w:color w:val="auto"/>
          <w:sz w:val="22"/>
          <w:szCs w:val="22"/>
        </w:rPr>
        <w:t>začátku realizace</w:t>
      </w:r>
      <w:r w:rsidR="00037DC4">
        <w:rPr>
          <w:color w:val="auto"/>
          <w:sz w:val="22"/>
          <w:szCs w:val="22"/>
        </w:rPr>
        <w:t xml:space="preserve"> je</w:t>
      </w:r>
      <w:r w:rsidR="00484FA3">
        <w:rPr>
          <w:color w:val="auto"/>
          <w:sz w:val="22"/>
          <w:szCs w:val="22"/>
        </w:rPr>
        <w:t xml:space="preserve"> Zadavatelem stanoven</w:t>
      </w:r>
      <w:r w:rsidR="00037DC4">
        <w:rPr>
          <w:color w:val="auto"/>
          <w:sz w:val="22"/>
          <w:szCs w:val="22"/>
        </w:rPr>
        <w:t xml:space="preserve"> nejdříve </w:t>
      </w:r>
      <w:r w:rsidR="00484FA3">
        <w:rPr>
          <w:color w:val="auto"/>
          <w:sz w:val="22"/>
          <w:szCs w:val="22"/>
        </w:rPr>
        <w:t xml:space="preserve">na den </w:t>
      </w:r>
      <w:r w:rsidR="00730790">
        <w:rPr>
          <w:color w:val="auto"/>
          <w:sz w:val="22"/>
          <w:szCs w:val="22"/>
        </w:rPr>
        <w:t>15</w:t>
      </w:r>
      <w:r w:rsidR="00037DC4">
        <w:rPr>
          <w:color w:val="auto"/>
          <w:sz w:val="22"/>
          <w:szCs w:val="22"/>
        </w:rPr>
        <w:t>.</w:t>
      </w:r>
      <w:r w:rsidR="00730790">
        <w:rPr>
          <w:color w:val="auto"/>
          <w:sz w:val="22"/>
          <w:szCs w:val="22"/>
        </w:rPr>
        <w:t>10</w:t>
      </w:r>
      <w:r w:rsidR="00037DC4">
        <w:rPr>
          <w:color w:val="auto"/>
          <w:sz w:val="22"/>
          <w:szCs w:val="22"/>
        </w:rPr>
        <w:t xml:space="preserve">.2020 a datum počátku realizace je odvislý od průběhu a </w:t>
      </w:r>
      <w:r w:rsidRPr="00EE2726">
        <w:rPr>
          <w:color w:val="auto"/>
          <w:sz w:val="22"/>
          <w:szCs w:val="22"/>
        </w:rPr>
        <w:t>dél</w:t>
      </w:r>
      <w:r w:rsidR="00037DC4">
        <w:rPr>
          <w:color w:val="auto"/>
          <w:sz w:val="22"/>
          <w:szCs w:val="22"/>
        </w:rPr>
        <w:t>ky</w:t>
      </w:r>
      <w:r w:rsidRPr="00EE2726">
        <w:rPr>
          <w:color w:val="auto"/>
          <w:sz w:val="22"/>
          <w:szCs w:val="22"/>
        </w:rPr>
        <w:t xml:space="preserve"> trvání zadávacího řízení.</w:t>
      </w:r>
      <w:r>
        <w:rPr>
          <w:color w:val="auto"/>
          <w:sz w:val="22"/>
          <w:szCs w:val="22"/>
        </w:rPr>
        <w:t xml:space="preserve"> Délka smluvního období však </w:t>
      </w:r>
      <w:r w:rsidR="009F4BB5">
        <w:rPr>
          <w:color w:val="auto"/>
          <w:sz w:val="22"/>
          <w:szCs w:val="22"/>
        </w:rPr>
        <w:t>nesmí překročit 3 (tři) roky.</w:t>
      </w:r>
    </w:p>
    <w:p w14:paraId="44F499E3" w14:textId="00D1B3FE" w:rsidR="007A092B" w:rsidRDefault="007A092B" w:rsidP="00B24960">
      <w:pPr>
        <w:pStyle w:val="Default"/>
        <w:spacing w:before="120" w:after="120"/>
        <w:ind w:left="426"/>
        <w:jc w:val="both"/>
        <w:rPr>
          <w:color w:val="auto"/>
          <w:sz w:val="22"/>
          <w:szCs w:val="22"/>
        </w:rPr>
      </w:pPr>
      <w:r w:rsidRPr="007A092B">
        <w:rPr>
          <w:color w:val="auto"/>
          <w:sz w:val="22"/>
          <w:szCs w:val="22"/>
        </w:rPr>
        <w:t>Podáním nabídky účastník akceptuje, že plnění předmětu veřejné zakázky může být realizováno v odpoledních, večerních nebo nočních hodinách, v dny pracovního klidu, o svátcích a o víkendech</w:t>
      </w:r>
      <w:r>
        <w:rPr>
          <w:color w:val="auto"/>
          <w:sz w:val="22"/>
          <w:szCs w:val="22"/>
        </w:rPr>
        <w:t>.</w:t>
      </w:r>
    </w:p>
    <w:p w14:paraId="1510DA56" w14:textId="77777777" w:rsidR="00E6666C" w:rsidRDefault="00E6666C" w:rsidP="00E6666C">
      <w:pPr>
        <w:pStyle w:val="Aja-Nadpis1"/>
      </w:pPr>
      <w:bookmarkStart w:id="16" w:name="_Toc41514809"/>
      <w:r>
        <w:t>KVALIFIKAČNÍ PŘEDPOKLADY DODAVATELŮ, PROKAZOVÁNÍ SPLNĚNÍ KVALIFIKACE</w:t>
      </w:r>
      <w:bookmarkEnd w:id="16"/>
    </w:p>
    <w:p w14:paraId="4294E138"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Jako předpoklad pro posouzení nabídky účastníků v zadávacím řízení jsou účastníci povinni prokázat splnění kvalifikace podle § 73 a násl. ZZVZ v níže uvedeném rozsahu. </w:t>
      </w:r>
    </w:p>
    <w:p w14:paraId="64910239" w14:textId="77777777" w:rsidR="00E6666C" w:rsidRDefault="00E6666C" w:rsidP="00E6666C">
      <w:pPr>
        <w:pStyle w:val="Default"/>
        <w:spacing w:before="120" w:after="120"/>
        <w:ind w:left="425"/>
        <w:jc w:val="both"/>
        <w:rPr>
          <w:color w:val="auto"/>
          <w:sz w:val="22"/>
          <w:szCs w:val="22"/>
        </w:rPr>
      </w:pPr>
      <w:r>
        <w:rPr>
          <w:color w:val="auto"/>
          <w:sz w:val="22"/>
          <w:szCs w:val="22"/>
        </w:rPr>
        <w:t>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2A0F3F97"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Před uzavřením smlouvy si Zadavatel od vybraného dodavatele v souladu s § 122 odst. 3 ZZVZ vyžádá předložení originálů nebo ověřených kopií dokladů o kvalifikaci, pokud je již nemá k dispozici. </w:t>
      </w:r>
    </w:p>
    <w:p w14:paraId="26075980" w14:textId="77777777" w:rsidR="00E6666C" w:rsidRDefault="00E6666C" w:rsidP="00E6666C">
      <w:pPr>
        <w:pStyle w:val="Aja-Nadpis1"/>
        <w:numPr>
          <w:ilvl w:val="1"/>
          <w:numId w:val="1"/>
        </w:numPr>
        <w:ind w:left="426"/>
      </w:pPr>
      <w:bookmarkStart w:id="17" w:name="_Toc41514810"/>
      <w:r>
        <w:t>KVALIFIKAČNÍ KRITÉRIA</w:t>
      </w:r>
      <w:bookmarkEnd w:id="17"/>
    </w:p>
    <w:p w14:paraId="03014E95" w14:textId="77777777" w:rsidR="00E6666C" w:rsidRDefault="00E6666C" w:rsidP="00E6666C">
      <w:pPr>
        <w:pStyle w:val="Default"/>
        <w:rPr>
          <w:color w:val="auto"/>
          <w:sz w:val="18"/>
          <w:szCs w:val="18"/>
        </w:rPr>
      </w:pPr>
      <w:r>
        <w:rPr>
          <w:b/>
          <w:bCs/>
          <w:color w:val="auto"/>
          <w:sz w:val="18"/>
          <w:szCs w:val="18"/>
        </w:rPr>
        <w:t xml:space="preserve"> </w:t>
      </w:r>
    </w:p>
    <w:p w14:paraId="64305DC1" w14:textId="77777777" w:rsidR="00E6666C" w:rsidRDefault="00E6666C" w:rsidP="00E6666C">
      <w:pPr>
        <w:pStyle w:val="Default"/>
        <w:spacing w:before="120" w:after="120"/>
        <w:ind w:left="426"/>
        <w:rPr>
          <w:color w:val="auto"/>
          <w:sz w:val="22"/>
          <w:szCs w:val="22"/>
        </w:rPr>
      </w:pPr>
      <w:r>
        <w:rPr>
          <w:color w:val="auto"/>
          <w:sz w:val="22"/>
          <w:szCs w:val="22"/>
        </w:rPr>
        <w:t xml:space="preserve">Kvalifikovaným dodavatelem pro plnění Veřejné zakázky je dodavatel, který: </w:t>
      </w:r>
    </w:p>
    <w:p w14:paraId="2E8994BA" w14:textId="77777777" w:rsidR="00E6666C" w:rsidRDefault="00E6666C" w:rsidP="00E6666C">
      <w:pPr>
        <w:pStyle w:val="Default"/>
        <w:numPr>
          <w:ilvl w:val="0"/>
          <w:numId w:val="5"/>
        </w:numPr>
        <w:spacing w:before="120" w:after="120"/>
        <w:ind w:left="426" w:firstLine="0"/>
        <w:rPr>
          <w:color w:val="auto"/>
          <w:sz w:val="22"/>
          <w:szCs w:val="22"/>
        </w:rPr>
      </w:pPr>
      <w:r>
        <w:rPr>
          <w:color w:val="auto"/>
          <w:sz w:val="22"/>
          <w:szCs w:val="22"/>
        </w:rPr>
        <w:t xml:space="preserve">splní základní způsobilost dle § 74 a násl. ZZVZ (viz čl. 5.2); </w:t>
      </w:r>
    </w:p>
    <w:p w14:paraId="6F1B655B"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splní profesní způsobilost dle § 77 ZZVZ (</w:t>
      </w:r>
      <w:r>
        <w:rPr>
          <w:color w:val="auto"/>
          <w:sz w:val="22"/>
          <w:szCs w:val="22"/>
        </w:rPr>
        <w:t>viz čl. 5</w:t>
      </w:r>
      <w:r w:rsidRPr="00414F52">
        <w:rPr>
          <w:color w:val="auto"/>
          <w:sz w:val="22"/>
          <w:szCs w:val="22"/>
        </w:rPr>
        <w:t xml:space="preserve">.3); </w:t>
      </w:r>
    </w:p>
    <w:p w14:paraId="090C4055"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 xml:space="preserve">ekonomická kvalifikace dle § 78 ZZVZ (viz </w:t>
      </w:r>
      <w:r>
        <w:rPr>
          <w:color w:val="auto"/>
          <w:sz w:val="22"/>
          <w:szCs w:val="22"/>
        </w:rPr>
        <w:t>čl.</w:t>
      </w:r>
      <w:r w:rsidRPr="00414F52">
        <w:rPr>
          <w:color w:val="auto"/>
          <w:sz w:val="22"/>
          <w:szCs w:val="22"/>
        </w:rPr>
        <w:t xml:space="preserve"> </w:t>
      </w:r>
      <w:r>
        <w:rPr>
          <w:color w:val="auto"/>
          <w:sz w:val="22"/>
          <w:szCs w:val="22"/>
        </w:rPr>
        <w:t>5</w:t>
      </w:r>
      <w:r w:rsidRPr="00414F52">
        <w:rPr>
          <w:color w:val="auto"/>
          <w:sz w:val="22"/>
          <w:szCs w:val="22"/>
        </w:rPr>
        <w:t xml:space="preserve">.4); </w:t>
      </w:r>
    </w:p>
    <w:p w14:paraId="360CC27D" w14:textId="77777777" w:rsidR="00E6666C" w:rsidRDefault="00E6666C" w:rsidP="00E6666C">
      <w:pPr>
        <w:pStyle w:val="Default"/>
        <w:numPr>
          <w:ilvl w:val="0"/>
          <w:numId w:val="5"/>
        </w:numPr>
        <w:spacing w:before="120" w:after="120"/>
        <w:ind w:left="426" w:firstLine="0"/>
        <w:rPr>
          <w:color w:val="auto"/>
          <w:sz w:val="22"/>
          <w:szCs w:val="22"/>
        </w:rPr>
      </w:pPr>
      <w:r w:rsidRPr="00414F52">
        <w:rPr>
          <w:color w:val="auto"/>
          <w:sz w:val="22"/>
          <w:szCs w:val="22"/>
        </w:rPr>
        <w:t xml:space="preserve">splní technickou kvalifikaci dle § 79 a násl. ZZVZ (viz </w:t>
      </w:r>
      <w:r>
        <w:rPr>
          <w:color w:val="auto"/>
          <w:sz w:val="22"/>
          <w:szCs w:val="22"/>
        </w:rPr>
        <w:t>čl.</w:t>
      </w:r>
      <w:r w:rsidRPr="00414F52">
        <w:rPr>
          <w:color w:val="auto"/>
          <w:sz w:val="22"/>
          <w:szCs w:val="22"/>
        </w:rPr>
        <w:t xml:space="preserve"> </w:t>
      </w:r>
      <w:r>
        <w:rPr>
          <w:color w:val="auto"/>
          <w:sz w:val="22"/>
          <w:szCs w:val="22"/>
        </w:rPr>
        <w:t>5</w:t>
      </w:r>
      <w:r w:rsidRPr="00414F52">
        <w:rPr>
          <w:color w:val="auto"/>
          <w:sz w:val="22"/>
          <w:szCs w:val="22"/>
        </w:rPr>
        <w:t xml:space="preserve">.5). </w:t>
      </w:r>
    </w:p>
    <w:p w14:paraId="228E0570" w14:textId="77777777" w:rsidR="00E6666C" w:rsidRDefault="00E6666C" w:rsidP="00E6666C">
      <w:pPr>
        <w:pStyle w:val="Aja-Nadpis1"/>
        <w:numPr>
          <w:ilvl w:val="1"/>
          <w:numId w:val="1"/>
        </w:numPr>
      </w:pPr>
      <w:bookmarkStart w:id="18" w:name="_Toc41514811"/>
      <w:r>
        <w:lastRenderedPageBreak/>
        <w:t>ZÁKLADNÍ ZPŮSOBILOST PODLE § 74 ZZVZ</w:t>
      </w:r>
      <w:bookmarkEnd w:id="18"/>
    </w:p>
    <w:p w14:paraId="3D734CDD" w14:textId="77777777" w:rsidR="00E6666C" w:rsidRDefault="00E6666C" w:rsidP="00E6666C">
      <w:pPr>
        <w:autoSpaceDE w:val="0"/>
        <w:autoSpaceDN w:val="0"/>
        <w:adjustRightInd w:val="0"/>
        <w:spacing w:after="0" w:line="240" w:lineRule="auto"/>
        <w:rPr>
          <w:rFonts w:ascii="Garamond" w:hAnsi="Garamond" w:cs="Garamond"/>
          <w:b/>
          <w:bCs/>
          <w:color w:val="000000"/>
        </w:rPr>
      </w:pPr>
    </w:p>
    <w:p w14:paraId="0B589673" w14:textId="77777777" w:rsidR="00E6666C" w:rsidRPr="00143722" w:rsidRDefault="00E6666C" w:rsidP="00E6666C">
      <w:pPr>
        <w:autoSpaceDE w:val="0"/>
        <w:autoSpaceDN w:val="0"/>
        <w:adjustRightInd w:val="0"/>
        <w:spacing w:after="0" w:line="240" w:lineRule="auto"/>
        <w:ind w:left="426"/>
        <w:rPr>
          <w:rFonts w:ascii="Garamond" w:hAnsi="Garamond" w:cs="Garamond"/>
          <w:b/>
          <w:bCs/>
          <w:color w:val="000000"/>
        </w:rPr>
      </w:pPr>
      <w:r w:rsidRPr="00414F52">
        <w:rPr>
          <w:rFonts w:ascii="Garamond" w:hAnsi="Garamond" w:cs="Garamond"/>
          <w:b/>
          <w:bCs/>
          <w:color w:val="000000"/>
        </w:rPr>
        <w:t xml:space="preserve">Způsobilým je dodavatel, který: </w:t>
      </w:r>
    </w:p>
    <w:p w14:paraId="60907D49" w14:textId="77777777" w:rsidR="00E6666C" w:rsidRPr="00414F52" w:rsidRDefault="00E6666C" w:rsidP="00E6666C">
      <w:pPr>
        <w:pStyle w:val="Default"/>
        <w:numPr>
          <w:ilvl w:val="0"/>
          <w:numId w:val="6"/>
        </w:numPr>
        <w:spacing w:before="120" w:after="120"/>
        <w:ind w:hanging="294"/>
        <w:jc w:val="both"/>
        <w:rPr>
          <w:b/>
          <w:bCs/>
          <w:sz w:val="22"/>
          <w:szCs w:val="22"/>
        </w:rPr>
      </w:pPr>
      <w:r w:rsidRPr="00414F52">
        <w:rPr>
          <w:b/>
          <w:bCs/>
          <w:sz w:val="22"/>
          <w:szCs w:val="22"/>
        </w:rPr>
        <w:t>Nebyl v zemi svého sídla v posledních 5</w:t>
      </w:r>
      <w:r>
        <w:rPr>
          <w:b/>
          <w:bCs/>
          <w:sz w:val="22"/>
          <w:szCs w:val="22"/>
        </w:rPr>
        <w:t xml:space="preserve"> (pěti)</w:t>
      </w:r>
      <w:r w:rsidRPr="00414F52">
        <w:rPr>
          <w:b/>
          <w:bCs/>
          <w:sz w:val="22"/>
          <w:szCs w:val="22"/>
        </w:rPr>
        <w:t xml:space="preserve"> letech před zahájením zadávacího řízení pravomocně odsouzen pro trestný čin uvedený v příloze č. 3 ZZVZ nebo obdobný trestný čin podle právního řádu země sídla dodavatele; k zahlazeným odsouzením se nepřihlíží. </w:t>
      </w:r>
    </w:p>
    <w:p w14:paraId="22234C9D" w14:textId="77777777" w:rsidR="00E6666C"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Jde-li o právnickou osobu, musí tuto podmínku splňovat tato právnická osoba a zároveň každý člen statutárního orgánu (jde-li tedy např. o právnickou osobu se dvěma jednateli – fyzickými osobami – musí být předložena </w:t>
      </w:r>
      <w:r>
        <w:rPr>
          <w:rFonts w:ascii="Garamond" w:hAnsi="Garamond" w:cs="Garamond"/>
          <w:color w:val="000000"/>
        </w:rPr>
        <w:t>3 (</w:t>
      </w:r>
      <w:r w:rsidRPr="00414F52">
        <w:rPr>
          <w:rFonts w:ascii="Garamond" w:hAnsi="Garamond" w:cs="Garamond"/>
          <w:color w:val="000000"/>
        </w:rPr>
        <w:t>tři</w:t>
      </w:r>
      <w:r>
        <w:rPr>
          <w:rFonts w:ascii="Garamond" w:hAnsi="Garamond" w:cs="Garamond"/>
          <w:color w:val="000000"/>
        </w:rPr>
        <w:t>)</w:t>
      </w:r>
      <w:r w:rsidRPr="00414F52">
        <w:rPr>
          <w:rFonts w:ascii="Garamond" w:hAnsi="Garamond" w:cs="Garamond"/>
          <w:color w:val="000000"/>
        </w:rPr>
        <w:t xml:space="preserve"> čestná prohlášení). </w:t>
      </w:r>
    </w:p>
    <w:p w14:paraId="3F3ED683" w14:textId="77777777" w:rsidR="00E6666C" w:rsidRPr="00414F52"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8B83142" w14:textId="77777777" w:rsidR="00E6666C"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Podává-li nabídku pobočka závodu zahraniční právnické osoby, musí tuto podmínku splňovat tato právnická osoba a vedoucí pobočky závodu.</w:t>
      </w:r>
    </w:p>
    <w:p w14:paraId="7D46B0BA" w14:textId="77777777" w:rsidR="00E6666C" w:rsidRPr="00143722" w:rsidRDefault="00E6666C" w:rsidP="00E6666C">
      <w:pPr>
        <w:autoSpaceDE w:val="0"/>
        <w:autoSpaceDN w:val="0"/>
        <w:adjustRightInd w:val="0"/>
        <w:spacing w:before="120" w:after="120" w:line="240" w:lineRule="auto"/>
        <w:ind w:left="709"/>
        <w:jc w:val="both"/>
        <w:rPr>
          <w:rFonts w:ascii="Garamond" w:hAnsi="Garamond" w:cs="Garamond"/>
          <w:color w:val="000000"/>
        </w:rPr>
      </w:pPr>
      <w:r w:rsidRPr="00414F52">
        <w:rPr>
          <w:rFonts w:ascii="Garamond" w:hAnsi="Garamond" w:cs="Garamond"/>
          <w:color w:val="00000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1BF6C429" w14:textId="77777777" w:rsidR="00E6666C" w:rsidRDefault="00E6666C" w:rsidP="00E6666C">
      <w:pPr>
        <w:pStyle w:val="Default"/>
        <w:ind w:firstLine="708"/>
        <w:jc w:val="both"/>
        <w:rPr>
          <w:b/>
          <w:bCs/>
          <w:color w:val="auto"/>
          <w:sz w:val="22"/>
          <w:szCs w:val="22"/>
        </w:rPr>
      </w:pPr>
      <w:r w:rsidRPr="00414F52">
        <w:rPr>
          <w:b/>
          <w:bCs/>
          <w:color w:val="auto"/>
          <w:sz w:val="22"/>
          <w:szCs w:val="22"/>
        </w:rPr>
        <w:t xml:space="preserve">Způsob prokázání: </w:t>
      </w:r>
    </w:p>
    <w:p w14:paraId="64D024A5" w14:textId="77777777" w:rsidR="00E6666C" w:rsidRPr="00BB710A" w:rsidRDefault="00E6666C" w:rsidP="00E6666C">
      <w:pPr>
        <w:pStyle w:val="Default"/>
        <w:spacing w:before="120" w:after="120"/>
        <w:ind w:firstLine="708"/>
        <w:jc w:val="both"/>
        <w:rPr>
          <w:sz w:val="22"/>
          <w:szCs w:val="22"/>
        </w:rPr>
      </w:pPr>
      <w:r w:rsidRPr="00BB710A">
        <w:rPr>
          <w:sz w:val="22"/>
          <w:szCs w:val="22"/>
        </w:rPr>
        <w:t xml:space="preserve">Výpis z evidence Rejstříku trestů. </w:t>
      </w:r>
    </w:p>
    <w:p w14:paraId="201AC049" w14:textId="77777777" w:rsidR="00E6666C" w:rsidRDefault="00E6666C" w:rsidP="00E6666C">
      <w:pPr>
        <w:pStyle w:val="Default"/>
        <w:spacing w:before="120" w:after="120"/>
        <w:ind w:left="709"/>
        <w:jc w:val="both"/>
        <w:rPr>
          <w:sz w:val="22"/>
          <w:szCs w:val="22"/>
        </w:rPr>
      </w:pPr>
      <w:r w:rsidRPr="00414F52">
        <w:rPr>
          <w:sz w:val="22"/>
          <w:szCs w:val="22"/>
        </w:rPr>
        <w:t xml:space="preserve">Zadavatel pro vyloučení pochybností potvrzuje, že zahraniční dodavatel předkládá požadovaný výpis z evidence Rejstříku trestů ve vztahu k zemi svého sídla. </w:t>
      </w:r>
    </w:p>
    <w:p w14:paraId="3D4F6B0A" w14:textId="77777777" w:rsidR="00E6666C" w:rsidRPr="00414F52" w:rsidRDefault="00E6666C" w:rsidP="00E6666C">
      <w:pPr>
        <w:pStyle w:val="Default"/>
        <w:ind w:left="851"/>
        <w:jc w:val="both"/>
        <w:rPr>
          <w:sz w:val="22"/>
          <w:szCs w:val="22"/>
        </w:rPr>
      </w:pPr>
    </w:p>
    <w:p w14:paraId="2ACA3327" w14:textId="77777777" w:rsidR="00E6666C" w:rsidRPr="00330D6A"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v evidenci daní zachycen splatný daňový nedoplatek. </w:t>
      </w:r>
    </w:p>
    <w:p w14:paraId="2A1934D0" w14:textId="77777777" w:rsidR="00E6666C" w:rsidRDefault="00E6666C" w:rsidP="00E6666C">
      <w:pPr>
        <w:pStyle w:val="Default"/>
        <w:ind w:left="720"/>
        <w:jc w:val="both"/>
        <w:rPr>
          <w:b/>
          <w:bCs/>
          <w:color w:val="auto"/>
          <w:sz w:val="22"/>
          <w:szCs w:val="22"/>
        </w:rPr>
      </w:pPr>
    </w:p>
    <w:p w14:paraId="240BDAA5" w14:textId="77777777" w:rsidR="00E6666C" w:rsidRPr="00143722" w:rsidRDefault="00E6666C" w:rsidP="00E6666C">
      <w:pPr>
        <w:pStyle w:val="Default"/>
        <w:spacing w:before="120" w:after="120"/>
        <w:ind w:left="709"/>
        <w:jc w:val="both"/>
        <w:rPr>
          <w:b/>
          <w:bCs/>
          <w:color w:val="auto"/>
          <w:sz w:val="22"/>
          <w:szCs w:val="22"/>
        </w:rPr>
      </w:pPr>
      <w:r w:rsidRPr="00414F52">
        <w:rPr>
          <w:b/>
          <w:bCs/>
          <w:color w:val="auto"/>
          <w:sz w:val="22"/>
          <w:szCs w:val="22"/>
        </w:rPr>
        <w:t xml:space="preserve">Způsob prokázání: </w:t>
      </w:r>
    </w:p>
    <w:p w14:paraId="75CF9F90" w14:textId="77777777" w:rsidR="00E6666C" w:rsidRPr="00BB710A" w:rsidRDefault="00E6666C" w:rsidP="00E6666C">
      <w:pPr>
        <w:pStyle w:val="Default"/>
        <w:spacing w:before="120" w:after="120"/>
        <w:ind w:left="709"/>
        <w:jc w:val="both"/>
        <w:rPr>
          <w:sz w:val="22"/>
          <w:szCs w:val="22"/>
        </w:rPr>
      </w:pPr>
      <w:r w:rsidRPr="00BB710A">
        <w:rPr>
          <w:sz w:val="22"/>
          <w:szCs w:val="22"/>
        </w:rPr>
        <w:t xml:space="preserve">Potvrzení příslušného finančního úřadu a ve vztahu ke spotřební dani písemné čestné prohlášení. </w:t>
      </w:r>
    </w:p>
    <w:p w14:paraId="39295D49" w14:textId="77777777" w:rsidR="00E6666C" w:rsidRDefault="00E6666C" w:rsidP="00E6666C">
      <w:pPr>
        <w:pStyle w:val="Default"/>
        <w:jc w:val="both"/>
        <w:rPr>
          <w:b/>
          <w:bCs/>
          <w:color w:val="auto"/>
          <w:sz w:val="22"/>
          <w:szCs w:val="22"/>
        </w:rPr>
      </w:pPr>
    </w:p>
    <w:p w14:paraId="02EC8AAC" w14:textId="77777777" w:rsidR="00E6666C" w:rsidRPr="00330D6A"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splatný nedoplatek na pojistném nebo na penále na veřejné zdravotní pojištění. </w:t>
      </w:r>
    </w:p>
    <w:p w14:paraId="47909118" w14:textId="77777777" w:rsidR="00E6666C" w:rsidRDefault="00E6666C" w:rsidP="00E6666C">
      <w:pPr>
        <w:pStyle w:val="Odstavecseseznamem"/>
        <w:autoSpaceDE w:val="0"/>
        <w:autoSpaceDN w:val="0"/>
        <w:adjustRightInd w:val="0"/>
        <w:spacing w:after="0" w:line="240" w:lineRule="auto"/>
        <w:jc w:val="both"/>
        <w:rPr>
          <w:rFonts w:ascii="Garamond" w:hAnsi="Garamond" w:cs="Garamond"/>
          <w:b/>
          <w:bCs/>
          <w:color w:val="000000"/>
        </w:rPr>
      </w:pPr>
    </w:p>
    <w:p w14:paraId="101B30CC" w14:textId="77777777" w:rsidR="00E6666C" w:rsidRDefault="00E6666C" w:rsidP="00E6666C">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7E2BBBE0" w14:textId="77777777" w:rsidR="00E6666C" w:rsidRPr="00330D6A" w:rsidRDefault="00E6666C" w:rsidP="00E6666C">
      <w:pPr>
        <w:pStyle w:val="Default"/>
        <w:spacing w:before="120" w:after="120"/>
        <w:ind w:firstLine="708"/>
        <w:jc w:val="both"/>
        <w:rPr>
          <w:sz w:val="22"/>
          <w:szCs w:val="22"/>
        </w:rPr>
      </w:pPr>
      <w:r w:rsidRPr="00330D6A">
        <w:rPr>
          <w:sz w:val="22"/>
          <w:szCs w:val="22"/>
        </w:rPr>
        <w:t>Písemné čestné prohlášení o splnění základní způsobilosti.</w:t>
      </w:r>
      <w:r w:rsidRPr="00330D6A">
        <w:rPr>
          <w:b/>
          <w:bCs/>
          <w:sz w:val="22"/>
          <w:szCs w:val="22"/>
        </w:rPr>
        <w:t xml:space="preserve"> </w:t>
      </w:r>
    </w:p>
    <w:p w14:paraId="6ED3824C" w14:textId="77777777" w:rsidR="00E6666C" w:rsidRDefault="00E6666C" w:rsidP="00E6666C">
      <w:pPr>
        <w:pStyle w:val="Default"/>
        <w:jc w:val="both"/>
        <w:rPr>
          <w:sz w:val="22"/>
          <w:szCs w:val="22"/>
        </w:rPr>
      </w:pPr>
    </w:p>
    <w:p w14:paraId="433A9C9D" w14:textId="77777777" w:rsidR="00E6666C" w:rsidRPr="00143722"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Nemá v České republice ani v zemi svého sídla splatný nedoplatek na pojistném nebo na penále na sociální zabezpečení a příspěvku na státní politiku zaměstnanosti. </w:t>
      </w:r>
    </w:p>
    <w:p w14:paraId="3A970861" w14:textId="77777777" w:rsidR="00E6666C" w:rsidRDefault="00E6666C" w:rsidP="00E6666C">
      <w:pPr>
        <w:pStyle w:val="Default"/>
        <w:ind w:firstLine="708"/>
        <w:jc w:val="both"/>
        <w:rPr>
          <w:b/>
          <w:bCs/>
          <w:color w:val="auto"/>
          <w:sz w:val="22"/>
          <w:szCs w:val="22"/>
        </w:rPr>
      </w:pPr>
    </w:p>
    <w:p w14:paraId="4F2946CE" w14:textId="77777777" w:rsidR="00E6666C" w:rsidRDefault="00E6666C" w:rsidP="00E6666C">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7D8E374E" w14:textId="77777777" w:rsidR="00E6666C" w:rsidRDefault="00E6666C" w:rsidP="00E6666C">
      <w:pPr>
        <w:pStyle w:val="Default"/>
        <w:spacing w:before="120" w:after="120"/>
        <w:ind w:firstLine="708"/>
        <w:jc w:val="both"/>
        <w:rPr>
          <w:sz w:val="22"/>
          <w:szCs w:val="22"/>
        </w:rPr>
      </w:pPr>
      <w:r w:rsidRPr="00330D6A">
        <w:rPr>
          <w:sz w:val="22"/>
          <w:szCs w:val="22"/>
        </w:rPr>
        <w:t xml:space="preserve">Potvrzení příslušné okresní správy sociálního zabezpečení. </w:t>
      </w:r>
    </w:p>
    <w:p w14:paraId="53ECAFCF" w14:textId="77777777" w:rsidR="00E6666C" w:rsidRDefault="00E6666C" w:rsidP="00E6666C">
      <w:pPr>
        <w:pStyle w:val="Default"/>
        <w:jc w:val="both"/>
        <w:rPr>
          <w:sz w:val="22"/>
          <w:szCs w:val="22"/>
        </w:rPr>
      </w:pPr>
    </w:p>
    <w:p w14:paraId="3A21776F" w14:textId="77777777" w:rsidR="00E6666C" w:rsidRPr="005D57CC" w:rsidRDefault="00E6666C" w:rsidP="00E6666C">
      <w:pPr>
        <w:pStyle w:val="Odstavecseseznamem"/>
        <w:numPr>
          <w:ilvl w:val="0"/>
          <w:numId w:val="6"/>
        </w:numPr>
        <w:autoSpaceDE w:val="0"/>
        <w:autoSpaceDN w:val="0"/>
        <w:adjustRightInd w:val="0"/>
        <w:spacing w:after="0" w:line="240" w:lineRule="auto"/>
        <w:ind w:hanging="294"/>
        <w:jc w:val="both"/>
        <w:rPr>
          <w:rFonts w:ascii="Garamond" w:hAnsi="Garamond" w:cs="Garamond"/>
          <w:color w:val="000000"/>
        </w:rPr>
      </w:pPr>
      <w:r w:rsidRPr="00330D6A">
        <w:rPr>
          <w:rFonts w:ascii="Garamond" w:hAnsi="Garamond" w:cs="Garamond"/>
          <w:b/>
          <w:bCs/>
          <w:color w:val="000000"/>
        </w:rPr>
        <w:t xml:space="preserve">Není v likvidaci, nebylo proti němu vydáno rozhodnutí o úpadku, nebyla vůči němu nařízena nucená správa podle jiného právního předpisu nebo v obdobné situaci podle právního řádu země sídla dodavatele. </w:t>
      </w:r>
    </w:p>
    <w:p w14:paraId="30EFB1FF" w14:textId="77777777" w:rsidR="00E6666C" w:rsidRPr="005D57CC" w:rsidRDefault="00E6666C" w:rsidP="00E6666C">
      <w:pPr>
        <w:pStyle w:val="Odstavecseseznamem"/>
        <w:autoSpaceDE w:val="0"/>
        <w:autoSpaceDN w:val="0"/>
        <w:adjustRightInd w:val="0"/>
        <w:spacing w:after="0" w:line="240" w:lineRule="auto"/>
        <w:jc w:val="both"/>
        <w:rPr>
          <w:rFonts w:ascii="Garamond" w:hAnsi="Garamond" w:cs="Garamond"/>
          <w:color w:val="000000"/>
        </w:rPr>
      </w:pPr>
    </w:p>
    <w:p w14:paraId="768C40DA" w14:textId="77777777" w:rsidR="00E6666C" w:rsidRDefault="00E6666C" w:rsidP="00E6666C">
      <w:pPr>
        <w:pStyle w:val="Default"/>
        <w:ind w:left="709"/>
        <w:jc w:val="both"/>
        <w:rPr>
          <w:b/>
          <w:bCs/>
          <w:color w:val="auto"/>
          <w:sz w:val="22"/>
          <w:szCs w:val="22"/>
        </w:rPr>
      </w:pPr>
      <w:r w:rsidRPr="00414F52">
        <w:rPr>
          <w:b/>
          <w:bCs/>
          <w:color w:val="auto"/>
          <w:sz w:val="22"/>
          <w:szCs w:val="22"/>
        </w:rPr>
        <w:t xml:space="preserve">Způsob prokázání: </w:t>
      </w:r>
    </w:p>
    <w:p w14:paraId="7DA0D464" w14:textId="77777777" w:rsidR="00E6666C" w:rsidRPr="00330D6A" w:rsidRDefault="00E6666C" w:rsidP="00E6666C">
      <w:pPr>
        <w:pStyle w:val="Default"/>
        <w:spacing w:before="120" w:after="120"/>
        <w:ind w:left="709"/>
        <w:jc w:val="both"/>
        <w:rPr>
          <w:sz w:val="22"/>
          <w:szCs w:val="22"/>
        </w:rPr>
      </w:pPr>
      <w:r w:rsidRPr="00330D6A">
        <w:rPr>
          <w:sz w:val="22"/>
          <w:szCs w:val="22"/>
        </w:rPr>
        <w:lastRenderedPageBreak/>
        <w:t>Výpis z obchodního rejstříku, nebo předložení písemného čestného prohlášení v případě, že dodavatel není v obchodním rejstříku zapsán.</w:t>
      </w:r>
      <w:r w:rsidRPr="00330D6A">
        <w:rPr>
          <w:b/>
          <w:bCs/>
          <w:sz w:val="22"/>
          <w:szCs w:val="22"/>
        </w:rPr>
        <w:t xml:space="preserve"> </w:t>
      </w:r>
    </w:p>
    <w:p w14:paraId="1E01016F" w14:textId="77777777" w:rsidR="00E6666C" w:rsidRDefault="00E6666C" w:rsidP="00E6666C">
      <w:pPr>
        <w:pStyle w:val="Default"/>
        <w:spacing w:before="120" w:after="120"/>
        <w:ind w:left="709"/>
        <w:jc w:val="both"/>
        <w:rPr>
          <w:sz w:val="22"/>
          <w:szCs w:val="22"/>
        </w:rPr>
      </w:pPr>
      <w:r>
        <w:rPr>
          <w:sz w:val="22"/>
          <w:szCs w:val="22"/>
        </w:rPr>
        <w:t xml:space="preserve">Doklady prokazující základní způsobilost podle § 74 ZZVZ musí v souladu s § 86 odst. 5 ZZVZ prokazovat splnění požadovaného kritéria způsobilosti nejpozději v době 3 (tří) měsíců přede dnem zahájení zadávacího řízení. </w:t>
      </w:r>
    </w:p>
    <w:p w14:paraId="27A0B19A" w14:textId="1A0CF862" w:rsidR="00E6666C" w:rsidRDefault="00E6666C" w:rsidP="00E6666C">
      <w:pPr>
        <w:pStyle w:val="Default"/>
        <w:spacing w:before="120" w:after="120"/>
        <w:ind w:left="709"/>
        <w:jc w:val="both"/>
        <w:rPr>
          <w:sz w:val="22"/>
          <w:szCs w:val="22"/>
        </w:rPr>
      </w:pPr>
      <w:r>
        <w:rPr>
          <w:sz w:val="22"/>
          <w:szCs w:val="22"/>
        </w:rPr>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B25A3B">
        <w:rPr>
          <w:sz w:val="22"/>
          <w:szCs w:val="22"/>
        </w:rPr>
        <w:t xml:space="preserve">4 </w:t>
      </w:r>
      <w:r>
        <w:rPr>
          <w:sz w:val="22"/>
          <w:szCs w:val="22"/>
        </w:rPr>
        <w:t>této zadávací dokumentace.</w:t>
      </w:r>
    </w:p>
    <w:p w14:paraId="5ACA3636" w14:textId="77777777" w:rsidR="00E6666C" w:rsidRPr="005D57CC" w:rsidRDefault="00E6666C" w:rsidP="00E6666C">
      <w:pPr>
        <w:pStyle w:val="Aja-Nadpis1"/>
        <w:numPr>
          <w:ilvl w:val="1"/>
          <w:numId w:val="1"/>
        </w:numPr>
        <w:ind w:left="857"/>
      </w:pPr>
      <w:bookmarkStart w:id="19" w:name="_Toc41514812"/>
      <w:r>
        <w:t>PROFESNÍ ZPŮSOBILOST PODLE § 77 ZZVZ</w:t>
      </w:r>
      <w:bookmarkEnd w:id="19"/>
    </w:p>
    <w:p w14:paraId="1A8EAA95" w14:textId="77777777" w:rsidR="00E6666C" w:rsidRDefault="00E6666C" w:rsidP="00E6666C">
      <w:pPr>
        <w:pStyle w:val="Default"/>
        <w:spacing w:before="120" w:after="120"/>
        <w:ind w:left="426"/>
        <w:jc w:val="both"/>
        <w:rPr>
          <w:b/>
          <w:bCs/>
          <w:sz w:val="22"/>
          <w:szCs w:val="22"/>
        </w:rPr>
      </w:pPr>
      <w:r>
        <w:rPr>
          <w:b/>
          <w:bCs/>
          <w:sz w:val="22"/>
          <w:szCs w:val="22"/>
        </w:rPr>
        <w:t xml:space="preserve">Zadavatel požaduje: </w:t>
      </w:r>
    </w:p>
    <w:p w14:paraId="6E32DE5B" w14:textId="77777777" w:rsidR="00E6666C" w:rsidRPr="009435B5" w:rsidRDefault="00E6666C" w:rsidP="00E6666C">
      <w:pPr>
        <w:pStyle w:val="Default"/>
        <w:numPr>
          <w:ilvl w:val="0"/>
          <w:numId w:val="9"/>
        </w:numPr>
        <w:spacing w:before="120" w:after="120"/>
        <w:jc w:val="both"/>
        <w:rPr>
          <w:b/>
          <w:bCs/>
        </w:rPr>
      </w:pPr>
      <w:r w:rsidRPr="00330D6A">
        <w:rPr>
          <w:sz w:val="22"/>
          <w:szCs w:val="22"/>
        </w:rPr>
        <w:t>Předložení výpisu z obchodního rejstříku nebo jiné obdobné evidence, pokud jiný právní předpis zápis do takové evidence vyžaduje.</w:t>
      </w:r>
    </w:p>
    <w:p w14:paraId="30894D29" w14:textId="77777777" w:rsidR="00E6666C" w:rsidRDefault="00E6666C" w:rsidP="00E6666C">
      <w:pPr>
        <w:pStyle w:val="Default"/>
        <w:numPr>
          <w:ilvl w:val="0"/>
          <w:numId w:val="9"/>
        </w:numPr>
        <w:spacing w:before="120" w:after="120"/>
        <w:jc w:val="both"/>
        <w:rPr>
          <w:b/>
          <w:bCs/>
        </w:rPr>
      </w:pPr>
      <w:r>
        <w:rPr>
          <w:sz w:val="22"/>
          <w:szCs w:val="22"/>
        </w:rPr>
        <w:t>Předložení dokladu o existenci oprávnění podnikat v rozsahu odpovídajícímu předmětu veřejné zakázky, tj. zejména doklad prokazující příslušné živnostenské oprávnění či licenci, minimálně v rozsahu:</w:t>
      </w:r>
    </w:p>
    <w:p w14:paraId="28326A8A" w14:textId="0CD6727D" w:rsidR="00E6666C" w:rsidRPr="004B783E" w:rsidRDefault="007E1238" w:rsidP="00E6666C">
      <w:pPr>
        <w:pStyle w:val="Default"/>
        <w:numPr>
          <w:ilvl w:val="1"/>
          <w:numId w:val="9"/>
        </w:numPr>
        <w:spacing w:before="120" w:after="120"/>
        <w:jc w:val="both"/>
        <w:rPr>
          <w:sz w:val="22"/>
          <w:szCs w:val="22"/>
        </w:rPr>
      </w:pPr>
      <w:r w:rsidRPr="004B783E">
        <w:rPr>
          <w:sz w:val="22"/>
          <w:szCs w:val="22"/>
        </w:rPr>
        <w:t>malířství, lakýrnictví</w:t>
      </w:r>
      <w:r w:rsidR="004E539E" w:rsidRPr="004B783E">
        <w:rPr>
          <w:sz w:val="22"/>
          <w:szCs w:val="22"/>
        </w:rPr>
        <w:t>, natěračství</w:t>
      </w:r>
      <w:r w:rsidR="00080F5C" w:rsidRPr="004B783E">
        <w:rPr>
          <w:sz w:val="22"/>
          <w:szCs w:val="22"/>
        </w:rPr>
        <w:t>; a</w:t>
      </w:r>
    </w:p>
    <w:p w14:paraId="268EF034" w14:textId="017D6C14" w:rsidR="004E539E" w:rsidRPr="004B783E" w:rsidRDefault="004E539E" w:rsidP="00E6666C">
      <w:pPr>
        <w:pStyle w:val="Default"/>
        <w:numPr>
          <w:ilvl w:val="1"/>
          <w:numId w:val="9"/>
        </w:numPr>
        <w:spacing w:before="120" w:after="120"/>
        <w:jc w:val="both"/>
        <w:rPr>
          <w:sz w:val="22"/>
          <w:szCs w:val="22"/>
        </w:rPr>
      </w:pPr>
      <w:r w:rsidRPr="004B783E">
        <w:rPr>
          <w:sz w:val="22"/>
          <w:szCs w:val="22"/>
        </w:rPr>
        <w:t>výroba, obchod a služby neuvedené v přílohách 1 až</w:t>
      </w:r>
      <w:r w:rsidR="00080F5C" w:rsidRPr="004B783E">
        <w:rPr>
          <w:sz w:val="22"/>
          <w:szCs w:val="22"/>
        </w:rPr>
        <w:t xml:space="preserve"> </w:t>
      </w:r>
      <w:r w:rsidRPr="004B783E">
        <w:rPr>
          <w:sz w:val="22"/>
          <w:szCs w:val="22"/>
        </w:rPr>
        <w:t>3 živnostenského zákona</w:t>
      </w:r>
    </w:p>
    <w:p w14:paraId="366B3C10" w14:textId="43A7F423" w:rsidR="004E539E" w:rsidRPr="004B783E" w:rsidRDefault="004E539E" w:rsidP="004E539E">
      <w:pPr>
        <w:pStyle w:val="Default"/>
        <w:numPr>
          <w:ilvl w:val="2"/>
          <w:numId w:val="9"/>
        </w:numPr>
        <w:spacing w:before="120" w:after="120"/>
        <w:jc w:val="both"/>
        <w:rPr>
          <w:sz w:val="22"/>
          <w:szCs w:val="22"/>
        </w:rPr>
      </w:pPr>
      <w:r w:rsidRPr="004B783E">
        <w:rPr>
          <w:sz w:val="22"/>
          <w:szCs w:val="22"/>
        </w:rPr>
        <w:t xml:space="preserve">obor činnosti Povrchové úpravy a svařování kovů a </w:t>
      </w:r>
      <w:r w:rsidR="00624DB9" w:rsidRPr="004B783E">
        <w:rPr>
          <w:sz w:val="22"/>
          <w:szCs w:val="22"/>
        </w:rPr>
        <w:t>dalších materiálů</w:t>
      </w:r>
    </w:p>
    <w:p w14:paraId="312DEABA" w14:textId="77777777" w:rsidR="00E6666C" w:rsidRDefault="00E6666C" w:rsidP="00E6666C">
      <w:pPr>
        <w:pStyle w:val="Default"/>
        <w:ind w:left="426"/>
        <w:jc w:val="both"/>
        <w:rPr>
          <w:b/>
          <w:bCs/>
          <w:sz w:val="22"/>
          <w:szCs w:val="22"/>
        </w:rPr>
      </w:pPr>
      <w:r w:rsidRPr="00330D6A">
        <w:rPr>
          <w:b/>
          <w:bCs/>
          <w:sz w:val="22"/>
          <w:szCs w:val="22"/>
        </w:rPr>
        <w:t xml:space="preserve">Způsob prokázání: </w:t>
      </w:r>
    </w:p>
    <w:p w14:paraId="4992BD0F" w14:textId="77777777" w:rsidR="00E6666C" w:rsidRDefault="00E6666C" w:rsidP="00E6666C">
      <w:pPr>
        <w:pStyle w:val="Default"/>
        <w:spacing w:before="120" w:after="120"/>
        <w:ind w:left="426"/>
        <w:jc w:val="both"/>
        <w:rPr>
          <w:sz w:val="22"/>
          <w:szCs w:val="22"/>
        </w:rPr>
      </w:pPr>
      <w:r w:rsidRPr="00330D6A">
        <w:rPr>
          <w:sz w:val="22"/>
          <w:szCs w:val="22"/>
        </w:rPr>
        <w:t xml:space="preserve">Výpis z obchodního rejstříku, pokud je v něm dodavatel zapsán, či výpis z jiné obdobné evidence, pokud je v ní zapsán. </w:t>
      </w:r>
    </w:p>
    <w:p w14:paraId="1D6BB9F9" w14:textId="77777777" w:rsidR="00E6666C" w:rsidRDefault="00E6666C" w:rsidP="00E6666C">
      <w:pPr>
        <w:pStyle w:val="Default"/>
        <w:spacing w:before="120" w:after="120"/>
        <w:ind w:left="426"/>
        <w:jc w:val="both"/>
        <w:rPr>
          <w:sz w:val="22"/>
          <w:szCs w:val="22"/>
        </w:rPr>
      </w:pPr>
      <w:r>
        <w:rPr>
          <w:sz w:val="22"/>
          <w:szCs w:val="22"/>
        </w:rPr>
        <w:t>Výpis ze živnostenského rejstříku.</w:t>
      </w:r>
    </w:p>
    <w:p w14:paraId="48CA50E9" w14:textId="77777777" w:rsidR="00E6666C" w:rsidRDefault="00E6666C" w:rsidP="00E6666C">
      <w:pPr>
        <w:pStyle w:val="Default"/>
        <w:spacing w:before="120" w:after="120"/>
        <w:ind w:left="426"/>
        <w:jc w:val="both"/>
        <w:rPr>
          <w:sz w:val="22"/>
          <w:szCs w:val="22"/>
        </w:rPr>
      </w:pPr>
      <w:r>
        <w:rPr>
          <w:sz w:val="22"/>
          <w:szCs w:val="22"/>
        </w:rPr>
        <w:t xml:space="preserve">V případě, že byla kvalifikace získána v zahraničí, prokazuje se doklady vydanými podle právního řádu země, ve které byla získána, a to v rozsahu požadovaném Zadavatelem. </w:t>
      </w:r>
    </w:p>
    <w:p w14:paraId="148ED11D" w14:textId="77777777" w:rsidR="00E6666C" w:rsidRDefault="00E6666C" w:rsidP="00E6666C">
      <w:pPr>
        <w:pStyle w:val="Default"/>
        <w:spacing w:before="120" w:after="120"/>
        <w:ind w:left="426"/>
        <w:jc w:val="both"/>
        <w:rPr>
          <w:sz w:val="22"/>
          <w:szCs w:val="22"/>
        </w:rPr>
      </w:pPr>
      <w:r>
        <w:rPr>
          <w:sz w:val="22"/>
          <w:szCs w:val="22"/>
        </w:rPr>
        <w:t>Doklady prokazující profesní způsobilost podle § 77 odst. 1 a odst. 2 ZZVZ (tj. výpis z obchodního rejstříku nebo jiné obdobné evidence, pokud jiný právní předpis zápis do takové evidence vyžaduje a výpis ze živnostenského rejstříku) musí v souladu s § 86 odst. 5 ZZVZ prokazovat splnění požadovaného kritéria způsobilosti nejpozději v době 3 (tří) měsíců přede dnem zahájení tohoto zadávacího řízení.</w:t>
      </w:r>
    </w:p>
    <w:p w14:paraId="45F9108A" w14:textId="77777777" w:rsidR="00E6666C" w:rsidRDefault="00E6666C" w:rsidP="00E6666C">
      <w:pPr>
        <w:pStyle w:val="Aja-Nadpis1"/>
        <w:numPr>
          <w:ilvl w:val="1"/>
          <w:numId w:val="1"/>
        </w:numPr>
        <w:ind w:left="857"/>
      </w:pPr>
      <w:bookmarkStart w:id="20" w:name="_Toc41514813"/>
      <w:r>
        <w:t>EKONOMICKÁ KVALIFIKACE PODLE § 78 ZZVZ</w:t>
      </w:r>
      <w:bookmarkEnd w:id="20"/>
    </w:p>
    <w:p w14:paraId="7EFC5126" w14:textId="77777777" w:rsidR="00E6666C" w:rsidRPr="00330D6A" w:rsidRDefault="00E6666C" w:rsidP="00E6666C">
      <w:pPr>
        <w:pStyle w:val="Default"/>
        <w:rPr>
          <w:b/>
          <w:bCs/>
          <w:sz w:val="22"/>
          <w:szCs w:val="22"/>
        </w:rPr>
      </w:pPr>
    </w:p>
    <w:p w14:paraId="30C228E6" w14:textId="77777777" w:rsidR="00E6666C" w:rsidRDefault="00E6666C" w:rsidP="00E6666C">
      <w:pPr>
        <w:pStyle w:val="Default"/>
        <w:ind w:left="426"/>
        <w:jc w:val="both"/>
        <w:rPr>
          <w:b/>
          <w:bCs/>
          <w:color w:val="auto"/>
          <w:sz w:val="22"/>
          <w:szCs w:val="22"/>
        </w:rPr>
      </w:pPr>
      <w:r w:rsidRPr="00666A2E">
        <w:rPr>
          <w:b/>
          <w:bCs/>
          <w:color w:val="auto"/>
          <w:sz w:val="22"/>
          <w:szCs w:val="22"/>
        </w:rPr>
        <w:t xml:space="preserve">Zadavatel požaduje: </w:t>
      </w:r>
    </w:p>
    <w:p w14:paraId="23A7D068" w14:textId="51CBC5D6" w:rsidR="00E6666C" w:rsidRDefault="00E6666C" w:rsidP="00E6666C">
      <w:pPr>
        <w:pStyle w:val="Default"/>
        <w:spacing w:before="120" w:after="120"/>
        <w:ind w:left="426"/>
        <w:jc w:val="both"/>
        <w:rPr>
          <w:b/>
          <w:bCs/>
          <w:sz w:val="22"/>
          <w:szCs w:val="22"/>
        </w:rPr>
      </w:pPr>
      <w:r w:rsidRPr="00666A2E">
        <w:rPr>
          <w:sz w:val="22"/>
          <w:szCs w:val="22"/>
        </w:rPr>
        <w:t>Zadavatel požaduje, aby minimální roční obrat dodavatele za 3</w:t>
      </w:r>
      <w:r>
        <w:rPr>
          <w:sz w:val="22"/>
          <w:szCs w:val="22"/>
        </w:rPr>
        <w:t xml:space="preserve"> (tři)</w:t>
      </w:r>
      <w:r w:rsidRPr="00666A2E">
        <w:rPr>
          <w:sz w:val="22"/>
          <w:szCs w:val="22"/>
        </w:rPr>
        <w:t xml:space="preserve"> bezprostředně předcházející účetní období dosahoval min. </w:t>
      </w:r>
      <w:r w:rsidRPr="004B783E">
        <w:rPr>
          <w:sz w:val="22"/>
          <w:szCs w:val="22"/>
        </w:rPr>
        <w:t xml:space="preserve">úrovně </w:t>
      </w:r>
      <w:r w:rsidR="00FB4F28" w:rsidRPr="004B783E">
        <w:rPr>
          <w:sz w:val="22"/>
          <w:szCs w:val="22"/>
        </w:rPr>
        <w:t>10.000.000, -</w:t>
      </w:r>
      <w:r w:rsidRPr="004B783E">
        <w:rPr>
          <w:sz w:val="22"/>
          <w:szCs w:val="22"/>
        </w:rPr>
        <w:t xml:space="preserve"> Kč.</w:t>
      </w:r>
      <w:r w:rsidRPr="004B783E">
        <w:rPr>
          <w:b/>
          <w:bCs/>
          <w:sz w:val="22"/>
          <w:szCs w:val="22"/>
        </w:rPr>
        <w:t xml:space="preserve"> </w:t>
      </w:r>
      <w:r w:rsidRPr="004B783E">
        <w:rPr>
          <w:sz w:val="22"/>
          <w:szCs w:val="22"/>
        </w:rPr>
        <w:t>Jestliže</w:t>
      </w:r>
      <w:r>
        <w:rPr>
          <w:sz w:val="22"/>
          <w:szCs w:val="22"/>
        </w:rPr>
        <w:t xml:space="preserve"> dodavatel vznikl později, postačí, předloží-li údaje o svém obratu v požadované výši za všechna účetní období od svého vzniku.</w:t>
      </w:r>
    </w:p>
    <w:p w14:paraId="77F2D8E1" w14:textId="77777777" w:rsidR="00E6666C" w:rsidRDefault="00E6666C" w:rsidP="00E6666C">
      <w:pPr>
        <w:pStyle w:val="Default"/>
        <w:ind w:left="426"/>
        <w:jc w:val="both"/>
        <w:rPr>
          <w:b/>
          <w:bCs/>
          <w:sz w:val="22"/>
          <w:szCs w:val="22"/>
        </w:rPr>
      </w:pPr>
      <w:r>
        <w:rPr>
          <w:b/>
          <w:bCs/>
          <w:sz w:val="22"/>
          <w:szCs w:val="22"/>
        </w:rPr>
        <w:t xml:space="preserve">Způsob prokázání splnění: </w:t>
      </w:r>
    </w:p>
    <w:p w14:paraId="3A772B4C" w14:textId="77777777" w:rsidR="00E6666C" w:rsidRDefault="00E6666C" w:rsidP="00E6666C">
      <w:pPr>
        <w:pStyle w:val="Default"/>
        <w:spacing w:before="120" w:after="120"/>
        <w:ind w:left="426"/>
        <w:jc w:val="both"/>
        <w:rPr>
          <w:sz w:val="22"/>
          <w:szCs w:val="22"/>
        </w:rPr>
      </w:pPr>
      <w:r w:rsidRPr="00666A2E">
        <w:rPr>
          <w:sz w:val="22"/>
          <w:szCs w:val="22"/>
        </w:rPr>
        <w:t>Účetní uzávěrky nebo jiné obdobné dokumenty obsahující výkaz zisku a ztrát</w:t>
      </w:r>
      <w:r>
        <w:rPr>
          <w:sz w:val="22"/>
          <w:szCs w:val="22"/>
        </w:rPr>
        <w:t>, včetně dokumentů dle právního řádu země sídla dodavatele</w:t>
      </w:r>
      <w:r w:rsidRPr="00666A2E">
        <w:rPr>
          <w:sz w:val="22"/>
          <w:szCs w:val="22"/>
        </w:rPr>
        <w:t xml:space="preserve">. </w:t>
      </w:r>
    </w:p>
    <w:p w14:paraId="08C4CA52" w14:textId="77777777" w:rsidR="00E6666C" w:rsidRDefault="00E6666C" w:rsidP="00E6666C">
      <w:pPr>
        <w:pStyle w:val="Aja-Nadpis1"/>
        <w:numPr>
          <w:ilvl w:val="1"/>
          <w:numId w:val="1"/>
        </w:numPr>
        <w:ind w:left="857"/>
      </w:pPr>
      <w:bookmarkStart w:id="21" w:name="_Toc41514814"/>
      <w:r>
        <w:t>TECHNICKÁ KVALIFIKACE DLE § 79 ZZVZ</w:t>
      </w:r>
      <w:bookmarkEnd w:id="21"/>
    </w:p>
    <w:p w14:paraId="009258C0" w14:textId="77777777" w:rsidR="00E6666C" w:rsidRDefault="00E6666C" w:rsidP="00E6666C">
      <w:pPr>
        <w:pStyle w:val="Default"/>
        <w:rPr>
          <w:b/>
          <w:bCs/>
          <w:sz w:val="22"/>
          <w:szCs w:val="22"/>
        </w:rPr>
      </w:pPr>
    </w:p>
    <w:p w14:paraId="096370A1" w14:textId="77777777" w:rsidR="00E6666C" w:rsidRDefault="00E6666C" w:rsidP="00E6666C">
      <w:pPr>
        <w:autoSpaceDE w:val="0"/>
        <w:autoSpaceDN w:val="0"/>
        <w:adjustRightInd w:val="0"/>
        <w:spacing w:after="0" w:line="240" w:lineRule="auto"/>
        <w:ind w:left="426"/>
        <w:jc w:val="both"/>
        <w:rPr>
          <w:rFonts w:ascii="Garamond" w:hAnsi="Garamond" w:cs="Garamond"/>
          <w:b/>
          <w:bCs/>
          <w:color w:val="000000"/>
        </w:rPr>
      </w:pPr>
      <w:r>
        <w:rPr>
          <w:rFonts w:ascii="Garamond" w:hAnsi="Garamond" w:cs="Garamond"/>
          <w:b/>
          <w:bCs/>
          <w:color w:val="000000"/>
        </w:rPr>
        <w:t xml:space="preserve">Zadavatel požaduje: </w:t>
      </w:r>
    </w:p>
    <w:p w14:paraId="46E490C7" w14:textId="5C152DBB" w:rsidR="00E6666C" w:rsidRDefault="00E6666C" w:rsidP="0085703A">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Předložení seznamu významných služeb poskytnutých za </w:t>
      </w:r>
      <w:r>
        <w:rPr>
          <w:rFonts w:ascii="Garamond" w:hAnsi="Garamond" w:cs="Garamond"/>
          <w:color w:val="000000"/>
        </w:rPr>
        <w:t>poslední 3 (tři) roky</w:t>
      </w:r>
      <w:r w:rsidRPr="00666A2E">
        <w:rPr>
          <w:rFonts w:ascii="Garamond" w:hAnsi="Garamond" w:cs="Garamond"/>
          <w:color w:val="000000"/>
        </w:rPr>
        <w:t xml:space="preserve"> před zahájením zadávacího řízení,</w:t>
      </w:r>
      <w:r w:rsidRPr="00666A2E">
        <w:rPr>
          <w:rFonts w:ascii="Garamond" w:hAnsi="Garamond" w:cs="Garamond"/>
          <w:b/>
          <w:bCs/>
          <w:color w:val="000000"/>
        </w:rPr>
        <w:t xml:space="preserve"> </w:t>
      </w:r>
      <w:r w:rsidRPr="00666A2E">
        <w:rPr>
          <w:rFonts w:ascii="Garamond" w:hAnsi="Garamond" w:cs="Garamond"/>
          <w:color w:val="000000"/>
        </w:rPr>
        <w:t xml:space="preserve">ze kterého musí vyplývat, že dodavatel v požadovaném období realizoval </w:t>
      </w:r>
      <w:r w:rsidRPr="00666A2E">
        <w:rPr>
          <w:rFonts w:ascii="Garamond" w:hAnsi="Garamond" w:cs="Garamond"/>
          <w:color w:val="000000"/>
        </w:rPr>
        <w:lastRenderedPageBreak/>
        <w:t xml:space="preserve">alespoň 2 </w:t>
      </w:r>
      <w:r>
        <w:rPr>
          <w:rFonts w:ascii="Garamond" w:hAnsi="Garamond" w:cs="Garamond"/>
          <w:color w:val="000000"/>
        </w:rPr>
        <w:t xml:space="preserve">(dvě) </w:t>
      </w:r>
      <w:r w:rsidRPr="00666A2E">
        <w:rPr>
          <w:rFonts w:ascii="Garamond" w:hAnsi="Garamond" w:cs="Garamond"/>
          <w:color w:val="000000"/>
        </w:rPr>
        <w:t xml:space="preserve">významné služby, jejichž předmětem </w:t>
      </w:r>
      <w:r w:rsidR="00080F5C">
        <w:rPr>
          <w:rFonts w:ascii="Garamond" w:hAnsi="Garamond" w:cs="Garamond"/>
          <w:color w:val="000000"/>
        </w:rPr>
        <w:t>bylo provedení</w:t>
      </w:r>
      <w:r w:rsidRPr="00666A2E">
        <w:rPr>
          <w:rFonts w:ascii="Garamond" w:hAnsi="Garamond" w:cs="Garamond"/>
          <w:color w:val="000000"/>
        </w:rPr>
        <w:t xml:space="preserve"> </w:t>
      </w:r>
      <w:r w:rsidR="005301BA">
        <w:rPr>
          <w:rFonts w:ascii="Garamond" w:hAnsi="Garamond" w:cs="Garamond"/>
          <w:color w:val="000000"/>
        </w:rPr>
        <w:t>p</w:t>
      </w:r>
      <w:r w:rsidR="005301BA" w:rsidRPr="005301BA">
        <w:rPr>
          <w:rFonts w:ascii="Garamond" w:hAnsi="Garamond" w:cs="Garamond"/>
          <w:color w:val="000000"/>
        </w:rPr>
        <w:t>ovrchov</w:t>
      </w:r>
      <w:r w:rsidR="00080F5C">
        <w:rPr>
          <w:rFonts w:ascii="Garamond" w:hAnsi="Garamond" w:cs="Garamond"/>
          <w:color w:val="000000"/>
        </w:rPr>
        <w:t>ých</w:t>
      </w:r>
      <w:r w:rsidR="005301BA" w:rsidRPr="005301BA">
        <w:rPr>
          <w:rFonts w:ascii="Garamond" w:hAnsi="Garamond" w:cs="Garamond"/>
          <w:color w:val="000000"/>
        </w:rPr>
        <w:t xml:space="preserve"> úprav, lakýrnick</w:t>
      </w:r>
      <w:r w:rsidR="00080F5C">
        <w:rPr>
          <w:rFonts w:ascii="Garamond" w:hAnsi="Garamond" w:cs="Garamond"/>
          <w:color w:val="000000"/>
        </w:rPr>
        <w:t>ých</w:t>
      </w:r>
      <w:r w:rsidR="005301BA" w:rsidRPr="005301BA">
        <w:rPr>
          <w:rFonts w:ascii="Garamond" w:hAnsi="Garamond" w:cs="Garamond"/>
          <w:color w:val="000000"/>
        </w:rPr>
        <w:t xml:space="preserve"> a karosářsk</w:t>
      </w:r>
      <w:r w:rsidR="00080F5C">
        <w:rPr>
          <w:rFonts w:ascii="Garamond" w:hAnsi="Garamond" w:cs="Garamond"/>
          <w:color w:val="000000"/>
        </w:rPr>
        <w:t>ých</w:t>
      </w:r>
      <w:r w:rsidR="005301BA" w:rsidRPr="005301BA">
        <w:rPr>
          <w:rFonts w:ascii="Garamond" w:hAnsi="Garamond" w:cs="Garamond"/>
          <w:color w:val="000000"/>
        </w:rPr>
        <w:t xml:space="preserve"> </w:t>
      </w:r>
      <w:r w:rsidR="00080F5C">
        <w:rPr>
          <w:rFonts w:ascii="Garamond" w:hAnsi="Garamond" w:cs="Garamond"/>
          <w:color w:val="000000"/>
        </w:rPr>
        <w:t>prací</w:t>
      </w:r>
      <w:r w:rsidR="005301BA" w:rsidRPr="005301BA">
        <w:rPr>
          <w:rFonts w:ascii="Garamond" w:hAnsi="Garamond" w:cs="Garamond"/>
          <w:color w:val="000000"/>
        </w:rPr>
        <w:t xml:space="preserve"> na</w:t>
      </w:r>
      <w:r w:rsidR="00A354C0">
        <w:rPr>
          <w:rFonts w:ascii="Garamond" w:hAnsi="Garamond" w:cs="Garamond"/>
          <w:color w:val="000000"/>
        </w:rPr>
        <w:t xml:space="preserve"> alespoň jednom typu</w:t>
      </w:r>
      <w:r w:rsidR="006E4629">
        <w:rPr>
          <w:rFonts w:ascii="Garamond" w:hAnsi="Garamond" w:cs="Garamond"/>
          <w:color w:val="000000"/>
        </w:rPr>
        <w:t xml:space="preserve"> </w:t>
      </w:r>
      <w:r w:rsidR="00080F5C">
        <w:rPr>
          <w:rFonts w:ascii="Garamond" w:hAnsi="Garamond" w:cs="Garamond"/>
          <w:color w:val="000000"/>
        </w:rPr>
        <w:t xml:space="preserve">z </w:t>
      </w:r>
      <w:r w:rsidR="006E4629">
        <w:rPr>
          <w:rFonts w:ascii="Garamond" w:hAnsi="Garamond" w:cs="Garamond"/>
          <w:color w:val="000000"/>
        </w:rPr>
        <w:t>uvedených dopravních prostředků, a to na</w:t>
      </w:r>
      <w:r w:rsidR="005301BA" w:rsidRPr="005301BA">
        <w:rPr>
          <w:rFonts w:ascii="Garamond" w:hAnsi="Garamond" w:cs="Garamond"/>
          <w:color w:val="000000"/>
        </w:rPr>
        <w:t xml:space="preserve"> kolejových vozidlech, lodích, autobusech, tramvajích, trolejbusech, cisternách, skříních nebo korbách nákladních vozidel, skříních nebo korbách návěsů, přívěsů nebo jiných obdobných </w:t>
      </w:r>
      <w:r w:rsidR="005301BA" w:rsidRPr="004B783E">
        <w:rPr>
          <w:rFonts w:ascii="Garamond" w:hAnsi="Garamond" w:cs="Garamond"/>
          <w:color w:val="000000"/>
        </w:rPr>
        <w:t>či atypických vozidlech</w:t>
      </w:r>
      <w:r w:rsidR="00A27666" w:rsidRPr="004B783E">
        <w:rPr>
          <w:rFonts w:ascii="Garamond" w:hAnsi="Garamond" w:cs="Garamond"/>
          <w:color w:val="000000"/>
        </w:rPr>
        <w:t xml:space="preserve">, </w:t>
      </w:r>
      <w:r w:rsidRPr="004B783E">
        <w:rPr>
          <w:rFonts w:ascii="Garamond" w:hAnsi="Garamond" w:cs="Garamond"/>
          <w:color w:val="000000"/>
        </w:rPr>
        <w:t>a to v celkovém objemu každé z významných služe</w:t>
      </w:r>
      <w:r w:rsidR="0085703A" w:rsidRPr="004B783E">
        <w:rPr>
          <w:rFonts w:ascii="Garamond" w:hAnsi="Garamond" w:cs="Garamond"/>
          <w:color w:val="000000"/>
        </w:rPr>
        <w:t>b</w:t>
      </w:r>
      <w:r w:rsidRPr="004B783E">
        <w:rPr>
          <w:rFonts w:ascii="Garamond" w:hAnsi="Garamond" w:cs="Garamond"/>
          <w:color w:val="000000"/>
        </w:rPr>
        <w:t xml:space="preserve"> alespoň v hodnotě </w:t>
      </w:r>
      <w:r w:rsidR="00730790" w:rsidRPr="004B783E">
        <w:rPr>
          <w:rFonts w:ascii="Garamond" w:hAnsi="Garamond" w:cs="Garamond"/>
          <w:color w:val="000000"/>
        </w:rPr>
        <w:t>1 000 000</w:t>
      </w:r>
      <w:r w:rsidRPr="004B783E">
        <w:rPr>
          <w:rFonts w:ascii="Garamond" w:hAnsi="Garamond" w:cs="Garamond"/>
          <w:color w:val="000000"/>
        </w:rPr>
        <w:t xml:space="preserve"> Kč bez DPH (nebo ekvivalentu</w:t>
      </w:r>
      <w:r w:rsidRPr="00666A2E">
        <w:rPr>
          <w:rFonts w:ascii="Garamond" w:hAnsi="Garamond" w:cs="Garamond"/>
          <w:color w:val="000000"/>
        </w:rPr>
        <w:t xml:space="preserve"> v jiné měně, kterou Zadavatel přepočte na Kč dle kurzu ČNB platného k poslednímu dni lhůty pro podání nabídek).</w:t>
      </w:r>
      <w:r>
        <w:rPr>
          <w:rFonts w:ascii="Garamond" w:hAnsi="Garamond" w:cs="Garamond"/>
          <w:color w:val="000000"/>
        </w:rPr>
        <w:t xml:space="preserve"> </w:t>
      </w:r>
    </w:p>
    <w:p w14:paraId="499301CA" w14:textId="43604E37" w:rsidR="00E6666C" w:rsidRPr="00666A2E" w:rsidRDefault="00E6666C" w:rsidP="00E6666C">
      <w:pPr>
        <w:pStyle w:val="Default"/>
        <w:ind w:left="426"/>
        <w:jc w:val="both"/>
        <w:rPr>
          <w:sz w:val="22"/>
          <w:szCs w:val="22"/>
        </w:rPr>
      </w:pPr>
      <w:r w:rsidRPr="00666A2E">
        <w:rPr>
          <w:sz w:val="22"/>
          <w:szCs w:val="22"/>
        </w:rPr>
        <w:t xml:space="preserve">Zadavatel pro účely prokázání tohoto technického kvalifikačního předpokladu uvádí, že za poskytnutou významnou službu je možné považovat rovněž výkon výše uvedených činností či dodávek, které dosud nebyly dokončeny, a to za podmínky, že takto předložená významná služba ke dni zahájení zadávacího řízení splňuje požadavky Zadavatele. </w:t>
      </w:r>
    </w:p>
    <w:p w14:paraId="27B87C4C" w14:textId="77777777" w:rsidR="00E6666C" w:rsidRDefault="00E6666C" w:rsidP="00E6666C">
      <w:pPr>
        <w:pStyle w:val="Default"/>
        <w:ind w:left="426"/>
        <w:jc w:val="both"/>
        <w:rPr>
          <w:b/>
          <w:bCs/>
          <w:sz w:val="22"/>
          <w:szCs w:val="22"/>
        </w:rPr>
      </w:pPr>
    </w:p>
    <w:p w14:paraId="6B85483F" w14:textId="77777777" w:rsidR="00E6666C" w:rsidRDefault="00E6666C" w:rsidP="00E6666C">
      <w:pPr>
        <w:pStyle w:val="Default"/>
        <w:ind w:left="426"/>
        <w:jc w:val="both"/>
        <w:rPr>
          <w:b/>
          <w:bCs/>
          <w:sz w:val="22"/>
          <w:szCs w:val="22"/>
        </w:rPr>
      </w:pPr>
      <w:r w:rsidRPr="00666A2E">
        <w:rPr>
          <w:b/>
          <w:bCs/>
          <w:sz w:val="22"/>
          <w:szCs w:val="22"/>
        </w:rPr>
        <w:t xml:space="preserve">Způsob prokázání splnění: </w:t>
      </w:r>
    </w:p>
    <w:p w14:paraId="73319484" w14:textId="77777777" w:rsidR="00E6666C" w:rsidRPr="00666A2E" w:rsidRDefault="00E6666C" w:rsidP="00E6666C">
      <w:pPr>
        <w:pStyle w:val="Default"/>
        <w:spacing w:before="120" w:after="120"/>
        <w:ind w:left="426"/>
        <w:jc w:val="both"/>
        <w:rPr>
          <w:sz w:val="22"/>
          <w:szCs w:val="22"/>
        </w:rPr>
      </w:pPr>
      <w:r w:rsidRPr="00666A2E">
        <w:rPr>
          <w:sz w:val="22"/>
          <w:szCs w:val="22"/>
        </w:rPr>
        <w:t xml:space="preserve">Seznam významných zakázek prokazující splnění technické kvalifikace. </w:t>
      </w:r>
    </w:p>
    <w:p w14:paraId="501B8111"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Seznam významných zakázek je dodavatel povinen předložit ve formě čestného prohlášení v následující struktuře, nejlépe ve formě tabulky: </w:t>
      </w:r>
    </w:p>
    <w:p w14:paraId="4A333F6B"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Pr>
          <w:rFonts w:ascii="Garamond" w:hAnsi="Garamond" w:cs="Garamond"/>
          <w:color w:val="000000"/>
        </w:rPr>
        <w:t>identifikace</w:t>
      </w:r>
      <w:r w:rsidRPr="00666A2E">
        <w:rPr>
          <w:rFonts w:ascii="Garamond" w:hAnsi="Garamond" w:cs="Garamond"/>
          <w:color w:val="000000"/>
        </w:rPr>
        <w:t xml:space="preserve"> objednatele</w:t>
      </w:r>
      <w:r>
        <w:rPr>
          <w:rFonts w:ascii="Garamond" w:hAnsi="Garamond" w:cs="Garamond"/>
          <w:color w:val="000000"/>
        </w:rPr>
        <w:t xml:space="preserve"> v rozsahu jméno či název, adresa bydliště či sídla, kontaktní adresa</w:t>
      </w:r>
      <w:r w:rsidRPr="00666A2E">
        <w:rPr>
          <w:rFonts w:ascii="Garamond" w:hAnsi="Garamond" w:cs="Garamond"/>
          <w:color w:val="000000"/>
        </w:rPr>
        <w:t>,</w:t>
      </w:r>
    </w:p>
    <w:p w14:paraId="2B14C856"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název významné zakázky,</w:t>
      </w:r>
    </w:p>
    <w:p w14:paraId="57564443" w14:textId="79EE6ADA"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 xml:space="preserve">popis poskytovaných </w:t>
      </w:r>
      <w:r w:rsidR="00080F5C">
        <w:rPr>
          <w:rFonts w:ascii="Garamond" w:hAnsi="Garamond" w:cs="Garamond"/>
          <w:color w:val="000000"/>
        </w:rPr>
        <w:t xml:space="preserve">dodávek nebo </w:t>
      </w:r>
      <w:r w:rsidRPr="00666A2E">
        <w:rPr>
          <w:rFonts w:ascii="Garamond" w:hAnsi="Garamond" w:cs="Garamond"/>
          <w:color w:val="000000"/>
        </w:rPr>
        <w:t>služeb (stručný popis, v</w:t>
      </w:r>
      <w:r>
        <w:rPr>
          <w:rFonts w:ascii="Garamond" w:hAnsi="Garamond" w:cs="Garamond"/>
          <w:color w:val="000000"/>
        </w:rPr>
        <w:t> </w:t>
      </w:r>
      <w:r w:rsidRPr="00666A2E">
        <w:rPr>
          <w:rFonts w:ascii="Garamond" w:hAnsi="Garamond" w:cs="Garamond"/>
          <w:color w:val="000000"/>
        </w:rPr>
        <w:t>čem</w:t>
      </w:r>
      <w:r>
        <w:rPr>
          <w:rFonts w:ascii="Garamond" w:hAnsi="Garamond" w:cs="Garamond"/>
          <w:color w:val="000000"/>
        </w:rPr>
        <w:t xml:space="preserve"> </w:t>
      </w:r>
      <w:r w:rsidRPr="00666A2E">
        <w:rPr>
          <w:rFonts w:ascii="Garamond" w:hAnsi="Garamond" w:cs="Garamond"/>
          <w:color w:val="000000"/>
        </w:rPr>
        <w:t xml:space="preserve">poskytované </w:t>
      </w:r>
      <w:r w:rsidR="00080F5C">
        <w:rPr>
          <w:rFonts w:ascii="Garamond" w:hAnsi="Garamond" w:cs="Garamond"/>
          <w:color w:val="000000"/>
        </w:rPr>
        <w:t xml:space="preserve">dodávky nebo </w:t>
      </w:r>
      <w:r w:rsidRPr="00666A2E">
        <w:rPr>
          <w:rFonts w:ascii="Garamond" w:hAnsi="Garamond" w:cs="Garamond"/>
          <w:color w:val="000000"/>
        </w:rPr>
        <w:t>služby spočívaly),</w:t>
      </w:r>
    </w:p>
    <w:p w14:paraId="2385A0F3"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celková cena významné zakázky v Kč bez DPH,</w:t>
      </w:r>
    </w:p>
    <w:p w14:paraId="587C3F40"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doba realizace významné zakázky,</w:t>
      </w:r>
    </w:p>
    <w:p w14:paraId="31936433" w14:textId="77777777" w:rsidR="00E6666C"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cs="Garamond"/>
          <w:color w:val="000000"/>
        </w:rPr>
        <w:t>informace o tom, zda byla referenční</w:t>
      </w:r>
      <w:r>
        <w:rPr>
          <w:rFonts w:ascii="Garamond" w:hAnsi="Garamond" w:cs="Garamond"/>
          <w:color w:val="000000"/>
        </w:rPr>
        <w:t xml:space="preserve"> </w:t>
      </w:r>
      <w:r w:rsidRPr="00666A2E">
        <w:rPr>
          <w:rFonts w:ascii="Garamond" w:hAnsi="Garamond" w:cs="Garamond"/>
          <w:color w:val="000000"/>
        </w:rPr>
        <w:t>zakázka poskytnuta řádně,</w:t>
      </w:r>
    </w:p>
    <w:p w14:paraId="7E77CC38" w14:textId="77777777" w:rsidR="00E6666C" w:rsidRPr="00666A2E" w:rsidRDefault="00E6666C" w:rsidP="00E6666C">
      <w:pPr>
        <w:pStyle w:val="Odstavecseseznamem"/>
        <w:numPr>
          <w:ilvl w:val="0"/>
          <w:numId w:val="7"/>
        </w:numPr>
        <w:autoSpaceDE w:val="0"/>
        <w:autoSpaceDN w:val="0"/>
        <w:adjustRightInd w:val="0"/>
        <w:spacing w:before="120" w:after="120" w:line="240" w:lineRule="auto"/>
        <w:ind w:left="851"/>
        <w:jc w:val="both"/>
        <w:rPr>
          <w:rFonts w:ascii="Garamond" w:hAnsi="Garamond" w:cs="Garamond"/>
          <w:color w:val="000000"/>
        </w:rPr>
      </w:pPr>
      <w:r w:rsidRPr="00666A2E">
        <w:rPr>
          <w:rFonts w:ascii="Garamond" w:hAnsi="Garamond"/>
        </w:rPr>
        <w:t xml:space="preserve">kontaktní osoba objednatele, u které bude možné realizaci významné zakázky ověřit. </w:t>
      </w:r>
    </w:p>
    <w:p w14:paraId="54E27C6D"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Z přiloženého seznamu významných zakázek musí prokazatelně vyplývat splnění všech požadavků Zadavatele. </w:t>
      </w:r>
    </w:p>
    <w:p w14:paraId="0FCC33A6" w14:textId="77777777"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Seznam bude podepsán osobou oprávněnou za dodavatele jednat. Zadavatel si vyhrazuje právo ověřit si pravdivost poskytnutých referencí u objednatelů.</w:t>
      </w:r>
    </w:p>
    <w:p w14:paraId="27E616D0" w14:textId="7EA66CFE" w:rsidR="00E6666C" w:rsidRDefault="00E6666C" w:rsidP="00E6666C">
      <w:pPr>
        <w:autoSpaceDE w:val="0"/>
        <w:autoSpaceDN w:val="0"/>
        <w:adjustRightInd w:val="0"/>
        <w:spacing w:before="120" w:after="120" w:line="240" w:lineRule="auto"/>
        <w:ind w:left="426"/>
        <w:jc w:val="both"/>
        <w:rPr>
          <w:rFonts w:ascii="Garamond" w:hAnsi="Garamond" w:cs="Garamond"/>
          <w:color w:val="000000"/>
        </w:rPr>
      </w:pPr>
      <w:r w:rsidRPr="00666A2E">
        <w:rPr>
          <w:rFonts w:ascii="Garamond" w:hAnsi="Garamond" w:cs="Garamond"/>
          <w:color w:val="000000"/>
        </w:rPr>
        <w:t xml:space="preserve">Dodavatel může použít k prokázání splnění kritéria kvalifikace týkajícího se požadavku na předložení seznamu významných zakázek, služby, které poskytl: </w:t>
      </w:r>
    </w:p>
    <w:p w14:paraId="3B3720D1" w14:textId="77777777" w:rsidR="000B0FC0" w:rsidRDefault="00E6666C" w:rsidP="000B0FC0">
      <w:pPr>
        <w:pStyle w:val="Odstavecseseznamem"/>
        <w:numPr>
          <w:ilvl w:val="0"/>
          <w:numId w:val="8"/>
        </w:numPr>
        <w:autoSpaceDE w:val="0"/>
        <w:autoSpaceDN w:val="0"/>
        <w:adjustRightInd w:val="0"/>
        <w:spacing w:before="120" w:after="120" w:line="240" w:lineRule="auto"/>
        <w:ind w:left="1135" w:hanging="284"/>
        <w:contextualSpacing w:val="0"/>
        <w:jc w:val="both"/>
        <w:rPr>
          <w:rFonts w:ascii="Garamond" w:hAnsi="Garamond" w:cs="Garamond"/>
          <w:color w:val="000000"/>
        </w:rPr>
      </w:pPr>
      <w:r w:rsidRPr="00D37082">
        <w:rPr>
          <w:rFonts w:ascii="Garamond" w:hAnsi="Garamond" w:cs="Garamond"/>
          <w:color w:val="000000"/>
        </w:rPr>
        <w:t>společně s jinými dodavateli, a to v rozsahu, v jakém se na plnění služeb sám podílel, nebo</w:t>
      </w:r>
    </w:p>
    <w:p w14:paraId="19E94FB4" w14:textId="5392A0FE" w:rsidR="00E6666C" w:rsidRPr="000B0FC0" w:rsidRDefault="000B0FC0" w:rsidP="000B0FC0">
      <w:pPr>
        <w:pStyle w:val="Odstavecseseznamem"/>
        <w:numPr>
          <w:ilvl w:val="0"/>
          <w:numId w:val="8"/>
        </w:numPr>
        <w:autoSpaceDE w:val="0"/>
        <w:autoSpaceDN w:val="0"/>
        <w:adjustRightInd w:val="0"/>
        <w:spacing w:before="120" w:after="120" w:line="240" w:lineRule="auto"/>
        <w:ind w:left="1135" w:hanging="284"/>
        <w:contextualSpacing w:val="0"/>
        <w:jc w:val="both"/>
        <w:rPr>
          <w:rFonts w:ascii="Garamond" w:hAnsi="Garamond" w:cs="Garamond"/>
          <w:color w:val="000000"/>
        </w:rPr>
      </w:pPr>
      <w:r>
        <w:rPr>
          <w:rFonts w:ascii="Garamond" w:hAnsi="Garamond" w:cs="Garamond"/>
          <w:color w:val="000000"/>
        </w:rPr>
        <w:t>j</w:t>
      </w:r>
      <w:r w:rsidR="00E6666C" w:rsidRPr="000B0FC0">
        <w:rPr>
          <w:rFonts w:ascii="Garamond" w:hAnsi="Garamond" w:cs="Garamond"/>
          <w:color w:val="000000"/>
        </w:rPr>
        <w:t>ako poddodavatel, a to v rozsahu, v jakém se na plnění služeb podílel.</w:t>
      </w:r>
    </w:p>
    <w:p w14:paraId="26A366C3" w14:textId="77777777" w:rsidR="00E6666C" w:rsidRDefault="00E6666C" w:rsidP="00E6666C">
      <w:pPr>
        <w:pStyle w:val="Aja-Nadpis1"/>
        <w:numPr>
          <w:ilvl w:val="1"/>
          <w:numId w:val="1"/>
        </w:numPr>
        <w:ind w:left="857"/>
      </w:pPr>
      <w:bookmarkStart w:id="22" w:name="_Toc41514815"/>
      <w:r>
        <w:t>DALŠÍ PRAVIDLA PRO PROKAZOVÁNÍ KVALIFIKACE</w:t>
      </w:r>
      <w:bookmarkEnd w:id="22"/>
    </w:p>
    <w:p w14:paraId="65AA0D6C" w14:textId="369D39C5" w:rsidR="00E6666C" w:rsidRPr="005D57CC" w:rsidRDefault="00E6666C" w:rsidP="00E6666C">
      <w:pPr>
        <w:pStyle w:val="Aja-Nadpis1"/>
        <w:numPr>
          <w:ilvl w:val="2"/>
          <w:numId w:val="1"/>
        </w:numPr>
        <w:rPr>
          <w:smallCaps/>
        </w:rPr>
      </w:pPr>
      <w:bookmarkStart w:id="23" w:name="_Toc41514816"/>
      <w:r w:rsidRPr="00FB2811">
        <w:rPr>
          <w:smallCaps/>
        </w:rPr>
        <w:t>Prokázání splnění části kvalifikace prostřednictvím jiných osob</w:t>
      </w:r>
      <w:bookmarkEnd w:id="23"/>
    </w:p>
    <w:p w14:paraId="47D1C61F" w14:textId="77777777" w:rsidR="00E6666C" w:rsidRDefault="00E6666C" w:rsidP="00E6666C">
      <w:pPr>
        <w:pStyle w:val="Default"/>
        <w:spacing w:before="120" w:after="120"/>
        <w:ind w:left="425"/>
        <w:jc w:val="both"/>
        <w:rPr>
          <w:sz w:val="22"/>
          <w:szCs w:val="22"/>
        </w:rPr>
      </w:pPr>
      <w:r>
        <w:rPr>
          <w:sz w:val="22"/>
          <w:szCs w:val="22"/>
        </w:rPr>
        <w:t xml:space="preserve">Dodavatel může dle § 83 ZZVZ prokázat určitou část </w:t>
      </w:r>
      <w:r w:rsidRPr="00A92EA2">
        <w:rPr>
          <w:sz w:val="22"/>
          <w:szCs w:val="22"/>
        </w:rPr>
        <w:t>ekonomické kvalifikace, technické kvalifikace nebo profesní způsobilosti s výjimkou kritéria podle § 77 odst. 1 </w:t>
      </w:r>
      <w:r>
        <w:rPr>
          <w:sz w:val="22"/>
          <w:szCs w:val="22"/>
        </w:rPr>
        <w:t xml:space="preserve">ZZVZ prostřednictvím jiných osob. </w:t>
      </w:r>
    </w:p>
    <w:p w14:paraId="55AA5D97" w14:textId="77777777" w:rsidR="00E6666C" w:rsidRDefault="00E6666C" w:rsidP="00E6666C">
      <w:pPr>
        <w:pStyle w:val="Default"/>
        <w:spacing w:before="120" w:after="120"/>
        <w:ind w:left="425"/>
        <w:jc w:val="both"/>
        <w:rPr>
          <w:sz w:val="22"/>
          <w:szCs w:val="22"/>
        </w:rPr>
      </w:pPr>
      <w:r>
        <w:rPr>
          <w:sz w:val="22"/>
          <w:szCs w:val="22"/>
        </w:rPr>
        <w:t xml:space="preserve">Dodavatel je v takovém případě povinen Zadavateli předložit: </w:t>
      </w:r>
    </w:p>
    <w:p w14:paraId="03D54AE4" w14:textId="77777777" w:rsidR="00E6666C" w:rsidRDefault="00E6666C" w:rsidP="00E6666C">
      <w:pPr>
        <w:pStyle w:val="Default"/>
        <w:numPr>
          <w:ilvl w:val="0"/>
          <w:numId w:val="10"/>
        </w:numPr>
        <w:spacing w:before="120" w:after="120"/>
        <w:ind w:left="993"/>
        <w:jc w:val="both"/>
        <w:rPr>
          <w:sz w:val="22"/>
          <w:szCs w:val="22"/>
        </w:rPr>
      </w:pPr>
      <w:r>
        <w:rPr>
          <w:sz w:val="22"/>
          <w:szCs w:val="22"/>
        </w:rPr>
        <w:t>doklady prokazující splnění profesní způsobilosti podle § 77 odst. 1 ZZVZ jinou osobou (tj. výpis z obchodního rejstříku této osoby nebo výpis z jiné obdobné evidence, pokud jiný právní předpis zápis do takové evidence vyžaduje);</w:t>
      </w:r>
    </w:p>
    <w:p w14:paraId="28A6C8EC" w14:textId="77777777" w:rsidR="00E6666C" w:rsidRDefault="00E6666C" w:rsidP="00E6666C">
      <w:pPr>
        <w:pStyle w:val="Default"/>
        <w:numPr>
          <w:ilvl w:val="0"/>
          <w:numId w:val="10"/>
        </w:numPr>
        <w:spacing w:before="120" w:after="120"/>
        <w:ind w:left="993"/>
        <w:jc w:val="both"/>
        <w:rPr>
          <w:sz w:val="22"/>
          <w:szCs w:val="22"/>
        </w:rPr>
      </w:pPr>
      <w:r w:rsidRPr="00D86388">
        <w:rPr>
          <w:sz w:val="22"/>
          <w:szCs w:val="22"/>
        </w:rPr>
        <w:t>doklady prokazující splnění chybějící části kvalifikace prostřednictvím jiné osoby;</w:t>
      </w:r>
    </w:p>
    <w:p w14:paraId="2176D323" w14:textId="77777777" w:rsidR="00E6666C" w:rsidRDefault="00E6666C" w:rsidP="00E6666C">
      <w:pPr>
        <w:pStyle w:val="Default"/>
        <w:numPr>
          <w:ilvl w:val="0"/>
          <w:numId w:val="10"/>
        </w:numPr>
        <w:spacing w:before="120" w:after="120"/>
        <w:ind w:left="993"/>
        <w:jc w:val="both"/>
        <w:rPr>
          <w:sz w:val="22"/>
          <w:szCs w:val="22"/>
        </w:rPr>
      </w:pPr>
      <w:r w:rsidRPr="00D86388">
        <w:rPr>
          <w:sz w:val="22"/>
          <w:szCs w:val="22"/>
        </w:rPr>
        <w:t xml:space="preserve">doklady o splnění základní způsobilosti podle § 74 ZZVZ jinou osobou (Zadavatel potvrzuje, že doklady o splnění základní způsobilosti jinou osobou lze nahradit čestným </w:t>
      </w:r>
      <w:r w:rsidRPr="00D86388">
        <w:rPr>
          <w:sz w:val="22"/>
          <w:szCs w:val="22"/>
        </w:rPr>
        <w:lastRenderedPageBreak/>
        <w:t>prohlášením podepsaným jinou osobou, přičemž před podpisem Smlouvy o dílo bude vybraný dodavatel povinen doložit originály nebo ověřené kopie dokladů o prokázání základní způsobilosti jiné osoby v rozsahu dle § 75 ZZVZ);</w:t>
      </w:r>
    </w:p>
    <w:p w14:paraId="668EB18A" w14:textId="77777777" w:rsidR="00E6666C" w:rsidRPr="00D86388" w:rsidRDefault="00E6666C" w:rsidP="00E6666C">
      <w:pPr>
        <w:pStyle w:val="Default"/>
        <w:numPr>
          <w:ilvl w:val="0"/>
          <w:numId w:val="10"/>
        </w:numPr>
        <w:spacing w:before="120" w:after="120"/>
        <w:ind w:left="993"/>
        <w:jc w:val="both"/>
        <w:rPr>
          <w:sz w:val="22"/>
          <w:szCs w:val="22"/>
        </w:rPr>
      </w:pPr>
      <w:r w:rsidRPr="00D86388">
        <w:rPr>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B3DF472" w14:textId="77777777" w:rsidR="00E6666C" w:rsidRPr="00CF3D32" w:rsidRDefault="00E6666C" w:rsidP="00E6666C">
      <w:pPr>
        <w:pStyle w:val="Default"/>
        <w:spacing w:before="120" w:after="120"/>
        <w:ind w:left="425"/>
        <w:jc w:val="both"/>
        <w:rPr>
          <w:sz w:val="22"/>
          <w:szCs w:val="22"/>
        </w:rPr>
      </w:pPr>
      <w:r w:rsidRPr="00883CCD">
        <w:rPr>
          <w:sz w:val="22"/>
          <w:szCs w:val="22"/>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Pr>
          <w:color w:val="auto"/>
          <w:sz w:val="22"/>
          <w:szCs w:val="22"/>
        </w:rPr>
        <w:t xml:space="preserve">podle první věty tohoto odstavce obsahovat závazek, že jiná osoba bude vykonávat služby, ke kterým se prokazované kritérium kvalifikace vztahuje. </w:t>
      </w:r>
    </w:p>
    <w:p w14:paraId="62D76FCF" w14:textId="77777777" w:rsidR="00E6666C" w:rsidRPr="00FB2811" w:rsidRDefault="00E6666C" w:rsidP="00E6666C">
      <w:pPr>
        <w:pStyle w:val="Aja-Nadpis1"/>
        <w:numPr>
          <w:ilvl w:val="2"/>
          <w:numId w:val="1"/>
        </w:numPr>
        <w:rPr>
          <w:smallCaps/>
        </w:rPr>
      </w:pPr>
      <w:bookmarkStart w:id="24" w:name="_Toc41514817"/>
      <w:r w:rsidRPr="00FB2811">
        <w:rPr>
          <w:smallCaps/>
        </w:rPr>
        <w:t>Prokazování kvalifikace v případě společné nabídky dodavatelů</w:t>
      </w:r>
      <w:bookmarkEnd w:id="24"/>
      <w:r w:rsidRPr="00FB2811">
        <w:rPr>
          <w:smallCaps/>
        </w:rPr>
        <w:t xml:space="preserve"> </w:t>
      </w:r>
    </w:p>
    <w:p w14:paraId="7DE95374" w14:textId="77777777" w:rsidR="00E6666C" w:rsidRDefault="00E6666C" w:rsidP="00E6666C">
      <w:pPr>
        <w:pStyle w:val="Default"/>
        <w:spacing w:before="120" w:after="120"/>
        <w:ind w:left="425"/>
        <w:jc w:val="both"/>
        <w:rPr>
          <w:color w:val="auto"/>
          <w:sz w:val="22"/>
          <w:szCs w:val="22"/>
        </w:rPr>
      </w:pPr>
      <w:r>
        <w:rPr>
          <w:color w:val="auto"/>
          <w:sz w:val="22"/>
          <w:szCs w:val="22"/>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7B33819F"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0200B3F7" w14:textId="77777777" w:rsidR="00E6666C" w:rsidRPr="00FB2811" w:rsidRDefault="00E6666C" w:rsidP="00E6666C">
      <w:pPr>
        <w:pStyle w:val="Aja-Nadpis1"/>
        <w:numPr>
          <w:ilvl w:val="2"/>
          <w:numId w:val="1"/>
        </w:numPr>
        <w:rPr>
          <w:smallCaps/>
        </w:rPr>
      </w:pPr>
      <w:bookmarkStart w:id="25" w:name="_Toc41514818"/>
      <w:r w:rsidRPr="00FB2811">
        <w:rPr>
          <w:smallCaps/>
        </w:rPr>
        <w:t>Prokazování splnění kvalifikace získané v zahraničí</w:t>
      </w:r>
      <w:bookmarkEnd w:id="25"/>
      <w:r w:rsidRPr="00FB2811">
        <w:rPr>
          <w:smallCaps/>
        </w:rPr>
        <w:t xml:space="preserve"> </w:t>
      </w:r>
    </w:p>
    <w:p w14:paraId="7004C04D"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01524550"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39B181" w14:textId="77777777" w:rsidR="00E6666C" w:rsidRPr="00FB2811" w:rsidRDefault="00E6666C" w:rsidP="00E6666C">
      <w:pPr>
        <w:pStyle w:val="Aja-Nadpis1"/>
        <w:numPr>
          <w:ilvl w:val="2"/>
          <w:numId w:val="1"/>
        </w:numPr>
        <w:rPr>
          <w:smallCaps/>
        </w:rPr>
      </w:pPr>
      <w:bookmarkStart w:id="26" w:name="_Toc41514819"/>
      <w:r w:rsidRPr="00FB2811">
        <w:rPr>
          <w:smallCaps/>
        </w:rPr>
        <w:t>Seznam kvalifikovaných dodavatelů</w:t>
      </w:r>
      <w:bookmarkEnd w:id="26"/>
      <w:r w:rsidRPr="00FB2811">
        <w:rPr>
          <w:smallCaps/>
        </w:rPr>
        <w:t xml:space="preserve"> </w:t>
      </w:r>
    </w:p>
    <w:p w14:paraId="5C5B787B"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 </w:t>
      </w:r>
    </w:p>
    <w:p w14:paraId="3C29EB17" w14:textId="77777777" w:rsidR="00E6666C" w:rsidRDefault="00E6666C" w:rsidP="00E6666C">
      <w:pPr>
        <w:pStyle w:val="Default"/>
        <w:spacing w:before="120" w:after="120"/>
        <w:ind w:left="425"/>
        <w:jc w:val="both"/>
        <w:rPr>
          <w:color w:val="auto"/>
          <w:sz w:val="22"/>
          <w:szCs w:val="22"/>
        </w:rPr>
      </w:pPr>
      <w:r>
        <w:rPr>
          <w:color w:val="auto"/>
          <w:sz w:val="22"/>
          <w:szCs w:val="22"/>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2F2C941E" w14:textId="77777777" w:rsidR="00E6666C" w:rsidRDefault="00E6666C" w:rsidP="00E6666C">
      <w:pPr>
        <w:pStyle w:val="Default"/>
        <w:spacing w:before="120" w:after="120"/>
        <w:ind w:left="425"/>
        <w:jc w:val="both"/>
        <w:rPr>
          <w:color w:val="auto"/>
          <w:sz w:val="22"/>
          <w:szCs w:val="22"/>
        </w:rPr>
      </w:pPr>
      <w:r>
        <w:rPr>
          <w:color w:val="auto"/>
          <w:sz w:val="22"/>
          <w:szCs w:val="22"/>
        </w:rPr>
        <w:lastRenderedPageBreak/>
        <w:t xml:space="preserve"> Stejně jako certifikátem může dodavatel prokázat kvalifikaci osvědčením, které pochází z jiného členského státu, v němž má dodavatel sídlo, a které je obdobou certifikátu vydaného v rámci systému certifikovaných dodavatelů.</w:t>
      </w:r>
    </w:p>
    <w:p w14:paraId="5C3B16AB" w14:textId="77777777" w:rsidR="00E6666C" w:rsidRPr="00FB2811" w:rsidRDefault="00E6666C" w:rsidP="00E6666C">
      <w:pPr>
        <w:pStyle w:val="Aja-Nadpis1"/>
        <w:numPr>
          <w:ilvl w:val="2"/>
          <w:numId w:val="1"/>
        </w:numPr>
        <w:rPr>
          <w:smallCaps/>
        </w:rPr>
      </w:pPr>
      <w:bookmarkStart w:id="27" w:name="_Toc41514820"/>
      <w:r w:rsidRPr="00FB2811">
        <w:rPr>
          <w:smallCaps/>
        </w:rPr>
        <w:t>Systém certifikovaných dodavatelů</w:t>
      </w:r>
      <w:bookmarkEnd w:id="27"/>
      <w:r w:rsidRPr="00FB2811">
        <w:rPr>
          <w:smallCaps/>
        </w:rPr>
        <w:t xml:space="preserve"> </w:t>
      </w:r>
    </w:p>
    <w:p w14:paraId="61E17ACE" w14:textId="77777777" w:rsidR="00E6666C" w:rsidRDefault="00E6666C" w:rsidP="00E6666C">
      <w:pPr>
        <w:pStyle w:val="Default"/>
        <w:spacing w:before="120" w:after="120"/>
        <w:ind w:left="425"/>
        <w:jc w:val="both"/>
        <w:rPr>
          <w:color w:val="auto"/>
          <w:sz w:val="18"/>
          <w:szCs w:val="18"/>
        </w:rPr>
      </w:pPr>
      <w:r>
        <w:rPr>
          <w:color w:val="auto"/>
          <w:sz w:val="22"/>
          <w:szCs w:val="22"/>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22312520" w14:textId="77777777" w:rsidR="00E6666C" w:rsidRDefault="00E6666C" w:rsidP="00E6666C">
      <w:pPr>
        <w:pStyle w:val="Default"/>
        <w:spacing w:before="120" w:after="120"/>
        <w:ind w:left="425"/>
        <w:jc w:val="both"/>
        <w:rPr>
          <w:color w:val="auto"/>
          <w:sz w:val="22"/>
          <w:szCs w:val="22"/>
        </w:rPr>
      </w:pPr>
      <w:r>
        <w:rPr>
          <w:color w:val="auto"/>
          <w:sz w:val="22"/>
          <w:szCs w:val="22"/>
        </w:rPr>
        <w:t>Zadavatel bez zvláštních důvodů nezpochybňuje údaje uvedené v certifikátu. Před uzavřením smlouvy lze po dodavateli, který prokázal kvalifikaci certifikátem, požadovat předložení dokladů podle § 74 odst. 1 písm. b) až d) ZZVZ.</w:t>
      </w:r>
    </w:p>
    <w:p w14:paraId="526A12DE"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 Stejně jako certifikátem může dodavatel prokázat kvalifikaci osvědčením, které pochází z jiného členského státu, v němž má dodavatel sídlo, a které je obdobou certifikátu vydaného v rámci systému certifikovaných dodavatelů. </w:t>
      </w:r>
    </w:p>
    <w:p w14:paraId="4A62AB1C" w14:textId="77777777" w:rsidR="00E6666C" w:rsidRPr="00FB2811" w:rsidRDefault="00E6666C" w:rsidP="00E6666C">
      <w:pPr>
        <w:pStyle w:val="Aja-Nadpis1"/>
        <w:numPr>
          <w:ilvl w:val="2"/>
          <w:numId w:val="1"/>
        </w:numPr>
        <w:rPr>
          <w:smallCaps/>
        </w:rPr>
      </w:pPr>
      <w:bookmarkStart w:id="28" w:name="_Toc41514821"/>
      <w:r w:rsidRPr="00FB2811">
        <w:rPr>
          <w:smallCaps/>
        </w:rPr>
        <w:t>Jednotné evropské osvědčení pro veřejné zakázky</w:t>
      </w:r>
      <w:bookmarkEnd w:id="28"/>
    </w:p>
    <w:p w14:paraId="464B308E" w14:textId="77777777" w:rsidR="00E6666C" w:rsidRPr="00601824" w:rsidRDefault="00E6666C" w:rsidP="00E6666C">
      <w:pPr>
        <w:spacing w:before="120" w:after="120" w:line="240" w:lineRule="auto"/>
        <w:ind w:left="425" w:firstLine="12"/>
        <w:jc w:val="both"/>
        <w:rPr>
          <w:rFonts w:ascii="Garamond" w:hAnsi="Garamond"/>
        </w:rPr>
      </w:pPr>
      <w:r w:rsidRPr="00601824">
        <w:rPr>
          <w:rFonts w:ascii="Garamond" w:hAnsi="Garamond"/>
        </w:rPr>
        <w:t xml:space="preserve">Jednotným evropským osvědčením pro veřejné zakázky se rozumí písemné čestné prohlášení </w:t>
      </w:r>
      <w:r>
        <w:rPr>
          <w:rFonts w:ascii="Garamond" w:hAnsi="Garamond"/>
        </w:rPr>
        <w:t>dodavatele</w:t>
      </w:r>
      <w:r w:rsidRPr="00601824">
        <w:rPr>
          <w:rFonts w:ascii="Garamond" w:hAnsi="Garamond"/>
        </w:rPr>
        <w:t xml:space="preserve"> zadávacího řízení o prokázání jeho kvalifikace, a to i prostřednictvím jiné osoby, nahrazující doklady</w:t>
      </w:r>
      <w:r>
        <w:rPr>
          <w:rFonts w:ascii="Garamond" w:hAnsi="Garamond"/>
        </w:rPr>
        <w:t xml:space="preserve"> </w:t>
      </w:r>
      <w:r w:rsidRPr="00601824">
        <w:rPr>
          <w:rFonts w:ascii="Garamond" w:hAnsi="Garamond"/>
        </w:rPr>
        <w:t>vydané orgány veřejné správy nebo třetími stranami na formuláři zpřístupněném v informačním systému e-</w:t>
      </w:r>
      <w:proofErr w:type="spellStart"/>
      <w:r w:rsidRPr="00601824">
        <w:rPr>
          <w:rFonts w:ascii="Garamond" w:hAnsi="Garamond"/>
        </w:rPr>
        <w:t>Certis</w:t>
      </w:r>
      <w:proofErr w:type="spellEnd"/>
      <w:r w:rsidRPr="00601824">
        <w:rPr>
          <w:rFonts w:ascii="Garamond" w:hAnsi="Garamond"/>
        </w:rPr>
        <w:t>.</w:t>
      </w:r>
      <w:r>
        <w:rPr>
          <w:rFonts w:ascii="Garamond" w:hAnsi="Garamond"/>
        </w:rPr>
        <w:t xml:space="preserve"> </w:t>
      </w:r>
      <w:r w:rsidRPr="00601824">
        <w:rPr>
          <w:rFonts w:ascii="Garamond" w:hAnsi="Garamond"/>
        </w:rPr>
        <w:t>Jednotné evropské osvědčení pro veřejné zakázky potvrzuje splnění podmínek účasti v zadávacího řízení.</w:t>
      </w:r>
    </w:p>
    <w:p w14:paraId="4D929A31" w14:textId="77777777" w:rsidR="00E6666C" w:rsidRPr="00FB2811" w:rsidRDefault="00E6666C" w:rsidP="00E6666C">
      <w:pPr>
        <w:pStyle w:val="Aja-Nadpis1"/>
        <w:numPr>
          <w:ilvl w:val="2"/>
          <w:numId w:val="1"/>
        </w:numPr>
        <w:rPr>
          <w:smallCaps/>
        </w:rPr>
      </w:pPr>
      <w:bookmarkStart w:id="29" w:name="_Toc41514822"/>
      <w:r w:rsidRPr="00FB2811">
        <w:rPr>
          <w:smallCaps/>
        </w:rPr>
        <w:t>Další požadavky Zadavatele na prokázání splnění kvalifikace</w:t>
      </w:r>
      <w:bookmarkEnd w:id="29"/>
      <w:r w:rsidRPr="00FB2811">
        <w:rPr>
          <w:smallCaps/>
        </w:rPr>
        <w:t xml:space="preserve"> </w:t>
      </w:r>
    </w:p>
    <w:p w14:paraId="0C322524"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Pokud Zadavatel nestanoví jinak, </w:t>
      </w:r>
      <w:r>
        <w:rPr>
          <w:b/>
          <w:bCs/>
          <w:color w:val="auto"/>
          <w:sz w:val="22"/>
          <w:szCs w:val="22"/>
        </w:rPr>
        <w:t>není dodavatel oprávněn nahradit předložení dokladů o kvalifikaci čestným prohlášením</w:t>
      </w:r>
      <w:r>
        <w:rPr>
          <w:color w:val="auto"/>
          <w:sz w:val="22"/>
          <w:szCs w:val="22"/>
        </w:rPr>
        <w:t xml:space="preserve">. Dodavatel však může nahradit požadované doklady jednotným evropským osvědčením pro veřejné zakázky. </w:t>
      </w:r>
    </w:p>
    <w:p w14:paraId="7AC799A9" w14:textId="77777777" w:rsidR="00E6666C" w:rsidRPr="00F46D52" w:rsidRDefault="00E6666C" w:rsidP="00E6666C">
      <w:pPr>
        <w:spacing w:before="120" w:after="120" w:line="240" w:lineRule="auto"/>
        <w:ind w:left="425"/>
        <w:jc w:val="both"/>
        <w:rPr>
          <w:rFonts w:ascii="Garamond" w:hAnsi="Garamond"/>
        </w:rPr>
      </w:pPr>
      <w:r w:rsidRPr="00F46D52">
        <w:rPr>
          <w:rFonts w:ascii="Garamond" w:hAnsi="Garamond"/>
        </w:rPr>
        <w:t>Dodavatel předkládá kopie dokladů prokazujících splnění kvalifikace, nestanoví-li tato zadávací dokumentace jinak.</w:t>
      </w:r>
    </w:p>
    <w:p w14:paraId="565EE274" w14:textId="77777777" w:rsidR="00E6666C" w:rsidRPr="00F46D52" w:rsidRDefault="00E6666C" w:rsidP="00E6666C">
      <w:pPr>
        <w:spacing w:before="120" w:after="120" w:line="240" w:lineRule="auto"/>
        <w:ind w:left="425"/>
        <w:jc w:val="both"/>
        <w:rPr>
          <w:rFonts w:ascii="Garamond" w:hAnsi="Garamond"/>
        </w:rPr>
      </w:pPr>
      <w:r w:rsidRPr="00F46D52">
        <w:rPr>
          <w:rFonts w:ascii="Garamond" w:hAnsi="Garamond"/>
        </w:rPr>
        <w:t xml:space="preserve">Před uzavřením </w:t>
      </w:r>
      <w:r>
        <w:rPr>
          <w:rFonts w:ascii="Garamond" w:hAnsi="Garamond"/>
        </w:rPr>
        <w:t>S</w:t>
      </w:r>
      <w:r w:rsidRPr="00F46D52">
        <w:rPr>
          <w:rFonts w:ascii="Garamond" w:hAnsi="Garamond"/>
        </w:rPr>
        <w:t>mlouvy</w:t>
      </w:r>
      <w:r>
        <w:rPr>
          <w:rFonts w:ascii="Garamond" w:hAnsi="Garamond"/>
        </w:rPr>
        <w:t xml:space="preserve"> o dílo</w:t>
      </w:r>
      <w:r w:rsidRPr="00F46D52">
        <w:rPr>
          <w:rFonts w:ascii="Garamond" w:hAnsi="Garamond"/>
        </w:rPr>
        <w:t xml:space="preserve">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E60D05">
        <w:rPr>
          <w:rFonts w:ascii="Garamond" w:hAnsi="Garamond"/>
          <w:b/>
          <w:bCs/>
        </w:rPr>
        <w:t>autorizovaná konverze do datové zprávy</w:t>
      </w:r>
      <w:r w:rsidRPr="00F46D52">
        <w:rPr>
          <w:rFonts w:ascii="Garamond" w:hAnsi="Garamond"/>
        </w:rPr>
        <w:t>“).</w:t>
      </w:r>
    </w:p>
    <w:p w14:paraId="112251F0" w14:textId="77777777" w:rsidR="00E6666C" w:rsidRDefault="00E6666C" w:rsidP="00E6666C">
      <w:pPr>
        <w:pStyle w:val="Default"/>
        <w:spacing w:before="120" w:after="120"/>
        <w:ind w:left="425"/>
        <w:jc w:val="both"/>
        <w:rPr>
          <w:color w:val="auto"/>
          <w:sz w:val="22"/>
          <w:szCs w:val="22"/>
        </w:rPr>
      </w:pPr>
      <w:r>
        <w:rPr>
          <w:color w:val="auto"/>
          <w:sz w:val="22"/>
          <w:szCs w:val="22"/>
        </w:rPr>
        <w:t>Dodavatel není povinen předložit zadavateli doklady osvědčující skutečnosti obsažené v jednotném evropském osvědčení pro veřejné zakázky, pokud zadavateli sdělí, že mu je již předložil v předchozím zadávacím řízení.</w:t>
      </w:r>
    </w:p>
    <w:p w14:paraId="6CAE16D6"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6DAF07DA" w14:textId="17476E4B" w:rsidR="00E6666C" w:rsidRDefault="00E6666C" w:rsidP="00E6666C">
      <w:pPr>
        <w:pStyle w:val="Default"/>
        <w:spacing w:before="120" w:after="120"/>
        <w:ind w:left="425"/>
        <w:jc w:val="both"/>
        <w:rPr>
          <w:color w:val="auto"/>
          <w:sz w:val="22"/>
          <w:szCs w:val="22"/>
        </w:rPr>
      </w:pPr>
      <w:r>
        <w:rPr>
          <w:color w:val="auto"/>
          <w:sz w:val="22"/>
          <w:szCs w:val="22"/>
        </w:rPr>
        <w:t xml:space="preserve">V případě, kdy ZZVZ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w:t>
      </w:r>
      <w:r>
        <w:rPr>
          <w:color w:val="auto"/>
          <w:sz w:val="22"/>
          <w:szCs w:val="22"/>
        </w:rPr>
        <w:lastRenderedPageBreak/>
        <w:t xml:space="preserve">osoba odlišná od osoby oprávněné zastupovat dodavatele, musí být v nabídce předloženo platné zmocnění (plná moc) v originále nebo ověřené kopii. </w:t>
      </w:r>
    </w:p>
    <w:p w14:paraId="6ECD16A0" w14:textId="77777777" w:rsidR="00E6666C" w:rsidRPr="00FB2811" w:rsidRDefault="00E6666C" w:rsidP="00E6666C">
      <w:pPr>
        <w:pStyle w:val="Aja-Nadpis1"/>
        <w:numPr>
          <w:ilvl w:val="2"/>
          <w:numId w:val="1"/>
        </w:numPr>
        <w:rPr>
          <w:smallCaps/>
        </w:rPr>
      </w:pPr>
      <w:bookmarkStart w:id="30" w:name="_Toc41514823"/>
      <w:r w:rsidRPr="00FB2811">
        <w:rPr>
          <w:smallCaps/>
        </w:rPr>
        <w:t>Změny v kvalifikaci dodavatele</w:t>
      </w:r>
      <w:bookmarkEnd w:id="30"/>
      <w:r w:rsidRPr="00FB2811">
        <w:rPr>
          <w:smallCaps/>
        </w:rPr>
        <w:t xml:space="preserve"> </w:t>
      </w:r>
    </w:p>
    <w:p w14:paraId="4CE9EFA3"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Pokud po předložení dokladů nebo prohlášení o kvalifikaci dojde v průběhu zadávacího řízení ke změně kvalifikace účastníka zadávacího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459B0F44" w14:textId="77777777" w:rsidR="00E6666C" w:rsidRDefault="00E6666C" w:rsidP="00E6666C">
      <w:pPr>
        <w:pStyle w:val="Default"/>
        <w:numPr>
          <w:ilvl w:val="0"/>
          <w:numId w:val="11"/>
        </w:numPr>
        <w:spacing w:before="120" w:after="120"/>
        <w:jc w:val="both"/>
        <w:rPr>
          <w:color w:val="auto"/>
          <w:sz w:val="22"/>
          <w:szCs w:val="22"/>
        </w:rPr>
      </w:pPr>
      <w:r>
        <w:rPr>
          <w:color w:val="auto"/>
          <w:sz w:val="22"/>
          <w:szCs w:val="22"/>
        </w:rPr>
        <w:t xml:space="preserve">podmínky kvalifikace jsou nadále splněny; a </w:t>
      </w:r>
    </w:p>
    <w:p w14:paraId="68A56F61" w14:textId="77777777" w:rsidR="00E6666C" w:rsidRPr="001669A7" w:rsidRDefault="00E6666C" w:rsidP="00E6666C">
      <w:pPr>
        <w:pStyle w:val="Default"/>
        <w:numPr>
          <w:ilvl w:val="0"/>
          <w:numId w:val="11"/>
        </w:numPr>
        <w:spacing w:before="120" w:after="120"/>
        <w:jc w:val="both"/>
        <w:rPr>
          <w:color w:val="auto"/>
          <w:sz w:val="22"/>
          <w:szCs w:val="22"/>
        </w:rPr>
      </w:pPr>
      <w:r w:rsidRPr="001669A7">
        <w:rPr>
          <w:color w:val="auto"/>
          <w:sz w:val="22"/>
          <w:szCs w:val="22"/>
        </w:rPr>
        <w:t xml:space="preserve">nedošlo k ovlivnění kritérií hodnocení nabídek. </w:t>
      </w:r>
    </w:p>
    <w:p w14:paraId="2DAEC79D" w14:textId="77777777" w:rsidR="00E6666C" w:rsidRDefault="00E6666C" w:rsidP="00E6666C">
      <w:pPr>
        <w:pStyle w:val="Default"/>
        <w:spacing w:before="120" w:after="120"/>
        <w:ind w:left="425"/>
        <w:jc w:val="both"/>
        <w:rPr>
          <w:color w:val="auto"/>
          <w:sz w:val="22"/>
          <w:szCs w:val="22"/>
        </w:rPr>
      </w:pPr>
      <w:r>
        <w:rPr>
          <w:color w:val="auto"/>
          <w:sz w:val="22"/>
          <w:szCs w:val="22"/>
        </w:rPr>
        <w:t xml:space="preserve">Dozví-li se Zadavatel, že dodavatel nesplnil povinnost uvedenou v předchozím odstavci, Zadavatel jej bezodkladně vyloučí ze zadávacího řízení. </w:t>
      </w:r>
    </w:p>
    <w:p w14:paraId="252C90AD" w14:textId="77777777" w:rsidR="00E6666C" w:rsidRPr="00FB2811" w:rsidRDefault="00E6666C" w:rsidP="00E6666C">
      <w:pPr>
        <w:pStyle w:val="Aja-Nadpis1"/>
        <w:numPr>
          <w:ilvl w:val="2"/>
          <w:numId w:val="1"/>
        </w:numPr>
        <w:rPr>
          <w:smallCaps/>
        </w:rPr>
      </w:pPr>
      <w:bookmarkStart w:id="31" w:name="_Toc41514824"/>
      <w:r w:rsidRPr="00FB2811">
        <w:rPr>
          <w:smallCaps/>
        </w:rPr>
        <w:t>Důsledek nesplnění kvalifikace</w:t>
      </w:r>
      <w:bookmarkEnd w:id="31"/>
      <w:r w:rsidRPr="00FB2811">
        <w:rPr>
          <w:smallCaps/>
        </w:rPr>
        <w:t xml:space="preserve"> </w:t>
      </w:r>
    </w:p>
    <w:p w14:paraId="39B710FE" w14:textId="3EB61DB6" w:rsidR="00E6666C" w:rsidRDefault="00E6666C" w:rsidP="00E6666C">
      <w:pPr>
        <w:pStyle w:val="Default"/>
        <w:spacing w:before="120" w:after="120"/>
        <w:ind w:left="425"/>
        <w:jc w:val="both"/>
        <w:rPr>
          <w:color w:val="auto"/>
          <w:sz w:val="22"/>
          <w:szCs w:val="22"/>
        </w:rPr>
      </w:pPr>
      <w:r w:rsidRPr="00192BC5">
        <w:rPr>
          <w:color w:val="auto"/>
          <w:sz w:val="22"/>
          <w:szCs w:val="22"/>
        </w:rPr>
        <w:t xml:space="preserve">Dodavatel, který nesplní kvalifikaci v požadovaném rozsahu a ZZVZ a touto zadávací dokumentací požadovaným nebo dovoleným způsobem, může být Zadavatelem podle okolností z účasti v zadávacím řízení vyloučen. Pokud se jedná o vybraného dodavatele, pak ve smyslu § 48 odst. 8 ZZVZ musí být z těchto důvodů vyloučen ze zadávacího řízení. </w:t>
      </w:r>
    </w:p>
    <w:p w14:paraId="42C439A8" w14:textId="77777777" w:rsidR="008D4A94" w:rsidRDefault="008D4A94" w:rsidP="008D4A94">
      <w:pPr>
        <w:pStyle w:val="Aja-Nadpis1"/>
      </w:pPr>
      <w:bookmarkStart w:id="32" w:name="_Toc41514825"/>
      <w:r>
        <w:t>OBCHODNÍ A PLATEBNÍ PODMÍNKY</w:t>
      </w:r>
      <w:bookmarkEnd w:id="32"/>
    </w:p>
    <w:p w14:paraId="6D44B47A" w14:textId="69BCFF27" w:rsidR="008D4A94" w:rsidRDefault="008D4A94" w:rsidP="008D4A94">
      <w:pPr>
        <w:pStyle w:val="Default"/>
        <w:spacing w:before="120" w:after="120"/>
        <w:ind w:left="426"/>
        <w:jc w:val="both"/>
        <w:rPr>
          <w:color w:val="auto"/>
          <w:sz w:val="22"/>
          <w:szCs w:val="22"/>
        </w:rPr>
      </w:pPr>
      <w:r>
        <w:rPr>
          <w:color w:val="auto"/>
          <w:sz w:val="22"/>
          <w:szCs w:val="22"/>
        </w:rPr>
        <w:t xml:space="preserve">Závazné obchodní a platební podmínky pro plnění Veřejné zakázky jsou podrobně vymezeny v závazném návrhu </w:t>
      </w:r>
      <w:r w:rsidR="00654C1B">
        <w:rPr>
          <w:color w:val="auto"/>
          <w:sz w:val="22"/>
          <w:szCs w:val="22"/>
        </w:rPr>
        <w:t>Rámcové dohody</w:t>
      </w:r>
      <w:r>
        <w:rPr>
          <w:color w:val="auto"/>
          <w:sz w:val="22"/>
          <w:szCs w:val="22"/>
        </w:rPr>
        <w:t xml:space="preserve">, který tvoří přílohu č. </w:t>
      </w:r>
      <w:r w:rsidR="00846D38">
        <w:rPr>
          <w:color w:val="auto"/>
          <w:sz w:val="22"/>
          <w:szCs w:val="22"/>
        </w:rPr>
        <w:t>5</w:t>
      </w:r>
      <w:r>
        <w:rPr>
          <w:color w:val="auto"/>
          <w:sz w:val="22"/>
          <w:szCs w:val="22"/>
        </w:rPr>
        <w:t xml:space="preserve"> této zadávací dokumentace.</w:t>
      </w:r>
      <w:r w:rsidR="00350A90">
        <w:rPr>
          <w:color w:val="auto"/>
          <w:sz w:val="22"/>
          <w:szCs w:val="22"/>
        </w:rPr>
        <w:t xml:space="preserve"> </w:t>
      </w:r>
      <w:r>
        <w:rPr>
          <w:color w:val="auto"/>
          <w:sz w:val="22"/>
          <w:szCs w:val="22"/>
        </w:rPr>
        <w:t xml:space="preserve">Účastník předloží v nabídce podepsaný návrh </w:t>
      </w:r>
      <w:r w:rsidR="00654C1B">
        <w:rPr>
          <w:color w:val="auto"/>
          <w:sz w:val="22"/>
          <w:szCs w:val="22"/>
        </w:rPr>
        <w:t>Rámcové dohody</w:t>
      </w:r>
      <w:r>
        <w:rPr>
          <w:color w:val="auto"/>
          <w:sz w:val="22"/>
          <w:szCs w:val="22"/>
        </w:rPr>
        <w:t xml:space="preserve">, který bude odpovídat příslušnému návrhu, jenž tvoří přílohu č. </w:t>
      </w:r>
      <w:r w:rsidR="00350A90">
        <w:rPr>
          <w:color w:val="auto"/>
          <w:sz w:val="22"/>
          <w:szCs w:val="22"/>
        </w:rPr>
        <w:t xml:space="preserve">5 </w:t>
      </w:r>
      <w:r>
        <w:rPr>
          <w:color w:val="auto"/>
          <w:sz w:val="22"/>
          <w:szCs w:val="22"/>
        </w:rPr>
        <w:t xml:space="preserve">této zadávací dokumentace, a bude doplněn pouze na předem stanovených místech. </w:t>
      </w:r>
    </w:p>
    <w:p w14:paraId="7FCC918B" w14:textId="6C74F237" w:rsidR="008D4A94" w:rsidRPr="000F3475" w:rsidRDefault="008D4A94" w:rsidP="008D4A94">
      <w:pPr>
        <w:pStyle w:val="Default"/>
        <w:spacing w:before="120" w:after="120"/>
        <w:ind w:left="426"/>
        <w:jc w:val="both"/>
        <w:rPr>
          <w:color w:val="auto"/>
          <w:sz w:val="18"/>
          <w:szCs w:val="18"/>
        </w:rPr>
      </w:pPr>
      <w:r>
        <w:rPr>
          <w:color w:val="auto"/>
          <w:sz w:val="22"/>
          <w:szCs w:val="22"/>
        </w:rPr>
        <w:t xml:space="preserve">Závazný návrh </w:t>
      </w:r>
      <w:r w:rsidR="00654C1B">
        <w:rPr>
          <w:color w:val="auto"/>
          <w:sz w:val="22"/>
          <w:szCs w:val="22"/>
        </w:rPr>
        <w:t>Rámcové dohody</w:t>
      </w:r>
      <w:r>
        <w:rPr>
          <w:color w:val="auto"/>
          <w:sz w:val="22"/>
          <w:szCs w:val="22"/>
        </w:rPr>
        <w:t xml:space="preserve"> musí být podepsán statutárním orgánem nebo jinou osobou prokazatelně oprávněnou zastupovat účastníka. Bude-li závazný návrh </w:t>
      </w:r>
      <w:r w:rsidR="00654C1B">
        <w:rPr>
          <w:color w:val="auto"/>
          <w:sz w:val="22"/>
          <w:szCs w:val="22"/>
        </w:rPr>
        <w:t>Rámcové dohody</w:t>
      </w:r>
      <w:r>
        <w:rPr>
          <w:color w:val="auto"/>
          <w:sz w:val="22"/>
          <w:szCs w:val="22"/>
        </w:rPr>
        <w:t xml:space="preserve"> podepsán osobou jinou než k tomu oprávněnou dle zápisu v obchodním rejstříku, či podnikatelem samotným, bude součástí nabídky zmocňovací listina, ve které bude uveden rozsah jejího oprávnění jednat a podepisovat jménem či za dodavatele. </w:t>
      </w:r>
    </w:p>
    <w:p w14:paraId="65F890FB" w14:textId="0A1F9EC8" w:rsidR="008D4A94" w:rsidRDefault="008D4A94" w:rsidP="008D4A94">
      <w:pPr>
        <w:pStyle w:val="Default"/>
        <w:spacing w:before="120" w:after="120"/>
        <w:ind w:left="426"/>
        <w:jc w:val="both"/>
        <w:rPr>
          <w:color w:val="auto"/>
          <w:sz w:val="22"/>
          <w:szCs w:val="22"/>
        </w:rPr>
      </w:pPr>
      <w:r>
        <w:rPr>
          <w:color w:val="auto"/>
          <w:sz w:val="22"/>
          <w:szCs w:val="22"/>
        </w:rPr>
        <w:t xml:space="preserve">V případě společné účasti dodavatelů budou v závazném návrhu </w:t>
      </w:r>
      <w:r w:rsidR="00654C1B">
        <w:rPr>
          <w:color w:val="auto"/>
          <w:sz w:val="22"/>
          <w:szCs w:val="22"/>
        </w:rPr>
        <w:t>Rámcové dohody</w:t>
      </w:r>
      <w:r>
        <w:rPr>
          <w:color w:val="auto"/>
          <w:sz w:val="22"/>
          <w:szCs w:val="22"/>
        </w:rPr>
        <w:t xml:space="preserve"> uvedeni všichni dodavatelé podávající společnou nabídku a návrh </w:t>
      </w:r>
      <w:r w:rsidR="00654C1B">
        <w:rPr>
          <w:color w:val="auto"/>
          <w:sz w:val="22"/>
          <w:szCs w:val="22"/>
        </w:rPr>
        <w:t>Rámcové dohody</w:t>
      </w:r>
      <w:r>
        <w:rPr>
          <w:color w:val="auto"/>
          <w:sz w:val="22"/>
          <w:szCs w:val="22"/>
        </w:rPr>
        <w:t xml:space="preserve"> bude podepsán osobami oprávněnými zastupovat každého dodavatele nebo bude závazný návrh </w:t>
      </w:r>
      <w:r w:rsidR="00654C1B">
        <w:rPr>
          <w:color w:val="auto"/>
          <w:sz w:val="22"/>
          <w:szCs w:val="22"/>
        </w:rPr>
        <w:t>Rámcové dohody</w:t>
      </w:r>
      <w:r>
        <w:rPr>
          <w:color w:val="auto"/>
          <w:sz w:val="22"/>
          <w:szCs w:val="22"/>
        </w:rPr>
        <w:t xml:space="preserve"> podepsán zmocněncem k podpisu smlouvy a součástí společné nabídky bude taková zmocňovací listina (plná moc).</w:t>
      </w:r>
    </w:p>
    <w:p w14:paraId="0BDEE765" w14:textId="66F5DFD6" w:rsidR="008D4A94" w:rsidRDefault="008D4A94" w:rsidP="008D4A94">
      <w:pPr>
        <w:pStyle w:val="Default"/>
        <w:spacing w:before="120" w:after="120"/>
        <w:ind w:left="426"/>
        <w:jc w:val="both"/>
        <w:rPr>
          <w:color w:val="auto"/>
          <w:sz w:val="22"/>
          <w:szCs w:val="22"/>
        </w:rPr>
      </w:pPr>
      <w:r>
        <w:rPr>
          <w:color w:val="auto"/>
          <w:sz w:val="22"/>
          <w:szCs w:val="22"/>
        </w:rPr>
        <w:t xml:space="preserve">Zadavatel pro vyloučení jakýchkoli pochybností uvádí, že závazný návrh </w:t>
      </w:r>
      <w:r w:rsidR="00654C1B">
        <w:rPr>
          <w:color w:val="auto"/>
          <w:sz w:val="22"/>
          <w:szCs w:val="22"/>
        </w:rPr>
        <w:t>Rámcové dohody</w:t>
      </w:r>
      <w:r>
        <w:rPr>
          <w:color w:val="auto"/>
          <w:sz w:val="22"/>
          <w:szCs w:val="22"/>
        </w:rPr>
        <w:t xml:space="preserve"> a veškeré další doklady, které mají být dodavatelem pro účely podání nabídky podepisovány, mohou být osobami oprávněnými zastupovat dodavatele podepsány alternativně: </w:t>
      </w:r>
    </w:p>
    <w:p w14:paraId="015FCAFD" w14:textId="77777777" w:rsidR="008D4A94" w:rsidRDefault="008D4A94" w:rsidP="008D4A94">
      <w:pPr>
        <w:pStyle w:val="Default"/>
        <w:numPr>
          <w:ilvl w:val="0"/>
          <w:numId w:val="12"/>
        </w:numPr>
        <w:spacing w:before="120" w:after="120"/>
        <w:jc w:val="both"/>
        <w:rPr>
          <w:color w:val="auto"/>
          <w:sz w:val="22"/>
          <w:szCs w:val="22"/>
        </w:rPr>
      </w:pPr>
      <w:r>
        <w:rPr>
          <w:color w:val="auto"/>
          <w:sz w:val="22"/>
          <w:szCs w:val="22"/>
        </w:rPr>
        <w:t xml:space="preserve">v listinné podobě, v takovém případě součástí elektronické nabídky bude </w:t>
      </w:r>
      <w:proofErr w:type="spellStart"/>
      <w:r>
        <w:rPr>
          <w:color w:val="auto"/>
          <w:sz w:val="22"/>
          <w:szCs w:val="22"/>
        </w:rPr>
        <w:t>scan</w:t>
      </w:r>
      <w:proofErr w:type="spellEnd"/>
      <w:r>
        <w:rPr>
          <w:color w:val="auto"/>
          <w:sz w:val="22"/>
          <w:szCs w:val="22"/>
        </w:rPr>
        <w:t xml:space="preserve"> těchto dokumentů, </w:t>
      </w:r>
    </w:p>
    <w:p w14:paraId="52FAEF5A" w14:textId="77777777" w:rsidR="008D4A94" w:rsidRDefault="008D4A94" w:rsidP="008D4A94">
      <w:pPr>
        <w:pStyle w:val="Default"/>
        <w:numPr>
          <w:ilvl w:val="0"/>
          <w:numId w:val="12"/>
        </w:numPr>
        <w:spacing w:before="120" w:after="120"/>
        <w:jc w:val="both"/>
        <w:rPr>
          <w:color w:val="auto"/>
          <w:sz w:val="22"/>
          <w:szCs w:val="22"/>
        </w:rPr>
      </w:pPr>
      <w:r w:rsidRPr="000F3475">
        <w:rPr>
          <w:color w:val="auto"/>
          <w:sz w:val="22"/>
          <w:szCs w:val="22"/>
        </w:rPr>
        <w:t xml:space="preserve">v elektronické podobě s elektronickým podpisem / podpisy, </w:t>
      </w:r>
    </w:p>
    <w:p w14:paraId="7FBD264F" w14:textId="77777777" w:rsidR="008D4A94" w:rsidRPr="000F3475" w:rsidRDefault="008D4A94" w:rsidP="008D4A94">
      <w:pPr>
        <w:pStyle w:val="Default"/>
        <w:numPr>
          <w:ilvl w:val="0"/>
          <w:numId w:val="12"/>
        </w:numPr>
        <w:spacing w:before="120" w:after="120"/>
        <w:jc w:val="both"/>
        <w:rPr>
          <w:color w:val="auto"/>
          <w:sz w:val="22"/>
          <w:szCs w:val="22"/>
        </w:rPr>
      </w:pPr>
      <w:r w:rsidRPr="000F3475">
        <w:rPr>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1673AF78" w14:textId="57290366" w:rsidR="008D4A94" w:rsidRDefault="008D4A94" w:rsidP="008D4A94">
      <w:pPr>
        <w:pStyle w:val="Default"/>
        <w:spacing w:before="120" w:after="120"/>
        <w:ind w:left="426"/>
        <w:jc w:val="both"/>
        <w:rPr>
          <w:color w:val="auto"/>
          <w:sz w:val="22"/>
          <w:szCs w:val="22"/>
        </w:rPr>
      </w:pPr>
      <w:r>
        <w:rPr>
          <w:color w:val="auto"/>
          <w:sz w:val="22"/>
          <w:szCs w:val="22"/>
        </w:rPr>
        <w:t xml:space="preserve">Účastník není oprávněn měnit a doplňovat závazný návrh </w:t>
      </w:r>
      <w:r w:rsidR="00654C1B">
        <w:rPr>
          <w:color w:val="auto"/>
          <w:sz w:val="22"/>
          <w:szCs w:val="22"/>
        </w:rPr>
        <w:t>Rámcové dohody</w:t>
      </w:r>
      <w:r>
        <w:rPr>
          <w:color w:val="auto"/>
          <w:sz w:val="22"/>
          <w:szCs w:val="22"/>
        </w:rPr>
        <w:t xml:space="preserve"> na jiných než výslovně označených místech k doplnění, jež jsou označena „[</w:t>
      </w:r>
      <w:r w:rsidRPr="000F3475">
        <w:rPr>
          <w:color w:val="auto"/>
          <w:sz w:val="22"/>
          <w:szCs w:val="22"/>
          <w:highlight w:val="green"/>
        </w:rPr>
        <w:t>DOPLNÍ DODAVATEL]</w:t>
      </w:r>
      <w:r>
        <w:rPr>
          <w:color w:val="auto"/>
          <w:sz w:val="22"/>
          <w:szCs w:val="22"/>
        </w:rPr>
        <w:t xml:space="preserve">“. Účastník je povinen upravit závazný návrh </w:t>
      </w:r>
      <w:r w:rsidR="00654C1B">
        <w:rPr>
          <w:color w:val="auto"/>
          <w:sz w:val="22"/>
          <w:szCs w:val="22"/>
        </w:rPr>
        <w:t>Rámcové dohody</w:t>
      </w:r>
      <w:r>
        <w:rPr>
          <w:color w:val="auto"/>
          <w:sz w:val="22"/>
          <w:szCs w:val="22"/>
        </w:rPr>
        <w:t xml:space="preserve"> v části identifikující smluvní strany </w:t>
      </w:r>
      <w:r>
        <w:rPr>
          <w:color w:val="auto"/>
          <w:sz w:val="22"/>
          <w:szCs w:val="22"/>
        </w:rPr>
        <w:lastRenderedPageBreak/>
        <w:t>na straně dodavatele, a to v souladu se skutečným stavem, aby bylo vymezení dodavatele dostatečně určité.</w:t>
      </w:r>
    </w:p>
    <w:p w14:paraId="1F80E3D5" w14:textId="0F9F5C42" w:rsidR="008D4A94" w:rsidRDefault="008D4A94" w:rsidP="008D4A94">
      <w:pPr>
        <w:pStyle w:val="Default"/>
        <w:spacing w:before="120" w:after="120"/>
        <w:ind w:left="426"/>
        <w:jc w:val="both"/>
        <w:rPr>
          <w:color w:val="auto"/>
          <w:sz w:val="22"/>
          <w:szCs w:val="22"/>
        </w:rPr>
      </w:pPr>
      <w:r w:rsidRPr="004B783E">
        <w:rPr>
          <w:color w:val="auto"/>
          <w:sz w:val="22"/>
          <w:szCs w:val="22"/>
        </w:rPr>
        <w:t xml:space="preserve">K závaznému návrhu </w:t>
      </w:r>
      <w:r w:rsidR="00654C1B" w:rsidRPr="004B783E">
        <w:rPr>
          <w:color w:val="auto"/>
          <w:sz w:val="22"/>
          <w:szCs w:val="22"/>
        </w:rPr>
        <w:t>Rámcové dohody</w:t>
      </w:r>
      <w:r w:rsidRPr="004B783E">
        <w:rPr>
          <w:color w:val="auto"/>
          <w:sz w:val="22"/>
          <w:szCs w:val="22"/>
        </w:rPr>
        <w:t xml:space="preserve"> není účastník povinen připojit všechny přílohy uvedené v závazném návrhu </w:t>
      </w:r>
      <w:r w:rsidR="00654C1B" w:rsidRPr="004B783E">
        <w:rPr>
          <w:color w:val="auto"/>
          <w:sz w:val="22"/>
          <w:szCs w:val="22"/>
        </w:rPr>
        <w:t>Rámcové dohody</w:t>
      </w:r>
      <w:r w:rsidRPr="004B783E">
        <w:rPr>
          <w:color w:val="auto"/>
          <w:sz w:val="22"/>
          <w:szCs w:val="22"/>
        </w:rPr>
        <w:t>.</w:t>
      </w:r>
      <w:r w:rsidR="00206ABE">
        <w:rPr>
          <w:color w:val="auto"/>
          <w:sz w:val="22"/>
          <w:szCs w:val="22"/>
        </w:rPr>
        <w:t xml:space="preserve"> Účastník je však povinen vždy předložit řádně vyplněné nabídkové listy, které tvoří přílohu č. 4 Rámcové dohody.</w:t>
      </w:r>
      <w:r w:rsidRPr="004B783E">
        <w:rPr>
          <w:color w:val="auto"/>
          <w:sz w:val="22"/>
          <w:szCs w:val="22"/>
        </w:rPr>
        <w:t xml:space="preserve"> </w:t>
      </w:r>
      <w:r w:rsidR="00654C1B" w:rsidRPr="004B783E">
        <w:rPr>
          <w:color w:val="auto"/>
          <w:sz w:val="22"/>
          <w:szCs w:val="22"/>
        </w:rPr>
        <w:t>Rámcová dohoda</w:t>
      </w:r>
      <w:r>
        <w:rPr>
          <w:color w:val="auto"/>
          <w:sz w:val="22"/>
          <w:szCs w:val="22"/>
        </w:rPr>
        <w:t xml:space="preserve"> bude uzavřena v souladu se závazným návrhem </w:t>
      </w:r>
      <w:r w:rsidR="00654C1B">
        <w:rPr>
          <w:color w:val="auto"/>
          <w:sz w:val="22"/>
          <w:szCs w:val="22"/>
        </w:rPr>
        <w:t>Rámcové dohody</w:t>
      </w:r>
      <w:r>
        <w:rPr>
          <w:color w:val="auto"/>
          <w:sz w:val="22"/>
          <w:szCs w:val="22"/>
        </w:rPr>
        <w:t xml:space="preserve"> předloženým v nabídce vybraného dodavatele. </w:t>
      </w:r>
    </w:p>
    <w:p w14:paraId="6C2B694D" w14:textId="77777777" w:rsidR="00EF1A57" w:rsidRDefault="00EF1A57" w:rsidP="00EF1A57">
      <w:pPr>
        <w:pStyle w:val="Aja-Nadpis1"/>
      </w:pPr>
      <w:bookmarkStart w:id="33" w:name="_Toc41514826"/>
      <w:r>
        <w:t>NABÍDKOVÁ CENA</w:t>
      </w:r>
      <w:bookmarkEnd w:id="33"/>
    </w:p>
    <w:p w14:paraId="5873AD74" w14:textId="5A6ACFD3" w:rsidR="00EF1A57" w:rsidRPr="00FB2811" w:rsidRDefault="00EF1A57" w:rsidP="00EF1A57">
      <w:pPr>
        <w:pStyle w:val="Aja-Nadpis1"/>
        <w:numPr>
          <w:ilvl w:val="1"/>
          <w:numId w:val="1"/>
        </w:numPr>
        <w:ind w:left="857"/>
      </w:pPr>
      <w:bookmarkStart w:id="34" w:name="_Toc41514827"/>
      <w:r w:rsidRPr="009D6C6B">
        <w:t>Z</w:t>
      </w:r>
      <w:r w:rsidRPr="009D6C6B">
        <w:rPr>
          <w:sz w:val="18"/>
          <w:szCs w:val="18"/>
        </w:rPr>
        <w:t>PRACOVÁNÍ NABÍDKOVÉ CENY</w:t>
      </w:r>
      <w:bookmarkEnd w:id="34"/>
      <w:r w:rsidRPr="009D6C6B">
        <w:rPr>
          <w:sz w:val="18"/>
          <w:szCs w:val="18"/>
        </w:rPr>
        <w:t xml:space="preserve"> </w:t>
      </w:r>
    </w:p>
    <w:p w14:paraId="3BE0F90B" w14:textId="2A64B5F6" w:rsidR="00654C1B" w:rsidRDefault="00654C1B" w:rsidP="00EF1A57">
      <w:pPr>
        <w:pStyle w:val="Default"/>
        <w:spacing w:before="120" w:after="120"/>
        <w:ind w:left="426"/>
        <w:jc w:val="both"/>
        <w:rPr>
          <w:color w:val="auto"/>
          <w:sz w:val="22"/>
          <w:szCs w:val="22"/>
        </w:rPr>
      </w:pPr>
      <w:r>
        <w:rPr>
          <w:color w:val="auto"/>
          <w:sz w:val="22"/>
          <w:szCs w:val="22"/>
        </w:rPr>
        <w:t>Nabídková cena bude účastníky předložena ve struktuře předvídané v</w:t>
      </w:r>
      <w:r w:rsidR="00DD3F40">
        <w:rPr>
          <w:color w:val="auto"/>
          <w:sz w:val="22"/>
          <w:szCs w:val="22"/>
        </w:rPr>
        <w:t>e</w:t>
      </w:r>
      <w:r>
        <w:rPr>
          <w:color w:val="auto"/>
          <w:sz w:val="22"/>
          <w:szCs w:val="22"/>
        </w:rPr>
        <w:t xml:space="preserve"> </w:t>
      </w:r>
      <w:r w:rsidR="00DD3F40">
        <w:rPr>
          <w:color w:val="auto"/>
          <w:sz w:val="22"/>
          <w:szCs w:val="22"/>
        </w:rPr>
        <w:t>výkazu výměr (nabídkovém listu)</w:t>
      </w:r>
      <w:r>
        <w:rPr>
          <w:color w:val="auto"/>
          <w:sz w:val="22"/>
          <w:szCs w:val="22"/>
        </w:rPr>
        <w:t xml:space="preserve">, </w:t>
      </w:r>
      <w:r w:rsidR="00DD3F40">
        <w:rPr>
          <w:color w:val="auto"/>
          <w:sz w:val="22"/>
          <w:szCs w:val="22"/>
        </w:rPr>
        <w:t>jehož</w:t>
      </w:r>
      <w:r>
        <w:rPr>
          <w:color w:val="auto"/>
          <w:sz w:val="22"/>
          <w:szCs w:val="22"/>
        </w:rPr>
        <w:t xml:space="preserve"> </w:t>
      </w:r>
      <w:r w:rsidR="00F94AFB">
        <w:rPr>
          <w:color w:val="auto"/>
          <w:sz w:val="22"/>
          <w:szCs w:val="22"/>
        </w:rPr>
        <w:t xml:space="preserve">samostatné </w:t>
      </w:r>
      <w:r>
        <w:rPr>
          <w:color w:val="auto"/>
          <w:sz w:val="22"/>
          <w:szCs w:val="22"/>
        </w:rPr>
        <w:t>vzor</w:t>
      </w:r>
      <w:r w:rsidR="00F94AFB">
        <w:rPr>
          <w:color w:val="auto"/>
          <w:sz w:val="22"/>
          <w:szCs w:val="22"/>
        </w:rPr>
        <w:t>y</w:t>
      </w:r>
      <w:r>
        <w:rPr>
          <w:color w:val="auto"/>
          <w:sz w:val="22"/>
          <w:szCs w:val="22"/>
        </w:rPr>
        <w:t xml:space="preserve"> </w:t>
      </w:r>
      <w:r w:rsidR="00F94AFB">
        <w:rPr>
          <w:color w:val="auto"/>
          <w:sz w:val="22"/>
          <w:szCs w:val="22"/>
        </w:rPr>
        <w:t xml:space="preserve">pro LAK I a LAK II tvoří </w:t>
      </w:r>
      <w:r>
        <w:rPr>
          <w:color w:val="auto"/>
          <w:sz w:val="22"/>
          <w:szCs w:val="22"/>
        </w:rPr>
        <w:t xml:space="preserve">přílohou </w:t>
      </w:r>
      <w:r w:rsidR="000B0FC0">
        <w:rPr>
          <w:color w:val="auto"/>
          <w:sz w:val="22"/>
          <w:szCs w:val="22"/>
        </w:rPr>
        <w:t xml:space="preserve">č. 1 </w:t>
      </w:r>
      <w:r>
        <w:rPr>
          <w:color w:val="auto"/>
          <w:sz w:val="22"/>
          <w:szCs w:val="22"/>
        </w:rPr>
        <w:t>této zadávací dokumentace.</w:t>
      </w:r>
      <w:r w:rsidR="00F94AFB">
        <w:rPr>
          <w:color w:val="auto"/>
          <w:sz w:val="22"/>
          <w:szCs w:val="22"/>
        </w:rPr>
        <w:t xml:space="preserve"> Účastníci jsou povinni vyplnit oba nabídkové listy</w:t>
      </w:r>
      <w:r w:rsidR="00C151BF">
        <w:rPr>
          <w:color w:val="auto"/>
          <w:sz w:val="22"/>
          <w:szCs w:val="22"/>
        </w:rPr>
        <w:t>,</w:t>
      </w:r>
      <w:r w:rsidR="00F94AFB">
        <w:rPr>
          <w:color w:val="auto"/>
          <w:sz w:val="22"/>
          <w:szCs w:val="22"/>
        </w:rPr>
        <w:t xml:space="preserve"> a to samostatně pro každou část Veřejné zakázky, do které hodlají předložit svou nabídku. </w:t>
      </w:r>
      <w:r w:rsidR="001658F2">
        <w:rPr>
          <w:color w:val="auto"/>
          <w:sz w:val="22"/>
          <w:szCs w:val="22"/>
        </w:rPr>
        <w:t>Účastník, který se bude hlásit do všech částí veřejné zakázky je tak povinen předložit celkově 8 (osm) nabídkových listů (dva pro každou ze čtyř částí této Veřejné zakázky).</w:t>
      </w:r>
      <w:r>
        <w:rPr>
          <w:color w:val="auto"/>
          <w:sz w:val="22"/>
          <w:szCs w:val="22"/>
        </w:rPr>
        <w:t xml:space="preserve"> </w:t>
      </w:r>
      <w:r w:rsidR="00715E9E">
        <w:rPr>
          <w:color w:val="auto"/>
          <w:sz w:val="22"/>
          <w:szCs w:val="22"/>
        </w:rPr>
        <w:t xml:space="preserve">Vyplněné nabídkové </w:t>
      </w:r>
      <w:r w:rsidR="00FA20B3">
        <w:rPr>
          <w:color w:val="auto"/>
          <w:sz w:val="22"/>
          <w:szCs w:val="22"/>
        </w:rPr>
        <w:t>list</w:t>
      </w:r>
      <w:r w:rsidR="001658F2">
        <w:rPr>
          <w:color w:val="auto"/>
          <w:sz w:val="22"/>
          <w:szCs w:val="22"/>
        </w:rPr>
        <w:t xml:space="preserve">y </w:t>
      </w:r>
      <w:r w:rsidR="00EE2726">
        <w:rPr>
          <w:color w:val="auto"/>
          <w:sz w:val="22"/>
          <w:szCs w:val="22"/>
        </w:rPr>
        <w:t>vybraného účastníka</w:t>
      </w:r>
      <w:r w:rsidR="001658F2">
        <w:rPr>
          <w:color w:val="auto"/>
          <w:sz w:val="22"/>
          <w:szCs w:val="22"/>
        </w:rPr>
        <w:t xml:space="preserve"> v příslušné části Veřejné zakázky</w:t>
      </w:r>
      <w:r w:rsidR="00EE2726">
        <w:rPr>
          <w:color w:val="auto"/>
          <w:sz w:val="22"/>
          <w:szCs w:val="22"/>
        </w:rPr>
        <w:t xml:space="preserve"> se následně </w:t>
      </w:r>
      <w:r w:rsidR="001658F2">
        <w:rPr>
          <w:color w:val="auto"/>
          <w:sz w:val="22"/>
          <w:szCs w:val="22"/>
        </w:rPr>
        <w:t xml:space="preserve">stanou </w:t>
      </w:r>
      <w:r w:rsidR="00EE2726">
        <w:rPr>
          <w:color w:val="auto"/>
          <w:sz w:val="22"/>
          <w:szCs w:val="22"/>
        </w:rPr>
        <w:t>přílohou Rámcové dohody.</w:t>
      </w:r>
    </w:p>
    <w:p w14:paraId="79E24DF9" w14:textId="2CAE8EB6" w:rsidR="00EF1A57" w:rsidRDefault="00EF1A57" w:rsidP="00EF1A57">
      <w:pPr>
        <w:pStyle w:val="Default"/>
        <w:spacing w:before="120" w:after="120"/>
        <w:ind w:left="426"/>
        <w:jc w:val="both"/>
        <w:rPr>
          <w:color w:val="auto"/>
          <w:sz w:val="22"/>
          <w:szCs w:val="22"/>
        </w:rPr>
      </w:pPr>
      <w:r>
        <w:rPr>
          <w:color w:val="auto"/>
          <w:sz w:val="22"/>
          <w:szCs w:val="22"/>
        </w:rPr>
        <w:t xml:space="preserve">Nabídková cena musí být zpracována v Kč </w:t>
      </w:r>
      <w:r>
        <w:rPr>
          <w:b/>
          <w:bCs/>
          <w:color w:val="auto"/>
          <w:sz w:val="22"/>
          <w:szCs w:val="22"/>
        </w:rPr>
        <w:t xml:space="preserve">jako cena nejvýše přípustná a maximální </w:t>
      </w:r>
      <w:r>
        <w:rPr>
          <w:color w:val="auto"/>
          <w:sz w:val="22"/>
          <w:szCs w:val="22"/>
        </w:rPr>
        <w:t>za splnění specifikovaného</w:t>
      </w:r>
      <w:r w:rsidR="00B115C6">
        <w:rPr>
          <w:color w:val="auto"/>
          <w:sz w:val="22"/>
          <w:szCs w:val="22"/>
        </w:rPr>
        <w:t xml:space="preserve"> rozsahu</w:t>
      </w:r>
      <w:r>
        <w:rPr>
          <w:color w:val="auto"/>
          <w:sz w:val="22"/>
          <w:szCs w:val="22"/>
        </w:rPr>
        <w:t xml:space="preserve"> předmětu Veřejné zakázky</w:t>
      </w:r>
      <w:r w:rsidR="00B115C6">
        <w:rPr>
          <w:color w:val="auto"/>
          <w:sz w:val="22"/>
          <w:szCs w:val="22"/>
        </w:rPr>
        <w:t xml:space="preserve">. </w:t>
      </w:r>
      <w:r>
        <w:rPr>
          <w:color w:val="auto"/>
          <w:sz w:val="22"/>
          <w:szCs w:val="22"/>
        </w:rPr>
        <w:t xml:space="preserve">Nabídková cena </w:t>
      </w:r>
      <w:r>
        <w:rPr>
          <w:b/>
          <w:bCs/>
          <w:color w:val="auto"/>
          <w:sz w:val="22"/>
          <w:szCs w:val="22"/>
        </w:rPr>
        <w:t xml:space="preserve">musí zahrnovat veškeré náklady </w:t>
      </w:r>
      <w:r>
        <w:rPr>
          <w:color w:val="auto"/>
          <w:sz w:val="22"/>
          <w:szCs w:val="22"/>
        </w:rPr>
        <w:t>vzniklé v souvislosti s plněním Veřejné zakázky. Součástí nabídkové ceny jsou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w:t>
      </w:r>
    </w:p>
    <w:p w14:paraId="79D6532C" w14:textId="4A5BB157" w:rsidR="00EF1A57" w:rsidRDefault="00EF1A57" w:rsidP="00EF1A57">
      <w:pPr>
        <w:pStyle w:val="Default"/>
        <w:spacing w:before="120" w:after="120"/>
        <w:ind w:left="426"/>
        <w:jc w:val="both"/>
        <w:rPr>
          <w:color w:val="auto"/>
          <w:sz w:val="22"/>
          <w:szCs w:val="22"/>
        </w:rPr>
      </w:pPr>
      <w:r>
        <w:rPr>
          <w:color w:val="auto"/>
          <w:sz w:val="22"/>
          <w:szCs w:val="22"/>
        </w:rPr>
        <w:t xml:space="preserve">Výsledná celková nabídková cena za plnění Veřejné zakázky bude uvedena </w:t>
      </w:r>
      <w:r>
        <w:rPr>
          <w:b/>
          <w:bCs/>
          <w:color w:val="auto"/>
          <w:sz w:val="22"/>
          <w:szCs w:val="22"/>
        </w:rPr>
        <w:t xml:space="preserve">jako cena nejvýše přípustná a závazná po </w:t>
      </w:r>
      <w:r w:rsidR="00261DA6">
        <w:rPr>
          <w:b/>
          <w:bCs/>
          <w:color w:val="auto"/>
          <w:sz w:val="22"/>
          <w:szCs w:val="22"/>
        </w:rPr>
        <w:t xml:space="preserve">celou </w:t>
      </w:r>
      <w:r>
        <w:rPr>
          <w:b/>
          <w:bCs/>
          <w:color w:val="auto"/>
          <w:sz w:val="22"/>
          <w:szCs w:val="22"/>
        </w:rPr>
        <w:t xml:space="preserve">dobu </w:t>
      </w:r>
      <w:r w:rsidR="00B115C6">
        <w:rPr>
          <w:b/>
          <w:bCs/>
          <w:color w:val="auto"/>
          <w:sz w:val="22"/>
          <w:szCs w:val="22"/>
        </w:rPr>
        <w:t>platnosti Rámcov</w:t>
      </w:r>
      <w:r w:rsidR="00605CB4">
        <w:rPr>
          <w:b/>
          <w:bCs/>
          <w:color w:val="auto"/>
          <w:sz w:val="22"/>
          <w:szCs w:val="22"/>
        </w:rPr>
        <w:t>é</w:t>
      </w:r>
      <w:r w:rsidR="00B115C6">
        <w:rPr>
          <w:b/>
          <w:bCs/>
          <w:color w:val="auto"/>
          <w:sz w:val="22"/>
          <w:szCs w:val="22"/>
        </w:rPr>
        <w:t xml:space="preserve"> smlouvy.</w:t>
      </w:r>
      <w:r>
        <w:rPr>
          <w:color w:val="auto"/>
          <w:sz w:val="22"/>
          <w:szCs w:val="22"/>
        </w:rPr>
        <w:t xml:space="preserve"> </w:t>
      </w:r>
    </w:p>
    <w:p w14:paraId="2E41B9CB" w14:textId="77777777" w:rsidR="00EF1A57" w:rsidRDefault="00EF1A57" w:rsidP="00EF1A57">
      <w:pPr>
        <w:pStyle w:val="Default"/>
        <w:spacing w:before="120" w:after="120"/>
        <w:ind w:left="426"/>
        <w:jc w:val="both"/>
        <w:rPr>
          <w:color w:val="auto"/>
          <w:sz w:val="22"/>
          <w:szCs w:val="22"/>
        </w:rPr>
      </w:pPr>
      <w:r w:rsidRPr="00183FEF">
        <w:rPr>
          <w:color w:val="auto"/>
          <w:sz w:val="22"/>
          <w:szCs w:val="22"/>
        </w:rPr>
        <w:t>Nabídkovou cenu lze měnit pouze v případě změny výše DPH v důsledku změny právních předpisů. V případě, že dojde ke změně zákonné sazby DPH, je vybraný dodavatel povinen k ceně bez DPH účtovat DPH v platné výši.</w:t>
      </w:r>
    </w:p>
    <w:p w14:paraId="2A816F7F" w14:textId="77777777" w:rsidR="00EF1A57" w:rsidRDefault="00EF1A57" w:rsidP="00EF1A57">
      <w:pPr>
        <w:pStyle w:val="Default"/>
        <w:spacing w:before="120" w:after="120"/>
        <w:ind w:left="426"/>
        <w:jc w:val="both"/>
        <w:rPr>
          <w:color w:val="auto"/>
          <w:sz w:val="22"/>
          <w:szCs w:val="22"/>
        </w:rPr>
      </w:pPr>
      <w:r>
        <w:rPr>
          <w:color w:val="auto"/>
          <w:sz w:val="22"/>
          <w:szCs w:val="22"/>
        </w:rPr>
        <w:t xml:space="preserve">Požadavky na nabídkovou cenu stanovil Zadavatel tak, aby byli účastníci schopni podat vzájemně porovnatelné nabídky. </w:t>
      </w:r>
    </w:p>
    <w:p w14:paraId="5635001D" w14:textId="1587BF87" w:rsidR="005F1F55" w:rsidRDefault="005F1F55" w:rsidP="00EF1A57">
      <w:pPr>
        <w:pStyle w:val="Aja-Nadpis1"/>
        <w:numPr>
          <w:ilvl w:val="1"/>
          <w:numId w:val="1"/>
        </w:numPr>
      </w:pPr>
      <w:bookmarkStart w:id="35" w:name="_Toc41514829"/>
      <w:r>
        <w:t>Zadávací lhůta</w:t>
      </w:r>
    </w:p>
    <w:p w14:paraId="62631085" w14:textId="39366134" w:rsidR="005F1F55" w:rsidRPr="005F1F55" w:rsidRDefault="005F1F55" w:rsidP="005F1F55">
      <w:pPr>
        <w:spacing w:before="120" w:after="120"/>
        <w:ind w:left="426"/>
        <w:jc w:val="both"/>
        <w:rPr>
          <w:rFonts w:ascii="Garamond" w:hAnsi="Garamond"/>
        </w:rPr>
      </w:pPr>
      <w:r w:rsidRPr="005F1F55">
        <w:rPr>
          <w:rFonts w:ascii="Garamond" w:hAnsi="Garamond"/>
        </w:rPr>
        <w:t>Zadavatel stanoví</w:t>
      </w:r>
      <w:r>
        <w:rPr>
          <w:rFonts w:ascii="Garamond" w:hAnsi="Garamond"/>
        </w:rPr>
        <w:t xml:space="preserve"> zadávací lhůtu v délce</w:t>
      </w:r>
      <w:r w:rsidRPr="005F1F55">
        <w:rPr>
          <w:rFonts w:ascii="Garamond" w:hAnsi="Garamond"/>
        </w:rPr>
        <w:t xml:space="preserve"> zadávací lhůty na dobu 3</w:t>
      </w:r>
      <w:r>
        <w:rPr>
          <w:rFonts w:ascii="Garamond" w:hAnsi="Garamond"/>
        </w:rPr>
        <w:t xml:space="preserve"> (tří)</w:t>
      </w:r>
      <w:r w:rsidRPr="005F1F55">
        <w:rPr>
          <w:rFonts w:ascii="Garamond" w:hAnsi="Garamond"/>
        </w:rPr>
        <w:t xml:space="preserve"> měsíců. V souladu s § 40 ZZVZ se jedná o lhůtu, po kterou účastníci zadávacího řízení nesmí ze zadávacího řízení odstoupit.</w:t>
      </w:r>
    </w:p>
    <w:p w14:paraId="13CB4861" w14:textId="0F9B1854" w:rsidR="005F1F55" w:rsidRPr="005F1F55" w:rsidRDefault="005F1F55" w:rsidP="005F1F55">
      <w:pPr>
        <w:spacing w:before="120" w:after="120"/>
        <w:ind w:left="426"/>
        <w:jc w:val="both"/>
        <w:rPr>
          <w:rFonts w:ascii="Garamond" w:hAnsi="Garamond"/>
        </w:rPr>
      </w:pPr>
      <w:r w:rsidRPr="005F1F55">
        <w:rPr>
          <w:rFonts w:ascii="Garamond" w:hAnsi="Garamond"/>
        </w:rPr>
        <w:t xml:space="preserve">Počátkem zadávací lhůty je konec lhůty pro podání nabídek. Zadávací lhůta neběží po dobu, ve které </w:t>
      </w:r>
      <w:r w:rsidR="00480D39">
        <w:rPr>
          <w:rFonts w:ascii="Garamond" w:hAnsi="Garamond"/>
        </w:rPr>
        <w:t>Z</w:t>
      </w:r>
      <w:r w:rsidRPr="005F1F55">
        <w:rPr>
          <w:rFonts w:ascii="Garamond" w:hAnsi="Garamond"/>
        </w:rPr>
        <w:t>adavatel nesmí uzavřít smlouvu podle § 246 ZZVZ</w:t>
      </w:r>
      <w:r w:rsidR="00BD212E">
        <w:rPr>
          <w:rFonts w:ascii="Garamond" w:hAnsi="Garamond"/>
        </w:rPr>
        <w:t>.</w:t>
      </w:r>
    </w:p>
    <w:p w14:paraId="7BFD7284" w14:textId="5C1D3A8E" w:rsidR="00EF1A57" w:rsidRPr="008B6CFF" w:rsidRDefault="00EF1A57" w:rsidP="00EF1A57">
      <w:pPr>
        <w:pStyle w:val="Aja-Nadpis1"/>
        <w:numPr>
          <w:ilvl w:val="1"/>
          <w:numId w:val="1"/>
        </w:numPr>
      </w:pPr>
      <w:r w:rsidRPr="009D6C6B">
        <w:t>M</w:t>
      </w:r>
      <w:r w:rsidRPr="009D6C6B">
        <w:rPr>
          <w:sz w:val="18"/>
          <w:szCs w:val="18"/>
        </w:rPr>
        <w:t>IMOŘÁDNĚ NÍZKÁ NABÍDKOVÁ CENA</w:t>
      </w:r>
      <w:bookmarkEnd w:id="35"/>
    </w:p>
    <w:p w14:paraId="451F3A8C" w14:textId="40B06F66" w:rsidR="00EF1A57" w:rsidRDefault="00EF1A57" w:rsidP="00EF1A57">
      <w:pPr>
        <w:pStyle w:val="Default"/>
        <w:spacing w:before="120" w:after="120"/>
        <w:ind w:left="426"/>
        <w:jc w:val="both"/>
        <w:rPr>
          <w:color w:val="auto"/>
          <w:sz w:val="22"/>
          <w:szCs w:val="22"/>
        </w:rPr>
      </w:pPr>
      <w:r>
        <w:rPr>
          <w:color w:val="auto"/>
          <w:sz w:val="22"/>
          <w:szCs w:val="22"/>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ZZVZ. Zadavatel je oprávněn posuzovat výši nabídkových cen z hlediska mimořádně nízké nabídkové ceny také v případě jednotlivých dílčích cen na plnění této Veřejné zakázky, nikoliv pouze z hlediska celkové nabídkové ceny, která je předmětem hodnocení.</w:t>
      </w:r>
    </w:p>
    <w:p w14:paraId="5A15EBCB" w14:textId="77777777" w:rsidR="00EF1A57" w:rsidRDefault="00EF1A57" w:rsidP="00EF1A57">
      <w:pPr>
        <w:pStyle w:val="Aja-Nadpis1"/>
      </w:pPr>
      <w:bookmarkStart w:id="36" w:name="_Toc41514830"/>
      <w:r>
        <w:t>PODDODAVATELSKÝ SYSTÉM</w:t>
      </w:r>
      <w:bookmarkEnd w:id="36"/>
    </w:p>
    <w:p w14:paraId="1603A9E8"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V souladu s § 105 odst. 1 písm. b) ZZVZ Zadavatel požaduje, aby dodavatel v nabídce </w:t>
      </w:r>
      <w:r>
        <w:rPr>
          <w:b/>
          <w:bCs/>
          <w:color w:val="auto"/>
          <w:sz w:val="22"/>
          <w:szCs w:val="22"/>
        </w:rPr>
        <w:t>předložil seznam poddodavatelů</w:t>
      </w:r>
      <w:r>
        <w:rPr>
          <w:color w:val="auto"/>
          <w:sz w:val="22"/>
          <w:szCs w:val="22"/>
        </w:rPr>
        <w:t xml:space="preserve">, pokud jsou účastníku zadávacího řízení známi, a uvedl, kterou věcně vymezenou část Veřejné zakázky bude každý z poddodavatelů plnit. Tento seznam </w:t>
      </w:r>
      <w:r>
        <w:rPr>
          <w:color w:val="auto"/>
          <w:sz w:val="22"/>
          <w:szCs w:val="22"/>
        </w:rPr>
        <w:lastRenderedPageBreak/>
        <w:t>poddodavatelů bude obsahovat identifikační údaje poddodavatelů v rozsahu dle § 28 odst. 1 písm. g) ZZVZ a jejich kontaktní údaje.</w:t>
      </w:r>
    </w:p>
    <w:p w14:paraId="2599F6FC"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1EA4E2E3"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V případě, že dodavatel nemá v úmyslu zadat určitou část Veřejné zakázky jiné osobě (poddodavateli), uvede tuto skutečnost ve své nabídce </w:t>
      </w:r>
      <w:r>
        <w:rPr>
          <w:b/>
          <w:bCs/>
          <w:color w:val="auto"/>
          <w:sz w:val="22"/>
          <w:szCs w:val="22"/>
        </w:rPr>
        <w:t>ve formě čestného prohlášení dodavatele o této skutečnosti</w:t>
      </w:r>
      <w:r>
        <w:rPr>
          <w:color w:val="auto"/>
          <w:sz w:val="22"/>
          <w:szCs w:val="22"/>
        </w:rPr>
        <w:t xml:space="preserve">. </w:t>
      </w:r>
    </w:p>
    <w:p w14:paraId="0FA432A8" w14:textId="77777777" w:rsidR="009E5BEA" w:rsidRPr="009E5BEA" w:rsidRDefault="009E5BEA" w:rsidP="009E5BEA">
      <w:pPr>
        <w:pStyle w:val="Aja-Nadpis1"/>
      </w:pPr>
      <w:bookmarkStart w:id="37" w:name="_Toc41514831"/>
      <w:r w:rsidRPr="009E5BEA">
        <w:t>HODNOCENÍ NABÍDEK</w:t>
      </w:r>
    </w:p>
    <w:bookmarkEnd w:id="37"/>
    <w:p w14:paraId="74813F26" w14:textId="3B092861" w:rsidR="009E5BEA" w:rsidRPr="009E5BEA" w:rsidRDefault="009E5BEA" w:rsidP="009E5BEA">
      <w:pPr>
        <w:pStyle w:val="Aja-Nadpis1"/>
        <w:numPr>
          <w:ilvl w:val="1"/>
          <w:numId w:val="1"/>
        </w:numPr>
      </w:pPr>
      <w:r>
        <w:t>HODNOTÍCÍ KRITÉRIA</w:t>
      </w:r>
    </w:p>
    <w:p w14:paraId="75FF6A77" w14:textId="0EA03EAC" w:rsidR="009F7210" w:rsidRDefault="00EF1A57" w:rsidP="008B6F45">
      <w:pPr>
        <w:pStyle w:val="Default"/>
        <w:spacing w:before="120" w:after="120"/>
        <w:ind w:left="426"/>
        <w:jc w:val="both"/>
        <w:rPr>
          <w:color w:val="auto"/>
          <w:sz w:val="22"/>
          <w:szCs w:val="22"/>
        </w:rPr>
      </w:pPr>
      <w:r>
        <w:rPr>
          <w:color w:val="auto"/>
          <w:sz w:val="22"/>
          <w:szCs w:val="22"/>
        </w:rPr>
        <w:t>Základním hodnotícím kritériem je dle § 114 odst. 1 ZZVZ ekonomická výhodnost nabídky.</w:t>
      </w:r>
      <w:r w:rsidR="002019FC">
        <w:rPr>
          <w:color w:val="auto"/>
          <w:sz w:val="22"/>
          <w:szCs w:val="22"/>
        </w:rPr>
        <w:t xml:space="preserve"> </w:t>
      </w:r>
      <w:r w:rsidR="002019FC" w:rsidRPr="00895C28">
        <w:rPr>
          <w:color w:val="auto"/>
          <w:sz w:val="22"/>
          <w:szCs w:val="22"/>
        </w:rPr>
        <w:t>Každá část Veřejné zakázky bude Zadavatelem hodnocena samostatně.</w:t>
      </w:r>
      <w:r w:rsidR="002019FC">
        <w:rPr>
          <w:color w:val="auto"/>
          <w:sz w:val="22"/>
          <w:szCs w:val="22"/>
        </w:rPr>
        <w:t xml:space="preserve"> </w:t>
      </w:r>
      <w:r>
        <w:rPr>
          <w:color w:val="auto"/>
          <w:sz w:val="22"/>
          <w:szCs w:val="22"/>
        </w:rPr>
        <w:t xml:space="preserve">Ekonomická výhodnost nabídek se vyhodnotí </w:t>
      </w:r>
      <w:r w:rsidR="009F7210">
        <w:rPr>
          <w:color w:val="auto"/>
          <w:sz w:val="22"/>
          <w:szCs w:val="22"/>
        </w:rPr>
        <w:t>prostřednictvím bodového systému podle níže uvedených kritérií, stanovených s váho určenou v procentním vyjádření:</w:t>
      </w:r>
    </w:p>
    <w:p w14:paraId="34910222" w14:textId="3A0BAE4A" w:rsidR="0054342D" w:rsidRDefault="0054342D" w:rsidP="008B6F45">
      <w:pPr>
        <w:pStyle w:val="Default"/>
        <w:spacing w:before="120" w:after="120"/>
        <w:ind w:left="426"/>
        <w:jc w:val="both"/>
        <w:rPr>
          <w:color w:val="auto"/>
          <w:sz w:val="22"/>
          <w:szCs w:val="22"/>
        </w:rPr>
      </w:pPr>
    </w:p>
    <w:tbl>
      <w:tblPr>
        <w:tblW w:w="7797" w:type="dxa"/>
        <w:tblInd w:w="841" w:type="dxa"/>
        <w:tblCellMar>
          <w:left w:w="70" w:type="dxa"/>
          <w:right w:w="70" w:type="dxa"/>
        </w:tblCellMar>
        <w:tblLook w:val="04A0" w:firstRow="1" w:lastRow="0" w:firstColumn="1" w:lastColumn="0" w:noHBand="0" w:noVBand="1"/>
      </w:tblPr>
      <w:tblGrid>
        <w:gridCol w:w="992"/>
        <w:gridCol w:w="5845"/>
        <w:gridCol w:w="960"/>
      </w:tblGrid>
      <w:tr w:rsidR="0054342D" w:rsidRPr="00F06643" w14:paraId="2E78FC22" w14:textId="77777777" w:rsidTr="0054342D">
        <w:trPr>
          <w:trHeight w:val="300"/>
        </w:trPr>
        <w:tc>
          <w:tcPr>
            <w:tcW w:w="99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9D14C1D" w14:textId="77777777" w:rsidR="0054342D" w:rsidRPr="00D53D84" w:rsidRDefault="0054342D" w:rsidP="00F650CB">
            <w:pPr>
              <w:spacing w:after="0" w:line="240" w:lineRule="auto"/>
              <w:jc w:val="center"/>
              <w:rPr>
                <w:rFonts w:ascii="Garamond" w:eastAsia="Times New Roman" w:hAnsi="Garamond" w:cs="Calibri"/>
                <w:color w:val="000000"/>
                <w:lang w:eastAsia="cs-CZ"/>
              </w:rPr>
            </w:pPr>
            <w:r w:rsidRPr="00D53D84">
              <w:rPr>
                <w:rFonts w:ascii="Garamond" w:eastAsia="Times New Roman" w:hAnsi="Garamond" w:cs="Calibri"/>
                <w:color w:val="000000"/>
                <w:lang w:eastAsia="cs-CZ"/>
              </w:rPr>
              <w:t>LAK I</w:t>
            </w:r>
          </w:p>
        </w:tc>
        <w:tc>
          <w:tcPr>
            <w:tcW w:w="5845" w:type="dxa"/>
            <w:tcBorders>
              <w:top w:val="single" w:sz="8" w:space="0" w:color="auto"/>
              <w:left w:val="nil"/>
              <w:bottom w:val="single" w:sz="4" w:space="0" w:color="auto"/>
              <w:right w:val="single" w:sz="4" w:space="0" w:color="auto"/>
            </w:tcBorders>
            <w:shd w:val="clear" w:color="auto" w:fill="auto"/>
            <w:vAlign w:val="center"/>
            <w:hideMark/>
          </w:tcPr>
          <w:p w14:paraId="2D61BB45" w14:textId="49A8BDDE"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Celková nabídková cena za rovný povrch bez DPH za 1 m</w:t>
            </w:r>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(bod 9.1.1.</w:t>
            </w:r>
            <w:r w:rsidR="00DC5B0C">
              <w:rPr>
                <w:rFonts w:ascii="Garamond" w:eastAsia="Times New Roman" w:hAnsi="Garamond" w:cs="Calibri"/>
                <w:color w:val="000000"/>
                <w:lang w:eastAsia="cs-CZ"/>
              </w:rPr>
              <w:t xml:space="preserve"> </w:t>
            </w:r>
            <w:proofErr w:type="gramStart"/>
            <w:r w:rsidR="00DC5B0C">
              <w:rPr>
                <w:rFonts w:ascii="Garamond" w:eastAsia="Times New Roman" w:hAnsi="Garamond" w:cs="Calibri"/>
                <w:color w:val="000000"/>
                <w:lang w:eastAsia="cs-CZ"/>
              </w:rPr>
              <w:t>ZD)</w:t>
            </w:r>
            <w:r w:rsidR="00DC5B0C" w:rsidRPr="00D53D84">
              <w:rPr>
                <w:rFonts w:ascii="Garamond" w:eastAsia="Times New Roman" w:hAnsi="Garamond" w:cs="Calibri"/>
                <w:color w:val="000000"/>
                <w:lang w:eastAsia="cs-CZ"/>
              </w:rPr>
              <w:t xml:space="preserve">  </w:t>
            </w:r>
            <w:r w:rsidRPr="00D53D84">
              <w:rPr>
                <w:rFonts w:ascii="Garamond" w:eastAsia="Times New Roman" w:hAnsi="Garamond" w:cs="Calibri"/>
                <w:color w:val="000000"/>
                <w:lang w:eastAsia="cs-CZ"/>
              </w:rPr>
              <w:t xml:space="preserve"> </w:t>
            </w:r>
            <w:proofErr w:type="gramEnd"/>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195A0B87" w14:textId="77777777" w:rsidR="0054342D" w:rsidRPr="00D53D84" w:rsidRDefault="0054342D" w:rsidP="00F650CB">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w:t>
            </w:r>
            <w:r>
              <w:rPr>
                <w:rFonts w:ascii="Garamond" w:eastAsia="Times New Roman" w:hAnsi="Garamond" w:cs="Calibri"/>
                <w:color w:val="000000"/>
                <w:lang w:eastAsia="cs-CZ"/>
              </w:rPr>
              <w:t>0</w:t>
            </w:r>
            <w:r w:rsidRPr="00D53D84">
              <w:rPr>
                <w:rFonts w:ascii="Garamond" w:eastAsia="Times New Roman" w:hAnsi="Garamond" w:cs="Calibri"/>
                <w:color w:val="000000"/>
                <w:lang w:eastAsia="cs-CZ"/>
              </w:rPr>
              <w:t xml:space="preserve"> %</w:t>
            </w:r>
          </w:p>
        </w:tc>
      </w:tr>
      <w:tr w:rsidR="0054342D" w:rsidRPr="00F06643" w14:paraId="3042C83C" w14:textId="77777777" w:rsidTr="0054342D">
        <w:trPr>
          <w:trHeight w:val="300"/>
        </w:trPr>
        <w:tc>
          <w:tcPr>
            <w:tcW w:w="992" w:type="dxa"/>
            <w:vMerge/>
            <w:tcBorders>
              <w:top w:val="single" w:sz="8" w:space="0" w:color="auto"/>
              <w:left w:val="single" w:sz="8" w:space="0" w:color="auto"/>
              <w:bottom w:val="single" w:sz="8" w:space="0" w:color="000000"/>
              <w:right w:val="single" w:sz="4" w:space="0" w:color="auto"/>
            </w:tcBorders>
            <w:shd w:val="clear" w:color="auto" w:fill="auto"/>
            <w:noWrap/>
            <w:vAlign w:val="center"/>
          </w:tcPr>
          <w:p w14:paraId="726D5FC4" w14:textId="77777777" w:rsidR="0054342D" w:rsidRPr="00D53D84" w:rsidRDefault="0054342D" w:rsidP="00F650CB">
            <w:pPr>
              <w:spacing w:after="0" w:line="240" w:lineRule="auto"/>
              <w:jc w:val="center"/>
              <w:rPr>
                <w:rFonts w:ascii="Garamond" w:eastAsia="Times New Roman" w:hAnsi="Garamond" w:cs="Calibri"/>
                <w:color w:val="000000"/>
                <w:lang w:eastAsia="cs-CZ"/>
              </w:rPr>
            </w:pPr>
          </w:p>
        </w:tc>
        <w:tc>
          <w:tcPr>
            <w:tcW w:w="5845" w:type="dxa"/>
            <w:tcBorders>
              <w:top w:val="single" w:sz="8" w:space="0" w:color="auto"/>
              <w:left w:val="nil"/>
              <w:bottom w:val="single" w:sz="4" w:space="0" w:color="auto"/>
              <w:right w:val="single" w:sz="4" w:space="0" w:color="auto"/>
            </w:tcBorders>
            <w:shd w:val="clear" w:color="auto" w:fill="auto"/>
            <w:vAlign w:val="center"/>
          </w:tcPr>
          <w:p w14:paraId="68FFE3FA" w14:textId="03DE5292" w:rsidR="0054342D" w:rsidRPr="00D53D84" w:rsidRDefault="00F650CB" w:rsidP="00F650CB">
            <w:pPr>
              <w:spacing w:after="0" w:line="240" w:lineRule="auto"/>
              <w:rPr>
                <w:rFonts w:ascii="Garamond" w:eastAsia="Times New Roman" w:hAnsi="Garamond" w:cs="Calibri"/>
                <w:color w:val="000000"/>
                <w:lang w:eastAsia="cs-CZ"/>
              </w:rPr>
            </w:pPr>
            <w:r>
              <w:rPr>
                <w:rFonts w:ascii="Garamond" w:eastAsia="Times New Roman" w:hAnsi="Garamond" w:cs="Calibri"/>
                <w:color w:val="000000"/>
                <w:lang w:eastAsia="cs-CZ"/>
              </w:rPr>
              <w:t xml:space="preserve">Nabídková cena </w:t>
            </w:r>
            <w:r w:rsidR="0054342D">
              <w:rPr>
                <w:rFonts w:ascii="Garamond" w:eastAsia="Times New Roman" w:hAnsi="Garamond" w:cs="Calibri"/>
                <w:color w:val="000000"/>
                <w:lang w:eastAsia="cs-CZ"/>
              </w:rPr>
              <w:t xml:space="preserve">za </w:t>
            </w:r>
            <w:r>
              <w:rPr>
                <w:rFonts w:ascii="Garamond" w:eastAsia="Times New Roman" w:hAnsi="Garamond" w:cs="Calibri"/>
                <w:color w:val="000000"/>
                <w:lang w:eastAsia="cs-CZ"/>
              </w:rPr>
              <w:t>o</w:t>
            </w:r>
            <w:r w:rsidRPr="00C252F8">
              <w:rPr>
                <w:rFonts w:ascii="Garamond" w:eastAsia="Times New Roman" w:hAnsi="Garamond" w:cs="Calibri"/>
                <w:color w:val="000000"/>
                <w:lang w:eastAsia="cs-CZ"/>
              </w:rPr>
              <w:t xml:space="preserve">dstranění </w:t>
            </w:r>
            <w:r w:rsidR="0054342D" w:rsidRPr="00C252F8">
              <w:rPr>
                <w:rFonts w:ascii="Garamond" w:eastAsia="Times New Roman" w:hAnsi="Garamond" w:cs="Calibri"/>
                <w:color w:val="000000"/>
                <w:lang w:eastAsia="cs-CZ"/>
              </w:rPr>
              <w:t xml:space="preserve">koroze skříně, zjištěné po otryskání nebo </w:t>
            </w:r>
            <w:r w:rsidR="008C6455">
              <w:rPr>
                <w:rFonts w:ascii="Garamond" w:eastAsia="Times New Roman" w:hAnsi="Garamond" w:cs="Calibri"/>
                <w:color w:val="000000"/>
                <w:lang w:eastAsia="cs-CZ"/>
              </w:rPr>
              <w:t>o</w:t>
            </w:r>
            <w:r w:rsidR="008C6455" w:rsidRPr="00C252F8">
              <w:rPr>
                <w:rFonts w:ascii="Garamond" w:eastAsia="Times New Roman" w:hAnsi="Garamond" w:cs="Calibri"/>
                <w:color w:val="000000"/>
                <w:lang w:eastAsia="cs-CZ"/>
              </w:rPr>
              <w:t>broušení</w:t>
            </w:r>
            <w:r w:rsidR="008C6455">
              <w:rPr>
                <w:rFonts w:ascii="Garamond" w:eastAsia="Times New Roman" w:hAnsi="Garamond" w:cs="Calibri"/>
                <w:color w:val="000000"/>
                <w:lang w:eastAsia="cs-CZ"/>
              </w:rPr>
              <w:t xml:space="preserve"> </w:t>
            </w:r>
            <w:r w:rsidR="008C6455" w:rsidRPr="008C6455">
              <w:rPr>
                <w:rFonts w:ascii="Garamond" w:eastAsia="Times New Roman" w:hAnsi="Garamond" w:cs="Calibri"/>
                <w:color w:val="000000"/>
                <w:lang w:eastAsia="cs-CZ"/>
              </w:rPr>
              <w:t>navařením nových částí.</w:t>
            </w:r>
            <w:r w:rsidR="00081803">
              <w:rPr>
                <w:rFonts w:ascii="Garamond" w:eastAsia="Times New Roman" w:hAnsi="Garamond" w:cs="Calibri"/>
                <w:color w:val="000000"/>
                <w:lang w:eastAsia="cs-CZ"/>
              </w:rPr>
              <w:t xml:space="preserve"> </w:t>
            </w:r>
            <w:r w:rsidR="00081803" w:rsidRPr="00D53D84">
              <w:rPr>
                <w:rFonts w:ascii="Garamond" w:eastAsia="Times New Roman" w:hAnsi="Garamond" w:cs="Calibri"/>
                <w:lang w:eastAsia="cs-CZ"/>
              </w:rPr>
              <w:t>– rovný</w:t>
            </w:r>
            <w:r w:rsidR="0054342D" w:rsidRPr="00D53D84">
              <w:rPr>
                <w:rFonts w:ascii="Garamond" w:eastAsia="Times New Roman" w:hAnsi="Garamond" w:cs="Calibri"/>
                <w:color w:val="000000"/>
                <w:lang w:eastAsia="cs-CZ"/>
              </w:rPr>
              <w:t xml:space="preserve"> </w:t>
            </w:r>
            <w:r w:rsidR="00081803" w:rsidRPr="00D53D84">
              <w:rPr>
                <w:rFonts w:ascii="Garamond" w:eastAsia="Times New Roman" w:hAnsi="Garamond" w:cs="Calibri"/>
                <w:color w:val="000000"/>
                <w:lang w:eastAsia="cs-CZ"/>
              </w:rPr>
              <w:t>povrch – bez</w:t>
            </w:r>
            <w:r w:rsidR="0054342D" w:rsidRPr="00D53D84">
              <w:rPr>
                <w:rFonts w:ascii="Garamond" w:eastAsia="Times New Roman" w:hAnsi="Garamond" w:cs="Calibri"/>
                <w:lang w:eastAsia="cs-CZ"/>
              </w:rPr>
              <w:t xml:space="preserve"> DPH za 1 m</w:t>
            </w:r>
            <w:r w:rsidR="0054342D" w:rsidRPr="00D53D84">
              <w:rPr>
                <w:rFonts w:ascii="Garamond" w:eastAsia="Times New Roman" w:hAnsi="Garamond" w:cs="Calibri"/>
                <w:vertAlign w:val="superscript"/>
                <w:lang w:eastAsia="cs-CZ"/>
              </w:rPr>
              <w:t>2</w:t>
            </w:r>
            <w:r w:rsidR="0054342D" w:rsidRPr="00D53D84">
              <w:rPr>
                <w:rFonts w:ascii="Garamond" w:eastAsia="Times New Roman" w:hAnsi="Garamond" w:cs="Calibri"/>
                <w:lang w:eastAsia="cs-CZ"/>
              </w:rPr>
              <w:t xml:space="preserve"> (bod 9.1.</w:t>
            </w:r>
            <w:r w:rsidR="0054342D" w:rsidRPr="00081803">
              <w:rPr>
                <w:rFonts w:ascii="Garamond" w:eastAsia="Times New Roman" w:hAnsi="Garamond" w:cs="Calibri"/>
                <w:lang w:eastAsia="cs-CZ"/>
              </w:rPr>
              <w:t>9.</w:t>
            </w:r>
            <w:r w:rsidR="0054342D" w:rsidRPr="00D53D84">
              <w:rPr>
                <w:rFonts w:ascii="Garamond" w:eastAsia="Times New Roman" w:hAnsi="Garamond" w:cs="Calibri"/>
                <w:lang w:eastAsia="cs-CZ"/>
              </w:rPr>
              <w:t xml:space="preserve"> </w:t>
            </w:r>
            <w:proofErr w:type="gramStart"/>
            <w:r w:rsidR="0054342D" w:rsidRPr="00D53D84">
              <w:rPr>
                <w:rFonts w:ascii="Garamond" w:eastAsia="Times New Roman" w:hAnsi="Garamond" w:cs="Calibri"/>
                <w:lang w:eastAsia="cs-CZ"/>
              </w:rPr>
              <w:t xml:space="preserve">ZD)   </w:t>
            </w:r>
            <w:proofErr w:type="gramEnd"/>
            <w:r w:rsidR="0054342D" w:rsidRPr="00D53D84">
              <w:rPr>
                <w:rFonts w:ascii="Garamond" w:eastAsia="Times New Roman" w:hAnsi="Garamond" w:cs="Calibri"/>
                <w:lang w:eastAsia="cs-CZ"/>
              </w:rPr>
              <w:t xml:space="preserve">             </w:t>
            </w:r>
          </w:p>
        </w:tc>
        <w:tc>
          <w:tcPr>
            <w:tcW w:w="960" w:type="dxa"/>
            <w:tcBorders>
              <w:top w:val="single" w:sz="8" w:space="0" w:color="auto"/>
              <w:left w:val="nil"/>
              <w:bottom w:val="single" w:sz="4" w:space="0" w:color="auto"/>
              <w:right w:val="single" w:sz="8" w:space="0" w:color="auto"/>
            </w:tcBorders>
            <w:shd w:val="clear" w:color="auto" w:fill="auto"/>
            <w:noWrap/>
            <w:vAlign w:val="bottom"/>
          </w:tcPr>
          <w:p w14:paraId="3BD9DEBD" w14:textId="0312590D"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 xml:space="preserve">4 </w:t>
            </w:r>
            <w:r w:rsidR="0054342D">
              <w:rPr>
                <w:rFonts w:ascii="Garamond" w:eastAsia="Times New Roman" w:hAnsi="Garamond" w:cs="Calibri"/>
                <w:color w:val="000000"/>
                <w:lang w:eastAsia="cs-CZ"/>
              </w:rPr>
              <w:t>%</w:t>
            </w:r>
          </w:p>
        </w:tc>
      </w:tr>
      <w:tr w:rsidR="0054342D" w:rsidRPr="00F06643" w14:paraId="6D8067A5" w14:textId="77777777" w:rsidTr="0054342D">
        <w:trPr>
          <w:trHeight w:val="300"/>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0D087BE5"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hideMark/>
          </w:tcPr>
          <w:p w14:paraId="1985A85B" w14:textId="39411545" w:rsidR="0054342D" w:rsidRPr="00D53D84" w:rsidRDefault="0054342D" w:rsidP="00F650CB">
            <w:pPr>
              <w:spacing w:after="0" w:line="240" w:lineRule="auto"/>
              <w:rPr>
                <w:rFonts w:ascii="Garamond" w:eastAsia="Times New Roman" w:hAnsi="Garamond" w:cs="Calibri"/>
                <w:lang w:eastAsia="cs-CZ"/>
              </w:rPr>
            </w:pPr>
            <w:r w:rsidRPr="00D53D84">
              <w:rPr>
                <w:rFonts w:ascii="Garamond" w:eastAsia="Times New Roman" w:hAnsi="Garamond" w:cs="Calibri"/>
                <w:lang w:eastAsia="cs-CZ"/>
              </w:rPr>
              <w:t xml:space="preserve">Cena za paušální náklady na provedení ostatních </w:t>
            </w:r>
            <w:r w:rsidR="00081803" w:rsidRPr="00D53D84">
              <w:rPr>
                <w:rFonts w:ascii="Garamond" w:eastAsia="Times New Roman" w:hAnsi="Garamond" w:cs="Calibri"/>
                <w:lang w:eastAsia="cs-CZ"/>
              </w:rPr>
              <w:t>prací – rovný</w:t>
            </w:r>
            <w:r w:rsidRPr="00D53D84">
              <w:rPr>
                <w:rFonts w:ascii="Garamond" w:eastAsia="Times New Roman" w:hAnsi="Garamond" w:cs="Calibri"/>
                <w:color w:val="000000"/>
                <w:lang w:eastAsia="cs-CZ"/>
              </w:rPr>
              <w:t xml:space="preserve"> </w:t>
            </w:r>
            <w:r w:rsidR="00081803" w:rsidRPr="00D53D84">
              <w:rPr>
                <w:rFonts w:ascii="Garamond" w:eastAsia="Times New Roman" w:hAnsi="Garamond" w:cs="Calibri"/>
                <w:color w:val="000000"/>
                <w:lang w:eastAsia="cs-CZ"/>
              </w:rPr>
              <w:t>povrch – bez</w:t>
            </w:r>
            <w:r w:rsidRPr="00D53D84">
              <w:rPr>
                <w:rFonts w:ascii="Garamond" w:eastAsia="Times New Roman" w:hAnsi="Garamond" w:cs="Calibri"/>
                <w:lang w:eastAsia="cs-CZ"/>
              </w:rPr>
              <w:t xml:space="preserve"> DPH za 1 m</w:t>
            </w:r>
            <w:r w:rsidRPr="00D53D84">
              <w:rPr>
                <w:rFonts w:ascii="Garamond" w:eastAsia="Times New Roman" w:hAnsi="Garamond" w:cs="Calibri"/>
                <w:vertAlign w:val="superscript"/>
                <w:lang w:eastAsia="cs-CZ"/>
              </w:rPr>
              <w:t>2</w:t>
            </w:r>
            <w:r w:rsidRPr="00D53D84">
              <w:rPr>
                <w:rFonts w:ascii="Garamond" w:eastAsia="Times New Roman" w:hAnsi="Garamond" w:cs="Calibri"/>
                <w:lang w:eastAsia="cs-CZ"/>
              </w:rPr>
              <w:t xml:space="preserve"> (bod 9.1.3. </w:t>
            </w:r>
            <w:proofErr w:type="gramStart"/>
            <w:r w:rsidRPr="00D53D84">
              <w:rPr>
                <w:rFonts w:ascii="Garamond" w:eastAsia="Times New Roman" w:hAnsi="Garamond" w:cs="Calibri"/>
                <w:lang w:eastAsia="cs-CZ"/>
              </w:rPr>
              <w:t xml:space="preserve">ZD)   </w:t>
            </w:r>
            <w:proofErr w:type="gramEnd"/>
            <w:r w:rsidRPr="00D53D84">
              <w:rPr>
                <w:rFonts w:ascii="Garamond" w:eastAsia="Times New Roman" w:hAnsi="Garamond" w:cs="Calibri"/>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37986C52" w14:textId="71EEF48F"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1</w:t>
            </w:r>
            <w:r w:rsidRPr="00D53D84">
              <w:rPr>
                <w:rFonts w:ascii="Garamond" w:eastAsia="Times New Roman" w:hAnsi="Garamond" w:cs="Calibri"/>
                <w:color w:val="000000"/>
                <w:lang w:eastAsia="cs-CZ"/>
              </w:rPr>
              <w:t xml:space="preserve"> </w:t>
            </w:r>
            <w:r w:rsidR="0054342D" w:rsidRPr="00D53D84">
              <w:rPr>
                <w:rFonts w:ascii="Garamond" w:eastAsia="Times New Roman" w:hAnsi="Garamond" w:cs="Calibri"/>
                <w:color w:val="000000"/>
                <w:lang w:eastAsia="cs-CZ"/>
              </w:rPr>
              <w:t>%</w:t>
            </w:r>
          </w:p>
        </w:tc>
      </w:tr>
      <w:tr w:rsidR="0054342D" w:rsidRPr="00F06643" w14:paraId="3CBF7662" w14:textId="77777777" w:rsidTr="0054342D">
        <w:trPr>
          <w:trHeight w:val="300"/>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72150752"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hideMark/>
          </w:tcPr>
          <w:p w14:paraId="2BC6C1A9" w14:textId="77777777"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Celková nabídková cena za tvarovaný povrch bez DPH za 1 m</w:t>
            </w:r>
            <w:r w:rsidRPr="00D53D84">
              <w:rPr>
                <w:rFonts w:ascii="Garamond" w:eastAsia="Times New Roman" w:hAnsi="Garamond" w:cs="Calibri"/>
                <w:color w:val="000000"/>
                <w:vertAlign w:val="superscript"/>
                <w:lang w:eastAsia="cs-CZ"/>
              </w:rPr>
              <w:t>2</w:t>
            </w:r>
            <w:proofErr w:type="gramStart"/>
            <w:r w:rsidRPr="00D53D84">
              <w:rPr>
                <w:rFonts w:ascii="Garamond" w:eastAsia="Times New Roman" w:hAnsi="Garamond" w:cs="Calibri"/>
                <w:color w:val="000000"/>
                <w:vertAlign w:val="superscript"/>
                <w:lang w:eastAsia="cs-CZ"/>
              </w:rPr>
              <w:t xml:space="preserve">  </w:t>
            </w:r>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9.1.2.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03004764" w14:textId="77777777" w:rsidR="0054342D" w:rsidRPr="00D53D84" w:rsidRDefault="0054342D" w:rsidP="00F650CB">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w:t>
            </w:r>
            <w:r>
              <w:rPr>
                <w:rFonts w:ascii="Garamond" w:eastAsia="Times New Roman" w:hAnsi="Garamond" w:cs="Calibri"/>
                <w:color w:val="000000"/>
                <w:lang w:eastAsia="cs-CZ"/>
              </w:rPr>
              <w:t>0</w:t>
            </w:r>
            <w:r w:rsidRPr="00D53D84">
              <w:rPr>
                <w:rFonts w:ascii="Garamond" w:eastAsia="Times New Roman" w:hAnsi="Garamond" w:cs="Calibri"/>
                <w:color w:val="000000"/>
                <w:lang w:eastAsia="cs-CZ"/>
              </w:rPr>
              <w:t xml:space="preserve"> %</w:t>
            </w:r>
          </w:p>
        </w:tc>
      </w:tr>
      <w:tr w:rsidR="0054342D" w:rsidRPr="00F06643" w14:paraId="0B2FCC8B" w14:textId="77777777" w:rsidTr="0054342D">
        <w:trPr>
          <w:trHeight w:val="300"/>
        </w:trPr>
        <w:tc>
          <w:tcPr>
            <w:tcW w:w="992" w:type="dxa"/>
            <w:vMerge/>
            <w:tcBorders>
              <w:top w:val="single" w:sz="8" w:space="0" w:color="auto"/>
              <w:left w:val="single" w:sz="8" w:space="0" w:color="auto"/>
              <w:bottom w:val="single" w:sz="8" w:space="0" w:color="000000"/>
              <w:right w:val="single" w:sz="4" w:space="0" w:color="auto"/>
            </w:tcBorders>
            <w:vAlign w:val="center"/>
          </w:tcPr>
          <w:p w14:paraId="182D6A25"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tcPr>
          <w:p w14:paraId="214DBE12" w14:textId="76DFAED7" w:rsidR="0054342D" w:rsidRPr="00D53D84" w:rsidRDefault="008C6455" w:rsidP="00F650CB">
            <w:pPr>
              <w:spacing w:after="0" w:line="240" w:lineRule="auto"/>
              <w:rPr>
                <w:rFonts w:ascii="Garamond" w:eastAsia="Times New Roman" w:hAnsi="Garamond" w:cs="Calibri"/>
                <w:color w:val="000000"/>
                <w:lang w:eastAsia="cs-CZ"/>
              </w:rPr>
            </w:pPr>
            <w:r>
              <w:rPr>
                <w:rFonts w:ascii="Garamond" w:eastAsia="Times New Roman" w:hAnsi="Garamond" w:cs="Calibri"/>
                <w:color w:val="000000"/>
                <w:lang w:eastAsia="cs-CZ"/>
              </w:rPr>
              <w:t>Nabídková cena za o</w:t>
            </w:r>
            <w:r w:rsidRPr="00C252F8">
              <w:rPr>
                <w:rFonts w:ascii="Garamond" w:eastAsia="Times New Roman" w:hAnsi="Garamond" w:cs="Calibri"/>
                <w:color w:val="000000"/>
                <w:lang w:eastAsia="cs-CZ"/>
              </w:rPr>
              <w:t xml:space="preserve">dstranění koroze skříně, zjištěné po otryskání nebo </w:t>
            </w:r>
            <w:r>
              <w:rPr>
                <w:rFonts w:ascii="Garamond" w:eastAsia="Times New Roman" w:hAnsi="Garamond" w:cs="Calibri"/>
                <w:color w:val="000000"/>
                <w:lang w:eastAsia="cs-CZ"/>
              </w:rPr>
              <w:t>o</w:t>
            </w:r>
            <w:r w:rsidRPr="00C252F8">
              <w:rPr>
                <w:rFonts w:ascii="Garamond" w:eastAsia="Times New Roman" w:hAnsi="Garamond" w:cs="Calibri"/>
                <w:color w:val="000000"/>
                <w:lang w:eastAsia="cs-CZ"/>
              </w:rPr>
              <w:t>broušení</w:t>
            </w:r>
            <w:r>
              <w:rPr>
                <w:rFonts w:ascii="Garamond" w:eastAsia="Times New Roman" w:hAnsi="Garamond" w:cs="Calibri"/>
                <w:color w:val="000000"/>
                <w:lang w:eastAsia="cs-CZ"/>
              </w:rPr>
              <w:t xml:space="preserve"> </w:t>
            </w:r>
            <w:r w:rsidRPr="008C6455">
              <w:rPr>
                <w:rFonts w:ascii="Garamond" w:eastAsia="Times New Roman" w:hAnsi="Garamond" w:cs="Calibri"/>
                <w:color w:val="000000"/>
                <w:lang w:eastAsia="cs-CZ"/>
              </w:rPr>
              <w:t>navařením nových částí</w:t>
            </w:r>
            <w:r w:rsidDel="008C6455">
              <w:rPr>
                <w:rFonts w:ascii="Garamond" w:eastAsia="Times New Roman" w:hAnsi="Garamond" w:cs="Calibri"/>
                <w:color w:val="000000"/>
                <w:lang w:eastAsia="cs-CZ"/>
              </w:rPr>
              <w:t xml:space="preserve"> </w:t>
            </w:r>
            <w:r w:rsidR="0054342D" w:rsidRPr="00D53D84">
              <w:rPr>
                <w:rFonts w:ascii="Garamond" w:eastAsia="Times New Roman" w:hAnsi="Garamond" w:cs="Calibri"/>
                <w:lang w:eastAsia="cs-CZ"/>
              </w:rPr>
              <w:t xml:space="preserve">- </w:t>
            </w:r>
            <w:r w:rsidR="0054342D">
              <w:rPr>
                <w:rFonts w:ascii="Garamond" w:eastAsia="Times New Roman" w:hAnsi="Garamond" w:cs="Calibri"/>
                <w:color w:val="000000"/>
                <w:lang w:eastAsia="cs-CZ"/>
              </w:rPr>
              <w:t>tvarovaný</w:t>
            </w:r>
            <w:r w:rsidR="0054342D" w:rsidRPr="00D53D84">
              <w:rPr>
                <w:rFonts w:ascii="Garamond" w:eastAsia="Times New Roman" w:hAnsi="Garamond" w:cs="Calibri"/>
                <w:color w:val="000000"/>
                <w:lang w:eastAsia="cs-CZ"/>
              </w:rPr>
              <w:t xml:space="preserve"> povrch - </w:t>
            </w:r>
            <w:r w:rsidR="0054342D" w:rsidRPr="00D53D84">
              <w:rPr>
                <w:rFonts w:ascii="Garamond" w:eastAsia="Times New Roman" w:hAnsi="Garamond" w:cs="Calibri"/>
                <w:lang w:eastAsia="cs-CZ"/>
              </w:rPr>
              <w:t>bez DPH za 1 m</w:t>
            </w:r>
            <w:proofErr w:type="gramStart"/>
            <w:r w:rsidR="0054342D" w:rsidRPr="00D53D84">
              <w:rPr>
                <w:rFonts w:ascii="Garamond" w:eastAsia="Times New Roman" w:hAnsi="Garamond" w:cs="Calibri"/>
                <w:vertAlign w:val="superscript"/>
                <w:lang w:eastAsia="cs-CZ"/>
              </w:rPr>
              <w:t>2</w:t>
            </w:r>
            <w:r w:rsidR="0054342D" w:rsidRPr="00D53D84">
              <w:rPr>
                <w:rFonts w:ascii="Garamond" w:eastAsia="Times New Roman" w:hAnsi="Garamond" w:cs="Calibri"/>
                <w:lang w:eastAsia="cs-CZ"/>
              </w:rPr>
              <w:t xml:space="preserve">  (</w:t>
            </w:r>
            <w:proofErr w:type="gramEnd"/>
            <w:r w:rsidR="0054342D" w:rsidRPr="00D53D84">
              <w:rPr>
                <w:rFonts w:ascii="Garamond" w:eastAsia="Times New Roman" w:hAnsi="Garamond" w:cs="Calibri"/>
                <w:lang w:eastAsia="cs-CZ"/>
              </w:rPr>
              <w:t>bod 9.1.</w:t>
            </w:r>
            <w:r w:rsidR="0054342D" w:rsidRPr="00081803">
              <w:rPr>
                <w:rFonts w:ascii="Garamond" w:eastAsia="Times New Roman" w:hAnsi="Garamond" w:cs="Calibri"/>
                <w:lang w:eastAsia="cs-CZ"/>
              </w:rPr>
              <w:t>10</w:t>
            </w:r>
            <w:r w:rsidR="0054342D" w:rsidRPr="00D53D84">
              <w:rPr>
                <w:rFonts w:ascii="Garamond" w:eastAsia="Times New Roman" w:hAnsi="Garamond" w:cs="Calibri"/>
                <w:lang w:eastAsia="cs-CZ"/>
              </w:rPr>
              <w:t xml:space="preserve">. ZD)                 </w:t>
            </w:r>
          </w:p>
        </w:tc>
        <w:tc>
          <w:tcPr>
            <w:tcW w:w="960" w:type="dxa"/>
            <w:tcBorders>
              <w:top w:val="nil"/>
              <w:left w:val="nil"/>
              <w:bottom w:val="single" w:sz="4" w:space="0" w:color="auto"/>
              <w:right w:val="single" w:sz="8" w:space="0" w:color="auto"/>
            </w:tcBorders>
            <w:shd w:val="clear" w:color="auto" w:fill="auto"/>
            <w:noWrap/>
            <w:vAlign w:val="bottom"/>
          </w:tcPr>
          <w:p w14:paraId="3E818DF5" w14:textId="7E435461"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 xml:space="preserve">4 </w:t>
            </w:r>
            <w:r w:rsidR="0054342D">
              <w:rPr>
                <w:rFonts w:ascii="Garamond" w:eastAsia="Times New Roman" w:hAnsi="Garamond" w:cs="Calibri"/>
                <w:color w:val="000000"/>
                <w:lang w:eastAsia="cs-CZ"/>
              </w:rPr>
              <w:t>%</w:t>
            </w:r>
          </w:p>
        </w:tc>
      </w:tr>
      <w:tr w:rsidR="0054342D" w:rsidRPr="00F06643" w14:paraId="522C4953" w14:textId="77777777" w:rsidTr="0054342D">
        <w:trPr>
          <w:trHeight w:val="315"/>
        </w:trPr>
        <w:tc>
          <w:tcPr>
            <w:tcW w:w="992" w:type="dxa"/>
            <w:vMerge/>
            <w:tcBorders>
              <w:top w:val="single" w:sz="8" w:space="0" w:color="auto"/>
              <w:left w:val="single" w:sz="8" w:space="0" w:color="auto"/>
              <w:bottom w:val="single" w:sz="8" w:space="0" w:color="000000"/>
              <w:right w:val="single" w:sz="4" w:space="0" w:color="auto"/>
            </w:tcBorders>
            <w:vAlign w:val="center"/>
            <w:hideMark/>
          </w:tcPr>
          <w:p w14:paraId="43C6B07C"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8" w:space="0" w:color="auto"/>
              <w:right w:val="single" w:sz="4" w:space="0" w:color="auto"/>
            </w:tcBorders>
            <w:shd w:val="clear" w:color="auto" w:fill="auto"/>
            <w:vAlign w:val="center"/>
            <w:hideMark/>
          </w:tcPr>
          <w:p w14:paraId="386D6388" w14:textId="77777777"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Cena za paušální náklady na provedení ostatních prací - tvarovaný povrch - bez DPH za 1 m</w:t>
            </w:r>
            <w:proofErr w:type="gramStart"/>
            <w:r w:rsidRPr="00D53D84">
              <w:rPr>
                <w:rFonts w:ascii="Garamond" w:eastAsia="Times New Roman" w:hAnsi="Garamond" w:cs="Calibri"/>
                <w:color w:val="000000"/>
                <w:vertAlign w:val="superscript"/>
                <w:lang w:eastAsia="cs-CZ"/>
              </w:rPr>
              <w:t xml:space="preserve">2 </w:t>
            </w:r>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9.1.4. ZD)</w:t>
            </w:r>
            <w:r w:rsidRPr="00D53D84">
              <w:rPr>
                <w:rFonts w:ascii="Garamond" w:eastAsia="Times New Roman" w:hAnsi="Garamond" w:cs="Calibri"/>
                <w:color w:val="000000"/>
                <w:lang w:eastAsia="cs-CZ"/>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14:paraId="5790341E" w14:textId="72A0452B" w:rsidR="0054342D" w:rsidRPr="00D53D84" w:rsidRDefault="00DC5B0C" w:rsidP="00DC5B0C">
            <w:pPr>
              <w:spacing w:after="0" w:line="240" w:lineRule="auto"/>
              <w:rPr>
                <w:rFonts w:ascii="Garamond" w:eastAsia="Times New Roman" w:hAnsi="Garamond" w:cs="Calibri"/>
                <w:color w:val="000000"/>
                <w:lang w:eastAsia="cs-CZ"/>
              </w:rPr>
            </w:pPr>
            <w:r>
              <w:rPr>
                <w:rFonts w:ascii="Garamond" w:eastAsia="Times New Roman" w:hAnsi="Garamond" w:cs="Calibri"/>
                <w:color w:val="000000"/>
                <w:lang w:eastAsia="cs-CZ"/>
              </w:rPr>
              <w:t xml:space="preserve">        </w:t>
            </w:r>
            <w:r w:rsidR="00F6334A">
              <w:rPr>
                <w:rFonts w:ascii="Garamond" w:eastAsia="Times New Roman" w:hAnsi="Garamond" w:cs="Calibri"/>
                <w:color w:val="000000"/>
                <w:lang w:eastAsia="cs-CZ"/>
              </w:rPr>
              <w:t>1</w:t>
            </w:r>
            <w:r w:rsidR="00F6334A" w:rsidRPr="00D53D84">
              <w:rPr>
                <w:rFonts w:ascii="Garamond" w:eastAsia="Times New Roman" w:hAnsi="Garamond" w:cs="Calibri"/>
                <w:color w:val="000000"/>
                <w:lang w:eastAsia="cs-CZ"/>
              </w:rPr>
              <w:t xml:space="preserve"> </w:t>
            </w:r>
            <w:r w:rsidR="0054342D" w:rsidRPr="00D53D84">
              <w:rPr>
                <w:rFonts w:ascii="Garamond" w:eastAsia="Times New Roman" w:hAnsi="Garamond" w:cs="Calibri"/>
                <w:color w:val="000000"/>
                <w:lang w:eastAsia="cs-CZ"/>
              </w:rPr>
              <w:t>%</w:t>
            </w:r>
          </w:p>
        </w:tc>
      </w:tr>
      <w:tr w:rsidR="0054342D" w:rsidRPr="00F06643" w14:paraId="0A8F45FE" w14:textId="77777777" w:rsidTr="0054342D">
        <w:trPr>
          <w:trHeight w:val="300"/>
        </w:trPr>
        <w:tc>
          <w:tcPr>
            <w:tcW w:w="99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805DA9C" w14:textId="77777777" w:rsidR="0054342D" w:rsidRPr="00D53D84" w:rsidRDefault="0054342D" w:rsidP="00F650CB">
            <w:pPr>
              <w:spacing w:after="0" w:line="240" w:lineRule="auto"/>
              <w:jc w:val="center"/>
              <w:rPr>
                <w:rFonts w:ascii="Garamond" w:eastAsia="Times New Roman" w:hAnsi="Garamond" w:cs="Calibri"/>
                <w:color w:val="000000"/>
                <w:lang w:eastAsia="cs-CZ"/>
              </w:rPr>
            </w:pPr>
            <w:r w:rsidRPr="00D53D84">
              <w:rPr>
                <w:rFonts w:ascii="Garamond" w:eastAsia="Times New Roman" w:hAnsi="Garamond" w:cs="Calibri"/>
                <w:color w:val="000000"/>
                <w:lang w:eastAsia="cs-CZ"/>
              </w:rPr>
              <w:t>LAK II</w:t>
            </w:r>
          </w:p>
        </w:tc>
        <w:tc>
          <w:tcPr>
            <w:tcW w:w="5845" w:type="dxa"/>
            <w:tcBorders>
              <w:top w:val="nil"/>
              <w:left w:val="nil"/>
              <w:bottom w:val="single" w:sz="4" w:space="0" w:color="auto"/>
              <w:right w:val="single" w:sz="4" w:space="0" w:color="auto"/>
            </w:tcBorders>
            <w:shd w:val="clear" w:color="auto" w:fill="auto"/>
            <w:vAlign w:val="center"/>
            <w:hideMark/>
          </w:tcPr>
          <w:p w14:paraId="63A043E6" w14:textId="77777777"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Celková nabídková cena za rovný povrch bez DPH za 1 m</w:t>
            </w:r>
            <w:proofErr w:type="gramStart"/>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9.1.5.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1659B55C" w14:textId="77777777" w:rsidR="0054342D" w:rsidRPr="00AE3324" w:rsidRDefault="0054342D" w:rsidP="00F650CB">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w:t>
            </w:r>
            <w:r>
              <w:rPr>
                <w:rFonts w:ascii="Garamond" w:eastAsia="Times New Roman" w:hAnsi="Garamond" w:cs="Calibri"/>
                <w:color w:val="000000"/>
                <w:lang w:eastAsia="cs-CZ"/>
              </w:rPr>
              <w:t>0</w:t>
            </w:r>
            <w:r w:rsidRPr="00D53D84">
              <w:rPr>
                <w:rFonts w:ascii="Garamond" w:eastAsia="Times New Roman" w:hAnsi="Garamond" w:cs="Calibri"/>
                <w:color w:val="000000"/>
                <w:lang w:eastAsia="cs-CZ"/>
              </w:rPr>
              <w:t xml:space="preserve"> %</w:t>
            </w:r>
          </w:p>
        </w:tc>
      </w:tr>
      <w:tr w:rsidR="0054342D" w:rsidRPr="00F06643" w14:paraId="6CC83D52" w14:textId="77777777" w:rsidTr="0054342D">
        <w:trPr>
          <w:trHeight w:val="300"/>
        </w:trPr>
        <w:tc>
          <w:tcPr>
            <w:tcW w:w="992" w:type="dxa"/>
            <w:vMerge/>
            <w:tcBorders>
              <w:top w:val="nil"/>
              <w:left w:val="single" w:sz="8" w:space="0" w:color="auto"/>
              <w:bottom w:val="single" w:sz="8" w:space="0" w:color="000000"/>
              <w:right w:val="single" w:sz="4" w:space="0" w:color="auto"/>
            </w:tcBorders>
            <w:shd w:val="clear" w:color="auto" w:fill="auto"/>
            <w:noWrap/>
            <w:vAlign w:val="center"/>
          </w:tcPr>
          <w:p w14:paraId="357CE443" w14:textId="77777777" w:rsidR="0054342D" w:rsidRPr="00D53D84" w:rsidRDefault="0054342D" w:rsidP="00F650CB">
            <w:pPr>
              <w:spacing w:after="0" w:line="240" w:lineRule="auto"/>
              <w:jc w:val="center"/>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tcPr>
          <w:p w14:paraId="134DA0A8" w14:textId="79670AA9" w:rsidR="0054342D" w:rsidRPr="00D53D84" w:rsidRDefault="008C6455" w:rsidP="00F650CB">
            <w:pPr>
              <w:spacing w:after="0" w:line="240" w:lineRule="auto"/>
              <w:rPr>
                <w:rFonts w:ascii="Garamond" w:eastAsia="Times New Roman" w:hAnsi="Garamond" w:cs="Calibri"/>
                <w:color w:val="000000"/>
                <w:lang w:eastAsia="cs-CZ"/>
              </w:rPr>
            </w:pPr>
            <w:r>
              <w:rPr>
                <w:rFonts w:ascii="Garamond" w:eastAsia="Times New Roman" w:hAnsi="Garamond" w:cs="Calibri"/>
                <w:color w:val="000000"/>
                <w:lang w:eastAsia="cs-CZ"/>
              </w:rPr>
              <w:t>Nabídková cena za o</w:t>
            </w:r>
            <w:r w:rsidRPr="00C252F8">
              <w:rPr>
                <w:rFonts w:ascii="Garamond" w:eastAsia="Times New Roman" w:hAnsi="Garamond" w:cs="Calibri"/>
                <w:color w:val="000000"/>
                <w:lang w:eastAsia="cs-CZ"/>
              </w:rPr>
              <w:t xml:space="preserve">dstranění koroze skříně, zjištěné po otryskání nebo </w:t>
            </w:r>
            <w:r>
              <w:rPr>
                <w:rFonts w:ascii="Garamond" w:eastAsia="Times New Roman" w:hAnsi="Garamond" w:cs="Calibri"/>
                <w:color w:val="000000"/>
                <w:lang w:eastAsia="cs-CZ"/>
              </w:rPr>
              <w:t>o</w:t>
            </w:r>
            <w:r w:rsidRPr="00C252F8">
              <w:rPr>
                <w:rFonts w:ascii="Garamond" w:eastAsia="Times New Roman" w:hAnsi="Garamond" w:cs="Calibri"/>
                <w:color w:val="000000"/>
                <w:lang w:eastAsia="cs-CZ"/>
              </w:rPr>
              <w:t>broušení</w:t>
            </w:r>
            <w:r>
              <w:rPr>
                <w:rFonts w:ascii="Garamond" w:eastAsia="Times New Roman" w:hAnsi="Garamond" w:cs="Calibri"/>
                <w:color w:val="000000"/>
                <w:lang w:eastAsia="cs-CZ"/>
              </w:rPr>
              <w:t xml:space="preserve"> </w:t>
            </w:r>
            <w:r w:rsidRPr="008C6455">
              <w:rPr>
                <w:rFonts w:ascii="Garamond" w:eastAsia="Times New Roman" w:hAnsi="Garamond" w:cs="Calibri"/>
                <w:color w:val="000000"/>
                <w:lang w:eastAsia="cs-CZ"/>
              </w:rPr>
              <w:t>navařením nových částí</w:t>
            </w:r>
            <w:r w:rsidDel="008C6455">
              <w:rPr>
                <w:rFonts w:ascii="Garamond" w:eastAsia="Times New Roman" w:hAnsi="Garamond" w:cs="Calibri"/>
                <w:color w:val="000000"/>
                <w:lang w:eastAsia="cs-CZ"/>
              </w:rPr>
              <w:t xml:space="preserve"> </w:t>
            </w:r>
            <w:r w:rsidR="0054342D" w:rsidRPr="00D53D84">
              <w:rPr>
                <w:rFonts w:ascii="Garamond" w:eastAsia="Times New Roman" w:hAnsi="Garamond" w:cs="Calibri"/>
                <w:lang w:eastAsia="cs-CZ"/>
              </w:rPr>
              <w:t xml:space="preserve">- </w:t>
            </w:r>
            <w:r w:rsidR="0054342D" w:rsidRPr="00D53D84">
              <w:rPr>
                <w:rFonts w:ascii="Garamond" w:eastAsia="Times New Roman" w:hAnsi="Garamond" w:cs="Calibri"/>
                <w:color w:val="000000"/>
                <w:lang w:eastAsia="cs-CZ"/>
              </w:rPr>
              <w:t xml:space="preserve">rovný povrch - </w:t>
            </w:r>
            <w:r w:rsidR="0054342D" w:rsidRPr="00D53D84">
              <w:rPr>
                <w:rFonts w:ascii="Garamond" w:eastAsia="Times New Roman" w:hAnsi="Garamond" w:cs="Calibri"/>
                <w:lang w:eastAsia="cs-CZ"/>
              </w:rPr>
              <w:t>bez DPH za 1 m</w:t>
            </w:r>
            <w:proofErr w:type="gramStart"/>
            <w:r w:rsidR="0054342D" w:rsidRPr="00D53D84">
              <w:rPr>
                <w:rFonts w:ascii="Garamond" w:eastAsia="Times New Roman" w:hAnsi="Garamond" w:cs="Calibri"/>
                <w:vertAlign w:val="superscript"/>
                <w:lang w:eastAsia="cs-CZ"/>
              </w:rPr>
              <w:t>2</w:t>
            </w:r>
            <w:r w:rsidR="0054342D" w:rsidRPr="00D53D84">
              <w:rPr>
                <w:rFonts w:ascii="Garamond" w:eastAsia="Times New Roman" w:hAnsi="Garamond" w:cs="Calibri"/>
                <w:lang w:eastAsia="cs-CZ"/>
              </w:rPr>
              <w:t xml:space="preserve">  (</w:t>
            </w:r>
            <w:proofErr w:type="gramEnd"/>
            <w:r w:rsidR="0054342D" w:rsidRPr="00D53D84">
              <w:rPr>
                <w:rFonts w:ascii="Garamond" w:eastAsia="Times New Roman" w:hAnsi="Garamond" w:cs="Calibri"/>
                <w:lang w:eastAsia="cs-CZ"/>
              </w:rPr>
              <w:t>bod 9.1.</w:t>
            </w:r>
            <w:r w:rsidR="00F650CB" w:rsidRPr="00081803">
              <w:rPr>
                <w:rFonts w:ascii="Garamond" w:eastAsia="Times New Roman" w:hAnsi="Garamond" w:cs="Calibri"/>
                <w:lang w:eastAsia="cs-CZ"/>
              </w:rPr>
              <w:t>11</w:t>
            </w:r>
            <w:r w:rsidR="0054342D" w:rsidRPr="00D53D84">
              <w:rPr>
                <w:rFonts w:ascii="Garamond" w:eastAsia="Times New Roman" w:hAnsi="Garamond" w:cs="Calibri"/>
                <w:lang w:eastAsia="cs-CZ"/>
              </w:rPr>
              <w:t xml:space="preserve">. ZD)                 </w:t>
            </w:r>
          </w:p>
        </w:tc>
        <w:tc>
          <w:tcPr>
            <w:tcW w:w="960" w:type="dxa"/>
            <w:tcBorders>
              <w:top w:val="nil"/>
              <w:left w:val="nil"/>
              <w:bottom w:val="single" w:sz="4" w:space="0" w:color="auto"/>
              <w:right w:val="single" w:sz="8" w:space="0" w:color="auto"/>
            </w:tcBorders>
            <w:shd w:val="clear" w:color="auto" w:fill="auto"/>
            <w:noWrap/>
            <w:vAlign w:val="bottom"/>
          </w:tcPr>
          <w:p w14:paraId="2418F6FE" w14:textId="64F2B15C" w:rsidR="0054342D" w:rsidRPr="00AE332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 xml:space="preserve">4 </w:t>
            </w:r>
            <w:r w:rsidR="0054342D">
              <w:rPr>
                <w:rFonts w:ascii="Garamond" w:eastAsia="Times New Roman" w:hAnsi="Garamond" w:cs="Calibri"/>
                <w:color w:val="000000"/>
                <w:lang w:eastAsia="cs-CZ"/>
              </w:rPr>
              <w:t>%</w:t>
            </w:r>
          </w:p>
        </w:tc>
      </w:tr>
      <w:tr w:rsidR="0054342D" w:rsidRPr="00F06643" w14:paraId="710E882B" w14:textId="77777777" w:rsidTr="0054342D">
        <w:trPr>
          <w:trHeight w:val="300"/>
        </w:trPr>
        <w:tc>
          <w:tcPr>
            <w:tcW w:w="992" w:type="dxa"/>
            <w:vMerge/>
            <w:tcBorders>
              <w:top w:val="nil"/>
              <w:left w:val="single" w:sz="8" w:space="0" w:color="auto"/>
              <w:bottom w:val="single" w:sz="8" w:space="0" w:color="000000"/>
              <w:right w:val="single" w:sz="4" w:space="0" w:color="auto"/>
            </w:tcBorders>
            <w:vAlign w:val="center"/>
            <w:hideMark/>
          </w:tcPr>
          <w:p w14:paraId="58E564D4"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hideMark/>
          </w:tcPr>
          <w:p w14:paraId="735A0489" w14:textId="77777777"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Cena za paušální náklady na provedení ostatních prací - rovný povrch - bez DPH za 1 m</w:t>
            </w:r>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proofErr w:type="gramStart"/>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9.1.7. ZD)</w:t>
            </w:r>
            <w:r w:rsidRPr="00D53D84">
              <w:rPr>
                <w:rFonts w:ascii="Garamond" w:eastAsia="Times New Roman" w:hAnsi="Garamond" w:cs="Calibri"/>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5F6CEEB5" w14:textId="219F97F6"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1</w:t>
            </w:r>
            <w:r w:rsidRPr="00D53D84">
              <w:rPr>
                <w:rFonts w:ascii="Garamond" w:eastAsia="Times New Roman" w:hAnsi="Garamond" w:cs="Calibri"/>
                <w:color w:val="000000"/>
                <w:lang w:eastAsia="cs-CZ"/>
              </w:rPr>
              <w:t xml:space="preserve"> </w:t>
            </w:r>
            <w:r w:rsidR="0054342D" w:rsidRPr="00D53D84">
              <w:rPr>
                <w:rFonts w:ascii="Garamond" w:eastAsia="Times New Roman" w:hAnsi="Garamond" w:cs="Calibri"/>
                <w:color w:val="000000"/>
                <w:lang w:eastAsia="cs-CZ"/>
              </w:rPr>
              <w:t>%</w:t>
            </w:r>
          </w:p>
        </w:tc>
      </w:tr>
      <w:tr w:rsidR="0054342D" w:rsidRPr="00F06643" w14:paraId="15A4569B" w14:textId="77777777" w:rsidTr="0054342D">
        <w:trPr>
          <w:trHeight w:val="300"/>
        </w:trPr>
        <w:tc>
          <w:tcPr>
            <w:tcW w:w="992" w:type="dxa"/>
            <w:vMerge/>
            <w:tcBorders>
              <w:top w:val="nil"/>
              <w:left w:val="single" w:sz="8" w:space="0" w:color="auto"/>
              <w:bottom w:val="single" w:sz="8" w:space="0" w:color="000000"/>
              <w:right w:val="single" w:sz="4" w:space="0" w:color="auto"/>
            </w:tcBorders>
            <w:vAlign w:val="center"/>
            <w:hideMark/>
          </w:tcPr>
          <w:p w14:paraId="558AC179"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hideMark/>
          </w:tcPr>
          <w:p w14:paraId="472D0F81" w14:textId="77777777"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Celková nabídková cena za tvarovaný povrch bez DPH za 1 m</w:t>
            </w:r>
            <w:proofErr w:type="gramStart"/>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w:t>
            </w:r>
            <w:proofErr w:type="gramEnd"/>
            <w:r w:rsidRPr="00D53D84">
              <w:rPr>
                <w:rFonts w:ascii="Garamond" w:eastAsia="Times New Roman" w:hAnsi="Garamond" w:cs="Calibri"/>
                <w:lang w:eastAsia="cs-CZ"/>
              </w:rPr>
              <w:t>bod 9.1.6. ZD)</w:t>
            </w:r>
            <w:r w:rsidRPr="00D53D84">
              <w:rPr>
                <w:rFonts w:ascii="Garamond" w:eastAsia="Times New Roman" w:hAnsi="Garamond" w:cs="Calibri"/>
                <w:color w:val="000000"/>
                <w:lang w:eastAsia="cs-CZ"/>
              </w:rPr>
              <w:t xml:space="preserve">                                            </w:t>
            </w:r>
            <w:r w:rsidRPr="00D53D84">
              <w:rPr>
                <w:rFonts w:ascii="Garamond" w:eastAsia="Times New Roman" w:hAnsi="Garamond" w:cs="Calibri"/>
                <w:b/>
                <w:bCs/>
                <w:color w:val="000000"/>
                <w:lang w:eastAsia="cs-CZ"/>
              </w:rPr>
              <w:t xml:space="preserve">     </w:t>
            </w:r>
          </w:p>
        </w:tc>
        <w:tc>
          <w:tcPr>
            <w:tcW w:w="960" w:type="dxa"/>
            <w:tcBorders>
              <w:top w:val="nil"/>
              <w:left w:val="nil"/>
              <w:bottom w:val="single" w:sz="4" w:space="0" w:color="auto"/>
              <w:right w:val="single" w:sz="8" w:space="0" w:color="auto"/>
            </w:tcBorders>
            <w:shd w:val="clear" w:color="auto" w:fill="auto"/>
            <w:noWrap/>
            <w:vAlign w:val="bottom"/>
            <w:hideMark/>
          </w:tcPr>
          <w:p w14:paraId="26B8ABD2" w14:textId="77777777" w:rsidR="0054342D" w:rsidRPr="00D53D84" w:rsidRDefault="0054342D" w:rsidP="00F650CB">
            <w:pPr>
              <w:spacing w:after="0" w:line="240" w:lineRule="auto"/>
              <w:jc w:val="right"/>
              <w:rPr>
                <w:rFonts w:ascii="Garamond" w:eastAsia="Times New Roman" w:hAnsi="Garamond" w:cs="Calibri"/>
                <w:color w:val="000000"/>
                <w:lang w:eastAsia="cs-CZ"/>
              </w:rPr>
            </w:pPr>
            <w:r w:rsidRPr="00D53D84">
              <w:rPr>
                <w:rFonts w:ascii="Garamond" w:eastAsia="Times New Roman" w:hAnsi="Garamond" w:cs="Calibri"/>
                <w:color w:val="000000"/>
                <w:lang w:eastAsia="cs-CZ"/>
              </w:rPr>
              <w:t>2</w:t>
            </w:r>
            <w:r>
              <w:rPr>
                <w:rFonts w:ascii="Garamond" w:eastAsia="Times New Roman" w:hAnsi="Garamond" w:cs="Calibri"/>
                <w:color w:val="000000"/>
                <w:lang w:eastAsia="cs-CZ"/>
              </w:rPr>
              <w:t>0</w:t>
            </w:r>
            <w:r w:rsidRPr="00D53D84">
              <w:rPr>
                <w:rFonts w:ascii="Garamond" w:eastAsia="Times New Roman" w:hAnsi="Garamond" w:cs="Calibri"/>
                <w:color w:val="000000"/>
                <w:lang w:eastAsia="cs-CZ"/>
              </w:rPr>
              <w:t xml:space="preserve"> %</w:t>
            </w:r>
          </w:p>
        </w:tc>
      </w:tr>
      <w:tr w:rsidR="0054342D" w:rsidRPr="00F06643" w14:paraId="174F2104" w14:textId="77777777" w:rsidTr="0054342D">
        <w:trPr>
          <w:trHeight w:val="300"/>
        </w:trPr>
        <w:tc>
          <w:tcPr>
            <w:tcW w:w="992" w:type="dxa"/>
            <w:vMerge/>
            <w:tcBorders>
              <w:top w:val="nil"/>
              <w:left w:val="single" w:sz="8" w:space="0" w:color="auto"/>
              <w:bottom w:val="single" w:sz="8" w:space="0" w:color="000000"/>
              <w:right w:val="single" w:sz="4" w:space="0" w:color="auto"/>
            </w:tcBorders>
            <w:vAlign w:val="center"/>
          </w:tcPr>
          <w:p w14:paraId="5C9B3E71"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4" w:space="0" w:color="auto"/>
              <w:right w:val="single" w:sz="4" w:space="0" w:color="auto"/>
            </w:tcBorders>
            <w:shd w:val="clear" w:color="auto" w:fill="auto"/>
            <w:vAlign w:val="center"/>
          </w:tcPr>
          <w:p w14:paraId="4AB74F7D" w14:textId="33DF8935" w:rsidR="0054342D" w:rsidRPr="00D53D84" w:rsidRDefault="008C6455" w:rsidP="00F650CB">
            <w:pPr>
              <w:spacing w:after="0" w:line="240" w:lineRule="auto"/>
              <w:rPr>
                <w:rFonts w:ascii="Garamond" w:eastAsia="Times New Roman" w:hAnsi="Garamond" w:cs="Calibri"/>
                <w:color w:val="000000"/>
                <w:lang w:eastAsia="cs-CZ"/>
              </w:rPr>
            </w:pPr>
            <w:r>
              <w:rPr>
                <w:rFonts w:ascii="Garamond" w:eastAsia="Times New Roman" w:hAnsi="Garamond" w:cs="Calibri"/>
                <w:color w:val="000000"/>
                <w:lang w:eastAsia="cs-CZ"/>
              </w:rPr>
              <w:t>Nabídková cena za o</w:t>
            </w:r>
            <w:r w:rsidRPr="00C252F8">
              <w:rPr>
                <w:rFonts w:ascii="Garamond" w:eastAsia="Times New Roman" w:hAnsi="Garamond" w:cs="Calibri"/>
                <w:color w:val="000000"/>
                <w:lang w:eastAsia="cs-CZ"/>
              </w:rPr>
              <w:t xml:space="preserve">dstranění koroze skříně, zjištěné po otryskání nebo </w:t>
            </w:r>
            <w:r>
              <w:rPr>
                <w:rFonts w:ascii="Garamond" w:eastAsia="Times New Roman" w:hAnsi="Garamond" w:cs="Calibri"/>
                <w:color w:val="000000"/>
                <w:lang w:eastAsia="cs-CZ"/>
              </w:rPr>
              <w:t>o</w:t>
            </w:r>
            <w:r w:rsidRPr="00C252F8">
              <w:rPr>
                <w:rFonts w:ascii="Garamond" w:eastAsia="Times New Roman" w:hAnsi="Garamond" w:cs="Calibri"/>
                <w:color w:val="000000"/>
                <w:lang w:eastAsia="cs-CZ"/>
              </w:rPr>
              <w:t>broušení</w:t>
            </w:r>
            <w:r>
              <w:rPr>
                <w:rFonts w:ascii="Garamond" w:eastAsia="Times New Roman" w:hAnsi="Garamond" w:cs="Calibri"/>
                <w:color w:val="000000"/>
                <w:lang w:eastAsia="cs-CZ"/>
              </w:rPr>
              <w:t xml:space="preserve"> </w:t>
            </w:r>
            <w:r w:rsidRPr="008C6455">
              <w:rPr>
                <w:rFonts w:ascii="Garamond" w:eastAsia="Times New Roman" w:hAnsi="Garamond" w:cs="Calibri"/>
                <w:color w:val="000000"/>
                <w:lang w:eastAsia="cs-CZ"/>
              </w:rPr>
              <w:t>navařením nových částí</w:t>
            </w:r>
            <w:r w:rsidDel="008C6455">
              <w:rPr>
                <w:rFonts w:ascii="Garamond" w:eastAsia="Times New Roman" w:hAnsi="Garamond" w:cs="Calibri"/>
                <w:color w:val="000000"/>
                <w:lang w:eastAsia="cs-CZ"/>
              </w:rPr>
              <w:t xml:space="preserve"> </w:t>
            </w:r>
            <w:r w:rsidR="0054342D" w:rsidRPr="00D53D84">
              <w:rPr>
                <w:rFonts w:ascii="Garamond" w:eastAsia="Times New Roman" w:hAnsi="Garamond" w:cs="Calibri"/>
                <w:lang w:eastAsia="cs-CZ"/>
              </w:rPr>
              <w:t xml:space="preserve">- </w:t>
            </w:r>
            <w:r w:rsidR="0054342D">
              <w:rPr>
                <w:rFonts w:ascii="Garamond" w:eastAsia="Times New Roman" w:hAnsi="Garamond" w:cs="Calibri"/>
                <w:color w:val="000000"/>
                <w:lang w:eastAsia="cs-CZ"/>
              </w:rPr>
              <w:t>tvarovaný</w:t>
            </w:r>
            <w:r w:rsidR="0054342D" w:rsidRPr="00D53D84">
              <w:rPr>
                <w:rFonts w:ascii="Garamond" w:eastAsia="Times New Roman" w:hAnsi="Garamond" w:cs="Calibri"/>
                <w:color w:val="000000"/>
                <w:lang w:eastAsia="cs-CZ"/>
              </w:rPr>
              <w:t xml:space="preserve"> povrch - </w:t>
            </w:r>
            <w:r w:rsidR="0054342D" w:rsidRPr="00D53D84">
              <w:rPr>
                <w:rFonts w:ascii="Garamond" w:eastAsia="Times New Roman" w:hAnsi="Garamond" w:cs="Calibri"/>
                <w:lang w:eastAsia="cs-CZ"/>
              </w:rPr>
              <w:t>bez DPH za 1 m</w:t>
            </w:r>
            <w:proofErr w:type="gramStart"/>
            <w:r w:rsidR="0054342D" w:rsidRPr="00D53D84">
              <w:rPr>
                <w:rFonts w:ascii="Garamond" w:eastAsia="Times New Roman" w:hAnsi="Garamond" w:cs="Calibri"/>
                <w:vertAlign w:val="superscript"/>
                <w:lang w:eastAsia="cs-CZ"/>
              </w:rPr>
              <w:t>2</w:t>
            </w:r>
            <w:r w:rsidR="0054342D" w:rsidRPr="00D53D84">
              <w:rPr>
                <w:rFonts w:ascii="Garamond" w:eastAsia="Times New Roman" w:hAnsi="Garamond" w:cs="Calibri"/>
                <w:lang w:eastAsia="cs-CZ"/>
              </w:rPr>
              <w:t xml:space="preserve">  (</w:t>
            </w:r>
            <w:proofErr w:type="gramEnd"/>
            <w:r w:rsidR="0054342D" w:rsidRPr="00D53D84">
              <w:rPr>
                <w:rFonts w:ascii="Garamond" w:eastAsia="Times New Roman" w:hAnsi="Garamond" w:cs="Calibri"/>
                <w:lang w:eastAsia="cs-CZ"/>
              </w:rPr>
              <w:t>bod 9.1.</w:t>
            </w:r>
            <w:r w:rsidR="00F650CB" w:rsidRPr="00081803">
              <w:rPr>
                <w:rFonts w:ascii="Garamond" w:eastAsia="Times New Roman" w:hAnsi="Garamond" w:cs="Calibri"/>
                <w:lang w:eastAsia="cs-CZ"/>
              </w:rPr>
              <w:t>12</w:t>
            </w:r>
            <w:r w:rsidR="0054342D" w:rsidRPr="00D53D84">
              <w:rPr>
                <w:rFonts w:ascii="Garamond" w:eastAsia="Times New Roman" w:hAnsi="Garamond" w:cs="Calibri"/>
                <w:lang w:eastAsia="cs-CZ"/>
              </w:rPr>
              <w:t xml:space="preserve">. ZD)                 </w:t>
            </w:r>
          </w:p>
        </w:tc>
        <w:tc>
          <w:tcPr>
            <w:tcW w:w="960" w:type="dxa"/>
            <w:tcBorders>
              <w:top w:val="nil"/>
              <w:left w:val="nil"/>
              <w:bottom w:val="single" w:sz="4" w:space="0" w:color="auto"/>
              <w:right w:val="single" w:sz="8" w:space="0" w:color="auto"/>
            </w:tcBorders>
            <w:shd w:val="clear" w:color="auto" w:fill="auto"/>
            <w:noWrap/>
            <w:vAlign w:val="bottom"/>
          </w:tcPr>
          <w:p w14:paraId="75715176" w14:textId="02958CD1"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 xml:space="preserve">4 </w:t>
            </w:r>
            <w:r w:rsidR="0054342D">
              <w:rPr>
                <w:rFonts w:ascii="Garamond" w:eastAsia="Times New Roman" w:hAnsi="Garamond" w:cs="Calibri"/>
                <w:color w:val="000000"/>
                <w:lang w:eastAsia="cs-CZ"/>
              </w:rPr>
              <w:t>%</w:t>
            </w:r>
          </w:p>
        </w:tc>
      </w:tr>
      <w:tr w:rsidR="0054342D" w:rsidRPr="00F06643" w14:paraId="70394DF2" w14:textId="77777777" w:rsidTr="0054342D">
        <w:trPr>
          <w:trHeight w:val="315"/>
        </w:trPr>
        <w:tc>
          <w:tcPr>
            <w:tcW w:w="992" w:type="dxa"/>
            <w:vMerge/>
            <w:tcBorders>
              <w:top w:val="nil"/>
              <w:left w:val="single" w:sz="8" w:space="0" w:color="auto"/>
              <w:bottom w:val="single" w:sz="8" w:space="0" w:color="000000"/>
              <w:right w:val="single" w:sz="4" w:space="0" w:color="auto"/>
            </w:tcBorders>
            <w:vAlign w:val="center"/>
            <w:hideMark/>
          </w:tcPr>
          <w:p w14:paraId="51B267C0" w14:textId="77777777" w:rsidR="0054342D" w:rsidRPr="00A2004D" w:rsidRDefault="0054342D" w:rsidP="00F650CB">
            <w:pPr>
              <w:spacing w:after="0" w:line="240" w:lineRule="auto"/>
              <w:rPr>
                <w:rFonts w:ascii="Garamond" w:eastAsia="Times New Roman" w:hAnsi="Garamond" w:cs="Calibri"/>
                <w:color w:val="000000"/>
                <w:lang w:eastAsia="cs-CZ"/>
              </w:rPr>
            </w:pPr>
          </w:p>
        </w:tc>
        <w:tc>
          <w:tcPr>
            <w:tcW w:w="5845" w:type="dxa"/>
            <w:tcBorders>
              <w:top w:val="nil"/>
              <w:left w:val="nil"/>
              <w:bottom w:val="single" w:sz="8" w:space="0" w:color="auto"/>
              <w:right w:val="single" w:sz="4" w:space="0" w:color="auto"/>
            </w:tcBorders>
            <w:shd w:val="clear" w:color="auto" w:fill="auto"/>
            <w:vAlign w:val="center"/>
            <w:hideMark/>
          </w:tcPr>
          <w:p w14:paraId="44430DA9" w14:textId="503F36B4" w:rsidR="0054342D" w:rsidRPr="00D53D84" w:rsidRDefault="0054342D" w:rsidP="00F650CB">
            <w:pPr>
              <w:spacing w:after="0" w:line="240" w:lineRule="auto"/>
              <w:rPr>
                <w:rFonts w:ascii="Garamond" w:eastAsia="Times New Roman" w:hAnsi="Garamond" w:cs="Calibri"/>
                <w:color w:val="000000"/>
                <w:lang w:eastAsia="cs-CZ"/>
              </w:rPr>
            </w:pPr>
            <w:r w:rsidRPr="00D53D84">
              <w:rPr>
                <w:rFonts w:ascii="Garamond" w:eastAsia="Times New Roman" w:hAnsi="Garamond" w:cs="Calibri"/>
                <w:color w:val="000000"/>
                <w:lang w:eastAsia="cs-CZ"/>
              </w:rPr>
              <w:t xml:space="preserve">Cena za paušální náklady na provedení ostatních prací – tvarovaný </w:t>
            </w:r>
            <w:r w:rsidR="00DC5B0C" w:rsidRPr="00D53D84">
              <w:rPr>
                <w:rFonts w:ascii="Garamond" w:eastAsia="Times New Roman" w:hAnsi="Garamond" w:cs="Calibri"/>
                <w:color w:val="000000"/>
                <w:lang w:eastAsia="cs-CZ"/>
              </w:rPr>
              <w:t>povrch – bez</w:t>
            </w:r>
            <w:r w:rsidRPr="00D53D84">
              <w:rPr>
                <w:rFonts w:ascii="Garamond" w:eastAsia="Times New Roman" w:hAnsi="Garamond" w:cs="Calibri"/>
                <w:color w:val="000000"/>
                <w:lang w:eastAsia="cs-CZ"/>
              </w:rPr>
              <w:t xml:space="preserve"> DPH za 1 m</w:t>
            </w:r>
            <w:r w:rsidRPr="00D53D84">
              <w:rPr>
                <w:rFonts w:ascii="Garamond" w:eastAsia="Times New Roman" w:hAnsi="Garamond" w:cs="Calibri"/>
                <w:color w:val="000000"/>
                <w:vertAlign w:val="superscript"/>
                <w:lang w:eastAsia="cs-CZ"/>
              </w:rPr>
              <w:t>2</w:t>
            </w:r>
            <w:r w:rsidRPr="00D53D84">
              <w:rPr>
                <w:rFonts w:ascii="Garamond" w:eastAsia="Times New Roman" w:hAnsi="Garamond" w:cs="Calibri"/>
                <w:color w:val="000000"/>
                <w:lang w:eastAsia="cs-CZ"/>
              </w:rPr>
              <w:t xml:space="preserve"> </w:t>
            </w:r>
            <w:r w:rsidRPr="00D53D84">
              <w:rPr>
                <w:rFonts w:ascii="Garamond" w:eastAsia="Times New Roman" w:hAnsi="Garamond" w:cs="Calibri"/>
                <w:lang w:eastAsia="cs-CZ"/>
              </w:rPr>
              <w:t>(bod 9.1.8.</w:t>
            </w:r>
            <w:r>
              <w:rPr>
                <w:rFonts w:ascii="Garamond" w:eastAsia="Times New Roman" w:hAnsi="Garamond" w:cs="Calibri"/>
                <w:lang w:eastAsia="cs-CZ"/>
              </w:rPr>
              <w:t xml:space="preserve"> </w:t>
            </w:r>
            <w:r w:rsidRPr="00D53D84">
              <w:rPr>
                <w:rFonts w:ascii="Garamond" w:eastAsia="Times New Roman" w:hAnsi="Garamond" w:cs="Calibri"/>
                <w:lang w:eastAsia="cs-CZ"/>
              </w:rPr>
              <w:t xml:space="preserve">ZD)  </w:t>
            </w:r>
          </w:p>
        </w:tc>
        <w:tc>
          <w:tcPr>
            <w:tcW w:w="960" w:type="dxa"/>
            <w:tcBorders>
              <w:top w:val="nil"/>
              <w:left w:val="nil"/>
              <w:bottom w:val="single" w:sz="8" w:space="0" w:color="auto"/>
              <w:right w:val="single" w:sz="8" w:space="0" w:color="auto"/>
            </w:tcBorders>
            <w:shd w:val="clear" w:color="auto" w:fill="auto"/>
            <w:noWrap/>
            <w:vAlign w:val="bottom"/>
            <w:hideMark/>
          </w:tcPr>
          <w:p w14:paraId="5B6FEF39" w14:textId="3E47D63D" w:rsidR="0054342D" w:rsidRPr="00D53D84" w:rsidRDefault="00F6334A" w:rsidP="00F650CB">
            <w:pPr>
              <w:spacing w:after="0" w:line="240" w:lineRule="auto"/>
              <w:jc w:val="right"/>
              <w:rPr>
                <w:rFonts w:ascii="Garamond" w:eastAsia="Times New Roman" w:hAnsi="Garamond" w:cs="Calibri"/>
                <w:color w:val="000000"/>
                <w:lang w:eastAsia="cs-CZ"/>
              </w:rPr>
            </w:pPr>
            <w:r>
              <w:rPr>
                <w:rFonts w:ascii="Garamond" w:eastAsia="Times New Roman" w:hAnsi="Garamond" w:cs="Calibri"/>
                <w:color w:val="000000"/>
                <w:lang w:eastAsia="cs-CZ"/>
              </w:rPr>
              <w:t xml:space="preserve">1 </w:t>
            </w:r>
            <w:r w:rsidR="0054342D" w:rsidRPr="00D53D84">
              <w:rPr>
                <w:rFonts w:ascii="Garamond" w:eastAsia="Times New Roman" w:hAnsi="Garamond" w:cs="Calibri"/>
                <w:color w:val="000000"/>
                <w:lang w:eastAsia="cs-CZ"/>
              </w:rPr>
              <w:t>%</w:t>
            </w:r>
          </w:p>
        </w:tc>
      </w:tr>
    </w:tbl>
    <w:p w14:paraId="6D2A21D9" w14:textId="77777777" w:rsidR="0054342D" w:rsidRDefault="0054342D" w:rsidP="008B6F45">
      <w:pPr>
        <w:pStyle w:val="Default"/>
        <w:spacing w:before="120" w:after="120"/>
        <w:ind w:left="426"/>
        <w:jc w:val="both"/>
        <w:rPr>
          <w:color w:val="auto"/>
          <w:sz w:val="22"/>
          <w:szCs w:val="22"/>
        </w:rPr>
      </w:pPr>
    </w:p>
    <w:p w14:paraId="3DFA6520" w14:textId="48335166" w:rsidR="00F06643" w:rsidRDefault="00F06643" w:rsidP="00F06643">
      <w:pPr>
        <w:pStyle w:val="Default"/>
        <w:spacing w:before="120" w:after="120"/>
        <w:jc w:val="both"/>
        <w:rPr>
          <w:b/>
          <w:bCs/>
          <w:color w:val="auto"/>
          <w:sz w:val="22"/>
          <w:szCs w:val="22"/>
        </w:rPr>
      </w:pPr>
    </w:p>
    <w:p w14:paraId="73C6900A" w14:textId="15D0937B" w:rsidR="00F650CB" w:rsidRDefault="00F650CB" w:rsidP="00F06643">
      <w:pPr>
        <w:pStyle w:val="Default"/>
        <w:spacing w:before="120" w:after="120"/>
        <w:jc w:val="both"/>
        <w:rPr>
          <w:b/>
          <w:bCs/>
          <w:color w:val="auto"/>
          <w:sz w:val="22"/>
          <w:szCs w:val="22"/>
        </w:rPr>
      </w:pPr>
    </w:p>
    <w:p w14:paraId="7DB69A64" w14:textId="77777777" w:rsidR="00F650CB" w:rsidRDefault="00F650CB" w:rsidP="00F06643">
      <w:pPr>
        <w:pStyle w:val="Default"/>
        <w:spacing w:before="120" w:after="120"/>
        <w:jc w:val="both"/>
        <w:rPr>
          <w:b/>
          <w:bCs/>
          <w:color w:val="auto"/>
          <w:sz w:val="22"/>
          <w:szCs w:val="22"/>
        </w:rPr>
      </w:pPr>
    </w:p>
    <w:p w14:paraId="78BB658A" w14:textId="77777777" w:rsidR="00F650CB" w:rsidRDefault="00F650CB" w:rsidP="00F06643">
      <w:pPr>
        <w:pStyle w:val="Default"/>
        <w:spacing w:before="120" w:after="120"/>
        <w:jc w:val="both"/>
        <w:rPr>
          <w:b/>
          <w:bCs/>
          <w:color w:val="auto"/>
          <w:sz w:val="22"/>
          <w:szCs w:val="22"/>
        </w:rPr>
      </w:pPr>
    </w:p>
    <w:p w14:paraId="54E1C25B" w14:textId="14AED5E5" w:rsidR="00EF1A57" w:rsidRPr="00407B5A" w:rsidRDefault="009704D7" w:rsidP="009E5BEA">
      <w:pPr>
        <w:pStyle w:val="Default"/>
        <w:numPr>
          <w:ilvl w:val="2"/>
          <w:numId w:val="1"/>
        </w:numPr>
        <w:spacing w:before="120" w:after="120"/>
        <w:jc w:val="both"/>
        <w:rPr>
          <w:b/>
          <w:bCs/>
          <w:color w:val="auto"/>
          <w:sz w:val="22"/>
          <w:szCs w:val="22"/>
        </w:rPr>
      </w:pPr>
      <w:bookmarkStart w:id="38" w:name="_Hlk64296115"/>
      <w:r w:rsidRPr="00407B5A">
        <w:rPr>
          <w:b/>
          <w:bCs/>
          <w:color w:val="auto"/>
          <w:sz w:val="22"/>
          <w:szCs w:val="22"/>
        </w:rPr>
        <w:t>Celková nabídková cena bez DPH/m</w:t>
      </w:r>
      <w:r w:rsidRPr="00763A26">
        <w:rPr>
          <w:b/>
          <w:bCs/>
          <w:color w:val="auto"/>
          <w:sz w:val="22"/>
          <w:szCs w:val="22"/>
          <w:vertAlign w:val="superscript"/>
        </w:rPr>
        <w:t>2</w:t>
      </w:r>
      <w:r w:rsidRPr="00407B5A">
        <w:rPr>
          <w:b/>
          <w:bCs/>
          <w:color w:val="auto"/>
          <w:sz w:val="22"/>
          <w:szCs w:val="22"/>
        </w:rPr>
        <w:t xml:space="preserve"> za rovný povrch</w:t>
      </w:r>
      <w:r w:rsidR="009705C3">
        <w:rPr>
          <w:b/>
          <w:bCs/>
          <w:color w:val="auto"/>
          <w:sz w:val="22"/>
          <w:szCs w:val="22"/>
        </w:rPr>
        <w:t xml:space="preserve"> pro LAK I </w:t>
      </w:r>
    </w:p>
    <w:p w14:paraId="42137A3B" w14:textId="5D20A11A" w:rsidR="001F021A" w:rsidRPr="004B783E" w:rsidRDefault="001F021A" w:rsidP="001F021A">
      <w:pPr>
        <w:pStyle w:val="Default"/>
        <w:spacing w:before="120" w:after="120"/>
        <w:ind w:left="425"/>
        <w:jc w:val="both"/>
        <w:rPr>
          <w:color w:val="auto"/>
          <w:sz w:val="22"/>
          <w:szCs w:val="22"/>
        </w:rPr>
      </w:pPr>
      <w:r w:rsidRPr="004B783E">
        <w:rPr>
          <w:color w:val="auto"/>
          <w:sz w:val="22"/>
          <w:szCs w:val="22"/>
        </w:rPr>
        <w:t>Celková nabídková cena bez DPH/m</w:t>
      </w:r>
      <w:r w:rsidRPr="004B783E">
        <w:rPr>
          <w:color w:val="auto"/>
          <w:sz w:val="22"/>
          <w:szCs w:val="22"/>
          <w:vertAlign w:val="superscript"/>
        </w:rPr>
        <w:t>2</w:t>
      </w:r>
      <w:r w:rsidRPr="004B783E">
        <w:rPr>
          <w:color w:val="auto"/>
          <w:sz w:val="22"/>
          <w:szCs w:val="22"/>
        </w:rPr>
        <w:t xml:space="preserve"> za rovný povrch</w:t>
      </w:r>
      <w:r w:rsidR="008E60B3" w:rsidRPr="004B783E">
        <w:rPr>
          <w:color w:val="auto"/>
          <w:sz w:val="22"/>
          <w:szCs w:val="22"/>
        </w:rPr>
        <w:t xml:space="preserve"> pro LAK I</w:t>
      </w:r>
      <w:r w:rsidRPr="004B783E">
        <w:rPr>
          <w:color w:val="auto"/>
          <w:sz w:val="22"/>
          <w:szCs w:val="22"/>
        </w:rPr>
        <w:t xml:space="preserve"> je tvořena součtem</w:t>
      </w:r>
      <w:r w:rsidR="008E60B3" w:rsidRPr="004B783E">
        <w:rPr>
          <w:color w:val="auto"/>
          <w:sz w:val="22"/>
          <w:szCs w:val="22"/>
        </w:rPr>
        <w:t xml:space="preserve"> nabídkových </w:t>
      </w:r>
      <w:r w:rsidR="00932923" w:rsidRPr="004B783E">
        <w:rPr>
          <w:color w:val="auto"/>
          <w:sz w:val="22"/>
          <w:szCs w:val="22"/>
        </w:rPr>
        <w:t>cen položek</w:t>
      </w:r>
      <w:r w:rsidRPr="004B783E">
        <w:rPr>
          <w:color w:val="auto"/>
          <w:sz w:val="22"/>
          <w:szCs w:val="22"/>
        </w:rPr>
        <w:t xml:space="preserve"> A 1</w:t>
      </w:r>
      <w:r w:rsidR="003D5A4B">
        <w:rPr>
          <w:color w:val="auto"/>
          <w:sz w:val="22"/>
          <w:szCs w:val="22"/>
        </w:rPr>
        <w:t>, A3</w:t>
      </w:r>
      <w:r w:rsidRPr="004B783E">
        <w:rPr>
          <w:color w:val="auto"/>
          <w:sz w:val="22"/>
          <w:szCs w:val="22"/>
        </w:rPr>
        <w:t xml:space="preserve"> až A 10, A 12, A </w:t>
      </w:r>
      <w:r w:rsidR="00932923" w:rsidRPr="004B783E">
        <w:rPr>
          <w:color w:val="auto"/>
          <w:sz w:val="22"/>
          <w:szCs w:val="22"/>
        </w:rPr>
        <w:t>13 nabídkového</w:t>
      </w:r>
      <w:r w:rsidR="00F429F7" w:rsidRPr="004B783E">
        <w:rPr>
          <w:color w:val="auto"/>
          <w:sz w:val="22"/>
          <w:szCs w:val="22"/>
        </w:rPr>
        <w:t xml:space="preserve"> listu</w:t>
      </w:r>
      <w:r w:rsidR="008E60B3" w:rsidRPr="004B783E">
        <w:rPr>
          <w:color w:val="auto"/>
          <w:sz w:val="22"/>
          <w:szCs w:val="22"/>
        </w:rPr>
        <w:t xml:space="preserve"> pro LAK I</w:t>
      </w:r>
      <w:r w:rsidR="00C76574" w:rsidRPr="004B783E">
        <w:rPr>
          <w:color w:val="auto"/>
          <w:sz w:val="22"/>
          <w:szCs w:val="22"/>
        </w:rPr>
        <w:t>, jehož vzor tvoří přílohu č. 1</w:t>
      </w:r>
      <w:r w:rsidR="00E0425A" w:rsidRPr="004B783E">
        <w:rPr>
          <w:color w:val="auto"/>
          <w:sz w:val="22"/>
          <w:szCs w:val="22"/>
        </w:rPr>
        <w:t>a</w:t>
      </w:r>
      <w:r w:rsidR="00C76574" w:rsidRPr="004B783E">
        <w:rPr>
          <w:color w:val="auto"/>
          <w:sz w:val="22"/>
          <w:szCs w:val="22"/>
        </w:rPr>
        <w:t xml:space="preserve"> této </w:t>
      </w:r>
      <w:r w:rsidR="00E721B0" w:rsidRPr="004B783E">
        <w:rPr>
          <w:color w:val="auto"/>
          <w:sz w:val="22"/>
          <w:szCs w:val="22"/>
        </w:rPr>
        <w:t>z</w:t>
      </w:r>
      <w:r w:rsidR="00032A61" w:rsidRPr="004B783E">
        <w:rPr>
          <w:color w:val="auto"/>
          <w:sz w:val="22"/>
          <w:szCs w:val="22"/>
        </w:rPr>
        <w:t>adávací dokumentace</w:t>
      </w:r>
      <w:r w:rsidRPr="004B783E">
        <w:rPr>
          <w:color w:val="auto"/>
          <w:sz w:val="22"/>
          <w:szCs w:val="22"/>
        </w:rPr>
        <w:t xml:space="preserve">. </w:t>
      </w:r>
    </w:p>
    <w:p w14:paraId="7FB036BA" w14:textId="2F2218C7" w:rsidR="009704D7" w:rsidRPr="004B783E" w:rsidRDefault="00407B5A" w:rsidP="001F021A">
      <w:pPr>
        <w:pStyle w:val="Default"/>
        <w:spacing w:before="120" w:after="120"/>
        <w:ind w:left="425"/>
        <w:jc w:val="both"/>
        <w:rPr>
          <w:color w:val="auto"/>
          <w:sz w:val="22"/>
          <w:szCs w:val="22"/>
        </w:rPr>
      </w:pPr>
      <w:r w:rsidRPr="004B783E">
        <w:rPr>
          <w:color w:val="auto"/>
          <w:sz w:val="22"/>
          <w:szCs w:val="22"/>
        </w:rPr>
        <w:t xml:space="preserve">V rámci hodnotícího kritéria </w:t>
      </w:r>
      <w:r w:rsidR="000155ED" w:rsidRPr="004B783E">
        <w:rPr>
          <w:color w:val="auto"/>
          <w:sz w:val="22"/>
          <w:szCs w:val="22"/>
        </w:rPr>
        <w:t>c</w:t>
      </w:r>
      <w:r w:rsidRPr="004B783E">
        <w:rPr>
          <w:color w:val="auto"/>
          <w:sz w:val="22"/>
          <w:szCs w:val="22"/>
        </w:rPr>
        <w:t>elková nabídková cena bez DPH/m</w:t>
      </w:r>
      <w:r w:rsidRPr="004B783E">
        <w:rPr>
          <w:color w:val="auto"/>
          <w:sz w:val="22"/>
          <w:szCs w:val="22"/>
          <w:vertAlign w:val="superscript"/>
        </w:rPr>
        <w:t>2</w:t>
      </w:r>
      <w:r w:rsidRPr="004B783E">
        <w:rPr>
          <w:color w:val="auto"/>
          <w:sz w:val="22"/>
          <w:szCs w:val="22"/>
        </w:rPr>
        <w:t xml:space="preserve"> za rovný povrch budou nabídky hodnoceny podle celkové výše </w:t>
      </w:r>
      <w:r w:rsidR="00B0752A" w:rsidRPr="004B783E">
        <w:rPr>
          <w:color w:val="auto"/>
          <w:sz w:val="22"/>
          <w:szCs w:val="22"/>
        </w:rPr>
        <w:t>nabídkové ceny dodavatele</w:t>
      </w:r>
      <w:r w:rsidRPr="004B783E">
        <w:rPr>
          <w:color w:val="auto"/>
          <w:sz w:val="22"/>
          <w:szCs w:val="22"/>
        </w:rPr>
        <w:t xml:space="preserve"> za lakování 1 m</w:t>
      </w:r>
      <w:r w:rsidRPr="004B783E">
        <w:rPr>
          <w:color w:val="auto"/>
          <w:sz w:val="22"/>
          <w:szCs w:val="22"/>
          <w:vertAlign w:val="superscript"/>
        </w:rPr>
        <w:t>2</w:t>
      </w:r>
      <w:r w:rsidRPr="004B783E">
        <w:rPr>
          <w:color w:val="auto"/>
          <w:sz w:val="22"/>
          <w:szCs w:val="22"/>
        </w:rPr>
        <w:t xml:space="preserve"> rovného </w:t>
      </w:r>
      <w:r w:rsidR="00932923" w:rsidRPr="004B783E">
        <w:rPr>
          <w:color w:val="auto"/>
          <w:sz w:val="22"/>
          <w:szCs w:val="22"/>
        </w:rPr>
        <w:t>povrchu kolejového</w:t>
      </w:r>
      <w:r w:rsidR="008948D5" w:rsidRPr="004B783E">
        <w:rPr>
          <w:color w:val="auto"/>
          <w:sz w:val="22"/>
          <w:szCs w:val="22"/>
        </w:rPr>
        <w:t xml:space="preserve"> vozidla</w:t>
      </w:r>
      <w:r w:rsidR="00E37AFB" w:rsidRPr="004B783E">
        <w:rPr>
          <w:color w:val="auto"/>
          <w:sz w:val="22"/>
          <w:szCs w:val="22"/>
        </w:rPr>
        <w:t xml:space="preserve"> v rozsahu LAK I</w:t>
      </w:r>
      <w:r w:rsidRPr="004B783E">
        <w:rPr>
          <w:color w:val="auto"/>
          <w:sz w:val="22"/>
          <w:szCs w:val="22"/>
        </w:rPr>
        <w:t xml:space="preserve"> bez DPH</w:t>
      </w:r>
      <w:r w:rsidR="00875737" w:rsidRPr="004B783E">
        <w:rPr>
          <w:color w:val="auto"/>
          <w:sz w:val="22"/>
          <w:szCs w:val="22"/>
        </w:rPr>
        <w:t xml:space="preserve"> </w:t>
      </w:r>
      <w:r w:rsidR="00C76574" w:rsidRPr="004B783E">
        <w:rPr>
          <w:color w:val="auto"/>
          <w:sz w:val="22"/>
          <w:szCs w:val="22"/>
        </w:rPr>
        <w:t xml:space="preserve">a </w:t>
      </w:r>
      <w:r w:rsidR="00875737" w:rsidRPr="004B783E">
        <w:rPr>
          <w:color w:val="auto"/>
          <w:sz w:val="22"/>
          <w:szCs w:val="22"/>
        </w:rPr>
        <w:t>bez paušálních nákladů</w:t>
      </w:r>
      <w:r w:rsidRPr="004B783E">
        <w:rPr>
          <w:color w:val="auto"/>
          <w:sz w:val="22"/>
          <w:szCs w:val="22"/>
        </w:rPr>
        <w:t xml:space="preserve">. Nabídky budou vyhodnoceny podle absolutní hodnoty nabídkové ceny od nejnižší po nejvyšší. Nejvýhodnější je nabídka s nejnižší </w:t>
      </w:r>
      <w:r w:rsidR="00ED1670" w:rsidRPr="004B783E">
        <w:rPr>
          <w:color w:val="auto"/>
          <w:sz w:val="22"/>
          <w:szCs w:val="22"/>
        </w:rPr>
        <w:t>hodnotou.</w:t>
      </w:r>
    </w:p>
    <w:p w14:paraId="0C6F1D53" w14:textId="0C9B2378" w:rsidR="00AD29E1" w:rsidRDefault="000155ED" w:rsidP="00407B5A">
      <w:pPr>
        <w:pStyle w:val="Default"/>
        <w:spacing w:before="120" w:after="120"/>
        <w:ind w:left="425"/>
        <w:jc w:val="both"/>
        <w:rPr>
          <w:color w:val="auto"/>
          <w:sz w:val="22"/>
          <w:szCs w:val="22"/>
        </w:rPr>
      </w:pPr>
      <w:r w:rsidRPr="004B783E">
        <w:rPr>
          <w:color w:val="auto"/>
          <w:sz w:val="22"/>
          <w:szCs w:val="22"/>
        </w:rPr>
        <w:t>H</w:t>
      </w:r>
      <w:r w:rsidR="00AD29E1" w:rsidRPr="004B783E">
        <w:rPr>
          <w:color w:val="auto"/>
          <w:sz w:val="22"/>
          <w:szCs w:val="22"/>
        </w:rPr>
        <w:t>odnocená nabídka</w:t>
      </w:r>
      <w:r w:rsidRPr="004B783E">
        <w:rPr>
          <w:color w:val="auto"/>
          <w:sz w:val="22"/>
          <w:szCs w:val="22"/>
        </w:rPr>
        <w:t xml:space="preserve"> získá</w:t>
      </w:r>
      <w:r w:rsidR="00AD29E1" w:rsidRPr="004B783E">
        <w:rPr>
          <w:color w:val="auto"/>
          <w:sz w:val="22"/>
          <w:szCs w:val="22"/>
        </w:rPr>
        <w:t xml:space="preserve"> takovou bodovou hodnotu, která vznikne násobkem </w:t>
      </w:r>
      <w:r w:rsidR="00F650CB" w:rsidRPr="004B783E">
        <w:rPr>
          <w:color w:val="auto"/>
          <w:sz w:val="22"/>
          <w:szCs w:val="22"/>
        </w:rPr>
        <w:t>2</w:t>
      </w:r>
      <w:r w:rsidR="00F650CB">
        <w:rPr>
          <w:color w:val="auto"/>
          <w:sz w:val="22"/>
          <w:szCs w:val="22"/>
        </w:rPr>
        <w:t>0</w:t>
      </w:r>
      <w:r w:rsidR="00F650CB" w:rsidRPr="004B783E">
        <w:rPr>
          <w:color w:val="auto"/>
          <w:sz w:val="22"/>
          <w:szCs w:val="22"/>
        </w:rPr>
        <w:t xml:space="preserve"> </w:t>
      </w:r>
      <w:r w:rsidR="00DB4242" w:rsidRPr="004B783E">
        <w:rPr>
          <w:color w:val="auto"/>
          <w:sz w:val="22"/>
          <w:szCs w:val="22"/>
        </w:rPr>
        <w:t>(</w:t>
      </w:r>
      <w:r w:rsidR="008E60B3" w:rsidRPr="004B783E">
        <w:rPr>
          <w:color w:val="auto"/>
          <w:sz w:val="22"/>
          <w:szCs w:val="22"/>
        </w:rPr>
        <w:t>dvaceti</w:t>
      </w:r>
      <w:r w:rsidR="00DB4242" w:rsidRPr="004B783E">
        <w:rPr>
          <w:color w:val="auto"/>
          <w:sz w:val="22"/>
          <w:szCs w:val="22"/>
        </w:rPr>
        <w:t>)</w:t>
      </w:r>
      <w:r w:rsidRPr="004B783E">
        <w:rPr>
          <w:color w:val="auto"/>
          <w:sz w:val="22"/>
          <w:szCs w:val="22"/>
        </w:rPr>
        <w:t xml:space="preserve"> </w:t>
      </w:r>
      <w:r w:rsidR="00AD29E1" w:rsidRPr="004B783E">
        <w:rPr>
          <w:color w:val="auto"/>
          <w:sz w:val="22"/>
          <w:szCs w:val="22"/>
        </w:rPr>
        <w:t xml:space="preserve">a </w:t>
      </w:r>
      <w:r w:rsidRPr="004B783E">
        <w:rPr>
          <w:color w:val="auto"/>
          <w:sz w:val="22"/>
          <w:szCs w:val="22"/>
        </w:rPr>
        <w:t>podílu</w:t>
      </w:r>
      <w:r w:rsidR="00AD29E1" w:rsidRPr="004B783E">
        <w:rPr>
          <w:color w:val="auto"/>
          <w:sz w:val="22"/>
          <w:szCs w:val="22"/>
        </w:rPr>
        <w:t xml:space="preserve"> hodnoty nejv</w:t>
      </w:r>
      <w:r w:rsidR="00032A61" w:rsidRPr="004B783E">
        <w:rPr>
          <w:color w:val="auto"/>
          <w:sz w:val="22"/>
          <w:szCs w:val="22"/>
        </w:rPr>
        <w:t>ý</w:t>
      </w:r>
      <w:r w:rsidR="00AD29E1" w:rsidRPr="004B783E">
        <w:rPr>
          <w:color w:val="auto"/>
          <w:sz w:val="22"/>
          <w:szCs w:val="22"/>
        </w:rPr>
        <w:t>hodnější nabídky v rámci tohoto dílčího hodnotícího kritéria k hodnocené nabídce (nejv</w:t>
      </w:r>
      <w:r w:rsidR="00032A61" w:rsidRPr="004B783E">
        <w:rPr>
          <w:color w:val="auto"/>
          <w:sz w:val="22"/>
          <w:szCs w:val="22"/>
        </w:rPr>
        <w:t>ý</w:t>
      </w:r>
      <w:r w:rsidR="00AD29E1" w:rsidRPr="004B783E">
        <w:rPr>
          <w:color w:val="auto"/>
          <w:sz w:val="22"/>
          <w:szCs w:val="22"/>
        </w:rPr>
        <w:t xml:space="preserve">hodnější nabídka v rámci tohoto dílčího hodnotícího kritéria, tj. nabídka s nejnižší </w:t>
      </w:r>
      <w:r w:rsidRPr="004B783E">
        <w:rPr>
          <w:color w:val="auto"/>
          <w:sz w:val="22"/>
          <w:szCs w:val="22"/>
        </w:rPr>
        <w:t>celková nabídková cena bez DPH/m</w:t>
      </w:r>
      <w:r w:rsidRPr="004B783E">
        <w:rPr>
          <w:color w:val="auto"/>
          <w:sz w:val="22"/>
          <w:szCs w:val="22"/>
          <w:vertAlign w:val="superscript"/>
        </w:rPr>
        <w:t>2</w:t>
      </w:r>
      <w:r w:rsidRPr="004B783E">
        <w:rPr>
          <w:color w:val="auto"/>
          <w:sz w:val="22"/>
          <w:szCs w:val="22"/>
        </w:rPr>
        <w:t xml:space="preserve"> za rovný povrch</w:t>
      </w:r>
      <w:r w:rsidR="00AD29E1" w:rsidRPr="004B783E">
        <w:rPr>
          <w:color w:val="auto"/>
          <w:sz w:val="22"/>
          <w:szCs w:val="22"/>
        </w:rPr>
        <w:t xml:space="preserve"> získá </w:t>
      </w:r>
      <w:r w:rsidR="00992A33" w:rsidRPr="004B783E">
        <w:rPr>
          <w:color w:val="auto"/>
          <w:sz w:val="22"/>
          <w:szCs w:val="22"/>
        </w:rPr>
        <w:t>2</w:t>
      </w:r>
      <w:r w:rsidR="00992A33">
        <w:rPr>
          <w:color w:val="auto"/>
          <w:sz w:val="22"/>
          <w:szCs w:val="22"/>
        </w:rPr>
        <w:t>0</w:t>
      </w:r>
      <w:r w:rsidR="00992A33" w:rsidRPr="004B783E">
        <w:rPr>
          <w:color w:val="auto"/>
          <w:sz w:val="22"/>
          <w:szCs w:val="22"/>
        </w:rPr>
        <w:t xml:space="preserve"> </w:t>
      </w:r>
      <w:r w:rsidR="00DB4242" w:rsidRPr="004B783E">
        <w:rPr>
          <w:color w:val="auto"/>
          <w:sz w:val="22"/>
          <w:szCs w:val="22"/>
        </w:rPr>
        <w:t>(</w:t>
      </w:r>
      <w:r w:rsidR="008E60B3" w:rsidRPr="004B783E">
        <w:rPr>
          <w:color w:val="auto"/>
          <w:sz w:val="22"/>
          <w:szCs w:val="22"/>
        </w:rPr>
        <w:t>dvacet</w:t>
      </w:r>
      <w:r w:rsidR="00DB4242" w:rsidRPr="004B783E">
        <w:rPr>
          <w:color w:val="auto"/>
          <w:sz w:val="22"/>
          <w:szCs w:val="22"/>
        </w:rPr>
        <w:t>)</w:t>
      </w:r>
      <w:r w:rsidR="00AD29E1" w:rsidRPr="004B783E">
        <w:rPr>
          <w:color w:val="auto"/>
          <w:sz w:val="22"/>
          <w:szCs w:val="22"/>
        </w:rPr>
        <w:t xml:space="preserve"> bodů).</w:t>
      </w:r>
    </w:p>
    <w:p w14:paraId="3E4241BC" w14:textId="0EE0937B" w:rsidR="00146D97" w:rsidRDefault="00146D97" w:rsidP="00407B5A">
      <w:pPr>
        <w:pStyle w:val="Default"/>
        <w:spacing w:before="120" w:after="120"/>
        <w:ind w:left="425"/>
        <w:jc w:val="both"/>
        <w:rPr>
          <w:color w:val="auto"/>
          <w:sz w:val="22"/>
          <w:szCs w:val="22"/>
        </w:rPr>
      </w:pPr>
    </w:p>
    <w:p w14:paraId="5886826A" w14:textId="77777777" w:rsidR="00146D97" w:rsidRPr="004B783E" w:rsidRDefault="00146D97" w:rsidP="00407B5A">
      <w:pPr>
        <w:pStyle w:val="Default"/>
        <w:spacing w:before="120" w:after="120"/>
        <w:ind w:left="425"/>
        <w:jc w:val="both"/>
        <w:rPr>
          <w:color w:val="auto"/>
          <w:sz w:val="22"/>
          <w:szCs w:val="22"/>
        </w:rPr>
      </w:pPr>
    </w:p>
    <w:p w14:paraId="5325222B" w14:textId="18B0D471" w:rsidR="009704D7" w:rsidRPr="004B783E" w:rsidRDefault="009704D7" w:rsidP="009E5BEA">
      <w:pPr>
        <w:pStyle w:val="Default"/>
        <w:numPr>
          <w:ilvl w:val="2"/>
          <w:numId w:val="1"/>
        </w:numPr>
        <w:spacing w:before="120" w:after="120"/>
        <w:jc w:val="both"/>
        <w:rPr>
          <w:b/>
          <w:bCs/>
          <w:color w:val="auto"/>
          <w:sz w:val="22"/>
          <w:szCs w:val="22"/>
        </w:rPr>
      </w:pPr>
      <w:r w:rsidRPr="004B783E">
        <w:rPr>
          <w:b/>
          <w:bCs/>
          <w:color w:val="auto"/>
          <w:sz w:val="22"/>
          <w:szCs w:val="22"/>
        </w:rPr>
        <w:t>Celková nabídková cena bez DPH</w:t>
      </w:r>
      <w:r w:rsidR="00763A26" w:rsidRPr="004B783E">
        <w:rPr>
          <w:b/>
          <w:bCs/>
          <w:color w:val="auto"/>
          <w:sz w:val="22"/>
          <w:szCs w:val="22"/>
        </w:rPr>
        <w:t>/</w:t>
      </w:r>
      <w:r w:rsidRPr="004B783E">
        <w:rPr>
          <w:b/>
          <w:bCs/>
          <w:color w:val="auto"/>
          <w:sz w:val="22"/>
          <w:szCs w:val="22"/>
        </w:rPr>
        <w:t>m</w:t>
      </w:r>
      <w:r w:rsidRPr="004B783E">
        <w:rPr>
          <w:b/>
          <w:bCs/>
          <w:color w:val="auto"/>
          <w:sz w:val="22"/>
          <w:szCs w:val="22"/>
          <w:vertAlign w:val="superscript"/>
        </w:rPr>
        <w:t>2</w:t>
      </w:r>
      <w:r w:rsidRPr="004B783E">
        <w:rPr>
          <w:b/>
          <w:bCs/>
          <w:color w:val="auto"/>
          <w:sz w:val="22"/>
          <w:szCs w:val="22"/>
        </w:rPr>
        <w:t xml:space="preserve"> za tvarovaný povrch</w:t>
      </w:r>
      <w:r w:rsidR="009705C3" w:rsidRPr="004B783E">
        <w:rPr>
          <w:b/>
          <w:bCs/>
          <w:color w:val="auto"/>
          <w:sz w:val="22"/>
          <w:szCs w:val="22"/>
        </w:rPr>
        <w:t xml:space="preserve"> PRO LAK I</w:t>
      </w:r>
    </w:p>
    <w:p w14:paraId="7000841A" w14:textId="4F993024" w:rsidR="001F021A" w:rsidRDefault="001F021A" w:rsidP="0022193F">
      <w:pPr>
        <w:pStyle w:val="Default"/>
        <w:spacing w:before="120" w:after="120"/>
        <w:ind w:left="426"/>
        <w:jc w:val="both"/>
        <w:rPr>
          <w:color w:val="auto"/>
          <w:sz w:val="22"/>
          <w:szCs w:val="22"/>
        </w:rPr>
      </w:pPr>
      <w:r w:rsidRPr="004B783E">
        <w:rPr>
          <w:color w:val="auto"/>
          <w:sz w:val="22"/>
          <w:szCs w:val="22"/>
        </w:rPr>
        <w:t>Celková nabídková cena bez DPH/m2 za tvarovaný povrch</w:t>
      </w:r>
      <w:r w:rsidR="008E60B3" w:rsidRPr="004B783E">
        <w:rPr>
          <w:color w:val="auto"/>
          <w:sz w:val="22"/>
          <w:szCs w:val="22"/>
        </w:rPr>
        <w:t xml:space="preserve"> pro LAK I</w:t>
      </w:r>
      <w:r w:rsidRPr="004B783E">
        <w:rPr>
          <w:color w:val="auto"/>
          <w:sz w:val="22"/>
          <w:szCs w:val="22"/>
        </w:rPr>
        <w:t xml:space="preserve"> je tvořena součtem položek B 1</w:t>
      </w:r>
      <w:r w:rsidR="003D5A4B">
        <w:rPr>
          <w:color w:val="auto"/>
          <w:sz w:val="22"/>
          <w:szCs w:val="22"/>
        </w:rPr>
        <w:t>, B3</w:t>
      </w:r>
      <w:r w:rsidRPr="004B783E">
        <w:rPr>
          <w:color w:val="auto"/>
          <w:sz w:val="22"/>
          <w:szCs w:val="22"/>
        </w:rPr>
        <w:t xml:space="preserve"> až B 10, B 12, B 13 </w:t>
      </w:r>
      <w:r w:rsidR="0025075E" w:rsidRPr="004B783E">
        <w:rPr>
          <w:color w:val="auto"/>
          <w:sz w:val="22"/>
          <w:szCs w:val="22"/>
        </w:rPr>
        <w:t>nabídkového listu</w:t>
      </w:r>
      <w:r w:rsidR="00400187" w:rsidRPr="004B783E">
        <w:rPr>
          <w:color w:val="auto"/>
          <w:sz w:val="22"/>
          <w:szCs w:val="22"/>
        </w:rPr>
        <w:t xml:space="preserve"> pro LAK I</w:t>
      </w:r>
      <w:r w:rsidR="00C76574" w:rsidRPr="004B783E">
        <w:rPr>
          <w:color w:val="auto"/>
          <w:sz w:val="22"/>
          <w:szCs w:val="22"/>
        </w:rPr>
        <w:t>, jehož vzor tvoří přílohu č. 1</w:t>
      </w:r>
      <w:r w:rsidR="00E0425A" w:rsidRPr="004B783E">
        <w:rPr>
          <w:color w:val="auto"/>
          <w:sz w:val="22"/>
          <w:szCs w:val="22"/>
        </w:rPr>
        <w:t>a</w:t>
      </w:r>
      <w:r w:rsidR="00C76574" w:rsidRPr="004B783E">
        <w:rPr>
          <w:color w:val="auto"/>
          <w:sz w:val="22"/>
          <w:szCs w:val="22"/>
        </w:rPr>
        <w:t xml:space="preserve"> této </w:t>
      </w:r>
      <w:r w:rsidR="00E721B0" w:rsidRPr="004B783E">
        <w:rPr>
          <w:color w:val="auto"/>
          <w:sz w:val="22"/>
          <w:szCs w:val="22"/>
        </w:rPr>
        <w:t>zadávací dokumentace</w:t>
      </w:r>
      <w:r w:rsidRPr="004B783E">
        <w:rPr>
          <w:color w:val="auto"/>
          <w:sz w:val="22"/>
          <w:szCs w:val="22"/>
        </w:rPr>
        <w:t>.</w:t>
      </w:r>
    </w:p>
    <w:p w14:paraId="09DA8F74" w14:textId="0AA59BE0" w:rsidR="00763A26" w:rsidRDefault="0022193F" w:rsidP="0022193F">
      <w:pPr>
        <w:pStyle w:val="Default"/>
        <w:spacing w:before="120" w:after="120"/>
        <w:ind w:left="426"/>
        <w:jc w:val="both"/>
        <w:rPr>
          <w:color w:val="auto"/>
          <w:sz w:val="22"/>
          <w:szCs w:val="22"/>
        </w:rPr>
      </w:pPr>
      <w:r w:rsidRPr="0022193F">
        <w:rPr>
          <w:color w:val="auto"/>
          <w:sz w:val="22"/>
          <w:szCs w:val="22"/>
        </w:rPr>
        <w:t>V rámci hodnotícího kritéria celková nabídková cena bez DPH/m</w:t>
      </w:r>
      <w:r w:rsidRPr="00047E2A">
        <w:rPr>
          <w:color w:val="auto"/>
          <w:sz w:val="22"/>
          <w:szCs w:val="22"/>
          <w:vertAlign w:val="superscript"/>
        </w:rPr>
        <w:t>2</w:t>
      </w:r>
      <w:r w:rsidRPr="0022193F">
        <w:rPr>
          <w:color w:val="auto"/>
          <w:sz w:val="22"/>
          <w:szCs w:val="22"/>
        </w:rPr>
        <w:t xml:space="preserve"> za </w:t>
      </w:r>
      <w:r>
        <w:rPr>
          <w:color w:val="auto"/>
          <w:sz w:val="22"/>
          <w:szCs w:val="22"/>
        </w:rPr>
        <w:t>tvarovaný</w:t>
      </w:r>
      <w:r w:rsidRPr="0022193F">
        <w:rPr>
          <w:color w:val="auto"/>
          <w:sz w:val="22"/>
          <w:szCs w:val="22"/>
        </w:rPr>
        <w:t xml:space="preserve"> povrch budou nabídky hodnoceny podle celkové výše </w:t>
      </w:r>
      <w:r w:rsidR="00047E2A">
        <w:rPr>
          <w:color w:val="auto"/>
          <w:sz w:val="22"/>
          <w:szCs w:val="22"/>
        </w:rPr>
        <w:t>nabídkové ceny</w:t>
      </w:r>
      <w:r w:rsidRPr="0022193F">
        <w:rPr>
          <w:color w:val="auto"/>
          <w:sz w:val="22"/>
          <w:szCs w:val="22"/>
        </w:rPr>
        <w:t xml:space="preserve"> </w:t>
      </w:r>
      <w:r w:rsidR="00D51F67">
        <w:rPr>
          <w:color w:val="auto"/>
          <w:sz w:val="22"/>
          <w:szCs w:val="22"/>
        </w:rPr>
        <w:t xml:space="preserve">dodavatele </w:t>
      </w:r>
      <w:r w:rsidRPr="0022193F">
        <w:rPr>
          <w:color w:val="auto"/>
          <w:sz w:val="22"/>
          <w:szCs w:val="22"/>
        </w:rPr>
        <w:t>za lakování 1 m</w:t>
      </w:r>
      <w:r w:rsidRPr="0022193F">
        <w:rPr>
          <w:color w:val="auto"/>
          <w:sz w:val="22"/>
          <w:szCs w:val="22"/>
          <w:vertAlign w:val="superscript"/>
        </w:rPr>
        <w:t>2</w:t>
      </w:r>
      <w:r w:rsidRPr="0022193F">
        <w:rPr>
          <w:color w:val="auto"/>
          <w:sz w:val="22"/>
          <w:szCs w:val="22"/>
        </w:rPr>
        <w:t xml:space="preserve"> </w:t>
      </w:r>
      <w:r w:rsidR="00C76574">
        <w:rPr>
          <w:color w:val="auto"/>
          <w:sz w:val="22"/>
          <w:szCs w:val="22"/>
        </w:rPr>
        <w:t>tvarovaného p</w:t>
      </w:r>
      <w:r w:rsidRPr="0022193F">
        <w:rPr>
          <w:color w:val="auto"/>
          <w:sz w:val="22"/>
          <w:szCs w:val="22"/>
        </w:rPr>
        <w:t>ovrchu kolejového vozidla</w:t>
      </w:r>
      <w:r w:rsidR="00E37AFB">
        <w:rPr>
          <w:color w:val="auto"/>
          <w:sz w:val="22"/>
          <w:szCs w:val="22"/>
        </w:rPr>
        <w:t xml:space="preserve"> v rozsahu LAK I</w:t>
      </w:r>
      <w:r w:rsidRPr="0022193F">
        <w:rPr>
          <w:color w:val="auto"/>
          <w:sz w:val="22"/>
          <w:szCs w:val="22"/>
        </w:rPr>
        <w:t xml:space="preserve"> bez DPH</w:t>
      </w:r>
      <w:r w:rsidR="00C76574" w:rsidRPr="00C76574">
        <w:rPr>
          <w:color w:val="auto"/>
          <w:sz w:val="22"/>
          <w:szCs w:val="22"/>
        </w:rPr>
        <w:t xml:space="preserve"> </w:t>
      </w:r>
      <w:r w:rsidR="00C76574">
        <w:rPr>
          <w:color w:val="auto"/>
          <w:sz w:val="22"/>
          <w:szCs w:val="22"/>
        </w:rPr>
        <w:t>a bez paušálních nákladů</w:t>
      </w:r>
      <w:r w:rsidRPr="0022193F">
        <w:rPr>
          <w:color w:val="auto"/>
          <w:sz w:val="22"/>
          <w:szCs w:val="22"/>
        </w:rPr>
        <w:t>. Nabídky budou vyhodnoceny podle absolutní hodnoty nabídkové ceny od nejnižší po nejvyšší. Nejvýhodnější je nabídka s nejnižší hodnotou.</w:t>
      </w:r>
    </w:p>
    <w:p w14:paraId="012DBD56" w14:textId="46DB3C23" w:rsidR="00400187" w:rsidRDefault="00047E2A" w:rsidP="003D5A4B">
      <w:pPr>
        <w:pStyle w:val="Default"/>
        <w:spacing w:before="120" w:after="120"/>
        <w:ind w:left="425"/>
        <w:jc w:val="both"/>
        <w:rPr>
          <w:color w:val="auto"/>
          <w:sz w:val="22"/>
          <w:szCs w:val="22"/>
        </w:rPr>
      </w:pPr>
      <w:r>
        <w:rPr>
          <w:color w:val="auto"/>
          <w:sz w:val="22"/>
          <w:szCs w:val="22"/>
        </w:rPr>
        <w:t>H</w:t>
      </w:r>
      <w:r w:rsidRPr="00AD29E1">
        <w:rPr>
          <w:color w:val="auto"/>
          <w:sz w:val="22"/>
          <w:szCs w:val="22"/>
        </w:rPr>
        <w:t>odnocená nabídka</w:t>
      </w:r>
      <w:r>
        <w:rPr>
          <w:color w:val="auto"/>
          <w:sz w:val="22"/>
          <w:szCs w:val="22"/>
        </w:rPr>
        <w:t xml:space="preserve"> získá</w:t>
      </w:r>
      <w:r w:rsidRPr="00AD29E1">
        <w:rPr>
          <w:color w:val="auto"/>
          <w:sz w:val="22"/>
          <w:szCs w:val="22"/>
        </w:rPr>
        <w:t xml:space="preserve"> takovou bodovou hodnotu, která vznikne násobkem </w:t>
      </w:r>
      <w:r w:rsidR="00400187">
        <w:rPr>
          <w:color w:val="auto"/>
          <w:sz w:val="22"/>
          <w:szCs w:val="22"/>
        </w:rPr>
        <w:t>2</w:t>
      </w:r>
      <w:r w:rsidR="00F650CB">
        <w:rPr>
          <w:color w:val="auto"/>
          <w:sz w:val="22"/>
          <w:szCs w:val="22"/>
        </w:rPr>
        <w:t>0</w:t>
      </w:r>
      <w:r w:rsidR="00400187">
        <w:rPr>
          <w:color w:val="auto"/>
          <w:sz w:val="22"/>
          <w:szCs w:val="22"/>
        </w:rPr>
        <w:t xml:space="preserve"> (dvaceti) </w:t>
      </w:r>
      <w:r w:rsidRPr="00AD29E1">
        <w:rPr>
          <w:color w:val="auto"/>
          <w:sz w:val="22"/>
          <w:szCs w:val="22"/>
        </w:rPr>
        <w:t xml:space="preserve">a </w:t>
      </w:r>
      <w:r>
        <w:rPr>
          <w:color w:val="auto"/>
          <w:sz w:val="22"/>
          <w:szCs w:val="22"/>
        </w:rPr>
        <w:t>podílu</w:t>
      </w:r>
      <w:r w:rsidRPr="00AD29E1">
        <w:rPr>
          <w:color w:val="auto"/>
          <w:sz w:val="22"/>
          <w:szCs w:val="22"/>
        </w:rPr>
        <w:t xml:space="preserve"> hodnoty nejv</w:t>
      </w:r>
      <w:r w:rsidR="00E721B0">
        <w:rPr>
          <w:color w:val="auto"/>
          <w:sz w:val="22"/>
          <w:szCs w:val="22"/>
        </w:rPr>
        <w:t>ý</w:t>
      </w:r>
      <w:r w:rsidRPr="00AD29E1">
        <w:rPr>
          <w:color w:val="auto"/>
          <w:sz w:val="22"/>
          <w:szCs w:val="22"/>
        </w:rPr>
        <w:t>hodnější nabídky v rámci tohoto dílčího hodnotícího kritéria k hodnocené nabídce (nejv</w:t>
      </w:r>
      <w:r w:rsidR="00E721B0">
        <w:rPr>
          <w:color w:val="auto"/>
          <w:sz w:val="22"/>
          <w:szCs w:val="22"/>
        </w:rPr>
        <w:t>ý</w:t>
      </w:r>
      <w:r w:rsidRPr="00AD29E1">
        <w:rPr>
          <w:color w:val="auto"/>
          <w:sz w:val="22"/>
          <w:szCs w:val="22"/>
        </w:rPr>
        <w:t>hodnější nabídka v rámci tohoto dílčího ho</w:t>
      </w:r>
      <w:r>
        <w:rPr>
          <w:color w:val="auto"/>
          <w:sz w:val="22"/>
          <w:szCs w:val="22"/>
        </w:rPr>
        <w:t>d</w:t>
      </w:r>
      <w:r w:rsidRPr="00AD29E1">
        <w:rPr>
          <w:color w:val="auto"/>
          <w:sz w:val="22"/>
          <w:szCs w:val="22"/>
        </w:rPr>
        <w:t xml:space="preserve">notícího kritéria, tj. nabídka s nejnižší </w:t>
      </w:r>
      <w:r>
        <w:rPr>
          <w:color w:val="auto"/>
          <w:sz w:val="22"/>
          <w:szCs w:val="22"/>
        </w:rPr>
        <w:t>c</w:t>
      </w:r>
      <w:r w:rsidRPr="00407B5A">
        <w:rPr>
          <w:color w:val="auto"/>
          <w:sz w:val="22"/>
          <w:szCs w:val="22"/>
        </w:rPr>
        <w:t>elková nabídková cena bez DPH/m</w:t>
      </w:r>
      <w:r w:rsidRPr="00CE208E">
        <w:rPr>
          <w:color w:val="auto"/>
          <w:sz w:val="22"/>
          <w:szCs w:val="22"/>
          <w:vertAlign w:val="superscript"/>
        </w:rPr>
        <w:t>2</w:t>
      </w:r>
      <w:r w:rsidRPr="00407B5A">
        <w:rPr>
          <w:color w:val="auto"/>
          <w:sz w:val="22"/>
          <w:szCs w:val="22"/>
        </w:rPr>
        <w:t xml:space="preserve"> za </w:t>
      </w:r>
      <w:r w:rsidR="003007BE">
        <w:rPr>
          <w:color w:val="auto"/>
          <w:sz w:val="22"/>
          <w:szCs w:val="22"/>
        </w:rPr>
        <w:t>t</w:t>
      </w:r>
      <w:r w:rsidR="00C64D0E">
        <w:rPr>
          <w:color w:val="auto"/>
          <w:sz w:val="22"/>
          <w:szCs w:val="22"/>
        </w:rPr>
        <w:t>v</w:t>
      </w:r>
      <w:r w:rsidR="003007BE">
        <w:rPr>
          <w:color w:val="auto"/>
          <w:sz w:val="22"/>
          <w:szCs w:val="22"/>
        </w:rPr>
        <w:t>arovaný</w:t>
      </w:r>
      <w:r w:rsidRPr="00407B5A">
        <w:rPr>
          <w:color w:val="auto"/>
          <w:sz w:val="22"/>
          <w:szCs w:val="22"/>
        </w:rPr>
        <w:t xml:space="preserve"> povrch</w:t>
      </w:r>
      <w:r w:rsidRPr="00AD29E1">
        <w:rPr>
          <w:color w:val="auto"/>
          <w:sz w:val="22"/>
          <w:szCs w:val="22"/>
        </w:rPr>
        <w:t xml:space="preserve"> získá </w:t>
      </w:r>
      <w:r w:rsidR="00992A33">
        <w:rPr>
          <w:color w:val="auto"/>
          <w:sz w:val="22"/>
          <w:szCs w:val="22"/>
        </w:rPr>
        <w:t>2</w:t>
      </w:r>
      <w:r w:rsidR="003D5A4B">
        <w:rPr>
          <w:color w:val="auto"/>
          <w:sz w:val="22"/>
          <w:szCs w:val="22"/>
        </w:rPr>
        <w:t>0</w:t>
      </w:r>
      <w:r w:rsidR="00992A33">
        <w:rPr>
          <w:color w:val="auto"/>
          <w:sz w:val="22"/>
          <w:szCs w:val="22"/>
        </w:rPr>
        <w:t xml:space="preserve"> </w:t>
      </w:r>
      <w:r w:rsidR="00400187">
        <w:rPr>
          <w:color w:val="auto"/>
          <w:sz w:val="22"/>
          <w:szCs w:val="22"/>
        </w:rPr>
        <w:t>(dvacet)</w:t>
      </w:r>
      <w:r w:rsidR="00400187" w:rsidRPr="00AD29E1">
        <w:rPr>
          <w:color w:val="auto"/>
          <w:sz w:val="22"/>
          <w:szCs w:val="22"/>
        </w:rPr>
        <w:t xml:space="preserve"> bodů).</w:t>
      </w:r>
    </w:p>
    <w:p w14:paraId="390E847B" w14:textId="7846F533" w:rsidR="00716069" w:rsidRDefault="00716069" w:rsidP="00400187">
      <w:pPr>
        <w:pStyle w:val="Default"/>
        <w:spacing w:before="120" w:after="120"/>
        <w:ind w:left="425"/>
        <w:jc w:val="both"/>
        <w:rPr>
          <w:color w:val="auto"/>
          <w:sz w:val="22"/>
          <w:szCs w:val="22"/>
        </w:rPr>
      </w:pPr>
    </w:p>
    <w:p w14:paraId="3F2ECEC3" w14:textId="4B9336FB" w:rsidR="009704D7" w:rsidRDefault="009704D7" w:rsidP="009E5BEA">
      <w:pPr>
        <w:pStyle w:val="Default"/>
        <w:numPr>
          <w:ilvl w:val="2"/>
          <w:numId w:val="1"/>
        </w:numPr>
        <w:spacing w:before="120" w:after="120"/>
        <w:jc w:val="both"/>
        <w:rPr>
          <w:b/>
          <w:bCs/>
          <w:color w:val="auto"/>
          <w:sz w:val="22"/>
          <w:szCs w:val="22"/>
        </w:rPr>
      </w:pPr>
      <w:r w:rsidRPr="00407B5A">
        <w:rPr>
          <w:b/>
          <w:bCs/>
          <w:color w:val="auto"/>
          <w:sz w:val="22"/>
          <w:szCs w:val="22"/>
        </w:rPr>
        <w:t xml:space="preserve">Paušální náklady </w:t>
      </w:r>
      <w:r w:rsidR="00CE573F">
        <w:rPr>
          <w:b/>
          <w:bCs/>
          <w:color w:val="auto"/>
          <w:sz w:val="22"/>
          <w:szCs w:val="22"/>
        </w:rPr>
        <w:t>na provedení ostatních prací</w:t>
      </w:r>
      <w:r w:rsidRPr="00407B5A">
        <w:rPr>
          <w:b/>
          <w:bCs/>
          <w:color w:val="auto"/>
          <w:sz w:val="22"/>
          <w:szCs w:val="22"/>
        </w:rPr>
        <w:t xml:space="preserve"> bez DPH za rovný povrch</w:t>
      </w:r>
      <w:r w:rsidR="009705C3">
        <w:rPr>
          <w:b/>
          <w:bCs/>
          <w:color w:val="auto"/>
          <w:sz w:val="22"/>
          <w:szCs w:val="22"/>
        </w:rPr>
        <w:t xml:space="preserve"> PRO LAK I</w:t>
      </w:r>
    </w:p>
    <w:p w14:paraId="0541EA01" w14:textId="25BE5098" w:rsidR="001F021A" w:rsidRPr="009437A6" w:rsidRDefault="001C25D5" w:rsidP="00E721B0">
      <w:pPr>
        <w:pStyle w:val="Default"/>
        <w:spacing w:before="120" w:after="120"/>
        <w:ind w:left="426"/>
        <w:jc w:val="both"/>
        <w:rPr>
          <w:color w:val="auto"/>
          <w:sz w:val="22"/>
          <w:szCs w:val="22"/>
        </w:rPr>
      </w:pPr>
      <w:r w:rsidRPr="009437A6">
        <w:rPr>
          <w:sz w:val="22"/>
        </w:rPr>
        <w:t>Cena p</w:t>
      </w:r>
      <w:r w:rsidR="001F021A" w:rsidRPr="009437A6">
        <w:rPr>
          <w:sz w:val="22"/>
        </w:rPr>
        <w:t>aušální</w:t>
      </w:r>
      <w:r w:rsidRPr="009437A6">
        <w:rPr>
          <w:sz w:val="22"/>
        </w:rPr>
        <w:t>ch</w:t>
      </w:r>
      <w:r w:rsidR="001F021A" w:rsidRPr="009437A6">
        <w:rPr>
          <w:sz w:val="22"/>
        </w:rPr>
        <w:t xml:space="preserve"> náklad</w:t>
      </w:r>
      <w:r w:rsidRPr="009437A6">
        <w:rPr>
          <w:sz w:val="22"/>
        </w:rPr>
        <w:t>ů</w:t>
      </w:r>
      <w:r w:rsidR="001F021A" w:rsidRPr="009437A6">
        <w:rPr>
          <w:sz w:val="22"/>
        </w:rPr>
        <w:t xml:space="preserve"> na provedení ostatních prací bez DPH za rovný povrch</w:t>
      </w:r>
      <w:r w:rsidR="00400187" w:rsidRPr="009437A6">
        <w:rPr>
          <w:sz w:val="22"/>
        </w:rPr>
        <w:t xml:space="preserve"> </w:t>
      </w:r>
      <w:r w:rsidR="006D03FD" w:rsidRPr="009437A6">
        <w:rPr>
          <w:sz w:val="22"/>
        </w:rPr>
        <w:t>pro LAK I</w:t>
      </w:r>
      <w:r w:rsidR="001F021A" w:rsidRPr="009437A6">
        <w:rPr>
          <w:sz w:val="22"/>
        </w:rPr>
        <w:t xml:space="preserve"> jsou tvořeny součtem položek </w:t>
      </w:r>
      <w:r w:rsidR="00CE573F" w:rsidRPr="009437A6">
        <w:rPr>
          <w:color w:val="auto"/>
          <w:sz w:val="22"/>
          <w:szCs w:val="22"/>
        </w:rPr>
        <w:t>A</w:t>
      </w:r>
      <w:r w:rsidR="001F021A" w:rsidRPr="009437A6">
        <w:rPr>
          <w:color w:val="auto"/>
          <w:sz w:val="22"/>
          <w:szCs w:val="22"/>
        </w:rPr>
        <w:t xml:space="preserve"> 11, </w:t>
      </w:r>
      <w:r w:rsidR="00CE573F" w:rsidRPr="009437A6">
        <w:rPr>
          <w:color w:val="auto"/>
          <w:sz w:val="22"/>
          <w:szCs w:val="22"/>
        </w:rPr>
        <w:t>A</w:t>
      </w:r>
      <w:r w:rsidR="001F021A" w:rsidRPr="009437A6">
        <w:rPr>
          <w:color w:val="auto"/>
          <w:sz w:val="22"/>
          <w:szCs w:val="22"/>
        </w:rPr>
        <w:t xml:space="preserve"> 14, </w:t>
      </w:r>
      <w:r w:rsidR="00CE573F" w:rsidRPr="009437A6">
        <w:rPr>
          <w:color w:val="auto"/>
          <w:sz w:val="22"/>
          <w:szCs w:val="22"/>
        </w:rPr>
        <w:t xml:space="preserve">A </w:t>
      </w:r>
      <w:r w:rsidR="001F021A" w:rsidRPr="009437A6">
        <w:rPr>
          <w:color w:val="auto"/>
          <w:sz w:val="22"/>
          <w:szCs w:val="22"/>
        </w:rPr>
        <w:t xml:space="preserve">15 </w:t>
      </w:r>
      <w:r w:rsidR="006D03FD" w:rsidRPr="009437A6">
        <w:rPr>
          <w:color w:val="auto"/>
          <w:sz w:val="22"/>
          <w:szCs w:val="22"/>
        </w:rPr>
        <w:t>nabídkového listu pro LAK I, jehož vzor tvoří přílohu č. 1</w:t>
      </w:r>
      <w:r w:rsidR="00E0425A" w:rsidRPr="009437A6">
        <w:rPr>
          <w:color w:val="auto"/>
          <w:sz w:val="22"/>
          <w:szCs w:val="22"/>
        </w:rPr>
        <w:t>a</w:t>
      </w:r>
      <w:r w:rsidR="006D03FD" w:rsidRPr="009437A6">
        <w:rPr>
          <w:color w:val="auto"/>
          <w:sz w:val="22"/>
          <w:szCs w:val="22"/>
        </w:rPr>
        <w:t xml:space="preserve"> této </w:t>
      </w:r>
      <w:r w:rsidR="00E721B0" w:rsidRPr="009437A6">
        <w:rPr>
          <w:color w:val="auto"/>
          <w:sz w:val="22"/>
          <w:szCs w:val="22"/>
        </w:rPr>
        <w:t>zadávací dokumentace</w:t>
      </w:r>
      <w:r w:rsidR="006D03FD" w:rsidRPr="009437A6">
        <w:rPr>
          <w:color w:val="auto"/>
          <w:sz w:val="22"/>
          <w:szCs w:val="22"/>
        </w:rPr>
        <w:t>.</w:t>
      </w:r>
    </w:p>
    <w:p w14:paraId="27185BCC" w14:textId="1126933D" w:rsidR="00C64D0E" w:rsidRDefault="00D51F67" w:rsidP="00CE573F">
      <w:pPr>
        <w:pStyle w:val="Default"/>
        <w:spacing w:before="120" w:after="120"/>
        <w:ind w:left="426"/>
        <w:jc w:val="both"/>
        <w:rPr>
          <w:sz w:val="22"/>
        </w:rPr>
      </w:pPr>
      <w:r w:rsidRPr="009437A6">
        <w:rPr>
          <w:sz w:val="22"/>
        </w:rPr>
        <w:t xml:space="preserve">V rámci hodnotícího kritéria paušální náklady </w:t>
      </w:r>
      <w:r w:rsidR="00CE573F" w:rsidRPr="009437A6">
        <w:rPr>
          <w:sz w:val="22"/>
        </w:rPr>
        <w:t>na provedení ostatních prací</w:t>
      </w:r>
      <w:r w:rsidRPr="009437A6">
        <w:rPr>
          <w:sz w:val="22"/>
        </w:rPr>
        <w:t xml:space="preserve"> bez DPH za rovný povrch budou nabídky hodnoceny podle celkové výše </w:t>
      </w:r>
      <w:r w:rsidR="00CE573F" w:rsidRPr="009437A6">
        <w:rPr>
          <w:sz w:val="22"/>
        </w:rPr>
        <w:t>paušálních nákladů</w:t>
      </w:r>
      <w:r w:rsidRPr="009437A6">
        <w:rPr>
          <w:sz w:val="22"/>
        </w:rPr>
        <w:t xml:space="preserve"> dodavatele </w:t>
      </w:r>
      <w:r w:rsidR="00C76574" w:rsidRPr="009437A6">
        <w:rPr>
          <w:sz w:val="22"/>
        </w:rPr>
        <w:t xml:space="preserve">na </w:t>
      </w:r>
      <w:r w:rsidR="00C76574" w:rsidRPr="009437A6">
        <w:rPr>
          <w:color w:val="auto"/>
          <w:sz w:val="22"/>
          <w:szCs w:val="22"/>
        </w:rPr>
        <w:t>1 m</w:t>
      </w:r>
      <w:r w:rsidR="00C76574" w:rsidRPr="009437A6">
        <w:rPr>
          <w:color w:val="auto"/>
          <w:sz w:val="22"/>
          <w:szCs w:val="22"/>
          <w:vertAlign w:val="superscript"/>
        </w:rPr>
        <w:t>2</w:t>
      </w:r>
      <w:r w:rsidR="00C76574" w:rsidRPr="009437A6">
        <w:rPr>
          <w:color w:val="auto"/>
          <w:sz w:val="22"/>
          <w:szCs w:val="22"/>
        </w:rPr>
        <w:t xml:space="preserve"> rovného povrchu kolejového vozidla bez DPH</w:t>
      </w:r>
      <w:r w:rsidR="00C76574" w:rsidRPr="009437A6">
        <w:rPr>
          <w:sz w:val="22"/>
        </w:rPr>
        <w:t xml:space="preserve"> </w:t>
      </w:r>
      <w:r w:rsidR="00CE573F" w:rsidRPr="009437A6">
        <w:rPr>
          <w:sz w:val="22"/>
        </w:rPr>
        <w:t>na zajištění veškerých činností spojených s</w:t>
      </w:r>
      <w:r w:rsidR="000F435E" w:rsidRPr="009437A6">
        <w:rPr>
          <w:sz w:val="22"/>
        </w:rPr>
        <w:t> </w:t>
      </w:r>
      <w:r w:rsidR="00CE573F" w:rsidRPr="009437A6">
        <w:rPr>
          <w:sz w:val="22"/>
        </w:rPr>
        <w:t>polepením</w:t>
      </w:r>
      <w:r w:rsidR="000F435E" w:rsidRPr="009437A6">
        <w:rPr>
          <w:sz w:val="22"/>
        </w:rPr>
        <w:t xml:space="preserve"> rovného povrchu</w:t>
      </w:r>
      <w:r w:rsidR="00CE573F" w:rsidRPr="009437A6">
        <w:rPr>
          <w:sz w:val="22"/>
        </w:rPr>
        <w:t xml:space="preserve"> jednoho kolejového vozidla tak, aby výsledek lakýrnických prací byl v souladu s </w:t>
      </w:r>
      <w:r w:rsidR="00E721B0" w:rsidRPr="009437A6">
        <w:rPr>
          <w:sz w:val="22"/>
        </w:rPr>
        <w:t>Grafickými manuály</w:t>
      </w:r>
      <w:r w:rsidR="00CE573F" w:rsidRPr="009437A6">
        <w:rPr>
          <w:sz w:val="22"/>
        </w:rPr>
        <w:t xml:space="preserve">. </w:t>
      </w:r>
      <w:r w:rsidRPr="009437A6">
        <w:rPr>
          <w:sz w:val="22"/>
        </w:rPr>
        <w:t xml:space="preserve">Nabídky budou vyhodnoceny podle absolutní hodnoty </w:t>
      </w:r>
      <w:r w:rsidR="00CE573F" w:rsidRPr="009437A6">
        <w:rPr>
          <w:sz w:val="22"/>
        </w:rPr>
        <w:t>paušálních nákladů</w:t>
      </w:r>
      <w:r w:rsidRPr="009437A6">
        <w:rPr>
          <w:sz w:val="22"/>
        </w:rPr>
        <w:t xml:space="preserve"> od nejnižší po nejvyšší. Nejvýhodnější je nabídka s</w:t>
      </w:r>
      <w:r w:rsidR="00CE573F" w:rsidRPr="009437A6">
        <w:rPr>
          <w:sz w:val="22"/>
        </w:rPr>
        <w:t> </w:t>
      </w:r>
      <w:r w:rsidRPr="009437A6">
        <w:rPr>
          <w:sz w:val="22"/>
        </w:rPr>
        <w:t>nejnižší</w:t>
      </w:r>
      <w:r w:rsidR="00CE573F" w:rsidRPr="009437A6">
        <w:rPr>
          <w:sz w:val="22"/>
        </w:rPr>
        <w:t>mi paušálními náklady.</w:t>
      </w:r>
      <w:r w:rsidRPr="00F44CFD">
        <w:rPr>
          <w:sz w:val="22"/>
        </w:rPr>
        <w:t xml:space="preserve"> </w:t>
      </w:r>
    </w:p>
    <w:p w14:paraId="54B29644" w14:textId="7F11E26E" w:rsidR="005D5EC0" w:rsidRDefault="00CE573F" w:rsidP="005D5EC0">
      <w:pPr>
        <w:pStyle w:val="Default"/>
        <w:spacing w:before="120" w:after="120"/>
        <w:ind w:left="425"/>
        <w:jc w:val="both"/>
        <w:rPr>
          <w:color w:val="auto"/>
          <w:sz w:val="22"/>
          <w:szCs w:val="22"/>
        </w:rPr>
      </w:pPr>
      <w:r>
        <w:rPr>
          <w:color w:val="auto"/>
          <w:sz w:val="22"/>
          <w:szCs w:val="22"/>
        </w:rPr>
        <w:t>H</w:t>
      </w:r>
      <w:r w:rsidRPr="00AD29E1">
        <w:rPr>
          <w:color w:val="auto"/>
          <w:sz w:val="22"/>
          <w:szCs w:val="22"/>
        </w:rPr>
        <w:t>odnocená nabídka</w:t>
      </w:r>
      <w:r>
        <w:rPr>
          <w:color w:val="auto"/>
          <w:sz w:val="22"/>
          <w:szCs w:val="22"/>
        </w:rPr>
        <w:t xml:space="preserve"> získá</w:t>
      </w:r>
      <w:r w:rsidRPr="00AD29E1">
        <w:rPr>
          <w:color w:val="auto"/>
          <w:sz w:val="22"/>
          <w:szCs w:val="22"/>
        </w:rPr>
        <w:t xml:space="preserve"> takovou bodovou hodnotu, která vznikne násobkem </w:t>
      </w:r>
      <w:r w:rsidR="00E75914">
        <w:rPr>
          <w:color w:val="auto"/>
          <w:sz w:val="22"/>
          <w:szCs w:val="22"/>
        </w:rPr>
        <w:t xml:space="preserve">1 </w:t>
      </w:r>
      <w:r w:rsidR="00B115C6">
        <w:rPr>
          <w:color w:val="auto"/>
          <w:sz w:val="22"/>
          <w:szCs w:val="22"/>
        </w:rPr>
        <w:t>(</w:t>
      </w:r>
      <w:r w:rsidR="00E75914">
        <w:rPr>
          <w:color w:val="auto"/>
          <w:sz w:val="22"/>
          <w:szCs w:val="22"/>
        </w:rPr>
        <w:t>jedné</w:t>
      </w:r>
      <w:r w:rsidR="00B115C6">
        <w:rPr>
          <w:color w:val="auto"/>
          <w:sz w:val="22"/>
          <w:szCs w:val="22"/>
        </w:rPr>
        <w:t xml:space="preserve">) </w:t>
      </w:r>
      <w:r w:rsidRPr="00AD29E1">
        <w:rPr>
          <w:color w:val="auto"/>
          <w:sz w:val="22"/>
          <w:szCs w:val="22"/>
        </w:rPr>
        <w:t xml:space="preserve">a </w:t>
      </w:r>
      <w:r>
        <w:rPr>
          <w:color w:val="auto"/>
          <w:sz w:val="22"/>
          <w:szCs w:val="22"/>
        </w:rPr>
        <w:t>podílu</w:t>
      </w:r>
      <w:r w:rsidRPr="00AD29E1">
        <w:rPr>
          <w:color w:val="auto"/>
          <w:sz w:val="22"/>
          <w:szCs w:val="22"/>
        </w:rPr>
        <w:t xml:space="preserve"> hodnoty nejv</w:t>
      </w:r>
      <w:r w:rsidR="00E721B0">
        <w:rPr>
          <w:color w:val="auto"/>
          <w:sz w:val="22"/>
          <w:szCs w:val="22"/>
        </w:rPr>
        <w:t>ý</w:t>
      </w:r>
      <w:r w:rsidRPr="00AD29E1">
        <w:rPr>
          <w:color w:val="auto"/>
          <w:sz w:val="22"/>
          <w:szCs w:val="22"/>
        </w:rPr>
        <w:t>hodnější nabídky v rámci tohoto dílčího hodnotícího kritéria k hodnocené nabídce (nejv</w:t>
      </w:r>
      <w:r w:rsidR="00E721B0">
        <w:rPr>
          <w:color w:val="auto"/>
          <w:sz w:val="22"/>
          <w:szCs w:val="22"/>
        </w:rPr>
        <w:t>ý</w:t>
      </w:r>
      <w:r w:rsidRPr="00AD29E1">
        <w:rPr>
          <w:color w:val="auto"/>
          <w:sz w:val="22"/>
          <w:szCs w:val="22"/>
        </w:rPr>
        <w:t>hodnější nabídka v rámci tohoto dílčího ho</w:t>
      </w:r>
      <w:r>
        <w:rPr>
          <w:color w:val="auto"/>
          <w:sz w:val="22"/>
          <w:szCs w:val="22"/>
        </w:rPr>
        <w:t>d</w:t>
      </w:r>
      <w:r w:rsidRPr="00AD29E1">
        <w:rPr>
          <w:color w:val="auto"/>
          <w:sz w:val="22"/>
          <w:szCs w:val="22"/>
        </w:rPr>
        <w:t xml:space="preserve">notícího kritéria, tj. nabídka s nejnižší </w:t>
      </w:r>
      <w:r>
        <w:rPr>
          <w:color w:val="auto"/>
          <w:sz w:val="22"/>
          <w:szCs w:val="22"/>
        </w:rPr>
        <w:t xml:space="preserve">paušální náklady na provedení ostatních prací </w:t>
      </w:r>
      <w:r w:rsidRPr="00407B5A">
        <w:rPr>
          <w:color w:val="auto"/>
          <w:sz w:val="22"/>
          <w:szCs w:val="22"/>
        </w:rPr>
        <w:t>bez DPH/m</w:t>
      </w:r>
      <w:r w:rsidRPr="00CE208E">
        <w:rPr>
          <w:color w:val="auto"/>
          <w:sz w:val="22"/>
          <w:szCs w:val="22"/>
          <w:vertAlign w:val="superscript"/>
        </w:rPr>
        <w:t>2</w:t>
      </w:r>
      <w:r w:rsidRPr="00407B5A">
        <w:rPr>
          <w:color w:val="auto"/>
          <w:sz w:val="22"/>
          <w:szCs w:val="22"/>
        </w:rPr>
        <w:t xml:space="preserve"> za </w:t>
      </w:r>
      <w:r>
        <w:rPr>
          <w:color w:val="auto"/>
          <w:sz w:val="22"/>
          <w:szCs w:val="22"/>
        </w:rPr>
        <w:t>rovný</w:t>
      </w:r>
      <w:r w:rsidRPr="00407B5A">
        <w:rPr>
          <w:color w:val="auto"/>
          <w:sz w:val="22"/>
          <w:szCs w:val="22"/>
        </w:rPr>
        <w:t xml:space="preserve"> povrch</w:t>
      </w:r>
      <w:r w:rsidRPr="00AD29E1">
        <w:rPr>
          <w:color w:val="auto"/>
          <w:sz w:val="22"/>
          <w:szCs w:val="22"/>
        </w:rPr>
        <w:t xml:space="preserve"> získá </w:t>
      </w:r>
      <w:r w:rsidR="00E75914">
        <w:rPr>
          <w:color w:val="auto"/>
          <w:sz w:val="22"/>
          <w:szCs w:val="22"/>
        </w:rPr>
        <w:t xml:space="preserve">1 </w:t>
      </w:r>
      <w:r w:rsidR="00B115C6">
        <w:rPr>
          <w:color w:val="auto"/>
          <w:sz w:val="22"/>
          <w:szCs w:val="22"/>
        </w:rPr>
        <w:t>(</w:t>
      </w:r>
      <w:r w:rsidR="00E75914">
        <w:rPr>
          <w:color w:val="auto"/>
          <w:sz w:val="22"/>
          <w:szCs w:val="22"/>
        </w:rPr>
        <w:t>jeden</w:t>
      </w:r>
      <w:r w:rsidR="00B115C6">
        <w:rPr>
          <w:color w:val="auto"/>
          <w:sz w:val="22"/>
          <w:szCs w:val="22"/>
        </w:rPr>
        <w:t>)</w:t>
      </w:r>
      <w:r w:rsidRPr="00AD29E1">
        <w:rPr>
          <w:color w:val="auto"/>
          <w:sz w:val="22"/>
          <w:szCs w:val="22"/>
        </w:rPr>
        <w:t xml:space="preserve"> bod).</w:t>
      </w:r>
    </w:p>
    <w:p w14:paraId="6D0092C8" w14:textId="77777777" w:rsidR="00F650CB" w:rsidRDefault="00F650CB" w:rsidP="005D5EC0">
      <w:pPr>
        <w:pStyle w:val="Default"/>
        <w:spacing w:before="120" w:after="120"/>
        <w:ind w:left="425"/>
        <w:jc w:val="both"/>
        <w:rPr>
          <w:color w:val="auto"/>
          <w:sz w:val="22"/>
          <w:szCs w:val="22"/>
        </w:rPr>
      </w:pPr>
    </w:p>
    <w:p w14:paraId="0343A5EC" w14:textId="77777777" w:rsidR="00F650CB" w:rsidRDefault="00F650CB" w:rsidP="005D5EC0">
      <w:pPr>
        <w:pStyle w:val="Default"/>
        <w:spacing w:before="120" w:after="120"/>
        <w:ind w:left="425"/>
        <w:jc w:val="both"/>
        <w:rPr>
          <w:color w:val="auto"/>
          <w:sz w:val="22"/>
          <w:szCs w:val="22"/>
        </w:rPr>
      </w:pPr>
    </w:p>
    <w:p w14:paraId="187C14FD" w14:textId="3FC21A24" w:rsidR="00063169" w:rsidRPr="00E37AFB" w:rsidRDefault="00CE573F" w:rsidP="00E37AFB">
      <w:pPr>
        <w:pStyle w:val="Default"/>
        <w:numPr>
          <w:ilvl w:val="2"/>
          <w:numId w:val="1"/>
        </w:numPr>
        <w:spacing w:before="120" w:after="120"/>
        <w:jc w:val="both"/>
        <w:rPr>
          <w:b/>
          <w:bCs/>
          <w:color w:val="auto"/>
          <w:sz w:val="22"/>
          <w:szCs w:val="22"/>
        </w:rPr>
      </w:pPr>
      <w:r w:rsidRPr="00407B5A">
        <w:rPr>
          <w:b/>
          <w:bCs/>
          <w:color w:val="auto"/>
          <w:sz w:val="22"/>
          <w:szCs w:val="22"/>
        </w:rPr>
        <w:t xml:space="preserve">Paušální náklady </w:t>
      </w:r>
      <w:r>
        <w:rPr>
          <w:b/>
          <w:bCs/>
          <w:color w:val="auto"/>
          <w:sz w:val="22"/>
          <w:szCs w:val="22"/>
        </w:rPr>
        <w:t>na provedení ostatních prací</w:t>
      </w:r>
      <w:r w:rsidRPr="00407B5A">
        <w:rPr>
          <w:b/>
          <w:bCs/>
          <w:color w:val="auto"/>
          <w:sz w:val="22"/>
          <w:szCs w:val="22"/>
        </w:rPr>
        <w:t xml:space="preserve"> </w:t>
      </w:r>
      <w:r w:rsidR="009704D7" w:rsidRPr="00407B5A">
        <w:rPr>
          <w:b/>
          <w:bCs/>
          <w:color w:val="auto"/>
          <w:sz w:val="22"/>
          <w:szCs w:val="22"/>
        </w:rPr>
        <w:t>bez DPH za tvarovaný povrch</w:t>
      </w:r>
      <w:r w:rsidR="009705C3">
        <w:rPr>
          <w:b/>
          <w:bCs/>
          <w:color w:val="auto"/>
          <w:sz w:val="22"/>
          <w:szCs w:val="22"/>
        </w:rPr>
        <w:t xml:space="preserve"> pro LAK I</w:t>
      </w:r>
    </w:p>
    <w:p w14:paraId="59BB47A2" w14:textId="68FAB831" w:rsidR="00AE1B2D" w:rsidRPr="00AE1B2D" w:rsidRDefault="001C25D5" w:rsidP="00AE1B2D">
      <w:pPr>
        <w:pStyle w:val="Default"/>
        <w:spacing w:before="120" w:after="120"/>
        <w:ind w:left="426"/>
        <w:jc w:val="both"/>
        <w:rPr>
          <w:color w:val="auto"/>
          <w:sz w:val="22"/>
          <w:szCs w:val="22"/>
        </w:rPr>
      </w:pPr>
      <w:r w:rsidRPr="009437A6">
        <w:rPr>
          <w:color w:val="auto"/>
          <w:sz w:val="22"/>
          <w:szCs w:val="22"/>
        </w:rPr>
        <w:t>Cena p</w:t>
      </w:r>
      <w:r w:rsidR="00AE1B2D" w:rsidRPr="009437A6">
        <w:rPr>
          <w:color w:val="auto"/>
          <w:sz w:val="22"/>
          <w:szCs w:val="22"/>
        </w:rPr>
        <w:t>aušální</w:t>
      </w:r>
      <w:r w:rsidRPr="009437A6">
        <w:rPr>
          <w:color w:val="auto"/>
          <w:sz w:val="22"/>
          <w:szCs w:val="22"/>
        </w:rPr>
        <w:t>ch</w:t>
      </w:r>
      <w:r w:rsidR="00AE1B2D" w:rsidRPr="009437A6">
        <w:rPr>
          <w:color w:val="auto"/>
          <w:sz w:val="22"/>
          <w:szCs w:val="22"/>
        </w:rPr>
        <w:t xml:space="preserve"> náklad</w:t>
      </w:r>
      <w:r w:rsidRPr="009437A6">
        <w:rPr>
          <w:color w:val="auto"/>
          <w:sz w:val="22"/>
          <w:szCs w:val="22"/>
        </w:rPr>
        <w:t>ů</w:t>
      </w:r>
      <w:r w:rsidR="00AE1B2D" w:rsidRPr="009437A6">
        <w:rPr>
          <w:color w:val="auto"/>
          <w:sz w:val="22"/>
          <w:szCs w:val="22"/>
        </w:rPr>
        <w:t xml:space="preserve"> na provedení ostatních prací bez DPH za tvarovaný povrch</w:t>
      </w:r>
      <w:r w:rsidR="006D03FD" w:rsidRPr="009437A6">
        <w:rPr>
          <w:color w:val="auto"/>
          <w:sz w:val="22"/>
          <w:szCs w:val="22"/>
        </w:rPr>
        <w:t xml:space="preserve"> pro LAK I</w:t>
      </w:r>
      <w:r w:rsidR="00AE1B2D" w:rsidRPr="009437A6">
        <w:rPr>
          <w:color w:val="auto"/>
          <w:sz w:val="22"/>
          <w:szCs w:val="22"/>
        </w:rPr>
        <w:t xml:space="preserve"> jsou tvořeny součtem položek B 11, B 14, B 15 </w:t>
      </w:r>
      <w:r w:rsidR="006D03FD" w:rsidRPr="009437A6">
        <w:rPr>
          <w:color w:val="auto"/>
          <w:sz w:val="22"/>
          <w:szCs w:val="22"/>
        </w:rPr>
        <w:t>nabídkového listu pro LAK I, jehož vzor tvoří přílohu č. 1</w:t>
      </w:r>
      <w:r w:rsidR="00E0425A" w:rsidRPr="009437A6">
        <w:rPr>
          <w:color w:val="auto"/>
          <w:sz w:val="22"/>
          <w:szCs w:val="22"/>
        </w:rPr>
        <w:t>a</w:t>
      </w:r>
      <w:r w:rsidR="006D03FD" w:rsidRPr="009437A6">
        <w:rPr>
          <w:color w:val="auto"/>
          <w:sz w:val="22"/>
          <w:szCs w:val="22"/>
        </w:rPr>
        <w:t xml:space="preserve"> této </w:t>
      </w:r>
      <w:r w:rsidR="00E721B0" w:rsidRPr="009437A6">
        <w:rPr>
          <w:color w:val="auto"/>
          <w:sz w:val="22"/>
          <w:szCs w:val="22"/>
        </w:rPr>
        <w:t>zadávací dokumentace</w:t>
      </w:r>
      <w:r w:rsidR="006D03FD" w:rsidRPr="009437A6">
        <w:rPr>
          <w:color w:val="auto"/>
          <w:sz w:val="22"/>
          <w:szCs w:val="22"/>
        </w:rPr>
        <w:t>.</w:t>
      </w:r>
    </w:p>
    <w:p w14:paraId="00B7E6AD" w14:textId="4766153A" w:rsidR="00AE1B2D" w:rsidRPr="00AE1B2D" w:rsidRDefault="00AE1B2D" w:rsidP="00AE1B2D">
      <w:pPr>
        <w:pStyle w:val="Default"/>
        <w:spacing w:before="120" w:after="120"/>
        <w:ind w:left="426"/>
        <w:jc w:val="both"/>
        <w:rPr>
          <w:color w:val="auto"/>
          <w:sz w:val="22"/>
          <w:szCs w:val="22"/>
        </w:rPr>
      </w:pPr>
      <w:r w:rsidRPr="00AE1B2D">
        <w:rPr>
          <w:color w:val="auto"/>
          <w:sz w:val="22"/>
          <w:szCs w:val="22"/>
        </w:rPr>
        <w:t>V rámci hodnotícího kritéria paušální náklady na provedení ostatních prací bez DPH za tvarovaný povrch budou nabídky hodnoceny podle celkové výše paušálních nákladů dodavatele</w:t>
      </w:r>
      <w:r w:rsidR="00C76574">
        <w:rPr>
          <w:color w:val="auto"/>
          <w:sz w:val="22"/>
          <w:szCs w:val="22"/>
        </w:rPr>
        <w:t xml:space="preserve"> </w:t>
      </w:r>
      <w:r w:rsidR="00C76574" w:rsidRPr="00A00F58">
        <w:rPr>
          <w:color w:val="auto"/>
          <w:sz w:val="22"/>
          <w:szCs w:val="22"/>
        </w:rPr>
        <w:t>na</w:t>
      </w:r>
      <w:r w:rsidRPr="00A00F58">
        <w:rPr>
          <w:color w:val="auto"/>
          <w:sz w:val="22"/>
          <w:szCs w:val="22"/>
        </w:rPr>
        <w:t xml:space="preserve"> </w:t>
      </w:r>
      <w:r w:rsidR="00C76574" w:rsidRPr="00A00F58">
        <w:rPr>
          <w:color w:val="auto"/>
          <w:sz w:val="22"/>
          <w:szCs w:val="22"/>
        </w:rPr>
        <w:t>1 m</w:t>
      </w:r>
      <w:r w:rsidR="00C76574" w:rsidRPr="00A00F58">
        <w:rPr>
          <w:color w:val="auto"/>
          <w:sz w:val="22"/>
          <w:szCs w:val="22"/>
          <w:vertAlign w:val="superscript"/>
        </w:rPr>
        <w:t>2</w:t>
      </w:r>
      <w:r w:rsidR="00C76574" w:rsidRPr="00A00F58">
        <w:rPr>
          <w:color w:val="auto"/>
          <w:sz w:val="22"/>
          <w:szCs w:val="22"/>
        </w:rPr>
        <w:t xml:space="preserve"> tvarovaného povrchu kolejového vozidla bez </w:t>
      </w:r>
      <w:r w:rsidRPr="00A00F58">
        <w:rPr>
          <w:color w:val="auto"/>
          <w:sz w:val="22"/>
          <w:szCs w:val="22"/>
        </w:rPr>
        <w:t xml:space="preserve">DPH na zajištění veškerých činností spojených s polepením </w:t>
      </w:r>
      <w:r w:rsidR="000F435E" w:rsidRPr="00A00F58">
        <w:rPr>
          <w:color w:val="auto"/>
          <w:sz w:val="22"/>
          <w:szCs w:val="22"/>
        </w:rPr>
        <w:t xml:space="preserve">tvarovaného povrchu </w:t>
      </w:r>
      <w:r w:rsidRPr="00A00F58">
        <w:rPr>
          <w:color w:val="auto"/>
          <w:sz w:val="22"/>
          <w:szCs w:val="22"/>
        </w:rPr>
        <w:t>jednoho kolejového vozidla tak,</w:t>
      </w:r>
      <w:r w:rsidRPr="00AE1B2D">
        <w:rPr>
          <w:color w:val="auto"/>
          <w:sz w:val="22"/>
          <w:szCs w:val="22"/>
        </w:rPr>
        <w:t xml:space="preserve"> aby výsledek lakýrnických prací byl v souladu s </w:t>
      </w:r>
      <w:r w:rsidR="00AC417F">
        <w:rPr>
          <w:color w:val="auto"/>
          <w:sz w:val="22"/>
          <w:szCs w:val="22"/>
        </w:rPr>
        <w:t>Grafickými manuály</w:t>
      </w:r>
      <w:r w:rsidRPr="00AE1B2D">
        <w:rPr>
          <w:color w:val="auto"/>
          <w:sz w:val="22"/>
          <w:szCs w:val="22"/>
        </w:rPr>
        <w:t>. Nabídky budou vyhodnoceny podle absolutní hodnoty paušálních nákladů od nejnižší po nejvyšší. Nejvýhodnější je nabídka s nejnižšími paušálními náklady.</w:t>
      </w:r>
    </w:p>
    <w:p w14:paraId="5BF28742" w14:textId="6C7ACF30" w:rsidR="00AE1B2D" w:rsidRDefault="00AE1B2D" w:rsidP="00AE1B2D">
      <w:pPr>
        <w:pStyle w:val="Default"/>
        <w:spacing w:before="120" w:after="120"/>
        <w:ind w:left="426"/>
        <w:jc w:val="both"/>
        <w:rPr>
          <w:color w:val="auto"/>
          <w:sz w:val="22"/>
          <w:szCs w:val="22"/>
        </w:rPr>
      </w:pPr>
      <w:r w:rsidRPr="00AE1B2D">
        <w:rPr>
          <w:color w:val="auto"/>
          <w:sz w:val="22"/>
          <w:szCs w:val="22"/>
        </w:rPr>
        <w:t xml:space="preserve">Hodnocená nabídka získá takovou bodovou hodnotu, která vznikne násobkem </w:t>
      </w:r>
      <w:r w:rsidR="00E75914">
        <w:rPr>
          <w:color w:val="auto"/>
          <w:sz w:val="22"/>
          <w:szCs w:val="22"/>
        </w:rPr>
        <w:t xml:space="preserve">1 </w:t>
      </w:r>
      <w:r w:rsidR="00B115C6">
        <w:rPr>
          <w:color w:val="auto"/>
          <w:sz w:val="22"/>
          <w:szCs w:val="22"/>
        </w:rPr>
        <w:t>(</w:t>
      </w:r>
      <w:r w:rsidR="00E75914">
        <w:rPr>
          <w:color w:val="auto"/>
          <w:sz w:val="22"/>
          <w:szCs w:val="22"/>
        </w:rPr>
        <w:t>jedné</w:t>
      </w:r>
      <w:r w:rsidR="00B115C6">
        <w:rPr>
          <w:color w:val="auto"/>
          <w:sz w:val="22"/>
          <w:szCs w:val="22"/>
        </w:rPr>
        <w:t>)</w:t>
      </w:r>
      <w:r w:rsidRPr="00AE1B2D">
        <w:rPr>
          <w:color w:val="auto"/>
          <w:sz w:val="22"/>
          <w:szCs w:val="22"/>
        </w:rPr>
        <w:t xml:space="preserve"> a podílu hodnoty nejv</w:t>
      </w:r>
      <w:r w:rsidR="00AC417F">
        <w:rPr>
          <w:color w:val="auto"/>
          <w:sz w:val="22"/>
          <w:szCs w:val="22"/>
        </w:rPr>
        <w:t>ý</w:t>
      </w:r>
      <w:r w:rsidRPr="00AE1B2D">
        <w:rPr>
          <w:color w:val="auto"/>
          <w:sz w:val="22"/>
          <w:szCs w:val="22"/>
        </w:rPr>
        <w:t>hodnější nabídky v rámci tohoto dílčího hodnotícího kritéria k hodnocené nabídce (nejv</w:t>
      </w:r>
      <w:r w:rsidR="00AC417F">
        <w:rPr>
          <w:color w:val="auto"/>
          <w:sz w:val="22"/>
          <w:szCs w:val="22"/>
        </w:rPr>
        <w:t>ý</w:t>
      </w:r>
      <w:r w:rsidRPr="00AE1B2D">
        <w:rPr>
          <w:color w:val="auto"/>
          <w:sz w:val="22"/>
          <w:szCs w:val="22"/>
        </w:rPr>
        <w:t xml:space="preserve">hodnější nabídka v rámci tohoto dílčího hodnotícího kritéria, tj. nabídka s nejnižší paušální náklady na provedení ostatních prací bez DPH za tvarovaný povrch získá </w:t>
      </w:r>
      <w:r w:rsidR="00E75914">
        <w:rPr>
          <w:color w:val="auto"/>
          <w:sz w:val="22"/>
          <w:szCs w:val="22"/>
        </w:rPr>
        <w:t>1</w:t>
      </w:r>
      <w:r w:rsidR="00E75914" w:rsidRPr="00AE1B2D">
        <w:rPr>
          <w:color w:val="auto"/>
          <w:sz w:val="22"/>
          <w:szCs w:val="22"/>
        </w:rPr>
        <w:t xml:space="preserve"> </w:t>
      </w:r>
      <w:r w:rsidR="00B115C6">
        <w:rPr>
          <w:color w:val="auto"/>
          <w:sz w:val="22"/>
          <w:szCs w:val="22"/>
        </w:rPr>
        <w:t>(</w:t>
      </w:r>
      <w:r w:rsidR="00E75914">
        <w:rPr>
          <w:color w:val="auto"/>
          <w:sz w:val="22"/>
          <w:szCs w:val="22"/>
        </w:rPr>
        <w:t>jeden</w:t>
      </w:r>
      <w:r w:rsidR="00B115C6">
        <w:rPr>
          <w:color w:val="auto"/>
          <w:sz w:val="22"/>
          <w:szCs w:val="22"/>
        </w:rPr>
        <w:t xml:space="preserve">) </w:t>
      </w:r>
      <w:r w:rsidRPr="00AE1B2D">
        <w:rPr>
          <w:color w:val="auto"/>
          <w:sz w:val="22"/>
          <w:szCs w:val="22"/>
        </w:rPr>
        <w:t>bod).</w:t>
      </w:r>
    </w:p>
    <w:p w14:paraId="39AB470B" w14:textId="77777777" w:rsidR="00F650CB" w:rsidRDefault="00F650CB" w:rsidP="00AE1B2D">
      <w:pPr>
        <w:pStyle w:val="Default"/>
        <w:spacing w:before="120" w:after="120"/>
        <w:ind w:left="426"/>
        <w:jc w:val="both"/>
        <w:rPr>
          <w:color w:val="auto"/>
          <w:sz w:val="22"/>
          <w:szCs w:val="22"/>
        </w:rPr>
      </w:pPr>
    </w:p>
    <w:p w14:paraId="442C9466" w14:textId="607A0DD1" w:rsidR="00063169" w:rsidRPr="00E37AFB" w:rsidRDefault="00E37AFB" w:rsidP="00E37AFB">
      <w:pPr>
        <w:pStyle w:val="Default"/>
        <w:numPr>
          <w:ilvl w:val="2"/>
          <w:numId w:val="1"/>
        </w:numPr>
        <w:spacing w:before="120" w:after="120"/>
        <w:jc w:val="both"/>
        <w:rPr>
          <w:color w:val="auto"/>
          <w:sz w:val="22"/>
          <w:szCs w:val="22"/>
        </w:rPr>
      </w:pPr>
      <w:r w:rsidRPr="00E37AFB">
        <w:rPr>
          <w:b/>
          <w:bCs/>
          <w:color w:val="auto"/>
          <w:sz w:val="22"/>
          <w:szCs w:val="22"/>
        </w:rPr>
        <w:t>Celková</w:t>
      </w:r>
      <w:r>
        <w:rPr>
          <w:color w:val="auto"/>
          <w:sz w:val="22"/>
          <w:szCs w:val="22"/>
        </w:rPr>
        <w:t xml:space="preserve"> </w:t>
      </w:r>
      <w:r w:rsidRPr="00407B5A">
        <w:rPr>
          <w:b/>
          <w:bCs/>
          <w:color w:val="auto"/>
          <w:sz w:val="22"/>
          <w:szCs w:val="22"/>
        </w:rPr>
        <w:t>nabídková cena bez DPH/m</w:t>
      </w:r>
      <w:r w:rsidRPr="00763A26">
        <w:rPr>
          <w:b/>
          <w:bCs/>
          <w:color w:val="auto"/>
          <w:sz w:val="22"/>
          <w:szCs w:val="22"/>
          <w:vertAlign w:val="superscript"/>
        </w:rPr>
        <w:t>2</w:t>
      </w:r>
      <w:r w:rsidRPr="00407B5A">
        <w:rPr>
          <w:b/>
          <w:bCs/>
          <w:color w:val="auto"/>
          <w:sz w:val="22"/>
          <w:szCs w:val="22"/>
        </w:rPr>
        <w:t xml:space="preserve"> za rovný povrch</w:t>
      </w:r>
      <w:r>
        <w:rPr>
          <w:b/>
          <w:bCs/>
          <w:color w:val="auto"/>
          <w:sz w:val="22"/>
          <w:szCs w:val="22"/>
        </w:rPr>
        <w:t xml:space="preserve"> pro LAK II.</w:t>
      </w:r>
    </w:p>
    <w:p w14:paraId="14EF0ED8" w14:textId="0A05324E" w:rsidR="00E37AFB" w:rsidRPr="00E0425A" w:rsidRDefault="00E37AFB" w:rsidP="00E37AFB">
      <w:pPr>
        <w:pStyle w:val="Default"/>
        <w:spacing w:before="120" w:after="120"/>
        <w:ind w:left="425"/>
        <w:jc w:val="both"/>
        <w:rPr>
          <w:color w:val="auto"/>
          <w:sz w:val="22"/>
          <w:szCs w:val="22"/>
        </w:rPr>
      </w:pPr>
      <w:r>
        <w:rPr>
          <w:color w:val="auto"/>
          <w:sz w:val="22"/>
          <w:szCs w:val="22"/>
        </w:rPr>
        <w:t xml:space="preserve">Celková </w:t>
      </w:r>
      <w:r w:rsidRPr="00A00F58">
        <w:rPr>
          <w:color w:val="auto"/>
          <w:sz w:val="22"/>
          <w:szCs w:val="22"/>
        </w:rPr>
        <w:t>nabídková cena bez DPH/m</w:t>
      </w:r>
      <w:r w:rsidRPr="00A00F58">
        <w:rPr>
          <w:color w:val="auto"/>
          <w:sz w:val="22"/>
          <w:szCs w:val="22"/>
          <w:vertAlign w:val="superscript"/>
        </w:rPr>
        <w:t>2</w:t>
      </w:r>
      <w:r w:rsidRPr="00A00F58">
        <w:rPr>
          <w:color w:val="auto"/>
          <w:sz w:val="22"/>
          <w:szCs w:val="22"/>
        </w:rPr>
        <w:t xml:space="preserve"> za rovný povrch pro LAK II je tvořena součtem nabídkových cen položek A 1</w:t>
      </w:r>
      <w:r w:rsidR="00B83917">
        <w:rPr>
          <w:color w:val="auto"/>
          <w:sz w:val="22"/>
          <w:szCs w:val="22"/>
        </w:rPr>
        <w:t>, A3</w:t>
      </w:r>
      <w:r w:rsidRPr="00A00F58">
        <w:rPr>
          <w:color w:val="auto"/>
          <w:sz w:val="22"/>
          <w:szCs w:val="22"/>
        </w:rPr>
        <w:t xml:space="preserve"> až A 10, A 12, A </w:t>
      </w:r>
      <w:r w:rsidR="00932923" w:rsidRPr="00A00F58">
        <w:rPr>
          <w:color w:val="auto"/>
          <w:sz w:val="22"/>
          <w:szCs w:val="22"/>
        </w:rPr>
        <w:t>13 nabídkového</w:t>
      </w:r>
      <w:r w:rsidRPr="00A00F58">
        <w:rPr>
          <w:color w:val="auto"/>
          <w:sz w:val="22"/>
          <w:szCs w:val="22"/>
        </w:rPr>
        <w:t xml:space="preserve"> listu pro LAK II,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r w:rsidRPr="00E0425A">
        <w:rPr>
          <w:color w:val="auto"/>
          <w:sz w:val="22"/>
          <w:szCs w:val="22"/>
        </w:rPr>
        <w:t xml:space="preserve"> </w:t>
      </w:r>
    </w:p>
    <w:p w14:paraId="32194372" w14:textId="139C1AA6" w:rsidR="00E37AFB" w:rsidRPr="00E0425A" w:rsidRDefault="00E37AFB" w:rsidP="00E37AFB">
      <w:pPr>
        <w:pStyle w:val="Default"/>
        <w:spacing w:before="120" w:after="120"/>
        <w:ind w:left="425"/>
        <w:jc w:val="both"/>
        <w:rPr>
          <w:color w:val="auto"/>
          <w:sz w:val="22"/>
          <w:szCs w:val="22"/>
        </w:rPr>
      </w:pPr>
      <w:r w:rsidRPr="00E0425A">
        <w:rPr>
          <w:color w:val="auto"/>
          <w:sz w:val="22"/>
          <w:szCs w:val="22"/>
        </w:rPr>
        <w:t>V rámci hodnotícího kritéria celková nabídková cena bez DPH/m</w:t>
      </w:r>
      <w:r w:rsidRPr="00E0425A">
        <w:rPr>
          <w:color w:val="auto"/>
          <w:sz w:val="22"/>
          <w:szCs w:val="22"/>
          <w:vertAlign w:val="superscript"/>
        </w:rPr>
        <w:t>2</w:t>
      </w:r>
      <w:r w:rsidRPr="00E0425A">
        <w:rPr>
          <w:color w:val="auto"/>
          <w:sz w:val="22"/>
          <w:szCs w:val="22"/>
        </w:rPr>
        <w:t xml:space="preserve"> za rovný povrch budou nabídky hodnoceny podle celkové výše nabídkové ceny dodavatele za lakování 1 m</w:t>
      </w:r>
      <w:r w:rsidRPr="00E0425A">
        <w:rPr>
          <w:color w:val="auto"/>
          <w:sz w:val="22"/>
          <w:szCs w:val="22"/>
          <w:vertAlign w:val="superscript"/>
        </w:rPr>
        <w:t>2</w:t>
      </w:r>
      <w:r w:rsidRPr="00E0425A">
        <w:rPr>
          <w:color w:val="auto"/>
          <w:sz w:val="22"/>
          <w:szCs w:val="22"/>
        </w:rPr>
        <w:t xml:space="preserve"> rovného povrchu kolejového vozidla v rozsahu LAK II bez DPH a bez paušálních nákladů. Nabídky budou vyhodnoceny podle absolutní hodnoty nabídkové ceny od nejnižší po nejvyšší. Nejvýhodnější je nabídka s nejnižší hodnotou.</w:t>
      </w:r>
    </w:p>
    <w:p w14:paraId="0E3D3120" w14:textId="3C89686B" w:rsidR="00E37AFB" w:rsidRDefault="00E37AFB" w:rsidP="00E37AFB">
      <w:pPr>
        <w:pStyle w:val="Default"/>
        <w:spacing w:before="120" w:after="120"/>
        <w:ind w:left="425"/>
        <w:jc w:val="both"/>
        <w:rPr>
          <w:color w:val="auto"/>
          <w:sz w:val="22"/>
          <w:szCs w:val="22"/>
        </w:rPr>
      </w:pPr>
      <w:r w:rsidRPr="00E0425A">
        <w:rPr>
          <w:color w:val="auto"/>
          <w:sz w:val="22"/>
          <w:szCs w:val="22"/>
        </w:rPr>
        <w:t xml:space="preserve">Hodnocená nabídka získá takovou bodovou hodnotu, která vznikne násobkem </w:t>
      </w:r>
      <w:r w:rsidR="00E75914" w:rsidRPr="00E0425A">
        <w:rPr>
          <w:color w:val="auto"/>
          <w:sz w:val="22"/>
          <w:szCs w:val="22"/>
        </w:rPr>
        <w:t>2</w:t>
      </w:r>
      <w:r w:rsidR="00E75914">
        <w:rPr>
          <w:color w:val="auto"/>
          <w:sz w:val="22"/>
          <w:szCs w:val="22"/>
        </w:rPr>
        <w:t>0</w:t>
      </w:r>
      <w:r w:rsidR="00E75914" w:rsidRPr="00E0425A">
        <w:rPr>
          <w:color w:val="auto"/>
          <w:sz w:val="22"/>
          <w:szCs w:val="22"/>
        </w:rPr>
        <w:t xml:space="preserve"> </w:t>
      </w:r>
      <w:r w:rsidRPr="00E0425A">
        <w:rPr>
          <w:color w:val="auto"/>
          <w:sz w:val="22"/>
          <w:szCs w:val="22"/>
        </w:rPr>
        <w:t>(dvaceti)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hodnější nabídka v rámci tohoto dílčího hodnotícího kritéria, tj. nabídka s nejnižší celková nabídková cena bez DPH/m</w:t>
      </w:r>
      <w:r w:rsidRPr="00E0425A">
        <w:rPr>
          <w:color w:val="auto"/>
          <w:sz w:val="22"/>
          <w:szCs w:val="22"/>
          <w:vertAlign w:val="superscript"/>
        </w:rPr>
        <w:t>2</w:t>
      </w:r>
      <w:r w:rsidRPr="00E0425A">
        <w:rPr>
          <w:color w:val="auto"/>
          <w:sz w:val="22"/>
          <w:szCs w:val="22"/>
        </w:rPr>
        <w:t xml:space="preserve"> za rovný povrch získá 22 (dvacet) bodů).</w:t>
      </w:r>
    </w:p>
    <w:p w14:paraId="487BD912" w14:textId="77777777" w:rsidR="00F650CB" w:rsidRPr="00E0425A" w:rsidRDefault="00F650CB" w:rsidP="00E37AFB">
      <w:pPr>
        <w:pStyle w:val="Default"/>
        <w:spacing w:before="120" w:after="120"/>
        <w:ind w:left="425"/>
        <w:jc w:val="both"/>
        <w:rPr>
          <w:color w:val="auto"/>
          <w:sz w:val="22"/>
          <w:szCs w:val="22"/>
        </w:rPr>
      </w:pPr>
    </w:p>
    <w:p w14:paraId="1887C2C2" w14:textId="4AACCCEB" w:rsidR="00E37AFB" w:rsidRPr="00A00F58" w:rsidRDefault="00E37AFB" w:rsidP="00E37AFB">
      <w:pPr>
        <w:pStyle w:val="Default"/>
        <w:numPr>
          <w:ilvl w:val="2"/>
          <w:numId w:val="1"/>
        </w:numPr>
        <w:spacing w:before="120" w:after="120"/>
        <w:jc w:val="both"/>
        <w:rPr>
          <w:color w:val="auto"/>
          <w:sz w:val="22"/>
          <w:szCs w:val="22"/>
        </w:rPr>
      </w:pPr>
      <w:r w:rsidRPr="00A00F58">
        <w:rPr>
          <w:b/>
          <w:bCs/>
          <w:color w:val="auto"/>
          <w:sz w:val="22"/>
          <w:szCs w:val="22"/>
        </w:rPr>
        <w:t>Celková</w:t>
      </w:r>
      <w:r w:rsidRPr="00A00F58">
        <w:rPr>
          <w:color w:val="auto"/>
          <w:sz w:val="22"/>
          <w:szCs w:val="22"/>
        </w:rPr>
        <w:t xml:space="preserve"> </w:t>
      </w:r>
      <w:r w:rsidRPr="00A00F58">
        <w:rPr>
          <w:b/>
          <w:bCs/>
          <w:color w:val="auto"/>
          <w:sz w:val="22"/>
          <w:szCs w:val="22"/>
        </w:rPr>
        <w:t>nabídková cena bez DPH/m</w:t>
      </w:r>
      <w:r w:rsidRPr="00A00F58">
        <w:rPr>
          <w:b/>
          <w:bCs/>
          <w:color w:val="auto"/>
          <w:sz w:val="22"/>
          <w:szCs w:val="22"/>
          <w:vertAlign w:val="superscript"/>
        </w:rPr>
        <w:t>2</w:t>
      </w:r>
      <w:r w:rsidRPr="00A00F58">
        <w:rPr>
          <w:b/>
          <w:bCs/>
          <w:color w:val="auto"/>
          <w:sz w:val="22"/>
          <w:szCs w:val="22"/>
        </w:rPr>
        <w:t xml:space="preserve"> za tvarovaný povrch </w:t>
      </w:r>
      <w:r w:rsidR="00BE0AD3">
        <w:rPr>
          <w:b/>
          <w:bCs/>
          <w:color w:val="auto"/>
          <w:sz w:val="22"/>
          <w:szCs w:val="22"/>
        </w:rPr>
        <w:t>pro</w:t>
      </w:r>
      <w:r w:rsidR="00BE0AD3" w:rsidRPr="00A00F58">
        <w:rPr>
          <w:b/>
          <w:bCs/>
          <w:color w:val="auto"/>
          <w:sz w:val="22"/>
          <w:szCs w:val="22"/>
        </w:rPr>
        <w:t xml:space="preserve"> </w:t>
      </w:r>
      <w:r w:rsidRPr="00A00F58">
        <w:rPr>
          <w:b/>
          <w:bCs/>
          <w:color w:val="auto"/>
          <w:sz w:val="22"/>
          <w:szCs w:val="22"/>
        </w:rPr>
        <w:t>LAK I</w:t>
      </w:r>
      <w:r w:rsidR="00036CA8" w:rsidRPr="00A00F58">
        <w:rPr>
          <w:b/>
          <w:bCs/>
          <w:color w:val="auto"/>
          <w:sz w:val="22"/>
          <w:szCs w:val="22"/>
        </w:rPr>
        <w:t>I</w:t>
      </w:r>
    </w:p>
    <w:p w14:paraId="7EB088D0" w14:textId="29DC2F04" w:rsidR="004C3B6F" w:rsidRPr="00A00F58" w:rsidRDefault="004C3B6F" w:rsidP="004C3B6F">
      <w:pPr>
        <w:pStyle w:val="Default"/>
        <w:spacing w:before="120" w:after="120"/>
        <w:ind w:left="426"/>
        <w:jc w:val="both"/>
        <w:rPr>
          <w:color w:val="auto"/>
          <w:sz w:val="22"/>
          <w:szCs w:val="22"/>
        </w:rPr>
      </w:pPr>
      <w:bookmarkStart w:id="39" w:name="_Hlk64297279"/>
      <w:r w:rsidRPr="00A00F58">
        <w:rPr>
          <w:color w:val="auto"/>
          <w:sz w:val="22"/>
          <w:szCs w:val="22"/>
        </w:rPr>
        <w:t>Celková nabídková cena bez DPH/m</w:t>
      </w:r>
      <w:r w:rsidRPr="00A00F58">
        <w:rPr>
          <w:color w:val="auto"/>
          <w:sz w:val="22"/>
          <w:szCs w:val="22"/>
          <w:vertAlign w:val="superscript"/>
        </w:rPr>
        <w:t>2</w:t>
      </w:r>
      <w:r w:rsidRPr="00A00F58">
        <w:rPr>
          <w:color w:val="auto"/>
          <w:sz w:val="22"/>
          <w:szCs w:val="22"/>
        </w:rPr>
        <w:t xml:space="preserve"> za tvarovaný povrch pro LAK </w:t>
      </w:r>
      <w:r w:rsidR="00985975" w:rsidRPr="00A00F58">
        <w:rPr>
          <w:color w:val="auto"/>
          <w:sz w:val="22"/>
          <w:szCs w:val="22"/>
        </w:rPr>
        <w:t>I</w:t>
      </w:r>
      <w:r w:rsidRPr="00A00F58">
        <w:rPr>
          <w:color w:val="auto"/>
          <w:sz w:val="22"/>
          <w:szCs w:val="22"/>
        </w:rPr>
        <w:t>I je tvořena součtem položek B 1</w:t>
      </w:r>
      <w:r w:rsidR="003D5A4B">
        <w:rPr>
          <w:color w:val="auto"/>
          <w:sz w:val="22"/>
          <w:szCs w:val="22"/>
        </w:rPr>
        <w:t>, B3</w:t>
      </w:r>
      <w:r w:rsidRPr="00A00F58">
        <w:rPr>
          <w:color w:val="auto"/>
          <w:sz w:val="22"/>
          <w:szCs w:val="22"/>
        </w:rPr>
        <w:t xml:space="preserve"> až B 10, B 12, B 13 nabídkového listu pro LAK I</w:t>
      </w:r>
      <w:r w:rsidR="00985975" w:rsidRPr="00A00F58">
        <w:rPr>
          <w:color w:val="auto"/>
          <w:sz w:val="22"/>
          <w:szCs w:val="22"/>
        </w:rPr>
        <w:t>I</w:t>
      </w:r>
      <w:r w:rsidRPr="00A00F58">
        <w:rPr>
          <w:color w:val="auto"/>
          <w:sz w:val="22"/>
          <w:szCs w:val="22"/>
        </w:rPr>
        <w:t xml:space="preserve">,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557D93B0" w14:textId="3FAE801A" w:rsidR="004C3B6F" w:rsidRPr="00E0425A" w:rsidRDefault="004C3B6F" w:rsidP="004C3B6F">
      <w:pPr>
        <w:pStyle w:val="Default"/>
        <w:spacing w:before="120" w:after="120"/>
        <w:ind w:left="426"/>
        <w:jc w:val="both"/>
        <w:rPr>
          <w:color w:val="auto"/>
          <w:sz w:val="22"/>
          <w:szCs w:val="22"/>
        </w:rPr>
      </w:pPr>
      <w:r w:rsidRPr="00A00F58">
        <w:rPr>
          <w:color w:val="auto"/>
          <w:sz w:val="22"/>
          <w:szCs w:val="22"/>
        </w:rPr>
        <w:t>V rámci hodnotícího kritéria celková</w:t>
      </w:r>
      <w:r w:rsidRPr="00E0425A">
        <w:rPr>
          <w:color w:val="auto"/>
          <w:sz w:val="22"/>
          <w:szCs w:val="22"/>
        </w:rPr>
        <w:t xml:space="preserve"> nabídková cena bez DPH/m</w:t>
      </w:r>
      <w:r w:rsidRPr="00E0425A">
        <w:rPr>
          <w:color w:val="auto"/>
          <w:sz w:val="22"/>
          <w:szCs w:val="22"/>
          <w:vertAlign w:val="superscript"/>
        </w:rPr>
        <w:t>2</w:t>
      </w:r>
      <w:r w:rsidRPr="00E0425A">
        <w:rPr>
          <w:color w:val="auto"/>
          <w:sz w:val="22"/>
          <w:szCs w:val="22"/>
        </w:rPr>
        <w:t xml:space="preserve"> za tvarovaný povrch budou nabídky hodnoceny podle celkové výše nabídkové ceny dodavatele za lakování 1 m</w:t>
      </w:r>
      <w:r w:rsidRPr="00E0425A">
        <w:rPr>
          <w:color w:val="auto"/>
          <w:sz w:val="22"/>
          <w:szCs w:val="22"/>
          <w:vertAlign w:val="superscript"/>
        </w:rPr>
        <w:t>2</w:t>
      </w:r>
      <w:r w:rsidRPr="00E0425A">
        <w:rPr>
          <w:color w:val="auto"/>
          <w:sz w:val="22"/>
          <w:szCs w:val="22"/>
        </w:rPr>
        <w:t xml:space="preserve"> tvarovaného povrchu kolejového vozidla v rozsahu LAK I</w:t>
      </w:r>
      <w:r w:rsidR="00985975" w:rsidRPr="00E0425A">
        <w:rPr>
          <w:color w:val="auto"/>
          <w:sz w:val="22"/>
          <w:szCs w:val="22"/>
        </w:rPr>
        <w:t>I</w:t>
      </w:r>
      <w:r w:rsidRPr="00E0425A">
        <w:rPr>
          <w:color w:val="auto"/>
          <w:sz w:val="22"/>
          <w:szCs w:val="22"/>
        </w:rPr>
        <w:t xml:space="preserve"> bez DPH a bez paušálních nákladů. Nabídky budou vyhodnoceny podle absolutní hodnoty nabídkové ceny od nejnižší po nejvyšší. Nejvýhodnější je nabídka s nejnižší hodnotou.</w:t>
      </w:r>
    </w:p>
    <w:p w14:paraId="4D97B827" w14:textId="5A8FC298" w:rsidR="004C3B6F" w:rsidRPr="00E0425A" w:rsidRDefault="004C3B6F" w:rsidP="004C3B6F">
      <w:pPr>
        <w:pStyle w:val="Default"/>
        <w:spacing w:before="120" w:after="120"/>
        <w:ind w:left="425"/>
        <w:jc w:val="both"/>
        <w:rPr>
          <w:color w:val="auto"/>
          <w:sz w:val="22"/>
          <w:szCs w:val="22"/>
        </w:rPr>
      </w:pPr>
      <w:r w:rsidRPr="00E0425A">
        <w:rPr>
          <w:color w:val="auto"/>
          <w:sz w:val="22"/>
          <w:szCs w:val="22"/>
        </w:rPr>
        <w:t xml:space="preserve">Hodnocená nabídka získá takovou bodovou hodnotu, která vznikne násobkem </w:t>
      </w:r>
      <w:r w:rsidR="00E75914" w:rsidRPr="00E0425A">
        <w:rPr>
          <w:color w:val="auto"/>
          <w:sz w:val="22"/>
          <w:szCs w:val="22"/>
        </w:rPr>
        <w:t>2</w:t>
      </w:r>
      <w:r w:rsidR="00E75914">
        <w:rPr>
          <w:color w:val="auto"/>
          <w:sz w:val="22"/>
          <w:szCs w:val="22"/>
        </w:rPr>
        <w:t>0</w:t>
      </w:r>
      <w:r w:rsidR="00E75914" w:rsidRPr="00E0425A">
        <w:rPr>
          <w:color w:val="auto"/>
          <w:sz w:val="22"/>
          <w:szCs w:val="22"/>
        </w:rPr>
        <w:t xml:space="preserve"> </w:t>
      </w:r>
      <w:r w:rsidRPr="00E0425A">
        <w:rPr>
          <w:color w:val="auto"/>
          <w:sz w:val="22"/>
          <w:szCs w:val="22"/>
        </w:rPr>
        <w:t>(dvaceti)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hodnější nabídka v rámci tohoto dílčího hodnotícího kritéria, tj. nabídka s nejnižší celková nabídková cena bez DPH/m</w:t>
      </w:r>
      <w:r w:rsidRPr="00E0425A">
        <w:rPr>
          <w:color w:val="auto"/>
          <w:sz w:val="22"/>
          <w:szCs w:val="22"/>
          <w:vertAlign w:val="superscript"/>
        </w:rPr>
        <w:t>2</w:t>
      </w:r>
      <w:r w:rsidRPr="00E0425A">
        <w:rPr>
          <w:color w:val="auto"/>
          <w:sz w:val="22"/>
          <w:szCs w:val="22"/>
        </w:rPr>
        <w:t xml:space="preserve"> za tvarovaný povrch získá 2</w:t>
      </w:r>
      <w:r w:rsidR="00E75914">
        <w:rPr>
          <w:color w:val="auto"/>
          <w:sz w:val="22"/>
          <w:szCs w:val="22"/>
        </w:rPr>
        <w:t>0</w:t>
      </w:r>
      <w:r w:rsidRPr="00E0425A">
        <w:rPr>
          <w:color w:val="auto"/>
          <w:sz w:val="22"/>
          <w:szCs w:val="22"/>
        </w:rPr>
        <w:t xml:space="preserve"> (dvacet) bodů).</w:t>
      </w:r>
    </w:p>
    <w:bookmarkEnd w:id="39"/>
    <w:p w14:paraId="109F0199" w14:textId="52436DAA" w:rsidR="004C3B6F" w:rsidRDefault="004C3B6F" w:rsidP="004C3B6F">
      <w:pPr>
        <w:pStyle w:val="Default"/>
        <w:spacing w:before="120" w:after="120"/>
        <w:ind w:left="720"/>
        <w:jc w:val="both"/>
        <w:rPr>
          <w:color w:val="auto"/>
          <w:sz w:val="22"/>
          <w:szCs w:val="22"/>
        </w:rPr>
      </w:pPr>
    </w:p>
    <w:p w14:paraId="7FD302B2" w14:textId="77777777" w:rsidR="00F650CB" w:rsidRPr="00E0425A" w:rsidRDefault="00F650CB" w:rsidP="004C3B6F">
      <w:pPr>
        <w:pStyle w:val="Default"/>
        <w:spacing w:before="120" w:after="120"/>
        <w:ind w:left="720"/>
        <w:jc w:val="both"/>
        <w:rPr>
          <w:color w:val="auto"/>
          <w:sz w:val="22"/>
          <w:szCs w:val="22"/>
        </w:rPr>
      </w:pPr>
    </w:p>
    <w:p w14:paraId="72B803FE" w14:textId="15540AC0" w:rsidR="00036CA8" w:rsidRPr="00E0425A" w:rsidRDefault="00036CA8" w:rsidP="00BE0AD3">
      <w:pPr>
        <w:pStyle w:val="Default"/>
        <w:numPr>
          <w:ilvl w:val="2"/>
          <w:numId w:val="1"/>
        </w:numPr>
        <w:spacing w:before="120" w:after="120"/>
        <w:jc w:val="both"/>
        <w:rPr>
          <w:color w:val="auto"/>
          <w:sz w:val="22"/>
          <w:szCs w:val="22"/>
        </w:rPr>
      </w:pPr>
      <w:r w:rsidRPr="00E0425A">
        <w:rPr>
          <w:b/>
          <w:bCs/>
          <w:color w:val="auto"/>
          <w:sz w:val="22"/>
          <w:szCs w:val="22"/>
        </w:rPr>
        <w:lastRenderedPageBreak/>
        <w:t xml:space="preserve">Paušální náklady na provedení ostatních prací bez DPH za rovný povrch </w:t>
      </w:r>
      <w:r w:rsidR="00BE0AD3">
        <w:rPr>
          <w:b/>
          <w:bCs/>
          <w:color w:val="auto"/>
          <w:sz w:val="22"/>
          <w:szCs w:val="22"/>
        </w:rPr>
        <w:t xml:space="preserve">pro </w:t>
      </w:r>
      <w:r w:rsidRPr="00E0425A">
        <w:rPr>
          <w:b/>
          <w:bCs/>
          <w:color w:val="auto"/>
          <w:sz w:val="22"/>
          <w:szCs w:val="22"/>
        </w:rPr>
        <w:t>LAK II</w:t>
      </w:r>
    </w:p>
    <w:p w14:paraId="7CE16689" w14:textId="760963F2" w:rsidR="00036CA8" w:rsidRPr="00E0425A" w:rsidRDefault="00036CA8" w:rsidP="00036CA8">
      <w:pPr>
        <w:pStyle w:val="Default"/>
        <w:spacing w:before="120" w:after="120"/>
        <w:ind w:left="426"/>
        <w:jc w:val="both"/>
        <w:rPr>
          <w:color w:val="auto"/>
          <w:sz w:val="22"/>
          <w:szCs w:val="22"/>
        </w:rPr>
      </w:pPr>
      <w:r w:rsidRPr="00E0425A">
        <w:rPr>
          <w:color w:val="auto"/>
          <w:sz w:val="22"/>
          <w:szCs w:val="22"/>
        </w:rPr>
        <w:t xml:space="preserve">Paušální </w:t>
      </w:r>
      <w:r w:rsidRPr="00A00F58">
        <w:rPr>
          <w:color w:val="auto"/>
          <w:sz w:val="22"/>
          <w:szCs w:val="22"/>
        </w:rPr>
        <w:t xml:space="preserve">náklady na provedení ostatních prací bez DPH za </w:t>
      </w:r>
      <w:r w:rsidR="004C3B6F" w:rsidRPr="00A00F58">
        <w:rPr>
          <w:color w:val="auto"/>
          <w:sz w:val="22"/>
          <w:szCs w:val="22"/>
        </w:rPr>
        <w:t>rovný</w:t>
      </w:r>
      <w:r w:rsidRPr="00A00F58">
        <w:rPr>
          <w:color w:val="auto"/>
          <w:sz w:val="22"/>
          <w:szCs w:val="22"/>
        </w:rPr>
        <w:t xml:space="preserve"> povrch pro LAK II jsou tvořeny součtem položek </w:t>
      </w:r>
      <w:r w:rsidR="00724F89" w:rsidRPr="00A00F58">
        <w:rPr>
          <w:color w:val="auto"/>
          <w:sz w:val="22"/>
          <w:szCs w:val="22"/>
        </w:rPr>
        <w:t xml:space="preserve">A </w:t>
      </w:r>
      <w:r w:rsidRPr="00A00F58">
        <w:rPr>
          <w:color w:val="auto"/>
          <w:sz w:val="22"/>
          <w:szCs w:val="22"/>
        </w:rPr>
        <w:t xml:space="preserve">11, </w:t>
      </w:r>
      <w:r w:rsidR="00724F89" w:rsidRPr="00A00F58">
        <w:rPr>
          <w:color w:val="auto"/>
          <w:sz w:val="22"/>
          <w:szCs w:val="22"/>
        </w:rPr>
        <w:t xml:space="preserve">A </w:t>
      </w:r>
      <w:r w:rsidRPr="00A00F58">
        <w:rPr>
          <w:color w:val="auto"/>
          <w:sz w:val="22"/>
          <w:szCs w:val="22"/>
        </w:rPr>
        <w:t xml:space="preserve">14, </w:t>
      </w:r>
      <w:r w:rsidR="00724F89" w:rsidRPr="00A00F58">
        <w:rPr>
          <w:color w:val="auto"/>
          <w:sz w:val="22"/>
          <w:szCs w:val="22"/>
        </w:rPr>
        <w:t xml:space="preserve">A </w:t>
      </w:r>
      <w:r w:rsidRPr="00A00F58">
        <w:rPr>
          <w:color w:val="auto"/>
          <w:sz w:val="22"/>
          <w:szCs w:val="22"/>
        </w:rPr>
        <w:t xml:space="preserve">15 nabídkového listu pro LAK </w:t>
      </w:r>
      <w:r w:rsidR="004C3B6F" w:rsidRPr="00A00F58">
        <w:rPr>
          <w:color w:val="auto"/>
          <w:sz w:val="22"/>
          <w:szCs w:val="22"/>
        </w:rPr>
        <w:t>I</w:t>
      </w:r>
      <w:r w:rsidRPr="00A00F58">
        <w:rPr>
          <w:color w:val="auto"/>
          <w:sz w:val="22"/>
          <w:szCs w:val="22"/>
        </w:rPr>
        <w:t xml:space="preserve">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6E278051" w14:textId="614C3EF0" w:rsidR="00036CA8" w:rsidRPr="00E0425A" w:rsidRDefault="00036CA8" w:rsidP="00036CA8">
      <w:pPr>
        <w:pStyle w:val="Default"/>
        <w:spacing w:before="120" w:after="120"/>
        <w:ind w:left="426"/>
        <w:jc w:val="both"/>
        <w:rPr>
          <w:color w:val="auto"/>
          <w:sz w:val="22"/>
          <w:szCs w:val="22"/>
        </w:rPr>
      </w:pPr>
      <w:r w:rsidRPr="00E0425A">
        <w:rPr>
          <w:color w:val="auto"/>
          <w:sz w:val="22"/>
          <w:szCs w:val="22"/>
        </w:rPr>
        <w:t xml:space="preserve">V rámci hodnotícího kritéria paušální náklady na provedení ostatních prací bez DPH za tvarovaný povrch budou nabídky hodnoceny podle celkové výše paušálních nákladů dodavatele </w:t>
      </w:r>
      <w:r w:rsidRPr="00A00F58">
        <w:rPr>
          <w:color w:val="auto"/>
          <w:sz w:val="22"/>
          <w:szCs w:val="22"/>
        </w:rPr>
        <w:t>na 1 m</w:t>
      </w:r>
      <w:r w:rsidRPr="00A00F58">
        <w:rPr>
          <w:color w:val="auto"/>
          <w:sz w:val="22"/>
          <w:szCs w:val="22"/>
          <w:vertAlign w:val="superscript"/>
        </w:rPr>
        <w:t>2</w:t>
      </w:r>
      <w:r w:rsidRPr="00A00F58">
        <w:rPr>
          <w:color w:val="auto"/>
          <w:sz w:val="22"/>
          <w:szCs w:val="22"/>
        </w:rPr>
        <w:t xml:space="preserve"> tvarovaného povrchu kolejového vozidla bez DPH na zajištění veškerých činností spojených s polepením tvarovaného povrchu jednoho kolejového vozidla</w:t>
      </w:r>
      <w:r w:rsidRPr="00E0425A">
        <w:rPr>
          <w:color w:val="auto"/>
          <w:sz w:val="22"/>
          <w:szCs w:val="22"/>
        </w:rPr>
        <w:t xml:space="preserve"> tak, aby výsledek lakýrnických prací byl v souladu s </w:t>
      </w:r>
      <w:r w:rsidR="00AC417F">
        <w:rPr>
          <w:color w:val="auto"/>
          <w:sz w:val="22"/>
          <w:szCs w:val="22"/>
        </w:rPr>
        <w:t>Grafickými manuály</w:t>
      </w:r>
      <w:r w:rsidRPr="00E0425A">
        <w:rPr>
          <w:color w:val="auto"/>
          <w:sz w:val="22"/>
          <w:szCs w:val="22"/>
        </w:rPr>
        <w:t>. Nabídky budou vyhodnoceny podle absolutní hodnoty paušálních nákladů od nejnižší po nejvyšší. Nejvýhodnější je nabídka s nejnižšími paušálními náklady.</w:t>
      </w:r>
    </w:p>
    <w:p w14:paraId="7C7288A7" w14:textId="24C0017D" w:rsidR="00036CA8" w:rsidRPr="00E0425A" w:rsidRDefault="00036CA8" w:rsidP="00036CA8">
      <w:pPr>
        <w:pStyle w:val="Default"/>
        <w:spacing w:before="120" w:after="120"/>
        <w:ind w:left="426"/>
        <w:jc w:val="both"/>
        <w:rPr>
          <w:color w:val="auto"/>
          <w:sz w:val="22"/>
          <w:szCs w:val="22"/>
        </w:rPr>
      </w:pPr>
      <w:r w:rsidRPr="00E0425A">
        <w:rPr>
          <w:color w:val="auto"/>
          <w:sz w:val="22"/>
          <w:szCs w:val="22"/>
        </w:rPr>
        <w:t xml:space="preserve">Hodnocená nabídka získá takovou bodovou hodnotu, která vznikne násobkem </w:t>
      </w:r>
      <w:r w:rsidR="00E75914">
        <w:rPr>
          <w:color w:val="auto"/>
          <w:sz w:val="22"/>
          <w:szCs w:val="22"/>
        </w:rPr>
        <w:t>1</w:t>
      </w:r>
      <w:r w:rsidR="00E75914" w:rsidRPr="00E0425A">
        <w:rPr>
          <w:color w:val="auto"/>
          <w:sz w:val="22"/>
          <w:szCs w:val="22"/>
        </w:rPr>
        <w:t xml:space="preserve"> </w:t>
      </w:r>
      <w:r w:rsidRPr="00E0425A">
        <w:rPr>
          <w:color w:val="auto"/>
          <w:sz w:val="22"/>
          <w:szCs w:val="22"/>
        </w:rPr>
        <w:t>(</w:t>
      </w:r>
      <w:r w:rsidR="00E75914">
        <w:rPr>
          <w:color w:val="auto"/>
          <w:sz w:val="22"/>
          <w:szCs w:val="22"/>
        </w:rPr>
        <w:t>jedné</w:t>
      </w:r>
      <w:r w:rsidRPr="00E0425A">
        <w:rPr>
          <w:color w:val="auto"/>
          <w:sz w:val="22"/>
          <w:szCs w:val="22"/>
        </w:rPr>
        <w:t>) a podílu hodnoty nejv</w:t>
      </w:r>
      <w:r w:rsidR="00AC417F">
        <w:rPr>
          <w:color w:val="auto"/>
          <w:sz w:val="22"/>
          <w:szCs w:val="22"/>
        </w:rPr>
        <w:t>ý</w:t>
      </w:r>
      <w:r w:rsidRPr="00E0425A">
        <w:rPr>
          <w:color w:val="auto"/>
          <w:sz w:val="22"/>
          <w:szCs w:val="22"/>
        </w:rPr>
        <w:t>hodnější nabídky v rámci tohoto dílčího hodnotícího kritéria k hodnocené nabídce (nejv</w:t>
      </w:r>
      <w:r w:rsidR="00AC417F">
        <w:rPr>
          <w:color w:val="auto"/>
          <w:sz w:val="22"/>
          <w:szCs w:val="22"/>
        </w:rPr>
        <w:t>ý</w:t>
      </w:r>
      <w:r w:rsidRPr="00E0425A">
        <w:rPr>
          <w:color w:val="auto"/>
          <w:sz w:val="22"/>
          <w:szCs w:val="22"/>
        </w:rPr>
        <w:t xml:space="preserve">hodnější nabídka v rámci tohoto dílčího hodnotícího kritéria, tj. nabídka s nejnižší paušální náklady na provedení ostatních prací bez DPH za tvarovaný povrch získá </w:t>
      </w:r>
      <w:r w:rsidR="00E75914">
        <w:rPr>
          <w:color w:val="auto"/>
          <w:sz w:val="22"/>
          <w:szCs w:val="22"/>
        </w:rPr>
        <w:t>1</w:t>
      </w:r>
      <w:r w:rsidR="00E75914" w:rsidRPr="00E0425A">
        <w:rPr>
          <w:color w:val="auto"/>
          <w:sz w:val="22"/>
          <w:szCs w:val="22"/>
        </w:rPr>
        <w:t xml:space="preserve"> </w:t>
      </w:r>
      <w:r w:rsidRPr="00E0425A">
        <w:rPr>
          <w:color w:val="auto"/>
          <w:sz w:val="22"/>
          <w:szCs w:val="22"/>
        </w:rPr>
        <w:t>(</w:t>
      </w:r>
      <w:r w:rsidR="00E75914">
        <w:rPr>
          <w:color w:val="auto"/>
          <w:sz w:val="22"/>
          <w:szCs w:val="22"/>
        </w:rPr>
        <w:t>jeden</w:t>
      </w:r>
      <w:r w:rsidRPr="00E0425A">
        <w:rPr>
          <w:color w:val="auto"/>
          <w:sz w:val="22"/>
          <w:szCs w:val="22"/>
        </w:rPr>
        <w:t>) body).</w:t>
      </w:r>
    </w:p>
    <w:p w14:paraId="47F1D4D8" w14:textId="06010C72" w:rsidR="004C3B6F" w:rsidRPr="00E0425A" w:rsidRDefault="004C3B6F" w:rsidP="009E165E">
      <w:pPr>
        <w:pStyle w:val="Default"/>
        <w:numPr>
          <w:ilvl w:val="2"/>
          <w:numId w:val="1"/>
        </w:numPr>
        <w:spacing w:before="120" w:after="120"/>
        <w:ind w:left="993" w:hanging="567"/>
        <w:jc w:val="both"/>
        <w:rPr>
          <w:color w:val="auto"/>
          <w:sz w:val="22"/>
          <w:szCs w:val="22"/>
        </w:rPr>
      </w:pPr>
      <w:r w:rsidRPr="001C25D5">
        <w:rPr>
          <w:b/>
          <w:bCs/>
          <w:color w:val="auto"/>
          <w:sz w:val="22"/>
          <w:szCs w:val="22"/>
        </w:rPr>
        <w:t xml:space="preserve">Paušální náklady </w:t>
      </w:r>
      <w:r w:rsidRPr="00715E9E">
        <w:rPr>
          <w:b/>
          <w:bCs/>
          <w:color w:val="auto"/>
          <w:sz w:val="22"/>
          <w:szCs w:val="22"/>
        </w:rPr>
        <w:t>na</w:t>
      </w:r>
      <w:r w:rsidRPr="00E0425A">
        <w:rPr>
          <w:b/>
          <w:bCs/>
          <w:color w:val="auto"/>
          <w:sz w:val="22"/>
          <w:szCs w:val="22"/>
        </w:rPr>
        <w:t xml:space="preserve"> provedení ostatních prací bez DPH za tvarovaný povrch </w:t>
      </w:r>
      <w:r w:rsidR="00BE0AD3">
        <w:rPr>
          <w:b/>
          <w:bCs/>
          <w:color w:val="auto"/>
          <w:sz w:val="22"/>
          <w:szCs w:val="22"/>
        </w:rPr>
        <w:t>pro</w:t>
      </w:r>
      <w:r w:rsidR="00BE0AD3" w:rsidRPr="00E0425A">
        <w:rPr>
          <w:b/>
          <w:bCs/>
          <w:color w:val="auto"/>
          <w:sz w:val="22"/>
          <w:szCs w:val="22"/>
        </w:rPr>
        <w:t xml:space="preserve"> </w:t>
      </w:r>
      <w:r w:rsidRPr="00E0425A">
        <w:rPr>
          <w:b/>
          <w:bCs/>
          <w:color w:val="auto"/>
          <w:sz w:val="22"/>
          <w:szCs w:val="22"/>
        </w:rPr>
        <w:t>LAK II</w:t>
      </w:r>
    </w:p>
    <w:p w14:paraId="6F2B1986" w14:textId="45175920" w:rsidR="004C3B6F" w:rsidRPr="00AE1B2D" w:rsidRDefault="004C3B6F" w:rsidP="004C3B6F">
      <w:pPr>
        <w:pStyle w:val="Default"/>
        <w:spacing w:before="120" w:after="120"/>
        <w:ind w:left="426"/>
        <w:jc w:val="both"/>
        <w:rPr>
          <w:color w:val="auto"/>
          <w:sz w:val="22"/>
          <w:szCs w:val="22"/>
        </w:rPr>
      </w:pPr>
      <w:r w:rsidRPr="00A00F58">
        <w:rPr>
          <w:color w:val="auto"/>
          <w:sz w:val="22"/>
          <w:szCs w:val="22"/>
        </w:rPr>
        <w:t xml:space="preserve">Paušální náklady na provedení ostatních prací bez DPH za tvarovaný povrch pro LAK II jsou tvořeny součtem položek B 11, B 14, B 15 nabídkového listu pro LAK II, jehož vzor tvoří přílohu č. </w:t>
      </w:r>
      <w:r w:rsidR="00E0425A" w:rsidRPr="00A00F58">
        <w:rPr>
          <w:color w:val="auto"/>
          <w:sz w:val="22"/>
          <w:szCs w:val="22"/>
        </w:rPr>
        <w:t>1b</w:t>
      </w:r>
      <w:r w:rsidRPr="00A00F58">
        <w:rPr>
          <w:color w:val="auto"/>
          <w:sz w:val="22"/>
          <w:szCs w:val="22"/>
        </w:rPr>
        <w:t xml:space="preserve"> této </w:t>
      </w:r>
      <w:r w:rsidR="00AC417F" w:rsidRPr="00A00F58">
        <w:rPr>
          <w:color w:val="auto"/>
          <w:sz w:val="22"/>
          <w:szCs w:val="22"/>
        </w:rPr>
        <w:t>zadávací dokumentace</w:t>
      </w:r>
      <w:r w:rsidRPr="00A00F58">
        <w:rPr>
          <w:color w:val="auto"/>
          <w:sz w:val="22"/>
          <w:szCs w:val="22"/>
        </w:rPr>
        <w:t>.</w:t>
      </w:r>
    </w:p>
    <w:p w14:paraId="637F1CB1" w14:textId="2BC2F598" w:rsidR="004C3B6F" w:rsidRPr="00AE1B2D" w:rsidRDefault="004C3B6F" w:rsidP="004C3B6F">
      <w:pPr>
        <w:pStyle w:val="Default"/>
        <w:spacing w:before="120" w:after="120"/>
        <w:ind w:left="426"/>
        <w:jc w:val="both"/>
        <w:rPr>
          <w:color w:val="auto"/>
          <w:sz w:val="22"/>
          <w:szCs w:val="22"/>
        </w:rPr>
      </w:pPr>
      <w:r w:rsidRPr="00AE1B2D">
        <w:rPr>
          <w:color w:val="auto"/>
          <w:sz w:val="22"/>
          <w:szCs w:val="22"/>
        </w:rPr>
        <w:t>V rámci hodnotícího kritéria paušální náklady na provedení ostatních prací bez DPH za tvarovaný povrch budou nabídky hodnoceny podle celkové výše paušálních nákladů dodavatele</w:t>
      </w:r>
      <w:r>
        <w:rPr>
          <w:color w:val="auto"/>
          <w:sz w:val="22"/>
          <w:szCs w:val="22"/>
        </w:rPr>
        <w:t xml:space="preserve"> na</w:t>
      </w:r>
      <w:r w:rsidRPr="00AE1B2D">
        <w:rPr>
          <w:color w:val="auto"/>
          <w:sz w:val="22"/>
          <w:szCs w:val="22"/>
        </w:rPr>
        <w:t xml:space="preserve"> </w:t>
      </w:r>
      <w:r w:rsidRPr="0022193F">
        <w:rPr>
          <w:color w:val="auto"/>
          <w:sz w:val="22"/>
          <w:szCs w:val="22"/>
        </w:rPr>
        <w:t>1 m</w:t>
      </w:r>
      <w:r w:rsidRPr="0022193F">
        <w:rPr>
          <w:color w:val="auto"/>
          <w:sz w:val="22"/>
          <w:szCs w:val="22"/>
          <w:vertAlign w:val="superscript"/>
        </w:rPr>
        <w:t>2</w:t>
      </w:r>
      <w:r w:rsidRPr="0022193F">
        <w:rPr>
          <w:color w:val="auto"/>
          <w:sz w:val="22"/>
          <w:szCs w:val="22"/>
        </w:rPr>
        <w:t xml:space="preserve"> </w:t>
      </w:r>
      <w:r>
        <w:rPr>
          <w:color w:val="auto"/>
          <w:sz w:val="22"/>
          <w:szCs w:val="22"/>
        </w:rPr>
        <w:t>tvarovaného</w:t>
      </w:r>
      <w:r w:rsidRPr="0022193F">
        <w:rPr>
          <w:color w:val="auto"/>
          <w:sz w:val="22"/>
          <w:szCs w:val="22"/>
        </w:rPr>
        <w:t xml:space="preserve"> povrchu kolejového vozidla bez </w:t>
      </w:r>
      <w:r w:rsidRPr="00AE1B2D">
        <w:rPr>
          <w:color w:val="auto"/>
          <w:sz w:val="22"/>
          <w:szCs w:val="22"/>
        </w:rPr>
        <w:t xml:space="preserve">DPH na zajištění veškerých činností </w:t>
      </w:r>
      <w:r w:rsidRPr="00A00F58">
        <w:rPr>
          <w:color w:val="auto"/>
          <w:sz w:val="22"/>
          <w:szCs w:val="22"/>
        </w:rPr>
        <w:t>spojených s polepením tvarovaného povrchu jednoho kolejového vozidla tak</w:t>
      </w:r>
      <w:r w:rsidRPr="00AE1B2D">
        <w:rPr>
          <w:color w:val="auto"/>
          <w:sz w:val="22"/>
          <w:szCs w:val="22"/>
        </w:rPr>
        <w:t xml:space="preserve">, aby výsledek lakýrnických prací byl v souladu s </w:t>
      </w:r>
      <w:r w:rsidR="00AC417F">
        <w:rPr>
          <w:color w:val="auto"/>
          <w:sz w:val="22"/>
          <w:szCs w:val="22"/>
        </w:rPr>
        <w:t>Grafickými manuály</w:t>
      </w:r>
      <w:r w:rsidRPr="00AE1B2D">
        <w:rPr>
          <w:color w:val="auto"/>
          <w:sz w:val="22"/>
          <w:szCs w:val="22"/>
        </w:rPr>
        <w:t>. Nabídky budou vyhodnoceny podle absolutní hodnoty paušálních nákladů od nejnižší po nejvyšší. Nejvýhodnější je nabídka s nejnižšími paušálními náklady.</w:t>
      </w:r>
    </w:p>
    <w:p w14:paraId="1320A15C" w14:textId="2101619F" w:rsidR="007E5384" w:rsidRDefault="004C3B6F" w:rsidP="008B6F45">
      <w:pPr>
        <w:pStyle w:val="Default"/>
        <w:spacing w:before="120" w:after="120"/>
        <w:ind w:left="426"/>
        <w:jc w:val="both"/>
        <w:rPr>
          <w:color w:val="auto"/>
          <w:sz w:val="22"/>
          <w:szCs w:val="22"/>
        </w:rPr>
      </w:pPr>
      <w:r w:rsidRPr="00AE1B2D">
        <w:rPr>
          <w:color w:val="auto"/>
          <w:sz w:val="22"/>
          <w:szCs w:val="22"/>
        </w:rPr>
        <w:t xml:space="preserve">Hodnocená nabídka získá takovou bodovou hodnotu, která vznikne násobkem </w:t>
      </w:r>
      <w:r w:rsidR="00E75914">
        <w:rPr>
          <w:color w:val="auto"/>
          <w:sz w:val="22"/>
          <w:szCs w:val="22"/>
        </w:rPr>
        <w:t xml:space="preserve">1 </w:t>
      </w:r>
      <w:r>
        <w:rPr>
          <w:color w:val="auto"/>
          <w:sz w:val="22"/>
          <w:szCs w:val="22"/>
        </w:rPr>
        <w:t>(</w:t>
      </w:r>
      <w:r w:rsidR="00E75914">
        <w:rPr>
          <w:color w:val="auto"/>
          <w:sz w:val="22"/>
          <w:szCs w:val="22"/>
        </w:rPr>
        <w:t>jedné</w:t>
      </w:r>
      <w:r>
        <w:rPr>
          <w:color w:val="auto"/>
          <w:sz w:val="22"/>
          <w:szCs w:val="22"/>
        </w:rPr>
        <w:t>)</w:t>
      </w:r>
      <w:r w:rsidRPr="00AE1B2D">
        <w:rPr>
          <w:color w:val="auto"/>
          <w:sz w:val="22"/>
          <w:szCs w:val="22"/>
        </w:rPr>
        <w:t xml:space="preserve"> a podílu hodnoty nejv</w:t>
      </w:r>
      <w:r w:rsidR="00AC417F">
        <w:rPr>
          <w:color w:val="auto"/>
          <w:sz w:val="22"/>
          <w:szCs w:val="22"/>
        </w:rPr>
        <w:t>ý</w:t>
      </w:r>
      <w:r w:rsidRPr="00AE1B2D">
        <w:rPr>
          <w:color w:val="auto"/>
          <w:sz w:val="22"/>
          <w:szCs w:val="22"/>
        </w:rPr>
        <w:t>hodnější nabídky v rámci tohoto dílčího hodnotícího kritéria k hodnocené nabídce (nejv</w:t>
      </w:r>
      <w:r w:rsidR="00AC417F">
        <w:rPr>
          <w:color w:val="auto"/>
          <w:sz w:val="22"/>
          <w:szCs w:val="22"/>
        </w:rPr>
        <w:t>ý</w:t>
      </w:r>
      <w:r w:rsidRPr="00AE1B2D">
        <w:rPr>
          <w:color w:val="auto"/>
          <w:sz w:val="22"/>
          <w:szCs w:val="22"/>
        </w:rPr>
        <w:t xml:space="preserve">hodnější nabídka v rámci tohoto dílčího hodnotícího kritéria, tj. nabídka s nejnižší paušální náklady na provedení ostatních prací bez DPH za tvarovaný povrch získá </w:t>
      </w:r>
      <w:r w:rsidR="00E75914">
        <w:rPr>
          <w:color w:val="auto"/>
          <w:sz w:val="22"/>
          <w:szCs w:val="22"/>
        </w:rPr>
        <w:t>1</w:t>
      </w:r>
      <w:r w:rsidR="00E75914" w:rsidRPr="00AE1B2D">
        <w:rPr>
          <w:color w:val="auto"/>
          <w:sz w:val="22"/>
          <w:szCs w:val="22"/>
        </w:rPr>
        <w:t xml:space="preserve"> </w:t>
      </w:r>
      <w:r>
        <w:rPr>
          <w:color w:val="auto"/>
          <w:sz w:val="22"/>
          <w:szCs w:val="22"/>
        </w:rPr>
        <w:t>(</w:t>
      </w:r>
      <w:r w:rsidR="00E75914">
        <w:rPr>
          <w:color w:val="auto"/>
          <w:sz w:val="22"/>
          <w:szCs w:val="22"/>
        </w:rPr>
        <w:t>jeden</w:t>
      </w:r>
      <w:r>
        <w:rPr>
          <w:color w:val="auto"/>
          <w:sz w:val="22"/>
          <w:szCs w:val="22"/>
        </w:rPr>
        <w:t xml:space="preserve">) </w:t>
      </w:r>
      <w:r w:rsidRPr="00AE1B2D">
        <w:rPr>
          <w:color w:val="auto"/>
          <w:sz w:val="22"/>
          <w:szCs w:val="22"/>
        </w:rPr>
        <w:t>bod</w:t>
      </w:r>
      <w:r>
        <w:rPr>
          <w:color w:val="auto"/>
          <w:sz w:val="22"/>
          <w:szCs w:val="22"/>
        </w:rPr>
        <w:t>y</w:t>
      </w:r>
      <w:r w:rsidRPr="00AE1B2D">
        <w:rPr>
          <w:color w:val="auto"/>
          <w:sz w:val="22"/>
          <w:szCs w:val="22"/>
        </w:rPr>
        <w:t>).</w:t>
      </w:r>
      <w:bookmarkEnd w:id="38"/>
    </w:p>
    <w:p w14:paraId="4209D30B" w14:textId="0DF221F8" w:rsidR="005D5EC0" w:rsidRDefault="005D5EC0" w:rsidP="008B6F45">
      <w:pPr>
        <w:pStyle w:val="Default"/>
        <w:spacing w:before="120" w:after="120"/>
        <w:ind w:left="426"/>
        <w:jc w:val="both"/>
        <w:rPr>
          <w:color w:val="auto"/>
          <w:sz w:val="22"/>
          <w:szCs w:val="22"/>
        </w:rPr>
      </w:pPr>
    </w:p>
    <w:p w14:paraId="4AA76B06" w14:textId="761CC0E2" w:rsidR="00F10BA4" w:rsidRPr="00F10BA4" w:rsidRDefault="00F10BA4" w:rsidP="00F10BA4">
      <w:pPr>
        <w:pStyle w:val="Default"/>
        <w:numPr>
          <w:ilvl w:val="2"/>
          <w:numId w:val="1"/>
        </w:numPr>
        <w:spacing w:before="120" w:after="120"/>
        <w:rPr>
          <w:rFonts w:eastAsia="Times New Roman" w:cs="Calibri"/>
          <w:b/>
          <w:bCs/>
          <w:sz w:val="22"/>
          <w:szCs w:val="22"/>
          <w:lang w:eastAsia="cs-CZ"/>
        </w:rPr>
      </w:pPr>
      <w:bookmarkStart w:id="40" w:name="_Hlk64298577"/>
      <w:r>
        <w:rPr>
          <w:b/>
          <w:bCs/>
          <w:color w:val="auto"/>
          <w:sz w:val="22"/>
          <w:szCs w:val="22"/>
        </w:rPr>
        <w:t xml:space="preserve"> </w:t>
      </w:r>
      <w:r w:rsidR="00B83917">
        <w:rPr>
          <w:b/>
          <w:bCs/>
          <w:color w:val="auto"/>
          <w:sz w:val="22"/>
          <w:szCs w:val="22"/>
        </w:rPr>
        <w:t xml:space="preserve">Nabídková </w:t>
      </w:r>
      <w:r w:rsidR="005D5EC0" w:rsidRPr="005D5EC0">
        <w:rPr>
          <w:b/>
          <w:bCs/>
          <w:color w:val="auto"/>
          <w:sz w:val="22"/>
          <w:szCs w:val="22"/>
        </w:rPr>
        <w:t>cena bez DPH/m</w:t>
      </w:r>
      <w:r w:rsidR="005D5EC0" w:rsidRPr="005D5EC0">
        <w:rPr>
          <w:b/>
          <w:bCs/>
          <w:color w:val="auto"/>
          <w:sz w:val="22"/>
          <w:szCs w:val="22"/>
          <w:vertAlign w:val="superscript"/>
        </w:rPr>
        <w:t>2</w:t>
      </w:r>
      <w:r w:rsidR="005D5EC0" w:rsidRPr="005D5EC0">
        <w:rPr>
          <w:b/>
          <w:bCs/>
          <w:color w:val="auto"/>
          <w:sz w:val="22"/>
          <w:szCs w:val="22"/>
        </w:rPr>
        <w:t xml:space="preserve"> za </w:t>
      </w:r>
      <w:r w:rsidR="005D5EC0" w:rsidRPr="005D5EC0">
        <w:rPr>
          <w:rFonts w:eastAsia="Times New Roman" w:cs="Calibri"/>
          <w:b/>
          <w:bCs/>
          <w:sz w:val="22"/>
          <w:szCs w:val="22"/>
          <w:lang w:eastAsia="cs-CZ"/>
        </w:rPr>
        <w:t xml:space="preserve">odstranění koroze skříně, zjištěné po otryskání nebo </w:t>
      </w:r>
      <w:r w:rsidR="00EE28DE" w:rsidRPr="00EE28DE">
        <w:rPr>
          <w:rFonts w:eastAsia="Times New Roman" w:cs="Calibri"/>
          <w:b/>
          <w:bCs/>
          <w:sz w:val="22"/>
          <w:szCs w:val="22"/>
          <w:lang w:eastAsia="cs-CZ"/>
        </w:rPr>
        <w:t>obroušení navařením nových částí.</w:t>
      </w:r>
      <w:r w:rsidR="005D5EC0" w:rsidRPr="005D5EC0">
        <w:rPr>
          <w:rFonts w:eastAsia="Times New Roman" w:cs="Calibri"/>
          <w:b/>
          <w:bCs/>
          <w:sz w:val="22"/>
          <w:szCs w:val="22"/>
          <w:lang w:eastAsia="cs-CZ"/>
        </w:rPr>
        <w:t xml:space="preserve"> – rovný povrch</w:t>
      </w:r>
      <w:r w:rsidR="00BE0AD3">
        <w:rPr>
          <w:rFonts w:eastAsia="Times New Roman" w:cs="Calibri"/>
          <w:b/>
          <w:bCs/>
          <w:sz w:val="22"/>
          <w:szCs w:val="22"/>
          <w:lang w:eastAsia="cs-CZ"/>
        </w:rPr>
        <w:t xml:space="preserve"> </w:t>
      </w:r>
      <w:r w:rsidR="005008E4">
        <w:rPr>
          <w:rFonts w:eastAsia="Times New Roman" w:cs="Calibri"/>
          <w:b/>
          <w:bCs/>
          <w:sz w:val="22"/>
          <w:szCs w:val="22"/>
          <w:lang w:eastAsia="cs-CZ"/>
        </w:rPr>
        <w:t>pro LAK I</w:t>
      </w:r>
      <w:r>
        <w:rPr>
          <w:rFonts w:eastAsia="Times New Roman" w:cs="Calibri"/>
          <w:b/>
          <w:bCs/>
          <w:sz w:val="22"/>
          <w:szCs w:val="22"/>
          <w:lang w:eastAsia="cs-CZ"/>
        </w:rPr>
        <w:t xml:space="preserve">                                                                                       </w:t>
      </w:r>
    </w:p>
    <w:p w14:paraId="4649B4C2" w14:textId="462736EB" w:rsidR="00F10BA4" w:rsidRDefault="00494D66" w:rsidP="00F10BA4">
      <w:pPr>
        <w:pStyle w:val="Default"/>
        <w:ind w:left="426"/>
        <w:jc w:val="both"/>
        <w:rPr>
          <w:sz w:val="22"/>
          <w:szCs w:val="22"/>
        </w:rPr>
      </w:pPr>
      <w:bookmarkStart w:id="41" w:name="_Hlk64300728"/>
      <w:r w:rsidRPr="00F10BA4">
        <w:rPr>
          <w:sz w:val="22"/>
          <w:szCs w:val="22"/>
        </w:rPr>
        <w:t>Nabídková cena bez DPH/m</w:t>
      </w:r>
      <w:r w:rsidRPr="00F10BA4">
        <w:rPr>
          <w:sz w:val="22"/>
          <w:szCs w:val="22"/>
          <w:vertAlign w:val="superscript"/>
        </w:rPr>
        <w:t>2</w:t>
      </w:r>
      <w:r w:rsidRPr="00F10BA4">
        <w:rPr>
          <w:sz w:val="22"/>
          <w:szCs w:val="22"/>
        </w:rPr>
        <w:t xml:space="preserve"> za </w:t>
      </w:r>
      <w:r w:rsidRPr="00F10BA4">
        <w:rPr>
          <w:rFonts w:eastAsia="Times New Roman" w:cs="Calibri"/>
          <w:sz w:val="22"/>
          <w:szCs w:val="22"/>
          <w:lang w:eastAsia="cs-CZ"/>
        </w:rPr>
        <w:t xml:space="preserve">odstranění koroze skříně, zjištěné po otryskání nebo </w:t>
      </w:r>
      <w:r w:rsidR="00EE28DE" w:rsidRPr="00EE28DE">
        <w:rPr>
          <w:rFonts w:eastAsia="Times New Roman" w:cs="Calibri"/>
          <w:sz w:val="22"/>
          <w:szCs w:val="22"/>
          <w:lang w:eastAsia="cs-CZ"/>
        </w:rPr>
        <w:t xml:space="preserve">obroušení navařením nových </w:t>
      </w:r>
      <w:r w:rsidR="00EE28DE" w:rsidRPr="00EE28DE">
        <w:rPr>
          <w:rFonts w:eastAsia="Times New Roman" w:cs="Calibri"/>
          <w:sz w:val="22"/>
          <w:szCs w:val="22"/>
          <w:lang w:eastAsia="cs-CZ"/>
        </w:rPr>
        <w:t>částí</w:t>
      </w:r>
      <w:r w:rsidR="00EE28DE">
        <w:rPr>
          <w:rFonts w:eastAsia="Times New Roman" w:cs="Calibri"/>
          <w:sz w:val="22"/>
          <w:szCs w:val="22"/>
          <w:lang w:eastAsia="cs-CZ"/>
        </w:rPr>
        <w:t xml:space="preserve"> </w:t>
      </w:r>
      <w:r w:rsidR="00EE28DE" w:rsidRPr="00F10BA4" w:rsidDel="00BD034B">
        <w:rPr>
          <w:sz w:val="22"/>
          <w:szCs w:val="22"/>
        </w:rPr>
        <w:t>pro</w:t>
      </w:r>
      <w:r w:rsidRPr="00F10BA4">
        <w:rPr>
          <w:sz w:val="22"/>
          <w:szCs w:val="22"/>
        </w:rPr>
        <w:t xml:space="preserve"> LAK I je tvořena položkou A2 nabídkového listu pro LAK I, jehož vzor tvoří přílohu č. 1a této zadávací dokumentace.</w:t>
      </w:r>
      <w:r w:rsidR="00F10BA4" w:rsidRPr="00F10BA4">
        <w:rPr>
          <w:sz w:val="22"/>
          <w:szCs w:val="22"/>
        </w:rPr>
        <w:t xml:space="preserve"> </w:t>
      </w:r>
    </w:p>
    <w:p w14:paraId="16C234C0" w14:textId="77777777" w:rsidR="00F10BA4" w:rsidRPr="00F10BA4" w:rsidRDefault="00F10BA4" w:rsidP="00F10BA4">
      <w:pPr>
        <w:pStyle w:val="Default"/>
        <w:ind w:left="426"/>
        <w:jc w:val="both"/>
        <w:rPr>
          <w:sz w:val="22"/>
          <w:szCs w:val="22"/>
        </w:rPr>
      </w:pPr>
    </w:p>
    <w:p w14:paraId="045C7FAE" w14:textId="77D28CB3" w:rsidR="00494D66" w:rsidRPr="00F10BA4" w:rsidRDefault="00494D66" w:rsidP="00F10BA4">
      <w:pPr>
        <w:pStyle w:val="Default"/>
        <w:ind w:left="426"/>
        <w:jc w:val="both"/>
        <w:rPr>
          <w:sz w:val="22"/>
          <w:szCs w:val="22"/>
        </w:rPr>
      </w:pPr>
      <w:r w:rsidRPr="00F10BA4">
        <w:rPr>
          <w:sz w:val="22"/>
          <w:szCs w:val="22"/>
        </w:rPr>
        <w:t xml:space="preserve">V rámci hodnotícího </w:t>
      </w:r>
      <w:r w:rsidR="005008E4" w:rsidRPr="00F10BA4">
        <w:rPr>
          <w:sz w:val="22"/>
          <w:szCs w:val="22"/>
        </w:rPr>
        <w:t xml:space="preserve">kritéria </w:t>
      </w:r>
      <w:r w:rsidR="00F10BA4">
        <w:rPr>
          <w:sz w:val="22"/>
          <w:szCs w:val="22"/>
        </w:rPr>
        <w:t>N</w:t>
      </w:r>
      <w:r w:rsidR="005008E4" w:rsidRPr="00F10BA4">
        <w:rPr>
          <w:sz w:val="22"/>
          <w:szCs w:val="22"/>
        </w:rPr>
        <w:t>abídková</w:t>
      </w:r>
      <w:r w:rsidRPr="00F10BA4">
        <w:rPr>
          <w:sz w:val="22"/>
          <w:szCs w:val="22"/>
        </w:rPr>
        <w:t xml:space="preserve"> cena bez DPH/m</w:t>
      </w:r>
      <w:r w:rsidRPr="00F10BA4">
        <w:rPr>
          <w:sz w:val="22"/>
          <w:szCs w:val="22"/>
          <w:vertAlign w:val="superscript"/>
        </w:rPr>
        <w:t>2</w:t>
      </w:r>
      <w:r w:rsidRPr="00F10BA4">
        <w:rPr>
          <w:sz w:val="22"/>
          <w:szCs w:val="22"/>
        </w:rPr>
        <w:t xml:space="preserve"> za</w:t>
      </w:r>
      <w:r w:rsidR="009E165E" w:rsidRPr="00F10BA4">
        <w:rPr>
          <w:sz w:val="22"/>
          <w:szCs w:val="22"/>
        </w:rPr>
        <w:t xml:space="preserve"> </w:t>
      </w:r>
      <w:r w:rsidR="009E165E" w:rsidRPr="00F10BA4">
        <w:rPr>
          <w:rFonts w:eastAsia="Times New Roman" w:cs="Calibri"/>
          <w:sz w:val="22"/>
          <w:szCs w:val="22"/>
          <w:lang w:eastAsia="cs-CZ"/>
        </w:rPr>
        <w:t xml:space="preserve">odstranění koroze skříně, zjištěné po otryskání nebo </w:t>
      </w:r>
      <w:r w:rsidR="00EE28DE" w:rsidRPr="00EE28DE">
        <w:rPr>
          <w:rFonts w:eastAsia="Times New Roman" w:cs="Calibri"/>
          <w:sz w:val="22"/>
          <w:szCs w:val="22"/>
          <w:lang w:eastAsia="cs-CZ"/>
        </w:rPr>
        <w:t>obroušení navařením nových částí.</w:t>
      </w:r>
      <w:r w:rsidR="009200EC">
        <w:rPr>
          <w:rFonts w:eastAsia="Times New Roman" w:cs="Calibri"/>
          <w:sz w:val="22"/>
          <w:szCs w:val="22"/>
          <w:lang w:eastAsia="cs-CZ"/>
        </w:rPr>
        <w:t xml:space="preserve"> – rovný</w:t>
      </w:r>
      <w:r w:rsidR="0054342D" w:rsidRPr="00F10BA4">
        <w:rPr>
          <w:sz w:val="22"/>
          <w:szCs w:val="22"/>
        </w:rPr>
        <w:t xml:space="preserve"> </w:t>
      </w:r>
      <w:r w:rsidRPr="00F10BA4">
        <w:rPr>
          <w:sz w:val="22"/>
          <w:szCs w:val="22"/>
        </w:rPr>
        <w:t xml:space="preserve">povrch budou nabídky hodnoceny podle výše nabídkové ceny dodavatele za </w:t>
      </w:r>
      <w:r w:rsidRPr="00F10BA4">
        <w:rPr>
          <w:rFonts w:eastAsia="Times New Roman" w:cs="Calibri"/>
          <w:sz w:val="22"/>
          <w:szCs w:val="22"/>
          <w:lang w:eastAsia="cs-CZ"/>
        </w:rPr>
        <w:t xml:space="preserve">odstranění koroze skříně, zjištěné po otryskání nebo broušení </w:t>
      </w:r>
      <w:r w:rsidRPr="00F10BA4">
        <w:rPr>
          <w:sz w:val="22"/>
          <w:szCs w:val="22"/>
        </w:rPr>
        <w:t>1 m</w:t>
      </w:r>
      <w:r w:rsidRPr="00F10BA4">
        <w:rPr>
          <w:sz w:val="22"/>
          <w:szCs w:val="22"/>
          <w:vertAlign w:val="superscript"/>
        </w:rPr>
        <w:t>2</w:t>
      </w:r>
      <w:r w:rsidRPr="00F10BA4">
        <w:rPr>
          <w:sz w:val="22"/>
          <w:szCs w:val="22"/>
        </w:rPr>
        <w:t xml:space="preserve"> rovného povrchu kolejového vozidla</w:t>
      </w:r>
      <w:r w:rsidR="009200EC">
        <w:rPr>
          <w:sz w:val="22"/>
          <w:szCs w:val="22"/>
        </w:rPr>
        <w:t xml:space="preserve"> vyřezáním starého a navařením nového materiálu o shodném rozměru</w:t>
      </w:r>
      <w:r w:rsidRPr="00F10BA4">
        <w:rPr>
          <w:sz w:val="22"/>
          <w:szCs w:val="22"/>
        </w:rPr>
        <w:t xml:space="preserve">. </w:t>
      </w:r>
      <w:r w:rsidR="009200EC">
        <w:rPr>
          <w:sz w:val="22"/>
          <w:szCs w:val="22"/>
        </w:rPr>
        <w:t xml:space="preserve">Cena je stanovena za provedení práce bez DPH a bez ceny materiálu. </w:t>
      </w:r>
      <w:r w:rsidRPr="00F10BA4">
        <w:rPr>
          <w:sz w:val="22"/>
          <w:szCs w:val="22"/>
        </w:rPr>
        <w:t>Nabídky budou vyhodnoceny podle absolutní hodnoty nabídkové ceny od nejnižší po nejvyšší. Nejvýhodnější je nabídka s nejnižší hodnotou.</w:t>
      </w:r>
    </w:p>
    <w:p w14:paraId="6B9ADD65" w14:textId="523F2136" w:rsidR="00494D66" w:rsidRDefault="00494D66" w:rsidP="00494D66">
      <w:pPr>
        <w:pStyle w:val="Aja-Nadpis1"/>
        <w:numPr>
          <w:ilvl w:val="0"/>
          <w:numId w:val="0"/>
        </w:numPr>
        <w:ind w:left="360"/>
        <w:jc w:val="both"/>
        <w:rPr>
          <w:b w:val="0"/>
          <w:bCs w:val="0"/>
          <w:sz w:val="22"/>
          <w:szCs w:val="22"/>
        </w:rPr>
      </w:pPr>
      <w:r w:rsidRPr="00494D66">
        <w:rPr>
          <w:b w:val="0"/>
          <w:bCs w:val="0"/>
          <w:sz w:val="22"/>
          <w:szCs w:val="22"/>
        </w:rPr>
        <w:lastRenderedPageBreak/>
        <w:t xml:space="preserve">Hodnocená nabídka získá takovou bodovou hodnotu, která vznikne násobkem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w:t>
      </w:r>
      <w:r w:rsidRPr="00494D66">
        <w:rPr>
          <w:b w:val="0"/>
          <w:bCs w:val="0"/>
          <w:sz w:val="22"/>
          <w:szCs w:val="22"/>
        </w:rPr>
        <w:t>) a podílu hodnoty nejvýhodnější nabídky v rámci tohoto dílčího hodnotícího kritéria k hodnocené nabídce (nejvýhodnější nabídka v rámci tohoto dílčího hodnotícího kritéria, tj. nabídka s nejnižší celková nabídková cena bez DPH/m</w:t>
      </w:r>
      <w:r w:rsidRPr="00494D66">
        <w:rPr>
          <w:b w:val="0"/>
          <w:bCs w:val="0"/>
          <w:sz w:val="22"/>
          <w:szCs w:val="22"/>
          <w:vertAlign w:val="superscript"/>
        </w:rPr>
        <w:t>2</w:t>
      </w:r>
      <w:r w:rsidRPr="00494D66">
        <w:rPr>
          <w:b w:val="0"/>
          <w:bCs w:val="0"/>
          <w:sz w:val="22"/>
          <w:szCs w:val="22"/>
        </w:rPr>
        <w:t xml:space="preserve"> za rovný povrch získá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čtyři</w:t>
      </w:r>
      <w:r w:rsidRPr="00494D66">
        <w:rPr>
          <w:b w:val="0"/>
          <w:bCs w:val="0"/>
          <w:sz w:val="22"/>
          <w:szCs w:val="22"/>
        </w:rPr>
        <w:t>) body.</w:t>
      </w:r>
    </w:p>
    <w:bookmarkEnd w:id="41"/>
    <w:p w14:paraId="00895617" w14:textId="77777777" w:rsidR="00494D66" w:rsidRPr="00494D66" w:rsidRDefault="00494D66" w:rsidP="00494D66"/>
    <w:p w14:paraId="6034E842" w14:textId="7227883B" w:rsidR="000B463C" w:rsidRPr="005D5EC0" w:rsidRDefault="00494D66" w:rsidP="0054342D">
      <w:pPr>
        <w:pStyle w:val="Default"/>
        <w:spacing w:before="120" w:after="120"/>
        <w:ind w:left="851" w:hanging="491"/>
        <w:rPr>
          <w:sz w:val="22"/>
          <w:szCs w:val="22"/>
        </w:rPr>
      </w:pPr>
      <w:r w:rsidRPr="009E165E">
        <w:rPr>
          <w:b/>
          <w:bCs/>
          <w:sz w:val="22"/>
          <w:szCs w:val="22"/>
        </w:rPr>
        <w:t>9.1.10</w:t>
      </w:r>
      <w:r w:rsidRPr="0054342D">
        <w:rPr>
          <w:sz w:val="22"/>
          <w:szCs w:val="22"/>
        </w:rPr>
        <w:t xml:space="preserve"> </w:t>
      </w:r>
      <w:bookmarkStart w:id="42" w:name="_Hlk64300611"/>
      <w:r>
        <w:rPr>
          <w:b/>
          <w:bCs/>
          <w:color w:val="auto"/>
          <w:sz w:val="22"/>
          <w:szCs w:val="22"/>
        </w:rPr>
        <w:t xml:space="preserve">Nabídková </w:t>
      </w:r>
      <w:r w:rsidRPr="005D5EC0">
        <w:rPr>
          <w:b/>
          <w:bCs/>
          <w:color w:val="auto"/>
          <w:sz w:val="22"/>
          <w:szCs w:val="22"/>
        </w:rPr>
        <w:t>cena bez DPH/m</w:t>
      </w:r>
      <w:r w:rsidRPr="005D5EC0">
        <w:rPr>
          <w:b/>
          <w:bCs/>
          <w:color w:val="auto"/>
          <w:sz w:val="22"/>
          <w:szCs w:val="22"/>
          <w:vertAlign w:val="superscript"/>
        </w:rPr>
        <w:t>2</w:t>
      </w:r>
      <w:r w:rsidRPr="005D5EC0">
        <w:rPr>
          <w:b/>
          <w:bCs/>
          <w:color w:val="auto"/>
          <w:sz w:val="22"/>
          <w:szCs w:val="22"/>
        </w:rPr>
        <w:t xml:space="preserve"> za </w:t>
      </w:r>
      <w:r w:rsidRPr="005D5EC0">
        <w:rPr>
          <w:rFonts w:eastAsia="Times New Roman" w:cs="Calibri"/>
          <w:b/>
          <w:bCs/>
          <w:sz w:val="22"/>
          <w:szCs w:val="22"/>
          <w:lang w:eastAsia="cs-CZ"/>
        </w:rPr>
        <w:t xml:space="preserve">odstranění koroze skříně, zjištěné po otryskání </w:t>
      </w:r>
      <w:r>
        <w:rPr>
          <w:rFonts w:eastAsia="Times New Roman" w:cs="Calibri"/>
          <w:b/>
          <w:bCs/>
          <w:sz w:val="22"/>
          <w:szCs w:val="22"/>
          <w:lang w:eastAsia="cs-CZ"/>
        </w:rPr>
        <w:t xml:space="preserve">                          </w:t>
      </w:r>
      <w:r w:rsidR="0054342D">
        <w:rPr>
          <w:rFonts w:eastAsia="Times New Roman" w:cs="Calibri"/>
          <w:b/>
          <w:bCs/>
          <w:sz w:val="22"/>
          <w:szCs w:val="22"/>
          <w:lang w:eastAsia="cs-CZ"/>
        </w:rPr>
        <w:t xml:space="preserve">                                        </w:t>
      </w:r>
      <w:r w:rsidRPr="005D5EC0">
        <w:rPr>
          <w:rFonts w:eastAsia="Times New Roman" w:cs="Calibri"/>
          <w:b/>
          <w:bCs/>
          <w:sz w:val="22"/>
          <w:szCs w:val="22"/>
          <w:lang w:eastAsia="cs-CZ"/>
        </w:rPr>
        <w:t xml:space="preserve">nebo </w:t>
      </w:r>
      <w:r w:rsidR="004F2ECB" w:rsidRPr="004F2ECB">
        <w:rPr>
          <w:rFonts w:eastAsia="Times New Roman" w:cs="Calibri"/>
          <w:b/>
          <w:bCs/>
          <w:sz w:val="22"/>
          <w:szCs w:val="22"/>
          <w:lang w:eastAsia="cs-CZ"/>
        </w:rPr>
        <w:t>obroušení navařením nových částí</w:t>
      </w:r>
      <w:r w:rsidRPr="005D5EC0">
        <w:rPr>
          <w:rFonts w:eastAsia="Times New Roman" w:cs="Calibri"/>
          <w:b/>
          <w:bCs/>
          <w:sz w:val="22"/>
          <w:szCs w:val="22"/>
          <w:lang w:eastAsia="cs-CZ"/>
        </w:rPr>
        <w:t xml:space="preserve"> – </w:t>
      </w:r>
      <w:r w:rsidR="0054342D">
        <w:rPr>
          <w:rFonts w:eastAsia="Times New Roman" w:cs="Calibri"/>
          <w:b/>
          <w:bCs/>
          <w:sz w:val="22"/>
          <w:szCs w:val="22"/>
          <w:lang w:eastAsia="cs-CZ"/>
        </w:rPr>
        <w:t>tvarovaný</w:t>
      </w:r>
      <w:r w:rsidRPr="005D5EC0">
        <w:rPr>
          <w:rFonts w:eastAsia="Times New Roman" w:cs="Calibri"/>
          <w:b/>
          <w:bCs/>
          <w:sz w:val="22"/>
          <w:szCs w:val="22"/>
          <w:lang w:eastAsia="cs-CZ"/>
        </w:rPr>
        <w:t xml:space="preserve"> povrch</w:t>
      </w:r>
      <w:r w:rsidR="005008E4">
        <w:rPr>
          <w:rFonts w:eastAsia="Times New Roman" w:cs="Calibri"/>
          <w:b/>
          <w:bCs/>
          <w:sz w:val="22"/>
          <w:szCs w:val="22"/>
          <w:lang w:eastAsia="cs-CZ"/>
        </w:rPr>
        <w:t xml:space="preserve"> pro LAK I</w:t>
      </w:r>
      <w:bookmarkEnd w:id="42"/>
    </w:p>
    <w:p w14:paraId="4C005F69" w14:textId="07230932" w:rsidR="0054342D" w:rsidRPr="005008E4" w:rsidRDefault="0054342D" w:rsidP="00BE0AD3">
      <w:pPr>
        <w:pStyle w:val="Default"/>
        <w:spacing w:before="120" w:after="120"/>
        <w:ind w:left="426" w:hanging="66"/>
        <w:rPr>
          <w:bCs/>
          <w:sz w:val="22"/>
          <w:szCs w:val="22"/>
        </w:rPr>
      </w:pPr>
      <w:r w:rsidRPr="0054342D">
        <w:rPr>
          <w:bCs/>
          <w:sz w:val="22"/>
          <w:szCs w:val="22"/>
        </w:rPr>
        <w:t xml:space="preserve">Nabídková </w:t>
      </w:r>
      <w:r w:rsidRPr="00BE0AD3">
        <w:rPr>
          <w:bCs/>
          <w:sz w:val="22"/>
          <w:szCs w:val="22"/>
        </w:rPr>
        <w:t>cena bez DPH/m</w:t>
      </w:r>
      <w:r w:rsidRPr="00BE0AD3">
        <w:rPr>
          <w:bCs/>
          <w:sz w:val="22"/>
          <w:szCs w:val="22"/>
          <w:vertAlign w:val="superscript"/>
        </w:rPr>
        <w:t>2</w:t>
      </w:r>
      <w:r w:rsidRPr="00BE0AD3">
        <w:rPr>
          <w:bCs/>
          <w:sz w:val="22"/>
          <w:szCs w:val="22"/>
        </w:rPr>
        <w:t xml:space="preserve"> za </w:t>
      </w:r>
      <w:r w:rsidRPr="005008E4">
        <w:rPr>
          <w:rFonts w:eastAsia="Times New Roman" w:cs="Calibri"/>
          <w:bCs/>
          <w:sz w:val="22"/>
          <w:szCs w:val="22"/>
          <w:lang w:eastAsia="cs-CZ"/>
        </w:rPr>
        <w:t xml:space="preserve">odstranění koroze skříně, zjištěné po otryskání nebo </w:t>
      </w:r>
      <w:r w:rsidR="004F2ECB" w:rsidRPr="004F2ECB">
        <w:rPr>
          <w:rFonts w:eastAsia="Times New Roman" w:cs="Calibri"/>
          <w:bCs/>
          <w:sz w:val="22"/>
          <w:szCs w:val="22"/>
          <w:lang w:eastAsia="cs-CZ"/>
        </w:rPr>
        <w:t>obroušení navařením nových částí</w:t>
      </w:r>
      <w:r w:rsidR="00EE28DE">
        <w:rPr>
          <w:rFonts w:eastAsia="Times New Roman" w:cs="Calibri"/>
          <w:bCs/>
          <w:sz w:val="22"/>
          <w:szCs w:val="22"/>
          <w:lang w:eastAsia="cs-CZ"/>
        </w:rPr>
        <w:t xml:space="preserve"> </w:t>
      </w:r>
      <w:r w:rsidRPr="005008E4">
        <w:rPr>
          <w:bCs/>
          <w:sz w:val="22"/>
          <w:szCs w:val="22"/>
        </w:rPr>
        <w:t>pro LAK I je tvořena položkou B2 nabídkového listu pro LAK I, jehož vzor tvoří přílohu č. 1a této zadávací dokumentace.</w:t>
      </w:r>
    </w:p>
    <w:p w14:paraId="71A21C0A" w14:textId="4FDFA838" w:rsidR="009200EC" w:rsidRPr="00F10BA4" w:rsidRDefault="009200EC" w:rsidP="009200EC">
      <w:pPr>
        <w:pStyle w:val="Default"/>
        <w:ind w:left="426"/>
        <w:jc w:val="both"/>
        <w:rPr>
          <w:sz w:val="22"/>
          <w:szCs w:val="22"/>
        </w:rPr>
      </w:pPr>
      <w:r w:rsidRPr="00F10BA4">
        <w:rPr>
          <w:sz w:val="22"/>
          <w:szCs w:val="22"/>
        </w:rPr>
        <w:t xml:space="preserve">V rámci hodnotícího kritéria </w:t>
      </w:r>
      <w:r>
        <w:rPr>
          <w:sz w:val="22"/>
          <w:szCs w:val="22"/>
        </w:rPr>
        <w:t>N</w:t>
      </w:r>
      <w:r w:rsidRPr="00F10BA4">
        <w:rPr>
          <w:sz w:val="22"/>
          <w:szCs w:val="22"/>
        </w:rPr>
        <w:t>abídková cena bez DPH/m</w:t>
      </w:r>
      <w:r w:rsidRPr="00F10BA4">
        <w:rPr>
          <w:sz w:val="22"/>
          <w:szCs w:val="22"/>
          <w:vertAlign w:val="superscript"/>
        </w:rPr>
        <w:t>2</w:t>
      </w:r>
      <w:r w:rsidRPr="00F10BA4">
        <w:rPr>
          <w:sz w:val="22"/>
          <w:szCs w:val="22"/>
        </w:rPr>
        <w:t xml:space="preserve"> za </w:t>
      </w:r>
      <w:r w:rsidRPr="00F10BA4">
        <w:rPr>
          <w:rFonts w:eastAsia="Times New Roman" w:cs="Calibri"/>
          <w:sz w:val="22"/>
          <w:szCs w:val="22"/>
          <w:lang w:eastAsia="cs-CZ"/>
        </w:rPr>
        <w:t>odstranění koroze skříně, zjištěné po otryskání nebo broušení</w:t>
      </w:r>
      <w:r>
        <w:rPr>
          <w:rFonts w:eastAsia="Times New Roman" w:cs="Calibri"/>
          <w:sz w:val="22"/>
          <w:szCs w:val="22"/>
          <w:lang w:eastAsia="cs-CZ"/>
        </w:rPr>
        <w:t xml:space="preserve"> – tvarovaný</w:t>
      </w:r>
      <w:r w:rsidRPr="00F10BA4">
        <w:rPr>
          <w:sz w:val="22"/>
          <w:szCs w:val="22"/>
        </w:rPr>
        <w:t xml:space="preserve"> povrch budou nabídky hodnoceny podle výše nabídkové ceny dodavatele za </w:t>
      </w:r>
      <w:r w:rsidRPr="00F10BA4">
        <w:rPr>
          <w:rFonts w:eastAsia="Times New Roman" w:cs="Calibri"/>
          <w:sz w:val="22"/>
          <w:szCs w:val="22"/>
          <w:lang w:eastAsia="cs-CZ"/>
        </w:rPr>
        <w:t xml:space="preserve">odstranění koroze skříně, zjištěné po otryskání nebo broušení </w:t>
      </w:r>
      <w:r w:rsidRPr="00F10BA4">
        <w:rPr>
          <w:sz w:val="22"/>
          <w:szCs w:val="22"/>
        </w:rPr>
        <w:t>1 m</w:t>
      </w:r>
      <w:r w:rsidRPr="00F10BA4">
        <w:rPr>
          <w:sz w:val="22"/>
          <w:szCs w:val="22"/>
          <w:vertAlign w:val="superscript"/>
        </w:rPr>
        <w:t>2</w:t>
      </w:r>
      <w:r w:rsidRPr="00F10BA4">
        <w:rPr>
          <w:sz w:val="22"/>
          <w:szCs w:val="22"/>
        </w:rPr>
        <w:t xml:space="preserve"> </w:t>
      </w:r>
      <w:r>
        <w:rPr>
          <w:sz w:val="22"/>
          <w:szCs w:val="22"/>
        </w:rPr>
        <w:t>tvarovaného</w:t>
      </w:r>
      <w:r w:rsidRPr="00F10BA4">
        <w:rPr>
          <w:sz w:val="22"/>
          <w:szCs w:val="22"/>
        </w:rPr>
        <w:t xml:space="preserve"> povrchu kolejového vozidla</w:t>
      </w:r>
      <w:r>
        <w:rPr>
          <w:sz w:val="22"/>
          <w:szCs w:val="22"/>
        </w:rPr>
        <w:t xml:space="preserve"> vyřezáním starého a navařením nového materiálu o shodném rozměru</w:t>
      </w:r>
      <w:r w:rsidRPr="00F10BA4">
        <w:rPr>
          <w:sz w:val="22"/>
          <w:szCs w:val="22"/>
        </w:rPr>
        <w:t xml:space="preserve">. </w:t>
      </w:r>
      <w:r>
        <w:rPr>
          <w:sz w:val="22"/>
          <w:szCs w:val="22"/>
        </w:rPr>
        <w:t xml:space="preserve">Cena je stanovena za provedení práce bez DPH a bez ceny materiálu. </w:t>
      </w:r>
      <w:r w:rsidRPr="00F10BA4">
        <w:rPr>
          <w:sz w:val="22"/>
          <w:szCs w:val="22"/>
        </w:rPr>
        <w:t>Nabídky budou vyhodnoceny podle absolutní hodnoty nabídkové ceny od nejnižší po nejvyšší. Nejvýhodnější je nabídka s nejnižší hodnotou.</w:t>
      </w:r>
    </w:p>
    <w:p w14:paraId="07E0B90C" w14:textId="3278A1E9" w:rsidR="0054342D" w:rsidRDefault="0054342D" w:rsidP="0054342D">
      <w:pPr>
        <w:pStyle w:val="Aja-Nadpis1"/>
        <w:numPr>
          <w:ilvl w:val="0"/>
          <w:numId w:val="0"/>
        </w:numPr>
        <w:ind w:left="360"/>
        <w:jc w:val="both"/>
        <w:rPr>
          <w:b w:val="0"/>
          <w:bCs w:val="0"/>
          <w:sz w:val="22"/>
          <w:szCs w:val="22"/>
        </w:rPr>
      </w:pPr>
      <w:r w:rsidRPr="00494D66">
        <w:rPr>
          <w:b w:val="0"/>
          <w:bCs w:val="0"/>
          <w:sz w:val="22"/>
          <w:szCs w:val="22"/>
        </w:rPr>
        <w:t>Hodnocená nabídka získá takovou bodovou hodnotu, která vznikne násobkem 2 (dvou) a podílu hodnoty nejvýhodnější nabídky v rámci tohoto dílčího hodnotícího kritéria k hodnocené nabídce (nejvýhodnější nabídka v rámci tohoto dílčího hodnotícího kritéria, tj. nabídka s nejnižší celková nabídková cena bez DPH/m</w:t>
      </w:r>
      <w:r w:rsidRPr="00494D66">
        <w:rPr>
          <w:b w:val="0"/>
          <w:bCs w:val="0"/>
          <w:sz w:val="22"/>
          <w:szCs w:val="22"/>
          <w:vertAlign w:val="superscript"/>
        </w:rPr>
        <w:t>2</w:t>
      </w:r>
      <w:r w:rsidRPr="00494D66">
        <w:rPr>
          <w:b w:val="0"/>
          <w:bCs w:val="0"/>
          <w:sz w:val="22"/>
          <w:szCs w:val="22"/>
        </w:rPr>
        <w:t xml:space="preserve"> za rovný povrch získá </w:t>
      </w:r>
      <w:r w:rsidR="008C6455">
        <w:rPr>
          <w:b w:val="0"/>
          <w:bCs w:val="0"/>
          <w:sz w:val="22"/>
          <w:szCs w:val="22"/>
        </w:rPr>
        <w:t>4</w:t>
      </w:r>
      <w:r w:rsidRPr="00494D66">
        <w:rPr>
          <w:b w:val="0"/>
          <w:bCs w:val="0"/>
          <w:sz w:val="22"/>
          <w:szCs w:val="22"/>
        </w:rPr>
        <w:t xml:space="preserve"> (</w:t>
      </w:r>
      <w:r w:rsidR="008C6455">
        <w:rPr>
          <w:b w:val="0"/>
          <w:bCs w:val="0"/>
          <w:sz w:val="22"/>
          <w:szCs w:val="22"/>
        </w:rPr>
        <w:t>čtyři</w:t>
      </w:r>
      <w:r w:rsidRPr="00494D66">
        <w:rPr>
          <w:b w:val="0"/>
          <w:bCs w:val="0"/>
          <w:sz w:val="22"/>
          <w:szCs w:val="22"/>
        </w:rPr>
        <w:t>) body.</w:t>
      </w:r>
    </w:p>
    <w:p w14:paraId="41AD0FCD" w14:textId="2743F6A1" w:rsidR="005008E4" w:rsidRDefault="005008E4" w:rsidP="005008E4"/>
    <w:p w14:paraId="75595015" w14:textId="328962FD" w:rsidR="005008E4" w:rsidRDefault="005008E4" w:rsidP="009E165E">
      <w:pPr>
        <w:ind w:left="360" w:firstLine="30"/>
        <w:rPr>
          <w:rFonts w:ascii="Garamond" w:eastAsia="Times New Roman" w:hAnsi="Garamond" w:cs="Calibri"/>
          <w:b/>
          <w:bCs/>
          <w:lang w:eastAsia="cs-CZ"/>
        </w:rPr>
      </w:pPr>
      <w:r w:rsidRPr="009E165E">
        <w:rPr>
          <w:rFonts w:ascii="Garamond" w:hAnsi="Garamond"/>
          <w:b/>
          <w:bCs/>
        </w:rPr>
        <w:t>9.1.11</w:t>
      </w:r>
      <w:r w:rsidRPr="005008E4">
        <w:rPr>
          <w:rFonts w:ascii="Garamond" w:hAnsi="Garamond"/>
        </w:rPr>
        <w:t xml:space="preserve"> </w:t>
      </w:r>
      <w:bookmarkStart w:id="43" w:name="_Hlk64301153"/>
      <w:r w:rsidRPr="005008E4">
        <w:rPr>
          <w:rFonts w:ascii="Garamond" w:hAnsi="Garamond"/>
          <w:b/>
          <w:bCs/>
        </w:rPr>
        <w:t>Nabídková cena bez DPH/m</w:t>
      </w:r>
      <w:r w:rsidRPr="005008E4">
        <w:rPr>
          <w:rFonts w:ascii="Garamond" w:hAnsi="Garamond"/>
          <w:b/>
          <w:bCs/>
          <w:vertAlign w:val="superscript"/>
        </w:rPr>
        <w:t>2</w:t>
      </w:r>
      <w:r w:rsidRPr="005008E4">
        <w:rPr>
          <w:rFonts w:ascii="Garamond" w:hAnsi="Garamond"/>
          <w:b/>
          <w:bCs/>
        </w:rPr>
        <w:t xml:space="preserve"> za </w:t>
      </w:r>
      <w:r w:rsidRPr="005008E4">
        <w:rPr>
          <w:rFonts w:ascii="Garamond" w:eastAsia="Times New Roman" w:hAnsi="Garamond" w:cs="Calibri"/>
          <w:b/>
          <w:bCs/>
          <w:lang w:eastAsia="cs-CZ"/>
        </w:rPr>
        <w:t>o</w:t>
      </w:r>
      <w:r w:rsidRPr="005008E4">
        <w:rPr>
          <w:rFonts w:ascii="Garamond" w:eastAsia="Times New Roman" w:hAnsi="Garamond" w:cs="Calibri"/>
          <w:b/>
          <w:bCs/>
          <w:color w:val="000000"/>
          <w:lang w:eastAsia="cs-CZ"/>
        </w:rPr>
        <w:t xml:space="preserve">dstranění koroze skříně, zjištěné po otryskání </w:t>
      </w:r>
      <w:r w:rsidRPr="005008E4">
        <w:rPr>
          <w:rFonts w:ascii="Garamond" w:eastAsia="Times New Roman" w:hAnsi="Garamond" w:cs="Calibri"/>
          <w:b/>
          <w:bCs/>
          <w:lang w:eastAsia="cs-CZ"/>
        </w:rPr>
        <w:t xml:space="preserve">                                                                  </w:t>
      </w:r>
      <w:r>
        <w:rPr>
          <w:rFonts w:ascii="Garamond" w:eastAsia="Times New Roman" w:hAnsi="Garamond" w:cs="Calibri"/>
          <w:b/>
          <w:bCs/>
          <w:lang w:eastAsia="cs-CZ"/>
        </w:rPr>
        <w:t xml:space="preserve">                                 </w:t>
      </w:r>
      <w:r w:rsidRPr="005008E4">
        <w:rPr>
          <w:rFonts w:ascii="Garamond" w:eastAsia="Times New Roman" w:hAnsi="Garamond" w:cs="Calibri"/>
          <w:b/>
          <w:bCs/>
          <w:color w:val="000000"/>
          <w:lang w:eastAsia="cs-CZ"/>
        </w:rPr>
        <w:t xml:space="preserve">nebo </w:t>
      </w:r>
      <w:r w:rsidR="004F2ECB" w:rsidRPr="004F2ECB">
        <w:rPr>
          <w:rFonts w:ascii="Garamond" w:eastAsia="Times New Roman" w:hAnsi="Garamond" w:cs="Calibri"/>
          <w:b/>
          <w:bCs/>
          <w:lang w:eastAsia="cs-CZ"/>
        </w:rPr>
        <w:t>obroušení navařením nových částí</w:t>
      </w:r>
      <w:r w:rsidRPr="005008E4">
        <w:rPr>
          <w:rFonts w:ascii="Garamond" w:eastAsia="Times New Roman" w:hAnsi="Garamond" w:cs="Calibri"/>
          <w:b/>
          <w:bCs/>
          <w:lang w:eastAsia="cs-CZ"/>
        </w:rPr>
        <w:t xml:space="preserve"> – </w:t>
      </w:r>
      <w:r w:rsidR="009E165E">
        <w:rPr>
          <w:rFonts w:ascii="Garamond" w:eastAsia="Times New Roman" w:hAnsi="Garamond" w:cs="Calibri"/>
          <w:b/>
          <w:bCs/>
          <w:lang w:eastAsia="cs-CZ"/>
        </w:rPr>
        <w:t>rovný</w:t>
      </w:r>
      <w:r w:rsidR="009E165E" w:rsidRPr="005008E4">
        <w:rPr>
          <w:rFonts w:ascii="Garamond" w:eastAsia="Times New Roman" w:hAnsi="Garamond" w:cs="Calibri"/>
          <w:b/>
          <w:bCs/>
          <w:color w:val="000000"/>
          <w:lang w:eastAsia="cs-CZ"/>
        </w:rPr>
        <w:t xml:space="preserve"> </w:t>
      </w:r>
      <w:r w:rsidRPr="005008E4">
        <w:rPr>
          <w:rFonts w:ascii="Garamond" w:eastAsia="Times New Roman" w:hAnsi="Garamond" w:cs="Calibri"/>
          <w:b/>
          <w:bCs/>
          <w:color w:val="000000"/>
          <w:lang w:eastAsia="cs-CZ"/>
        </w:rPr>
        <w:t>povrch</w:t>
      </w:r>
      <w:r w:rsidRPr="005008E4">
        <w:rPr>
          <w:rFonts w:ascii="Garamond" w:eastAsia="Times New Roman" w:hAnsi="Garamond" w:cs="Calibri"/>
          <w:b/>
          <w:bCs/>
          <w:lang w:eastAsia="cs-CZ"/>
        </w:rPr>
        <w:t xml:space="preserve"> pro LAK II</w:t>
      </w:r>
      <w:bookmarkEnd w:id="43"/>
    </w:p>
    <w:p w14:paraId="212131F8" w14:textId="4BC9A7F8" w:rsidR="009E165E" w:rsidRDefault="009E165E" w:rsidP="00081803">
      <w:pPr>
        <w:pStyle w:val="Aja-Nadpis1"/>
        <w:numPr>
          <w:ilvl w:val="0"/>
          <w:numId w:val="0"/>
        </w:numPr>
        <w:spacing w:before="120" w:after="120"/>
        <w:ind w:left="357"/>
        <w:jc w:val="both"/>
        <w:rPr>
          <w:b w:val="0"/>
          <w:bCs w:val="0"/>
          <w:sz w:val="22"/>
          <w:szCs w:val="22"/>
        </w:rPr>
      </w:pPr>
      <w:r w:rsidRPr="00494D66">
        <w:rPr>
          <w:b w:val="0"/>
          <w:bCs w:val="0"/>
          <w:sz w:val="22"/>
          <w:szCs w:val="22"/>
        </w:rPr>
        <w:t>Nabídková cena bez DPH/m</w:t>
      </w:r>
      <w:r w:rsidRPr="00494D66">
        <w:rPr>
          <w:b w:val="0"/>
          <w:bCs w:val="0"/>
          <w:sz w:val="22"/>
          <w:szCs w:val="22"/>
          <w:vertAlign w:val="superscript"/>
        </w:rPr>
        <w:t>2</w:t>
      </w:r>
      <w:r w:rsidRPr="00494D66">
        <w:rPr>
          <w:b w:val="0"/>
          <w:bCs w:val="0"/>
          <w:sz w:val="22"/>
          <w:szCs w:val="22"/>
        </w:rPr>
        <w:t xml:space="preserve"> za </w:t>
      </w:r>
      <w:r w:rsidRPr="00494D66">
        <w:rPr>
          <w:rFonts w:eastAsia="Times New Roman" w:cs="Calibri"/>
          <w:b w:val="0"/>
          <w:bCs w:val="0"/>
          <w:sz w:val="22"/>
          <w:szCs w:val="22"/>
          <w:lang w:eastAsia="cs-CZ"/>
        </w:rPr>
        <w:t xml:space="preserve">odstranění koroze skříně, zjištěné po otryskání nebo </w:t>
      </w:r>
      <w:r w:rsidR="004F2ECB" w:rsidRPr="004F2ECB">
        <w:rPr>
          <w:rFonts w:eastAsia="Times New Roman" w:cs="Calibri"/>
          <w:b w:val="0"/>
          <w:bCs w:val="0"/>
          <w:sz w:val="22"/>
          <w:szCs w:val="22"/>
          <w:lang w:eastAsia="cs-CZ"/>
        </w:rPr>
        <w:t>obroušení navařením nových částí</w:t>
      </w:r>
      <w:r w:rsidR="004F2ECB">
        <w:rPr>
          <w:rFonts w:eastAsia="Times New Roman" w:cs="Calibri"/>
          <w:b w:val="0"/>
          <w:bCs w:val="0"/>
          <w:sz w:val="22"/>
          <w:szCs w:val="22"/>
          <w:lang w:eastAsia="cs-CZ"/>
        </w:rPr>
        <w:t xml:space="preserve"> </w:t>
      </w:r>
      <w:r w:rsidRPr="00494D66">
        <w:rPr>
          <w:b w:val="0"/>
          <w:bCs w:val="0"/>
          <w:sz w:val="22"/>
          <w:szCs w:val="22"/>
        </w:rPr>
        <w:t xml:space="preserve">pro LAK </w:t>
      </w:r>
      <w:r>
        <w:rPr>
          <w:b w:val="0"/>
          <w:bCs w:val="0"/>
          <w:sz w:val="22"/>
          <w:szCs w:val="22"/>
        </w:rPr>
        <w:t>I</w:t>
      </w:r>
      <w:r w:rsidRPr="00494D66">
        <w:rPr>
          <w:b w:val="0"/>
          <w:bCs w:val="0"/>
          <w:sz w:val="22"/>
          <w:szCs w:val="22"/>
        </w:rPr>
        <w:t>I je tvořena položkou A2 nabídkového listu pro LAK I</w:t>
      </w:r>
      <w:r>
        <w:rPr>
          <w:b w:val="0"/>
          <w:bCs w:val="0"/>
          <w:sz w:val="22"/>
          <w:szCs w:val="22"/>
        </w:rPr>
        <w:t>I</w:t>
      </w:r>
      <w:r w:rsidRPr="00494D66">
        <w:rPr>
          <w:b w:val="0"/>
          <w:bCs w:val="0"/>
          <w:sz w:val="22"/>
          <w:szCs w:val="22"/>
        </w:rPr>
        <w:t>, jehož vzor tvoří přílohu č. 1</w:t>
      </w:r>
      <w:r>
        <w:rPr>
          <w:b w:val="0"/>
          <w:bCs w:val="0"/>
          <w:sz w:val="22"/>
          <w:szCs w:val="22"/>
        </w:rPr>
        <w:t>b</w:t>
      </w:r>
      <w:r w:rsidRPr="00494D66">
        <w:rPr>
          <w:b w:val="0"/>
          <w:bCs w:val="0"/>
          <w:sz w:val="22"/>
          <w:szCs w:val="22"/>
        </w:rPr>
        <w:t xml:space="preserve"> této zadávací dokumentace.</w:t>
      </w:r>
    </w:p>
    <w:p w14:paraId="75CEAA28" w14:textId="62BC9C05" w:rsidR="006F7DF8" w:rsidRPr="00F10BA4" w:rsidRDefault="006F7DF8" w:rsidP="006F7DF8">
      <w:pPr>
        <w:pStyle w:val="Default"/>
        <w:ind w:left="426"/>
        <w:jc w:val="both"/>
        <w:rPr>
          <w:sz w:val="22"/>
          <w:szCs w:val="22"/>
        </w:rPr>
      </w:pPr>
      <w:r w:rsidRPr="00F10BA4">
        <w:rPr>
          <w:sz w:val="22"/>
          <w:szCs w:val="22"/>
        </w:rPr>
        <w:t xml:space="preserve">V rámci hodnotícího kritéria </w:t>
      </w:r>
      <w:r>
        <w:rPr>
          <w:sz w:val="22"/>
          <w:szCs w:val="22"/>
        </w:rPr>
        <w:t>N</w:t>
      </w:r>
      <w:r w:rsidRPr="00F10BA4">
        <w:rPr>
          <w:sz w:val="22"/>
          <w:szCs w:val="22"/>
        </w:rPr>
        <w:t>abídková cena bez DPH/m</w:t>
      </w:r>
      <w:r w:rsidRPr="00F10BA4">
        <w:rPr>
          <w:sz w:val="22"/>
          <w:szCs w:val="22"/>
          <w:vertAlign w:val="superscript"/>
        </w:rPr>
        <w:t>2</w:t>
      </w:r>
      <w:r w:rsidRPr="00F10BA4">
        <w:rPr>
          <w:sz w:val="22"/>
          <w:szCs w:val="22"/>
        </w:rPr>
        <w:t xml:space="preserve"> za </w:t>
      </w:r>
      <w:r w:rsidRPr="00F10BA4">
        <w:rPr>
          <w:rFonts w:eastAsia="Times New Roman" w:cs="Calibri"/>
          <w:sz w:val="22"/>
          <w:szCs w:val="22"/>
          <w:lang w:eastAsia="cs-CZ"/>
        </w:rPr>
        <w:t xml:space="preserve">odstranění koroze skříně, zjištěné po otryskání nebo </w:t>
      </w:r>
      <w:r w:rsidR="004F2ECB" w:rsidRPr="004F2ECB">
        <w:rPr>
          <w:rFonts w:eastAsia="Times New Roman" w:cs="Calibri"/>
          <w:sz w:val="22"/>
          <w:szCs w:val="22"/>
          <w:lang w:eastAsia="cs-CZ"/>
        </w:rPr>
        <w:t>obroušení navařením nových částí</w:t>
      </w:r>
      <w:r>
        <w:rPr>
          <w:rFonts w:eastAsia="Times New Roman" w:cs="Calibri"/>
          <w:sz w:val="22"/>
          <w:szCs w:val="22"/>
          <w:lang w:eastAsia="cs-CZ"/>
        </w:rPr>
        <w:t xml:space="preserve"> – rovný</w:t>
      </w:r>
      <w:r w:rsidRPr="00F10BA4">
        <w:rPr>
          <w:sz w:val="22"/>
          <w:szCs w:val="22"/>
        </w:rPr>
        <w:t xml:space="preserve"> povrch budou nabídky hodnoceny podle výše nabídkové ceny dodavatele za </w:t>
      </w:r>
      <w:r w:rsidRPr="00F10BA4">
        <w:rPr>
          <w:rFonts w:eastAsia="Times New Roman" w:cs="Calibri"/>
          <w:sz w:val="22"/>
          <w:szCs w:val="22"/>
          <w:lang w:eastAsia="cs-CZ"/>
        </w:rPr>
        <w:t xml:space="preserve">odstranění koroze skříně, zjištěné po otryskání nebo broušení </w:t>
      </w:r>
      <w:r w:rsidRPr="00F10BA4">
        <w:rPr>
          <w:sz w:val="22"/>
          <w:szCs w:val="22"/>
        </w:rPr>
        <w:t>1 m</w:t>
      </w:r>
      <w:r w:rsidRPr="00F10BA4">
        <w:rPr>
          <w:sz w:val="22"/>
          <w:szCs w:val="22"/>
          <w:vertAlign w:val="superscript"/>
        </w:rPr>
        <w:t>2</w:t>
      </w:r>
      <w:r w:rsidRPr="00F10BA4">
        <w:rPr>
          <w:sz w:val="22"/>
          <w:szCs w:val="22"/>
        </w:rPr>
        <w:t xml:space="preserve"> rovného povrchu kolejového vozidla</w:t>
      </w:r>
      <w:r>
        <w:rPr>
          <w:sz w:val="22"/>
          <w:szCs w:val="22"/>
        </w:rPr>
        <w:t xml:space="preserve"> vyřezáním starého a navařením nového materiálu o shodném rozměru</w:t>
      </w:r>
      <w:r w:rsidRPr="00F10BA4">
        <w:rPr>
          <w:sz w:val="22"/>
          <w:szCs w:val="22"/>
        </w:rPr>
        <w:t xml:space="preserve">. </w:t>
      </w:r>
      <w:r>
        <w:rPr>
          <w:sz w:val="22"/>
          <w:szCs w:val="22"/>
        </w:rPr>
        <w:t xml:space="preserve">Cena je stanovena za provedení práce bez DPH a bez ceny materiálu. </w:t>
      </w:r>
      <w:r w:rsidRPr="00F10BA4">
        <w:rPr>
          <w:sz w:val="22"/>
          <w:szCs w:val="22"/>
        </w:rPr>
        <w:t>Nabídky budou vyhodnoceny podle absolutní hodnoty nabídkové ceny od nejnižší po nejvyšší. Nejvýhodnější je nabídka s nejnižší hodnotou.</w:t>
      </w:r>
    </w:p>
    <w:p w14:paraId="7904F548" w14:textId="20737D8B" w:rsidR="009E165E" w:rsidRDefault="009E165E" w:rsidP="009E165E">
      <w:pPr>
        <w:pStyle w:val="Aja-Nadpis1"/>
        <w:numPr>
          <w:ilvl w:val="0"/>
          <w:numId w:val="0"/>
        </w:numPr>
        <w:ind w:left="360"/>
        <w:jc w:val="both"/>
        <w:rPr>
          <w:b w:val="0"/>
          <w:bCs w:val="0"/>
          <w:sz w:val="22"/>
          <w:szCs w:val="22"/>
        </w:rPr>
      </w:pPr>
      <w:r w:rsidRPr="00494D66">
        <w:rPr>
          <w:b w:val="0"/>
          <w:bCs w:val="0"/>
          <w:sz w:val="22"/>
          <w:szCs w:val="22"/>
        </w:rPr>
        <w:t xml:space="preserve">Hodnocená nabídka získá takovou bodovou hodnotu, která vznikne násobkem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w:t>
      </w:r>
      <w:r w:rsidRPr="00494D66">
        <w:rPr>
          <w:b w:val="0"/>
          <w:bCs w:val="0"/>
          <w:sz w:val="22"/>
          <w:szCs w:val="22"/>
        </w:rPr>
        <w:t>) a podílu hodnoty nejvýhodnější nabídky v rámci tohoto dílčího hodnotícího kritéria k hodnocené nabídce (nejvýhodnější nabídka v rámci tohoto dílčího hodnotícího kritéria, tj. nabídka s nejnižší celková nabídková cena bez DPH/m</w:t>
      </w:r>
      <w:r w:rsidRPr="00494D66">
        <w:rPr>
          <w:b w:val="0"/>
          <w:bCs w:val="0"/>
          <w:sz w:val="22"/>
          <w:szCs w:val="22"/>
          <w:vertAlign w:val="superscript"/>
        </w:rPr>
        <w:t>2</w:t>
      </w:r>
      <w:r w:rsidRPr="00494D66">
        <w:rPr>
          <w:b w:val="0"/>
          <w:bCs w:val="0"/>
          <w:sz w:val="22"/>
          <w:szCs w:val="22"/>
        </w:rPr>
        <w:t xml:space="preserve"> za rovný povrch získá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čtyři</w:t>
      </w:r>
      <w:r w:rsidRPr="00494D66">
        <w:rPr>
          <w:b w:val="0"/>
          <w:bCs w:val="0"/>
          <w:sz w:val="22"/>
          <w:szCs w:val="22"/>
        </w:rPr>
        <w:t>) body.</w:t>
      </w:r>
    </w:p>
    <w:p w14:paraId="686D526E" w14:textId="4500378D" w:rsidR="00874F24" w:rsidRDefault="00874F24" w:rsidP="00874F24"/>
    <w:p w14:paraId="34600426" w14:textId="34761ED3" w:rsidR="00874F24" w:rsidRDefault="00874F24" w:rsidP="00874F24">
      <w:pPr>
        <w:ind w:left="426"/>
        <w:rPr>
          <w:rFonts w:ascii="Garamond" w:eastAsia="Times New Roman" w:hAnsi="Garamond" w:cs="Calibri"/>
          <w:b/>
          <w:bCs/>
          <w:lang w:eastAsia="cs-CZ"/>
        </w:rPr>
      </w:pPr>
      <w:r w:rsidRPr="00874F24">
        <w:rPr>
          <w:rFonts w:ascii="Garamond" w:hAnsi="Garamond"/>
          <w:b/>
          <w:bCs/>
        </w:rPr>
        <w:t>9.1.12</w:t>
      </w:r>
      <w:r w:rsidRPr="00874F24">
        <w:rPr>
          <w:rFonts w:ascii="Garamond" w:hAnsi="Garamond"/>
        </w:rPr>
        <w:t xml:space="preserve"> </w:t>
      </w:r>
      <w:r w:rsidRPr="00874F24">
        <w:rPr>
          <w:rFonts w:ascii="Garamond" w:hAnsi="Garamond"/>
          <w:b/>
          <w:bCs/>
        </w:rPr>
        <w:t>Nabídková cena bez DPH/m</w:t>
      </w:r>
      <w:r w:rsidRPr="00874F24">
        <w:rPr>
          <w:rFonts w:ascii="Garamond" w:hAnsi="Garamond"/>
          <w:b/>
          <w:bCs/>
          <w:vertAlign w:val="superscript"/>
        </w:rPr>
        <w:t>2</w:t>
      </w:r>
      <w:r w:rsidRPr="00874F24">
        <w:rPr>
          <w:rFonts w:ascii="Garamond" w:hAnsi="Garamond"/>
          <w:b/>
          <w:bCs/>
        </w:rPr>
        <w:t xml:space="preserve"> za </w:t>
      </w:r>
      <w:r w:rsidRPr="00874F24">
        <w:rPr>
          <w:rFonts w:ascii="Garamond" w:eastAsia="Times New Roman" w:hAnsi="Garamond" w:cs="Calibri"/>
          <w:b/>
          <w:bCs/>
          <w:lang w:eastAsia="cs-CZ"/>
        </w:rPr>
        <w:t>o</w:t>
      </w:r>
      <w:r w:rsidRPr="00874F24">
        <w:rPr>
          <w:rFonts w:ascii="Garamond" w:eastAsia="Times New Roman" w:hAnsi="Garamond" w:cs="Calibri"/>
          <w:b/>
          <w:bCs/>
          <w:color w:val="000000"/>
          <w:lang w:eastAsia="cs-CZ"/>
        </w:rPr>
        <w:t xml:space="preserve">dstranění koroze skříně, zjištěné po otryskání </w:t>
      </w:r>
      <w:r w:rsidRPr="00874F24">
        <w:rPr>
          <w:rFonts w:ascii="Garamond" w:eastAsia="Times New Roman" w:hAnsi="Garamond" w:cs="Calibri"/>
          <w:b/>
          <w:bCs/>
          <w:lang w:eastAsia="cs-CZ"/>
        </w:rPr>
        <w:t xml:space="preserve">                                                                                                   </w:t>
      </w:r>
      <w:r>
        <w:rPr>
          <w:rFonts w:ascii="Garamond" w:eastAsia="Times New Roman" w:hAnsi="Garamond" w:cs="Calibri"/>
          <w:b/>
          <w:bCs/>
          <w:lang w:eastAsia="cs-CZ"/>
        </w:rPr>
        <w:t xml:space="preserve">                                             </w:t>
      </w:r>
      <w:r w:rsidRPr="00874F24">
        <w:rPr>
          <w:rFonts w:ascii="Garamond" w:eastAsia="Times New Roman" w:hAnsi="Garamond" w:cs="Calibri"/>
          <w:b/>
          <w:bCs/>
          <w:color w:val="000000"/>
          <w:lang w:eastAsia="cs-CZ"/>
        </w:rPr>
        <w:t xml:space="preserve">nebo </w:t>
      </w:r>
      <w:r w:rsidR="004F2ECB" w:rsidRPr="004F2ECB">
        <w:rPr>
          <w:rFonts w:ascii="Garamond" w:eastAsia="Times New Roman" w:hAnsi="Garamond" w:cs="Calibri"/>
          <w:b/>
          <w:bCs/>
          <w:lang w:eastAsia="cs-CZ"/>
        </w:rPr>
        <w:t>obroušení navařením nových částí</w:t>
      </w:r>
      <w:r w:rsidRPr="00874F24">
        <w:rPr>
          <w:rFonts w:ascii="Garamond" w:eastAsia="Times New Roman" w:hAnsi="Garamond" w:cs="Calibri"/>
          <w:b/>
          <w:bCs/>
          <w:lang w:eastAsia="cs-CZ"/>
        </w:rPr>
        <w:t xml:space="preserve"> – tvarovaný</w:t>
      </w:r>
      <w:r w:rsidRPr="00874F24">
        <w:rPr>
          <w:rFonts w:ascii="Garamond" w:eastAsia="Times New Roman" w:hAnsi="Garamond" w:cs="Calibri"/>
          <w:b/>
          <w:bCs/>
          <w:color w:val="000000"/>
          <w:lang w:eastAsia="cs-CZ"/>
        </w:rPr>
        <w:t xml:space="preserve"> povrch</w:t>
      </w:r>
      <w:r w:rsidRPr="00874F24">
        <w:rPr>
          <w:rFonts w:ascii="Garamond" w:eastAsia="Times New Roman" w:hAnsi="Garamond" w:cs="Calibri"/>
          <w:b/>
          <w:bCs/>
          <w:lang w:eastAsia="cs-CZ"/>
        </w:rPr>
        <w:t xml:space="preserve"> pro LAK II</w:t>
      </w:r>
    </w:p>
    <w:p w14:paraId="1A011836" w14:textId="4436EE89" w:rsidR="009200EC" w:rsidRDefault="00874F24" w:rsidP="00874F24">
      <w:pPr>
        <w:pStyle w:val="Default"/>
        <w:spacing w:before="120" w:after="120"/>
        <w:ind w:left="426" w:hanging="66"/>
        <w:jc w:val="both"/>
        <w:rPr>
          <w:bCs/>
          <w:sz w:val="22"/>
          <w:szCs w:val="22"/>
        </w:rPr>
      </w:pPr>
      <w:r>
        <w:t xml:space="preserve"> </w:t>
      </w:r>
      <w:r w:rsidRPr="0054342D">
        <w:rPr>
          <w:bCs/>
          <w:sz w:val="22"/>
          <w:szCs w:val="22"/>
        </w:rPr>
        <w:t xml:space="preserve">Nabídková </w:t>
      </w:r>
      <w:r w:rsidRPr="00BE0AD3">
        <w:rPr>
          <w:bCs/>
          <w:sz w:val="22"/>
          <w:szCs w:val="22"/>
        </w:rPr>
        <w:t>cena bez DPH/m</w:t>
      </w:r>
      <w:r w:rsidRPr="00BE0AD3">
        <w:rPr>
          <w:bCs/>
          <w:sz w:val="22"/>
          <w:szCs w:val="22"/>
          <w:vertAlign w:val="superscript"/>
        </w:rPr>
        <w:t>2</w:t>
      </w:r>
      <w:r w:rsidRPr="00BE0AD3">
        <w:rPr>
          <w:bCs/>
          <w:sz w:val="22"/>
          <w:szCs w:val="22"/>
        </w:rPr>
        <w:t xml:space="preserve"> za </w:t>
      </w:r>
      <w:r w:rsidRPr="005008E4">
        <w:rPr>
          <w:rFonts w:eastAsia="Times New Roman" w:cs="Calibri"/>
          <w:bCs/>
          <w:sz w:val="22"/>
          <w:szCs w:val="22"/>
          <w:lang w:eastAsia="cs-CZ"/>
        </w:rPr>
        <w:t xml:space="preserve">odstranění koroze skříně, zjištěné po otryskání nebo </w:t>
      </w:r>
      <w:r w:rsidR="004F2ECB" w:rsidRPr="004F2ECB">
        <w:rPr>
          <w:rFonts w:eastAsia="Times New Roman" w:cs="Calibri"/>
          <w:bCs/>
          <w:sz w:val="22"/>
          <w:szCs w:val="22"/>
          <w:lang w:eastAsia="cs-CZ"/>
        </w:rPr>
        <w:t>obroušení navařením nových částí</w:t>
      </w:r>
      <w:r w:rsidRPr="005008E4" w:rsidDel="00BD034B">
        <w:rPr>
          <w:bCs/>
          <w:sz w:val="22"/>
          <w:szCs w:val="22"/>
        </w:rPr>
        <w:t xml:space="preserve"> </w:t>
      </w:r>
      <w:r w:rsidRPr="005008E4">
        <w:rPr>
          <w:bCs/>
          <w:sz w:val="22"/>
          <w:szCs w:val="22"/>
        </w:rPr>
        <w:t>pro LAK I</w:t>
      </w:r>
      <w:r w:rsidR="002F7B1D">
        <w:rPr>
          <w:bCs/>
          <w:sz w:val="22"/>
          <w:szCs w:val="22"/>
        </w:rPr>
        <w:t>I</w:t>
      </w:r>
      <w:r w:rsidRPr="005008E4">
        <w:rPr>
          <w:bCs/>
          <w:sz w:val="22"/>
          <w:szCs w:val="22"/>
        </w:rPr>
        <w:t xml:space="preserve"> je tvořena položkou B2 nabídkového listu pro LAK </w:t>
      </w:r>
      <w:r w:rsidR="002F7B1D">
        <w:rPr>
          <w:bCs/>
          <w:sz w:val="22"/>
          <w:szCs w:val="22"/>
        </w:rPr>
        <w:t>I</w:t>
      </w:r>
      <w:r w:rsidRPr="005008E4">
        <w:rPr>
          <w:bCs/>
          <w:sz w:val="22"/>
          <w:szCs w:val="22"/>
        </w:rPr>
        <w:t xml:space="preserve">I, jehož vzor tvoří přílohu č. </w:t>
      </w:r>
      <w:r w:rsidR="002F7B1D" w:rsidRPr="005008E4">
        <w:rPr>
          <w:bCs/>
          <w:sz w:val="22"/>
          <w:szCs w:val="22"/>
        </w:rPr>
        <w:t>1</w:t>
      </w:r>
      <w:r w:rsidR="002F7B1D">
        <w:rPr>
          <w:bCs/>
          <w:sz w:val="22"/>
          <w:szCs w:val="22"/>
        </w:rPr>
        <w:t>b</w:t>
      </w:r>
      <w:r w:rsidR="002F7B1D" w:rsidRPr="005008E4">
        <w:rPr>
          <w:bCs/>
          <w:sz w:val="22"/>
          <w:szCs w:val="22"/>
        </w:rPr>
        <w:t xml:space="preserve"> </w:t>
      </w:r>
      <w:r w:rsidRPr="005008E4">
        <w:rPr>
          <w:bCs/>
          <w:sz w:val="22"/>
          <w:szCs w:val="22"/>
        </w:rPr>
        <w:t>této zadávací dokumentace.</w:t>
      </w:r>
      <w:r>
        <w:rPr>
          <w:bCs/>
          <w:sz w:val="22"/>
          <w:szCs w:val="22"/>
        </w:rPr>
        <w:t xml:space="preserve"> </w:t>
      </w:r>
    </w:p>
    <w:p w14:paraId="61849CD9" w14:textId="2D140F7E" w:rsidR="006F7DF8" w:rsidRPr="00F10BA4" w:rsidRDefault="006F7DF8" w:rsidP="006F7DF8">
      <w:pPr>
        <w:pStyle w:val="Default"/>
        <w:ind w:left="426"/>
        <w:jc w:val="both"/>
        <w:rPr>
          <w:sz w:val="22"/>
          <w:szCs w:val="22"/>
        </w:rPr>
      </w:pPr>
      <w:r w:rsidRPr="00F10BA4">
        <w:rPr>
          <w:sz w:val="22"/>
          <w:szCs w:val="22"/>
        </w:rPr>
        <w:t xml:space="preserve">V rámci hodnotícího kritéria </w:t>
      </w:r>
      <w:r>
        <w:rPr>
          <w:sz w:val="22"/>
          <w:szCs w:val="22"/>
        </w:rPr>
        <w:t>N</w:t>
      </w:r>
      <w:r w:rsidRPr="00F10BA4">
        <w:rPr>
          <w:sz w:val="22"/>
          <w:szCs w:val="22"/>
        </w:rPr>
        <w:t>abídková cena bez DPH/m</w:t>
      </w:r>
      <w:r w:rsidRPr="00F10BA4">
        <w:rPr>
          <w:sz w:val="22"/>
          <w:szCs w:val="22"/>
          <w:vertAlign w:val="superscript"/>
        </w:rPr>
        <w:t>2</w:t>
      </w:r>
      <w:r w:rsidRPr="00F10BA4">
        <w:rPr>
          <w:sz w:val="22"/>
          <w:szCs w:val="22"/>
        </w:rPr>
        <w:t xml:space="preserve"> za </w:t>
      </w:r>
      <w:r w:rsidRPr="00F10BA4">
        <w:rPr>
          <w:rFonts w:eastAsia="Times New Roman" w:cs="Calibri"/>
          <w:sz w:val="22"/>
          <w:szCs w:val="22"/>
          <w:lang w:eastAsia="cs-CZ"/>
        </w:rPr>
        <w:t xml:space="preserve">odstranění koroze skříně, zjištěné po otryskání nebo </w:t>
      </w:r>
      <w:r w:rsidR="004F2ECB" w:rsidRPr="004F2ECB">
        <w:rPr>
          <w:rFonts w:eastAsia="Times New Roman" w:cs="Calibri"/>
          <w:sz w:val="22"/>
          <w:szCs w:val="22"/>
          <w:lang w:eastAsia="cs-CZ"/>
        </w:rPr>
        <w:t>obroušení navařením nových částí</w:t>
      </w:r>
      <w:r>
        <w:rPr>
          <w:rFonts w:eastAsia="Times New Roman" w:cs="Calibri"/>
          <w:sz w:val="22"/>
          <w:szCs w:val="22"/>
          <w:lang w:eastAsia="cs-CZ"/>
        </w:rPr>
        <w:t xml:space="preserve"> – tvarovaný</w:t>
      </w:r>
      <w:r w:rsidRPr="00F10BA4">
        <w:rPr>
          <w:sz w:val="22"/>
          <w:szCs w:val="22"/>
        </w:rPr>
        <w:t xml:space="preserve"> povrch budou nabídky hodnoceny podle výše nabídkové ceny dodavatele za </w:t>
      </w:r>
      <w:r w:rsidRPr="00F10BA4">
        <w:rPr>
          <w:rFonts w:eastAsia="Times New Roman" w:cs="Calibri"/>
          <w:sz w:val="22"/>
          <w:szCs w:val="22"/>
          <w:lang w:eastAsia="cs-CZ"/>
        </w:rPr>
        <w:t xml:space="preserve">odstranění koroze skříně, zjištěné po </w:t>
      </w:r>
      <w:r w:rsidRPr="00F10BA4">
        <w:rPr>
          <w:rFonts w:eastAsia="Times New Roman" w:cs="Calibri"/>
          <w:sz w:val="22"/>
          <w:szCs w:val="22"/>
          <w:lang w:eastAsia="cs-CZ"/>
        </w:rPr>
        <w:lastRenderedPageBreak/>
        <w:t xml:space="preserve">otryskání nebo broušení </w:t>
      </w:r>
      <w:r w:rsidRPr="00F10BA4">
        <w:rPr>
          <w:sz w:val="22"/>
          <w:szCs w:val="22"/>
        </w:rPr>
        <w:t>1 m</w:t>
      </w:r>
      <w:r w:rsidRPr="00F10BA4">
        <w:rPr>
          <w:sz w:val="22"/>
          <w:szCs w:val="22"/>
          <w:vertAlign w:val="superscript"/>
        </w:rPr>
        <w:t>2</w:t>
      </w:r>
      <w:r w:rsidRPr="00F10BA4">
        <w:rPr>
          <w:sz w:val="22"/>
          <w:szCs w:val="22"/>
        </w:rPr>
        <w:t xml:space="preserve"> </w:t>
      </w:r>
      <w:r>
        <w:rPr>
          <w:sz w:val="22"/>
          <w:szCs w:val="22"/>
        </w:rPr>
        <w:t>tvarovaného</w:t>
      </w:r>
      <w:r w:rsidRPr="00F10BA4">
        <w:rPr>
          <w:sz w:val="22"/>
          <w:szCs w:val="22"/>
        </w:rPr>
        <w:t xml:space="preserve"> povrchu kolejového vozidla</w:t>
      </w:r>
      <w:r>
        <w:rPr>
          <w:sz w:val="22"/>
          <w:szCs w:val="22"/>
        </w:rPr>
        <w:t xml:space="preserve"> vyřezáním starého a navařením nového materiálu o shodném rozměru</w:t>
      </w:r>
      <w:r w:rsidRPr="00F10BA4">
        <w:rPr>
          <w:sz w:val="22"/>
          <w:szCs w:val="22"/>
        </w:rPr>
        <w:t xml:space="preserve">. </w:t>
      </w:r>
      <w:r>
        <w:rPr>
          <w:sz w:val="22"/>
          <w:szCs w:val="22"/>
        </w:rPr>
        <w:t xml:space="preserve">Cena je stanovena za provedení práce bez DPH a bez ceny materiálu. </w:t>
      </w:r>
      <w:r w:rsidRPr="00F10BA4">
        <w:rPr>
          <w:sz w:val="22"/>
          <w:szCs w:val="22"/>
        </w:rPr>
        <w:t>Nabídky budou vyhodnoceny podle absolutní hodnoty nabídkové ceny od nejnižší po nejvyšší. Nejvýhodnější je nabídka s nejnižší hodnotou.</w:t>
      </w:r>
    </w:p>
    <w:p w14:paraId="634DF79F" w14:textId="54480A95" w:rsidR="00874F24" w:rsidRDefault="00874F24" w:rsidP="00874F24">
      <w:pPr>
        <w:pStyle w:val="Aja-Nadpis1"/>
        <w:numPr>
          <w:ilvl w:val="0"/>
          <w:numId w:val="0"/>
        </w:numPr>
        <w:ind w:left="360"/>
        <w:jc w:val="both"/>
        <w:rPr>
          <w:b w:val="0"/>
          <w:bCs w:val="0"/>
          <w:sz w:val="22"/>
          <w:szCs w:val="22"/>
        </w:rPr>
      </w:pPr>
      <w:r w:rsidRPr="00494D66">
        <w:rPr>
          <w:b w:val="0"/>
          <w:bCs w:val="0"/>
          <w:sz w:val="22"/>
          <w:szCs w:val="22"/>
        </w:rPr>
        <w:t xml:space="preserve">Hodnocená nabídka získá takovou bodovou hodnotu, která vznikne násobkem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w:t>
      </w:r>
      <w:r w:rsidRPr="00494D66">
        <w:rPr>
          <w:b w:val="0"/>
          <w:bCs w:val="0"/>
          <w:sz w:val="22"/>
          <w:szCs w:val="22"/>
        </w:rPr>
        <w:t>) a podílu hodnoty nejvýhodnější nabídky v rámci tohoto dílčího hodnotícího kritéria k hodnocené nabídce (nejvýhodnější nabídka v rámci tohoto dílčího hodnotícího kritéria, tj. nabídka s nejnižší celková nabídková cena bez DPH/m</w:t>
      </w:r>
      <w:r w:rsidRPr="00494D66">
        <w:rPr>
          <w:b w:val="0"/>
          <w:bCs w:val="0"/>
          <w:sz w:val="22"/>
          <w:szCs w:val="22"/>
          <w:vertAlign w:val="superscript"/>
        </w:rPr>
        <w:t>2</w:t>
      </w:r>
      <w:r w:rsidRPr="00494D66">
        <w:rPr>
          <w:b w:val="0"/>
          <w:bCs w:val="0"/>
          <w:sz w:val="22"/>
          <w:szCs w:val="22"/>
        </w:rPr>
        <w:t xml:space="preserve"> za rovný povrch získá </w:t>
      </w:r>
      <w:r w:rsidR="008C6455">
        <w:rPr>
          <w:b w:val="0"/>
          <w:bCs w:val="0"/>
          <w:sz w:val="22"/>
          <w:szCs w:val="22"/>
        </w:rPr>
        <w:t>4</w:t>
      </w:r>
      <w:r w:rsidR="008C6455" w:rsidRPr="00494D66">
        <w:rPr>
          <w:b w:val="0"/>
          <w:bCs w:val="0"/>
          <w:sz w:val="22"/>
          <w:szCs w:val="22"/>
        </w:rPr>
        <w:t xml:space="preserve"> </w:t>
      </w:r>
      <w:r w:rsidRPr="00494D66">
        <w:rPr>
          <w:b w:val="0"/>
          <w:bCs w:val="0"/>
          <w:sz w:val="22"/>
          <w:szCs w:val="22"/>
        </w:rPr>
        <w:t>(</w:t>
      </w:r>
      <w:r w:rsidR="008C6455">
        <w:rPr>
          <w:b w:val="0"/>
          <w:bCs w:val="0"/>
          <w:sz w:val="22"/>
          <w:szCs w:val="22"/>
        </w:rPr>
        <w:t>čtyři</w:t>
      </w:r>
      <w:r w:rsidRPr="00494D66">
        <w:rPr>
          <w:b w:val="0"/>
          <w:bCs w:val="0"/>
          <w:sz w:val="22"/>
          <w:szCs w:val="22"/>
        </w:rPr>
        <w:t>) body.</w:t>
      </w:r>
    </w:p>
    <w:p w14:paraId="513F3D00" w14:textId="5FB62593" w:rsidR="00874F24" w:rsidRPr="00874F24" w:rsidRDefault="00874F24" w:rsidP="00874F24">
      <w:pPr>
        <w:ind w:left="426"/>
        <w:rPr>
          <w:rFonts w:ascii="Garamond" w:hAnsi="Garamond"/>
        </w:rPr>
      </w:pPr>
    </w:p>
    <w:bookmarkEnd w:id="40"/>
    <w:p w14:paraId="131FAA56"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79950255"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3AEA9E12"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18097490"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7324D6F5"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1FB9F547"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6B0A1672"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528D4F40"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5FCFAF29"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6245E81F"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6A08D8BB"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7E0DAFFD" w14:textId="77777777" w:rsidR="002F7B1D" w:rsidRPr="002F7B1D" w:rsidRDefault="002F7B1D" w:rsidP="002F7B1D">
      <w:pPr>
        <w:pStyle w:val="Odstavecseseznamem"/>
        <w:keepNext/>
        <w:keepLines/>
        <w:numPr>
          <w:ilvl w:val="2"/>
          <w:numId w:val="20"/>
        </w:numPr>
        <w:spacing w:before="240" w:after="0" w:line="256" w:lineRule="auto"/>
        <w:contextualSpacing w:val="0"/>
        <w:outlineLvl w:val="0"/>
        <w:rPr>
          <w:rFonts w:ascii="Garamond" w:eastAsiaTheme="majorEastAsia" w:hAnsi="Garamond" w:cstheme="majorBidi"/>
          <w:b/>
          <w:bCs/>
          <w:vanish/>
          <w:color w:val="000000"/>
        </w:rPr>
      </w:pPr>
    </w:p>
    <w:p w14:paraId="38E2238F" w14:textId="706F6F4C" w:rsidR="007E5384" w:rsidRPr="002F7B1D" w:rsidRDefault="007E5384" w:rsidP="002F7B1D">
      <w:pPr>
        <w:pStyle w:val="Aja-Nadpis1"/>
        <w:numPr>
          <w:ilvl w:val="2"/>
          <w:numId w:val="20"/>
        </w:numPr>
        <w:spacing w:line="256" w:lineRule="auto"/>
        <w:rPr>
          <w:sz w:val="22"/>
          <w:szCs w:val="22"/>
        </w:rPr>
      </w:pPr>
      <w:r w:rsidRPr="002F7B1D">
        <w:rPr>
          <w:sz w:val="22"/>
          <w:szCs w:val="22"/>
        </w:rPr>
        <w:t>Vzorce pro výpočet bodových hodnot:</w:t>
      </w:r>
    </w:p>
    <w:p w14:paraId="567B0635" w14:textId="77777777" w:rsidR="007E5384" w:rsidRDefault="007E5384" w:rsidP="007E5384">
      <w:pPr>
        <w:spacing w:after="120"/>
        <w:jc w:val="both"/>
        <w:rPr>
          <w:rFonts w:ascii="Garamond" w:hAnsi="Garamond"/>
        </w:rPr>
      </w:pPr>
    </w:p>
    <w:p w14:paraId="48A9F040" w14:textId="77777777" w:rsidR="007E5384" w:rsidRDefault="007E5384" w:rsidP="007E5384">
      <w:pPr>
        <w:numPr>
          <w:ilvl w:val="0"/>
          <w:numId w:val="24"/>
        </w:numPr>
        <w:spacing w:after="120" w:line="240" w:lineRule="auto"/>
        <w:ind w:left="1134"/>
        <w:jc w:val="both"/>
        <w:rPr>
          <w:rFonts w:ascii="Garamond" w:hAnsi="Garamond"/>
        </w:rPr>
      </w:pPr>
      <w:r>
        <w:rPr>
          <w:rFonts w:ascii="Garamond" w:hAnsi="Garamond"/>
        </w:rPr>
        <w:t xml:space="preserve">kritérium, pro které má nejvhodnější nabídka </w:t>
      </w:r>
      <w:r>
        <w:rPr>
          <w:rFonts w:ascii="Garamond" w:hAnsi="Garamond"/>
          <w:b/>
          <w:bCs/>
          <w:u w:val="single"/>
        </w:rPr>
        <w:t>maximální</w:t>
      </w:r>
      <w:r>
        <w:rPr>
          <w:rFonts w:ascii="Garamond" w:hAnsi="Garamond"/>
        </w:rPr>
        <w:t xml:space="preserve"> hodnotu kritéria</w:t>
      </w:r>
    </w:p>
    <w:p w14:paraId="3A72AEA7" w14:textId="77777777" w:rsidR="007E5384" w:rsidRDefault="007E5384" w:rsidP="007E5384">
      <w:pPr>
        <w:spacing w:after="120"/>
        <w:ind w:left="720"/>
        <w:jc w:val="both"/>
        <w:rPr>
          <w:rFonts w:ascii="Garamond" w:hAnsi="Garamond"/>
        </w:rPr>
      </w:pPr>
    </w:p>
    <w:p w14:paraId="5CA3099E" w14:textId="77777777" w:rsidR="007E5384" w:rsidRDefault="007E5384" w:rsidP="008B6F45">
      <w:pPr>
        <w:spacing w:after="0" w:line="240" w:lineRule="atLeast"/>
        <w:ind w:left="6237"/>
        <w:jc w:val="both"/>
        <w:rPr>
          <w:rFonts w:ascii="Garamond" w:hAnsi="Garamond"/>
          <w:b/>
          <w:bCs/>
        </w:rPr>
      </w:pPr>
      <w:r>
        <w:rPr>
          <w:rFonts w:ascii="Garamond" w:hAnsi="Garamond"/>
          <w:b/>
          <w:bCs/>
        </w:rPr>
        <w:t>Hodnota nabídky</w:t>
      </w:r>
    </w:p>
    <w:p w14:paraId="75B4E124" w14:textId="2FE71703" w:rsidR="007E5384" w:rsidRDefault="00130A90" w:rsidP="007E5384">
      <w:pPr>
        <w:spacing w:after="0" w:line="240" w:lineRule="atLeast"/>
        <w:jc w:val="center"/>
        <w:rPr>
          <w:rFonts w:ascii="Garamond" w:hAnsi="Garamond"/>
          <w:b/>
          <w:bCs/>
        </w:rPr>
      </w:pPr>
      <w:r>
        <w:rPr>
          <w:rFonts w:ascii="Garamond" w:hAnsi="Garamond"/>
          <w:b/>
          <w:bCs/>
        </w:rPr>
        <w:t>Získaný p</w:t>
      </w:r>
      <w:r w:rsidR="007E5384">
        <w:rPr>
          <w:rFonts w:ascii="Garamond" w:hAnsi="Garamond"/>
          <w:b/>
          <w:bCs/>
        </w:rPr>
        <w:t xml:space="preserve">očet bodů = </w:t>
      </w:r>
      <w:r>
        <w:rPr>
          <w:rFonts w:ascii="Garamond" w:hAnsi="Garamond"/>
          <w:b/>
          <w:bCs/>
        </w:rPr>
        <w:t>Maximální počet bodů kritéria</w:t>
      </w:r>
      <w:r w:rsidR="007E5384">
        <w:rPr>
          <w:rFonts w:ascii="Garamond" w:hAnsi="Garamond"/>
          <w:b/>
          <w:bCs/>
        </w:rPr>
        <w:t xml:space="preserve">   x    -----------------------------------------</w:t>
      </w:r>
    </w:p>
    <w:p w14:paraId="372E0DC0" w14:textId="58518866" w:rsidR="007E5384" w:rsidRDefault="007E5384" w:rsidP="008B6F45">
      <w:pPr>
        <w:spacing w:line="240" w:lineRule="atLeast"/>
        <w:ind w:left="5529"/>
        <w:jc w:val="both"/>
        <w:rPr>
          <w:rFonts w:ascii="Garamond" w:hAnsi="Garamond"/>
          <w:b/>
          <w:bCs/>
        </w:rPr>
      </w:pPr>
      <w:r>
        <w:rPr>
          <w:rFonts w:ascii="Garamond" w:hAnsi="Garamond"/>
          <w:b/>
          <w:bCs/>
        </w:rPr>
        <w:t>Hodnota nejvýhodnější nabídky</w:t>
      </w:r>
    </w:p>
    <w:p w14:paraId="7CD25956" w14:textId="77777777" w:rsidR="007E5384" w:rsidRDefault="007E5384" w:rsidP="007E5384">
      <w:pPr>
        <w:spacing w:after="120"/>
        <w:jc w:val="both"/>
        <w:rPr>
          <w:rFonts w:ascii="Garamond" w:hAnsi="Garamond"/>
        </w:rPr>
      </w:pPr>
    </w:p>
    <w:p w14:paraId="2CBA293C" w14:textId="77777777" w:rsidR="007E5384" w:rsidRDefault="007E5384" w:rsidP="007E5384">
      <w:pPr>
        <w:numPr>
          <w:ilvl w:val="0"/>
          <w:numId w:val="24"/>
        </w:numPr>
        <w:spacing w:after="120" w:line="240" w:lineRule="auto"/>
        <w:ind w:left="1137"/>
        <w:jc w:val="both"/>
        <w:rPr>
          <w:rFonts w:ascii="Garamond" w:hAnsi="Garamond"/>
        </w:rPr>
      </w:pPr>
      <w:r>
        <w:rPr>
          <w:rFonts w:ascii="Garamond" w:hAnsi="Garamond"/>
        </w:rPr>
        <w:t xml:space="preserve">kritérium, pro které má nejvhodnější nabídka </w:t>
      </w:r>
      <w:r>
        <w:rPr>
          <w:rFonts w:ascii="Garamond" w:hAnsi="Garamond"/>
          <w:b/>
          <w:bCs/>
          <w:u w:val="single"/>
        </w:rPr>
        <w:t>minimální</w:t>
      </w:r>
      <w:r>
        <w:rPr>
          <w:rFonts w:ascii="Garamond" w:hAnsi="Garamond"/>
        </w:rPr>
        <w:t xml:space="preserve"> hodnotu kritéria</w:t>
      </w:r>
    </w:p>
    <w:p w14:paraId="7CCCB956" w14:textId="77777777" w:rsidR="007E5384" w:rsidRDefault="007E5384" w:rsidP="007E5384">
      <w:pPr>
        <w:spacing w:after="120"/>
        <w:ind w:left="720"/>
        <w:jc w:val="center"/>
        <w:rPr>
          <w:rFonts w:ascii="Garamond" w:hAnsi="Garamond"/>
        </w:rPr>
      </w:pPr>
    </w:p>
    <w:p w14:paraId="54EF1093" w14:textId="77777777" w:rsidR="007E5384" w:rsidRDefault="007E5384" w:rsidP="008B6F45">
      <w:pPr>
        <w:spacing w:after="0" w:line="240" w:lineRule="atLeast"/>
        <w:ind w:left="5387" w:firstLine="3"/>
        <w:jc w:val="center"/>
        <w:rPr>
          <w:rFonts w:ascii="Garamond" w:hAnsi="Garamond"/>
          <w:b/>
          <w:bCs/>
        </w:rPr>
      </w:pPr>
      <w:r>
        <w:rPr>
          <w:rFonts w:ascii="Garamond" w:hAnsi="Garamond"/>
          <w:b/>
          <w:bCs/>
        </w:rPr>
        <w:t>Hodnota nejvhodnější nabídky</w:t>
      </w:r>
    </w:p>
    <w:p w14:paraId="725BCCD0" w14:textId="1F790B33" w:rsidR="007E5384" w:rsidRDefault="00482B22" w:rsidP="007E5384">
      <w:pPr>
        <w:spacing w:after="0" w:line="240" w:lineRule="atLeast"/>
        <w:jc w:val="center"/>
        <w:rPr>
          <w:rFonts w:ascii="Garamond" w:hAnsi="Garamond"/>
          <w:b/>
          <w:bCs/>
        </w:rPr>
      </w:pPr>
      <w:r>
        <w:rPr>
          <w:rFonts w:ascii="Garamond" w:hAnsi="Garamond"/>
          <w:b/>
          <w:bCs/>
        </w:rPr>
        <w:t xml:space="preserve">Získaný počet bodů </w:t>
      </w:r>
      <w:r w:rsidR="007E5384">
        <w:rPr>
          <w:rFonts w:ascii="Garamond" w:hAnsi="Garamond"/>
          <w:b/>
          <w:bCs/>
        </w:rPr>
        <w:t xml:space="preserve">= </w:t>
      </w:r>
      <w:r>
        <w:rPr>
          <w:rFonts w:ascii="Garamond" w:hAnsi="Garamond"/>
          <w:b/>
          <w:bCs/>
        </w:rPr>
        <w:t xml:space="preserve">Maximální počet bodů kritéria   </w:t>
      </w:r>
      <w:r w:rsidR="007E5384">
        <w:rPr>
          <w:rFonts w:ascii="Garamond" w:hAnsi="Garamond"/>
          <w:b/>
          <w:bCs/>
        </w:rPr>
        <w:t>x    -----------------------------------------</w:t>
      </w:r>
    </w:p>
    <w:p w14:paraId="46CD399A" w14:textId="77777777" w:rsidR="007E5384" w:rsidRDefault="007E5384" w:rsidP="008B6F45">
      <w:pPr>
        <w:spacing w:line="240" w:lineRule="atLeast"/>
        <w:ind w:left="5387"/>
        <w:jc w:val="center"/>
        <w:rPr>
          <w:rFonts w:ascii="Garamond" w:hAnsi="Garamond"/>
          <w:b/>
          <w:bCs/>
        </w:rPr>
      </w:pPr>
      <w:r>
        <w:rPr>
          <w:rFonts w:ascii="Garamond" w:hAnsi="Garamond"/>
          <w:b/>
          <w:bCs/>
        </w:rPr>
        <w:t>Hodnota nabídky</w:t>
      </w:r>
    </w:p>
    <w:p w14:paraId="6F51AC2B" w14:textId="77777777" w:rsidR="007E5384" w:rsidRDefault="007E5384" w:rsidP="00482B22">
      <w:pPr>
        <w:spacing w:before="120" w:after="120"/>
        <w:rPr>
          <w:rFonts w:ascii="Garamond" w:hAnsi="Garamond"/>
        </w:rPr>
      </w:pPr>
    </w:p>
    <w:p w14:paraId="12B0F6E0" w14:textId="284959AD" w:rsidR="00305CFF" w:rsidRDefault="00870892" w:rsidP="00056605">
      <w:pPr>
        <w:pStyle w:val="Default"/>
        <w:numPr>
          <w:ilvl w:val="2"/>
          <w:numId w:val="1"/>
        </w:numPr>
        <w:spacing w:before="120" w:after="120"/>
        <w:jc w:val="both"/>
        <w:rPr>
          <w:b/>
          <w:bCs/>
          <w:color w:val="auto"/>
          <w:sz w:val="22"/>
          <w:szCs w:val="22"/>
        </w:rPr>
      </w:pPr>
      <w:r w:rsidRPr="00305CFF">
        <w:rPr>
          <w:b/>
          <w:bCs/>
          <w:color w:val="auto"/>
          <w:sz w:val="22"/>
          <w:szCs w:val="22"/>
        </w:rPr>
        <w:t>Celkové hodnocení</w:t>
      </w:r>
    </w:p>
    <w:p w14:paraId="55F83CE9" w14:textId="6CDFEE71" w:rsidR="00056605" w:rsidRPr="00305CFF" w:rsidRDefault="00305CFF" w:rsidP="00482B22">
      <w:pPr>
        <w:pStyle w:val="Default"/>
        <w:spacing w:before="120" w:after="120"/>
        <w:ind w:left="426"/>
        <w:jc w:val="both"/>
        <w:rPr>
          <w:color w:val="auto"/>
          <w:sz w:val="22"/>
          <w:szCs w:val="22"/>
        </w:rPr>
      </w:pPr>
      <w:r w:rsidRPr="00305CFF">
        <w:rPr>
          <w:color w:val="auto"/>
          <w:sz w:val="22"/>
          <w:szCs w:val="22"/>
        </w:rPr>
        <w:t>Celkové hodnocení bude provedeno tak, že se sečtou body přidělené jednotlivým nabídkám v rámci všech výše uvedených dílčích hodnotících kritérií. Nabídky budou seřazeny dle získaných bodů sestupně. Nabídka s nejvyšším počtem bodů bude považována za nejvhodnější nabídku.</w:t>
      </w:r>
      <w:r w:rsidR="00D529A9">
        <w:rPr>
          <w:color w:val="auto"/>
          <w:sz w:val="22"/>
          <w:szCs w:val="22"/>
        </w:rPr>
        <w:t xml:space="preserve"> Nabídka s druhým nejvyšším počtem bodů bude považována za druhou nejvhodnější nabídku.</w:t>
      </w:r>
    </w:p>
    <w:p w14:paraId="08131A37" w14:textId="0D55C65B" w:rsidR="00305CFF" w:rsidRPr="00305CFF" w:rsidRDefault="00305CFF" w:rsidP="00AE1B2D">
      <w:pPr>
        <w:pStyle w:val="Default"/>
        <w:numPr>
          <w:ilvl w:val="2"/>
          <w:numId w:val="16"/>
        </w:numPr>
        <w:spacing w:before="120" w:after="120"/>
        <w:jc w:val="both"/>
        <w:rPr>
          <w:b/>
          <w:bCs/>
          <w:color w:val="auto"/>
          <w:sz w:val="22"/>
          <w:szCs w:val="22"/>
        </w:rPr>
      </w:pPr>
      <w:r>
        <w:rPr>
          <w:b/>
          <w:bCs/>
          <w:color w:val="auto"/>
          <w:sz w:val="22"/>
          <w:szCs w:val="22"/>
        </w:rPr>
        <w:t>Hodnocené nabídky</w:t>
      </w:r>
    </w:p>
    <w:p w14:paraId="73EA0A3A" w14:textId="77777777" w:rsidR="00EF1A57" w:rsidRDefault="00EF1A57" w:rsidP="00EF1A57">
      <w:pPr>
        <w:pStyle w:val="Default"/>
        <w:spacing w:before="120" w:after="120"/>
        <w:ind w:left="425"/>
        <w:jc w:val="both"/>
        <w:rPr>
          <w:color w:val="auto"/>
          <w:sz w:val="22"/>
          <w:szCs w:val="22"/>
        </w:rPr>
      </w:pPr>
      <w:r>
        <w:rPr>
          <w:color w:val="auto"/>
          <w:sz w:val="22"/>
          <w:szCs w:val="22"/>
        </w:rPr>
        <w:t>Hodnoceny budou pouze nabídky dodavatelů, kteří nebyli vyloučeni z účasti v zadávacím řízení.</w:t>
      </w:r>
    </w:p>
    <w:p w14:paraId="6A5FED40" w14:textId="0025ED28" w:rsidR="00EF1A57" w:rsidRPr="008B6CFF" w:rsidRDefault="00EF1A57" w:rsidP="00EF1A57">
      <w:pPr>
        <w:pStyle w:val="Default"/>
        <w:spacing w:before="120" w:after="120"/>
        <w:ind w:left="425"/>
        <w:jc w:val="both"/>
        <w:rPr>
          <w:color w:val="auto"/>
          <w:sz w:val="22"/>
          <w:szCs w:val="22"/>
        </w:rPr>
      </w:pPr>
      <w:r w:rsidRPr="00183FEF">
        <w:rPr>
          <w:color w:val="auto"/>
          <w:sz w:val="22"/>
          <w:szCs w:val="22"/>
        </w:rPr>
        <w:t xml:space="preserve">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w:t>
      </w:r>
      <w:r w:rsidR="00305CFF">
        <w:rPr>
          <w:color w:val="auto"/>
          <w:sz w:val="22"/>
          <w:szCs w:val="22"/>
        </w:rPr>
        <w:t xml:space="preserve">rámcové dohody a realizační </w:t>
      </w:r>
      <w:r w:rsidRPr="00183FEF">
        <w:rPr>
          <w:color w:val="auto"/>
          <w:sz w:val="22"/>
          <w:szCs w:val="22"/>
        </w:rPr>
        <w:t>smlouvy.</w:t>
      </w:r>
    </w:p>
    <w:p w14:paraId="7D1D927A" w14:textId="19880D0A" w:rsidR="00EF1A57" w:rsidRDefault="00305CFF" w:rsidP="00EF1A57">
      <w:pPr>
        <w:pStyle w:val="Default"/>
        <w:spacing w:before="120" w:after="120"/>
        <w:ind w:left="425"/>
        <w:jc w:val="both"/>
        <w:rPr>
          <w:color w:val="auto"/>
          <w:sz w:val="22"/>
          <w:szCs w:val="22"/>
        </w:rPr>
      </w:pPr>
      <w:r>
        <w:rPr>
          <w:color w:val="auto"/>
          <w:sz w:val="22"/>
          <w:szCs w:val="22"/>
        </w:rPr>
        <w:t>Získá</w:t>
      </w:r>
      <w:r w:rsidR="00EF1A57">
        <w:rPr>
          <w:color w:val="auto"/>
          <w:sz w:val="22"/>
          <w:szCs w:val="22"/>
        </w:rPr>
        <w:t>-li</w:t>
      </w:r>
      <w:r>
        <w:rPr>
          <w:color w:val="auto"/>
          <w:sz w:val="22"/>
          <w:szCs w:val="22"/>
        </w:rPr>
        <w:t xml:space="preserve"> vícero nabídek</w:t>
      </w:r>
      <w:r w:rsidR="00EF1A57">
        <w:rPr>
          <w:color w:val="auto"/>
          <w:sz w:val="22"/>
          <w:szCs w:val="22"/>
        </w:rPr>
        <w:t xml:space="preserve"> dodavatel</w:t>
      </w:r>
      <w:r>
        <w:rPr>
          <w:color w:val="auto"/>
          <w:sz w:val="22"/>
          <w:szCs w:val="22"/>
        </w:rPr>
        <w:t>ů</w:t>
      </w:r>
      <w:r w:rsidR="00EF1A57">
        <w:rPr>
          <w:color w:val="auto"/>
          <w:sz w:val="22"/>
          <w:szCs w:val="22"/>
        </w:rPr>
        <w:t xml:space="preserve"> shodn</w:t>
      </w:r>
      <w:r>
        <w:rPr>
          <w:color w:val="auto"/>
          <w:sz w:val="22"/>
          <w:szCs w:val="22"/>
        </w:rPr>
        <w:t>ého hodnocení</w:t>
      </w:r>
      <w:r w:rsidR="00EF1A57">
        <w:rPr>
          <w:color w:val="auto"/>
          <w:sz w:val="22"/>
          <w:szCs w:val="22"/>
        </w:rPr>
        <w:t xml:space="preserve">, rozhodne o konečném pořadí celkový počet významných zakázek, uvedených v seznamu významných zakázek, kdy jako výhodnější bude hodnocena nabídka obsahující vyšší počet významných zakázek realizovaných příslušným dodavatelem. Ostatní </w:t>
      </w:r>
      <w:r>
        <w:rPr>
          <w:color w:val="auto"/>
          <w:sz w:val="22"/>
          <w:szCs w:val="22"/>
        </w:rPr>
        <w:t xml:space="preserve">shodně hodnocené </w:t>
      </w:r>
      <w:r w:rsidR="00EF1A57">
        <w:rPr>
          <w:color w:val="auto"/>
          <w:sz w:val="22"/>
          <w:szCs w:val="22"/>
        </w:rPr>
        <w:t>nabídky budou seřazeny vzestupně od nabídky s druhým nejvyšším počtem významných zakázek až po nabídku s nejnižším počtem významných zakázek. Dojde-li ke shodě i v celkovém počtu významných dodávek, rozhodne o pořadí nejvyšší cena významné zakázky v Kč bez DPH. Pokud i tak dojde ke shodě, rozhodne o konečném pořadí los.</w:t>
      </w:r>
    </w:p>
    <w:p w14:paraId="1368F9D3" w14:textId="12C04CDA" w:rsidR="00932923" w:rsidRDefault="00932923" w:rsidP="00EF1A57">
      <w:pPr>
        <w:pStyle w:val="Default"/>
        <w:spacing w:before="120" w:after="120"/>
        <w:ind w:left="425"/>
        <w:jc w:val="both"/>
        <w:rPr>
          <w:color w:val="auto"/>
          <w:sz w:val="22"/>
          <w:szCs w:val="22"/>
        </w:rPr>
      </w:pPr>
    </w:p>
    <w:p w14:paraId="7289578A" w14:textId="0FC3141D" w:rsidR="00EF1A57" w:rsidRPr="008B6CFF" w:rsidRDefault="00EF1A57" w:rsidP="00EF1A57">
      <w:pPr>
        <w:pStyle w:val="Aja-Nadpis1"/>
      </w:pPr>
      <w:bookmarkStart w:id="44" w:name="_Toc41514832"/>
      <w:r>
        <w:lastRenderedPageBreak/>
        <w:t>VÝBĚR DODAVATELE</w:t>
      </w:r>
      <w:bookmarkEnd w:id="44"/>
    </w:p>
    <w:p w14:paraId="19F047D7" w14:textId="65CB65B3" w:rsidR="00EF1A57" w:rsidRDefault="00EF1A57" w:rsidP="00BB347F">
      <w:pPr>
        <w:pStyle w:val="Default"/>
        <w:spacing w:before="120" w:after="120"/>
        <w:ind w:left="425"/>
        <w:jc w:val="both"/>
        <w:rPr>
          <w:color w:val="auto"/>
          <w:sz w:val="22"/>
          <w:szCs w:val="22"/>
        </w:rPr>
      </w:pPr>
      <w:r>
        <w:rPr>
          <w:color w:val="auto"/>
          <w:sz w:val="22"/>
          <w:szCs w:val="22"/>
        </w:rPr>
        <w:t xml:space="preserve">Zadavatel je povinen vybrat k uzavření </w:t>
      </w:r>
      <w:r w:rsidR="00654C1B">
        <w:rPr>
          <w:color w:val="auto"/>
          <w:sz w:val="22"/>
          <w:szCs w:val="22"/>
        </w:rPr>
        <w:t>Rámcové dohody</w:t>
      </w:r>
      <w:r>
        <w:rPr>
          <w:color w:val="auto"/>
          <w:sz w:val="22"/>
          <w:szCs w:val="22"/>
        </w:rPr>
        <w:t xml:space="preserve"> </w:t>
      </w:r>
      <w:r w:rsidR="00482B22">
        <w:rPr>
          <w:color w:val="auto"/>
          <w:sz w:val="22"/>
          <w:szCs w:val="22"/>
        </w:rPr>
        <w:t xml:space="preserve">k příslušné části Veřejné zakázky vždy </w:t>
      </w:r>
      <w:r w:rsidR="008B6F45">
        <w:rPr>
          <w:color w:val="auto"/>
          <w:sz w:val="22"/>
          <w:szCs w:val="22"/>
        </w:rPr>
        <w:t xml:space="preserve">až </w:t>
      </w:r>
      <w:r w:rsidR="00FE5084">
        <w:rPr>
          <w:color w:val="auto"/>
          <w:sz w:val="22"/>
          <w:szCs w:val="22"/>
        </w:rPr>
        <w:t>2 (</w:t>
      </w:r>
      <w:r w:rsidR="00892B2A">
        <w:rPr>
          <w:color w:val="auto"/>
          <w:sz w:val="22"/>
          <w:szCs w:val="22"/>
        </w:rPr>
        <w:t>dva</w:t>
      </w:r>
      <w:r w:rsidR="00FE5084">
        <w:rPr>
          <w:color w:val="auto"/>
          <w:sz w:val="22"/>
          <w:szCs w:val="22"/>
        </w:rPr>
        <w:t>)</w:t>
      </w:r>
      <w:r w:rsidR="00892B2A">
        <w:rPr>
          <w:color w:val="auto"/>
          <w:sz w:val="22"/>
          <w:szCs w:val="22"/>
        </w:rPr>
        <w:t xml:space="preserve"> účastníky</w:t>
      </w:r>
      <w:r>
        <w:rPr>
          <w:color w:val="auto"/>
          <w:sz w:val="22"/>
          <w:szCs w:val="22"/>
        </w:rPr>
        <w:t xml:space="preserve"> zadávacího řízení, </w:t>
      </w:r>
      <w:r w:rsidR="00FE5084">
        <w:rPr>
          <w:color w:val="auto"/>
          <w:sz w:val="22"/>
          <w:szCs w:val="22"/>
        </w:rPr>
        <w:t>jejichž</w:t>
      </w:r>
      <w:r>
        <w:rPr>
          <w:color w:val="auto"/>
          <w:sz w:val="22"/>
          <w:szCs w:val="22"/>
        </w:rPr>
        <w:t xml:space="preserve"> nabídk</w:t>
      </w:r>
      <w:r w:rsidR="00FE5084">
        <w:rPr>
          <w:color w:val="auto"/>
          <w:sz w:val="22"/>
          <w:szCs w:val="22"/>
        </w:rPr>
        <w:t xml:space="preserve">y byly vyhodnoceny dle </w:t>
      </w:r>
      <w:r>
        <w:rPr>
          <w:color w:val="auto"/>
          <w:sz w:val="22"/>
          <w:szCs w:val="22"/>
        </w:rPr>
        <w:t>ekonomick</w:t>
      </w:r>
      <w:r w:rsidR="00FE5084">
        <w:rPr>
          <w:color w:val="auto"/>
          <w:sz w:val="22"/>
          <w:szCs w:val="22"/>
        </w:rPr>
        <w:t>é výhodnosti</w:t>
      </w:r>
      <w:r>
        <w:rPr>
          <w:color w:val="auto"/>
          <w:sz w:val="22"/>
          <w:szCs w:val="22"/>
        </w:rPr>
        <w:t xml:space="preserve"> podle výsledku hodnocení nabídek ve smyslu čl. 9 této zadávací dokumentace</w:t>
      </w:r>
      <w:r w:rsidR="00FE5084">
        <w:rPr>
          <w:color w:val="auto"/>
          <w:sz w:val="22"/>
          <w:szCs w:val="22"/>
        </w:rPr>
        <w:t xml:space="preserve"> jako první a druhá v pořadí</w:t>
      </w:r>
      <w:r w:rsidR="00482B22">
        <w:rPr>
          <w:color w:val="auto"/>
          <w:sz w:val="22"/>
          <w:szCs w:val="22"/>
        </w:rPr>
        <w:t>, přičemž může být Rámcová dohoda pro vícero částí Veřejné zakázky uzavřena s totožnými dodavateli, a to dle výsledku hodnocení nabídek.</w:t>
      </w:r>
    </w:p>
    <w:p w14:paraId="01C732C6" w14:textId="3671C7A4" w:rsidR="002E0AE6" w:rsidRDefault="002E0AE6" w:rsidP="002E0AE6">
      <w:pPr>
        <w:pStyle w:val="Default"/>
        <w:spacing w:before="120" w:after="120"/>
        <w:ind w:left="425"/>
        <w:jc w:val="both"/>
        <w:rPr>
          <w:rFonts w:cs="Helv"/>
          <w:sz w:val="22"/>
          <w:szCs w:val="22"/>
        </w:rPr>
      </w:pPr>
      <w:r>
        <w:rPr>
          <w:color w:val="auto"/>
          <w:sz w:val="22"/>
          <w:szCs w:val="22"/>
        </w:rPr>
        <w:t xml:space="preserve">Zadavatel v souladu s § 104 odst. 1 písm. a) ZZVZ stanovuje podmínku pro vybraného dodavatele, a to </w:t>
      </w:r>
      <w:r>
        <w:rPr>
          <w:rFonts w:cs="Helv"/>
          <w:sz w:val="22"/>
          <w:szCs w:val="22"/>
        </w:rPr>
        <w:t>p</w:t>
      </w:r>
      <w:r w:rsidRPr="0045446D">
        <w:rPr>
          <w:rFonts w:cs="Helv"/>
          <w:sz w:val="22"/>
          <w:szCs w:val="22"/>
        </w:rPr>
        <w:t xml:space="preserve">ředložení </w:t>
      </w:r>
      <w:r>
        <w:rPr>
          <w:rFonts w:cs="Helv"/>
          <w:sz w:val="22"/>
          <w:szCs w:val="22"/>
        </w:rPr>
        <w:t>o</w:t>
      </w:r>
      <w:r w:rsidRPr="0045446D">
        <w:rPr>
          <w:rFonts w:cs="Helv"/>
          <w:sz w:val="22"/>
          <w:szCs w:val="22"/>
        </w:rPr>
        <w:t>svědčení o způsobilosti dodavatele ve smyslu předpisu ČD V6/2 - Předpis pro železniční kolejová vozidla stanovující pravidla pro provádění zákaznických systémových auditů dodavatelů železničních kolejových vozidel a jejich dílů (dále také jako „</w:t>
      </w:r>
      <w:r w:rsidRPr="0045446D">
        <w:rPr>
          <w:rFonts w:cs="Helv"/>
          <w:b/>
          <w:bCs/>
          <w:sz w:val="22"/>
          <w:szCs w:val="22"/>
        </w:rPr>
        <w:t>Předpis č. V6/2</w:t>
      </w:r>
      <w:r w:rsidRPr="0045446D">
        <w:rPr>
          <w:rFonts w:cs="Helv"/>
          <w:sz w:val="22"/>
          <w:szCs w:val="22"/>
        </w:rPr>
        <w:t xml:space="preserve">“), tedy </w:t>
      </w:r>
      <w:r>
        <w:rPr>
          <w:rFonts w:cs="Helv"/>
          <w:sz w:val="22"/>
          <w:szCs w:val="22"/>
        </w:rPr>
        <w:t>o</w:t>
      </w:r>
      <w:r w:rsidRPr="0045446D">
        <w:rPr>
          <w:rFonts w:cs="Helv"/>
          <w:sz w:val="22"/>
          <w:szCs w:val="22"/>
        </w:rPr>
        <w:t>svědčení ověřující výrobní proces případně zajištění jakosti dílů pro kolejová vozidla (dále „</w:t>
      </w:r>
      <w:r w:rsidRPr="0045446D">
        <w:rPr>
          <w:rFonts w:cs="Helv"/>
          <w:b/>
          <w:bCs/>
          <w:sz w:val="22"/>
          <w:szCs w:val="22"/>
        </w:rPr>
        <w:t>Osvědčení</w:t>
      </w:r>
      <w:r w:rsidRPr="0045446D">
        <w:rPr>
          <w:rFonts w:cs="Helv"/>
          <w:sz w:val="22"/>
          <w:szCs w:val="22"/>
        </w:rPr>
        <w:t xml:space="preserve">“). Toto Osvědčení musí být před podpisem </w:t>
      </w:r>
      <w:r>
        <w:rPr>
          <w:rFonts w:cs="Helv"/>
          <w:sz w:val="22"/>
          <w:szCs w:val="22"/>
        </w:rPr>
        <w:t>Rámcové dohody</w:t>
      </w:r>
      <w:r w:rsidRPr="0045446D">
        <w:rPr>
          <w:rFonts w:cs="Helv"/>
          <w:sz w:val="22"/>
          <w:szCs w:val="22"/>
        </w:rPr>
        <w:t xml:space="preserve"> předloženo jak za dodavatele, tak za jeho případné poddodavatele. Osvědčení dodavatele musí pokrývat celý předmět </w:t>
      </w:r>
      <w:r>
        <w:rPr>
          <w:rFonts w:cs="Helv"/>
          <w:sz w:val="22"/>
          <w:szCs w:val="22"/>
        </w:rPr>
        <w:t>Veřejné zakázky a</w:t>
      </w:r>
      <w:r w:rsidRPr="0045446D">
        <w:rPr>
          <w:rFonts w:cs="Helv"/>
          <w:sz w:val="22"/>
          <w:szCs w:val="22"/>
        </w:rPr>
        <w:t xml:space="preserve"> u poddodavatelů dodavatele rozsah plnění, které bude </w:t>
      </w:r>
      <w:r>
        <w:rPr>
          <w:rFonts w:cs="Helv"/>
          <w:sz w:val="22"/>
          <w:szCs w:val="22"/>
        </w:rPr>
        <w:t>poskytován</w:t>
      </w:r>
      <w:r w:rsidRPr="0045446D">
        <w:rPr>
          <w:rFonts w:cs="Helv"/>
          <w:sz w:val="22"/>
          <w:szCs w:val="22"/>
        </w:rPr>
        <w:t xml:space="preserve">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Pokud příslušné Osvědčení dodavatel nemá, může ho získat v průběhu zadávacího řízení na veřejnou zakázku níže popsaným způsobem</w:t>
      </w:r>
      <w:r>
        <w:rPr>
          <w:rFonts w:cs="Helv"/>
          <w:sz w:val="22"/>
          <w:szCs w:val="22"/>
        </w:rPr>
        <w:t>:</w:t>
      </w:r>
      <w:r w:rsidRPr="0045446D">
        <w:rPr>
          <w:rFonts w:cs="Helv"/>
          <w:sz w:val="22"/>
          <w:szCs w:val="22"/>
        </w:rPr>
        <w:t xml:space="preserve"> </w:t>
      </w:r>
    </w:p>
    <w:p w14:paraId="51F387D5" w14:textId="77777777" w:rsidR="002E0AE6" w:rsidRPr="00900930" w:rsidRDefault="002E0AE6" w:rsidP="002E0AE6">
      <w:pPr>
        <w:pStyle w:val="Default"/>
        <w:spacing w:before="120" w:after="120"/>
        <w:ind w:left="425"/>
        <w:jc w:val="both"/>
        <w:rPr>
          <w:rFonts w:cs="Helv"/>
          <w:sz w:val="22"/>
          <w:szCs w:val="22"/>
        </w:rPr>
      </w:pPr>
      <w:r w:rsidRPr="0045446D">
        <w:rPr>
          <w:rFonts w:cs="Helv"/>
          <w:sz w:val="22"/>
          <w:szCs w:val="22"/>
        </w:rPr>
        <w:t>Zákaznický systémový audit ČD provedou na žádost dodavatele ověření výrobního procesu, případně zajištění jakosti dílů pro kolejová vozidla postupem obdobným dle § 79 odst. 2 písm. g) ZZVZ. Tato kontrola (dále jako „</w:t>
      </w:r>
      <w:r>
        <w:rPr>
          <w:rFonts w:cs="Helv"/>
          <w:b/>
          <w:bCs/>
          <w:sz w:val="22"/>
          <w:szCs w:val="22"/>
        </w:rPr>
        <w:t>Z</w:t>
      </w:r>
      <w:r w:rsidRPr="00900930">
        <w:rPr>
          <w:rFonts w:cs="Helv"/>
          <w:b/>
          <w:bCs/>
          <w:sz w:val="22"/>
          <w:szCs w:val="22"/>
        </w:rPr>
        <w:t>ákaznický systémový audit</w:t>
      </w:r>
      <w:r w:rsidRPr="0045446D">
        <w:rPr>
          <w:rFonts w:cs="Helv"/>
          <w:sz w:val="22"/>
          <w:szCs w:val="22"/>
        </w:rPr>
        <w:t>“) bude provedena oddělením kvality a životního prostředí ČD dle podmínek stanovených Předpisem č. V6/2 a souvisejícím opatřením ředitele odboru kolejových vozidel GŘ ČD a na základě nichž ČD prověřují způsobilost dodavatelů v souladu se zákonem č. 266/1994 Sb., o dráhách, ve znění pozdějších předpisů. Rozsah zákaznického systémového auditu a požadavky způsobilosti dodavatele jsou blíže specifikovány v Předpise č. V6/2.</w:t>
      </w:r>
      <w:r>
        <w:rPr>
          <w:rFonts w:cs="Helv"/>
          <w:sz w:val="22"/>
          <w:szCs w:val="22"/>
        </w:rPr>
        <w:t xml:space="preserve"> Osvědčení</w:t>
      </w:r>
      <w:r w:rsidRPr="0045446D">
        <w:rPr>
          <w:rFonts w:cs="Helv"/>
          <w:sz w:val="22"/>
          <w:szCs w:val="22"/>
        </w:rPr>
        <w:t xml:space="preserve"> bude udělen</w:t>
      </w:r>
      <w:r>
        <w:rPr>
          <w:rFonts w:cs="Helv"/>
          <w:sz w:val="22"/>
          <w:szCs w:val="22"/>
        </w:rPr>
        <w:t>o</w:t>
      </w:r>
      <w:r w:rsidRPr="0045446D">
        <w:rPr>
          <w:rFonts w:cs="Helv"/>
          <w:sz w:val="22"/>
          <w:szCs w:val="22"/>
        </w:rPr>
        <w:t xml:space="preserve"> takovému dodavateli, jenž je objektivně schopen splnit a trvale udržet kvalitu a rozsah služeb předpokládaných v rámci této veřejné zakázky, a to s ohledem na výrobní proces či opatření týkající se zabezpečení jakosti dílů pro železniční kolejová vozidla. Nepředložení Osvědčení ve smyslu předpisu ČD V6/2 je považováno za neposkytnutí součinnosti ve smyslu § 122 ZZVZ.</w:t>
      </w:r>
    </w:p>
    <w:p w14:paraId="16FD9121" w14:textId="487C9142" w:rsidR="002E0AE6" w:rsidRDefault="002E0AE6" w:rsidP="002E0AE6">
      <w:pPr>
        <w:pStyle w:val="Default"/>
        <w:spacing w:before="120" w:after="120"/>
        <w:ind w:left="425"/>
        <w:jc w:val="both"/>
        <w:rPr>
          <w:color w:val="auto"/>
          <w:sz w:val="22"/>
          <w:szCs w:val="22"/>
        </w:rPr>
      </w:pPr>
      <w:r w:rsidRPr="008F3DBF">
        <w:rPr>
          <w:color w:val="auto"/>
          <w:sz w:val="22"/>
          <w:szCs w:val="22"/>
        </w:rPr>
        <w:t xml:space="preserve">Zadavatel si </w:t>
      </w:r>
      <w:r>
        <w:rPr>
          <w:color w:val="auto"/>
          <w:sz w:val="22"/>
          <w:szCs w:val="22"/>
        </w:rPr>
        <w:t xml:space="preserve">tak </w:t>
      </w:r>
      <w:r w:rsidRPr="008F3DBF">
        <w:rPr>
          <w:color w:val="auto"/>
          <w:sz w:val="22"/>
          <w:szCs w:val="22"/>
        </w:rPr>
        <w:t xml:space="preserve">vyhrazuje právo uzavřít </w:t>
      </w:r>
      <w:r>
        <w:rPr>
          <w:color w:val="auto"/>
          <w:sz w:val="22"/>
          <w:szCs w:val="22"/>
        </w:rPr>
        <w:t>Rámcovou dohodu</w:t>
      </w:r>
      <w:r w:rsidRPr="008F3DBF">
        <w:rPr>
          <w:color w:val="auto"/>
          <w:sz w:val="22"/>
          <w:szCs w:val="22"/>
        </w:rPr>
        <w:t xml:space="preserve"> s vybraným </w:t>
      </w:r>
      <w:r>
        <w:rPr>
          <w:color w:val="auto"/>
          <w:sz w:val="22"/>
          <w:szCs w:val="22"/>
        </w:rPr>
        <w:t>dodavatelem</w:t>
      </w:r>
      <w:r w:rsidRPr="008F3DBF">
        <w:rPr>
          <w:color w:val="auto"/>
          <w:sz w:val="22"/>
          <w:szCs w:val="22"/>
        </w:rPr>
        <w:t xml:space="preserve"> pouze za předpokladu, že </w:t>
      </w:r>
      <w:r>
        <w:rPr>
          <w:color w:val="auto"/>
          <w:sz w:val="22"/>
          <w:szCs w:val="22"/>
        </w:rPr>
        <w:t>dodavatel</w:t>
      </w:r>
      <w:r w:rsidRPr="008F3DBF">
        <w:rPr>
          <w:color w:val="auto"/>
          <w:sz w:val="22"/>
          <w:szCs w:val="22"/>
        </w:rPr>
        <w:t xml:space="preserve"> </w:t>
      </w:r>
      <w:r>
        <w:rPr>
          <w:color w:val="auto"/>
          <w:sz w:val="22"/>
          <w:szCs w:val="22"/>
        </w:rPr>
        <w:t>Z</w:t>
      </w:r>
      <w:r w:rsidRPr="008F3DBF">
        <w:rPr>
          <w:color w:val="auto"/>
          <w:sz w:val="22"/>
          <w:szCs w:val="22"/>
        </w:rPr>
        <w:t xml:space="preserve">adavateli před podpisem </w:t>
      </w:r>
      <w:r>
        <w:rPr>
          <w:color w:val="auto"/>
          <w:sz w:val="22"/>
          <w:szCs w:val="22"/>
        </w:rPr>
        <w:t>Rámcové dohody</w:t>
      </w:r>
      <w:r w:rsidRPr="008F3DBF">
        <w:rPr>
          <w:color w:val="auto"/>
          <w:sz w:val="22"/>
          <w:szCs w:val="22"/>
        </w:rPr>
        <w:t xml:space="preserve"> předloží platné Osvědčení</w:t>
      </w:r>
      <w:r>
        <w:rPr>
          <w:color w:val="auto"/>
          <w:sz w:val="22"/>
          <w:szCs w:val="22"/>
        </w:rPr>
        <w:t>.</w:t>
      </w:r>
    </w:p>
    <w:p w14:paraId="3200BC94" w14:textId="031AB3AB" w:rsidR="00EF1A57" w:rsidRDefault="00EF1A57" w:rsidP="00EF1A57">
      <w:pPr>
        <w:pStyle w:val="Default"/>
        <w:spacing w:before="120" w:after="120"/>
        <w:ind w:left="425"/>
        <w:jc w:val="both"/>
        <w:rPr>
          <w:color w:val="auto"/>
          <w:sz w:val="22"/>
          <w:szCs w:val="22"/>
        </w:rPr>
      </w:pPr>
      <w:r>
        <w:rPr>
          <w:color w:val="auto"/>
          <w:sz w:val="22"/>
          <w:szCs w:val="22"/>
        </w:rPr>
        <w:t xml:space="preserve">Zadavatel odešle </w:t>
      </w:r>
      <w:r w:rsidR="00FE5084">
        <w:rPr>
          <w:color w:val="auto"/>
          <w:sz w:val="22"/>
          <w:szCs w:val="22"/>
        </w:rPr>
        <w:t>vybraným</w:t>
      </w:r>
      <w:r>
        <w:rPr>
          <w:color w:val="auto"/>
          <w:sz w:val="22"/>
          <w:szCs w:val="22"/>
        </w:rPr>
        <w:t xml:space="preserve"> </w:t>
      </w:r>
      <w:r w:rsidR="00FE5084">
        <w:rPr>
          <w:color w:val="auto"/>
          <w:sz w:val="22"/>
          <w:szCs w:val="22"/>
        </w:rPr>
        <w:t>účastníkům</w:t>
      </w:r>
      <w:r>
        <w:rPr>
          <w:color w:val="auto"/>
          <w:sz w:val="22"/>
          <w:szCs w:val="22"/>
        </w:rPr>
        <w:t xml:space="preserve"> zadávacího řízení výzvu k předložení:</w:t>
      </w:r>
    </w:p>
    <w:p w14:paraId="5286A994" w14:textId="1CC6BC50" w:rsidR="002E0AE6" w:rsidRPr="002E0AE6" w:rsidRDefault="002E0AE6" w:rsidP="002E0AE6">
      <w:pPr>
        <w:pStyle w:val="Default"/>
        <w:numPr>
          <w:ilvl w:val="0"/>
          <w:numId w:val="13"/>
        </w:numPr>
        <w:spacing w:before="120" w:after="120"/>
        <w:ind w:left="851"/>
        <w:jc w:val="both"/>
        <w:rPr>
          <w:color w:val="auto"/>
          <w:sz w:val="22"/>
          <w:szCs w:val="22"/>
        </w:rPr>
      </w:pPr>
      <w:r>
        <w:rPr>
          <w:color w:val="auto"/>
          <w:sz w:val="22"/>
          <w:szCs w:val="22"/>
        </w:rPr>
        <w:t>originál nebo ověřenou kopii Osvědčení, pokud ho již Zadavatel nemá k dispozici;</w:t>
      </w:r>
    </w:p>
    <w:p w14:paraId="614F3974" w14:textId="108B7EA8" w:rsidR="00EF1A57" w:rsidRDefault="00EF1A57" w:rsidP="00EF1A57">
      <w:pPr>
        <w:pStyle w:val="Default"/>
        <w:numPr>
          <w:ilvl w:val="0"/>
          <w:numId w:val="13"/>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375C001E" w14:textId="77777777" w:rsidR="00EF1A57" w:rsidRDefault="00EF1A57" w:rsidP="00EF1A57">
      <w:pPr>
        <w:pStyle w:val="Default"/>
        <w:numPr>
          <w:ilvl w:val="0"/>
          <w:numId w:val="13"/>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5F7D44BB" w14:textId="77777777" w:rsidR="00EF1A57" w:rsidRDefault="00EF1A57" w:rsidP="00EF1A57">
      <w:pPr>
        <w:pStyle w:val="Default"/>
        <w:numPr>
          <w:ilvl w:val="0"/>
          <w:numId w:val="13"/>
        </w:numPr>
        <w:spacing w:before="120" w:after="120"/>
        <w:ind w:left="851"/>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63C29EDC" w14:textId="77777777" w:rsidR="00EF1A57" w:rsidRDefault="00EF1A57" w:rsidP="00EF1A57">
      <w:pPr>
        <w:pStyle w:val="Default"/>
        <w:numPr>
          <w:ilvl w:val="0"/>
          <w:numId w:val="13"/>
        </w:numPr>
        <w:spacing w:before="120" w:after="120"/>
        <w:ind w:left="851"/>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3C555176"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t>výpis z obchodního rejstříku nebo jiné obdobné evidence,</w:t>
      </w:r>
    </w:p>
    <w:p w14:paraId="3022F927"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lastRenderedPageBreak/>
        <w:t>seznam akcionářů,</w:t>
      </w:r>
    </w:p>
    <w:p w14:paraId="48BD2C7A" w14:textId="77777777" w:rsidR="00EF1A57" w:rsidRDefault="00EF1A57" w:rsidP="00EF1A57">
      <w:pPr>
        <w:pStyle w:val="Default"/>
        <w:numPr>
          <w:ilvl w:val="1"/>
          <w:numId w:val="13"/>
        </w:numPr>
        <w:spacing w:before="120" w:after="120"/>
        <w:jc w:val="both"/>
        <w:rPr>
          <w:color w:val="auto"/>
          <w:sz w:val="22"/>
          <w:szCs w:val="22"/>
        </w:rPr>
      </w:pPr>
      <w:r w:rsidRPr="008B6CFF">
        <w:rPr>
          <w:color w:val="auto"/>
          <w:sz w:val="22"/>
          <w:szCs w:val="22"/>
        </w:rPr>
        <w:t>rozhodnutí statutárního orgánu o vyplacení podílu na zisku,</w:t>
      </w:r>
    </w:p>
    <w:p w14:paraId="1C601FF6" w14:textId="77777777" w:rsidR="00EF1A57" w:rsidRPr="008B6CFF" w:rsidRDefault="00EF1A57" w:rsidP="00EF1A57">
      <w:pPr>
        <w:pStyle w:val="Default"/>
        <w:numPr>
          <w:ilvl w:val="1"/>
          <w:numId w:val="13"/>
        </w:numPr>
        <w:spacing w:before="120" w:after="120"/>
        <w:jc w:val="both"/>
        <w:rPr>
          <w:color w:val="auto"/>
          <w:sz w:val="22"/>
          <w:szCs w:val="22"/>
        </w:rPr>
      </w:pPr>
      <w:r w:rsidRPr="008B6CFF">
        <w:rPr>
          <w:color w:val="auto"/>
          <w:sz w:val="22"/>
          <w:szCs w:val="22"/>
        </w:rPr>
        <w:t>společenská smlouva, zakladatelská listina nebo stanovy.</w:t>
      </w:r>
    </w:p>
    <w:p w14:paraId="2EB6D977" w14:textId="2197BFDB" w:rsidR="00EF1A57" w:rsidRDefault="00EF1A57" w:rsidP="00EF1A57">
      <w:pPr>
        <w:pStyle w:val="Default"/>
        <w:spacing w:before="120" w:after="120"/>
        <w:ind w:left="425"/>
        <w:jc w:val="both"/>
        <w:rPr>
          <w:color w:val="auto"/>
          <w:sz w:val="22"/>
          <w:szCs w:val="22"/>
        </w:rPr>
      </w:pPr>
      <w:r>
        <w:rPr>
          <w:color w:val="auto"/>
          <w:sz w:val="22"/>
          <w:szCs w:val="22"/>
        </w:rPr>
        <w:t xml:space="preserve">Vybraný účastník je povinen Zadavateli před podpisem </w:t>
      </w:r>
      <w:r w:rsidR="00040C04">
        <w:rPr>
          <w:color w:val="auto"/>
          <w:sz w:val="22"/>
          <w:szCs w:val="22"/>
        </w:rPr>
        <w:t xml:space="preserve">Rámcové dohody </w:t>
      </w:r>
      <w:r>
        <w:rPr>
          <w:color w:val="auto"/>
          <w:sz w:val="22"/>
          <w:szCs w:val="22"/>
        </w:rPr>
        <w:t xml:space="preserve">předložit platnou a účinnou pojistnou smlouvu ve smyslu čl. </w:t>
      </w:r>
      <w:r w:rsidR="00234610" w:rsidRPr="00A00F58">
        <w:rPr>
          <w:color w:val="auto"/>
          <w:sz w:val="22"/>
          <w:szCs w:val="22"/>
        </w:rPr>
        <w:t>6.6</w:t>
      </w:r>
      <w:r w:rsidRPr="00A00F58">
        <w:rPr>
          <w:color w:val="auto"/>
          <w:sz w:val="22"/>
          <w:szCs w:val="22"/>
        </w:rPr>
        <w:t xml:space="preserve"> </w:t>
      </w:r>
      <w:r w:rsidR="00FE5084" w:rsidRPr="00A00F58">
        <w:rPr>
          <w:color w:val="auto"/>
          <w:sz w:val="22"/>
          <w:szCs w:val="22"/>
        </w:rPr>
        <w:t>Rámcové</w:t>
      </w:r>
      <w:r w:rsidR="00FE5084">
        <w:rPr>
          <w:color w:val="auto"/>
          <w:sz w:val="22"/>
          <w:szCs w:val="22"/>
        </w:rPr>
        <w:t xml:space="preserve"> dohody</w:t>
      </w:r>
      <w:r>
        <w:rPr>
          <w:color w:val="auto"/>
          <w:sz w:val="22"/>
          <w:szCs w:val="22"/>
        </w:rPr>
        <w:t xml:space="preserve">, jejímž předmětem je pojištění odpovědnosti za škodu a nemajetkovou újmu. </w:t>
      </w:r>
    </w:p>
    <w:p w14:paraId="37C16D71"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Zadavatel v zadávacích podmínkách požaduje po vybraném dodavateli předložení originálních dokladů a tyto existují pouze v listinné podobě, bude nutná jejich </w:t>
      </w:r>
      <w:r>
        <w:rPr>
          <w:b/>
          <w:bCs/>
          <w:color w:val="auto"/>
          <w:sz w:val="22"/>
          <w:szCs w:val="22"/>
        </w:rPr>
        <w:t xml:space="preserve">konverze do elektronické podoby </w:t>
      </w:r>
      <w:r>
        <w:rPr>
          <w:color w:val="auto"/>
          <w:sz w:val="22"/>
          <w:szCs w:val="22"/>
        </w:rPr>
        <w:t>v souladu s § 22 zákona č. 300/2008 Sb., o elektronických úkonech a autorizované konverzi dokumentů, ve znění pozdějších předpisů.</w:t>
      </w:r>
    </w:p>
    <w:p w14:paraId="12905F45" w14:textId="77777777" w:rsidR="00EF1A57" w:rsidRDefault="00EF1A57" w:rsidP="00EF1A57">
      <w:pPr>
        <w:pStyle w:val="Default"/>
        <w:spacing w:before="120" w:after="120"/>
        <w:ind w:left="425"/>
        <w:jc w:val="both"/>
        <w:rPr>
          <w:color w:val="auto"/>
          <w:sz w:val="22"/>
          <w:szCs w:val="22"/>
        </w:rPr>
      </w:pPr>
      <w:r>
        <w:rPr>
          <w:color w:val="auto"/>
          <w:sz w:val="22"/>
          <w:szCs w:val="22"/>
        </w:rPr>
        <w:t>Zadavatel vyloučí vybraného dodavatele, který nepředloží výše uvedené údaje, doklady nebo vzorky dle požadavků Zadavatele.</w:t>
      </w:r>
    </w:p>
    <w:p w14:paraId="47A39E07" w14:textId="77777777" w:rsidR="00EF1A57" w:rsidRDefault="00EF1A57" w:rsidP="00EF1A57">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6AF242B7"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AF64DF4" w14:textId="77777777" w:rsidR="00EF1A57" w:rsidRPr="004F2C11" w:rsidRDefault="00EF1A57" w:rsidP="00EF1A57">
      <w:pPr>
        <w:pStyle w:val="Aja-Nadpis1"/>
      </w:pPr>
      <w:bookmarkStart w:id="45" w:name="_Toc41514833"/>
      <w:r>
        <w:t>POKYNY PRO ZPRACOVÁNÍ NABÍDKY</w:t>
      </w:r>
      <w:bookmarkEnd w:id="45"/>
    </w:p>
    <w:p w14:paraId="06198401" w14:textId="45C64934" w:rsidR="00EF1A57" w:rsidRDefault="00EF1A57" w:rsidP="008B6F45">
      <w:pPr>
        <w:pStyle w:val="Default"/>
        <w:spacing w:before="120" w:after="120"/>
        <w:ind w:left="425"/>
        <w:jc w:val="both"/>
        <w:rPr>
          <w:color w:val="auto"/>
          <w:sz w:val="22"/>
          <w:szCs w:val="22"/>
        </w:rPr>
      </w:pPr>
      <w:r>
        <w:rPr>
          <w:color w:val="auto"/>
          <w:sz w:val="22"/>
          <w:szCs w:val="22"/>
        </w:rPr>
        <w:t xml:space="preserve">Dodavatel může podat </w:t>
      </w:r>
      <w:r w:rsidR="00482B22">
        <w:rPr>
          <w:color w:val="auto"/>
          <w:sz w:val="22"/>
          <w:szCs w:val="22"/>
        </w:rPr>
        <w:t xml:space="preserve">do každé části Veřejné zakázky </w:t>
      </w:r>
      <w:r>
        <w:rPr>
          <w:color w:val="auto"/>
          <w:sz w:val="22"/>
          <w:szCs w:val="22"/>
        </w:rPr>
        <w:t xml:space="preserve">pouze jednu nabídku. </w:t>
      </w:r>
      <w:r w:rsidR="008B6F45">
        <w:rPr>
          <w:color w:val="auto"/>
          <w:sz w:val="22"/>
          <w:szCs w:val="22"/>
        </w:rPr>
        <w:t>Dodavatel je oprávněn podat samostatnou nabídku pro každou z částí Veřejné zakázky dle své volby. Každá z nabídek dodavatele podaná do jednotlivých částí Veřejné zakázky musí splňovat požadavky této ZD.</w:t>
      </w:r>
    </w:p>
    <w:p w14:paraId="035C848A" w14:textId="38EEB3CA" w:rsidR="00C7793C" w:rsidRDefault="00C7793C" w:rsidP="00EF1A57">
      <w:pPr>
        <w:pStyle w:val="Default"/>
        <w:spacing w:before="120" w:after="120"/>
        <w:ind w:left="425"/>
        <w:rPr>
          <w:color w:val="auto"/>
          <w:sz w:val="18"/>
          <w:szCs w:val="18"/>
        </w:rPr>
      </w:pPr>
      <w:r>
        <w:rPr>
          <w:color w:val="auto"/>
          <w:sz w:val="22"/>
          <w:szCs w:val="22"/>
        </w:rPr>
        <w:t>Zadavatel nepřipouští variantní řešení v souladu s § 102 ZZVZ.</w:t>
      </w:r>
    </w:p>
    <w:p w14:paraId="1BE9BF4E"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Dodavatel předloží úplnou </w:t>
      </w:r>
      <w:r>
        <w:rPr>
          <w:b/>
          <w:bCs/>
          <w:color w:val="auto"/>
          <w:sz w:val="22"/>
          <w:szCs w:val="22"/>
        </w:rPr>
        <w:t>elektronickou verzi nabídky</w:t>
      </w:r>
      <w:r>
        <w:rPr>
          <w:color w:val="auto"/>
          <w:sz w:val="22"/>
          <w:szCs w:val="22"/>
        </w:rPr>
        <w:t xml:space="preserve">, a to s využitím elektronického nástroje </w:t>
      </w:r>
      <w:r>
        <w:rPr>
          <w:b/>
          <w:bCs/>
          <w:color w:val="auto"/>
          <w:sz w:val="22"/>
          <w:szCs w:val="22"/>
        </w:rPr>
        <w:t xml:space="preserve">JOSEPHINE </w:t>
      </w:r>
      <w:r>
        <w:rPr>
          <w:color w:val="auto"/>
          <w:sz w:val="22"/>
          <w:szCs w:val="22"/>
        </w:rPr>
        <w:t>dle bodu 1.1. této zadávací dokumentace.</w:t>
      </w:r>
    </w:p>
    <w:p w14:paraId="715CDBDD" w14:textId="77777777" w:rsidR="00EF1A57" w:rsidRPr="001E578C" w:rsidRDefault="00EF1A57" w:rsidP="00EF1A57">
      <w:pPr>
        <w:pStyle w:val="Default"/>
        <w:spacing w:before="120" w:after="120"/>
        <w:ind w:left="425"/>
        <w:jc w:val="both"/>
        <w:rPr>
          <w:color w:val="auto"/>
          <w:sz w:val="22"/>
          <w:szCs w:val="22"/>
        </w:rPr>
      </w:pPr>
      <w:r w:rsidRPr="001E578C">
        <w:rPr>
          <w:color w:val="auto"/>
          <w:sz w:val="22"/>
          <w:szCs w:val="22"/>
        </w:rPr>
        <w:t xml:space="preserve">Nabídka na Veřejnou zakázku bude zpracována v písemné formě </w:t>
      </w:r>
      <w:r w:rsidRPr="001E578C">
        <w:rPr>
          <w:b/>
          <w:bCs/>
          <w:color w:val="auto"/>
          <w:sz w:val="22"/>
          <w:szCs w:val="22"/>
        </w:rPr>
        <w:t>v českém nebo slovenském jazyce</w:t>
      </w:r>
      <w:r w:rsidRPr="001E578C">
        <w:rPr>
          <w:color w:val="auto"/>
          <w:sz w:val="22"/>
          <w:szCs w:val="22"/>
        </w:rPr>
        <w:t>. Pro cizojazyčné doklady předložené v nabídce se použijí pravidla stanovená v § 45 odst. 3 ZZVZ.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126BA6E6" w14:textId="77777777" w:rsidR="00EF1A57" w:rsidRPr="001E578C" w:rsidRDefault="00EF1A57" w:rsidP="00EF1A57">
      <w:pPr>
        <w:pStyle w:val="Default"/>
        <w:spacing w:before="120" w:after="120"/>
        <w:ind w:left="425"/>
        <w:jc w:val="both"/>
        <w:rPr>
          <w:color w:val="auto"/>
          <w:sz w:val="22"/>
          <w:szCs w:val="22"/>
        </w:rPr>
      </w:pPr>
      <w:r w:rsidRPr="001E578C">
        <w:rPr>
          <w:color w:val="auto"/>
          <w:sz w:val="22"/>
          <w:szCs w:val="22"/>
        </w:rPr>
        <w:t>Nabídka nebude obsahovat přepisy a opravy, které by mohly Zadavatele uvést v omyl.</w:t>
      </w:r>
    </w:p>
    <w:p w14:paraId="46EE718A" w14:textId="3BCE95A6" w:rsidR="00EF1A57" w:rsidRPr="001E578C" w:rsidRDefault="001E578C" w:rsidP="00EF1A57">
      <w:pPr>
        <w:pStyle w:val="Default"/>
        <w:spacing w:before="120" w:after="120"/>
        <w:ind w:left="425"/>
        <w:jc w:val="both"/>
        <w:rPr>
          <w:color w:val="auto"/>
          <w:sz w:val="22"/>
          <w:szCs w:val="22"/>
        </w:rPr>
      </w:pPr>
      <w:r w:rsidRPr="001E578C">
        <w:rPr>
          <w:sz w:val="22"/>
          <w:szCs w:val="22"/>
        </w:rPr>
        <w:t xml:space="preserve">Nabídka musí být předložena v požadovaném rozsahu, v souladu s vyhlášenými podmínkami veřejné zakázky a dalšími pokyny uvedenými v této zadávací dokumentaci. Doklady, dokumenty, cenové podklady a další listiny doložené v nabídce musí být odpovídajícím způsobem seřazeny, ucelené části nabídky jednoznačně označeny, očíslovány a nabídka bude do systému vložena způsobem, který respektuje níže uvedený požadavek řazení jednotlivých dokumentů. </w:t>
      </w:r>
      <w:r w:rsidR="00EF1A57" w:rsidRPr="001E578C">
        <w:rPr>
          <w:color w:val="auto"/>
          <w:sz w:val="22"/>
          <w:szCs w:val="22"/>
        </w:rPr>
        <w:t xml:space="preserve">Dodavatel předloží nabídku v následující doporučené struktuře: </w:t>
      </w:r>
    </w:p>
    <w:p w14:paraId="269D30B6" w14:textId="7E888D97" w:rsidR="008B6F45" w:rsidRPr="008B6F45" w:rsidRDefault="008B6F45" w:rsidP="00EF1A57">
      <w:pPr>
        <w:pStyle w:val="Default"/>
        <w:numPr>
          <w:ilvl w:val="0"/>
          <w:numId w:val="14"/>
        </w:numPr>
        <w:spacing w:after="120"/>
        <w:ind w:left="993"/>
        <w:jc w:val="both"/>
        <w:rPr>
          <w:color w:val="auto"/>
          <w:sz w:val="22"/>
          <w:szCs w:val="22"/>
        </w:rPr>
      </w:pPr>
      <w:r w:rsidRPr="008B6F45">
        <w:rPr>
          <w:b/>
          <w:bCs/>
          <w:color w:val="auto"/>
          <w:sz w:val="22"/>
          <w:szCs w:val="22"/>
        </w:rPr>
        <w:t>Označení části Veřejné zakázky</w:t>
      </w:r>
      <w:r>
        <w:rPr>
          <w:color w:val="auto"/>
          <w:sz w:val="22"/>
          <w:szCs w:val="22"/>
        </w:rPr>
        <w:t>, do které je nabídka předkládána.</w:t>
      </w:r>
    </w:p>
    <w:p w14:paraId="44868683" w14:textId="5270651F" w:rsidR="00EF1A57" w:rsidRPr="004F2C11" w:rsidRDefault="00EF1A57" w:rsidP="00EF1A57">
      <w:pPr>
        <w:pStyle w:val="Default"/>
        <w:numPr>
          <w:ilvl w:val="0"/>
          <w:numId w:val="14"/>
        </w:numPr>
        <w:spacing w:after="120"/>
        <w:ind w:left="993"/>
        <w:jc w:val="both"/>
        <w:rPr>
          <w:color w:val="auto"/>
          <w:sz w:val="22"/>
          <w:szCs w:val="22"/>
        </w:rPr>
      </w:pPr>
      <w:r w:rsidRPr="001E578C">
        <w:rPr>
          <w:b/>
          <w:bCs/>
          <w:color w:val="auto"/>
          <w:sz w:val="22"/>
          <w:szCs w:val="22"/>
        </w:rPr>
        <w:t>Krycí (Nabídkový) list nabídky</w:t>
      </w:r>
      <w:r w:rsidR="00482B22">
        <w:rPr>
          <w:b/>
          <w:bCs/>
          <w:color w:val="auto"/>
          <w:sz w:val="22"/>
          <w:szCs w:val="22"/>
        </w:rPr>
        <w:t xml:space="preserve"> </w:t>
      </w:r>
      <w:r w:rsidRPr="001E578C">
        <w:rPr>
          <w:color w:val="auto"/>
          <w:sz w:val="22"/>
          <w:szCs w:val="22"/>
        </w:rPr>
        <w:t>obsahující identifikační a kontaktní údaje účastníka</w:t>
      </w:r>
      <w:r>
        <w:rPr>
          <w:color w:val="auto"/>
          <w:sz w:val="22"/>
          <w:szCs w:val="22"/>
        </w:rPr>
        <w:t xml:space="preserve"> v rozsahu dle § 28 odst. 1 písm. g) ZZVZ</w:t>
      </w:r>
      <w:r w:rsidR="00482B22">
        <w:rPr>
          <w:color w:val="auto"/>
          <w:sz w:val="22"/>
          <w:szCs w:val="22"/>
        </w:rPr>
        <w:t>,</w:t>
      </w:r>
      <w:r>
        <w:rPr>
          <w:color w:val="auto"/>
          <w:sz w:val="22"/>
          <w:szCs w:val="22"/>
        </w:rPr>
        <w:t xml:space="preserve"> nabídkovou cenu za požadované plnění, který bude zpracován v souladu se vzorem, který je přílohou zadávací dokumentace (viz příloha č. 1</w:t>
      </w:r>
      <w:r w:rsidR="00482B22">
        <w:rPr>
          <w:color w:val="auto"/>
          <w:sz w:val="22"/>
          <w:szCs w:val="22"/>
        </w:rPr>
        <w:t>a a příloha č. 1b</w:t>
      </w:r>
      <w:r>
        <w:rPr>
          <w:color w:val="auto"/>
          <w:sz w:val="22"/>
          <w:szCs w:val="22"/>
        </w:rPr>
        <w:t>)</w:t>
      </w:r>
      <w:r w:rsidR="00482B22">
        <w:rPr>
          <w:color w:val="auto"/>
          <w:sz w:val="22"/>
          <w:szCs w:val="22"/>
        </w:rPr>
        <w:t xml:space="preserve"> a část Veřejné zakázky, ke které se</w:t>
      </w:r>
      <w:r w:rsidR="0000731F">
        <w:rPr>
          <w:color w:val="auto"/>
          <w:sz w:val="22"/>
          <w:szCs w:val="22"/>
        </w:rPr>
        <w:t xml:space="preserve"> příslušný nabídkový list vztahuje</w:t>
      </w:r>
      <w:r>
        <w:rPr>
          <w:color w:val="auto"/>
          <w:sz w:val="22"/>
          <w:szCs w:val="22"/>
        </w:rPr>
        <w:t xml:space="preserve">. </w:t>
      </w:r>
    </w:p>
    <w:p w14:paraId="77E31F16" w14:textId="77777777" w:rsidR="00EF1A57" w:rsidRDefault="00EF1A57" w:rsidP="00EF1A57">
      <w:pPr>
        <w:pStyle w:val="Default"/>
        <w:spacing w:after="120"/>
        <w:ind w:left="993"/>
        <w:jc w:val="both"/>
        <w:rPr>
          <w:color w:val="auto"/>
          <w:sz w:val="22"/>
          <w:szCs w:val="22"/>
        </w:rPr>
      </w:pPr>
      <w:r>
        <w:rPr>
          <w:color w:val="auto"/>
          <w:sz w:val="22"/>
          <w:szCs w:val="22"/>
        </w:rPr>
        <w:lastRenderedPageBreak/>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5F2C847A" w14:textId="77777777" w:rsidR="00EF1A57" w:rsidRDefault="00EF1A57" w:rsidP="00EF1A57">
      <w:pPr>
        <w:pStyle w:val="Default"/>
        <w:numPr>
          <w:ilvl w:val="0"/>
          <w:numId w:val="14"/>
        </w:numPr>
        <w:spacing w:after="120"/>
        <w:ind w:left="993"/>
        <w:jc w:val="both"/>
        <w:rPr>
          <w:color w:val="auto"/>
          <w:sz w:val="22"/>
          <w:szCs w:val="22"/>
        </w:rPr>
      </w:pPr>
      <w:r>
        <w:rPr>
          <w:b/>
          <w:bCs/>
          <w:color w:val="auto"/>
          <w:sz w:val="22"/>
          <w:szCs w:val="22"/>
        </w:rPr>
        <w:t xml:space="preserve">Obsah nabídky </w:t>
      </w:r>
      <w:r>
        <w:rPr>
          <w:color w:val="auto"/>
          <w:sz w:val="22"/>
          <w:szCs w:val="22"/>
        </w:rPr>
        <w:t xml:space="preserve">s číselným označením stran jednotlivých kapitol nabídky. </w:t>
      </w:r>
    </w:p>
    <w:p w14:paraId="49E33554" w14:textId="77777777"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 xml:space="preserve">Doklad prokazující společnou a nerozdílnou odpovědnost z plnění veřejné zakázky </w:t>
      </w:r>
      <w:r w:rsidRPr="008B09AF">
        <w:rPr>
          <w:color w:val="auto"/>
          <w:sz w:val="22"/>
          <w:szCs w:val="22"/>
        </w:rPr>
        <w:t xml:space="preserve">v případě podání společné nabídky více dodavateli. </w:t>
      </w:r>
    </w:p>
    <w:p w14:paraId="2C81BEC5" w14:textId="3CA862E0"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Dokumenty k prokázání splnění</w:t>
      </w:r>
      <w:r>
        <w:rPr>
          <w:b/>
          <w:bCs/>
          <w:color w:val="auto"/>
          <w:sz w:val="22"/>
          <w:szCs w:val="22"/>
        </w:rPr>
        <w:t xml:space="preserve"> způsobilosti</w:t>
      </w:r>
      <w:r w:rsidRPr="008B09AF">
        <w:rPr>
          <w:b/>
          <w:bCs/>
          <w:color w:val="auto"/>
          <w:sz w:val="22"/>
          <w:szCs w:val="22"/>
        </w:rPr>
        <w:t xml:space="preserve"> </w:t>
      </w:r>
      <w:r w:rsidR="002B6113">
        <w:rPr>
          <w:b/>
          <w:bCs/>
          <w:color w:val="auto"/>
          <w:sz w:val="22"/>
          <w:szCs w:val="22"/>
        </w:rPr>
        <w:t xml:space="preserve">a </w:t>
      </w:r>
      <w:r w:rsidRPr="008B09AF">
        <w:rPr>
          <w:b/>
          <w:bCs/>
          <w:color w:val="auto"/>
          <w:sz w:val="22"/>
          <w:szCs w:val="22"/>
        </w:rPr>
        <w:t xml:space="preserve">kvalifikace. </w:t>
      </w:r>
      <w:r w:rsidRPr="008B09AF">
        <w:rPr>
          <w:color w:val="auto"/>
          <w:sz w:val="22"/>
          <w:szCs w:val="22"/>
        </w:rPr>
        <w:t xml:space="preserve">Požadavky na prokázání </w:t>
      </w:r>
      <w:r w:rsidR="0039103D">
        <w:rPr>
          <w:color w:val="auto"/>
          <w:sz w:val="22"/>
          <w:szCs w:val="22"/>
        </w:rPr>
        <w:t xml:space="preserve">způsobilosti a </w:t>
      </w:r>
      <w:r w:rsidRPr="008B09AF">
        <w:rPr>
          <w:color w:val="auto"/>
          <w:sz w:val="22"/>
          <w:szCs w:val="22"/>
        </w:rPr>
        <w:t xml:space="preserve">kvalifikace a způsob jejich prokázání jsou stanoveny v čl. </w:t>
      </w:r>
      <w:r w:rsidR="0039103D">
        <w:rPr>
          <w:color w:val="auto"/>
          <w:sz w:val="22"/>
          <w:szCs w:val="22"/>
        </w:rPr>
        <w:t>5</w:t>
      </w:r>
      <w:r w:rsidRPr="008B09AF">
        <w:rPr>
          <w:color w:val="auto"/>
          <w:sz w:val="22"/>
          <w:szCs w:val="22"/>
        </w:rPr>
        <w:t xml:space="preserve"> této zadávací dokumentace. </w:t>
      </w:r>
    </w:p>
    <w:p w14:paraId="08804A96" w14:textId="53CCB461"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 xml:space="preserve">Závazný návrh </w:t>
      </w:r>
      <w:r w:rsidR="001E578C">
        <w:rPr>
          <w:b/>
          <w:bCs/>
          <w:color w:val="auto"/>
          <w:sz w:val="22"/>
          <w:szCs w:val="22"/>
        </w:rPr>
        <w:t>Rámcové dohody</w:t>
      </w:r>
      <w:r w:rsidRPr="008B09AF">
        <w:rPr>
          <w:b/>
          <w:bCs/>
          <w:color w:val="auto"/>
          <w:sz w:val="22"/>
          <w:szCs w:val="22"/>
        </w:rPr>
        <w:t xml:space="preserve"> </w:t>
      </w:r>
      <w:r w:rsidRPr="008B09AF">
        <w:rPr>
          <w:color w:val="auto"/>
          <w:sz w:val="22"/>
          <w:szCs w:val="22"/>
        </w:rPr>
        <w:t xml:space="preserve">podepsaný osobou oprávněnou zastupovat dodavatele, k čemuž dodavatel závazně využije přílohu č. </w:t>
      </w:r>
      <w:r w:rsidR="00256DC5">
        <w:rPr>
          <w:color w:val="auto"/>
          <w:sz w:val="22"/>
          <w:szCs w:val="22"/>
        </w:rPr>
        <w:t xml:space="preserve">4 </w:t>
      </w:r>
      <w:r w:rsidRPr="008B09AF">
        <w:rPr>
          <w:color w:val="auto"/>
          <w:sz w:val="22"/>
          <w:szCs w:val="22"/>
        </w:rPr>
        <w:t xml:space="preserve">této zadávací dokumentace – závazný návrh </w:t>
      </w:r>
      <w:r w:rsidR="001E578C">
        <w:rPr>
          <w:color w:val="auto"/>
          <w:sz w:val="22"/>
          <w:szCs w:val="22"/>
        </w:rPr>
        <w:t>Rámcové dohody</w:t>
      </w:r>
      <w:r>
        <w:rPr>
          <w:color w:val="auto"/>
          <w:sz w:val="22"/>
          <w:szCs w:val="22"/>
        </w:rPr>
        <w:t xml:space="preserve"> (společně doplněným návrhem </w:t>
      </w:r>
      <w:r w:rsidR="001E578C">
        <w:rPr>
          <w:color w:val="auto"/>
          <w:sz w:val="22"/>
          <w:szCs w:val="22"/>
        </w:rPr>
        <w:t>Rámcové dohody</w:t>
      </w:r>
      <w:r>
        <w:rPr>
          <w:color w:val="auto"/>
          <w:sz w:val="22"/>
          <w:szCs w:val="22"/>
        </w:rPr>
        <w:t xml:space="preserve"> ve formátu .</w:t>
      </w:r>
      <w:proofErr w:type="spellStart"/>
      <w:r>
        <w:rPr>
          <w:color w:val="auto"/>
          <w:sz w:val="22"/>
          <w:szCs w:val="22"/>
        </w:rPr>
        <w:t>docx</w:t>
      </w:r>
      <w:proofErr w:type="spellEnd"/>
      <w:r>
        <w:rPr>
          <w:color w:val="auto"/>
          <w:sz w:val="22"/>
          <w:szCs w:val="22"/>
        </w:rPr>
        <w:t xml:space="preserve"> nebo obdobném)</w:t>
      </w:r>
      <w:r w:rsidRPr="008B09AF">
        <w:rPr>
          <w:color w:val="auto"/>
          <w:sz w:val="22"/>
          <w:szCs w:val="22"/>
        </w:rPr>
        <w:t xml:space="preserve">. V případě společné účasti dodavatelů podávajících společnou nabídku ZZVZ budou stranou </w:t>
      </w:r>
      <w:r w:rsidR="001E578C">
        <w:rPr>
          <w:color w:val="auto"/>
          <w:sz w:val="22"/>
          <w:szCs w:val="22"/>
        </w:rPr>
        <w:t>Rámcové dohody</w:t>
      </w:r>
      <w:r w:rsidRPr="008B09AF">
        <w:rPr>
          <w:color w:val="auto"/>
          <w:sz w:val="22"/>
          <w:szCs w:val="22"/>
        </w:rPr>
        <w:t xml:space="preserve"> na straně dodavatele všichni dodavatelé podávající společnou nabídku. </w:t>
      </w:r>
    </w:p>
    <w:p w14:paraId="3CBA06C1" w14:textId="05E3B0EE"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Plná moc</w:t>
      </w:r>
      <w:r w:rsidRPr="008B09AF">
        <w:rPr>
          <w:color w:val="auto"/>
          <w:sz w:val="22"/>
          <w:szCs w:val="22"/>
        </w:rPr>
        <w:t xml:space="preserve">, z níž lze jednoznačně dovodit zmocnění příslušné osoby k zastupování dodavatele v případě, že závazný návrh </w:t>
      </w:r>
      <w:r w:rsidR="001E578C">
        <w:rPr>
          <w:color w:val="auto"/>
          <w:sz w:val="22"/>
          <w:szCs w:val="22"/>
        </w:rPr>
        <w:t>Rámcové dohody</w:t>
      </w:r>
      <w:r w:rsidRPr="008B09AF">
        <w:rPr>
          <w:color w:val="auto"/>
          <w:sz w:val="22"/>
          <w:szCs w:val="22"/>
        </w:rPr>
        <w:t xml:space="preserve"> a další dokumenty obsažené v nabídce dodavatele budou podepsány osobou zastupující dodavatele na základě plné moci (tj. nikoliv statutárním orgánem či prokuristou dodavatele zapsanými v obchodním rejstříku). </w:t>
      </w:r>
    </w:p>
    <w:p w14:paraId="47A1DEAC" w14:textId="77777777" w:rsidR="00EF1A57" w:rsidRDefault="00EF1A57" w:rsidP="00EF1A57">
      <w:pPr>
        <w:pStyle w:val="Default"/>
        <w:numPr>
          <w:ilvl w:val="0"/>
          <w:numId w:val="14"/>
        </w:numPr>
        <w:spacing w:after="120"/>
        <w:ind w:left="993"/>
        <w:jc w:val="both"/>
        <w:rPr>
          <w:color w:val="auto"/>
          <w:sz w:val="22"/>
          <w:szCs w:val="22"/>
        </w:rPr>
      </w:pPr>
      <w:r w:rsidRPr="008B09AF">
        <w:rPr>
          <w:b/>
          <w:bCs/>
          <w:color w:val="auto"/>
          <w:sz w:val="22"/>
          <w:szCs w:val="22"/>
        </w:rPr>
        <w:t xml:space="preserve">Informace o poddodavatelích </w:t>
      </w:r>
      <w:r w:rsidRPr="008B09AF">
        <w:rPr>
          <w:color w:val="auto"/>
          <w:sz w:val="22"/>
          <w:szCs w:val="22"/>
        </w:rPr>
        <w:t xml:space="preserve">dle čl. </w:t>
      </w:r>
      <w:r>
        <w:rPr>
          <w:color w:val="auto"/>
          <w:sz w:val="22"/>
          <w:szCs w:val="22"/>
        </w:rPr>
        <w:t>8</w:t>
      </w:r>
      <w:r w:rsidRPr="008B09AF">
        <w:rPr>
          <w:color w:val="auto"/>
          <w:sz w:val="22"/>
          <w:szCs w:val="22"/>
        </w:rPr>
        <w:t xml:space="preserve"> této zadávací dokumentace. </w:t>
      </w:r>
    </w:p>
    <w:p w14:paraId="27E84E0B" w14:textId="77777777" w:rsidR="00EF1A57" w:rsidRDefault="00EF1A57" w:rsidP="00EF1A57">
      <w:pPr>
        <w:pStyle w:val="Default"/>
        <w:numPr>
          <w:ilvl w:val="0"/>
          <w:numId w:val="14"/>
        </w:numPr>
        <w:spacing w:after="120"/>
        <w:ind w:left="993"/>
        <w:jc w:val="both"/>
        <w:rPr>
          <w:color w:val="auto"/>
          <w:sz w:val="22"/>
          <w:szCs w:val="22"/>
        </w:rPr>
      </w:pPr>
      <w:r w:rsidRPr="008B09AF">
        <w:rPr>
          <w:color w:val="auto"/>
          <w:sz w:val="22"/>
          <w:szCs w:val="22"/>
        </w:rPr>
        <w:t xml:space="preserve">Ostatní doklady a prohlášení vztahující se k předmětu plnění Veřejné zakázky (další Zadavatelem požadované přílohy a dokumenty). </w:t>
      </w:r>
    </w:p>
    <w:p w14:paraId="1606C282" w14:textId="77777777" w:rsidR="00EF1A57" w:rsidRPr="00C072C6" w:rsidRDefault="00EF1A57" w:rsidP="00EF1A57">
      <w:pPr>
        <w:pStyle w:val="Default"/>
        <w:numPr>
          <w:ilvl w:val="0"/>
          <w:numId w:val="14"/>
        </w:numPr>
        <w:spacing w:after="120"/>
        <w:ind w:left="993"/>
        <w:jc w:val="both"/>
        <w:rPr>
          <w:color w:val="auto"/>
          <w:sz w:val="22"/>
          <w:szCs w:val="22"/>
        </w:rPr>
      </w:pPr>
      <w:r w:rsidRPr="008B09AF">
        <w:rPr>
          <w:color w:val="auto"/>
          <w:sz w:val="22"/>
          <w:szCs w:val="22"/>
        </w:rPr>
        <w:t xml:space="preserve">Informace o tom, zda je dodavatel malým či středním podnikem ve smyslu Doporučení Komise 2003/361/ES. </w:t>
      </w:r>
    </w:p>
    <w:p w14:paraId="1C60A5C8" w14:textId="77777777" w:rsidR="00EF1A57" w:rsidRPr="00C072C6" w:rsidRDefault="00EF1A57" w:rsidP="00EF1A57">
      <w:pPr>
        <w:pStyle w:val="Aja-Nadpis1"/>
      </w:pPr>
      <w:bookmarkStart w:id="46" w:name="_Toc41514834"/>
      <w:r>
        <w:t>VYSVĚTLENÍ ZADÁVACÍ DOKUMENTACE</w:t>
      </w:r>
      <w:bookmarkEnd w:id="46"/>
    </w:p>
    <w:p w14:paraId="42C4B81B" w14:textId="5A15EC1F" w:rsidR="00EF1A57" w:rsidRDefault="00EF1A57" w:rsidP="00EF1A57">
      <w:pPr>
        <w:pStyle w:val="Default"/>
        <w:spacing w:before="120" w:after="120"/>
        <w:ind w:left="425"/>
        <w:jc w:val="both"/>
        <w:rPr>
          <w:color w:val="auto"/>
          <w:sz w:val="22"/>
          <w:szCs w:val="22"/>
        </w:rPr>
      </w:pPr>
      <w:r>
        <w:rPr>
          <w:color w:val="auto"/>
          <w:sz w:val="22"/>
          <w:szCs w:val="22"/>
        </w:rPr>
        <w:t xml:space="preserve">Dodavatel je oprávněn požadovat vysvětlení zadávací dokumentace Veřejné zakázky. Žádost o vysvětlení zadávací dokumentace musí být dodavatelem podána písemně v elektronické podobě, a to prostřednictvím datové schránky, elektronického nástroje nebo e-mailem adresovaným kontaktní osobě Zadavatele vymezené v bodě </w:t>
      </w:r>
      <w:r w:rsidR="00E33B21">
        <w:rPr>
          <w:color w:val="auto"/>
          <w:sz w:val="22"/>
          <w:szCs w:val="22"/>
        </w:rPr>
        <w:t>1</w:t>
      </w:r>
      <w:r>
        <w:rPr>
          <w:color w:val="auto"/>
          <w:sz w:val="22"/>
          <w:szCs w:val="22"/>
        </w:rPr>
        <w:t xml:space="preserve">.2 </w:t>
      </w:r>
      <w:r w:rsidR="005F1F55">
        <w:rPr>
          <w:color w:val="auto"/>
          <w:sz w:val="22"/>
          <w:szCs w:val="22"/>
        </w:rPr>
        <w:t>této zadávací dokumentace</w:t>
      </w:r>
      <w:r>
        <w:rPr>
          <w:color w:val="auto"/>
          <w:sz w:val="22"/>
          <w:szCs w:val="22"/>
        </w:rPr>
        <w:t>.</w:t>
      </w:r>
    </w:p>
    <w:p w14:paraId="0FD7C478"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Písemná žádost musí být Zadavateli doručena nejpozději </w:t>
      </w:r>
      <w:r>
        <w:rPr>
          <w:b/>
          <w:bCs/>
          <w:color w:val="auto"/>
          <w:sz w:val="22"/>
          <w:szCs w:val="22"/>
        </w:rPr>
        <w:t xml:space="preserve">8 (osm) pracovních dnů </w:t>
      </w:r>
      <w:r>
        <w:rPr>
          <w:color w:val="auto"/>
          <w:sz w:val="22"/>
          <w:szCs w:val="22"/>
        </w:rPr>
        <w:t>před uplynutím lhůty pro podání nabídek.</w:t>
      </w:r>
    </w:p>
    <w:p w14:paraId="6398EF35" w14:textId="77777777" w:rsidR="00EF1A57" w:rsidRDefault="00EF1A57" w:rsidP="00EF1A57">
      <w:pPr>
        <w:pStyle w:val="Default"/>
        <w:spacing w:before="120" w:after="120"/>
        <w:ind w:left="425"/>
        <w:jc w:val="both"/>
        <w:rPr>
          <w:color w:val="auto"/>
          <w:sz w:val="22"/>
          <w:szCs w:val="22"/>
        </w:rPr>
      </w:pPr>
      <w:r>
        <w:rPr>
          <w:color w:val="auto"/>
          <w:sz w:val="22"/>
          <w:szCs w:val="22"/>
        </w:rPr>
        <w:t xml:space="preserve">Zadavatel vysvětlení zadávací dokumentace včetně přesného znění žádosti dodavatele uveřejní stejným způsobem, jakým uveřejnil tuto zadávací dokumentaci (tedy na profilu Zadavatele) nejpozději do </w:t>
      </w:r>
      <w:r>
        <w:rPr>
          <w:b/>
          <w:bCs/>
          <w:color w:val="auto"/>
          <w:sz w:val="22"/>
          <w:szCs w:val="22"/>
        </w:rPr>
        <w:t xml:space="preserve">3 (tří) pracovních dnů </w:t>
      </w:r>
      <w:r>
        <w:rPr>
          <w:color w:val="auto"/>
          <w:sz w:val="22"/>
          <w:szCs w:val="22"/>
        </w:rPr>
        <w:t>po doručení písemné žádosti dodavatele.</w:t>
      </w:r>
    </w:p>
    <w:p w14:paraId="7D1DA642" w14:textId="77777777" w:rsidR="00EF1A57" w:rsidRPr="00C072C6" w:rsidRDefault="00EF1A57" w:rsidP="00EF1A57">
      <w:pPr>
        <w:pStyle w:val="Default"/>
        <w:spacing w:before="120" w:after="120"/>
        <w:ind w:left="425"/>
        <w:jc w:val="both"/>
        <w:rPr>
          <w:color w:val="auto"/>
          <w:sz w:val="22"/>
          <w:szCs w:val="22"/>
        </w:rPr>
      </w:pPr>
      <w:r>
        <w:rPr>
          <w:color w:val="auto"/>
          <w:sz w:val="22"/>
          <w:szCs w:val="22"/>
        </w:rPr>
        <w:t xml:space="preserve">Zadavatel upozorňuje, že v rámci zadávacího řízení této Veřejné zakázky musí ve smyslu § 211 ZZVZ veškerá komunikace a veškeré úkony v rámci zadávacího řízení mezi Zadavatelem a dodavatelem probíhat písemnou formou a </w:t>
      </w:r>
      <w:r>
        <w:rPr>
          <w:b/>
          <w:bCs/>
          <w:color w:val="auto"/>
          <w:sz w:val="22"/>
          <w:szCs w:val="22"/>
        </w:rPr>
        <w:t xml:space="preserve">elektronicky </w:t>
      </w:r>
      <w:r>
        <w:rPr>
          <w:color w:val="auto"/>
          <w:sz w:val="22"/>
          <w:szCs w:val="22"/>
        </w:rPr>
        <w:t xml:space="preserve">(datovou schránkou, e-mailem, elektronickým nástrojem). Elektronické nabídky musí být podané výhradně přes elektronický nástroj JOSEPHINE. </w:t>
      </w:r>
    </w:p>
    <w:p w14:paraId="7580224B" w14:textId="77777777" w:rsidR="00EF1A57" w:rsidRDefault="00EF1A57" w:rsidP="00EF1A57">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Pr>
          <w:color w:val="auto"/>
          <w:sz w:val="22"/>
          <w:szCs w:val="22"/>
        </w:rPr>
        <w:t xml:space="preserve">JOSEPHINE včetně informací o používání elektronického podpisu jsou dostupné na adrese </w:t>
      </w:r>
      <w:hyperlink r:id="rId13" w:history="1">
        <w:r w:rsidRPr="00A735B8">
          <w:rPr>
            <w:rStyle w:val="Hypertextovodkaz"/>
            <w:rFonts w:cs="Times New Roman"/>
            <w:sz w:val="22"/>
            <w:szCs w:val="22"/>
          </w:rPr>
          <w:t>https://josephine.proebiz.com/cs/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4FB07BE0" w14:textId="77777777" w:rsidR="00EF1A57" w:rsidRPr="00A969B0" w:rsidRDefault="00EF1A57" w:rsidP="00EF1A57">
      <w:pPr>
        <w:pStyle w:val="Aja-Nadpis1"/>
      </w:pPr>
      <w:bookmarkStart w:id="47" w:name="_Toc41514835"/>
      <w:r>
        <w:lastRenderedPageBreak/>
        <w:t>LHŮTA A MÍSTO PRO PODÁNÍ NABÍDKY</w:t>
      </w:r>
      <w:bookmarkEnd w:id="47"/>
    </w:p>
    <w:p w14:paraId="408D181E" w14:textId="77777777" w:rsidR="00EF1A57" w:rsidRDefault="00EF1A57" w:rsidP="00EF1A57">
      <w:pPr>
        <w:pStyle w:val="Default"/>
        <w:spacing w:before="120"/>
        <w:ind w:left="425"/>
        <w:jc w:val="both"/>
        <w:rPr>
          <w:color w:val="auto"/>
          <w:sz w:val="22"/>
          <w:szCs w:val="22"/>
        </w:rPr>
      </w:pPr>
      <w:r>
        <w:rPr>
          <w:color w:val="auto"/>
          <w:sz w:val="22"/>
          <w:szCs w:val="22"/>
        </w:rPr>
        <w:t xml:space="preserve">Nabídka bude podána v souladu s § 107 ZZVZ a v návaznosti na § 211 odst. 3 ZZVZ </w:t>
      </w:r>
      <w:r>
        <w:rPr>
          <w:b/>
          <w:bCs/>
          <w:color w:val="auto"/>
          <w:sz w:val="22"/>
          <w:szCs w:val="22"/>
        </w:rPr>
        <w:t>v elektronické podobě</w:t>
      </w:r>
      <w:r>
        <w:rPr>
          <w:color w:val="auto"/>
          <w:sz w:val="22"/>
          <w:szCs w:val="22"/>
        </w:rPr>
        <w:t>. Zadavatel nepřijímá nabídky podané v listinné podobě.</w:t>
      </w:r>
    </w:p>
    <w:p w14:paraId="7FE30545" w14:textId="77777777" w:rsidR="00EF1A57" w:rsidRDefault="00EF1A57" w:rsidP="00EF1A57">
      <w:pPr>
        <w:pStyle w:val="Default"/>
        <w:spacing w:before="120"/>
        <w:ind w:left="425"/>
        <w:jc w:val="both"/>
        <w:rPr>
          <w:color w:val="auto"/>
          <w:sz w:val="22"/>
          <w:szCs w:val="22"/>
        </w:rPr>
      </w:pPr>
      <w:r>
        <w:rPr>
          <w:color w:val="auto"/>
          <w:sz w:val="22"/>
          <w:szCs w:val="22"/>
        </w:rPr>
        <w:t>Dodavatel je povinen podat nabídku v elektronické podobě do konce lhůty pro podání nabídek, a to prostřednictvím elektronického nástroje JOSEPHINE.</w:t>
      </w:r>
    </w:p>
    <w:p w14:paraId="434E281E" w14:textId="77777777" w:rsidR="00EF1A57" w:rsidRPr="00C072C6" w:rsidRDefault="00EF1A57" w:rsidP="00EF1A57">
      <w:pPr>
        <w:pStyle w:val="Default"/>
        <w:spacing w:before="120"/>
        <w:ind w:left="425"/>
        <w:jc w:val="both"/>
        <w:rPr>
          <w:b/>
          <w:bCs/>
          <w:color w:val="auto"/>
          <w:sz w:val="22"/>
          <w:szCs w:val="22"/>
        </w:rPr>
      </w:pPr>
      <w:r>
        <w:rPr>
          <w:b/>
          <w:bCs/>
          <w:color w:val="auto"/>
          <w:sz w:val="22"/>
          <w:szCs w:val="22"/>
        </w:rPr>
        <w:t>Lhůta pro podání nabídek je uvedena v Oznámení o zahájení zadávacího řízení ve Věstník uveřejněných zakázek a na profilu Zadavatele.</w:t>
      </w:r>
    </w:p>
    <w:p w14:paraId="2865F113" w14:textId="77777777" w:rsidR="00EF1A57" w:rsidRDefault="00EF1A57" w:rsidP="00EF1A57">
      <w:pPr>
        <w:pStyle w:val="Default"/>
        <w:spacing w:before="120"/>
        <w:ind w:left="425"/>
        <w:jc w:val="both"/>
        <w:rPr>
          <w:color w:val="auto"/>
          <w:sz w:val="22"/>
          <w:szCs w:val="22"/>
        </w:rPr>
      </w:pPr>
      <w:r>
        <w:rPr>
          <w:color w:val="auto"/>
          <w:sz w:val="22"/>
          <w:szCs w:val="22"/>
        </w:rPr>
        <w:t>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w:t>
      </w:r>
    </w:p>
    <w:p w14:paraId="69DE2823" w14:textId="77777777" w:rsidR="00EF1A57" w:rsidRDefault="00EF1A57" w:rsidP="00EF1A57">
      <w:pPr>
        <w:pStyle w:val="Default"/>
        <w:spacing w:before="120"/>
        <w:ind w:left="425"/>
        <w:jc w:val="both"/>
        <w:rPr>
          <w:color w:val="auto"/>
          <w:sz w:val="22"/>
          <w:szCs w:val="22"/>
        </w:rPr>
      </w:pPr>
      <w:r>
        <w:rPr>
          <w:b/>
          <w:bCs/>
          <w:color w:val="auto"/>
          <w:sz w:val="22"/>
          <w:szCs w:val="22"/>
        </w:rPr>
        <w:t xml:space="preserve">Otevírání nabídek </w:t>
      </w:r>
      <w:r>
        <w:rPr>
          <w:color w:val="auto"/>
          <w:sz w:val="22"/>
          <w:szCs w:val="22"/>
        </w:rPr>
        <w:t>proběhne v souladu s § 109 odst. 1 ZZVZ po uplynutí lhůty pro podání nabídek. Otevírání nabídek v elektronické podobě je neveřejné. Dodavatel v nabídce výslovně uvede jednu kontaktní adresu pro písemný styk mezi dodavateli Zadavatelem.</w:t>
      </w:r>
    </w:p>
    <w:p w14:paraId="0AB6B670" w14:textId="7DB5C0C0" w:rsidR="00EF1A57" w:rsidRDefault="00EF1A57" w:rsidP="00EF1A57">
      <w:pPr>
        <w:pStyle w:val="Default"/>
        <w:spacing w:before="120"/>
        <w:ind w:left="425"/>
        <w:jc w:val="both"/>
        <w:rPr>
          <w:color w:val="auto"/>
          <w:sz w:val="22"/>
          <w:szCs w:val="22"/>
        </w:rPr>
      </w:pPr>
      <w:r>
        <w:rPr>
          <w:color w:val="auto"/>
          <w:sz w:val="22"/>
          <w:szCs w:val="22"/>
        </w:rPr>
        <w:t xml:space="preserve">Dodavatel předloží závazný návrh </w:t>
      </w:r>
      <w:r w:rsidR="005F1F55">
        <w:rPr>
          <w:color w:val="auto"/>
          <w:sz w:val="22"/>
          <w:szCs w:val="22"/>
        </w:rPr>
        <w:t>Rámcové dohody</w:t>
      </w:r>
      <w:r>
        <w:rPr>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w:t>
      </w:r>
      <w:proofErr w:type="spellStart"/>
      <w:r>
        <w:rPr>
          <w:color w:val="auto"/>
          <w:sz w:val="22"/>
          <w:szCs w:val="22"/>
        </w:rPr>
        <w:t>docx</w:t>
      </w:r>
      <w:proofErr w:type="spellEnd"/>
      <w:r>
        <w:rPr>
          <w:color w:val="auto"/>
          <w:sz w:val="22"/>
          <w:szCs w:val="22"/>
        </w:rPr>
        <w:t>).</w:t>
      </w:r>
    </w:p>
    <w:p w14:paraId="1E81937F" w14:textId="77777777" w:rsidR="00EF1A57" w:rsidRPr="00C072C6" w:rsidRDefault="00EF1A57" w:rsidP="00EF1A57">
      <w:pPr>
        <w:pStyle w:val="Aja-Nadpis1"/>
      </w:pPr>
      <w:bookmarkStart w:id="48" w:name="_Toc41514836"/>
      <w:r>
        <w:t>ZRUŠENÍ ZADÁVACÍHO ŘÍZENÍ</w:t>
      </w:r>
      <w:bookmarkEnd w:id="48"/>
      <w:r>
        <w:t xml:space="preserve"> </w:t>
      </w:r>
    </w:p>
    <w:p w14:paraId="6C043A70" w14:textId="77777777" w:rsidR="00EF1A57" w:rsidRDefault="00EF1A57" w:rsidP="00EF1A57">
      <w:pPr>
        <w:pStyle w:val="Default"/>
        <w:spacing w:before="120" w:after="120"/>
        <w:ind w:left="425"/>
        <w:jc w:val="both"/>
        <w:rPr>
          <w:color w:val="auto"/>
          <w:sz w:val="22"/>
          <w:szCs w:val="22"/>
        </w:rPr>
      </w:pPr>
      <w:r>
        <w:rPr>
          <w:color w:val="auto"/>
          <w:sz w:val="22"/>
          <w:szCs w:val="22"/>
        </w:rPr>
        <w:t>Zadavatel si v souladu s § 170 ZZVZ vyhrazuje právo zrušit zadávací řízení, a to i bez naplnění důvodů podle § 127 ZZVZ.</w:t>
      </w:r>
    </w:p>
    <w:p w14:paraId="123C2C61" w14:textId="53DE08F6" w:rsidR="00EF1A57" w:rsidRPr="00147504" w:rsidRDefault="00EF1A57" w:rsidP="00EF1A57">
      <w:pPr>
        <w:pStyle w:val="Aja-Nadpis1"/>
      </w:pPr>
      <w:bookmarkStart w:id="49" w:name="_Toc41514837"/>
      <w:r>
        <w:t>ZÁVĚREČNÁ USTANOVENÍ</w:t>
      </w:r>
      <w:bookmarkEnd w:id="49"/>
    </w:p>
    <w:p w14:paraId="297F3139" w14:textId="77777777" w:rsidR="00EF1A57" w:rsidRDefault="00EF1A57" w:rsidP="00EF1A57">
      <w:pPr>
        <w:pStyle w:val="Default"/>
        <w:spacing w:before="120" w:after="120"/>
        <w:ind w:left="425"/>
        <w:jc w:val="both"/>
        <w:rPr>
          <w:color w:val="auto"/>
          <w:sz w:val="22"/>
          <w:szCs w:val="22"/>
        </w:rPr>
      </w:pPr>
      <w:r>
        <w:rPr>
          <w:color w:val="auto"/>
          <w:sz w:val="22"/>
          <w:szCs w:val="22"/>
        </w:rPr>
        <w:t>Aniž jsou dotčena příslušná práva uvedená v ZZVZ, uvádí Zadavatel níže další informace vztahující se k průběhu celého zadávacího řízení a stanoví následující výhrady:</w:t>
      </w:r>
    </w:p>
    <w:p w14:paraId="0F902317" w14:textId="77777777" w:rsidR="00EF1A57" w:rsidRDefault="00EF1A57" w:rsidP="00EF1A57">
      <w:pPr>
        <w:pStyle w:val="Default"/>
        <w:numPr>
          <w:ilvl w:val="0"/>
          <w:numId w:val="15"/>
        </w:numPr>
        <w:spacing w:before="120" w:after="120"/>
        <w:ind w:left="1134"/>
        <w:jc w:val="both"/>
        <w:rPr>
          <w:color w:val="auto"/>
          <w:sz w:val="22"/>
          <w:szCs w:val="22"/>
        </w:rPr>
      </w:pPr>
      <w:r>
        <w:rPr>
          <w:color w:val="auto"/>
          <w:sz w:val="22"/>
          <w:szCs w:val="22"/>
        </w:rPr>
        <w:t>právo podanou nabídku účastníku nevracet;</w:t>
      </w:r>
    </w:p>
    <w:p w14:paraId="279ED27E"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oficiálním jazykem pro veškerou komunikaci mezi účastníkem a Zadavatelem týkající se záležitostí souvisejících s tímto zadávacím řízením je český jazyk. Zadavatel nebude zajišťovat ve prospěch účastníků žádné překladatelské služby. Zadavatel tímto připouští, aby účastníci používali jako jazyk také slovenštinu;</w:t>
      </w:r>
    </w:p>
    <w:p w14:paraId="12FDFAE7"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nepřipouští varianty nabídky;</w:t>
      </w:r>
    </w:p>
    <w:p w14:paraId="348F1C34"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právo provádět změny či doplnění, zejména opravit chyby nebo opomenutí, v této zadávací dokumentaci ve lhůtě pro podání nabídek. V takovém případě podle charakteru změny či doplnění Zadavatel přiměřeně prodlouží lhůtu pro podání nabídek. Pokud se změna či doplnění bude týkat informací zveřejňovaných ve Věstníku veřejných zakázek, bude změna oznámena formou opravného formuláře v uvedeném informačním systému;</w:t>
      </w:r>
    </w:p>
    <w:p w14:paraId="7139B7C7"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4E4C32AC" w14:textId="77777777" w:rsidR="00EF1A57"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si vyhrazuje právo ověřit informace obsažené v nabídce účastníka u třetích osob a</w:t>
      </w:r>
      <w:r w:rsidRPr="00C072C6">
        <w:rPr>
          <w:rFonts w:cstheme="minorBidi"/>
          <w:color w:val="auto"/>
        </w:rPr>
        <w:t xml:space="preserve"> </w:t>
      </w:r>
      <w:r w:rsidRPr="00C072C6">
        <w:rPr>
          <w:color w:val="auto"/>
          <w:sz w:val="22"/>
          <w:szCs w:val="22"/>
        </w:rPr>
        <w:t xml:space="preserve">účastník je povinen poskytnout Zadavateli v této souvislosti veškerou součinnost; </w:t>
      </w:r>
    </w:p>
    <w:p w14:paraId="5C40C12E" w14:textId="77777777" w:rsidR="00EF1A57" w:rsidRPr="00C072C6" w:rsidRDefault="00EF1A57" w:rsidP="00EF1A57">
      <w:pPr>
        <w:pStyle w:val="Default"/>
        <w:numPr>
          <w:ilvl w:val="0"/>
          <w:numId w:val="15"/>
        </w:numPr>
        <w:spacing w:before="120" w:after="120"/>
        <w:ind w:left="1134"/>
        <w:jc w:val="both"/>
        <w:rPr>
          <w:color w:val="auto"/>
          <w:sz w:val="22"/>
          <w:szCs w:val="22"/>
        </w:rPr>
      </w:pPr>
      <w:r w:rsidRPr="00C072C6">
        <w:rPr>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p>
    <w:p w14:paraId="3B3FF39A" w14:textId="77777777" w:rsidR="00EF1A57" w:rsidRPr="00CA6422" w:rsidRDefault="00EF1A57" w:rsidP="00EF1A57">
      <w:pPr>
        <w:pStyle w:val="Aja-Nadpis1"/>
      </w:pPr>
      <w:bookmarkStart w:id="50" w:name="_Toc41514838"/>
      <w:r w:rsidRPr="00CA6422">
        <w:lastRenderedPageBreak/>
        <w:t>PŘÍLOHY ZADÁVACÍ DOKUMENTACE</w:t>
      </w:r>
      <w:bookmarkEnd w:id="50"/>
      <w:r w:rsidRPr="00CA6422">
        <w:t xml:space="preserve"> </w:t>
      </w:r>
    </w:p>
    <w:p w14:paraId="1F713862" w14:textId="77777777" w:rsidR="00EF1A57" w:rsidRPr="00CA6422" w:rsidRDefault="00EF1A57" w:rsidP="00EF1A57">
      <w:pPr>
        <w:pStyle w:val="Default"/>
        <w:rPr>
          <w:b/>
          <w:bCs/>
          <w:color w:val="auto"/>
          <w:sz w:val="22"/>
          <w:szCs w:val="22"/>
        </w:rPr>
      </w:pPr>
    </w:p>
    <w:p w14:paraId="558CCE7C" w14:textId="13BDFB2A" w:rsidR="00EF1A57" w:rsidRDefault="00EF1A57" w:rsidP="00EF1A57">
      <w:pPr>
        <w:pStyle w:val="Default"/>
        <w:spacing w:before="120" w:after="120"/>
        <w:ind w:left="425"/>
        <w:rPr>
          <w:rFonts w:cs="Times New Roman"/>
          <w:color w:val="auto"/>
          <w:sz w:val="22"/>
          <w:szCs w:val="22"/>
        </w:rPr>
      </w:pPr>
      <w:r w:rsidRPr="00CA6422">
        <w:rPr>
          <w:rFonts w:cs="Times New Roman"/>
          <w:color w:val="auto"/>
          <w:sz w:val="22"/>
          <w:szCs w:val="22"/>
        </w:rPr>
        <w:t>Příloha č. 1</w:t>
      </w:r>
      <w:r w:rsidR="001F17C9">
        <w:rPr>
          <w:rFonts w:cs="Times New Roman"/>
          <w:color w:val="auto"/>
          <w:sz w:val="22"/>
          <w:szCs w:val="22"/>
        </w:rPr>
        <w:t>a</w:t>
      </w:r>
      <w:r w:rsidRPr="00CA6422">
        <w:rPr>
          <w:rFonts w:cs="Times New Roman"/>
          <w:color w:val="auto"/>
          <w:sz w:val="22"/>
          <w:szCs w:val="22"/>
        </w:rPr>
        <w:t>:</w:t>
      </w:r>
      <w:r w:rsidRPr="00CA6422">
        <w:rPr>
          <w:rFonts w:cs="Times New Roman"/>
          <w:color w:val="auto"/>
          <w:sz w:val="22"/>
          <w:szCs w:val="22"/>
        </w:rPr>
        <w:tab/>
        <w:t xml:space="preserve">Vzor </w:t>
      </w:r>
      <w:r w:rsidR="00DD2851">
        <w:rPr>
          <w:rFonts w:cs="Times New Roman"/>
          <w:color w:val="auto"/>
          <w:sz w:val="22"/>
          <w:szCs w:val="22"/>
        </w:rPr>
        <w:t>n</w:t>
      </w:r>
      <w:r w:rsidRPr="00CA6422">
        <w:rPr>
          <w:rFonts w:cs="Times New Roman"/>
          <w:color w:val="auto"/>
          <w:sz w:val="22"/>
          <w:szCs w:val="22"/>
        </w:rPr>
        <w:t xml:space="preserve">abídkového listu nabídky </w:t>
      </w:r>
      <w:r w:rsidR="00730790">
        <w:rPr>
          <w:rFonts w:cs="Times New Roman"/>
          <w:color w:val="auto"/>
          <w:sz w:val="22"/>
          <w:szCs w:val="22"/>
        </w:rPr>
        <w:t>pro LAK I</w:t>
      </w:r>
    </w:p>
    <w:p w14:paraId="1E5517A4" w14:textId="774F061B" w:rsidR="00E0425A" w:rsidRDefault="00E0425A" w:rsidP="00E0425A">
      <w:pPr>
        <w:pStyle w:val="Default"/>
        <w:spacing w:before="120" w:after="120"/>
        <w:ind w:left="425"/>
        <w:rPr>
          <w:rFonts w:cs="Times New Roman"/>
          <w:color w:val="auto"/>
          <w:sz w:val="22"/>
          <w:szCs w:val="22"/>
        </w:rPr>
      </w:pPr>
      <w:r>
        <w:rPr>
          <w:rFonts w:cs="Times New Roman"/>
          <w:color w:val="auto"/>
          <w:sz w:val="22"/>
          <w:szCs w:val="22"/>
        </w:rPr>
        <w:t>Příloha č. 1</w:t>
      </w:r>
      <w:proofErr w:type="gramStart"/>
      <w:r>
        <w:rPr>
          <w:rFonts w:cs="Times New Roman"/>
          <w:color w:val="auto"/>
          <w:sz w:val="22"/>
          <w:szCs w:val="22"/>
        </w:rPr>
        <w:t xml:space="preserve">b:   </w:t>
      </w:r>
      <w:proofErr w:type="gramEnd"/>
      <w:r>
        <w:rPr>
          <w:rFonts w:cs="Times New Roman"/>
          <w:color w:val="auto"/>
          <w:sz w:val="22"/>
          <w:szCs w:val="22"/>
        </w:rPr>
        <w:t xml:space="preserve">        </w:t>
      </w:r>
      <w:r w:rsidRPr="00CA6422">
        <w:rPr>
          <w:rFonts w:cs="Times New Roman"/>
          <w:color w:val="auto"/>
          <w:sz w:val="22"/>
          <w:szCs w:val="22"/>
        </w:rPr>
        <w:t xml:space="preserve">Vzor </w:t>
      </w:r>
      <w:r>
        <w:rPr>
          <w:rFonts w:cs="Times New Roman"/>
          <w:color w:val="auto"/>
          <w:sz w:val="22"/>
          <w:szCs w:val="22"/>
        </w:rPr>
        <w:t>n</w:t>
      </w:r>
      <w:r w:rsidRPr="00CA6422">
        <w:rPr>
          <w:rFonts w:cs="Times New Roman"/>
          <w:color w:val="auto"/>
          <w:sz w:val="22"/>
          <w:szCs w:val="22"/>
        </w:rPr>
        <w:t xml:space="preserve">abídkového listu nabídky </w:t>
      </w:r>
      <w:r>
        <w:rPr>
          <w:rFonts w:cs="Times New Roman"/>
          <w:color w:val="auto"/>
          <w:sz w:val="22"/>
          <w:szCs w:val="22"/>
        </w:rPr>
        <w:t>pro LAK II</w:t>
      </w:r>
    </w:p>
    <w:p w14:paraId="5A82C199" w14:textId="697FE50B" w:rsidR="00DD2851" w:rsidRDefault="00EF1A57" w:rsidP="00DD2851">
      <w:pPr>
        <w:pStyle w:val="Default"/>
        <w:spacing w:before="120" w:after="120"/>
        <w:ind w:left="2124" w:hanging="1699"/>
        <w:rPr>
          <w:rFonts w:cs="Times New Roman"/>
          <w:color w:val="auto"/>
          <w:sz w:val="22"/>
          <w:szCs w:val="22"/>
        </w:rPr>
      </w:pPr>
      <w:r w:rsidRPr="00CA6422">
        <w:rPr>
          <w:rFonts w:cs="Times New Roman"/>
          <w:color w:val="auto"/>
          <w:sz w:val="22"/>
          <w:szCs w:val="22"/>
        </w:rPr>
        <w:t xml:space="preserve">Příloha č. 2: </w:t>
      </w:r>
      <w:r w:rsidRPr="00CA6422">
        <w:rPr>
          <w:rFonts w:cs="Times New Roman"/>
          <w:color w:val="auto"/>
          <w:sz w:val="22"/>
          <w:szCs w:val="22"/>
        </w:rPr>
        <w:tab/>
      </w:r>
      <w:bookmarkStart w:id="51" w:name="_Hlk49238972"/>
      <w:r w:rsidR="00DD2851">
        <w:rPr>
          <w:rFonts w:cs="Times New Roman"/>
          <w:color w:val="auto"/>
          <w:sz w:val="22"/>
          <w:szCs w:val="22"/>
        </w:rPr>
        <w:t>Předpis ČD V98/</w:t>
      </w:r>
      <w:r w:rsidR="00DD2851" w:rsidRPr="004419A5">
        <w:rPr>
          <w:rFonts w:cs="Times New Roman"/>
          <w:color w:val="auto"/>
          <w:sz w:val="22"/>
          <w:szCs w:val="22"/>
        </w:rPr>
        <w:t>25</w:t>
      </w:r>
      <w:bookmarkEnd w:id="51"/>
      <w:r w:rsidR="004A7601" w:rsidRPr="004419A5">
        <w:rPr>
          <w:rFonts w:cs="Times New Roman"/>
          <w:color w:val="auto"/>
          <w:sz w:val="22"/>
          <w:szCs w:val="22"/>
        </w:rPr>
        <w:t xml:space="preserve"> </w:t>
      </w:r>
      <w:r w:rsidR="00DD2851" w:rsidRPr="00267860">
        <w:rPr>
          <w:rFonts w:cs="Times New Roman"/>
          <w:color w:val="auto"/>
          <w:sz w:val="22"/>
          <w:szCs w:val="22"/>
        </w:rPr>
        <w:t>– bude poskytnuta po podpisu dohody o mlčenlivosti</w:t>
      </w:r>
    </w:p>
    <w:p w14:paraId="1E1A6E1B" w14:textId="13072F68" w:rsidR="004A7601" w:rsidRDefault="004A7601" w:rsidP="00D72163">
      <w:pPr>
        <w:pStyle w:val="Default"/>
        <w:spacing w:before="120" w:after="120"/>
        <w:ind w:left="2124" w:hanging="1699"/>
        <w:jc w:val="both"/>
        <w:rPr>
          <w:rFonts w:cs="Times New Roman"/>
          <w:color w:val="auto"/>
          <w:sz w:val="22"/>
          <w:szCs w:val="22"/>
        </w:rPr>
      </w:pPr>
      <w:r>
        <w:rPr>
          <w:rFonts w:cs="Times New Roman"/>
          <w:color w:val="auto"/>
          <w:sz w:val="22"/>
          <w:szCs w:val="22"/>
        </w:rPr>
        <w:t xml:space="preserve">Příloha č. </w:t>
      </w:r>
      <w:proofErr w:type="gramStart"/>
      <w:r>
        <w:rPr>
          <w:rFonts w:cs="Times New Roman"/>
          <w:color w:val="auto"/>
          <w:sz w:val="22"/>
          <w:szCs w:val="22"/>
        </w:rPr>
        <w:t xml:space="preserve">3:   </w:t>
      </w:r>
      <w:proofErr w:type="gramEnd"/>
      <w:r>
        <w:rPr>
          <w:rFonts w:cs="Times New Roman"/>
          <w:color w:val="auto"/>
          <w:sz w:val="22"/>
          <w:szCs w:val="22"/>
        </w:rPr>
        <w:t xml:space="preserve">          Příloha č. 5 předpisu ČD V98/25</w:t>
      </w:r>
      <w:r w:rsidR="00291E80">
        <w:rPr>
          <w:rFonts w:cs="Times New Roman"/>
          <w:color w:val="auto"/>
          <w:sz w:val="22"/>
          <w:szCs w:val="22"/>
        </w:rPr>
        <w:t xml:space="preserve"> </w:t>
      </w:r>
      <w:r w:rsidR="00291E80" w:rsidRPr="00267860">
        <w:rPr>
          <w:rFonts w:cs="Times New Roman"/>
          <w:color w:val="auto"/>
          <w:sz w:val="22"/>
          <w:szCs w:val="22"/>
        </w:rPr>
        <w:t>– bude poskytnuta po podpisu dohody o mlčenlivosti</w:t>
      </w:r>
    </w:p>
    <w:p w14:paraId="15DA3E72" w14:textId="3D0CACF9" w:rsidR="00EF1A57" w:rsidRPr="00CA6422" w:rsidRDefault="00C86EB1" w:rsidP="00EF1A57">
      <w:pPr>
        <w:pStyle w:val="Default"/>
        <w:spacing w:before="120" w:after="120"/>
        <w:ind w:left="425"/>
        <w:rPr>
          <w:rFonts w:cs="Times New Roman"/>
          <w:color w:val="auto"/>
          <w:sz w:val="22"/>
          <w:szCs w:val="22"/>
        </w:rPr>
      </w:pPr>
      <w:r>
        <w:rPr>
          <w:rFonts w:cs="Times New Roman"/>
          <w:color w:val="auto"/>
          <w:sz w:val="22"/>
          <w:szCs w:val="22"/>
        </w:rPr>
        <w:t xml:space="preserve">Příloha č. </w:t>
      </w:r>
      <w:r w:rsidR="004A7601">
        <w:rPr>
          <w:rFonts w:cs="Times New Roman"/>
          <w:color w:val="auto"/>
          <w:sz w:val="22"/>
          <w:szCs w:val="22"/>
        </w:rPr>
        <w:t>4</w:t>
      </w:r>
      <w:r w:rsidR="00ED389F">
        <w:rPr>
          <w:rFonts w:cs="Times New Roman"/>
          <w:color w:val="auto"/>
          <w:sz w:val="22"/>
          <w:szCs w:val="22"/>
        </w:rPr>
        <w:t>:</w:t>
      </w:r>
      <w:r>
        <w:rPr>
          <w:rFonts w:cs="Times New Roman"/>
          <w:color w:val="auto"/>
          <w:sz w:val="22"/>
          <w:szCs w:val="22"/>
        </w:rPr>
        <w:tab/>
      </w:r>
      <w:r w:rsidR="00EF1A57" w:rsidRPr="00CA6422">
        <w:rPr>
          <w:rFonts w:cs="Times New Roman"/>
          <w:color w:val="auto"/>
          <w:sz w:val="22"/>
          <w:szCs w:val="22"/>
        </w:rPr>
        <w:t xml:space="preserve">Vzor čestného prohlášení k prokázání základní způsobilosti </w:t>
      </w:r>
    </w:p>
    <w:p w14:paraId="709A5542" w14:textId="0CAD6116" w:rsidR="00EF1A57" w:rsidRPr="00CA6422" w:rsidRDefault="00EF1A57" w:rsidP="00EF1A57">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w:t>
      </w:r>
      <w:r w:rsidR="004A7601">
        <w:rPr>
          <w:rFonts w:cs="Times New Roman"/>
          <w:color w:val="auto"/>
          <w:sz w:val="22"/>
          <w:szCs w:val="22"/>
        </w:rPr>
        <w:t>5</w:t>
      </w:r>
      <w:r w:rsidR="00ED389F">
        <w:rPr>
          <w:rFonts w:cs="Times New Roman"/>
          <w:color w:val="auto"/>
          <w:sz w:val="22"/>
          <w:szCs w:val="22"/>
        </w:rPr>
        <w:t>:</w:t>
      </w:r>
      <w:r w:rsidRPr="00CA6422">
        <w:rPr>
          <w:rFonts w:cs="Times New Roman"/>
          <w:color w:val="auto"/>
          <w:sz w:val="22"/>
          <w:szCs w:val="22"/>
        </w:rPr>
        <w:t xml:space="preserve"> </w:t>
      </w:r>
      <w:r w:rsidRPr="00CA6422">
        <w:rPr>
          <w:rFonts w:cs="Times New Roman"/>
          <w:color w:val="auto"/>
          <w:sz w:val="22"/>
          <w:szCs w:val="22"/>
        </w:rPr>
        <w:tab/>
        <w:t xml:space="preserve">Závazný návrh </w:t>
      </w:r>
      <w:r w:rsidR="00DD2851">
        <w:rPr>
          <w:rFonts w:cs="Times New Roman"/>
          <w:color w:val="auto"/>
          <w:sz w:val="22"/>
          <w:szCs w:val="22"/>
        </w:rPr>
        <w:t>Rámcové dohody</w:t>
      </w:r>
      <w:r w:rsidRPr="00CA6422">
        <w:rPr>
          <w:rFonts w:cs="Times New Roman"/>
          <w:color w:val="auto"/>
          <w:sz w:val="22"/>
          <w:szCs w:val="22"/>
        </w:rPr>
        <w:t xml:space="preserve"> </w:t>
      </w:r>
    </w:p>
    <w:p w14:paraId="6BC5A781" w14:textId="24752E89" w:rsidR="00EF1A57" w:rsidRPr="004419A5" w:rsidRDefault="00EF1A57" w:rsidP="00EF1A57">
      <w:pPr>
        <w:pStyle w:val="Default"/>
        <w:spacing w:before="120" w:after="120"/>
        <w:ind w:left="2124" w:hanging="1699"/>
        <w:rPr>
          <w:rFonts w:cs="Times New Roman"/>
          <w:color w:val="auto"/>
          <w:sz w:val="22"/>
          <w:szCs w:val="22"/>
        </w:rPr>
      </w:pPr>
      <w:r w:rsidRPr="00CA6422">
        <w:rPr>
          <w:rFonts w:cs="Times New Roman"/>
          <w:color w:val="auto"/>
          <w:sz w:val="22"/>
          <w:szCs w:val="22"/>
        </w:rPr>
        <w:t xml:space="preserve">Příloha č. </w:t>
      </w:r>
      <w:r w:rsidR="004A7601">
        <w:rPr>
          <w:rFonts w:cs="Times New Roman"/>
          <w:color w:val="auto"/>
          <w:sz w:val="22"/>
          <w:szCs w:val="22"/>
        </w:rPr>
        <w:t>6</w:t>
      </w:r>
      <w:r w:rsidRPr="00CA6422">
        <w:rPr>
          <w:rFonts w:cs="Times New Roman"/>
          <w:color w:val="auto"/>
          <w:sz w:val="22"/>
          <w:szCs w:val="22"/>
        </w:rPr>
        <w:t xml:space="preserve">: </w:t>
      </w:r>
      <w:r w:rsidRPr="00CA6422">
        <w:rPr>
          <w:rFonts w:cs="Times New Roman"/>
          <w:color w:val="auto"/>
          <w:sz w:val="22"/>
          <w:szCs w:val="22"/>
        </w:rPr>
        <w:tab/>
      </w:r>
      <w:r w:rsidR="00C21F19" w:rsidRPr="00267860">
        <w:rPr>
          <w:rFonts w:cs="Times New Roman"/>
          <w:color w:val="auto"/>
          <w:sz w:val="22"/>
          <w:szCs w:val="22"/>
        </w:rPr>
        <w:t>Elektronická komunikace</w:t>
      </w:r>
    </w:p>
    <w:p w14:paraId="18B7FAAC" w14:textId="7BD4E293" w:rsidR="00EF1A57" w:rsidRPr="002A0D1E" w:rsidRDefault="00EF1A57" w:rsidP="0038117B">
      <w:pPr>
        <w:pStyle w:val="Default"/>
        <w:spacing w:before="120" w:after="120"/>
        <w:ind w:left="2124" w:hanging="1699"/>
        <w:rPr>
          <w:rFonts w:cs="Times New Roman"/>
          <w:color w:val="auto"/>
          <w:sz w:val="22"/>
          <w:szCs w:val="22"/>
        </w:rPr>
      </w:pPr>
      <w:r w:rsidRPr="002A0D1E">
        <w:rPr>
          <w:rFonts w:cs="Times New Roman"/>
          <w:color w:val="auto"/>
          <w:sz w:val="22"/>
          <w:szCs w:val="22"/>
        </w:rPr>
        <w:t xml:space="preserve">Příloha č. </w:t>
      </w:r>
      <w:r w:rsidR="004A7601" w:rsidRPr="004419A5">
        <w:rPr>
          <w:rFonts w:cs="Times New Roman"/>
          <w:color w:val="auto"/>
          <w:sz w:val="22"/>
          <w:szCs w:val="22"/>
        </w:rPr>
        <w:t>7</w:t>
      </w:r>
      <w:r w:rsidRPr="004419A5">
        <w:rPr>
          <w:rFonts w:cs="Times New Roman"/>
          <w:color w:val="auto"/>
          <w:sz w:val="22"/>
          <w:szCs w:val="22"/>
        </w:rPr>
        <w:t xml:space="preserve">: </w:t>
      </w:r>
      <w:r w:rsidRPr="004419A5">
        <w:rPr>
          <w:rFonts w:cs="Times New Roman"/>
          <w:color w:val="auto"/>
          <w:sz w:val="22"/>
          <w:szCs w:val="22"/>
        </w:rPr>
        <w:tab/>
      </w:r>
      <w:r w:rsidR="00715E9E" w:rsidRPr="004419A5">
        <w:rPr>
          <w:rFonts w:cs="Times New Roman"/>
          <w:color w:val="auto"/>
          <w:sz w:val="22"/>
          <w:szCs w:val="22"/>
        </w:rPr>
        <w:t>Grafick</w:t>
      </w:r>
      <w:r w:rsidR="004A7601" w:rsidRPr="004419A5">
        <w:rPr>
          <w:rFonts w:cs="Times New Roman"/>
          <w:color w:val="auto"/>
          <w:sz w:val="22"/>
          <w:szCs w:val="22"/>
        </w:rPr>
        <w:t>ý</w:t>
      </w:r>
      <w:r w:rsidR="00715E9E" w:rsidRPr="004419A5">
        <w:rPr>
          <w:rFonts w:cs="Times New Roman"/>
          <w:color w:val="auto"/>
          <w:sz w:val="22"/>
          <w:szCs w:val="22"/>
        </w:rPr>
        <w:t xml:space="preserve"> manuál</w:t>
      </w:r>
      <w:r w:rsidR="004A7601" w:rsidRPr="004419A5">
        <w:rPr>
          <w:rFonts w:cs="Times New Roman"/>
          <w:color w:val="auto"/>
          <w:sz w:val="22"/>
          <w:szCs w:val="22"/>
        </w:rPr>
        <w:t xml:space="preserve"> vozidel hnacích, nákladních a zvláštních přeprav</w:t>
      </w:r>
      <w:r w:rsidR="0038117B" w:rsidRPr="004419A5">
        <w:rPr>
          <w:rFonts w:cs="Times New Roman"/>
          <w:color w:val="auto"/>
          <w:sz w:val="22"/>
          <w:szCs w:val="22"/>
        </w:rPr>
        <w:t xml:space="preserve"> – </w:t>
      </w:r>
      <w:r w:rsidR="0038117B" w:rsidRPr="00267860">
        <w:rPr>
          <w:rFonts w:cs="Times New Roman"/>
          <w:color w:val="auto"/>
          <w:sz w:val="22"/>
          <w:szCs w:val="22"/>
        </w:rPr>
        <w:t>bude</w:t>
      </w:r>
      <w:r w:rsidR="00C21F19" w:rsidRPr="00267860">
        <w:rPr>
          <w:rFonts w:cs="Times New Roman"/>
          <w:color w:val="auto"/>
          <w:sz w:val="22"/>
          <w:szCs w:val="22"/>
        </w:rPr>
        <w:t xml:space="preserve"> poskytnuta po podpisu dohody o mlčenlivosti</w:t>
      </w:r>
      <w:r w:rsidRPr="004419A5">
        <w:rPr>
          <w:rFonts w:cs="Times New Roman"/>
          <w:color w:val="auto"/>
          <w:sz w:val="22"/>
          <w:szCs w:val="22"/>
        </w:rPr>
        <w:t xml:space="preserve"> </w:t>
      </w:r>
    </w:p>
    <w:p w14:paraId="02EFBAE8" w14:textId="62E6A521" w:rsidR="004A7601" w:rsidRPr="004419A5" w:rsidRDefault="004A7601" w:rsidP="00D72163">
      <w:pPr>
        <w:pStyle w:val="Default"/>
        <w:spacing w:before="120" w:after="120"/>
        <w:ind w:left="2124" w:hanging="1699"/>
        <w:jc w:val="both"/>
        <w:rPr>
          <w:rFonts w:cs="Times New Roman"/>
          <w:color w:val="auto"/>
          <w:sz w:val="22"/>
          <w:szCs w:val="22"/>
        </w:rPr>
      </w:pPr>
      <w:r w:rsidRPr="002A0D1E">
        <w:rPr>
          <w:rFonts w:cs="Times New Roman"/>
          <w:color w:val="auto"/>
          <w:sz w:val="22"/>
          <w:szCs w:val="22"/>
        </w:rPr>
        <w:t xml:space="preserve">Příloha č. 8.     </w:t>
      </w:r>
      <w:r w:rsidRPr="00B25A3B">
        <w:rPr>
          <w:rFonts w:cs="Times New Roman"/>
          <w:color w:val="auto"/>
          <w:sz w:val="22"/>
          <w:szCs w:val="22"/>
        </w:rPr>
        <w:t xml:space="preserve">        Manuál </w:t>
      </w:r>
      <w:r w:rsidRPr="00FA5381">
        <w:rPr>
          <w:rFonts w:cs="Times New Roman"/>
          <w:color w:val="auto"/>
          <w:sz w:val="22"/>
          <w:szCs w:val="22"/>
        </w:rPr>
        <w:t xml:space="preserve">vnějšího </w:t>
      </w:r>
      <w:r w:rsidRPr="00B21575">
        <w:rPr>
          <w:rFonts w:cs="Times New Roman"/>
          <w:color w:val="auto"/>
          <w:sz w:val="22"/>
          <w:szCs w:val="22"/>
        </w:rPr>
        <w:t>barevného řešení kolej</w:t>
      </w:r>
      <w:r w:rsidR="009370A1" w:rsidRPr="00B21575">
        <w:rPr>
          <w:rFonts w:cs="Times New Roman"/>
          <w:color w:val="auto"/>
          <w:sz w:val="22"/>
          <w:szCs w:val="22"/>
        </w:rPr>
        <w:t>o</w:t>
      </w:r>
      <w:r w:rsidRPr="004419A5">
        <w:rPr>
          <w:rFonts w:cs="Times New Roman"/>
          <w:color w:val="auto"/>
          <w:sz w:val="22"/>
          <w:szCs w:val="22"/>
        </w:rPr>
        <w:t>vých vozidel ČD</w:t>
      </w:r>
      <w:r w:rsidR="004A1282">
        <w:rPr>
          <w:rFonts w:cs="Times New Roman"/>
          <w:color w:val="auto"/>
          <w:sz w:val="22"/>
          <w:szCs w:val="22"/>
        </w:rPr>
        <w:t xml:space="preserve"> </w:t>
      </w:r>
      <w:r w:rsidR="004A1282" w:rsidRPr="004419A5">
        <w:rPr>
          <w:rFonts w:cs="Times New Roman"/>
          <w:color w:val="auto"/>
          <w:sz w:val="22"/>
          <w:szCs w:val="22"/>
        </w:rPr>
        <w:t xml:space="preserve">– </w:t>
      </w:r>
      <w:r w:rsidR="004A1282" w:rsidRPr="00267860">
        <w:rPr>
          <w:rFonts w:cs="Times New Roman"/>
          <w:color w:val="auto"/>
          <w:sz w:val="22"/>
          <w:szCs w:val="22"/>
        </w:rPr>
        <w:t>bude poskytnuta po podpisu dohody o mlčenlivosti</w:t>
      </w:r>
    </w:p>
    <w:p w14:paraId="6518673B" w14:textId="6ACFFB61" w:rsidR="00EF1A57" w:rsidRDefault="009D1DC5" w:rsidP="009D1DC5">
      <w:pPr>
        <w:pStyle w:val="Default"/>
        <w:spacing w:before="120" w:after="120"/>
        <w:ind w:left="2124" w:hanging="1699"/>
        <w:rPr>
          <w:rFonts w:cs="Times New Roman"/>
          <w:color w:val="auto"/>
          <w:sz w:val="22"/>
          <w:szCs w:val="22"/>
        </w:rPr>
      </w:pPr>
      <w:r w:rsidRPr="004419A5">
        <w:rPr>
          <w:rFonts w:cs="Times New Roman"/>
          <w:color w:val="auto"/>
          <w:sz w:val="22"/>
          <w:szCs w:val="22"/>
        </w:rPr>
        <w:t xml:space="preserve">Příloha č. </w:t>
      </w:r>
      <w:r w:rsidR="004A7601" w:rsidRPr="004419A5">
        <w:rPr>
          <w:rFonts w:cs="Times New Roman"/>
          <w:color w:val="auto"/>
          <w:sz w:val="22"/>
          <w:szCs w:val="22"/>
        </w:rPr>
        <w:t>9</w:t>
      </w:r>
      <w:r w:rsidRPr="004419A5">
        <w:rPr>
          <w:rFonts w:cs="Times New Roman"/>
          <w:color w:val="auto"/>
          <w:sz w:val="22"/>
          <w:szCs w:val="22"/>
        </w:rPr>
        <w:t>:</w:t>
      </w:r>
      <w:r w:rsidRPr="004419A5">
        <w:rPr>
          <w:rFonts w:cs="Times New Roman"/>
          <w:color w:val="auto"/>
          <w:sz w:val="22"/>
          <w:szCs w:val="22"/>
        </w:rPr>
        <w:tab/>
      </w:r>
      <w:r w:rsidR="00EF1A57" w:rsidRPr="00267860">
        <w:rPr>
          <w:rFonts w:cs="Times New Roman"/>
          <w:color w:val="auto"/>
          <w:sz w:val="22"/>
          <w:szCs w:val="22"/>
        </w:rPr>
        <w:t>Dohoda o mlčenlivosti</w:t>
      </w:r>
      <w:r w:rsidR="00EF1A57" w:rsidRPr="00CA6422">
        <w:rPr>
          <w:rFonts w:cs="Times New Roman"/>
          <w:color w:val="auto"/>
          <w:sz w:val="22"/>
          <w:szCs w:val="22"/>
        </w:rPr>
        <w:t xml:space="preserve"> </w:t>
      </w:r>
    </w:p>
    <w:p w14:paraId="47EBA3D6" w14:textId="77777777" w:rsidR="00252EC9" w:rsidRPr="00CA6422" w:rsidRDefault="00252EC9" w:rsidP="009D1DC5">
      <w:pPr>
        <w:pStyle w:val="Default"/>
        <w:spacing w:before="120" w:after="120"/>
        <w:ind w:left="2124" w:hanging="1699"/>
        <w:rPr>
          <w:rFonts w:cs="Times New Roman"/>
          <w:color w:val="auto"/>
          <w:sz w:val="22"/>
          <w:szCs w:val="22"/>
        </w:rPr>
      </w:pPr>
    </w:p>
    <w:p w14:paraId="6CA55F39" w14:textId="0D40C406" w:rsidR="00EF1A57" w:rsidRDefault="00EF1A57" w:rsidP="00EF1A57">
      <w:pPr>
        <w:pStyle w:val="Default"/>
        <w:spacing w:before="120" w:after="120"/>
        <w:ind w:left="425"/>
        <w:rPr>
          <w:sz w:val="22"/>
          <w:szCs w:val="22"/>
        </w:rPr>
      </w:pPr>
      <w:r>
        <w:rPr>
          <w:sz w:val="22"/>
          <w:szCs w:val="22"/>
        </w:rPr>
        <w:t>Veškeré výše uvedené přílohy této zadávací dokumentace tvoří nedílnou součást zadávací dokumentace, a tedy zadávacích podmínek veřejné zakázky.</w:t>
      </w:r>
    </w:p>
    <w:p w14:paraId="08ACDE12" w14:textId="77777777" w:rsidR="00252EC9" w:rsidRDefault="00252EC9" w:rsidP="00EF1A57">
      <w:pPr>
        <w:pStyle w:val="Default"/>
        <w:spacing w:before="120" w:after="120"/>
        <w:ind w:left="425"/>
        <w:rPr>
          <w:sz w:val="22"/>
          <w:szCs w:val="22"/>
        </w:rPr>
      </w:pPr>
    </w:p>
    <w:p w14:paraId="1F42F14A" w14:textId="75DD6318" w:rsidR="00EF1A57" w:rsidRDefault="00EF1A57" w:rsidP="00EF1A57">
      <w:pPr>
        <w:pStyle w:val="Default"/>
        <w:spacing w:before="120" w:after="120"/>
        <w:ind w:left="425"/>
        <w:rPr>
          <w:sz w:val="22"/>
          <w:szCs w:val="22"/>
        </w:rPr>
      </w:pPr>
      <w:r>
        <w:rPr>
          <w:sz w:val="22"/>
          <w:szCs w:val="22"/>
        </w:rPr>
        <w:t xml:space="preserve">V Přerově dne </w:t>
      </w:r>
      <w:r w:rsidR="00EE28DE">
        <w:rPr>
          <w:sz w:val="22"/>
          <w:szCs w:val="22"/>
        </w:rPr>
        <w:t>4. 5.</w:t>
      </w:r>
      <w:r w:rsidR="00EE28DE">
        <w:rPr>
          <w:sz w:val="22"/>
          <w:szCs w:val="22"/>
        </w:rPr>
        <w:t xml:space="preserve"> </w:t>
      </w:r>
      <w:r>
        <w:rPr>
          <w:sz w:val="22"/>
          <w:szCs w:val="22"/>
        </w:rPr>
        <w:t>2020</w:t>
      </w:r>
    </w:p>
    <w:p w14:paraId="662F66CB" w14:textId="01994B36" w:rsidR="00EF1A57" w:rsidRDefault="00E757DA" w:rsidP="00EF1A57">
      <w:pPr>
        <w:pStyle w:val="Default"/>
        <w:spacing w:before="120" w:after="120"/>
        <w:ind w:left="425"/>
        <w:rPr>
          <w:sz w:val="22"/>
          <w:szCs w:val="22"/>
        </w:rPr>
      </w:pPr>
      <w:r>
        <w:rPr>
          <w:sz w:val="22"/>
          <w:szCs w:val="22"/>
        </w:rPr>
        <w:t>DPOV, a.s.</w:t>
      </w:r>
    </w:p>
    <w:p w14:paraId="43875B74" w14:textId="77777777" w:rsidR="00EF1A57" w:rsidRDefault="00EF1A57" w:rsidP="00EF1A57">
      <w:pPr>
        <w:pStyle w:val="Default"/>
        <w:spacing w:before="120" w:after="120"/>
        <w:ind w:left="425"/>
        <w:rPr>
          <w:sz w:val="22"/>
          <w:szCs w:val="22"/>
        </w:rPr>
      </w:pPr>
    </w:p>
    <w:p w14:paraId="26058FD0" w14:textId="77777777" w:rsidR="00502342" w:rsidRPr="00502342" w:rsidRDefault="00502342">
      <w:pPr>
        <w:rPr>
          <w:rFonts w:ascii="Garamond" w:hAnsi="Garamond"/>
        </w:rPr>
      </w:pPr>
    </w:p>
    <w:sectPr w:rsidR="00502342" w:rsidRPr="00502342" w:rsidSect="00590176">
      <w:headerReference w:type="default" r:id="rId14"/>
      <w:footerReference w:type="default" r:id="rId15"/>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9915" w14:textId="77777777" w:rsidR="004F2ECB" w:rsidRDefault="004F2ECB" w:rsidP="00785662">
      <w:pPr>
        <w:spacing w:after="0" w:line="240" w:lineRule="auto"/>
      </w:pPr>
      <w:r>
        <w:separator/>
      </w:r>
    </w:p>
  </w:endnote>
  <w:endnote w:type="continuationSeparator" w:id="0">
    <w:p w14:paraId="12FB977A" w14:textId="77777777" w:rsidR="004F2ECB" w:rsidRDefault="004F2ECB" w:rsidP="0078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F29" w14:textId="41C81ABF" w:rsidR="004F2ECB" w:rsidRDefault="004F2ECB"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8240" behindDoc="1" locked="0" layoutInCell="1" allowOverlap="1" wp14:anchorId="7F6116F9" wp14:editId="24B996DA">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B5A7F" w14:textId="77777777" w:rsidR="004F2ECB" w:rsidRDefault="004F2ECB"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16F9"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" stroked="f">
              <v:fill opacity="0"/>
              <v:textbox inset="0,0,0,0">
                <w:txbxContent>
                  <w:p w14:paraId="4ABB5A7F" w14:textId="77777777" w:rsidR="00F650CB" w:rsidRDefault="00F650CB"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v:textbox>
              <w10:wrap anchorx="page"/>
            </v:shape>
          </w:pict>
        </mc:Fallback>
      </mc:AlternateContent>
    </w:r>
    <w:r>
      <w:rPr>
        <w:rFonts w:ascii="Garamond" w:hAnsi="Garamond"/>
        <w:sz w:val="18"/>
        <w:szCs w:val="16"/>
      </w:rPr>
      <w:t>Zadávací dokumentace</w:t>
    </w:r>
    <w:r>
      <w:rPr>
        <w:rFonts w:ascii="Garamond" w:hAnsi="Garamond"/>
        <w:sz w:val="16"/>
        <w:szCs w:val="16"/>
      </w:rPr>
      <w:tab/>
    </w:r>
    <w:r>
      <w:rPr>
        <w:rFonts w:ascii="Garamond" w:hAnsi="Garamond"/>
        <w:sz w:val="16"/>
        <w:szCs w:val="16"/>
      </w:rPr>
      <w:tab/>
    </w:r>
  </w:p>
  <w:p w14:paraId="214DA770" w14:textId="3A289425" w:rsidR="004F2ECB" w:rsidRDefault="004F2E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A1FB" w14:textId="77777777" w:rsidR="004F2ECB" w:rsidRDefault="004F2ECB" w:rsidP="00785662">
      <w:pPr>
        <w:spacing w:after="0" w:line="240" w:lineRule="auto"/>
      </w:pPr>
      <w:r>
        <w:separator/>
      </w:r>
    </w:p>
  </w:footnote>
  <w:footnote w:type="continuationSeparator" w:id="0">
    <w:p w14:paraId="4660C178" w14:textId="77777777" w:rsidR="004F2ECB" w:rsidRDefault="004F2ECB" w:rsidP="0078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1EE6" w14:textId="1A9BE178" w:rsidR="004F2ECB" w:rsidRPr="00AB1FBA" w:rsidRDefault="004F2ECB">
    <w:pPr>
      <w:pStyle w:val="Zhlav"/>
      <w:rPr>
        <w:rFonts w:ascii="Garamond" w:hAnsi="Garamond"/>
        <w:sz w:val="20"/>
        <w:szCs w:val="16"/>
      </w:rPr>
    </w:pPr>
    <w:r w:rsidRPr="00AB1FBA">
      <w:rPr>
        <w:rFonts w:ascii="Garamond" w:hAnsi="Garamond"/>
        <w:sz w:val="20"/>
        <w:szCs w:val="16"/>
      </w:rPr>
      <w:t>Lakýrnické práce včetně dodávek materiálu při povrchových úpravách skříní kolejových vozidel</w:t>
    </w:r>
  </w:p>
  <w:p w14:paraId="692578BB" w14:textId="77777777" w:rsidR="004F2ECB" w:rsidRPr="00AB1FBA" w:rsidRDefault="004F2E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74B"/>
    <w:multiLevelType w:val="hybridMultilevel"/>
    <w:tmpl w:val="AD0E817E"/>
    <w:lvl w:ilvl="0" w:tplc="650CFE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C6F1D"/>
    <w:multiLevelType w:val="multilevel"/>
    <w:tmpl w:val="B6B82F04"/>
    <w:lvl w:ilvl="0">
      <w:start w:val="1"/>
      <w:numFmt w:val="decimal"/>
      <w:pStyle w:val="Aja-Nadpis1"/>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930"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A6436C"/>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4C44DDB"/>
    <w:multiLevelType w:val="hybridMultilevel"/>
    <w:tmpl w:val="3D0C4C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9D10B5C"/>
    <w:multiLevelType w:val="hybridMultilevel"/>
    <w:tmpl w:val="B41C24D4"/>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2E4F5D"/>
    <w:multiLevelType w:val="hybridMultilevel"/>
    <w:tmpl w:val="1CF8D984"/>
    <w:lvl w:ilvl="0" w:tplc="650CFE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475D1E"/>
    <w:multiLevelType w:val="multilevel"/>
    <w:tmpl w:val="33B4C84A"/>
    <w:lvl w:ilvl="0">
      <w:start w:val="4"/>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9387216"/>
    <w:multiLevelType w:val="hybridMultilevel"/>
    <w:tmpl w:val="14F0912C"/>
    <w:lvl w:ilvl="0" w:tplc="F768F324">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2"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ED20E4"/>
    <w:multiLevelType w:val="hybridMultilevel"/>
    <w:tmpl w:val="C7220FE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CC26C1"/>
    <w:multiLevelType w:val="hybridMultilevel"/>
    <w:tmpl w:val="9EA4632A"/>
    <w:lvl w:ilvl="0" w:tplc="5A340320">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FA07352"/>
    <w:multiLevelType w:val="hybridMultilevel"/>
    <w:tmpl w:val="A2AC3AE4"/>
    <w:lvl w:ilvl="0" w:tplc="F768F32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FCA4F4F"/>
    <w:multiLevelType w:val="hybridMultilevel"/>
    <w:tmpl w:val="B4663B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1D5B12"/>
    <w:multiLevelType w:val="hybridMultilevel"/>
    <w:tmpl w:val="316204F0"/>
    <w:lvl w:ilvl="0" w:tplc="F238EC4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C1A77DE"/>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00842D1"/>
    <w:multiLevelType w:val="hybridMultilevel"/>
    <w:tmpl w:val="57527BBE"/>
    <w:lvl w:ilvl="0" w:tplc="49C0CA2C">
      <w:start w:val="1"/>
      <w:numFmt w:val="lowerLetter"/>
      <w:lvlText w:val="%1)"/>
      <w:lvlJc w:val="left"/>
      <w:pPr>
        <w:ind w:left="786" w:hanging="360"/>
      </w:pPr>
      <w:rPr>
        <w:rFonts w:hint="default"/>
        <w:b w:val="0"/>
        <w:sz w:val="22"/>
      </w:rPr>
    </w:lvl>
    <w:lvl w:ilvl="1" w:tplc="04050017">
      <w:start w:val="1"/>
      <w:numFmt w:val="lowerLetter"/>
      <w:lvlText w:val="%2)"/>
      <w:lvlJc w:val="left"/>
      <w:pPr>
        <w:ind w:left="1506" w:hanging="360"/>
      </w:pPr>
      <w:rPr>
        <w:b w:val="0"/>
        <w:bCs w:val="0"/>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79520195"/>
    <w:multiLevelType w:val="hybridMultilevel"/>
    <w:tmpl w:val="12B4C60A"/>
    <w:lvl w:ilvl="0" w:tplc="0548EE3C">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10"/>
  </w:num>
  <w:num w:numId="4">
    <w:abstractNumId w:val="15"/>
  </w:num>
  <w:num w:numId="5">
    <w:abstractNumId w:val="13"/>
  </w:num>
  <w:num w:numId="6">
    <w:abstractNumId w:val="12"/>
  </w:num>
  <w:num w:numId="7">
    <w:abstractNumId w:val="5"/>
  </w:num>
  <w:num w:numId="8">
    <w:abstractNumId w:val="21"/>
  </w:num>
  <w:num w:numId="9">
    <w:abstractNumId w:val="20"/>
  </w:num>
  <w:num w:numId="10">
    <w:abstractNumId w:val="9"/>
  </w:num>
  <w:num w:numId="11">
    <w:abstractNumId w:val="2"/>
  </w:num>
  <w:num w:numId="12">
    <w:abstractNumId w:val="11"/>
  </w:num>
  <w:num w:numId="13">
    <w:abstractNumId w:val="8"/>
  </w:num>
  <w:num w:numId="14">
    <w:abstractNumId w:val="17"/>
  </w:num>
  <w:num w:numId="15">
    <w:abstractNumId w:val="7"/>
  </w:num>
  <w:num w:numId="16">
    <w:abstractNumId w:val="1"/>
  </w:num>
  <w:num w:numId="17">
    <w:abstractNumId w:val="4"/>
  </w:num>
  <w:num w:numId="18">
    <w:abstractNumId w:val="19"/>
  </w:num>
  <w:num w:numId="19">
    <w:abstractNumId w:val="1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2"/>
    <w:rsid w:val="00001407"/>
    <w:rsid w:val="0000731F"/>
    <w:rsid w:val="000101B2"/>
    <w:rsid w:val="000155ED"/>
    <w:rsid w:val="00030A16"/>
    <w:rsid w:val="00032A61"/>
    <w:rsid w:val="00036CA8"/>
    <w:rsid w:val="00037DC4"/>
    <w:rsid w:val="00040C04"/>
    <w:rsid w:val="00044300"/>
    <w:rsid w:val="00046D21"/>
    <w:rsid w:val="00047E2A"/>
    <w:rsid w:val="00056605"/>
    <w:rsid w:val="00063169"/>
    <w:rsid w:val="000661A5"/>
    <w:rsid w:val="00067D18"/>
    <w:rsid w:val="00070FB8"/>
    <w:rsid w:val="00075B97"/>
    <w:rsid w:val="00080F5C"/>
    <w:rsid w:val="00081803"/>
    <w:rsid w:val="00083C45"/>
    <w:rsid w:val="000939DA"/>
    <w:rsid w:val="000A5F6A"/>
    <w:rsid w:val="000A659F"/>
    <w:rsid w:val="000B0FC0"/>
    <w:rsid w:val="000B126D"/>
    <w:rsid w:val="000B463C"/>
    <w:rsid w:val="000C7980"/>
    <w:rsid w:val="000E7B95"/>
    <w:rsid w:val="000F435E"/>
    <w:rsid w:val="001045BA"/>
    <w:rsid w:val="00113A92"/>
    <w:rsid w:val="00130A90"/>
    <w:rsid w:val="00135D5D"/>
    <w:rsid w:val="00142267"/>
    <w:rsid w:val="00146D97"/>
    <w:rsid w:val="00146F78"/>
    <w:rsid w:val="00147504"/>
    <w:rsid w:val="00147AD5"/>
    <w:rsid w:val="00154980"/>
    <w:rsid w:val="00157600"/>
    <w:rsid w:val="001639B7"/>
    <w:rsid w:val="001658F2"/>
    <w:rsid w:val="00166E61"/>
    <w:rsid w:val="0019146A"/>
    <w:rsid w:val="00197C57"/>
    <w:rsid w:val="001A0B31"/>
    <w:rsid w:val="001A17F0"/>
    <w:rsid w:val="001B32F1"/>
    <w:rsid w:val="001B637A"/>
    <w:rsid w:val="001C25D5"/>
    <w:rsid w:val="001D6791"/>
    <w:rsid w:val="001E1C22"/>
    <w:rsid w:val="001E1E9D"/>
    <w:rsid w:val="001E578C"/>
    <w:rsid w:val="001E75D7"/>
    <w:rsid w:val="001F021A"/>
    <w:rsid w:val="001F17C9"/>
    <w:rsid w:val="001F3511"/>
    <w:rsid w:val="001F703B"/>
    <w:rsid w:val="0020058D"/>
    <w:rsid w:val="002019FC"/>
    <w:rsid w:val="00206ABE"/>
    <w:rsid w:val="00213572"/>
    <w:rsid w:val="0022193F"/>
    <w:rsid w:val="00225F00"/>
    <w:rsid w:val="00234610"/>
    <w:rsid w:val="00241449"/>
    <w:rsid w:val="00241BB9"/>
    <w:rsid w:val="00242BCF"/>
    <w:rsid w:val="00250515"/>
    <w:rsid w:val="0025075E"/>
    <w:rsid w:val="00252EC9"/>
    <w:rsid w:val="00256DC5"/>
    <w:rsid w:val="00261DA6"/>
    <w:rsid w:val="00267860"/>
    <w:rsid w:val="002721B5"/>
    <w:rsid w:val="00274917"/>
    <w:rsid w:val="00283CAD"/>
    <w:rsid w:val="0028586A"/>
    <w:rsid w:val="00291E80"/>
    <w:rsid w:val="002A0D1E"/>
    <w:rsid w:val="002A2DDE"/>
    <w:rsid w:val="002A51CD"/>
    <w:rsid w:val="002A57AE"/>
    <w:rsid w:val="002A7684"/>
    <w:rsid w:val="002B47AB"/>
    <w:rsid w:val="002B4A9F"/>
    <w:rsid w:val="002B6113"/>
    <w:rsid w:val="002C3F8E"/>
    <w:rsid w:val="002C6EE0"/>
    <w:rsid w:val="002E0244"/>
    <w:rsid w:val="002E0AE6"/>
    <w:rsid w:val="002E42CB"/>
    <w:rsid w:val="002F7B1D"/>
    <w:rsid w:val="003007BE"/>
    <w:rsid w:val="003051A5"/>
    <w:rsid w:val="00305CFF"/>
    <w:rsid w:val="0033183B"/>
    <w:rsid w:val="0033324F"/>
    <w:rsid w:val="0033796D"/>
    <w:rsid w:val="00340007"/>
    <w:rsid w:val="00344368"/>
    <w:rsid w:val="00347F6F"/>
    <w:rsid w:val="00350A90"/>
    <w:rsid w:val="00354C5B"/>
    <w:rsid w:val="003565D6"/>
    <w:rsid w:val="003714DD"/>
    <w:rsid w:val="003805CC"/>
    <w:rsid w:val="0038117B"/>
    <w:rsid w:val="0039103D"/>
    <w:rsid w:val="00391AA4"/>
    <w:rsid w:val="003929ED"/>
    <w:rsid w:val="00396FC9"/>
    <w:rsid w:val="00397697"/>
    <w:rsid w:val="003A284D"/>
    <w:rsid w:val="003A29BE"/>
    <w:rsid w:val="003C49C7"/>
    <w:rsid w:val="003D5A4B"/>
    <w:rsid w:val="003E00BD"/>
    <w:rsid w:val="003E077F"/>
    <w:rsid w:val="00400187"/>
    <w:rsid w:val="004042E0"/>
    <w:rsid w:val="00407B5A"/>
    <w:rsid w:val="00440145"/>
    <w:rsid w:val="004419A5"/>
    <w:rsid w:val="0046402E"/>
    <w:rsid w:val="00480D39"/>
    <w:rsid w:val="00480D81"/>
    <w:rsid w:val="00482B22"/>
    <w:rsid w:val="00483F2A"/>
    <w:rsid w:val="00484FA3"/>
    <w:rsid w:val="00494D66"/>
    <w:rsid w:val="004A1282"/>
    <w:rsid w:val="004A3145"/>
    <w:rsid w:val="004A5940"/>
    <w:rsid w:val="004A7601"/>
    <w:rsid w:val="004B2C7A"/>
    <w:rsid w:val="004B7273"/>
    <w:rsid w:val="004B783E"/>
    <w:rsid w:val="004C07FB"/>
    <w:rsid w:val="004C358D"/>
    <w:rsid w:val="004C3B6F"/>
    <w:rsid w:val="004E0C29"/>
    <w:rsid w:val="004E539E"/>
    <w:rsid w:val="004F2ECB"/>
    <w:rsid w:val="005008E4"/>
    <w:rsid w:val="00502342"/>
    <w:rsid w:val="00514C4A"/>
    <w:rsid w:val="005301BA"/>
    <w:rsid w:val="00531F3F"/>
    <w:rsid w:val="0054342D"/>
    <w:rsid w:val="00545658"/>
    <w:rsid w:val="00573783"/>
    <w:rsid w:val="0058303A"/>
    <w:rsid w:val="005854C9"/>
    <w:rsid w:val="00590176"/>
    <w:rsid w:val="005A074F"/>
    <w:rsid w:val="005A0802"/>
    <w:rsid w:val="005A5A10"/>
    <w:rsid w:val="005A7103"/>
    <w:rsid w:val="005B2341"/>
    <w:rsid w:val="005B4E19"/>
    <w:rsid w:val="005C79A6"/>
    <w:rsid w:val="005D5EC0"/>
    <w:rsid w:val="005D6032"/>
    <w:rsid w:val="005E43FA"/>
    <w:rsid w:val="005F1F55"/>
    <w:rsid w:val="005F6669"/>
    <w:rsid w:val="00605CB4"/>
    <w:rsid w:val="00624DB9"/>
    <w:rsid w:val="00630760"/>
    <w:rsid w:val="00634062"/>
    <w:rsid w:val="006366EF"/>
    <w:rsid w:val="00644BFC"/>
    <w:rsid w:val="00645451"/>
    <w:rsid w:val="006506DD"/>
    <w:rsid w:val="00654C1B"/>
    <w:rsid w:val="006717E3"/>
    <w:rsid w:val="00673B86"/>
    <w:rsid w:val="0067668A"/>
    <w:rsid w:val="00680DB3"/>
    <w:rsid w:val="006A0254"/>
    <w:rsid w:val="006A147A"/>
    <w:rsid w:val="006B5104"/>
    <w:rsid w:val="006C5FF5"/>
    <w:rsid w:val="006D03FD"/>
    <w:rsid w:val="006D1F44"/>
    <w:rsid w:val="006E4629"/>
    <w:rsid w:val="006F0836"/>
    <w:rsid w:val="006F214C"/>
    <w:rsid w:val="006F6F29"/>
    <w:rsid w:val="006F7DF8"/>
    <w:rsid w:val="00710A4D"/>
    <w:rsid w:val="00715D99"/>
    <w:rsid w:val="00715E9E"/>
    <w:rsid w:val="00716069"/>
    <w:rsid w:val="00724168"/>
    <w:rsid w:val="00724F89"/>
    <w:rsid w:val="00730790"/>
    <w:rsid w:val="00760C9A"/>
    <w:rsid w:val="00763A26"/>
    <w:rsid w:val="00772FC1"/>
    <w:rsid w:val="00776525"/>
    <w:rsid w:val="00785284"/>
    <w:rsid w:val="00785662"/>
    <w:rsid w:val="007A092B"/>
    <w:rsid w:val="007B4AAC"/>
    <w:rsid w:val="007C684D"/>
    <w:rsid w:val="007D0043"/>
    <w:rsid w:val="007E1238"/>
    <w:rsid w:val="007E5384"/>
    <w:rsid w:val="007E682A"/>
    <w:rsid w:val="007E7F85"/>
    <w:rsid w:val="007F63CB"/>
    <w:rsid w:val="00802845"/>
    <w:rsid w:val="0081785E"/>
    <w:rsid w:val="008206CD"/>
    <w:rsid w:val="00830EDF"/>
    <w:rsid w:val="008429F1"/>
    <w:rsid w:val="00846767"/>
    <w:rsid w:val="00846D38"/>
    <w:rsid w:val="00847541"/>
    <w:rsid w:val="0085703A"/>
    <w:rsid w:val="0086570F"/>
    <w:rsid w:val="00870892"/>
    <w:rsid w:val="00874F24"/>
    <w:rsid w:val="00875737"/>
    <w:rsid w:val="00883580"/>
    <w:rsid w:val="008857D3"/>
    <w:rsid w:val="00885F0F"/>
    <w:rsid w:val="00892B2A"/>
    <w:rsid w:val="008948D5"/>
    <w:rsid w:val="008A1E12"/>
    <w:rsid w:val="008A398E"/>
    <w:rsid w:val="008B6F45"/>
    <w:rsid w:val="008C6455"/>
    <w:rsid w:val="008D4A94"/>
    <w:rsid w:val="008D70D1"/>
    <w:rsid w:val="008D738A"/>
    <w:rsid w:val="008E60B3"/>
    <w:rsid w:val="00917C5D"/>
    <w:rsid w:val="009200EC"/>
    <w:rsid w:val="009244AF"/>
    <w:rsid w:val="00924F52"/>
    <w:rsid w:val="009318E7"/>
    <w:rsid w:val="00932923"/>
    <w:rsid w:val="009351C7"/>
    <w:rsid w:val="009370A1"/>
    <w:rsid w:val="00942033"/>
    <w:rsid w:val="009423BF"/>
    <w:rsid w:val="009437A6"/>
    <w:rsid w:val="009542D7"/>
    <w:rsid w:val="009613B8"/>
    <w:rsid w:val="00964BF8"/>
    <w:rsid w:val="009704D7"/>
    <w:rsid w:val="009705C3"/>
    <w:rsid w:val="00971006"/>
    <w:rsid w:val="00973BFA"/>
    <w:rsid w:val="00977EF0"/>
    <w:rsid w:val="00980EB1"/>
    <w:rsid w:val="0098344C"/>
    <w:rsid w:val="00985975"/>
    <w:rsid w:val="0098636B"/>
    <w:rsid w:val="00992A33"/>
    <w:rsid w:val="0099407F"/>
    <w:rsid w:val="009A09FE"/>
    <w:rsid w:val="009C3B22"/>
    <w:rsid w:val="009D0F28"/>
    <w:rsid w:val="009D1DC5"/>
    <w:rsid w:val="009D23AF"/>
    <w:rsid w:val="009E165E"/>
    <w:rsid w:val="009E1C44"/>
    <w:rsid w:val="009E5BEA"/>
    <w:rsid w:val="009F4BB5"/>
    <w:rsid w:val="009F7210"/>
    <w:rsid w:val="009F760B"/>
    <w:rsid w:val="00A00F58"/>
    <w:rsid w:val="00A2004D"/>
    <w:rsid w:val="00A23F5C"/>
    <w:rsid w:val="00A27666"/>
    <w:rsid w:val="00A31A3E"/>
    <w:rsid w:val="00A354C0"/>
    <w:rsid w:val="00A35BB0"/>
    <w:rsid w:val="00A47504"/>
    <w:rsid w:val="00A50E0F"/>
    <w:rsid w:val="00A53314"/>
    <w:rsid w:val="00A6230D"/>
    <w:rsid w:val="00A75EC4"/>
    <w:rsid w:val="00A81903"/>
    <w:rsid w:val="00AB11B1"/>
    <w:rsid w:val="00AB1FBA"/>
    <w:rsid w:val="00AC156B"/>
    <w:rsid w:val="00AC417F"/>
    <w:rsid w:val="00AD29E1"/>
    <w:rsid w:val="00AE1B2D"/>
    <w:rsid w:val="00AE3324"/>
    <w:rsid w:val="00B0752A"/>
    <w:rsid w:val="00B115C6"/>
    <w:rsid w:val="00B21575"/>
    <w:rsid w:val="00B24960"/>
    <w:rsid w:val="00B25A3B"/>
    <w:rsid w:val="00B5115A"/>
    <w:rsid w:val="00B556EA"/>
    <w:rsid w:val="00B60D63"/>
    <w:rsid w:val="00B66F3E"/>
    <w:rsid w:val="00B72485"/>
    <w:rsid w:val="00B80C5E"/>
    <w:rsid w:val="00B811EF"/>
    <w:rsid w:val="00B83917"/>
    <w:rsid w:val="00B85BF5"/>
    <w:rsid w:val="00BA017A"/>
    <w:rsid w:val="00BA5612"/>
    <w:rsid w:val="00BB347F"/>
    <w:rsid w:val="00BC16A8"/>
    <w:rsid w:val="00BC46FA"/>
    <w:rsid w:val="00BD034B"/>
    <w:rsid w:val="00BD212E"/>
    <w:rsid w:val="00BD578D"/>
    <w:rsid w:val="00BE0AD3"/>
    <w:rsid w:val="00BE1136"/>
    <w:rsid w:val="00BE5205"/>
    <w:rsid w:val="00C04553"/>
    <w:rsid w:val="00C13268"/>
    <w:rsid w:val="00C151BF"/>
    <w:rsid w:val="00C21F19"/>
    <w:rsid w:val="00C27134"/>
    <w:rsid w:val="00C41BA8"/>
    <w:rsid w:val="00C440F8"/>
    <w:rsid w:val="00C47615"/>
    <w:rsid w:val="00C47D94"/>
    <w:rsid w:val="00C52EB7"/>
    <w:rsid w:val="00C64D0E"/>
    <w:rsid w:val="00C66616"/>
    <w:rsid w:val="00C76574"/>
    <w:rsid w:val="00C7793C"/>
    <w:rsid w:val="00C86EB1"/>
    <w:rsid w:val="00C90F60"/>
    <w:rsid w:val="00C931B9"/>
    <w:rsid w:val="00C948F5"/>
    <w:rsid w:val="00C949F9"/>
    <w:rsid w:val="00C96B07"/>
    <w:rsid w:val="00CA1D65"/>
    <w:rsid w:val="00CC1029"/>
    <w:rsid w:val="00CC38E2"/>
    <w:rsid w:val="00CE208E"/>
    <w:rsid w:val="00CE573F"/>
    <w:rsid w:val="00CF0772"/>
    <w:rsid w:val="00CF0D48"/>
    <w:rsid w:val="00CF654C"/>
    <w:rsid w:val="00D10709"/>
    <w:rsid w:val="00D20395"/>
    <w:rsid w:val="00D25EA9"/>
    <w:rsid w:val="00D264E6"/>
    <w:rsid w:val="00D34AEF"/>
    <w:rsid w:val="00D51F67"/>
    <w:rsid w:val="00D523B5"/>
    <w:rsid w:val="00D529A9"/>
    <w:rsid w:val="00D53D84"/>
    <w:rsid w:val="00D6076F"/>
    <w:rsid w:val="00D70CD8"/>
    <w:rsid w:val="00D72163"/>
    <w:rsid w:val="00D81E50"/>
    <w:rsid w:val="00D86C7E"/>
    <w:rsid w:val="00DA0740"/>
    <w:rsid w:val="00DA31E8"/>
    <w:rsid w:val="00DA549C"/>
    <w:rsid w:val="00DA5AE5"/>
    <w:rsid w:val="00DA7657"/>
    <w:rsid w:val="00DB4242"/>
    <w:rsid w:val="00DB7EFA"/>
    <w:rsid w:val="00DC295F"/>
    <w:rsid w:val="00DC5B0C"/>
    <w:rsid w:val="00DD2851"/>
    <w:rsid w:val="00DD3F40"/>
    <w:rsid w:val="00DF1B5D"/>
    <w:rsid w:val="00E00E4C"/>
    <w:rsid w:val="00E01847"/>
    <w:rsid w:val="00E02BC5"/>
    <w:rsid w:val="00E0425A"/>
    <w:rsid w:val="00E10B4C"/>
    <w:rsid w:val="00E33830"/>
    <w:rsid w:val="00E33B21"/>
    <w:rsid w:val="00E33E9F"/>
    <w:rsid w:val="00E359AB"/>
    <w:rsid w:val="00E37AFB"/>
    <w:rsid w:val="00E510D9"/>
    <w:rsid w:val="00E6666C"/>
    <w:rsid w:val="00E721B0"/>
    <w:rsid w:val="00E757DA"/>
    <w:rsid w:val="00E75914"/>
    <w:rsid w:val="00E759B1"/>
    <w:rsid w:val="00E81C1D"/>
    <w:rsid w:val="00E83609"/>
    <w:rsid w:val="00E847C7"/>
    <w:rsid w:val="00E85FE8"/>
    <w:rsid w:val="00E86613"/>
    <w:rsid w:val="00E86D93"/>
    <w:rsid w:val="00EB02D4"/>
    <w:rsid w:val="00EB5E45"/>
    <w:rsid w:val="00EC51C8"/>
    <w:rsid w:val="00EC5709"/>
    <w:rsid w:val="00ED1670"/>
    <w:rsid w:val="00ED389F"/>
    <w:rsid w:val="00EE1FAF"/>
    <w:rsid w:val="00EE2726"/>
    <w:rsid w:val="00EE28DE"/>
    <w:rsid w:val="00EE3A1B"/>
    <w:rsid w:val="00EF1A57"/>
    <w:rsid w:val="00F06643"/>
    <w:rsid w:val="00F10BA4"/>
    <w:rsid w:val="00F20C15"/>
    <w:rsid w:val="00F210BF"/>
    <w:rsid w:val="00F23C6F"/>
    <w:rsid w:val="00F40BD2"/>
    <w:rsid w:val="00F422A0"/>
    <w:rsid w:val="00F429F7"/>
    <w:rsid w:val="00F52A13"/>
    <w:rsid w:val="00F530E0"/>
    <w:rsid w:val="00F6334A"/>
    <w:rsid w:val="00F6381E"/>
    <w:rsid w:val="00F63991"/>
    <w:rsid w:val="00F650CB"/>
    <w:rsid w:val="00F65CDD"/>
    <w:rsid w:val="00F70393"/>
    <w:rsid w:val="00F73A4E"/>
    <w:rsid w:val="00F77D21"/>
    <w:rsid w:val="00F77DA7"/>
    <w:rsid w:val="00F802CB"/>
    <w:rsid w:val="00F94AFB"/>
    <w:rsid w:val="00FA20B3"/>
    <w:rsid w:val="00FA5381"/>
    <w:rsid w:val="00FB1BA3"/>
    <w:rsid w:val="00FB4F28"/>
    <w:rsid w:val="00FC2680"/>
    <w:rsid w:val="00FC60BD"/>
    <w:rsid w:val="00FC7B86"/>
    <w:rsid w:val="00FD7BBF"/>
    <w:rsid w:val="00FE36B2"/>
    <w:rsid w:val="00FE4BD0"/>
    <w:rsid w:val="00FE5084"/>
    <w:rsid w:val="00FF1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9FA27"/>
  <w15:chartTrackingRefBased/>
  <w15:docId w15:val="{9F9DBE19-0FB6-4AA6-9EAC-0B8799B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342"/>
  </w:style>
  <w:style w:type="paragraph" w:styleId="Nadpis1">
    <w:name w:val="heading 1"/>
    <w:basedOn w:val="Normln"/>
    <w:next w:val="Normln"/>
    <w:link w:val="Nadpis1Char"/>
    <w:uiPriority w:val="9"/>
    <w:qFormat/>
    <w:rsid w:val="00502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023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502342"/>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502342"/>
    <w:rPr>
      <w:color w:val="0563C1" w:themeColor="hyperlink"/>
      <w:u w:val="single"/>
    </w:rPr>
  </w:style>
  <w:style w:type="paragraph" w:customStyle="1" w:styleId="Aja-Nadpis1">
    <w:name w:val="Aja-Nadpis1"/>
    <w:basedOn w:val="Nadpis1"/>
    <w:next w:val="Normln"/>
    <w:link w:val="Aja-Nadpis1Char"/>
    <w:autoRedefine/>
    <w:qFormat/>
    <w:rsid w:val="00502342"/>
    <w:pPr>
      <w:numPr>
        <w:numId w:val="1"/>
      </w:numPr>
    </w:pPr>
    <w:rPr>
      <w:rFonts w:ascii="Garamond" w:hAnsi="Garamond"/>
      <w:b/>
      <w:bCs/>
      <w:color w:val="000000"/>
      <w:sz w:val="24"/>
      <w:szCs w:val="24"/>
    </w:rPr>
  </w:style>
  <w:style w:type="paragraph" w:customStyle="1" w:styleId="Aja-Nadpis2">
    <w:name w:val="Aja-Nadpis2"/>
    <w:basedOn w:val="Nadpis2"/>
    <w:next w:val="Default"/>
    <w:link w:val="Aja-Nadpis2Char"/>
    <w:autoRedefine/>
    <w:qFormat/>
    <w:rsid w:val="00502342"/>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502342"/>
    <w:rPr>
      <w:rFonts w:ascii="Garamond" w:hAnsi="Garamond" w:cs="Garamond"/>
      <w:color w:val="000000"/>
      <w:sz w:val="24"/>
      <w:szCs w:val="24"/>
    </w:rPr>
  </w:style>
  <w:style w:type="character" w:customStyle="1" w:styleId="Aja-Nadpis1Char">
    <w:name w:val="Aja-Nadpis1 Char"/>
    <w:basedOn w:val="DefaultChar"/>
    <w:link w:val="Aja-Nadpis1"/>
    <w:rsid w:val="00502342"/>
    <w:rPr>
      <w:rFonts w:ascii="Garamond" w:eastAsiaTheme="majorEastAsia" w:hAnsi="Garamond" w:cstheme="majorBidi"/>
      <w:b/>
      <w:bCs/>
      <w:color w:val="000000"/>
      <w:sz w:val="24"/>
      <w:szCs w:val="24"/>
    </w:rPr>
  </w:style>
  <w:style w:type="character" w:customStyle="1" w:styleId="Aja-Nadpis2Char">
    <w:name w:val="Aja-Nadpis2 Char"/>
    <w:basedOn w:val="DefaultChar"/>
    <w:link w:val="Aja-Nadpis2"/>
    <w:rsid w:val="00502342"/>
    <w:rPr>
      <w:rFonts w:ascii="Garamond" w:eastAsiaTheme="majorEastAsia" w:hAnsi="Garamond" w:cstheme="majorBidi"/>
      <w:bCs/>
      <w:i/>
      <w:color w:val="000000"/>
      <w:sz w:val="20"/>
      <w:szCs w:val="24"/>
    </w:rPr>
  </w:style>
  <w:style w:type="character" w:customStyle="1" w:styleId="Nadpis1Char">
    <w:name w:val="Nadpis 1 Char"/>
    <w:basedOn w:val="Standardnpsmoodstavce"/>
    <w:link w:val="Nadpis1"/>
    <w:uiPriority w:val="9"/>
    <w:rsid w:val="0050234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502342"/>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5023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342"/>
    <w:rPr>
      <w:rFonts w:ascii="Segoe UI" w:hAnsi="Segoe UI" w:cs="Segoe UI"/>
      <w:sz w:val="18"/>
      <w:szCs w:val="18"/>
    </w:rPr>
  </w:style>
  <w:style w:type="paragraph" w:customStyle="1" w:styleId="Normal1">
    <w:name w:val="Normal 1"/>
    <w:basedOn w:val="Normln"/>
    <w:rsid w:val="00502342"/>
    <w:pPr>
      <w:suppressAutoHyphens/>
      <w:spacing w:before="120" w:after="120" w:line="240" w:lineRule="auto"/>
      <w:ind w:left="880"/>
      <w:jc w:val="both"/>
    </w:pPr>
    <w:rPr>
      <w:rFonts w:ascii="Times New Roman" w:eastAsia="SimSun" w:hAnsi="Times New Roman" w:cs="Times New Roman"/>
      <w:szCs w:val="20"/>
      <w:lang w:eastAsia="ar-SA"/>
    </w:rPr>
  </w:style>
  <w:style w:type="character" w:styleId="Odkaznakoment">
    <w:name w:val="annotation reference"/>
    <w:basedOn w:val="Standardnpsmoodstavce"/>
    <w:uiPriority w:val="99"/>
    <w:unhideWhenUsed/>
    <w:rsid w:val="004042E0"/>
    <w:rPr>
      <w:sz w:val="16"/>
      <w:szCs w:val="16"/>
    </w:rPr>
  </w:style>
  <w:style w:type="paragraph" w:styleId="Textkomente">
    <w:name w:val="annotation text"/>
    <w:aliases w:val="RL Text komentáře"/>
    <w:basedOn w:val="Normln"/>
    <w:link w:val="TextkomenteChar"/>
    <w:uiPriority w:val="99"/>
    <w:unhideWhenUsed/>
    <w:rsid w:val="004042E0"/>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042E0"/>
    <w:rPr>
      <w:sz w:val="20"/>
      <w:szCs w:val="20"/>
    </w:rPr>
  </w:style>
  <w:style w:type="paragraph" w:styleId="Odstavecseseznamem">
    <w:name w:val="List Paragraph"/>
    <w:aliases w:val="Bullet Number,A-Odrážky1,Datum_"/>
    <w:basedOn w:val="Normln"/>
    <w:link w:val="OdstavecseseznamemChar"/>
    <w:uiPriority w:val="34"/>
    <w:qFormat/>
    <w:rsid w:val="00E6666C"/>
    <w:pPr>
      <w:ind w:left="720"/>
      <w:contextualSpacing/>
    </w:pPr>
  </w:style>
  <w:style w:type="table" w:styleId="Mkatabulky">
    <w:name w:val="Table Grid"/>
    <w:basedOn w:val="Normlntabulka"/>
    <w:uiPriority w:val="39"/>
    <w:rsid w:val="009E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C07FB"/>
    <w:rPr>
      <w:b/>
      <w:bCs/>
    </w:rPr>
  </w:style>
  <w:style w:type="character" w:customStyle="1" w:styleId="PedmtkomenteChar">
    <w:name w:val="Předmět komentáře Char"/>
    <w:basedOn w:val="TextkomenteChar"/>
    <w:link w:val="Pedmtkomente"/>
    <w:uiPriority w:val="99"/>
    <w:semiHidden/>
    <w:rsid w:val="004C07FB"/>
    <w:rPr>
      <w:b/>
      <w:bCs/>
      <w:sz w:val="20"/>
      <w:szCs w:val="20"/>
    </w:rPr>
  </w:style>
  <w:style w:type="character" w:customStyle="1" w:styleId="OdstavecseseznamemChar">
    <w:name w:val="Odstavec se seznamem Char"/>
    <w:aliases w:val="Bullet Number Char,A-Odrážky1 Char,Datum_ Char"/>
    <w:link w:val="Odstavecseseznamem"/>
    <w:uiPriority w:val="34"/>
    <w:rsid w:val="00F23C6F"/>
  </w:style>
  <w:style w:type="paragraph" w:styleId="Zhlav">
    <w:name w:val="header"/>
    <w:basedOn w:val="Normln"/>
    <w:link w:val="ZhlavChar"/>
    <w:uiPriority w:val="99"/>
    <w:unhideWhenUsed/>
    <w:rsid w:val="007856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662"/>
  </w:style>
  <w:style w:type="paragraph" w:styleId="Zpat">
    <w:name w:val="footer"/>
    <w:basedOn w:val="Normln"/>
    <w:link w:val="ZpatChar"/>
    <w:uiPriority w:val="99"/>
    <w:unhideWhenUsed/>
    <w:rsid w:val="0078566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662"/>
  </w:style>
  <w:style w:type="character" w:styleId="slostrnky">
    <w:name w:val="page number"/>
    <w:basedOn w:val="Standardnpsmoodstavce"/>
    <w:semiHidden/>
    <w:unhideWhenUsed/>
    <w:rsid w:val="00785662"/>
  </w:style>
  <w:style w:type="paragraph" w:styleId="Revize">
    <w:name w:val="Revision"/>
    <w:hidden/>
    <w:uiPriority w:val="99"/>
    <w:semiHidden/>
    <w:rsid w:val="00BE1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099">
      <w:bodyDiv w:val="1"/>
      <w:marLeft w:val="0"/>
      <w:marRight w:val="0"/>
      <w:marTop w:val="0"/>
      <w:marBottom w:val="0"/>
      <w:divBdr>
        <w:top w:val="none" w:sz="0" w:space="0" w:color="auto"/>
        <w:left w:val="none" w:sz="0" w:space="0" w:color="auto"/>
        <w:bottom w:val="none" w:sz="0" w:space="0" w:color="auto"/>
        <w:right w:val="none" w:sz="0" w:space="0" w:color="auto"/>
      </w:divBdr>
    </w:div>
    <w:div w:id="183834348">
      <w:bodyDiv w:val="1"/>
      <w:marLeft w:val="0"/>
      <w:marRight w:val="0"/>
      <w:marTop w:val="0"/>
      <w:marBottom w:val="0"/>
      <w:divBdr>
        <w:top w:val="none" w:sz="0" w:space="0" w:color="auto"/>
        <w:left w:val="none" w:sz="0" w:space="0" w:color="auto"/>
        <w:bottom w:val="none" w:sz="0" w:space="0" w:color="auto"/>
        <w:right w:val="none" w:sz="0" w:space="0" w:color="auto"/>
      </w:divBdr>
    </w:div>
    <w:div w:id="413166567">
      <w:bodyDiv w:val="1"/>
      <w:marLeft w:val="0"/>
      <w:marRight w:val="0"/>
      <w:marTop w:val="0"/>
      <w:marBottom w:val="0"/>
      <w:divBdr>
        <w:top w:val="none" w:sz="0" w:space="0" w:color="auto"/>
        <w:left w:val="none" w:sz="0" w:space="0" w:color="auto"/>
        <w:bottom w:val="none" w:sz="0" w:space="0" w:color="auto"/>
        <w:right w:val="none" w:sz="0" w:space="0" w:color="auto"/>
      </w:divBdr>
    </w:div>
    <w:div w:id="658271116">
      <w:bodyDiv w:val="1"/>
      <w:marLeft w:val="0"/>
      <w:marRight w:val="0"/>
      <w:marTop w:val="0"/>
      <w:marBottom w:val="0"/>
      <w:divBdr>
        <w:top w:val="none" w:sz="0" w:space="0" w:color="auto"/>
        <w:left w:val="none" w:sz="0" w:space="0" w:color="auto"/>
        <w:bottom w:val="none" w:sz="0" w:space="0" w:color="auto"/>
        <w:right w:val="none" w:sz="0" w:space="0" w:color="auto"/>
      </w:divBdr>
    </w:div>
    <w:div w:id="844784253">
      <w:bodyDiv w:val="1"/>
      <w:marLeft w:val="0"/>
      <w:marRight w:val="0"/>
      <w:marTop w:val="0"/>
      <w:marBottom w:val="0"/>
      <w:divBdr>
        <w:top w:val="none" w:sz="0" w:space="0" w:color="auto"/>
        <w:left w:val="none" w:sz="0" w:space="0" w:color="auto"/>
        <w:bottom w:val="none" w:sz="0" w:space="0" w:color="auto"/>
        <w:right w:val="none" w:sz="0" w:space="0" w:color="auto"/>
      </w:divBdr>
    </w:div>
    <w:div w:id="998923604">
      <w:bodyDiv w:val="1"/>
      <w:marLeft w:val="0"/>
      <w:marRight w:val="0"/>
      <w:marTop w:val="0"/>
      <w:marBottom w:val="0"/>
      <w:divBdr>
        <w:top w:val="none" w:sz="0" w:space="0" w:color="auto"/>
        <w:left w:val="none" w:sz="0" w:space="0" w:color="auto"/>
        <w:bottom w:val="none" w:sz="0" w:space="0" w:color="auto"/>
        <w:right w:val="none" w:sz="0" w:space="0" w:color="auto"/>
      </w:divBdr>
    </w:div>
    <w:div w:id="1203790168">
      <w:bodyDiv w:val="1"/>
      <w:marLeft w:val="0"/>
      <w:marRight w:val="0"/>
      <w:marTop w:val="0"/>
      <w:marBottom w:val="0"/>
      <w:divBdr>
        <w:top w:val="none" w:sz="0" w:space="0" w:color="auto"/>
        <w:left w:val="none" w:sz="0" w:space="0" w:color="auto"/>
        <w:bottom w:val="none" w:sz="0" w:space="0" w:color="auto"/>
        <w:right w:val="none" w:sz="0" w:space="0" w:color="auto"/>
      </w:divBdr>
    </w:div>
    <w:div w:id="17572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ebiz.com/joseph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fily.proebiz.com/profile/2778633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F7719BF1158E4F8CA5A4693F6CFA51" ma:contentTypeVersion="8" ma:contentTypeDescription="Vytvoří nový dokument" ma:contentTypeScope="" ma:versionID="0a03e2efe2234092fd8fd7c30fb84a1a">
  <xsd:schema xmlns:xsd="http://www.w3.org/2001/XMLSchema" xmlns:xs="http://www.w3.org/2001/XMLSchema" xmlns:p="http://schemas.microsoft.com/office/2006/metadata/properties" xmlns:ns3="925dc4fb-aec9-46c0-900d-e6f505520da5" targetNamespace="http://schemas.microsoft.com/office/2006/metadata/properties" ma:root="true" ma:fieldsID="52b04f026e3a4448ea70fffa5e7112a4" ns3:_="">
    <xsd:import namespace="925dc4fb-aec9-46c0-900d-e6f505520d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c4fb-aec9-46c0-900d-e6f505520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5DF69-477E-4DE8-B20C-5BE7ECE8B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04617-D6EB-4C9C-B7A7-2BFFC29FD323}">
  <ds:schemaRefs>
    <ds:schemaRef ds:uri="http://schemas.openxmlformats.org/officeDocument/2006/bibliography"/>
  </ds:schemaRefs>
</ds:datastoreItem>
</file>

<file path=customXml/itemProps3.xml><?xml version="1.0" encoding="utf-8"?>
<ds:datastoreItem xmlns:ds="http://schemas.openxmlformats.org/officeDocument/2006/customXml" ds:itemID="{E9A43AD0-DF5F-4B5F-BEE7-C05DA86C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c4fb-aec9-46c0-900d-e6f505520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2C7C7-79C3-4EDB-B7FE-0F58BC87D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11138</Words>
  <Characters>65717</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Burda Pavel, Bc.</cp:lastModifiedBy>
  <cp:revision>4</cp:revision>
  <dcterms:created xsi:type="dcterms:W3CDTF">2021-05-03T11:35:00Z</dcterms:created>
  <dcterms:modified xsi:type="dcterms:W3CDTF">2021-05-04T12:21:00Z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0x01010033F7719BF1158E4F8CA5A4693F6CFA51</vt:lpwstr>
  </property>
</Properties>
</file>