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E1E48" w14:textId="02195822" w:rsidR="00F3476F" w:rsidRDefault="004D4B02" w:rsidP="00F3476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D4B02">
        <w:rPr>
          <w:rFonts w:ascii="Arial" w:hAnsi="Arial" w:cs="Arial"/>
          <w:b/>
          <w:bCs/>
          <w:sz w:val="28"/>
          <w:szCs w:val="28"/>
        </w:rPr>
        <w:t>V</w:t>
      </w:r>
      <w:r w:rsidR="00C828AC">
        <w:rPr>
          <w:rFonts w:ascii="Arial" w:hAnsi="Arial" w:cs="Arial"/>
          <w:b/>
          <w:bCs/>
          <w:sz w:val="28"/>
          <w:szCs w:val="28"/>
        </w:rPr>
        <w:t>ÝMĚNA A POSÍLENÍ</w:t>
      </w:r>
      <w:r w:rsidR="003944BE" w:rsidRPr="004D4B02">
        <w:rPr>
          <w:rFonts w:ascii="Arial" w:hAnsi="Arial" w:cs="Arial"/>
          <w:b/>
          <w:bCs/>
          <w:sz w:val="28"/>
          <w:szCs w:val="28"/>
        </w:rPr>
        <w:t xml:space="preserve"> </w:t>
      </w:r>
      <w:r w:rsidR="00C828AC">
        <w:rPr>
          <w:rFonts w:ascii="Arial" w:hAnsi="Arial" w:cs="Arial"/>
          <w:b/>
          <w:bCs/>
          <w:sz w:val="28"/>
          <w:szCs w:val="28"/>
        </w:rPr>
        <w:t>PROVZDUŠŇOVÁNÍ</w:t>
      </w:r>
      <w:r w:rsidR="003944BE" w:rsidRPr="004D4B02">
        <w:rPr>
          <w:rFonts w:ascii="Arial" w:hAnsi="Arial" w:cs="Arial"/>
          <w:b/>
          <w:bCs/>
          <w:sz w:val="28"/>
          <w:szCs w:val="28"/>
        </w:rPr>
        <w:t xml:space="preserve"> </w:t>
      </w:r>
      <w:r w:rsidR="00C828AC">
        <w:rPr>
          <w:rFonts w:ascii="Arial" w:hAnsi="Arial" w:cs="Arial"/>
          <w:b/>
          <w:bCs/>
          <w:sz w:val="28"/>
          <w:szCs w:val="28"/>
        </w:rPr>
        <w:t>LINKY</w:t>
      </w:r>
      <w:r w:rsidR="003944BE" w:rsidRPr="004D4B02">
        <w:rPr>
          <w:rFonts w:ascii="Arial" w:hAnsi="Arial" w:cs="Arial"/>
          <w:b/>
          <w:bCs/>
          <w:sz w:val="28"/>
          <w:szCs w:val="28"/>
        </w:rPr>
        <w:t xml:space="preserve"> </w:t>
      </w:r>
      <w:r w:rsidR="00C828AC">
        <w:rPr>
          <w:rFonts w:ascii="Arial" w:hAnsi="Arial" w:cs="Arial"/>
          <w:b/>
          <w:bCs/>
          <w:sz w:val="28"/>
          <w:szCs w:val="28"/>
        </w:rPr>
        <w:t xml:space="preserve">OBĚHOVÉ AKTIVACE </w:t>
      </w:r>
      <w:r w:rsidR="003944BE" w:rsidRPr="004D4B02">
        <w:rPr>
          <w:rFonts w:ascii="Arial" w:hAnsi="Arial" w:cs="Arial"/>
          <w:b/>
          <w:bCs/>
          <w:sz w:val="28"/>
          <w:szCs w:val="28"/>
        </w:rPr>
        <w:t xml:space="preserve">ČOV </w:t>
      </w:r>
      <w:r w:rsidR="00C828AC">
        <w:rPr>
          <w:rFonts w:ascii="Arial" w:hAnsi="Arial" w:cs="Arial"/>
          <w:b/>
          <w:bCs/>
          <w:sz w:val="28"/>
          <w:szCs w:val="28"/>
        </w:rPr>
        <w:t>UHERSKÝ BROD</w:t>
      </w:r>
    </w:p>
    <w:p w14:paraId="50C6212B" w14:textId="77777777" w:rsidR="00F3476F" w:rsidRDefault="00F3476F" w:rsidP="00F3476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71F4AE0" w14:textId="58963C8F" w:rsidR="00F3476F" w:rsidRDefault="00F3476F" w:rsidP="00C828AC">
      <w:pPr>
        <w:jc w:val="center"/>
        <w:rPr>
          <w:rFonts w:ascii="Arial" w:hAnsi="Arial" w:cs="Arial"/>
          <w:b/>
          <w:bCs/>
          <w:szCs w:val="24"/>
        </w:rPr>
      </w:pPr>
      <w:r w:rsidRPr="00F3476F">
        <w:rPr>
          <w:rFonts w:ascii="Arial" w:hAnsi="Arial" w:cs="Arial"/>
          <w:b/>
          <w:bCs/>
          <w:szCs w:val="24"/>
        </w:rPr>
        <w:t>Soupis technických požadavků na dodávku</w:t>
      </w:r>
    </w:p>
    <w:p w14:paraId="2828E145" w14:textId="6838B755" w:rsidR="004D4B02" w:rsidRDefault="004D4B02" w:rsidP="00D67A7F">
      <w:pPr>
        <w:rPr>
          <w:rFonts w:cstheme="minorHAnsi"/>
        </w:rPr>
      </w:pPr>
    </w:p>
    <w:p w14:paraId="7196D1C0" w14:textId="4356D27B" w:rsidR="00E352A0" w:rsidRPr="004D4B02" w:rsidRDefault="004D4B02" w:rsidP="00D67A7F">
      <w:pPr>
        <w:rPr>
          <w:rFonts w:cstheme="minorHAnsi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BD9D2" wp14:editId="765D567A">
                <wp:simplePos x="0" y="0"/>
                <wp:positionH relativeFrom="column">
                  <wp:posOffset>-56647</wp:posOffset>
                </wp:positionH>
                <wp:positionV relativeFrom="paragraph">
                  <wp:posOffset>183111</wp:posOffset>
                </wp:positionV>
                <wp:extent cx="5807034" cy="326571"/>
                <wp:effectExtent l="0" t="0" r="22860" b="16510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7034" cy="326571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7070D" w14:textId="4BD82C7C" w:rsidR="004D4B02" w:rsidRPr="001D73BA" w:rsidRDefault="004D4B02" w:rsidP="004D4B02">
                            <w:pPr>
                              <w:rPr>
                                <w:b/>
                                <w:caps/>
                                <w:color w:val="0D0D0D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</w:rPr>
                              <w:t>Popis stávajícího stavu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26" style="position:absolute;margin-left:-4.45pt;margin-top:14.4pt;width:457.25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" fillcolor="#e5b8b7" strokecolor="#7f7f7f" strokeweight="1.75pt">
                <v:stroke endcap="round"/>
                <v:textbox>
                  <w:txbxContent>
                    <w:p w14:paraId="70B7070D" w14:textId="4BD82C7C" w:rsidR="004D4B02" w:rsidRPr="001D73BA" w:rsidRDefault="004D4B02" w:rsidP="004D4B02">
                      <w:pPr>
                        <w:rPr>
                          <w:b/>
                          <w:caps/>
                          <w:color w:val="0D0D0D"/>
                        </w:rPr>
                      </w:pPr>
                      <w:r>
                        <w:rPr>
                          <w:b/>
                          <w:caps/>
                          <w:color w:val="0D0D0D"/>
                        </w:rPr>
                        <w:t>Popis stávajícího stavu</w:t>
                      </w:r>
                    </w:p>
                  </w:txbxContent>
                </v:textbox>
              </v:rect>
            </w:pict>
          </mc:Fallback>
        </mc:AlternateContent>
      </w:r>
    </w:p>
    <w:p w14:paraId="0AE7CDCF" w14:textId="77777777" w:rsidR="004D4B02" w:rsidRDefault="004D4B02" w:rsidP="00D67A7F">
      <w:pPr>
        <w:rPr>
          <w:rFonts w:cstheme="minorHAnsi"/>
          <w:b/>
          <w:bCs/>
          <w:u w:val="single"/>
        </w:rPr>
      </w:pPr>
    </w:p>
    <w:p w14:paraId="6EBC118F" w14:textId="77777777" w:rsidR="004D4B02" w:rsidRPr="00E352A0" w:rsidRDefault="004D4B02" w:rsidP="00D67A7F">
      <w:pPr>
        <w:rPr>
          <w:rFonts w:cstheme="minorHAnsi"/>
          <w:b/>
          <w:bCs/>
          <w:u w:val="single"/>
        </w:rPr>
      </w:pPr>
    </w:p>
    <w:p w14:paraId="3DDFB1E7" w14:textId="6A45E333" w:rsidR="00C1616D" w:rsidRDefault="00D67A7F" w:rsidP="004D4B02">
      <w:pPr>
        <w:jc w:val="both"/>
        <w:rPr>
          <w:rFonts w:cstheme="minorHAnsi"/>
        </w:rPr>
      </w:pPr>
      <w:r>
        <w:rPr>
          <w:rFonts w:cstheme="minorHAnsi"/>
        </w:rPr>
        <w:t>ČOV Uherský Brod má d</w:t>
      </w:r>
      <w:r w:rsidRPr="00D67A7F">
        <w:rPr>
          <w:rFonts w:cstheme="minorHAnsi"/>
        </w:rPr>
        <w:t xml:space="preserve">vě </w:t>
      </w:r>
      <w:r w:rsidR="00DC7A38">
        <w:rPr>
          <w:rFonts w:cstheme="minorHAnsi"/>
        </w:rPr>
        <w:t>oběhové aktivace</w:t>
      </w:r>
      <w:r w:rsidRPr="00D67A7F">
        <w:rPr>
          <w:rFonts w:cstheme="minorHAnsi"/>
        </w:rPr>
        <w:t xml:space="preserve"> </w:t>
      </w:r>
      <w:r>
        <w:rPr>
          <w:rFonts w:cstheme="minorHAnsi"/>
        </w:rPr>
        <w:t>typu</w:t>
      </w:r>
      <w:r w:rsidRPr="00D67A7F">
        <w:rPr>
          <w:rFonts w:cstheme="minorHAnsi"/>
        </w:rPr>
        <w:t xml:space="preserve"> „</w:t>
      </w:r>
      <w:proofErr w:type="spellStart"/>
      <w:r w:rsidRPr="00D67A7F">
        <w:rPr>
          <w:rFonts w:cstheme="minorHAnsi"/>
        </w:rPr>
        <w:t>Carrousel</w:t>
      </w:r>
      <w:proofErr w:type="spellEnd"/>
      <w:r w:rsidRPr="00D67A7F">
        <w:rPr>
          <w:rFonts w:cstheme="minorHAnsi"/>
        </w:rPr>
        <w:t>“</w:t>
      </w:r>
      <w:r w:rsidR="00D10DC3">
        <w:rPr>
          <w:rFonts w:cstheme="minorHAnsi"/>
        </w:rPr>
        <w:t xml:space="preserve"> </w:t>
      </w:r>
      <w:r w:rsidR="00654B64">
        <w:rPr>
          <w:rFonts w:cstheme="minorHAnsi"/>
        </w:rPr>
        <w:t>spuštěné</w:t>
      </w:r>
      <w:r w:rsidR="00D10DC3">
        <w:rPr>
          <w:rFonts w:cstheme="minorHAnsi"/>
        </w:rPr>
        <w:t xml:space="preserve"> do provozu v roce 2011</w:t>
      </w:r>
      <w:r w:rsidR="00634859">
        <w:rPr>
          <w:rFonts w:cstheme="minorHAnsi"/>
        </w:rPr>
        <w:t>.</w:t>
      </w:r>
      <w:r w:rsidRPr="00D67A7F">
        <w:rPr>
          <w:rFonts w:cstheme="minorHAnsi"/>
        </w:rPr>
        <w:t xml:space="preserve"> </w:t>
      </w:r>
      <w:r w:rsidR="006F7D7A">
        <w:rPr>
          <w:rFonts w:cstheme="minorHAnsi"/>
        </w:rPr>
        <w:t>Trvale provozována je</w:t>
      </w:r>
      <w:r w:rsidR="00D10DC3">
        <w:rPr>
          <w:rFonts w:cstheme="minorHAnsi"/>
        </w:rPr>
        <w:t xml:space="preserve"> od roku 2015</w:t>
      </w:r>
      <w:r w:rsidR="006F7D7A">
        <w:rPr>
          <w:rFonts w:cstheme="minorHAnsi"/>
        </w:rPr>
        <w:t xml:space="preserve"> pouze jedna</w:t>
      </w:r>
      <w:r w:rsidR="00650C9B">
        <w:rPr>
          <w:rFonts w:cstheme="minorHAnsi"/>
        </w:rPr>
        <w:t xml:space="preserve"> aktivace.</w:t>
      </w:r>
      <w:r w:rsidR="006F7D7A">
        <w:rPr>
          <w:rFonts w:cstheme="minorHAnsi"/>
        </w:rPr>
        <w:t xml:space="preserve"> </w:t>
      </w:r>
      <w:r w:rsidR="00D408AD">
        <w:rPr>
          <w:rFonts w:cstheme="minorHAnsi"/>
        </w:rPr>
        <w:t>V každé aktivaci je 6</w:t>
      </w:r>
      <w:r w:rsidR="004D4B02">
        <w:rPr>
          <w:rFonts w:cstheme="minorHAnsi"/>
        </w:rPr>
        <w:t> </w:t>
      </w:r>
      <w:r w:rsidR="00634859">
        <w:rPr>
          <w:rFonts w:cstheme="minorHAnsi"/>
        </w:rPr>
        <w:t xml:space="preserve">koridorů vystrojených </w:t>
      </w:r>
      <w:proofErr w:type="spellStart"/>
      <w:r w:rsidRPr="00D67A7F">
        <w:rPr>
          <w:rFonts w:cstheme="minorHAnsi"/>
        </w:rPr>
        <w:t>jemnobublinnou</w:t>
      </w:r>
      <w:proofErr w:type="spellEnd"/>
      <w:r w:rsidRPr="00D67A7F">
        <w:rPr>
          <w:rFonts w:cstheme="minorHAnsi"/>
        </w:rPr>
        <w:t xml:space="preserve"> aerací </w:t>
      </w:r>
      <w:proofErr w:type="spellStart"/>
      <w:r w:rsidR="009937FA" w:rsidRPr="009937FA">
        <w:rPr>
          <w:rFonts w:cstheme="minorHAnsi"/>
        </w:rPr>
        <w:t>Fortex</w:t>
      </w:r>
      <w:proofErr w:type="spellEnd"/>
      <w:r w:rsidR="009937FA" w:rsidRPr="009937FA">
        <w:rPr>
          <w:rFonts w:cstheme="minorHAnsi"/>
        </w:rPr>
        <w:t xml:space="preserve"> AME-D</w:t>
      </w:r>
      <w:r w:rsidR="005720CA">
        <w:rPr>
          <w:rFonts w:cstheme="minorHAnsi"/>
        </w:rPr>
        <w:t>. V každém koridoru je</w:t>
      </w:r>
      <w:r w:rsidR="00D408AD">
        <w:rPr>
          <w:rFonts w:cstheme="minorHAnsi"/>
        </w:rPr>
        <w:t> </w:t>
      </w:r>
      <w:proofErr w:type="gramStart"/>
      <w:r w:rsidR="00D408AD">
        <w:rPr>
          <w:rFonts w:cstheme="minorHAnsi"/>
        </w:rPr>
        <w:t xml:space="preserve">obsaženo </w:t>
      </w:r>
      <w:r w:rsidR="009937FA" w:rsidRPr="009937FA">
        <w:rPr>
          <w:rFonts w:cstheme="minorHAnsi"/>
        </w:rPr>
        <w:t xml:space="preserve"> </w:t>
      </w:r>
      <w:r w:rsidR="00C1616D">
        <w:rPr>
          <w:rFonts w:cstheme="minorHAnsi"/>
        </w:rPr>
        <w:t xml:space="preserve">6 </w:t>
      </w:r>
      <w:r w:rsidR="004D4B02">
        <w:rPr>
          <w:rFonts w:cstheme="minorHAnsi"/>
        </w:rPr>
        <w:t> </w:t>
      </w:r>
      <w:r w:rsidR="003C1D93">
        <w:rPr>
          <w:rFonts w:cstheme="minorHAnsi"/>
        </w:rPr>
        <w:t>aeračních</w:t>
      </w:r>
      <w:proofErr w:type="gramEnd"/>
      <w:r w:rsidR="003C1D93">
        <w:rPr>
          <w:rFonts w:cstheme="minorHAnsi"/>
        </w:rPr>
        <w:t xml:space="preserve"> roštů </w:t>
      </w:r>
      <w:r w:rsidRPr="00D67A7F">
        <w:rPr>
          <w:rFonts w:cstheme="minorHAnsi"/>
        </w:rPr>
        <w:t>s přívodem vzduchu nerezovým potrubím</w:t>
      </w:r>
      <w:r w:rsidR="00C1616D">
        <w:rPr>
          <w:rFonts w:cstheme="minorHAnsi"/>
        </w:rPr>
        <w:t xml:space="preserve"> DN100</w:t>
      </w:r>
      <w:r w:rsidRPr="00D67A7F">
        <w:rPr>
          <w:rFonts w:cstheme="minorHAnsi"/>
        </w:rPr>
        <w:t xml:space="preserve"> </w:t>
      </w:r>
      <w:r w:rsidR="00366894">
        <w:rPr>
          <w:rFonts w:cstheme="minorHAnsi"/>
        </w:rPr>
        <w:t xml:space="preserve">ukončeným přírubou cca 3,1 m nade dnem, </w:t>
      </w:r>
      <w:r w:rsidRPr="00D67A7F">
        <w:rPr>
          <w:rFonts w:cstheme="minorHAnsi"/>
        </w:rPr>
        <w:t>s</w:t>
      </w:r>
      <w:r w:rsidR="00634859">
        <w:rPr>
          <w:rFonts w:cstheme="minorHAnsi"/>
        </w:rPr>
        <w:t> </w:t>
      </w:r>
      <w:r w:rsidRPr="00D67A7F">
        <w:rPr>
          <w:rFonts w:cstheme="minorHAnsi"/>
        </w:rPr>
        <w:t xml:space="preserve">ručními </w:t>
      </w:r>
      <w:r w:rsidR="00831ACE">
        <w:rPr>
          <w:rFonts w:cstheme="minorHAnsi"/>
        </w:rPr>
        <w:t xml:space="preserve">uzavíracími </w:t>
      </w:r>
      <w:r w:rsidRPr="00D67A7F">
        <w:rPr>
          <w:rFonts w:cstheme="minorHAnsi"/>
        </w:rPr>
        <w:t>armaturami</w:t>
      </w:r>
      <w:r w:rsidR="00831ACE">
        <w:rPr>
          <w:rFonts w:cstheme="minorHAnsi"/>
        </w:rPr>
        <w:t xml:space="preserve"> </w:t>
      </w:r>
      <w:r w:rsidR="00831ACE" w:rsidRPr="00D67A7F">
        <w:rPr>
          <w:rFonts w:cstheme="minorHAnsi"/>
        </w:rPr>
        <w:t xml:space="preserve">a </w:t>
      </w:r>
      <w:r w:rsidR="00831ACE">
        <w:rPr>
          <w:rFonts w:cstheme="minorHAnsi"/>
        </w:rPr>
        <w:t>potrubím</w:t>
      </w:r>
      <w:r w:rsidR="00831ACE" w:rsidRPr="00D67A7F">
        <w:rPr>
          <w:rFonts w:cstheme="minorHAnsi"/>
        </w:rPr>
        <w:t xml:space="preserve"> pro </w:t>
      </w:r>
      <w:r w:rsidR="00831ACE">
        <w:rPr>
          <w:rFonts w:cstheme="minorHAnsi"/>
        </w:rPr>
        <w:t>odvod kondenzátu</w:t>
      </w:r>
      <w:r w:rsidR="00650C9B">
        <w:rPr>
          <w:rFonts w:cstheme="minorHAnsi"/>
        </w:rPr>
        <w:t xml:space="preserve"> z každého roštu</w:t>
      </w:r>
      <w:r w:rsidR="00831ACE" w:rsidRPr="00D67A7F">
        <w:rPr>
          <w:rFonts w:cstheme="minorHAnsi"/>
        </w:rPr>
        <w:t>.</w:t>
      </w:r>
      <w:r w:rsidR="00126822">
        <w:rPr>
          <w:rFonts w:cstheme="minorHAnsi"/>
        </w:rPr>
        <w:t xml:space="preserve"> Situace je zřejmá z přiloženého výkresu.</w:t>
      </w:r>
    </w:p>
    <w:p w14:paraId="5E3EA359" w14:textId="22886128" w:rsidR="00CF79EC" w:rsidRDefault="00CF79EC" w:rsidP="00D67A7F">
      <w:pPr>
        <w:rPr>
          <w:rFonts w:cstheme="minorHAnsi"/>
        </w:rPr>
      </w:pPr>
      <w:r>
        <w:rPr>
          <w:rFonts w:cstheme="minorHAnsi"/>
        </w:rPr>
        <w:t xml:space="preserve">Parametry </w:t>
      </w:r>
      <w:r w:rsidR="00945D21">
        <w:rPr>
          <w:rFonts w:cstheme="minorHAnsi"/>
        </w:rPr>
        <w:t xml:space="preserve">stávající aerace v </w:t>
      </w:r>
      <w:r w:rsidR="00945D21" w:rsidRPr="0071155C">
        <w:rPr>
          <w:rFonts w:ascii="Calibri" w:eastAsia="Times New Roman" w:hAnsi="Calibri" w:cs="Calibri"/>
          <w:color w:val="000000"/>
          <w:szCs w:val="24"/>
          <w:lang w:eastAsia="cs-CZ"/>
        </w:rPr>
        <w:t>1 lin</w:t>
      </w:r>
      <w:r w:rsidR="00945D21">
        <w:rPr>
          <w:rFonts w:ascii="Calibri" w:eastAsia="Times New Roman" w:hAnsi="Calibri" w:cs="Calibri"/>
          <w:color w:val="000000"/>
          <w:szCs w:val="24"/>
          <w:lang w:eastAsia="cs-CZ"/>
        </w:rPr>
        <w:t>ce</w:t>
      </w:r>
      <w:r w:rsidR="00945D21" w:rsidRPr="0071155C">
        <w:rPr>
          <w:rFonts w:ascii="Calibri" w:eastAsia="Times New Roman" w:hAnsi="Calibri" w:cs="Calibri"/>
          <w:color w:val="000000"/>
          <w:szCs w:val="24"/>
          <w:lang w:eastAsia="cs-CZ"/>
        </w:rPr>
        <w:t xml:space="preserve"> </w:t>
      </w:r>
      <w:r w:rsidR="00945D21">
        <w:rPr>
          <w:rFonts w:cstheme="minorHAnsi"/>
        </w:rPr>
        <w:t xml:space="preserve">oběhové </w:t>
      </w:r>
      <w:r w:rsidR="00945D21" w:rsidRPr="0071155C">
        <w:rPr>
          <w:rFonts w:ascii="Calibri" w:eastAsia="Times New Roman" w:hAnsi="Calibri" w:cs="Calibri"/>
          <w:color w:val="000000"/>
          <w:szCs w:val="24"/>
          <w:lang w:eastAsia="cs-CZ"/>
        </w:rPr>
        <w:t>aktivace</w:t>
      </w:r>
      <w:r w:rsidR="00945D21">
        <w:rPr>
          <w:rFonts w:ascii="Calibri" w:eastAsia="Times New Roman" w:hAnsi="Calibri" w:cs="Calibri"/>
          <w:color w:val="000000"/>
          <w:szCs w:val="24"/>
          <w:lang w:eastAsia="cs-CZ"/>
        </w:rPr>
        <w:t>:</w:t>
      </w:r>
    </w:p>
    <w:tbl>
      <w:tblPr>
        <w:tblW w:w="772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9"/>
        <w:gridCol w:w="993"/>
        <w:gridCol w:w="993"/>
      </w:tblGrid>
      <w:tr w:rsidR="003F33F9" w:rsidRPr="0071155C" w14:paraId="5EFAC850" w14:textId="6300E55B" w:rsidTr="00D408AD">
        <w:trPr>
          <w:trHeight w:val="20"/>
        </w:trPr>
        <w:tc>
          <w:tcPr>
            <w:tcW w:w="5739" w:type="dxa"/>
            <w:shd w:val="clear" w:color="auto" w:fill="auto"/>
            <w:noWrap/>
            <w:vAlign w:val="center"/>
            <w:hideMark/>
          </w:tcPr>
          <w:p w14:paraId="2D08AE3E" w14:textId="4A9516C9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Počet koridorů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9F1523" w14:textId="77777777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ks</w:t>
            </w:r>
          </w:p>
        </w:tc>
        <w:tc>
          <w:tcPr>
            <w:tcW w:w="993" w:type="dxa"/>
            <w:vAlign w:val="center"/>
          </w:tcPr>
          <w:p w14:paraId="346BCB0C" w14:textId="78E9F3EE" w:rsidR="003F33F9" w:rsidRPr="0071155C" w:rsidRDefault="003F33F9" w:rsidP="00082B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6</w:t>
            </w:r>
          </w:p>
        </w:tc>
      </w:tr>
      <w:tr w:rsidR="003F33F9" w:rsidRPr="0071155C" w14:paraId="6E33A951" w14:textId="26594FEC" w:rsidTr="00D408AD">
        <w:trPr>
          <w:trHeight w:val="20"/>
        </w:trPr>
        <w:tc>
          <w:tcPr>
            <w:tcW w:w="5739" w:type="dxa"/>
            <w:shd w:val="clear" w:color="auto" w:fill="auto"/>
            <w:noWrap/>
            <w:vAlign w:val="center"/>
            <w:hideMark/>
          </w:tcPr>
          <w:p w14:paraId="55E394C8" w14:textId="5DBB97CE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Počet polí v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 1 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koridoru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CD8352" w14:textId="77777777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ks</w:t>
            </w:r>
          </w:p>
        </w:tc>
        <w:tc>
          <w:tcPr>
            <w:tcW w:w="993" w:type="dxa"/>
            <w:vAlign w:val="center"/>
          </w:tcPr>
          <w:p w14:paraId="4B5BCBED" w14:textId="423FF3C3" w:rsidR="003F33F9" w:rsidRPr="0071155C" w:rsidRDefault="003F33F9" w:rsidP="00082B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6</w:t>
            </w:r>
          </w:p>
        </w:tc>
      </w:tr>
      <w:tr w:rsidR="003F33F9" w:rsidRPr="0071155C" w14:paraId="186A86F2" w14:textId="1BAB2FF9" w:rsidTr="00D408AD">
        <w:trPr>
          <w:trHeight w:val="20"/>
        </w:trPr>
        <w:tc>
          <w:tcPr>
            <w:tcW w:w="5739" w:type="dxa"/>
            <w:shd w:val="clear" w:color="auto" w:fill="auto"/>
            <w:noWrap/>
            <w:vAlign w:val="center"/>
            <w:hideMark/>
          </w:tcPr>
          <w:p w14:paraId="4EF38209" w14:textId="36BB69EB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Počet element. </w:t>
            </w:r>
            <w:proofErr w:type="gramStart"/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na</w:t>
            </w:r>
            <w:proofErr w:type="gramEnd"/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šířku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1 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pole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D729C7" w14:textId="77777777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ks</w:t>
            </w:r>
          </w:p>
        </w:tc>
        <w:tc>
          <w:tcPr>
            <w:tcW w:w="993" w:type="dxa"/>
            <w:vAlign w:val="center"/>
          </w:tcPr>
          <w:p w14:paraId="115C1404" w14:textId="2A7754E3" w:rsidR="003F33F9" w:rsidRPr="0071155C" w:rsidRDefault="003F33F9" w:rsidP="00082B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8</w:t>
            </w:r>
          </w:p>
        </w:tc>
      </w:tr>
      <w:tr w:rsidR="003F33F9" w:rsidRPr="0071155C" w14:paraId="4F870F46" w14:textId="1478858B" w:rsidTr="00D408AD">
        <w:trPr>
          <w:trHeight w:val="20"/>
        </w:trPr>
        <w:tc>
          <w:tcPr>
            <w:tcW w:w="5739" w:type="dxa"/>
            <w:shd w:val="clear" w:color="auto" w:fill="auto"/>
            <w:noWrap/>
            <w:vAlign w:val="center"/>
            <w:hideMark/>
          </w:tcPr>
          <w:p w14:paraId="49C7A89D" w14:textId="48AAAA8C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Počet element. </w:t>
            </w:r>
            <w:proofErr w:type="gramStart"/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na</w:t>
            </w:r>
            <w:proofErr w:type="gramEnd"/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 délku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1 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pole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2005B1" w14:textId="77777777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ks</w:t>
            </w:r>
          </w:p>
        </w:tc>
        <w:tc>
          <w:tcPr>
            <w:tcW w:w="993" w:type="dxa"/>
            <w:vAlign w:val="center"/>
          </w:tcPr>
          <w:p w14:paraId="6EA7DFCA" w14:textId="3F004229" w:rsidR="003F33F9" w:rsidRPr="0071155C" w:rsidRDefault="003F33F9" w:rsidP="00082B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4</w:t>
            </w:r>
          </w:p>
        </w:tc>
      </w:tr>
      <w:tr w:rsidR="003F33F9" w:rsidRPr="0071155C" w14:paraId="54FCA64D" w14:textId="39412E5C" w:rsidTr="00D408AD">
        <w:trPr>
          <w:trHeight w:val="20"/>
        </w:trPr>
        <w:tc>
          <w:tcPr>
            <w:tcW w:w="5739" w:type="dxa"/>
            <w:shd w:val="clear" w:color="auto" w:fill="auto"/>
            <w:noWrap/>
            <w:vAlign w:val="center"/>
            <w:hideMark/>
          </w:tcPr>
          <w:p w14:paraId="0B61BE35" w14:textId="6504039C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Celkem elementů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23B5A7" w14:textId="77777777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ks</w:t>
            </w:r>
          </w:p>
        </w:tc>
        <w:tc>
          <w:tcPr>
            <w:tcW w:w="993" w:type="dxa"/>
            <w:vAlign w:val="center"/>
          </w:tcPr>
          <w:p w14:paraId="149C6182" w14:textId="053EF507" w:rsidR="003F33F9" w:rsidRPr="0071155C" w:rsidRDefault="003F33F9" w:rsidP="00082B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</w:t>
            </w:r>
            <w:r w:rsidR="00D408AD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.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152</w:t>
            </w:r>
          </w:p>
        </w:tc>
      </w:tr>
      <w:tr w:rsidR="003F33F9" w:rsidRPr="0071155C" w14:paraId="03912409" w14:textId="4E5562C9" w:rsidTr="00D408AD">
        <w:trPr>
          <w:trHeight w:val="20"/>
        </w:trPr>
        <w:tc>
          <w:tcPr>
            <w:tcW w:w="5739" w:type="dxa"/>
            <w:shd w:val="clear" w:color="auto" w:fill="auto"/>
            <w:noWrap/>
            <w:vAlign w:val="center"/>
          </w:tcPr>
          <w:p w14:paraId="1F03468B" w14:textId="287043A1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Dlouhodobý min. průtok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– celkem pro 1 aktivaci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2CED368" w14:textId="2C0B64D3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vertAlign w:val="superscript"/>
                <w:lang w:eastAsia="cs-CZ"/>
              </w:rPr>
              <w:t>3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/h</w:t>
            </w:r>
          </w:p>
        </w:tc>
        <w:tc>
          <w:tcPr>
            <w:tcW w:w="993" w:type="dxa"/>
            <w:vAlign w:val="center"/>
          </w:tcPr>
          <w:p w14:paraId="3CBB9974" w14:textId="402D52F8" w:rsidR="003F33F9" w:rsidRPr="0071155C" w:rsidRDefault="00D408AD" w:rsidP="00082B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5.</w:t>
            </w:r>
            <w:r w:rsidR="003F33F9" w:rsidRPr="0071155C">
              <w:rPr>
                <w:rFonts w:ascii="Calibri" w:hAnsi="Calibri" w:cs="Calibri"/>
                <w:color w:val="000000"/>
                <w:szCs w:val="24"/>
              </w:rPr>
              <w:t>184</w:t>
            </w:r>
          </w:p>
        </w:tc>
      </w:tr>
      <w:tr w:rsidR="003F33F9" w:rsidRPr="0071155C" w14:paraId="2DD4A0A4" w14:textId="03FAC838" w:rsidTr="00D408AD">
        <w:trPr>
          <w:trHeight w:val="20"/>
        </w:trPr>
        <w:tc>
          <w:tcPr>
            <w:tcW w:w="5739" w:type="dxa"/>
            <w:shd w:val="clear" w:color="auto" w:fill="auto"/>
            <w:noWrap/>
            <w:vAlign w:val="center"/>
          </w:tcPr>
          <w:p w14:paraId="1621DBF3" w14:textId="034FB30F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Dlouhodobý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max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. průtok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– celkem pro 1 aktivaci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9376970" w14:textId="2B502C8B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vertAlign w:val="superscript"/>
                <w:lang w:eastAsia="cs-CZ"/>
              </w:rPr>
              <w:t>3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/h</w:t>
            </w:r>
          </w:p>
        </w:tc>
        <w:tc>
          <w:tcPr>
            <w:tcW w:w="993" w:type="dxa"/>
            <w:vAlign w:val="center"/>
          </w:tcPr>
          <w:p w14:paraId="46DFADFD" w14:textId="70900455" w:rsidR="003F33F9" w:rsidRPr="0071155C" w:rsidRDefault="00D408AD" w:rsidP="00082B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13.</w:t>
            </w:r>
            <w:r w:rsidR="003F33F9">
              <w:rPr>
                <w:rFonts w:ascii="Calibri" w:hAnsi="Calibri" w:cs="Calibri"/>
                <w:color w:val="000000"/>
              </w:rPr>
              <w:t>824</w:t>
            </w:r>
          </w:p>
        </w:tc>
      </w:tr>
      <w:tr w:rsidR="003F33F9" w:rsidRPr="0071155C" w14:paraId="2217900D" w14:textId="0E228BBE" w:rsidTr="00D408AD">
        <w:trPr>
          <w:trHeight w:val="20"/>
        </w:trPr>
        <w:tc>
          <w:tcPr>
            <w:tcW w:w="5739" w:type="dxa"/>
            <w:shd w:val="clear" w:color="auto" w:fill="auto"/>
            <w:noWrap/>
            <w:vAlign w:val="center"/>
          </w:tcPr>
          <w:p w14:paraId="300F2B0B" w14:textId="7EEC8DD6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Dlouhodobý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max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 xml:space="preserve">. průtok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– pro 1 koridor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8CD969C" w14:textId="6C82AFFF" w:rsidR="003F33F9" w:rsidRPr="0071155C" w:rsidRDefault="003F33F9" w:rsidP="003F33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m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vertAlign w:val="superscript"/>
                <w:lang w:eastAsia="cs-CZ"/>
              </w:rPr>
              <w:t>3</w:t>
            </w:r>
            <w:r w:rsidRPr="0071155C"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  <w:t>/h</w:t>
            </w:r>
          </w:p>
        </w:tc>
        <w:tc>
          <w:tcPr>
            <w:tcW w:w="993" w:type="dxa"/>
            <w:vAlign w:val="center"/>
          </w:tcPr>
          <w:p w14:paraId="5E57C0C7" w14:textId="35312F22" w:rsidR="003F33F9" w:rsidRPr="0071155C" w:rsidRDefault="00D408AD" w:rsidP="00082B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4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 w:rsidR="003F33F9">
              <w:rPr>
                <w:rFonts w:ascii="Calibri" w:hAnsi="Calibri" w:cs="Calibri"/>
                <w:color w:val="000000"/>
              </w:rPr>
              <w:t>304</w:t>
            </w:r>
          </w:p>
        </w:tc>
      </w:tr>
    </w:tbl>
    <w:p w14:paraId="6AE6CA07" w14:textId="77777777" w:rsidR="009D73AA" w:rsidRDefault="009D73AA" w:rsidP="00D67A7F">
      <w:pPr>
        <w:rPr>
          <w:rFonts w:cstheme="minorHAnsi"/>
        </w:rPr>
      </w:pPr>
    </w:p>
    <w:p w14:paraId="45CEFA60" w14:textId="45EDB7AD" w:rsidR="00A86127" w:rsidRPr="00C15DDB" w:rsidRDefault="00D67A7F" w:rsidP="00D408AD">
      <w:pPr>
        <w:jc w:val="both"/>
        <w:rPr>
          <w:rFonts w:cstheme="minorHAnsi"/>
        </w:rPr>
      </w:pPr>
      <w:r w:rsidRPr="00D67A7F">
        <w:rPr>
          <w:rFonts w:cstheme="minorHAnsi"/>
        </w:rPr>
        <w:t xml:space="preserve">Vzduch pro aeraci je </w:t>
      </w:r>
      <w:r w:rsidR="00717445">
        <w:rPr>
          <w:rFonts w:cstheme="minorHAnsi"/>
        </w:rPr>
        <w:t xml:space="preserve">pro každou oběhovou aktivaci dodáván 2 kusy </w:t>
      </w:r>
      <w:proofErr w:type="spellStart"/>
      <w:r w:rsidR="00717445" w:rsidRPr="00D67A7F">
        <w:rPr>
          <w:rFonts w:cstheme="minorHAnsi"/>
        </w:rPr>
        <w:t>Rootsových</w:t>
      </w:r>
      <w:proofErr w:type="spellEnd"/>
      <w:r w:rsidR="00717445" w:rsidRPr="00D67A7F">
        <w:rPr>
          <w:rFonts w:cstheme="minorHAnsi"/>
        </w:rPr>
        <w:t xml:space="preserve"> dmychadel</w:t>
      </w:r>
      <w:r w:rsidR="00717445">
        <w:rPr>
          <w:rFonts w:cstheme="minorHAnsi"/>
        </w:rPr>
        <w:t xml:space="preserve"> s regulací dodávky vzduchu frekvenčním měničem</w:t>
      </w:r>
      <w:r w:rsidR="00A86127">
        <w:rPr>
          <w:rFonts w:cstheme="minorHAnsi"/>
        </w:rPr>
        <w:t xml:space="preserve"> </w:t>
      </w:r>
      <w:r w:rsidR="00A86127" w:rsidRPr="00D67A7F">
        <w:rPr>
          <w:rFonts w:cstheme="minorHAnsi"/>
        </w:rPr>
        <w:t>dle volitelných algoritmů</w:t>
      </w:r>
      <w:r w:rsidR="00717445">
        <w:rPr>
          <w:rFonts w:cstheme="minorHAnsi"/>
        </w:rPr>
        <w:t xml:space="preserve">. </w:t>
      </w:r>
      <w:r w:rsidR="00A86127">
        <w:rPr>
          <w:rFonts w:cstheme="minorHAnsi"/>
        </w:rPr>
        <w:t>Obě</w:t>
      </w:r>
      <w:r w:rsidR="00717445">
        <w:rPr>
          <w:rFonts w:cstheme="minorHAnsi"/>
        </w:rPr>
        <w:t xml:space="preserve"> linky mají </w:t>
      </w:r>
      <w:r w:rsidR="00A86127" w:rsidRPr="00C15DDB">
        <w:rPr>
          <w:rFonts w:cstheme="minorHAnsi"/>
        </w:rPr>
        <w:t xml:space="preserve">společné jedno další rezervní dmychadlo. </w:t>
      </w:r>
    </w:p>
    <w:tbl>
      <w:tblPr>
        <w:tblW w:w="4231" w:type="pct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6"/>
        <w:gridCol w:w="1007"/>
        <w:gridCol w:w="929"/>
        <w:gridCol w:w="993"/>
      </w:tblGrid>
      <w:tr w:rsidR="003F33F9" w:rsidRPr="00C15DDB" w14:paraId="50BD61A1" w14:textId="77777777" w:rsidTr="00D408AD">
        <w:trPr>
          <w:trHeight w:val="20"/>
        </w:trPr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AAA2" w14:textId="77777777" w:rsidR="003F33F9" w:rsidRPr="00C15DDB" w:rsidRDefault="003F33F9" w:rsidP="00C15DD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Rozmezí dodávky vzduchu 1 dmychadla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C146" w14:textId="77777777" w:rsidR="003F33F9" w:rsidRPr="00C15DDB" w:rsidRDefault="003F33F9" w:rsidP="00C15DD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m</w:t>
            </w:r>
            <w:r w:rsidRPr="00C15DDB">
              <w:rPr>
                <w:rFonts w:eastAsia="Times New Roman" w:cstheme="minorHAnsi"/>
                <w:color w:val="000000"/>
                <w:szCs w:val="24"/>
                <w:vertAlign w:val="superscript"/>
                <w:lang w:eastAsia="cs-CZ"/>
              </w:rPr>
              <w:t>3</w:t>
            </w: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/h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6BA6" w14:textId="578F17D7" w:rsidR="003F33F9" w:rsidRPr="00C15DDB" w:rsidRDefault="00D408AD" w:rsidP="003F33F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Cs w:val="24"/>
                <w:lang w:eastAsia="cs-CZ"/>
              </w:rPr>
              <w:t>2.</w:t>
            </w:r>
            <w:r w:rsidR="003F33F9"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172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BB9C" w14:textId="09CC33A7" w:rsidR="003F33F9" w:rsidRPr="00C15DDB" w:rsidRDefault="00D408AD" w:rsidP="003F33F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Cs w:val="24"/>
                <w:lang w:eastAsia="cs-CZ"/>
              </w:rPr>
              <w:t>4.</w:t>
            </w:r>
            <w:r w:rsidR="003F33F9"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902</w:t>
            </w:r>
          </w:p>
        </w:tc>
      </w:tr>
      <w:tr w:rsidR="003F33F9" w:rsidRPr="00C15DDB" w14:paraId="349337B2" w14:textId="77777777" w:rsidTr="00D408AD">
        <w:trPr>
          <w:trHeight w:val="20"/>
        </w:trPr>
        <w:tc>
          <w:tcPr>
            <w:tcW w:w="3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3E99" w14:textId="77777777" w:rsidR="003F33F9" w:rsidRPr="00C15DDB" w:rsidRDefault="003F33F9" w:rsidP="00C15DD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Počet dmychadel v provozu na 1 linku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36A5" w14:textId="77777777" w:rsidR="003F33F9" w:rsidRPr="00C15DDB" w:rsidRDefault="003F33F9" w:rsidP="00C15DD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ks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2139" w14:textId="77777777" w:rsidR="003F33F9" w:rsidRPr="00C15DDB" w:rsidRDefault="003F33F9" w:rsidP="003F33F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53EA" w14:textId="77777777" w:rsidR="003F33F9" w:rsidRPr="00C15DDB" w:rsidRDefault="003F33F9" w:rsidP="003F33F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2</w:t>
            </w:r>
          </w:p>
        </w:tc>
      </w:tr>
      <w:tr w:rsidR="003F33F9" w:rsidRPr="00C15DDB" w14:paraId="3335DAF4" w14:textId="77777777" w:rsidTr="00D408AD">
        <w:trPr>
          <w:trHeight w:val="20"/>
        </w:trPr>
        <w:tc>
          <w:tcPr>
            <w:tcW w:w="3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89E6" w14:textId="284B27DB" w:rsidR="003F33F9" w:rsidRPr="00C15DDB" w:rsidRDefault="003F33F9" w:rsidP="00C15DD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 xml:space="preserve">Max. dodávka vzduchu pro 1 linku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F50D" w14:textId="77777777" w:rsidR="003F33F9" w:rsidRPr="00C15DDB" w:rsidRDefault="003F33F9" w:rsidP="00C15DD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m</w:t>
            </w:r>
            <w:r w:rsidRPr="00C15DDB">
              <w:rPr>
                <w:rFonts w:eastAsia="Times New Roman" w:cstheme="minorHAnsi"/>
                <w:color w:val="000000"/>
                <w:szCs w:val="24"/>
                <w:vertAlign w:val="superscript"/>
                <w:lang w:eastAsia="cs-CZ"/>
              </w:rPr>
              <w:t>3</w:t>
            </w: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/h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CBEA" w14:textId="15C7A85A" w:rsidR="003F33F9" w:rsidRPr="00C15DDB" w:rsidRDefault="00D408AD" w:rsidP="003F33F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Cs w:val="24"/>
                <w:lang w:eastAsia="cs-CZ"/>
              </w:rPr>
              <w:t>4.</w:t>
            </w:r>
            <w:r w:rsidR="003F33F9"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902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A1D5" w14:textId="1058A80E" w:rsidR="003F33F9" w:rsidRPr="00C15DDB" w:rsidRDefault="00D408AD" w:rsidP="003F33F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Cs w:val="24"/>
                <w:lang w:eastAsia="cs-CZ"/>
              </w:rPr>
              <w:t>9.</w:t>
            </w:r>
            <w:r w:rsidR="003F33F9"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804</w:t>
            </w:r>
          </w:p>
        </w:tc>
      </w:tr>
      <w:tr w:rsidR="002B07D1" w:rsidRPr="00C15DDB" w14:paraId="0F798337" w14:textId="77777777" w:rsidTr="00D408AD">
        <w:trPr>
          <w:trHeight w:val="20"/>
        </w:trPr>
        <w:tc>
          <w:tcPr>
            <w:tcW w:w="3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65415" w14:textId="210BF5F9" w:rsidR="002B07D1" w:rsidRPr="00C15DDB" w:rsidRDefault="002B07D1" w:rsidP="00C15DD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∆p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9A53" w14:textId="3E510710" w:rsidR="002B07D1" w:rsidRPr="00C15DDB" w:rsidRDefault="002B07D1" w:rsidP="00C15DDB">
            <w:pPr>
              <w:spacing w:after="0" w:line="240" w:lineRule="auto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proofErr w:type="spellStart"/>
            <w:r w:rsidRPr="00C15DDB">
              <w:rPr>
                <w:rFonts w:eastAsia="Times New Roman" w:cstheme="minorHAnsi"/>
                <w:color w:val="000000"/>
                <w:szCs w:val="24"/>
                <w:lang w:eastAsia="cs-CZ"/>
              </w:rPr>
              <w:t>kPa</w:t>
            </w:r>
            <w:proofErr w:type="spellEnd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B86BF" w14:textId="6B1E3442" w:rsidR="002B07D1" w:rsidRPr="00C15DDB" w:rsidRDefault="002B07D1" w:rsidP="002B07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Cs w:val="24"/>
                <w:lang w:eastAsia="cs-CZ"/>
              </w:rPr>
              <w:t>55</w:t>
            </w:r>
          </w:p>
        </w:tc>
      </w:tr>
    </w:tbl>
    <w:p w14:paraId="4BAC3433" w14:textId="77777777" w:rsidR="00AB7CD5" w:rsidRPr="00C15DDB" w:rsidRDefault="00AB7CD5" w:rsidP="00D67A7F">
      <w:pPr>
        <w:rPr>
          <w:rFonts w:cstheme="minorHAnsi"/>
        </w:rPr>
      </w:pPr>
    </w:p>
    <w:p w14:paraId="77A5963C" w14:textId="49FB6941" w:rsidR="00A86127" w:rsidRDefault="00A86127" w:rsidP="00D67A7F">
      <w:pPr>
        <w:rPr>
          <w:rFonts w:cstheme="minorHAnsi"/>
        </w:rPr>
      </w:pPr>
      <w:r>
        <w:rPr>
          <w:rFonts w:cstheme="minorHAnsi"/>
        </w:rPr>
        <w:t xml:space="preserve">Oběh aktivační směsi zajišťují v každé aktivaci </w:t>
      </w:r>
      <w:r w:rsidRPr="00A86127">
        <w:rPr>
          <w:rFonts w:cstheme="minorHAnsi"/>
        </w:rPr>
        <w:t>3x 2</w:t>
      </w:r>
      <w:r>
        <w:rPr>
          <w:rFonts w:cstheme="minorHAnsi"/>
        </w:rPr>
        <w:t xml:space="preserve"> </w:t>
      </w:r>
      <w:r w:rsidRPr="00D67A7F">
        <w:rPr>
          <w:rFonts w:cstheme="minorHAnsi"/>
        </w:rPr>
        <w:t xml:space="preserve">vertikální </w:t>
      </w:r>
      <w:r>
        <w:rPr>
          <w:rFonts w:cstheme="minorHAnsi"/>
        </w:rPr>
        <w:t>p</w:t>
      </w:r>
      <w:r w:rsidRPr="00A86127">
        <w:rPr>
          <w:rFonts w:cstheme="minorHAnsi"/>
        </w:rPr>
        <w:t>onorn</w:t>
      </w:r>
      <w:r>
        <w:rPr>
          <w:rFonts w:cstheme="minorHAnsi"/>
        </w:rPr>
        <w:t>á</w:t>
      </w:r>
      <w:r w:rsidRPr="00A86127">
        <w:rPr>
          <w:rFonts w:cstheme="minorHAnsi"/>
        </w:rPr>
        <w:t xml:space="preserve"> pomaluběžn</w:t>
      </w:r>
      <w:r>
        <w:rPr>
          <w:rFonts w:cstheme="minorHAnsi"/>
        </w:rPr>
        <w:t>á</w:t>
      </w:r>
      <w:r w:rsidRPr="00A86127">
        <w:rPr>
          <w:rFonts w:cstheme="minorHAnsi"/>
        </w:rPr>
        <w:t xml:space="preserve"> vrtulov</w:t>
      </w:r>
      <w:r>
        <w:rPr>
          <w:rFonts w:cstheme="minorHAnsi"/>
        </w:rPr>
        <w:t>á</w:t>
      </w:r>
      <w:r w:rsidRPr="00A86127">
        <w:rPr>
          <w:rFonts w:cstheme="minorHAnsi"/>
        </w:rPr>
        <w:t xml:space="preserve"> míchadl</w:t>
      </w:r>
      <w:r>
        <w:rPr>
          <w:rFonts w:cstheme="minorHAnsi"/>
        </w:rPr>
        <w:t>a.</w:t>
      </w:r>
    </w:p>
    <w:p w14:paraId="2E6DDA72" w14:textId="2584720B" w:rsidR="002B07D1" w:rsidRPr="002B07D1" w:rsidRDefault="002B07D1" w:rsidP="002B07D1">
      <w:pPr>
        <w:spacing w:after="0" w:line="240" w:lineRule="auto"/>
        <w:rPr>
          <w:rFonts w:eastAsia="Times New Roman" w:cstheme="minorHAnsi"/>
          <w:szCs w:val="24"/>
          <w:lang w:eastAsia="cs-CZ"/>
        </w:rPr>
      </w:pPr>
      <w:bookmarkStart w:id="0" w:name="_Hlk31179810"/>
      <w:r w:rsidRPr="002B07D1">
        <w:rPr>
          <w:rFonts w:eastAsia="Times New Roman" w:cstheme="minorHAnsi"/>
          <w:szCs w:val="24"/>
          <w:lang w:eastAsia="cs-CZ"/>
        </w:rPr>
        <w:t>Specifikace</w:t>
      </w:r>
      <w:r w:rsidRPr="002B07D1">
        <w:rPr>
          <w:rFonts w:eastAsia="Times New Roman" w:cstheme="minorHAnsi"/>
          <w:szCs w:val="24"/>
          <w:lang w:eastAsia="cs-CZ"/>
        </w:rPr>
        <w:tab/>
      </w:r>
      <w:r w:rsidRPr="002B07D1">
        <w:rPr>
          <w:rFonts w:eastAsia="Times New Roman" w:cstheme="minorHAnsi"/>
          <w:szCs w:val="24"/>
          <w:lang w:eastAsia="cs-CZ"/>
        </w:rPr>
        <w:tab/>
        <w:t xml:space="preserve">: </w:t>
      </w:r>
      <w:r w:rsidR="008F2E7C" w:rsidRPr="002B07D1">
        <w:rPr>
          <w:rFonts w:eastAsia="Times New Roman" w:cstheme="minorHAnsi"/>
          <w:szCs w:val="24"/>
          <w:lang w:eastAsia="cs-CZ"/>
        </w:rPr>
        <w:t xml:space="preserve">WILO - EMU </w:t>
      </w:r>
      <w:r w:rsidRPr="002B07D1">
        <w:rPr>
          <w:rFonts w:eastAsia="Times New Roman" w:cstheme="minorHAnsi"/>
          <w:szCs w:val="24"/>
          <w:lang w:eastAsia="cs-CZ"/>
        </w:rPr>
        <w:t>TR 221.59-4/12</w:t>
      </w:r>
    </w:p>
    <w:p w14:paraId="4762042E" w14:textId="2C3DC740" w:rsidR="002B07D1" w:rsidRPr="002B07D1" w:rsidRDefault="002B07D1" w:rsidP="002B07D1">
      <w:pPr>
        <w:spacing w:after="0" w:line="240" w:lineRule="auto"/>
        <w:rPr>
          <w:rFonts w:eastAsia="Times New Roman" w:cstheme="minorHAnsi"/>
          <w:szCs w:val="24"/>
          <w:lang w:eastAsia="cs-CZ"/>
        </w:rPr>
      </w:pPr>
      <w:r w:rsidRPr="002B07D1">
        <w:rPr>
          <w:rFonts w:eastAsia="Times New Roman" w:cstheme="minorHAnsi"/>
          <w:szCs w:val="24"/>
          <w:lang w:eastAsia="cs-CZ"/>
        </w:rPr>
        <w:t xml:space="preserve">Parametry </w:t>
      </w:r>
      <w:r w:rsidRPr="002B07D1">
        <w:rPr>
          <w:rFonts w:eastAsia="Times New Roman" w:cstheme="minorHAnsi"/>
          <w:szCs w:val="24"/>
          <w:lang w:eastAsia="cs-CZ"/>
        </w:rPr>
        <w:tab/>
      </w:r>
      <w:r w:rsidRPr="002B07D1">
        <w:rPr>
          <w:rFonts w:eastAsia="Times New Roman" w:cstheme="minorHAnsi"/>
          <w:szCs w:val="24"/>
          <w:lang w:eastAsia="cs-CZ"/>
        </w:rPr>
        <w:tab/>
        <w:t xml:space="preserve">: průměr vrtule 2100 mm; n = 59 </w:t>
      </w:r>
      <w:proofErr w:type="spellStart"/>
      <w:r w:rsidRPr="002B07D1">
        <w:rPr>
          <w:rFonts w:eastAsia="Times New Roman" w:cstheme="minorHAnsi"/>
          <w:szCs w:val="24"/>
          <w:lang w:eastAsia="cs-CZ"/>
        </w:rPr>
        <w:t>ot</w:t>
      </w:r>
      <w:proofErr w:type="spellEnd"/>
      <w:r w:rsidRPr="002B07D1">
        <w:rPr>
          <w:rFonts w:eastAsia="Times New Roman" w:cstheme="minorHAnsi"/>
          <w:szCs w:val="24"/>
          <w:lang w:eastAsia="cs-CZ"/>
        </w:rPr>
        <w:t>/min</w:t>
      </w:r>
      <w:r w:rsidR="002F1538">
        <w:rPr>
          <w:rFonts w:eastAsia="Times New Roman" w:cstheme="minorHAnsi"/>
          <w:szCs w:val="24"/>
          <w:lang w:eastAsia="cs-CZ"/>
        </w:rPr>
        <w:t>, cirkulační výkon 3,55</w:t>
      </w:r>
      <w:r w:rsidR="00E352A0">
        <w:rPr>
          <w:rFonts w:eastAsia="Times New Roman" w:cstheme="minorHAnsi"/>
          <w:szCs w:val="24"/>
          <w:lang w:eastAsia="cs-CZ"/>
        </w:rPr>
        <w:t xml:space="preserve"> m</w:t>
      </w:r>
      <w:r w:rsidR="00E352A0">
        <w:rPr>
          <w:rFonts w:eastAsia="Times New Roman" w:cstheme="minorHAnsi"/>
          <w:szCs w:val="24"/>
          <w:vertAlign w:val="superscript"/>
          <w:lang w:eastAsia="cs-CZ"/>
        </w:rPr>
        <w:t>3</w:t>
      </w:r>
      <w:r w:rsidR="00E352A0">
        <w:rPr>
          <w:rFonts w:eastAsia="Times New Roman" w:cstheme="minorHAnsi"/>
          <w:szCs w:val="24"/>
          <w:lang w:eastAsia="cs-CZ"/>
        </w:rPr>
        <w:t>/s</w:t>
      </w:r>
    </w:p>
    <w:p w14:paraId="397535EA" w14:textId="77777777" w:rsidR="00F3476F" w:rsidRDefault="002B07D1" w:rsidP="00F3476F">
      <w:pPr>
        <w:spacing w:line="240" w:lineRule="auto"/>
        <w:rPr>
          <w:rFonts w:cstheme="minorHAnsi"/>
        </w:rPr>
      </w:pPr>
      <w:r w:rsidRPr="002B07D1">
        <w:rPr>
          <w:rFonts w:cstheme="minorHAnsi"/>
        </w:rPr>
        <w:t>Elektromotor</w:t>
      </w:r>
      <w:r w:rsidRPr="002B07D1">
        <w:rPr>
          <w:rFonts w:cstheme="minorHAnsi"/>
        </w:rPr>
        <w:tab/>
      </w:r>
      <w:r w:rsidRPr="002B07D1">
        <w:rPr>
          <w:rFonts w:cstheme="minorHAnsi"/>
        </w:rPr>
        <w:tab/>
        <w:t xml:space="preserve">: </w:t>
      </w:r>
      <w:r w:rsidR="00E352A0" w:rsidRPr="00E2070E">
        <w:rPr>
          <w:rFonts w:cstheme="minorHAnsi"/>
        </w:rPr>
        <w:t xml:space="preserve">T17-4/12R, </w:t>
      </w:r>
      <w:proofErr w:type="spellStart"/>
      <w:r w:rsidRPr="002B07D1">
        <w:rPr>
          <w:rFonts w:cstheme="minorHAnsi"/>
        </w:rPr>
        <w:t>Pn</w:t>
      </w:r>
      <w:proofErr w:type="spellEnd"/>
      <w:r w:rsidRPr="002B07D1">
        <w:rPr>
          <w:rFonts w:cstheme="minorHAnsi"/>
        </w:rPr>
        <w:t xml:space="preserve">=4,5 kW, </w:t>
      </w:r>
      <w:proofErr w:type="spellStart"/>
      <w:r w:rsidRPr="002B07D1">
        <w:rPr>
          <w:rFonts w:cstheme="minorHAnsi"/>
        </w:rPr>
        <w:t>Un</w:t>
      </w:r>
      <w:proofErr w:type="spellEnd"/>
      <w:r w:rsidRPr="002B07D1">
        <w:rPr>
          <w:rFonts w:cstheme="minorHAnsi"/>
        </w:rPr>
        <w:t>=400 V, 50 Hz</w:t>
      </w:r>
      <w:bookmarkEnd w:id="0"/>
    </w:p>
    <w:p w14:paraId="7654691B" w14:textId="5C6FC0DD" w:rsidR="00CE083F" w:rsidRDefault="00CF52B5" w:rsidP="00F3476F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Aerace </w:t>
      </w:r>
      <w:r w:rsidR="00457C20">
        <w:rPr>
          <w:rFonts w:cstheme="minorHAnsi"/>
        </w:rPr>
        <w:t>je</w:t>
      </w:r>
      <w:r>
        <w:rPr>
          <w:rFonts w:cstheme="minorHAnsi"/>
        </w:rPr>
        <w:t xml:space="preserve"> na ČOV </w:t>
      </w:r>
      <w:r w:rsidR="00457C20">
        <w:rPr>
          <w:rFonts w:cstheme="minorHAnsi"/>
        </w:rPr>
        <w:t>provozována od</w:t>
      </w:r>
      <w:r>
        <w:rPr>
          <w:rFonts w:cstheme="minorHAnsi"/>
        </w:rPr>
        <w:t xml:space="preserve"> </w:t>
      </w:r>
      <w:r w:rsidR="006F7D7A">
        <w:rPr>
          <w:rFonts w:cstheme="minorHAnsi"/>
        </w:rPr>
        <w:t>roku 2011. Pitná v</w:t>
      </w:r>
      <w:r w:rsidR="00F3476F">
        <w:rPr>
          <w:rFonts w:cstheme="minorHAnsi"/>
        </w:rPr>
        <w:t xml:space="preserve">oda z vodovodního řadu je tvrdá </w:t>
      </w:r>
      <w:r w:rsidR="006F7D7A">
        <w:rPr>
          <w:rFonts w:cstheme="minorHAnsi"/>
        </w:rPr>
        <w:t xml:space="preserve">s průměrnou koncentrací sumy vápníku a hořčíku 2,75 </w:t>
      </w:r>
      <w:proofErr w:type="spellStart"/>
      <w:r w:rsidR="006F7D7A">
        <w:rPr>
          <w:rFonts w:cstheme="minorHAnsi"/>
        </w:rPr>
        <w:t>mmol</w:t>
      </w:r>
      <w:proofErr w:type="spellEnd"/>
      <w:r w:rsidR="006F7D7A">
        <w:rPr>
          <w:rFonts w:cstheme="minorHAnsi"/>
        </w:rPr>
        <w:t>/l, sírany 85 mg/l</w:t>
      </w:r>
      <w:r w:rsidR="00413444">
        <w:rPr>
          <w:rFonts w:cstheme="minorHAnsi"/>
        </w:rPr>
        <w:t>, konduktivit</w:t>
      </w:r>
      <w:r w:rsidR="00D166E2">
        <w:rPr>
          <w:rFonts w:cstheme="minorHAnsi"/>
        </w:rPr>
        <w:t>ou</w:t>
      </w:r>
      <w:r w:rsidR="00413444">
        <w:rPr>
          <w:rFonts w:cstheme="minorHAnsi"/>
        </w:rPr>
        <w:t xml:space="preserve"> </w:t>
      </w:r>
      <w:r w:rsidR="00413444">
        <w:rPr>
          <w:rFonts w:cstheme="minorHAnsi"/>
        </w:rPr>
        <w:lastRenderedPageBreak/>
        <w:t xml:space="preserve">59 </w:t>
      </w:r>
      <w:proofErr w:type="spellStart"/>
      <w:r w:rsidR="00413444">
        <w:rPr>
          <w:rFonts w:cstheme="minorHAnsi"/>
        </w:rPr>
        <w:t>mS</w:t>
      </w:r>
      <w:proofErr w:type="spellEnd"/>
      <w:r w:rsidR="00413444">
        <w:rPr>
          <w:rFonts w:cstheme="minorHAnsi"/>
        </w:rPr>
        <w:t>/m</w:t>
      </w:r>
      <w:r w:rsidR="006F7D7A">
        <w:rPr>
          <w:rFonts w:cstheme="minorHAnsi"/>
        </w:rPr>
        <w:t>.</w:t>
      </w:r>
      <w:r w:rsidR="00413444">
        <w:rPr>
          <w:rFonts w:cstheme="minorHAnsi"/>
        </w:rPr>
        <w:t xml:space="preserve"> Odpadní vody na ČOV vykazují v průměru 800 mg/l rozpuštěných látek a 720 mg/l rozpuštěných anorganických solí (RAS).</w:t>
      </w:r>
      <w:r w:rsidR="006F7D7A">
        <w:rPr>
          <w:rFonts w:cstheme="minorHAnsi"/>
        </w:rPr>
        <w:t xml:space="preserve"> </w:t>
      </w:r>
      <w:r w:rsidR="00D41818">
        <w:rPr>
          <w:rFonts w:cstheme="minorHAnsi"/>
        </w:rPr>
        <w:t xml:space="preserve">V celkovém látkovém zatížení ČOV </w:t>
      </w:r>
      <w:r w:rsidR="00734B12">
        <w:rPr>
          <w:rFonts w:cstheme="minorHAnsi"/>
        </w:rPr>
        <w:t>připadá</w:t>
      </w:r>
      <w:r w:rsidR="00D41818">
        <w:rPr>
          <w:rFonts w:cstheme="minorHAnsi"/>
        </w:rPr>
        <w:t xml:space="preserve"> cca 30 %</w:t>
      </w:r>
      <w:r w:rsidR="00CE083F">
        <w:rPr>
          <w:rFonts w:cstheme="minorHAnsi"/>
        </w:rPr>
        <w:t xml:space="preserve"> </w:t>
      </w:r>
      <w:r w:rsidR="00734B12">
        <w:rPr>
          <w:rFonts w:cstheme="minorHAnsi"/>
        </w:rPr>
        <w:t>na potravinářské průmyslové podniky.</w:t>
      </w:r>
    </w:p>
    <w:p w14:paraId="0991CA50" w14:textId="2797BAE0" w:rsidR="00457C20" w:rsidRDefault="006F7D7A" w:rsidP="00D408AD">
      <w:pPr>
        <w:jc w:val="both"/>
        <w:rPr>
          <w:rFonts w:cstheme="minorHAnsi"/>
        </w:rPr>
      </w:pPr>
      <w:r>
        <w:rPr>
          <w:rFonts w:cstheme="minorHAnsi"/>
        </w:rPr>
        <w:t>V současnosti jsou m</w:t>
      </w:r>
      <w:r w:rsidRPr="006F7D7A">
        <w:rPr>
          <w:rFonts w:cstheme="minorHAnsi"/>
        </w:rPr>
        <w:t>embrány</w:t>
      </w:r>
      <w:r w:rsidR="004E1B05">
        <w:rPr>
          <w:rFonts w:cstheme="minorHAnsi"/>
        </w:rPr>
        <w:t xml:space="preserve"> v aktivační lince AN2 provozované od roku 2011 do roku 2019 </w:t>
      </w:r>
      <w:r w:rsidR="00654B64">
        <w:rPr>
          <w:rFonts w:cstheme="minorHAnsi"/>
        </w:rPr>
        <w:t xml:space="preserve">i přes pravidelné čištění kyselinou octovou </w:t>
      </w:r>
      <w:r w:rsidRPr="006F7D7A">
        <w:rPr>
          <w:rFonts w:cstheme="minorHAnsi"/>
        </w:rPr>
        <w:t xml:space="preserve">silně </w:t>
      </w:r>
      <w:proofErr w:type="spellStart"/>
      <w:r w:rsidRPr="006F7D7A">
        <w:rPr>
          <w:rFonts w:cstheme="minorHAnsi"/>
        </w:rPr>
        <w:t>zainkrustovány</w:t>
      </w:r>
      <w:proofErr w:type="spellEnd"/>
      <w:r w:rsidR="004E1B05">
        <w:rPr>
          <w:rFonts w:cstheme="minorHAnsi"/>
        </w:rPr>
        <w:t>.</w:t>
      </w:r>
      <w:r w:rsidRPr="006F7D7A">
        <w:rPr>
          <w:rFonts w:cstheme="minorHAnsi"/>
        </w:rPr>
        <w:t xml:space="preserve"> </w:t>
      </w:r>
      <w:r w:rsidR="004E1B05">
        <w:rPr>
          <w:rFonts w:cstheme="minorHAnsi"/>
        </w:rPr>
        <w:t>C</w:t>
      </w:r>
      <w:r w:rsidRPr="006F7D7A">
        <w:rPr>
          <w:rFonts w:cstheme="minorHAnsi"/>
        </w:rPr>
        <w:t>ca 100 kusů aeračních elementů bylo z důvodů vytržení membrány nebo ulomení</w:t>
      </w:r>
      <w:r w:rsidR="00650C9B">
        <w:rPr>
          <w:rFonts w:cstheme="minorHAnsi"/>
        </w:rPr>
        <w:t xml:space="preserve"> elementu</w:t>
      </w:r>
      <w:r w:rsidRPr="006F7D7A">
        <w:rPr>
          <w:rFonts w:cstheme="minorHAnsi"/>
        </w:rPr>
        <w:t xml:space="preserve"> „v</w:t>
      </w:r>
      <w:r w:rsidR="00650C9B">
        <w:rPr>
          <w:rFonts w:cstheme="minorHAnsi"/>
        </w:rPr>
        <w:t> </w:t>
      </w:r>
      <w:r w:rsidR="00D408AD">
        <w:rPr>
          <w:rFonts w:cstheme="minorHAnsi"/>
        </w:rPr>
        <w:t>krčku“ odstraněno a </w:t>
      </w:r>
      <w:r w:rsidRPr="006F7D7A">
        <w:rPr>
          <w:rFonts w:cstheme="minorHAnsi"/>
        </w:rPr>
        <w:t>otvor na aeračním roštu zaslepen.</w:t>
      </w:r>
      <w:r w:rsidR="00CF52B5">
        <w:rPr>
          <w:rFonts w:cstheme="minorHAnsi"/>
        </w:rPr>
        <w:t xml:space="preserve"> </w:t>
      </w:r>
      <w:r w:rsidR="008F2E7C">
        <w:rPr>
          <w:rFonts w:cstheme="minorHAnsi"/>
        </w:rPr>
        <w:t>Samotné aerační rošty na dně nádrže včetně</w:t>
      </w:r>
      <w:r w:rsidR="004E1B05">
        <w:rPr>
          <w:rFonts w:cstheme="minorHAnsi"/>
        </w:rPr>
        <w:t xml:space="preserve"> jejich</w:t>
      </w:r>
      <w:r w:rsidR="008F2E7C">
        <w:rPr>
          <w:rFonts w:cstheme="minorHAnsi"/>
        </w:rPr>
        <w:t xml:space="preserve"> kotvení, </w:t>
      </w:r>
      <w:r w:rsidR="00771856">
        <w:rPr>
          <w:rFonts w:cstheme="minorHAnsi"/>
        </w:rPr>
        <w:t xml:space="preserve">přívodního vzduchového potrubí a </w:t>
      </w:r>
      <w:r w:rsidR="00771856" w:rsidRPr="00DD2660">
        <w:rPr>
          <w:rFonts w:cstheme="minorHAnsi"/>
        </w:rPr>
        <w:t>potrubí odvodnění kondenzátu</w:t>
      </w:r>
      <w:r w:rsidR="00771856">
        <w:rPr>
          <w:rFonts w:cstheme="minorHAnsi"/>
        </w:rPr>
        <w:t xml:space="preserve"> jsou v dobrém stavu a </w:t>
      </w:r>
      <w:proofErr w:type="gramStart"/>
      <w:r w:rsidR="00771856">
        <w:rPr>
          <w:rFonts w:cstheme="minorHAnsi"/>
        </w:rPr>
        <w:t>ne</w:t>
      </w:r>
      <w:r w:rsidR="00DD2660">
        <w:rPr>
          <w:rFonts w:cstheme="minorHAnsi"/>
        </w:rPr>
        <w:t>n</w:t>
      </w:r>
      <w:r w:rsidR="00771856">
        <w:rPr>
          <w:rFonts w:cstheme="minorHAnsi"/>
        </w:rPr>
        <w:t>í je</w:t>
      </w:r>
      <w:proofErr w:type="gramEnd"/>
      <w:r w:rsidR="00771856">
        <w:rPr>
          <w:rFonts w:cstheme="minorHAnsi"/>
        </w:rPr>
        <w:t xml:space="preserve"> tedy nutné vyměň</w:t>
      </w:r>
      <w:r w:rsidR="00DD2660">
        <w:rPr>
          <w:rFonts w:cstheme="minorHAnsi"/>
        </w:rPr>
        <w:t>ovat.</w:t>
      </w:r>
    </w:p>
    <w:p w14:paraId="4CE70698" w14:textId="6D168E2D" w:rsidR="00BB41DD" w:rsidRDefault="00BB41DD" w:rsidP="00D408AD">
      <w:pPr>
        <w:jc w:val="both"/>
        <w:rPr>
          <w:rFonts w:cstheme="minorHAnsi"/>
        </w:rPr>
      </w:pPr>
      <w:r w:rsidRPr="00BB41DD">
        <w:rPr>
          <w:rFonts w:cstheme="minorHAnsi"/>
        </w:rPr>
        <w:t>Oběhová aktivace č. 2 je od roku 2019 odstavená a vypuštěná. Na dně je v oblasti aeračních elementů cca 15 cm sedimentovaného kalu (</w:t>
      </w:r>
      <w:r w:rsidR="001731E3">
        <w:rPr>
          <w:rFonts w:cstheme="minorHAnsi"/>
        </w:rPr>
        <w:t xml:space="preserve">vzorek ze </w:t>
      </w:r>
      <w:proofErr w:type="gramStart"/>
      <w:r w:rsidR="001731E3">
        <w:rPr>
          <w:rFonts w:cstheme="minorHAnsi"/>
        </w:rPr>
        <w:t>4.2.2021</w:t>
      </w:r>
      <w:proofErr w:type="gramEnd"/>
      <w:r w:rsidR="001731E3">
        <w:rPr>
          <w:rFonts w:cstheme="minorHAnsi"/>
        </w:rPr>
        <w:t xml:space="preserve">: </w:t>
      </w:r>
      <w:r w:rsidRPr="00BB41DD">
        <w:rPr>
          <w:rFonts w:cstheme="minorHAnsi"/>
        </w:rPr>
        <w:t>sušina cca 24 %, ztráta žíháním 21 %).</w:t>
      </w:r>
      <w:r>
        <w:rPr>
          <w:rFonts w:cstheme="minorHAnsi"/>
        </w:rPr>
        <w:t xml:space="preserve"> </w:t>
      </w:r>
    </w:p>
    <w:p w14:paraId="123FE984" w14:textId="007AAC7C" w:rsidR="004D4B02" w:rsidRDefault="00D408AD" w:rsidP="00BB41DD">
      <w:pPr>
        <w:rPr>
          <w:rFonts w:cstheme="minorHAnsi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8C4C65" wp14:editId="62956D4A">
                <wp:simplePos x="0" y="0"/>
                <wp:positionH relativeFrom="column">
                  <wp:posOffset>2540</wp:posOffset>
                </wp:positionH>
                <wp:positionV relativeFrom="paragraph">
                  <wp:posOffset>273050</wp:posOffset>
                </wp:positionV>
                <wp:extent cx="5812790" cy="326390"/>
                <wp:effectExtent l="0" t="0" r="16510" b="16510"/>
                <wp:wrapNone/>
                <wp:docPr id="1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2790" cy="326390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7ADD4" w14:textId="6924AE22" w:rsidR="004D4B02" w:rsidRPr="001D73BA" w:rsidRDefault="004D4B02" w:rsidP="004D4B02">
                            <w:pPr>
                              <w:rPr>
                                <w:b/>
                                <w:caps/>
                                <w:color w:val="0D0D0D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</w:rPr>
                              <w:t>požadavky na technické řešení dodávky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.2pt;margin-top:21.5pt;width:457.7pt;height:2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" fillcolor="#e5b8b7" strokecolor="#7f7f7f" strokeweight="1.75pt">
                <v:stroke endcap="round"/>
                <v:textbox>
                  <w:txbxContent>
                    <w:p w14:paraId="2937ADD4" w14:textId="6924AE22" w:rsidR="004D4B02" w:rsidRPr="001D73BA" w:rsidRDefault="004D4B02" w:rsidP="004D4B02">
                      <w:pPr>
                        <w:rPr>
                          <w:b/>
                          <w:caps/>
                          <w:color w:val="0D0D0D"/>
                        </w:rPr>
                      </w:pPr>
                      <w:r>
                        <w:rPr>
                          <w:b/>
                          <w:caps/>
                          <w:color w:val="0D0D0D"/>
                        </w:rPr>
                        <w:t>požadavky na technické řešení dodávky</w:t>
                      </w:r>
                    </w:p>
                  </w:txbxContent>
                </v:textbox>
              </v:rect>
            </w:pict>
          </mc:Fallback>
        </mc:AlternateContent>
      </w:r>
    </w:p>
    <w:p w14:paraId="268DFA87" w14:textId="6E5CFD9F" w:rsidR="00E352A0" w:rsidRDefault="00E352A0" w:rsidP="004D4B02">
      <w:pPr>
        <w:rPr>
          <w:rFonts w:cstheme="minorHAnsi"/>
          <w:b/>
          <w:bCs/>
          <w:u w:val="single"/>
        </w:rPr>
      </w:pPr>
    </w:p>
    <w:p w14:paraId="38EE1890" w14:textId="77777777" w:rsidR="004D4B02" w:rsidRDefault="004D4B02" w:rsidP="00E352A0">
      <w:pPr>
        <w:rPr>
          <w:rFonts w:cstheme="minorHAnsi"/>
        </w:rPr>
      </w:pPr>
    </w:p>
    <w:p w14:paraId="3EF248CB" w14:textId="6A2A7A1C" w:rsidR="00F73917" w:rsidRDefault="004D4B02" w:rsidP="00D408AD">
      <w:pPr>
        <w:jc w:val="both"/>
        <w:rPr>
          <w:rFonts w:cstheme="minorHAnsi"/>
        </w:rPr>
      </w:pPr>
      <w:r>
        <w:rPr>
          <w:rFonts w:cstheme="minorHAnsi"/>
        </w:rPr>
        <w:t xml:space="preserve">Předmětem veřejné zakázky je </w:t>
      </w:r>
      <w:r w:rsidR="00BB744D" w:rsidRPr="00BB744D">
        <w:rPr>
          <w:rFonts w:cstheme="minorHAnsi"/>
        </w:rPr>
        <w:t>výměn</w:t>
      </w:r>
      <w:r>
        <w:rPr>
          <w:rFonts w:cstheme="minorHAnsi"/>
        </w:rPr>
        <w:t>a</w:t>
      </w:r>
      <w:r w:rsidR="00BB744D" w:rsidRPr="00BB744D">
        <w:rPr>
          <w:rFonts w:cstheme="minorHAnsi"/>
        </w:rPr>
        <w:t xml:space="preserve"> a posílení provzdušňov</w:t>
      </w:r>
      <w:r w:rsidR="00BB744D">
        <w:rPr>
          <w:rFonts w:cstheme="minorHAnsi"/>
        </w:rPr>
        <w:t>ání v</w:t>
      </w:r>
      <w:r w:rsidR="00BB744D" w:rsidRPr="00BB744D">
        <w:rPr>
          <w:rFonts w:cstheme="minorHAnsi"/>
        </w:rPr>
        <w:t xml:space="preserve"> </w:t>
      </w:r>
      <w:r w:rsidR="00BB744D">
        <w:rPr>
          <w:rFonts w:cstheme="minorHAnsi"/>
        </w:rPr>
        <w:t xml:space="preserve">jedné </w:t>
      </w:r>
      <w:r w:rsidR="00BB744D" w:rsidRPr="00BB744D">
        <w:rPr>
          <w:rFonts w:cstheme="minorHAnsi"/>
        </w:rPr>
        <w:t>oběhové aktivac</w:t>
      </w:r>
      <w:r w:rsidR="00D408AD">
        <w:rPr>
          <w:rFonts w:cstheme="minorHAnsi"/>
        </w:rPr>
        <w:t>i a </w:t>
      </w:r>
      <w:r w:rsidR="00BB744D">
        <w:rPr>
          <w:rFonts w:cstheme="minorHAnsi"/>
        </w:rPr>
        <w:t>to č. 2 (</w:t>
      </w:r>
      <w:r w:rsidR="0049770F">
        <w:rPr>
          <w:rFonts w:cstheme="minorHAnsi"/>
        </w:rPr>
        <w:t xml:space="preserve">dále označeno </w:t>
      </w:r>
      <w:r w:rsidR="00BB744D">
        <w:rPr>
          <w:rFonts w:cstheme="minorHAnsi"/>
        </w:rPr>
        <w:t>AN2)</w:t>
      </w:r>
      <w:r w:rsidR="00CB74EC">
        <w:rPr>
          <w:rFonts w:cstheme="minorHAnsi"/>
        </w:rPr>
        <w:t>, tak aby nově byl</w:t>
      </w:r>
      <w:r w:rsidR="00CF51E3">
        <w:rPr>
          <w:rFonts w:cstheme="minorHAnsi"/>
        </w:rPr>
        <w:t>o</w:t>
      </w:r>
      <w:r w:rsidR="00CB74EC">
        <w:rPr>
          <w:rFonts w:cstheme="minorHAnsi"/>
        </w:rPr>
        <w:t xml:space="preserve"> schopn</w:t>
      </w:r>
      <w:r w:rsidR="00CF51E3">
        <w:rPr>
          <w:rFonts w:cstheme="minorHAnsi"/>
        </w:rPr>
        <w:t>o</w:t>
      </w:r>
      <w:r w:rsidR="00CB74EC">
        <w:rPr>
          <w:rFonts w:cstheme="minorHAnsi"/>
        </w:rPr>
        <w:t xml:space="preserve"> bezpečně převést </w:t>
      </w:r>
      <w:r w:rsidR="00CB74EC" w:rsidRPr="0065148A">
        <w:rPr>
          <w:rFonts w:cstheme="minorHAnsi"/>
        </w:rPr>
        <w:t xml:space="preserve">maximální celkový výkon </w:t>
      </w:r>
      <w:r w:rsidR="00CB74EC">
        <w:rPr>
          <w:rFonts w:cstheme="minorHAnsi"/>
        </w:rPr>
        <w:t>tří stávajících dmychadel</w:t>
      </w:r>
      <w:r w:rsidR="00CB74EC" w:rsidRPr="0065148A">
        <w:rPr>
          <w:rFonts w:cstheme="minorHAnsi"/>
        </w:rPr>
        <w:t xml:space="preserve"> 14 706 m</w:t>
      </w:r>
      <w:r w:rsidR="00CB74EC" w:rsidRPr="00F768DC">
        <w:rPr>
          <w:rFonts w:cstheme="minorHAnsi"/>
          <w:vertAlign w:val="superscript"/>
        </w:rPr>
        <w:t>3</w:t>
      </w:r>
      <w:r w:rsidR="00CB74EC" w:rsidRPr="0065148A">
        <w:rPr>
          <w:rFonts w:cstheme="minorHAnsi"/>
        </w:rPr>
        <w:t>/h</w:t>
      </w:r>
      <w:r w:rsidR="00CE083F">
        <w:rPr>
          <w:rFonts w:cstheme="minorHAnsi"/>
        </w:rPr>
        <w:t>.</w:t>
      </w:r>
      <w:r w:rsidR="009F251F">
        <w:rPr>
          <w:rFonts w:cstheme="minorHAnsi"/>
        </w:rPr>
        <w:t xml:space="preserve"> Na základě zkušeností provozovatele je nutno počítat s 20% rezervou v kapacitě aerace nad maximální</w:t>
      </w:r>
      <w:r w:rsidR="00103D96">
        <w:rPr>
          <w:rFonts w:cstheme="minorHAnsi"/>
        </w:rPr>
        <w:t xml:space="preserve"> požadovaný</w:t>
      </w:r>
      <w:r w:rsidR="009F251F">
        <w:rPr>
          <w:rFonts w:cstheme="minorHAnsi"/>
        </w:rPr>
        <w:t xml:space="preserve"> objem dodávaného vzduchu</w:t>
      </w:r>
      <w:r w:rsidR="00F779FC">
        <w:rPr>
          <w:rFonts w:cstheme="minorHAnsi"/>
        </w:rPr>
        <w:t xml:space="preserve"> dmychadly, tedy </w:t>
      </w:r>
      <w:r w:rsidR="00F768DC">
        <w:rPr>
          <w:rFonts w:cstheme="minorHAnsi"/>
        </w:rPr>
        <w:t xml:space="preserve">aeraci </w:t>
      </w:r>
      <w:r w:rsidR="00F73917">
        <w:rPr>
          <w:rFonts w:cstheme="minorHAnsi"/>
        </w:rPr>
        <w:t xml:space="preserve">dimenzovat </w:t>
      </w:r>
      <w:proofErr w:type="gramStart"/>
      <w:r w:rsidR="00F779FC">
        <w:rPr>
          <w:rFonts w:cstheme="minorHAnsi"/>
        </w:rPr>
        <w:t>na</w:t>
      </w:r>
      <w:proofErr w:type="gramEnd"/>
      <w:r w:rsidR="00F768DC">
        <w:rPr>
          <w:rFonts w:cstheme="minorHAnsi"/>
        </w:rPr>
        <w:t>:</w:t>
      </w:r>
    </w:p>
    <w:p w14:paraId="499C85AB" w14:textId="20CDB9BA" w:rsidR="002D2627" w:rsidRDefault="00F73917" w:rsidP="00F73917">
      <w:pPr>
        <w:pStyle w:val="Odstavecseseznamem"/>
        <w:numPr>
          <w:ilvl w:val="0"/>
          <w:numId w:val="1"/>
        </w:numPr>
        <w:rPr>
          <w:rFonts w:cstheme="minorHAnsi"/>
        </w:rPr>
      </w:pPr>
      <w:r w:rsidRPr="00F73917">
        <w:rPr>
          <w:rFonts w:cstheme="minorHAnsi"/>
        </w:rPr>
        <w:t xml:space="preserve">celkový </w:t>
      </w:r>
      <w:r w:rsidR="00F779FC" w:rsidRPr="00F73917">
        <w:rPr>
          <w:rFonts w:cstheme="minorHAnsi"/>
        </w:rPr>
        <w:t>maximální dlouhodobý průtok vzduchu 16 704 m</w:t>
      </w:r>
      <w:r w:rsidR="00F779FC" w:rsidRPr="00F73917">
        <w:rPr>
          <w:rFonts w:cstheme="minorHAnsi"/>
          <w:vertAlign w:val="superscript"/>
        </w:rPr>
        <w:t>3</w:t>
      </w:r>
      <w:r w:rsidR="00F779FC" w:rsidRPr="00F73917">
        <w:rPr>
          <w:rFonts w:cstheme="minorHAnsi"/>
        </w:rPr>
        <w:t>/h</w:t>
      </w:r>
      <w:r w:rsidRPr="00F73917">
        <w:rPr>
          <w:rFonts w:cstheme="minorHAnsi"/>
        </w:rPr>
        <w:t xml:space="preserve"> do aktivace</w:t>
      </w:r>
      <w:r w:rsidR="003625EA">
        <w:rPr>
          <w:rFonts w:cstheme="minorHAnsi"/>
        </w:rPr>
        <w:t xml:space="preserve"> AN2</w:t>
      </w:r>
      <w:r>
        <w:rPr>
          <w:rFonts w:cstheme="minorHAnsi"/>
        </w:rPr>
        <w:t>,</w:t>
      </w:r>
    </w:p>
    <w:p w14:paraId="40E9163D" w14:textId="734184DE" w:rsidR="00F73917" w:rsidRDefault="00F73917" w:rsidP="00F73917">
      <w:pPr>
        <w:pStyle w:val="Odstavecseseznamem"/>
        <w:numPr>
          <w:ilvl w:val="0"/>
          <w:numId w:val="1"/>
        </w:numPr>
        <w:rPr>
          <w:rFonts w:cstheme="minorHAnsi"/>
        </w:rPr>
      </w:pPr>
      <w:r w:rsidRPr="00F73917">
        <w:rPr>
          <w:rFonts w:cstheme="minorHAnsi"/>
        </w:rPr>
        <w:t xml:space="preserve">celkový maximální dlouhodobý průtok vzduchu </w:t>
      </w:r>
      <w:r>
        <w:rPr>
          <w:rFonts w:cstheme="minorHAnsi"/>
        </w:rPr>
        <w:t>2</w:t>
      </w:r>
      <w:r w:rsidR="008C1030">
        <w:rPr>
          <w:rFonts w:cstheme="minorHAnsi"/>
        </w:rPr>
        <w:t> </w:t>
      </w:r>
      <w:r>
        <w:rPr>
          <w:rFonts w:cstheme="minorHAnsi"/>
        </w:rPr>
        <w:t>784</w:t>
      </w:r>
      <w:r w:rsidRPr="00F73917">
        <w:rPr>
          <w:rFonts w:cstheme="minorHAnsi"/>
        </w:rPr>
        <w:t xml:space="preserve"> m</w:t>
      </w:r>
      <w:r w:rsidRPr="00F73917">
        <w:rPr>
          <w:rFonts w:cstheme="minorHAnsi"/>
          <w:vertAlign w:val="superscript"/>
        </w:rPr>
        <w:t>3</w:t>
      </w:r>
      <w:r w:rsidRPr="00F73917">
        <w:rPr>
          <w:rFonts w:cstheme="minorHAnsi"/>
        </w:rPr>
        <w:t>/h</w:t>
      </w:r>
      <w:r>
        <w:rPr>
          <w:rFonts w:cstheme="minorHAnsi"/>
        </w:rPr>
        <w:t xml:space="preserve"> pro jeden koridor</w:t>
      </w:r>
      <w:r w:rsidR="004D3DC6">
        <w:rPr>
          <w:rFonts w:cstheme="minorHAnsi"/>
        </w:rPr>
        <w:t>,</w:t>
      </w:r>
    </w:p>
    <w:p w14:paraId="4129A3C5" w14:textId="651A6C60" w:rsidR="004D3DC6" w:rsidRDefault="004227C4" w:rsidP="00F73917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při provozu 3 dmychadel nepřekročit </w:t>
      </w:r>
      <w:r w:rsidR="004D3DC6">
        <w:rPr>
          <w:rFonts w:cstheme="minorHAnsi"/>
        </w:rPr>
        <w:t>maximální intenzit</w:t>
      </w:r>
      <w:r>
        <w:rPr>
          <w:rFonts w:cstheme="minorHAnsi"/>
        </w:rPr>
        <w:t>u</w:t>
      </w:r>
      <w:r w:rsidR="004D3DC6">
        <w:rPr>
          <w:rFonts w:cstheme="minorHAnsi"/>
        </w:rPr>
        <w:t xml:space="preserve"> aerace</w:t>
      </w:r>
      <w:r w:rsidR="00F768DC">
        <w:rPr>
          <w:rFonts w:cstheme="minorHAnsi"/>
        </w:rPr>
        <w:t xml:space="preserve"> v části nádrže osazené aeračními elementy</w:t>
      </w:r>
      <w:r w:rsidR="004D3DC6">
        <w:rPr>
          <w:rFonts w:cstheme="minorHAnsi"/>
        </w:rPr>
        <w:t xml:space="preserve"> 57 m</w:t>
      </w:r>
      <w:r w:rsidR="004D3DC6" w:rsidRPr="004D3DC6">
        <w:rPr>
          <w:rFonts w:cstheme="minorHAnsi"/>
          <w:vertAlign w:val="superscript"/>
        </w:rPr>
        <w:t>3</w:t>
      </w:r>
      <w:r w:rsidR="004D3DC6">
        <w:rPr>
          <w:rFonts w:cstheme="minorHAnsi"/>
        </w:rPr>
        <w:t>/m</w:t>
      </w:r>
      <w:r w:rsidR="004D3DC6" w:rsidRPr="004D3DC6">
        <w:rPr>
          <w:rFonts w:cstheme="minorHAnsi"/>
          <w:vertAlign w:val="superscript"/>
        </w:rPr>
        <w:t>2</w:t>
      </w:r>
      <w:r w:rsidR="004D3DC6">
        <w:rPr>
          <w:rFonts w:cstheme="minorHAnsi"/>
        </w:rPr>
        <w:t>·h</w:t>
      </w:r>
      <w:r w:rsidR="00103D96">
        <w:rPr>
          <w:rFonts w:cstheme="minorHAnsi"/>
        </w:rPr>
        <w:t>,</w:t>
      </w:r>
    </w:p>
    <w:p w14:paraId="41BC92DD" w14:textId="7B7ED71F" w:rsidR="00103D96" w:rsidRPr="00F73917" w:rsidRDefault="00103D96" w:rsidP="00F73917">
      <w:pPr>
        <w:pStyle w:val="Odstavecseseznamem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zachovat </w:t>
      </w:r>
      <w:r w:rsidR="00814272">
        <w:rPr>
          <w:rFonts w:cstheme="minorHAnsi"/>
        </w:rPr>
        <w:t xml:space="preserve">min. </w:t>
      </w:r>
      <w:r>
        <w:rPr>
          <w:rFonts w:cstheme="minorHAnsi"/>
        </w:rPr>
        <w:t>stávající odstup instalovaných míchadel od aerace min 12,8 m.</w:t>
      </w:r>
    </w:p>
    <w:p w14:paraId="4C287BA8" w14:textId="0E6DFB70" w:rsidR="004F2737" w:rsidRDefault="004F2737" w:rsidP="0065148A">
      <w:pPr>
        <w:rPr>
          <w:rFonts w:cstheme="minorHAnsi"/>
        </w:rPr>
      </w:pPr>
      <w:r>
        <w:rPr>
          <w:rFonts w:cstheme="minorHAnsi"/>
        </w:rPr>
        <w:t xml:space="preserve">V běžném provozu budou jako doposud 2 stávající dmychadla. Třetí záložní dmychadlo bude </w:t>
      </w:r>
      <w:r w:rsidR="00D166E2">
        <w:rPr>
          <w:rFonts w:cstheme="minorHAnsi"/>
        </w:rPr>
        <w:t xml:space="preserve">nově </w:t>
      </w:r>
      <w:r>
        <w:rPr>
          <w:rFonts w:cstheme="minorHAnsi"/>
        </w:rPr>
        <w:t xml:space="preserve">moci v případě </w:t>
      </w:r>
      <w:r w:rsidR="00D77A76">
        <w:rPr>
          <w:rFonts w:cstheme="minorHAnsi"/>
        </w:rPr>
        <w:t xml:space="preserve">zvýšené </w:t>
      </w:r>
      <w:r>
        <w:rPr>
          <w:rFonts w:cstheme="minorHAnsi"/>
        </w:rPr>
        <w:t>potřeby</w:t>
      </w:r>
      <w:r w:rsidR="00D77A76">
        <w:rPr>
          <w:rFonts w:cstheme="minorHAnsi"/>
        </w:rPr>
        <w:t xml:space="preserve"> kyslíku</w:t>
      </w:r>
      <w:r>
        <w:rPr>
          <w:rFonts w:cstheme="minorHAnsi"/>
        </w:rPr>
        <w:t xml:space="preserve"> doplnit požadované množství vzduchu do aktivace. </w:t>
      </w:r>
      <w:r w:rsidR="00C3524A">
        <w:rPr>
          <w:rFonts w:cstheme="minorHAnsi"/>
        </w:rPr>
        <w:t>Provoz na tři dmychadla se předpokládá několikrát do měsíce po dobu</w:t>
      </w:r>
      <w:r w:rsidR="00E608AB">
        <w:rPr>
          <w:rFonts w:cstheme="minorHAnsi"/>
        </w:rPr>
        <w:t xml:space="preserve"> zhruba</w:t>
      </w:r>
      <w:r w:rsidR="00C3524A">
        <w:rPr>
          <w:rFonts w:cstheme="minorHAnsi"/>
        </w:rPr>
        <w:t xml:space="preserve"> jednoho až dvou dnů.</w:t>
      </w:r>
    </w:p>
    <w:p w14:paraId="231CEE86" w14:textId="43E58C60" w:rsidR="004F2737" w:rsidRDefault="00771856" w:rsidP="0065148A">
      <w:pPr>
        <w:rPr>
          <w:rFonts w:cstheme="minorHAnsi"/>
        </w:rPr>
      </w:pPr>
      <w:r>
        <w:rPr>
          <w:rFonts w:cstheme="minorHAnsi"/>
        </w:rPr>
        <w:t>Součástí technické a cenové nabídky bude:</w:t>
      </w:r>
    </w:p>
    <w:p w14:paraId="25129399" w14:textId="44724127" w:rsidR="00771856" w:rsidRDefault="00BF30A8" w:rsidP="00771856">
      <w:pPr>
        <w:pStyle w:val="Odstavecseseznamem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</w:t>
      </w:r>
      <w:r w:rsidR="00E85362">
        <w:rPr>
          <w:rFonts w:cstheme="minorHAnsi"/>
        </w:rPr>
        <w:t xml:space="preserve">ávrh </w:t>
      </w:r>
      <w:r w:rsidR="00E85362" w:rsidRPr="00E85362">
        <w:rPr>
          <w:rFonts w:cstheme="minorHAnsi"/>
        </w:rPr>
        <w:t>výměny a posílení provzdušňování</w:t>
      </w:r>
      <w:r w:rsidR="00E85362">
        <w:rPr>
          <w:rFonts w:cstheme="minorHAnsi"/>
        </w:rPr>
        <w:t xml:space="preserve"> </w:t>
      </w:r>
      <w:r w:rsidR="00D1455F">
        <w:rPr>
          <w:rFonts w:cstheme="minorHAnsi"/>
        </w:rPr>
        <w:t xml:space="preserve">včetně nutného příslušenství </w:t>
      </w:r>
      <w:r w:rsidR="00E85362">
        <w:rPr>
          <w:rFonts w:cstheme="minorHAnsi"/>
        </w:rPr>
        <w:t>v jedné oběhové aktivaci č. 2 za splnění kritérií uvedených výše</w:t>
      </w:r>
      <w:r w:rsidR="00A60354">
        <w:rPr>
          <w:rFonts w:cstheme="minorHAnsi"/>
        </w:rPr>
        <w:t>.</w:t>
      </w:r>
    </w:p>
    <w:p w14:paraId="3CB977BF" w14:textId="09A26012" w:rsidR="00E85362" w:rsidRDefault="00BF30A8" w:rsidP="00771856">
      <w:pPr>
        <w:pStyle w:val="Odstavecseseznamem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V</w:t>
      </w:r>
      <w:r w:rsidR="009019B2">
        <w:rPr>
          <w:rFonts w:cstheme="minorHAnsi"/>
        </w:rPr>
        <w:t>ešker</w:t>
      </w:r>
      <w:r w:rsidR="0067459F">
        <w:rPr>
          <w:rFonts w:cstheme="minorHAnsi"/>
        </w:rPr>
        <w:t>á</w:t>
      </w:r>
      <w:r w:rsidR="009019B2">
        <w:rPr>
          <w:rFonts w:cstheme="minorHAnsi"/>
        </w:rPr>
        <w:t xml:space="preserve"> nutná nová potrubí</w:t>
      </w:r>
      <w:r w:rsidR="00D25D3B">
        <w:rPr>
          <w:rFonts w:cstheme="minorHAnsi"/>
        </w:rPr>
        <w:t xml:space="preserve"> a arm</w:t>
      </w:r>
      <w:r>
        <w:rPr>
          <w:rFonts w:cstheme="minorHAnsi"/>
        </w:rPr>
        <w:t>a</w:t>
      </w:r>
      <w:r w:rsidR="00D25D3B">
        <w:rPr>
          <w:rFonts w:cstheme="minorHAnsi"/>
        </w:rPr>
        <w:t>tury pro napojení na stávající nerez rozvodné vzduchové potrubí</w:t>
      </w:r>
      <w:r>
        <w:rPr>
          <w:rFonts w:cstheme="minorHAnsi"/>
        </w:rPr>
        <w:t xml:space="preserve"> a odvod kondenzátu. Veškeré </w:t>
      </w:r>
      <w:r w:rsidR="002B04E8">
        <w:rPr>
          <w:rFonts w:cstheme="minorHAnsi"/>
        </w:rPr>
        <w:t>ru</w:t>
      </w:r>
      <w:r w:rsidR="00036CF6">
        <w:rPr>
          <w:rFonts w:cstheme="minorHAnsi"/>
        </w:rPr>
        <w:t>č</w:t>
      </w:r>
      <w:r w:rsidR="002B04E8">
        <w:rPr>
          <w:rFonts w:cstheme="minorHAnsi"/>
        </w:rPr>
        <w:t xml:space="preserve">ně ovládané </w:t>
      </w:r>
      <w:r>
        <w:rPr>
          <w:rFonts w:cstheme="minorHAnsi"/>
        </w:rPr>
        <w:t xml:space="preserve">ventily </w:t>
      </w:r>
      <w:r w:rsidR="002B04E8">
        <w:rPr>
          <w:rFonts w:cstheme="minorHAnsi"/>
        </w:rPr>
        <w:t>musí být pro obsluhu bezpečně přístupné z </w:t>
      </w:r>
      <w:proofErr w:type="spellStart"/>
      <w:r w:rsidR="002B04E8">
        <w:rPr>
          <w:rFonts w:cstheme="minorHAnsi"/>
        </w:rPr>
        <w:t>pochůzí</w:t>
      </w:r>
      <w:proofErr w:type="spellEnd"/>
      <w:r w:rsidR="002B04E8">
        <w:rPr>
          <w:rFonts w:cstheme="minorHAnsi"/>
        </w:rPr>
        <w:t xml:space="preserve"> lávky aktivace.</w:t>
      </w:r>
    </w:p>
    <w:p w14:paraId="47D9DB4C" w14:textId="354C3562" w:rsidR="00E85362" w:rsidRDefault="002B04E8" w:rsidP="00771856">
      <w:pPr>
        <w:pStyle w:val="Odstavecseseznamem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N</w:t>
      </w:r>
      <w:r w:rsidR="00E85362">
        <w:rPr>
          <w:rFonts w:cstheme="minorHAnsi"/>
        </w:rPr>
        <w:t>ákres navržené</w:t>
      </w:r>
      <w:r w:rsidR="00036CF6">
        <w:rPr>
          <w:rFonts w:cstheme="minorHAnsi"/>
        </w:rPr>
        <w:t>ho řešení</w:t>
      </w:r>
      <w:r>
        <w:rPr>
          <w:rFonts w:cstheme="minorHAnsi"/>
        </w:rPr>
        <w:t>.</w:t>
      </w:r>
    </w:p>
    <w:p w14:paraId="4552AE01" w14:textId="7E9B2663" w:rsidR="002B04E8" w:rsidRPr="00D1455F" w:rsidRDefault="002B04E8" w:rsidP="00771856">
      <w:pPr>
        <w:pStyle w:val="Odstavecseseznamem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Cena za dodávku a montáž včetně </w:t>
      </w:r>
      <w:r w:rsidRPr="002B04E8">
        <w:rPr>
          <w:rFonts w:cstheme="minorHAnsi"/>
        </w:rPr>
        <w:t>celkové</w:t>
      </w:r>
      <w:r>
        <w:rPr>
          <w:rFonts w:cstheme="minorHAnsi"/>
        </w:rPr>
        <w:t>ho</w:t>
      </w:r>
      <w:r w:rsidRPr="002B04E8">
        <w:rPr>
          <w:rFonts w:cstheme="minorHAnsi"/>
        </w:rPr>
        <w:t xml:space="preserve"> odzkoušení a kontrol</w:t>
      </w:r>
      <w:r>
        <w:rPr>
          <w:rFonts w:cstheme="minorHAnsi"/>
        </w:rPr>
        <w:t>y</w:t>
      </w:r>
      <w:r w:rsidRPr="002B04E8">
        <w:rPr>
          <w:rFonts w:cstheme="minorHAnsi"/>
        </w:rPr>
        <w:t xml:space="preserve"> aeračního systému</w:t>
      </w:r>
      <w:r w:rsidR="00751FC6">
        <w:rPr>
          <w:rFonts w:cstheme="minorHAnsi"/>
        </w:rPr>
        <w:t xml:space="preserve">. Napuštění </w:t>
      </w:r>
      <w:r w:rsidR="00751FC6" w:rsidRPr="00751FC6">
        <w:rPr>
          <w:rFonts w:cstheme="minorHAnsi"/>
        </w:rPr>
        <w:t>vody cca 20</w:t>
      </w:r>
      <w:r w:rsidR="00751FC6">
        <w:rPr>
          <w:rFonts w:cstheme="minorHAnsi"/>
        </w:rPr>
        <w:t xml:space="preserve"> </w:t>
      </w:r>
      <w:r w:rsidR="00751FC6" w:rsidRPr="00751FC6">
        <w:rPr>
          <w:rFonts w:cstheme="minorHAnsi"/>
        </w:rPr>
        <w:t xml:space="preserve">cm nad elementy ihned po montáži pro odzkoušení </w:t>
      </w:r>
      <w:r w:rsidR="00751FC6" w:rsidRPr="00D1455F">
        <w:rPr>
          <w:rFonts w:cstheme="minorHAnsi"/>
        </w:rPr>
        <w:t xml:space="preserve">aeračního systému zajistí </w:t>
      </w:r>
      <w:r w:rsidR="00D1455F">
        <w:rPr>
          <w:rFonts w:cstheme="minorHAnsi"/>
        </w:rPr>
        <w:t xml:space="preserve">na své náklady </w:t>
      </w:r>
      <w:r w:rsidR="00751FC6" w:rsidRPr="00D1455F">
        <w:rPr>
          <w:rFonts w:cstheme="minorHAnsi"/>
        </w:rPr>
        <w:t>provozovatel ČOV.</w:t>
      </w:r>
    </w:p>
    <w:p w14:paraId="3A8905DF" w14:textId="71A2287F" w:rsidR="00751FC6" w:rsidRDefault="00751FC6" w:rsidP="00771856">
      <w:pPr>
        <w:pStyle w:val="Odstavecseseznamem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lastRenderedPageBreak/>
        <w:t xml:space="preserve">Ekologická likvidace </w:t>
      </w:r>
      <w:r w:rsidR="0067459F">
        <w:rPr>
          <w:rFonts w:cstheme="minorHAnsi"/>
        </w:rPr>
        <w:t xml:space="preserve">veškerého </w:t>
      </w:r>
      <w:r>
        <w:rPr>
          <w:rFonts w:cstheme="minorHAnsi"/>
        </w:rPr>
        <w:t xml:space="preserve">demontovaného </w:t>
      </w:r>
      <w:r w:rsidR="00D1455F">
        <w:rPr>
          <w:rFonts w:cstheme="minorHAnsi"/>
        </w:rPr>
        <w:t xml:space="preserve">původního </w:t>
      </w:r>
      <w:r>
        <w:rPr>
          <w:rFonts w:cstheme="minorHAnsi"/>
        </w:rPr>
        <w:t>zařízení</w:t>
      </w:r>
      <w:r w:rsidR="0067459F">
        <w:rPr>
          <w:rFonts w:cstheme="minorHAnsi"/>
        </w:rPr>
        <w:t xml:space="preserve"> a obalů od nově dodaného zařízení</w:t>
      </w:r>
      <w:r>
        <w:rPr>
          <w:rFonts w:cstheme="minorHAnsi"/>
        </w:rPr>
        <w:t>.</w:t>
      </w:r>
    </w:p>
    <w:p w14:paraId="13FB6D40" w14:textId="0FFC19F9" w:rsidR="00BB41DD" w:rsidRPr="00A951CB" w:rsidRDefault="00BB41DD" w:rsidP="00B92CA6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A951CB">
        <w:rPr>
          <w:rFonts w:cstheme="minorHAnsi"/>
        </w:rPr>
        <w:t xml:space="preserve">Příprava nádrže AN 2 na výměnu aeračních elementů spočívající v odtěžení </w:t>
      </w:r>
      <w:proofErr w:type="spellStart"/>
      <w:r w:rsidRPr="00A951CB">
        <w:rPr>
          <w:rFonts w:cstheme="minorHAnsi"/>
        </w:rPr>
        <w:t>nasedimentovaného</w:t>
      </w:r>
      <w:proofErr w:type="spellEnd"/>
      <w:r w:rsidRPr="00A951CB">
        <w:rPr>
          <w:rFonts w:cstheme="minorHAnsi"/>
        </w:rPr>
        <w:t xml:space="preserve"> materiálu, očištění dna nádrží v rozsahu a míře umožňující následnou demontáž starých elementů, montáž nových a instalaci rozšíření aerační zóny</w:t>
      </w:r>
      <w:r w:rsidR="00A6113C" w:rsidRPr="00A951CB">
        <w:rPr>
          <w:rFonts w:cstheme="minorHAnsi"/>
        </w:rPr>
        <w:t>.</w:t>
      </w:r>
    </w:p>
    <w:p w14:paraId="62FDAE14" w14:textId="628346B2" w:rsidR="00B92CA6" w:rsidRPr="00B92CA6" w:rsidRDefault="00B92CA6" w:rsidP="00B92CA6">
      <w:pPr>
        <w:pStyle w:val="Odstavecseseznamem"/>
        <w:jc w:val="both"/>
        <w:rPr>
          <w:rFonts w:cstheme="minorHAnsi"/>
        </w:rPr>
      </w:pPr>
      <w:r>
        <w:rPr>
          <w:rFonts w:cstheme="minorHAnsi"/>
        </w:rPr>
        <w:t>V</w:t>
      </w:r>
      <w:r w:rsidRPr="00B92CA6">
        <w:rPr>
          <w:rFonts w:cstheme="minorHAnsi"/>
        </w:rPr>
        <w:t xml:space="preserve">ytěžení sedimentů </w:t>
      </w:r>
      <w:r>
        <w:rPr>
          <w:rFonts w:cstheme="minorHAnsi"/>
        </w:rPr>
        <w:t xml:space="preserve">proběhne </w:t>
      </w:r>
      <w:r w:rsidRPr="00B92CA6">
        <w:rPr>
          <w:rFonts w:cstheme="minorHAnsi"/>
        </w:rPr>
        <w:t xml:space="preserve">v místech aerace ve všech 6 koridorech, což představuje odhadem 500 m3 v rozpuštěného kalu a písku (tj. 100t sedimentu </w:t>
      </w:r>
      <w:proofErr w:type="gramStart"/>
      <w:r w:rsidRPr="00B92CA6">
        <w:rPr>
          <w:rFonts w:cstheme="minorHAnsi"/>
        </w:rPr>
        <w:t>ve</w:t>
      </w:r>
      <w:proofErr w:type="gramEnd"/>
      <w:r w:rsidRPr="00B92CA6">
        <w:rPr>
          <w:rFonts w:cstheme="minorHAnsi"/>
        </w:rPr>
        <w:t xml:space="preserve"> 100% sušině). Rozměry aktivační nádrže AN2 jsou délka 77,6m, šířka 53,6m, výška ponechaného vodního sloupce včetně nánosu cca</w:t>
      </w:r>
      <w:r w:rsidR="000E2661">
        <w:rPr>
          <w:rFonts w:cstheme="minorHAnsi"/>
        </w:rPr>
        <w:t xml:space="preserve"> 12c</w:t>
      </w:r>
      <w:r w:rsidRPr="00B92CA6">
        <w:rPr>
          <w:rFonts w:cstheme="minorHAnsi"/>
        </w:rPr>
        <w:t>m. Z tohoto množství 500m</w:t>
      </w:r>
      <w:r w:rsidRPr="00B92CA6">
        <w:rPr>
          <w:rFonts w:cstheme="minorHAnsi"/>
          <w:vertAlign w:val="superscript"/>
        </w:rPr>
        <w:t>3</w:t>
      </w:r>
      <w:r w:rsidRPr="00B92CA6">
        <w:rPr>
          <w:rFonts w:cstheme="minorHAnsi"/>
        </w:rPr>
        <w:t xml:space="preserve"> kalu </w:t>
      </w:r>
      <w:r w:rsidR="00C23935">
        <w:rPr>
          <w:rFonts w:cstheme="minorHAnsi"/>
        </w:rPr>
        <w:t>se cca polovina kalů</w:t>
      </w:r>
      <w:r w:rsidRPr="00B92CA6">
        <w:rPr>
          <w:rFonts w:cstheme="minorHAnsi"/>
        </w:rPr>
        <w:t xml:space="preserve"> zpětně vrátí do systému ČOV (tj. převoz v rámci areálu) a </w:t>
      </w:r>
      <w:r w:rsidR="00C23935">
        <w:rPr>
          <w:rFonts w:cstheme="minorHAnsi"/>
        </w:rPr>
        <w:t>druhá polovina kalů</w:t>
      </w:r>
      <w:r w:rsidRPr="00B92CA6">
        <w:rPr>
          <w:rFonts w:cstheme="minorHAnsi"/>
        </w:rPr>
        <w:t xml:space="preserve"> se převeze na ka</w:t>
      </w:r>
      <w:r w:rsidR="00C23935">
        <w:rPr>
          <w:rFonts w:cstheme="minorHAnsi"/>
        </w:rPr>
        <w:t>lové pole ČOV Uherské Hradiště. V</w:t>
      </w:r>
      <w:r w:rsidRPr="00B92CA6">
        <w:rPr>
          <w:rFonts w:cstheme="minorHAnsi"/>
        </w:rPr>
        <w:t>zdálenost ČOV UB-ČOV UH 21km. Zde, na ČOV UH, proběhne uložení sedimentu na kalové pole.</w:t>
      </w:r>
    </w:p>
    <w:p w14:paraId="69898951" w14:textId="77777777" w:rsidR="005B72C7" w:rsidRPr="00D408AD" w:rsidRDefault="005B72C7" w:rsidP="005B72C7">
      <w:pPr>
        <w:pStyle w:val="Odstavecseseznamem"/>
        <w:spacing w:after="0" w:line="240" w:lineRule="auto"/>
        <w:contextualSpacing w:val="0"/>
        <w:rPr>
          <w:rFonts w:cstheme="minorHAnsi"/>
          <w:color w:val="FF0000"/>
        </w:rPr>
      </w:pPr>
    </w:p>
    <w:p w14:paraId="57E36943" w14:textId="7D40A2F0" w:rsidR="00751FC6" w:rsidRDefault="00751FC6" w:rsidP="00771856">
      <w:pPr>
        <w:pStyle w:val="Odstavecseseznamem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Záruční doba na celou dodávku</w:t>
      </w:r>
      <w:r w:rsidR="0067459F">
        <w:rPr>
          <w:rFonts w:cstheme="minorHAnsi"/>
        </w:rPr>
        <w:t xml:space="preserve"> </w:t>
      </w:r>
      <w:proofErr w:type="spellStart"/>
      <w:r w:rsidR="00282FBC">
        <w:rPr>
          <w:rFonts w:cstheme="minorHAnsi"/>
        </w:rPr>
        <w:t>areačních</w:t>
      </w:r>
      <w:proofErr w:type="spellEnd"/>
      <w:r w:rsidR="00282FBC">
        <w:rPr>
          <w:rFonts w:cstheme="minorHAnsi"/>
        </w:rPr>
        <w:t xml:space="preserve"> elementů </w:t>
      </w:r>
      <w:r w:rsidR="00814272">
        <w:rPr>
          <w:rFonts w:cstheme="minorHAnsi"/>
        </w:rPr>
        <w:t>je požadována</w:t>
      </w:r>
      <w:r w:rsidR="00A246A3">
        <w:rPr>
          <w:rFonts w:cstheme="minorHAnsi"/>
        </w:rPr>
        <w:t xml:space="preserve"> </w:t>
      </w:r>
      <w:r>
        <w:rPr>
          <w:rFonts w:cstheme="minorHAnsi"/>
        </w:rPr>
        <w:t xml:space="preserve">minimálně 24 měsíců </w:t>
      </w:r>
      <w:r w:rsidRPr="00751FC6">
        <w:rPr>
          <w:rFonts w:cstheme="minorHAnsi"/>
        </w:rPr>
        <w:t>po uvedení zařízení do provozu</w:t>
      </w:r>
      <w:r>
        <w:rPr>
          <w:rFonts w:cstheme="minorHAnsi"/>
        </w:rPr>
        <w:t>.</w:t>
      </w:r>
    </w:p>
    <w:p w14:paraId="0B43741D" w14:textId="35CA45BE" w:rsidR="00CC708A" w:rsidRDefault="00CC708A" w:rsidP="0065148A">
      <w:pPr>
        <w:rPr>
          <w:rFonts w:cstheme="minorHAnsi"/>
        </w:rPr>
      </w:pPr>
    </w:p>
    <w:p w14:paraId="2BE24F42" w14:textId="366E5A5F" w:rsidR="00CC708A" w:rsidRPr="00CC708A" w:rsidRDefault="00CC708A" w:rsidP="0065148A">
      <w:pPr>
        <w:rPr>
          <w:rFonts w:cstheme="minorHAnsi"/>
          <w:b/>
          <w:bCs/>
          <w:u w:val="single"/>
        </w:rPr>
      </w:pPr>
      <w:r w:rsidRPr="00CC708A">
        <w:rPr>
          <w:rFonts w:cstheme="minorHAnsi"/>
          <w:b/>
          <w:bCs/>
          <w:u w:val="single"/>
        </w:rPr>
        <w:t>Přílohy:</w:t>
      </w:r>
    </w:p>
    <w:p w14:paraId="428DCEA5" w14:textId="198EAB4B" w:rsidR="00CC708A" w:rsidRDefault="001731E3" w:rsidP="00CC708A">
      <w:pPr>
        <w:pStyle w:val="Odstavecseseznamem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1x </w:t>
      </w:r>
      <w:r w:rsidR="00CC708A">
        <w:rPr>
          <w:rFonts w:cstheme="minorHAnsi"/>
        </w:rPr>
        <w:t>foto</w:t>
      </w:r>
      <w:r w:rsidR="001A2D2F">
        <w:rPr>
          <w:rFonts w:cstheme="minorHAnsi"/>
        </w:rPr>
        <w:t>grafie</w:t>
      </w:r>
      <w:r w:rsidR="00CC708A">
        <w:rPr>
          <w:rFonts w:cstheme="minorHAnsi"/>
        </w:rPr>
        <w:t xml:space="preserve"> </w:t>
      </w:r>
      <w:r>
        <w:rPr>
          <w:rFonts w:cstheme="minorHAnsi"/>
        </w:rPr>
        <w:t xml:space="preserve">pohled na koridory vypuštěné </w:t>
      </w:r>
      <w:r w:rsidR="00D20BC8">
        <w:rPr>
          <w:rFonts w:cstheme="minorHAnsi"/>
        </w:rPr>
        <w:t>AN2</w:t>
      </w:r>
    </w:p>
    <w:p w14:paraId="05AE4336" w14:textId="08FAB4A8" w:rsidR="006C1552" w:rsidRPr="006C1552" w:rsidRDefault="001731E3" w:rsidP="006C1552">
      <w:pPr>
        <w:pStyle w:val="Odstavecseseznamem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2x foto</w:t>
      </w:r>
      <w:r w:rsidR="001A2D2F">
        <w:rPr>
          <w:rFonts w:cstheme="minorHAnsi"/>
        </w:rPr>
        <w:t>grafie</w:t>
      </w:r>
      <w:r>
        <w:rPr>
          <w:rFonts w:cstheme="minorHAnsi"/>
        </w:rPr>
        <w:t xml:space="preserve"> předpokládaného stavu předání vypuštěné AN2 pro dodavatele aerace</w:t>
      </w:r>
    </w:p>
    <w:p w14:paraId="3B4F0753" w14:textId="739034D6" w:rsidR="00D20BC8" w:rsidRDefault="00A448DB" w:rsidP="00CC708A">
      <w:pPr>
        <w:pStyle w:val="Odstavecseseznamem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PDF </w:t>
      </w:r>
      <w:r w:rsidR="00D20BC8">
        <w:rPr>
          <w:rFonts w:cstheme="minorHAnsi"/>
        </w:rPr>
        <w:t>výkres aktivační</w:t>
      </w:r>
      <w:r w:rsidR="006C222A">
        <w:rPr>
          <w:rFonts w:cstheme="minorHAnsi"/>
        </w:rPr>
        <w:t>ch</w:t>
      </w:r>
      <w:r w:rsidR="00D20BC8">
        <w:rPr>
          <w:rFonts w:cstheme="minorHAnsi"/>
        </w:rPr>
        <w:t xml:space="preserve"> nádrž</w:t>
      </w:r>
      <w:r w:rsidR="006C222A">
        <w:rPr>
          <w:rFonts w:cstheme="minorHAnsi"/>
        </w:rPr>
        <w:t>í</w:t>
      </w:r>
      <w:r w:rsidR="00D20BC8">
        <w:rPr>
          <w:rFonts w:cstheme="minorHAnsi"/>
        </w:rPr>
        <w:t xml:space="preserve"> </w:t>
      </w:r>
      <w:r w:rsidR="006C1552">
        <w:rPr>
          <w:rFonts w:cstheme="minorHAnsi"/>
        </w:rPr>
        <w:t>a situační plán ČOV Uherský Brod</w:t>
      </w:r>
    </w:p>
    <w:p w14:paraId="7BAC9324" w14:textId="77777777" w:rsidR="001A2D2F" w:rsidRDefault="001A2D2F" w:rsidP="001A2D2F">
      <w:pPr>
        <w:rPr>
          <w:rFonts w:cstheme="minorHAnsi"/>
        </w:rPr>
      </w:pPr>
    </w:p>
    <w:p w14:paraId="46D475AB" w14:textId="77777777" w:rsidR="001A2D2F" w:rsidRDefault="001A2D2F" w:rsidP="001A2D2F">
      <w:pPr>
        <w:rPr>
          <w:rFonts w:cstheme="minorHAnsi"/>
        </w:rPr>
      </w:pPr>
    </w:p>
    <w:p w14:paraId="5FB30B98" w14:textId="77777777" w:rsidR="001A2D2F" w:rsidRDefault="001A2D2F" w:rsidP="001A2D2F">
      <w:pPr>
        <w:rPr>
          <w:rFonts w:cstheme="minorHAnsi"/>
        </w:rPr>
      </w:pPr>
    </w:p>
    <w:p w14:paraId="20F476C3" w14:textId="77777777" w:rsidR="001A2D2F" w:rsidRDefault="001A2D2F" w:rsidP="001A2D2F">
      <w:pPr>
        <w:rPr>
          <w:rFonts w:cstheme="minorHAnsi"/>
        </w:rPr>
      </w:pPr>
    </w:p>
    <w:p w14:paraId="62DE2F9D" w14:textId="77777777" w:rsidR="00E01D6D" w:rsidRDefault="00E01D6D" w:rsidP="001A2D2F">
      <w:pPr>
        <w:rPr>
          <w:rFonts w:cstheme="minorHAnsi"/>
        </w:rPr>
      </w:pPr>
    </w:p>
    <w:p w14:paraId="00D57DEB" w14:textId="77777777" w:rsidR="00E01D6D" w:rsidRDefault="00E01D6D" w:rsidP="001A2D2F">
      <w:pPr>
        <w:rPr>
          <w:rFonts w:cstheme="minorHAnsi"/>
        </w:rPr>
      </w:pPr>
    </w:p>
    <w:p w14:paraId="194C58B8" w14:textId="77777777" w:rsidR="00E01D6D" w:rsidRDefault="00E01D6D" w:rsidP="001A2D2F">
      <w:pPr>
        <w:rPr>
          <w:rFonts w:cstheme="minorHAnsi"/>
        </w:rPr>
      </w:pPr>
    </w:p>
    <w:p w14:paraId="20F4551A" w14:textId="77777777" w:rsidR="00E01D6D" w:rsidRDefault="00E01D6D" w:rsidP="001A2D2F">
      <w:pPr>
        <w:rPr>
          <w:rFonts w:cstheme="minorHAnsi"/>
        </w:rPr>
      </w:pPr>
    </w:p>
    <w:p w14:paraId="587185A5" w14:textId="77777777" w:rsidR="00E01D6D" w:rsidRDefault="00E01D6D" w:rsidP="001A2D2F">
      <w:pPr>
        <w:rPr>
          <w:rFonts w:cstheme="minorHAnsi"/>
        </w:rPr>
      </w:pPr>
    </w:p>
    <w:p w14:paraId="1621002B" w14:textId="77777777" w:rsidR="00E01D6D" w:rsidRDefault="00E01D6D" w:rsidP="001A2D2F">
      <w:pPr>
        <w:rPr>
          <w:rFonts w:cstheme="minorHAnsi"/>
        </w:rPr>
      </w:pPr>
    </w:p>
    <w:p w14:paraId="0B103F1A" w14:textId="77777777" w:rsidR="00E01D6D" w:rsidRDefault="00E01D6D" w:rsidP="001A2D2F">
      <w:pPr>
        <w:rPr>
          <w:rFonts w:cstheme="minorHAnsi"/>
        </w:rPr>
      </w:pPr>
    </w:p>
    <w:p w14:paraId="095174E2" w14:textId="77777777" w:rsidR="00E01D6D" w:rsidRDefault="00E01D6D" w:rsidP="001A2D2F">
      <w:pPr>
        <w:rPr>
          <w:rFonts w:cstheme="minorHAnsi"/>
        </w:rPr>
      </w:pPr>
    </w:p>
    <w:p w14:paraId="14FDAA91" w14:textId="77777777" w:rsidR="00E01D6D" w:rsidRDefault="00E01D6D" w:rsidP="001A2D2F">
      <w:pPr>
        <w:rPr>
          <w:rFonts w:cstheme="minorHAnsi"/>
        </w:rPr>
      </w:pPr>
    </w:p>
    <w:p w14:paraId="62853372" w14:textId="77777777" w:rsidR="00E01D6D" w:rsidRDefault="00E01D6D" w:rsidP="001A2D2F">
      <w:pPr>
        <w:rPr>
          <w:rFonts w:cstheme="minorHAnsi"/>
        </w:rPr>
      </w:pPr>
    </w:p>
    <w:p w14:paraId="2B139427" w14:textId="77777777" w:rsidR="00E01D6D" w:rsidRDefault="00E01D6D" w:rsidP="001A2D2F">
      <w:pPr>
        <w:rPr>
          <w:rFonts w:cstheme="minorHAnsi"/>
        </w:rPr>
      </w:pPr>
    </w:p>
    <w:p w14:paraId="292759B0" w14:textId="77777777" w:rsidR="00E01D6D" w:rsidRDefault="00E01D6D" w:rsidP="001A2D2F">
      <w:pPr>
        <w:rPr>
          <w:rFonts w:cstheme="minorHAnsi"/>
        </w:rPr>
      </w:pPr>
    </w:p>
    <w:p w14:paraId="751BACFE" w14:textId="77777777" w:rsidR="00E01D6D" w:rsidRDefault="00E01D6D" w:rsidP="001A2D2F">
      <w:pPr>
        <w:rPr>
          <w:rFonts w:cstheme="minorHAnsi"/>
        </w:rPr>
      </w:pPr>
    </w:p>
    <w:p w14:paraId="41C872DA" w14:textId="77777777" w:rsidR="00E01D6D" w:rsidRDefault="00E01D6D" w:rsidP="001A2D2F">
      <w:pPr>
        <w:rPr>
          <w:rFonts w:cstheme="minorHAnsi"/>
        </w:rPr>
      </w:pPr>
    </w:p>
    <w:p w14:paraId="5D7CCCC9" w14:textId="77777777" w:rsidR="001A2D2F" w:rsidRDefault="001A2D2F" w:rsidP="001A2D2F">
      <w:pPr>
        <w:rPr>
          <w:rFonts w:cstheme="minorHAnsi"/>
        </w:rPr>
      </w:pPr>
    </w:p>
    <w:p w14:paraId="17C932D5" w14:textId="77777777" w:rsidR="001A2D2F" w:rsidRDefault="001A2D2F" w:rsidP="001A2D2F">
      <w:pPr>
        <w:rPr>
          <w:rFonts w:cstheme="minorHAnsi"/>
        </w:rPr>
      </w:pPr>
    </w:p>
    <w:p w14:paraId="4646D38C" w14:textId="77777777" w:rsidR="00F3476F" w:rsidRDefault="00F3476F" w:rsidP="001A2D2F">
      <w:pPr>
        <w:rPr>
          <w:rFonts w:cstheme="minorHAnsi"/>
        </w:rPr>
      </w:pPr>
    </w:p>
    <w:p w14:paraId="476ADC7E" w14:textId="7B17A8AF" w:rsidR="001A2D2F" w:rsidRPr="001A2D2F" w:rsidRDefault="001A2D2F" w:rsidP="001A2D2F">
      <w:pPr>
        <w:rPr>
          <w:rFonts w:ascii="Arial" w:hAnsi="Arial" w:cs="Arial"/>
          <w:u w:val="single"/>
        </w:rPr>
      </w:pPr>
      <w:r w:rsidRPr="001A2D2F">
        <w:rPr>
          <w:rFonts w:ascii="Arial" w:hAnsi="Arial" w:cs="Arial"/>
          <w:u w:val="single"/>
        </w:rPr>
        <w:t>Fotografická příloha</w:t>
      </w:r>
      <w:r>
        <w:rPr>
          <w:rFonts w:ascii="Arial" w:hAnsi="Arial" w:cs="Arial"/>
          <w:u w:val="single"/>
        </w:rPr>
        <w:t>:</w:t>
      </w:r>
    </w:p>
    <w:p w14:paraId="1F831F48" w14:textId="77777777" w:rsidR="001A2D2F" w:rsidRDefault="001A2D2F" w:rsidP="001A2D2F">
      <w:pPr>
        <w:rPr>
          <w:rFonts w:cstheme="minorHAnsi"/>
        </w:rPr>
      </w:pPr>
    </w:p>
    <w:p w14:paraId="6D24C77B" w14:textId="69D93AF5" w:rsidR="001A2D2F" w:rsidRDefault="001A2D2F" w:rsidP="001A2D2F">
      <w:pPr>
        <w:rPr>
          <w:rFonts w:cstheme="minorHAnsi"/>
        </w:rPr>
      </w:pPr>
      <w:r>
        <w:rPr>
          <w:rFonts w:cstheme="minorHAnsi"/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192607EF" wp14:editId="0B6B48E6">
            <wp:simplePos x="0" y="0"/>
            <wp:positionH relativeFrom="column">
              <wp:posOffset>3006502</wp:posOffset>
            </wp:positionH>
            <wp:positionV relativeFrom="paragraph">
              <wp:posOffset>635</wp:posOffset>
            </wp:positionV>
            <wp:extent cx="2983865" cy="3977640"/>
            <wp:effectExtent l="0" t="0" r="6985" b="3810"/>
            <wp:wrapNone/>
            <wp:docPr id="3" name="Obrázek 3" descr="O:\OI\INVEST_AKCE_PŘIPRAVOVANÉ\ČOV\Výměna_aeračních_elementů\Zadání SVKUH\Přílohy\COV UB - odkrytá aerace v koridoru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OI\INVEST_AKCE_PŘIPRAVOVANÉ\ČOV\Výměna_aeračních_elementů\Zadání SVKUH\Přílohy\COV UB - odkrytá aerace v koridoru (2).pn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865" cy="39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_GoBack"/>
      <w:r>
        <w:rPr>
          <w:rFonts w:cstheme="minorHAnsi"/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31BB32A3" wp14:editId="1D2D4373">
            <wp:simplePos x="0" y="0"/>
            <wp:positionH relativeFrom="column">
              <wp:posOffset>-104363</wp:posOffset>
            </wp:positionH>
            <wp:positionV relativeFrom="paragraph">
              <wp:posOffset>635</wp:posOffset>
            </wp:positionV>
            <wp:extent cx="2983865" cy="3977640"/>
            <wp:effectExtent l="0" t="0" r="6985" b="3810"/>
            <wp:wrapNone/>
            <wp:docPr id="2" name="Obrázek 2" descr="O:\OI\INVEST_AKCE_PŘIPRAVOVANÉ\ČOV\Výměna_aeračních_elementů\Zadání SVKUH\Přílohy\COV UB - odkrytá aerace v koridoru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OI\INVEST_AKCE_PŘIPRAVOVANÉ\ČOV\Výměna_aeračních_elementů\Zadání SVKUH\Přílohy\COV UB - odkrytá aerace v koridoru (1).pn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865" cy="39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>
        <w:rPr>
          <w:rFonts w:cstheme="minorHAnsi"/>
        </w:rPr>
        <w:t xml:space="preserve">  </w:t>
      </w:r>
    </w:p>
    <w:p w14:paraId="33BD053C" w14:textId="77777777" w:rsidR="001A2D2F" w:rsidRDefault="001A2D2F" w:rsidP="001A2D2F">
      <w:pPr>
        <w:rPr>
          <w:rFonts w:cstheme="minorHAnsi"/>
        </w:rPr>
      </w:pPr>
    </w:p>
    <w:p w14:paraId="757E9287" w14:textId="77777777" w:rsidR="001A2D2F" w:rsidRDefault="001A2D2F" w:rsidP="001A2D2F">
      <w:pPr>
        <w:rPr>
          <w:rFonts w:cstheme="minorHAnsi"/>
        </w:rPr>
      </w:pPr>
    </w:p>
    <w:p w14:paraId="13C84D0A" w14:textId="77777777" w:rsidR="001A2D2F" w:rsidRDefault="001A2D2F" w:rsidP="001A2D2F">
      <w:pPr>
        <w:rPr>
          <w:rFonts w:cstheme="minorHAnsi"/>
        </w:rPr>
      </w:pPr>
    </w:p>
    <w:p w14:paraId="06404630" w14:textId="77777777" w:rsidR="001A2D2F" w:rsidRDefault="001A2D2F" w:rsidP="001A2D2F">
      <w:pPr>
        <w:rPr>
          <w:rFonts w:cstheme="minorHAnsi"/>
        </w:rPr>
      </w:pPr>
    </w:p>
    <w:p w14:paraId="6AD152D6" w14:textId="77777777" w:rsidR="001A2D2F" w:rsidRDefault="001A2D2F" w:rsidP="001A2D2F">
      <w:pPr>
        <w:rPr>
          <w:rFonts w:cstheme="minorHAnsi"/>
        </w:rPr>
      </w:pPr>
    </w:p>
    <w:p w14:paraId="7B63CCCE" w14:textId="77777777" w:rsidR="001A2D2F" w:rsidRDefault="001A2D2F" w:rsidP="001A2D2F">
      <w:pPr>
        <w:rPr>
          <w:rFonts w:cstheme="minorHAnsi"/>
        </w:rPr>
      </w:pPr>
    </w:p>
    <w:p w14:paraId="3EB4FEC9" w14:textId="77777777" w:rsidR="001A2D2F" w:rsidRDefault="001A2D2F" w:rsidP="001A2D2F">
      <w:pPr>
        <w:rPr>
          <w:rFonts w:cstheme="minorHAnsi"/>
        </w:rPr>
      </w:pPr>
    </w:p>
    <w:p w14:paraId="409F39EA" w14:textId="77777777" w:rsidR="001A2D2F" w:rsidRDefault="001A2D2F" w:rsidP="001A2D2F">
      <w:pPr>
        <w:rPr>
          <w:rFonts w:cstheme="minorHAnsi"/>
        </w:rPr>
      </w:pPr>
    </w:p>
    <w:p w14:paraId="377D9821" w14:textId="77777777" w:rsidR="001A2D2F" w:rsidRDefault="001A2D2F" w:rsidP="001A2D2F">
      <w:pPr>
        <w:rPr>
          <w:rFonts w:cstheme="minorHAnsi"/>
        </w:rPr>
      </w:pPr>
    </w:p>
    <w:p w14:paraId="684206D3" w14:textId="77777777" w:rsidR="001A2D2F" w:rsidRDefault="001A2D2F" w:rsidP="001A2D2F">
      <w:pPr>
        <w:rPr>
          <w:rFonts w:cstheme="minorHAnsi"/>
        </w:rPr>
      </w:pPr>
    </w:p>
    <w:p w14:paraId="480CA884" w14:textId="77777777" w:rsidR="001A2D2F" w:rsidRDefault="001A2D2F" w:rsidP="001A2D2F">
      <w:pPr>
        <w:rPr>
          <w:rFonts w:cstheme="minorHAnsi"/>
        </w:rPr>
      </w:pPr>
    </w:p>
    <w:p w14:paraId="28A99DF5" w14:textId="77777777" w:rsidR="001A2D2F" w:rsidRDefault="001A2D2F" w:rsidP="001A2D2F">
      <w:pPr>
        <w:rPr>
          <w:rFonts w:cstheme="minorHAnsi"/>
        </w:rPr>
      </w:pPr>
    </w:p>
    <w:p w14:paraId="1B5BA488" w14:textId="77777777" w:rsidR="001A2D2F" w:rsidRDefault="001A2D2F" w:rsidP="001A2D2F">
      <w:pPr>
        <w:rPr>
          <w:rFonts w:cstheme="minorHAnsi"/>
        </w:rPr>
      </w:pPr>
    </w:p>
    <w:p w14:paraId="7262D6D4" w14:textId="77777777" w:rsidR="00C828AC" w:rsidRDefault="00C828AC" w:rsidP="001A2D2F">
      <w:pPr>
        <w:rPr>
          <w:rFonts w:cstheme="minorHAnsi"/>
        </w:rPr>
      </w:pPr>
    </w:p>
    <w:p w14:paraId="6D316CF5" w14:textId="74573C70" w:rsidR="001A2D2F" w:rsidRDefault="00F3476F" w:rsidP="001A2D2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Obr. č. 1:</w:t>
      </w:r>
      <w:r w:rsidR="001A2D2F" w:rsidRPr="001A2D2F">
        <w:rPr>
          <w:rFonts w:ascii="Arial" w:hAnsi="Arial" w:cs="Arial"/>
          <w:sz w:val="22"/>
        </w:rPr>
        <w:t xml:space="preserve"> pohled na koridory vypuštěné AN2 - odkrytá aerace v</w:t>
      </w:r>
      <w:r w:rsidR="001A2D2F">
        <w:rPr>
          <w:rFonts w:ascii="Arial" w:hAnsi="Arial" w:cs="Arial"/>
          <w:sz w:val="22"/>
        </w:rPr>
        <w:t> koridor</w:t>
      </w:r>
    </w:p>
    <w:p w14:paraId="7D724CBB" w14:textId="77777777" w:rsidR="001A2D2F" w:rsidRDefault="001A2D2F" w:rsidP="001A2D2F">
      <w:pPr>
        <w:rPr>
          <w:rFonts w:ascii="Arial" w:hAnsi="Arial" w:cs="Arial"/>
          <w:sz w:val="22"/>
        </w:rPr>
      </w:pPr>
    </w:p>
    <w:p w14:paraId="2E3246C9" w14:textId="77777777" w:rsidR="001A2D2F" w:rsidRDefault="001A2D2F" w:rsidP="001A2D2F">
      <w:pPr>
        <w:rPr>
          <w:rFonts w:ascii="Arial" w:hAnsi="Arial" w:cs="Arial"/>
          <w:sz w:val="22"/>
        </w:rPr>
      </w:pPr>
    </w:p>
    <w:p w14:paraId="59D24F08" w14:textId="77777777" w:rsidR="001A2D2F" w:rsidRDefault="001A2D2F" w:rsidP="001A2D2F">
      <w:pPr>
        <w:rPr>
          <w:rFonts w:ascii="Arial" w:hAnsi="Arial" w:cs="Arial"/>
          <w:sz w:val="22"/>
        </w:rPr>
      </w:pPr>
    </w:p>
    <w:p w14:paraId="742EC0B7" w14:textId="77777777" w:rsidR="001A2D2F" w:rsidRDefault="001A2D2F" w:rsidP="001A2D2F">
      <w:pPr>
        <w:rPr>
          <w:rFonts w:ascii="Arial" w:hAnsi="Arial" w:cs="Arial"/>
          <w:sz w:val="22"/>
        </w:rPr>
      </w:pPr>
    </w:p>
    <w:p w14:paraId="40A43261" w14:textId="77777777" w:rsidR="001A2D2F" w:rsidRDefault="001A2D2F" w:rsidP="001A2D2F">
      <w:pPr>
        <w:rPr>
          <w:rFonts w:ascii="Arial" w:hAnsi="Arial" w:cs="Arial"/>
          <w:sz w:val="22"/>
        </w:rPr>
      </w:pPr>
    </w:p>
    <w:p w14:paraId="762D7D7D" w14:textId="77777777" w:rsidR="001A2D2F" w:rsidRDefault="001A2D2F" w:rsidP="001A2D2F">
      <w:pPr>
        <w:rPr>
          <w:rFonts w:ascii="Arial" w:hAnsi="Arial" w:cs="Arial"/>
          <w:sz w:val="22"/>
        </w:rPr>
      </w:pPr>
    </w:p>
    <w:p w14:paraId="4A3424D6" w14:textId="77777777" w:rsidR="001A2D2F" w:rsidRDefault="001A2D2F" w:rsidP="001A2D2F">
      <w:pPr>
        <w:rPr>
          <w:rFonts w:ascii="Arial" w:hAnsi="Arial" w:cs="Arial"/>
          <w:sz w:val="22"/>
        </w:rPr>
      </w:pPr>
    </w:p>
    <w:p w14:paraId="4D760C78" w14:textId="77777777" w:rsidR="001A2D2F" w:rsidRDefault="001A2D2F" w:rsidP="001A2D2F">
      <w:pPr>
        <w:rPr>
          <w:rFonts w:ascii="Arial" w:hAnsi="Arial" w:cs="Arial"/>
          <w:sz w:val="22"/>
        </w:rPr>
      </w:pPr>
    </w:p>
    <w:p w14:paraId="44C9328F" w14:textId="77777777" w:rsidR="001A2D2F" w:rsidRDefault="001A2D2F" w:rsidP="001A2D2F">
      <w:pPr>
        <w:rPr>
          <w:rFonts w:ascii="Arial" w:hAnsi="Arial" w:cs="Arial"/>
          <w:sz w:val="22"/>
        </w:rPr>
      </w:pPr>
    </w:p>
    <w:p w14:paraId="75A55F0E" w14:textId="77777777" w:rsidR="001A2D2F" w:rsidRDefault="001A2D2F" w:rsidP="001A2D2F">
      <w:pPr>
        <w:rPr>
          <w:rFonts w:ascii="Arial" w:hAnsi="Arial" w:cs="Arial"/>
          <w:sz w:val="22"/>
        </w:rPr>
      </w:pPr>
    </w:p>
    <w:p w14:paraId="643C8462" w14:textId="77777777" w:rsidR="001A2D2F" w:rsidRDefault="001A2D2F" w:rsidP="001A2D2F">
      <w:pPr>
        <w:rPr>
          <w:rFonts w:ascii="Arial" w:hAnsi="Arial" w:cs="Arial"/>
          <w:sz w:val="22"/>
        </w:rPr>
      </w:pPr>
    </w:p>
    <w:p w14:paraId="00AF9DD0" w14:textId="77777777" w:rsidR="001A2D2F" w:rsidRDefault="001A2D2F" w:rsidP="001A2D2F">
      <w:pPr>
        <w:rPr>
          <w:rFonts w:ascii="Arial" w:hAnsi="Arial" w:cs="Arial"/>
          <w:sz w:val="22"/>
        </w:rPr>
      </w:pPr>
    </w:p>
    <w:p w14:paraId="6C45F1DA" w14:textId="77777777" w:rsidR="001A2D2F" w:rsidRDefault="001A2D2F" w:rsidP="001A2D2F">
      <w:pPr>
        <w:rPr>
          <w:rFonts w:ascii="Arial" w:hAnsi="Arial" w:cs="Arial"/>
          <w:sz w:val="22"/>
        </w:rPr>
      </w:pPr>
    </w:p>
    <w:p w14:paraId="525C285D" w14:textId="77777777" w:rsidR="001A2D2F" w:rsidRDefault="001A2D2F" w:rsidP="001A2D2F">
      <w:pPr>
        <w:rPr>
          <w:rFonts w:ascii="Arial" w:hAnsi="Arial" w:cs="Arial"/>
          <w:sz w:val="22"/>
        </w:rPr>
      </w:pPr>
    </w:p>
    <w:p w14:paraId="34855A04" w14:textId="77777777" w:rsidR="001A2D2F" w:rsidRDefault="001A2D2F" w:rsidP="001A2D2F">
      <w:pPr>
        <w:rPr>
          <w:rFonts w:ascii="Arial" w:hAnsi="Arial" w:cs="Arial"/>
          <w:sz w:val="22"/>
        </w:rPr>
      </w:pPr>
    </w:p>
    <w:p w14:paraId="7ADB2A4F" w14:textId="77777777" w:rsidR="001A2D2F" w:rsidRDefault="001A2D2F" w:rsidP="001A2D2F">
      <w:pPr>
        <w:rPr>
          <w:rFonts w:ascii="Arial" w:hAnsi="Arial" w:cs="Arial"/>
          <w:sz w:val="22"/>
        </w:rPr>
      </w:pPr>
    </w:p>
    <w:p w14:paraId="3CCFEA83" w14:textId="36B68272" w:rsidR="001A2D2F" w:rsidRDefault="001A2D2F" w:rsidP="001A2D2F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  <w:lang w:eastAsia="cs-CZ"/>
        </w:rPr>
        <w:drawing>
          <wp:inline distT="0" distB="0" distL="0" distR="0" wp14:anchorId="246CE651" wp14:editId="7A5F57C1">
            <wp:extent cx="5759450" cy="4322445"/>
            <wp:effectExtent l="0" t="0" r="0" b="1905"/>
            <wp:docPr id="4" name="Obrázek 4" descr="O:\OI\INVEST_AKCE_PŘIPRAVOVANÉ\ČOV\Výměna_aeračních_elementů\Zadání SVKUH\Přílohy\ČOV UB - pohled na koridory vypuštěné A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:\OI\INVEST_AKCE_PŘIPRAVOVANÉ\ČOV\Výměna_aeračních_elementů\Zadání SVKUH\Přílohy\ČOV UB - pohled na koridory vypuštěné AN2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2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E199A" w14:textId="0A8EE30F" w:rsidR="0042252A" w:rsidRPr="001A2D2F" w:rsidRDefault="0042252A" w:rsidP="0042252A">
      <w:pPr>
        <w:ind w:left="993" w:hanging="993"/>
        <w:rPr>
          <w:rFonts w:ascii="Arial" w:hAnsi="Arial" w:cs="Arial"/>
          <w:sz w:val="22"/>
        </w:rPr>
      </w:pPr>
      <w:r w:rsidRPr="001A2D2F">
        <w:rPr>
          <w:rFonts w:ascii="Arial" w:hAnsi="Arial" w:cs="Arial"/>
          <w:sz w:val="22"/>
        </w:rPr>
        <w:t xml:space="preserve">Obr. č. </w:t>
      </w:r>
      <w:r>
        <w:rPr>
          <w:rFonts w:ascii="Arial" w:hAnsi="Arial" w:cs="Arial"/>
          <w:sz w:val="22"/>
        </w:rPr>
        <w:t>2</w:t>
      </w:r>
      <w:r w:rsidR="00F3476F">
        <w:rPr>
          <w:rFonts w:ascii="Arial" w:hAnsi="Arial" w:cs="Arial"/>
          <w:sz w:val="22"/>
        </w:rPr>
        <w:t>:</w:t>
      </w:r>
      <w:r w:rsidRPr="001A2D2F">
        <w:rPr>
          <w:rFonts w:ascii="Arial" w:hAnsi="Arial" w:cs="Arial"/>
          <w:sz w:val="22"/>
        </w:rPr>
        <w:t xml:space="preserve"> </w:t>
      </w:r>
      <w:r w:rsidR="00F3476F">
        <w:rPr>
          <w:rFonts w:ascii="Arial" w:hAnsi="Arial" w:cs="Arial"/>
          <w:sz w:val="22"/>
        </w:rPr>
        <w:t>foto</w:t>
      </w:r>
      <w:r w:rsidRPr="0042252A">
        <w:rPr>
          <w:rFonts w:ascii="Arial" w:hAnsi="Arial" w:cs="Arial"/>
          <w:sz w:val="22"/>
        </w:rPr>
        <w:t>grafie předpokládaného stavu předání vypuštěné AN2 pro dodavatele aerace</w:t>
      </w:r>
      <w:r>
        <w:rPr>
          <w:rFonts w:ascii="Arial" w:hAnsi="Arial" w:cs="Arial"/>
          <w:sz w:val="22"/>
        </w:rPr>
        <w:t xml:space="preserve"> - </w:t>
      </w:r>
      <w:r w:rsidRPr="0042252A">
        <w:rPr>
          <w:rFonts w:ascii="Arial" w:hAnsi="Arial" w:cs="Arial"/>
          <w:sz w:val="22"/>
        </w:rPr>
        <w:t>pohled na koridory vypuštěné AN2</w:t>
      </w:r>
    </w:p>
    <w:sectPr w:rsidR="0042252A" w:rsidRPr="001A2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C3051"/>
    <w:multiLevelType w:val="hybridMultilevel"/>
    <w:tmpl w:val="AD60AD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463983"/>
    <w:multiLevelType w:val="hybridMultilevel"/>
    <w:tmpl w:val="0A40B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273437"/>
    <w:multiLevelType w:val="hybridMultilevel"/>
    <w:tmpl w:val="29761B36"/>
    <w:lvl w:ilvl="0" w:tplc="D44C27C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DE6725"/>
    <w:multiLevelType w:val="hybridMultilevel"/>
    <w:tmpl w:val="6FB87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25"/>
    <w:rsid w:val="00036CF6"/>
    <w:rsid w:val="00082BAA"/>
    <w:rsid w:val="000E2661"/>
    <w:rsid w:val="000E4A78"/>
    <w:rsid w:val="000E5A60"/>
    <w:rsid w:val="000F46DC"/>
    <w:rsid w:val="00103D96"/>
    <w:rsid w:val="00126822"/>
    <w:rsid w:val="001731E3"/>
    <w:rsid w:val="001A2D2F"/>
    <w:rsid w:val="00215C25"/>
    <w:rsid w:val="00282FBC"/>
    <w:rsid w:val="002A51B0"/>
    <w:rsid w:val="002B04E8"/>
    <w:rsid w:val="002B07D1"/>
    <w:rsid w:val="002B50A0"/>
    <w:rsid w:val="002D2627"/>
    <w:rsid w:val="002F1538"/>
    <w:rsid w:val="002F7015"/>
    <w:rsid w:val="003625EA"/>
    <w:rsid w:val="00366894"/>
    <w:rsid w:val="003944BE"/>
    <w:rsid w:val="003C1D93"/>
    <w:rsid w:val="003E292F"/>
    <w:rsid w:val="003F33F9"/>
    <w:rsid w:val="00413444"/>
    <w:rsid w:val="004134A5"/>
    <w:rsid w:val="0042252A"/>
    <w:rsid w:val="004227C4"/>
    <w:rsid w:val="00457C20"/>
    <w:rsid w:val="0049770F"/>
    <w:rsid w:val="004B4B04"/>
    <w:rsid w:val="004D3DC6"/>
    <w:rsid w:val="004D4B02"/>
    <w:rsid w:val="004E1B05"/>
    <w:rsid w:val="004F2737"/>
    <w:rsid w:val="0054591A"/>
    <w:rsid w:val="005720CA"/>
    <w:rsid w:val="005B72C7"/>
    <w:rsid w:val="006170FF"/>
    <w:rsid w:val="00634859"/>
    <w:rsid w:val="00650C9B"/>
    <w:rsid w:val="0065148A"/>
    <w:rsid w:val="00654B64"/>
    <w:rsid w:val="0067459F"/>
    <w:rsid w:val="006C1552"/>
    <w:rsid w:val="006C222A"/>
    <w:rsid w:val="006F7D7A"/>
    <w:rsid w:val="0071155C"/>
    <w:rsid w:val="00717445"/>
    <w:rsid w:val="00734B12"/>
    <w:rsid w:val="007471EB"/>
    <w:rsid w:val="00751FC6"/>
    <w:rsid w:val="00771856"/>
    <w:rsid w:val="007C26B0"/>
    <w:rsid w:val="007E6949"/>
    <w:rsid w:val="00814272"/>
    <w:rsid w:val="00831ACE"/>
    <w:rsid w:val="00861C72"/>
    <w:rsid w:val="008C1030"/>
    <w:rsid w:val="008F2E7C"/>
    <w:rsid w:val="009019B2"/>
    <w:rsid w:val="009061A7"/>
    <w:rsid w:val="00945D21"/>
    <w:rsid w:val="009510C1"/>
    <w:rsid w:val="009937FA"/>
    <w:rsid w:val="009D73AA"/>
    <w:rsid w:val="009F251F"/>
    <w:rsid w:val="009F5AD1"/>
    <w:rsid w:val="00A04337"/>
    <w:rsid w:val="00A246A3"/>
    <w:rsid w:val="00A448DB"/>
    <w:rsid w:val="00A60354"/>
    <w:rsid w:val="00A6113C"/>
    <w:rsid w:val="00A86127"/>
    <w:rsid w:val="00A951CB"/>
    <w:rsid w:val="00AB7CD5"/>
    <w:rsid w:val="00B62D91"/>
    <w:rsid w:val="00B92CA6"/>
    <w:rsid w:val="00BB41DD"/>
    <w:rsid w:val="00BB744D"/>
    <w:rsid w:val="00BF30A8"/>
    <w:rsid w:val="00C15DDB"/>
    <w:rsid w:val="00C1616D"/>
    <w:rsid w:val="00C23935"/>
    <w:rsid w:val="00C3524A"/>
    <w:rsid w:val="00C63A52"/>
    <w:rsid w:val="00C828AC"/>
    <w:rsid w:val="00CA5ADF"/>
    <w:rsid w:val="00CB74EC"/>
    <w:rsid w:val="00CC1E41"/>
    <w:rsid w:val="00CC708A"/>
    <w:rsid w:val="00CE083F"/>
    <w:rsid w:val="00CE16DD"/>
    <w:rsid w:val="00CF51E3"/>
    <w:rsid w:val="00CF52B5"/>
    <w:rsid w:val="00CF79EC"/>
    <w:rsid w:val="00D10DC3"/>
    <w:rsid w:val="00D1455F"/>
    <w:rsid w:val="00D166E2"/>
    <w:rsid w:val="00D20BC8"/>
    <w:rsid w:val="00D25D3B"/>
    <w:rsid w:val="00D408AD"/>
    <w:rsid w:val="00D41818"/>
    <w:rsid w:val="00D440ED"/>
    <w:rsid w:val="00D67A7F"/>
    <w:rsid w:val="00D77A76"/>
    <w:rsid w:val="00DC7A38"/>
    <w:rsid w:val="00DD2660"/>
    <w:rsid w:val="00E01D6D"/>
    <w:rsid w:val="00E2070E"/>
    <w:rsid w:val="00E352A0"/>
    <w:rsid w:val="00E51552"/>
    <w:rsid w:val="00E608AB"/>
    <w:rsid w:val="00E85362"/>
    <w:rsid w:val="00F235F9"/>
    <w:rsid w:val="00F3476F"/>
    <w:rsid w:val="00F40ADD"/>
    <w:rsid w:val="00F73917"/>
    <w:rsid w:val="00F768DC"/>
    <w:rsid w:val="00F779FC"/>
    <w:rsid w:val="00FD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AA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3A52"/>
    <w:pPr>
      <w:spacing w:after="12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391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D26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26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26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26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266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3A52"/>
    <w:pPr>
      <w:spacing w:after="12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391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D26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26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26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26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266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60583-FFF3-488E-BA3C-0753433E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841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Halasová Pavla</dc:creator>
  <cp:lastModifiedBy>Manda Libor, DiS.</cp:lastModifiedBy>
  <cp:revision>17</cp:revision>
  <cp:lastPrinted>2021-05-24T06:24:00Z</cp:lastPrinted>
  <dcterms:created xsi:type="dcterms:W3CDTF">2021-02-16T10:14:00Z</dcterms:created>
  <dcterms:modified xsi:type="dcterms:W3CDTF">2021-06-07T09:00:00Z</dcterms:modified>
</cp:coreProperties>
</file>