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D41A1" w14:textId="60412482" w:rsidR="000E6E24" w:rsidRDefault="009E158B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  <w:r w:rsidRPr="008C4068">
        <w:rPr>
          <w:rFonts w:ascii="Arial Black" w:eastAsia="Times New Roman" w:hAnsi="Arial Black" w:cs="Arial"/>
          <w:b/>
          <w:sz w:val="24"/>
          <w:lang w:eastAsia="cs-CZ"/>
        </w:rPr>
        <w:t>Příloha</w:t>
      </w:r>
      <w:r w:rsidR="000E6E24" w:rsidRPr="008C4068">
        <w:rPr>
          <w:rFonts w:ascii="Arial Black" w:eastAsia="Times New Roman" w:hAnsi="Arial Black" w:cs="Arial"/>
          <w:b/>
          <w:sz w:val="24"/>
          <w:lang w:eastAsia="cs-CZ"/>
        </w:rPr>
        <w:t xml:space="preserve"> </w:t>
      </w:r>
      <w:r w:rsidR="00733F46" w:rsidRPr="008C4068">
        <w:rPr>
          <w:rFonts w:ascii="Arial Black" w:eastAsia="Times New Roman" w:hAnsi="Arial Black" w:cs="Arial"/>
          <w:b/>
          <w:sz w:val="24"/>
          <w:lang w:eastAsia="cs-CZ"/>
        </w:rPr>
        <w:t>č.</w:t>
      </w:r>
      <w:r w:rsidR="00630AB7">
        <w:rPr>
          <w:rFonts w:ascii="Arial Black" w:eastAsia="Times New Roman" w:hAnsi="Arial Black" w:cs="Arial"/>
          <w:b/>
          <w:sz w:val="24"/>
          <w:lang w:eastAsia="cs-CZ"/>
        </w:rPr>
        <w:t xml:space="preserve"> </w:t>
      </w:r>
      <w:r w:rsidR="00733F46" w:rsidRPr="008C4068">
        <w:rPr>
          <w:rFonts w:ascii="Arial Black" w:eastAsia="Times New Roman" w:hAnsi="Arial Black" w:cs="Arial"/>
          <w:b/>
          <w:sz w:val="24"/>
          <w:lang w:eastAsia="cs-CZ"/>
        </w:rPr>
        <w:t>1</w:t>
      </w:r>
      <w:r w:rsidR="00CF77E0" w:rsidRPr="008C4068">
        <w:rPr>
          <w:rFonts w:ascii="Arial Black" w:eastAsia="Times New Roman" w:hAnsi="Arial Black" w:cs="Arial"/>
          <w:b/>
          <w:sz w:val="24"/>
          <w:lang w:eastAsia="cs-CZ"/>
        </w:rPr>
        <w:t xml:space="preserve"> </w:t>
      </w:r>
      <w:r w:rsidR="006400C2">
        <w:rPr>
          <w:rFonts w:ascii="Arial Black" w:eastAsia="Times New Roman" w:hAnsi="Arial Black" w:cs="Arial"/>
          <w:b/>
          <w:sz w:val="24"/>
          <w:lang w:eastAsia="cs-CZ"/>
        </w:rPr>
        <w:t xml:space="preserve">Kupní smlouvy - </w:t>
      </w:r>
      <w:r w:rsidR="00B12738" w:rsidRPr="008C4068">
        <w:rPr>
          <w:rFonts w:ascii="Arial Black" w:eastAsia="Times New Roman" w:hAnsi="Arial Black" w:cs="Arial"/>
          <w:b/>
          <w:sz w:val="24"/>
          <w:lang w:eastAsia="cs-CZ"/>
        </w:rPr>
        <w:t xml:space="preserve">Technická specifikace </w:t>
      </w:r>
    </w:p>
    <w:p w14:paraId="136D41A2" w14:textId="77777777" w:rsidR="007B0379" w:rsidRDefault="007B0379" w:rsidP="007B0379">
      <w:pPr>
        <w:jc w:val="center"/>
        <w:rPr>
          <w:rFonts w:cs="Arial"/>
        </w:rPr>
      </w:pPr>
    </w:p>
    <w:p w14:paraId="136D41A5" w14:textId="77777777" w:rsidR="00BA1AAF" w:rsidRPr="00617BB7" w:rsidRDefault="00BA1AAF" w:rsidP="000E6E24">
      <w:pPr>
        <w:spacing w:before="0" w:beforeAutospacing="0" w:after="0" w:afterAutospacing="0"/>
        <w:ind w:left="0" w:right="68"/>
        <w:jc w:val="center"/>
        <w:rPr>
          <w:rFonts w:ascii="Times New Roman" w:hAnsi="Times New Roman"/>
          <w:sz w:val="24"/>
        </w:rPr>
      </w:pPr>
    </w:p>
    <w:p w14:paraId="5533DEE0" w14:textId="6350394E" w:rsidR="00C5324F" w:rsidRDefault="00C5324F" w:rsidP="00C5324F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Smlouva: Dodání </w:t>
      </w:r>
      <w:r>
        <w:rPr>
          <w:rFonts w:ascii="Times New Roman" w:hAnsi="Times New Roman"/>
          <w:b/>
          <w:sz w:val="22"/>
          <w:szCs w:val="22"/>
        </w:rPr>
        <w:t>p</w:t>
      </w:r>
      <w:r w:rsidRPr="00C5324F">
        <w:rPr>
          <w:rFonts w:ascii="Times New Roman" w:hAnsi="Times New Roman"/>
          <w:b/>
          <w:sz w:val="22"/>
          <w:szCs w:val="22"/>
        </w:rPr>
        <w:t>ojízdné</w:t>
      </w:r>
      <w:r>
        <w:rPr>
          <w:rFonts w:ascii="Times New Roman" w:hAnsi="Times New Roman"/>
          <w:b/>
          <w:sz w:val="22"/>
          <w:szCs w:val="22"/>
        </w:rPr>
        <w:t>ho</w:t>
      </w:r>
      <w:r w:rsidRPr="00C5324F">
        <w:rPr>
          <w:rFonts w:ascii="Times New Roman" w:hAnsi="Times New Roman"/>
          <w:b/>
          <w:sz w:val="22"/>
          <w:szCs w:val="22"/>
        </w:rPr>
        <w:t xml:space="preserve"> měřící</w:t>
      </w:r>
      <w:r>
        <w:rPr>
          <w:rFonts w:ascii="Times New Roman" w:hAnsi="Times New Roman"/>
          <w:b/>
          <w:sz w:val="22"/>
          <w:szCs w:val="22"/>
        </w:rPr>
        <w:t>ho zařízení pro měření</w:t>
      </w:r>
      <w:r w:rsidRPr="00C5324F">
        <w:rPr>
          <w:rFonts w:ascii="Times New Roman" w:hAnsi="Times New Roman"/>
          <w:b/>
          <w:sz w:val="22"/>
          <w:szCs w:val="22"/>
        </w:rPr>
        <w:t xml:space="preserve"> GPK </w:t>
      </w:r>
    </w:p>
    <w:p w14:paraId="2442E3C9" w14:textId="01C5A25D" w:rsidR="00C5324F" w:rsidRPr="00554CEB" w:rsidRDefault="00C5324F" w:rsidP="00C5324F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>
        <w:rPr>
          <w:rFonts w:ascii="Times New Roman" w:hAnsi="Times New Roman"/>
          <w:b/>
          <w:sz w:val="22"/>
          <w:szCs w:val="22"/>
        </w:rPr>
        <w:t>smlouvy objednatele: DOD2021</w:t>
      </w:r>
      <w:r w:rsidR="002A4D0A">
        <w:rPr>
          <w:rFonts w:ascii="Times New Roman" w:hAnsi="Times New Roman"/>
          <w:b/>
          <w:sz w:val="22"/>
          <w:szCs w:val="22"/>
        </w:rPr>
        <w:t>1138</w:t>
      </w:r>
      <w:r>
        <w:rPr>
          <w:rFonts w:ascii="Times New Roman" w:hAnsi="Times New Roman"/>
          <w:b/>
          <w:sz w:val="22"/>
          <w:szCs w:val="22"/>
        </w:rPr>
        <w:tab/>
      </w:r>
    </w:p>
    <w:p w14:paraId="35296A3D" w14:textId="45131288" w:rsidR="00C5324F" w:rsidRDefault="00C5324F" w:rsidP="00C5324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smlouvy dodavatele: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0DD864C" w14:textId="6B931A8F" w:rsidR="00C5324F" w:rsidRPr="005C063C" w:rsidRDefault="00C5324F" w:rsidP="00C5324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Výrobce: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Pr="00C06E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   </w:t>
      </w:r>
    </w:p>
    <w:p w14:paraId="1D75C6D0" w14:textId="79EAA51B" w:rsidR="00C5324F" w:rsidRPr="005C063C" w:rsidRDefault="00C5324F" w:rsidP="00C5324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Typ, označení: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4A58CBB0" w14:textId="7531974B" w:rsidR="00C5324F" w:rsidRPr="005C063C" w:rsidRDefault="00C5324F" w:rsidP="00C5324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Rok výroby: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Pr="00C06E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136D41AA" w14:textId="77777777" w:rsidR="00BA1AA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136D41AB" w14:textId="77777777" w:rsidR="00BA1AAF" w:rsidRPr="003F1B95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F92440">
        <w:rPr>
          <w:rFonts w:ascii="Times New Roman" w:hAnsi="Times New Roman"/>
          <w:i/>
          <w:sz w:val="22"/>
          <w:szCs w:val="22"/>
        </w:rPr>
        <w:t>.</w:t>
      </w:r>
    </w:p>
    <w:p w14:paraId="136D41AC" w14:textId="4F887B8C" w:rsidR="00BA1AAF" w:rsidRPr="003F1B95" w:rsidRDefault="00B72C6D" w:rsidP="00BA1AAF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="00BA1AAF"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="00BA1AAF"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="00BA1AAF"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3F1B95">
        <w:rPr>
          <w:rFonts w:ascii="Times New Roman" w:hAnsi="Times New Roman"/>
          <w:i/>
          <w:sz w:val="22"/>
          <w:szCs w:val="22"/>
        </w:rPr>
        <w:t>Takto</w:t>
      </w:r>
      <w:r w:rsidR="00BA1AAF"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 w:rsidR="00BA1AAF">
        <w:rPr>
          <w:rFonts w:ascii="Times New Roman" w:hAnsi="Times New Roman"/>
          <w:i/>
          <w:sz w:val="22"/>
          <w:szCs w:val="22"/>
        </w:rPr>
        <w:t xml:space="preserve">zboží </w:t>
      </w:r>
      <w:r w:rsidR="00BA1AAF"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</w:t>
      </w:r>
      <w:r w:rsidR="00630AB7">
        <w:rPr>
          <w:rFonts w:ascii="Times New Roman" w:hAnsi="Times New Roman"/>
          <w:i/>
          <w:sz w:val="22"/>
          <w:szCs w:val="22"/>
        </w:rPr>
        <w:t> </w:t>
      </w:r>
      <w:r>
        <w:rPr>
          <w:rFonts w:ascii="Times New Roman" w:hAnsi="Times New Roman"/>
          <w:i/>
          <w:sz w:val="22"/>
          <w:szCs w:val="22"/>
        </w:rPr>
        <w:t>případě</w:t>
      </w:r>
      <w:r w:rsidR="00630AB7">
        <w:rPr>
          <w:rFonts w:ascii="Times New Roman" w:hAnsi="Times New Roman"/>
          <w:i/>
          <w:sz w:val="22"/>
          <w:szCs w:val="22"/>
        </w:rPr>
        <w:t>,</w:t>
      </w:r>
      <w:r>
        <w:rPr>
          <w:rFonts w:ascii="Times New Roman" w:hAnsi="Times New Roman"/>
          <w:i/>
          <w:sz w:val="22"/>
          <w:szCs w:val="22"/>
        </w:rPr>
        <w:t xml:space="preserve"> že dodavatelem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 w:rsidR="00BA1AAF">
        <w:rPr>
          <w:rFonts w:ascii="Times New Roman" w:hAnsi="Times New Roman"/>
          <w:i/>
          <w:sz w:val="22"/>
          <w:szCs w:val="22"/>
        </w:rPr>
        <w:t xml:space="preserve"> zboží </w:t>
      </w:r>
      <w:r w:rsidR="00BA1AAF"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 w:rsidR="00BA1AAF">
        <w:rPr>
          <w:rFonts w:ascii="Times New Roman" w:hAnsi="Times New Roman"/>
          <w:i/>
          <w:sz w:val="22"/>
          <w:szCs w:val="22"/>
        </w:rPr>
        <w:t xml:space="preserve"> zboží</w:t>
      </w:r>
      <w:r w:rsidR="00BA1AAF"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="00BA1AAF" w:rsidRPr="000E513E">
        <w:rPr>
          <w:rFonts w:ascii="Times New Roman" w:hAnsi="Times New Roman"/>
          <w:i/>
          <w:sz w:val="22"/>
          <w:szCs w:val="22"/>
        </w:rPr>
        <w:t xml:space="preserve">.  </w:t>
      </w:r>
    </w:p>
    <w:p w14:paraId="136D41AD" w14:textId="77777777" w:rsidR="00BA1AAF" w:rsidRPr="003F1B95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136D41AE" w14:textId="77777777" w:rsidR="00580513" w:rsidRPr="00C06E82" w:rsidRDefault="00BA1AAF" w:rsidP="008C4068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i/>
        </w:rPr>
      </w:pPr>
      <w:r w:rsidRPr="008C4068">
        <w:rPr>
          <w:rFonts w:ascii="Times New Roman" w:hAnsi="Times New Roman"/>
          <w:i/>
          <w:sz w:val="22"/>
          <w:szCs w:val="22"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136D41AF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14:paraId="136D41B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ECF1106" w14:textId="77777777" w:rsidR="001A1EF0" w:rsidRPr="008C4068" w:rsidRDefault="001A1EF0" w:rsidP="00630AB7">
            <w:pPr>
              <w:spacing w:before="0" w:beforeAutospacing="0" w:after="0" w:afterAutospacing="0"/>
              <w:ind w:left="0" w:right="68"/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  <w:r w:rsidRPr="008C4068">
              <w:rPr>
                <w:rFonts w:ascii="Times New Roman" w:hAnsi="Times New Roman"/>
                <w:b/>
                <w:color w:val="000000"/>
                <w:sz w:val="22"/>
                <w:szCs w:val="22"/>
                <w:lang w:eastAsia="sk-SK"/>
              </w:rPr>
              <w:t xml:space="preserve">Pojízdné měřící zařízení pro měření  GPK </w:t>
            </w:r>
          </w:p>
          <w:p w14:paraId="136D41B1" w14:textId="74FE25EA" w:rsidR="00C83B04" w:rsidRPr="00630AB7" w:rsidRDefault="00630AB7" w:rsidP="00630AB7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630AB7"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C83B04" w:rsidRPr="00630AB7">
              <w:rPr>
                <w:rFonts w:ascii="Times New Roman" w:hAnsi="Times New Roman"/>
                <w:b/>
                <w:sz w:val="22"/>
                <w:szCs w:val="22"/>
              </w:rPr>
              <w:t>yp a označení:</w:t>
            </w:r>
            <w:r w:rsidR="00C83B04" w:rsidRPr="00630AB7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2" w14:textId="55016E0E" w:rsidR="00C83B04" w:rsidRPr="004138A5" w:rsidRDefault="00C83B04" w:rsidP="00630A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4138A5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 w:rsidR="00630AB7" w:rsidRPr="004138A5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4138A5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3" w14:textId="77777777" w:rsidR="00C83B04" w:rsidRPr="00630AB7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630AB7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C06E82" w14:paraId="136D41B8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5" w14:textId="25AB68AC" w:rsidR="00C83B04" w:rsidRPr="008C4068" w:rsidRDefault="000E7322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>Zařízení umožňuje dynamické měření základních veličin geometrie koleje normálního rozchodu (1435mm) s možností záznamu a vyhodnocení naměřených dat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6" w14:textId="6206BD62" w:rsidR="00C83B04" w:rsidRPr="00630AB7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7" w14:textId="77777777" w:rsidR="00C83B04" w:rsidRPr="00630AB7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C06E82" w14:paraId="136D41BC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9" w14:textId="75231A9D" w:rsidR="00C83B04" w:rsidRPr="008C4068" w:rsidRDefault="008E4D59" w:rsidP="003C11A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>Možnost přesného měření základních veličin GPK na žlábkových (</w:t>
            </w:r>
            <w:r w:rsidR="00BE39C5">
              <w:rPr>
                <w:rFonts w:ascii="Times New Roman" w:hAnsi="Times New Roman"/>
                <w:sz w:val="22"/>
                <w:szCs w:val="22"/>
              </w:rPr>
              <w:t xml:space="preserve">tvaru </w:t>
            </w:r>
            <w:r w:rsidR="009C4C79">
              <w:rPr>
                <w:rFonts w:ascii="Times New Roman" w:hAnsi="Times New Roman"/>
                <w:sz w:val="22"/>
                <w:szCs w:val="22"/>
              </w:rPr>
              <w:t xml:space="preserve">kolejnice </w:t>
            </w:r>
            <w:r w:rsidRPr="008C4068">
              <w:rPr>
                <w:rFonts w:ascii="Times New Roman" w:hAnsi="Times New Roman"/>
                <w:sz w:val="22"/>
                <w:szCs w:val="22"/>
              </w:rPr>
              <w:t>Ph37, Ri57R1, NT3) i bez</w:t>
            </w:r>
            <w:r w:rsidR="008C40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068">
              <w:rPr>
                <w:rFonts w:ascii="Times New Roman" w:hAnsi="Times New Roman"/>
                <w:sz w:val="22"/>
                <w:szCs w:val="22"/>
              </w:rPr>
              <w:t xml:space="preserve">žlábkových (vignolových </w:t>
            </w:r>
            <w:r w:rsidR="00BE39C5">
              <w:rPr>
                <w:rFonts w:ascii="Times New Roman" w:hAnsi="Times New Roman"/>
                <w:sz w:val="22"/>
                <w:szCs w:val="22"/>
              </w:rPr>
              <w:t>–</w:t>
            </w:r>
            <w:r w:rsidRPr="008C40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39C5">
              <w:rPr>
                <w:rFonts w:ascii="Times New Roman" w:hAnsi="Times New Roman"/>
                <w:sz w:val="22"/>
                <w:szCs w:val="22"/>
              </w:rPr>
              <w:t xml:space="preserve">tvaru </w:t>
            </w:r>
            <w:r w:rsidR="009C4C79">
              <w:rPr>
                <w:rFonts w:ascii="Times New Roman" w:hAnsi="Times New Roman"/>
                <w:sz w:val="22"/>
                <w:szCs w:val="22"/>
              </w:rPr>
              <w:t xml:space="preserve">kolejnice </w:t>
            </w:r>
            <w:r w:rsidRPr="008C4068">
              <w:rPr>
                <w:rFonts w:ascii="Times New Roman" w:hAnsi="Times New Roman"/>
                <w:sz w:val="22"/>
                <w:szCs w:val="22"/>
              </w:rPr>
              <w:t>S49, 49E1) kolejích</w:t>
            </w:r>
            <w:r w:rsidR="00EC7428" w:rsidRPr="008C4068">
              <w:rPr>
                <w:rFonts w:ascii="Times New Roman" w:hAnsi="Times New Roman"/>
                <w:sz w:val="22"/>
                <w:szCs w:val="22"/>
              </w:rPr>
              <w:t xml:space="preserve"> dle ČSN 736412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A" w14:textId="379C3404" w:rsidR="00C83B04" w:rsidRPr="00630AB7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B" w14:textId="77777777" w:rsidR="00C83B04" w:rsidRPr="00630AB7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C06E82" w14:paraId="136D41C0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D" w14:textId="62204E95" w:rsidR="00C83B04" w:rsidRPr="008C4068" w:rsidRDefault="001E46D2" w:rsidP="0099587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 xml:space="preserve">Měřící </w:t>
            </w:r>
            <w:r w:rsidR="00995878" w:rsidRPr="008C4068">
              <w:rPr>
                <w:rFonts w:ascii="Times New Roman" w:hAnsi="Times New Roman"/>
                <w:sz w:val="22"/>
                <w:szCs w:val="22"/>
              </w:rPr>
              <w:t>PC</w:t>
            </w:r>
            <w:r w:rsidRPr="008C4068">
              <w:rPr>
                <w:rFonts w:ascii="Times New Roman" w:hAnsi="Times New Roman"/>
                <w:sz w:val="22"/>
                <w:szCs w:val="22"/>
              </w:rPr>
              <w:t xml:space="preserve"> vč</w:t>
            </w:r>
            <w:r w:rsidR="004138A5">
              <w:rPr>
                <w:rFonts w:ascii="Times New Roman" w:hAnsi="Times New Roman"/>
                <w:sz w:val="22"/>
                <w:szCs w:val="22"/>
              </w:rPr>
              <w:t>.</w:t>
            </w:r>
            <w:r w:rsidRPr="008C4068">
              <w:rPr>
                <w:rFonts w:ascii="Times New Roman" w:hAnsi="Times New Roman"/>
                <w:sz w:val="22"/>
                <w:szCs w:val="22"/>
              </w:rPr>
              <w:t xml:space="preserve"> potřebného SW a licence k používání součástí dodávky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E" w14:textId="1580FA32" w:rsidR="00C83B04" w:rsidRPr="00630AB7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F" w14:textId="77777777" w:rsidR="00C83B04" w:rsidRPr="00630AB7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E46D2" w:rsidRPr="00C06E82" w14:paraId="136D41C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1" w14:textId="63E6F267" w:rsidR="001E46D2" w:rsidRPr="008C4068" w:rsidRDefault="001E46D2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Zařízení obsahuje aretační mechanismus pro snadný průjezd srdcovkami výhybek a křížení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2" w14:textId="7E844801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3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E46D2" w:rsidRPr="00C06E82" w14:paraId="136D41C8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5" w14:textId="2DEE4F22" w:rsidR="001E46D2" w:rsidRPr="008C4068" w:rsidRDefault="001E46D2" w:rsidP="001E46D2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>Kontaktní měření základní veličiny geometrie koleje – rozchod koleje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6" w14:textId="100B1E64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7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E46D2" w:rsidRPr="00C06E82" w14:paraId="136D41CC" w14:textId="77777777" w:rsidTr="00EC7428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C9" w14:textId="2A5E8C8A" w:rsidR="001E46D2" w:rsidRPr="008C4068" w:rsidRDefault="001E46D2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>Kontaktní měření základní veličiny geometrie koleje – převýšení kolejových pásů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A" w14:textId="33CB444D" w:rsidR="001E46D2" w:rsidRPr="00630AB7" w:rsidRDefault="001E46D2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B" w14:textId="77777777" w:rsidR="001E46D2" w:rsidRPr="00630AB7" w:rsidRDefault="001E46D2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6D2" w:rsidRPr="00C06E82" w14:paraId="136D41D0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CD" w14:textId="1BA34C5B" w:rsidR="001E46D2" w:rsidRPr="008C4068" w:rsidRDefault="00977436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 xml:space="preserve">Kontaktní měření a záznam </w:t>
            </w:r>
            <w:r w:rsidR="001E46D2" w:rsidRPr="008C4068">
              <w:rPr>
                <w:rFonts w:ascii="Times New Roman" w:hAnsi="Times New Roman"/>
                <w:sz w:val="22"/>
                <w:szCs w:val="22"/>
              </w:rPr>
              <w:t xml:space="preserve">ujeté vzdálenosti měřícího zařízení při měření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E" w14:textId="18081438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F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6D2" w:rsidRPr="00C06E82" w14:paraId="095F3F43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8CA12A9" w14:textId="762A5751" w:rsidR="001E46D2" w:rsidRPr="008C4068" w:rsidRDefault="001E46D2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>Záznam trajektorie pohybu měřícího zařízení pomocí integrovaného GPS přijímače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B3A8F4C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0982F67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6D2" w:rsidRPr="00C06E82" w14:paraId="7444AE82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56C5AD4" w14:textId="5164AAD9" w:rsidR="001E46D2" w:rsidRPr="008C4068" w:rsidRDefault="001E46D2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>Bezkontaktní online přenos naměřených dat z čidel měřícího zařízení do měřícího a vyhodnocovacího PC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E551C2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07E31AE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6D2" w:rsidRPr="00C06E82" w14:paraId="36A9DF7D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9E7AA50" w14:textId="7E032125" w:rsidR="001E46D2" w:rsidRPr="008C4068" w:rsidRDefault="001E46D2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lastRenderedPageBreak/>
              <w:t>Zařízení umožňuje prostřednictvím</w:t>
            </w:r>
            <w:r w:rsidR="00977436" w:rsidRPr="008C4068">
              <w:rPr>
                <w:rFonts w:ascii="Times New Roman" w:hAnsi="Times New Roman"/>
                <w:sz w:val="22"/>
                <w:szCs w:val="22"/>
              </w:rPr>
              <w:t xml:space="preserve"> měřící/zobrazovací komponenty </w:t>
            </w:r>
            <w:r w:rsidRPr="008C4068">
              <w:rPr>
                <w:rFonts w:ascii="Times New Roman" w:hAnsi="Times New Roman"/>
                <w:sz w:val="22"/>
                <w:szCs w:val="22"/>
              </w:rPr>
              <w:t>okamžitou online kontrolu naměřených veličin vč. grafické nebo zvukové signalizace překročení nastavených kritických mezí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7D86EC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5ADC6A1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6D2" w:rsidRPr="00C06E82" w14:paraId="678C5FC4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22725E6" w14:textId="75C7DCF3" w:rsidR="001E46D2" w:rsidRPr="008C4068" w:rsidRDefault="00995878" w:rsidP="0099587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>Pojízdné m</w:t>
            </w:r>
            <w:r w:rsidR="001E46D2" w:rsidRPr="008C4068">
              <w:rPr>
                <w:rFonts w:ascii="Times New Roman" w:hAnsi="Times New Roman"/>
                <w:sz w:val="22"/>
                <w:szCs w:val="22"/>
              </w:rPr>
              <w:t xml:space="preserve">ěřící zařízení umožňuje </w:t>
            </w:r>
            <w:r w:rsidRPr="008C4068">
              <w:rPr>
                <w:rFonts w:ascii="Times New Roman" w:hAnsi="Times New Roman"/>
                <w:sz w:val="22"/>
                <w:szCs w:val="22"/>
              </w:rPr>
              <w:t xml:space="preserve">rovněž </w:t>
            </w:r>
            <w:r w:rsidR="001E46D2" w:rsidRPr="008C4068">
              <w:rPr>
                <w:rFonts w:ascii="Times New Roman" w:hAnsi="Times New Roman"/>
                <w:sz w:val="22"/>
                <w:szCs w:val="22"/>
              </w:rPr>
              <w:t>měření a vyhodnocení krátkých (</w:t>
            </w:r>
            <w:r w:rsidR="001E46D2" w:rsidRPr="008C4068">
              <w:rPr>
                <w:rFonts w:ascii="Times New Roman" w:hAnsi="Times New Roman"/>
                <w:sz w:val="22"/>
                <w:szCs w:val="22"/>
                <w:lang w:val="en-US"/>
              </w:rPr>
              <w:t>&lt;30m</w:t>
            </w:r>
            <w:r w:rsidR="001E46D2" w:rsidRPr="008C4068">
              <w:rPr>
                <w:rFonts w:ascii="Times New Roman" w:hAnsi="Times New Roman"/>
                <w:sz w:val="22"/>
                <w:szCs w:val="22"/>
              </w:rPr>
              <w:t xml:space="preserve">) úseků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2E5BF3F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2E6B3CD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6D2" w:rsidRPr="00C06E82" w14:paraId="69B78A0E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F42C710" w14:textId="29217137" w:rsidR="001E46D2" w:rsidRPr="008C4068" w:rsidRDefault="001E46D2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>Aplikace Windows10 kompatibilní pro off</w:t>
            </w:r>
            <w:r w:rsidR="008C4068">
              <w:rPr>
                <w:rFonts w:ascii="Times New Roman" w:hAnsi="Times New Roman"/>
                <w:sz w:val="22"/>
                <w:szCs w:val="22"/>
              </w:rPr>
              <w:t>-</w:t>
            </w:r>
            <w:r w:rsidRPr="008C4068">
              <w:rPr>
                <w:rFonts w:ascii="Times New Roman" w:hAnsi="Times New Roman"/>
                <w:sz w:val="22"/>
                <w:szCs w:val="22"/>
              </w:rPr>
              <w:t>line vyhodnocení naměřených dat vč. licence pro instalaci na min.10ks PC součástí dodávky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FDB67AA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F2496BC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6D2" w:rsidRPr="00C06E82" w14:paraId="0781DFAE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3E56005" w14:textId="0654EDEE" w:rsidR="001E46D2" w:rsidRPr="008C4068" w:rsidRDefault="001E46D2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>Vyhodnocovací SW umožňuje definování uživatelských šablon pro vyhodnocení dle potřeb uživatele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1A1626E" w14:textId="481606BB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49DBCC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6D2" w:rsidRPr="00C06E82" w14:paraId="4097B9C5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C6EBD07" w14:textId="2349A8EE" w:rsidR="001E46D2" w:rsidRPr="008C4068" w:rsidRDefault="001E46D2" w:rsidP="004138A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>Požadované výstupy vyhodnocovacího SW: grafy naměřených a dopočtených  veličin (min. rozchod, změna rozchodu, převýšení kolej.</w:t>
            </w:r>
            <w:r w:rsidR="00977436" w:rsidRPr="008C40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068">
              <w:rPr>
                <w:rFonts w:ascii="Times New Roman" w:hAnsi="Times New Roman"/>
                <w:sz w:val="22"/>
                <w:szCs w:val="22"/>
              </w:rPr>
              <w:t>pásů, zborcení kolejí)  v závislosti na ujeté vzdálenosti, tabulka lokálních závad, úsekové hodnocení dle nastavených limitních hodnot, vykreslení závad na mapovém podkladu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566C77" w14:textId="5BE289E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18BF08B" w14:textId="0CEA1782" w:rsidR="001E46D2" w:rsidRPr="00630AB7" w:rsidRDefault="00630AB7" w:rsidP="004138A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630AB7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1E46D2" w:rsidRPr="00C06E82" w14:paraId="1382563B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5E78DF2" w14:textId="6197C5B2" w:rsidR="001E46D2" w:rsidRPr="008C4068" w:rsidRDefault="001E46D2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>Kamera pro pořizování obrazové dokumentace stavu trati při měření vč.</w:t>
            </w:r>
            <w:r w:rsidR="00977436" w:rsidRPr="008C40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4068">
              <w:rPr>
                <w:rFonts w:ascii="Times New Roman" w:hAnsi="Times New Roman"/>
                <w:sz w:val="22"/>
                <w:szCs w:val="22"/>
              </w:rPr>
              <w:t xml:space="preserve">držáku a synchronizačního SW součástí dodávky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F3D3149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998BC73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6D2" w:rsidRPr="00C06E82" w14:paraId="4AB09D2B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9494E00" w14:textId="799EEE14" w:rsidR="001E46D2" w:rsidRPr="008C4068" w:rsidRDefault="001E46D2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>Odnímatelná napájecí baterie typu LI-ION vč</w:t>
            </w:r>
            <w:r w:rsidR="00977436" w:rsidRPr="008C4068">
              <w:rPr>
                <w:rFonts w:ascii="Times New Roman" w:hAnsi="Times New Roman"/>
                <w:sz w:val="22"/>
                <w:szCs w:val="22"/>
              </w:rPr>
              <w:t>etně</w:t>
            </w:r>
            <w:r w:rsidRPr="008C4068">
              <w:rPr>
                <w:rFonts w:ascii="Times New Roman" w:hAnsi="Times New Roman"/>
                <w:sz w:val="22"/>
                <w:szCs w:val="22"/>
              </w:rPr>
              <w:t xml:space="preserve"> nabíječky součástí dodávky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C4245F2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58216C6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6D2" w:rsidRPr="00C06E82" w14:paraId="4C2328F1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93C3B0E" w14:textId="0F7A48FB" w:rsidR="001E46D2" w:rsidRPr="008C4068" w:rsidRDefault="001E46D2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>Kompaktní rozměry měřícího zařízení pro možnost převážení v osobním vozidle – max. přepravní rozměry zařízení DxŠxV  1800x400x400mm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6B2660C" w14:textId="1CD13BC9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501ABA9" w14:textId="5DE09FA3" w:rsidR="001E46D2" w:rsidRPr="00630AB7" w:rsidRDefault="00630AB7" w:rsidP="004138A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630AB7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1E46D2" w:rsidRPr="00C06E82" w14:paraId="753C2F60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59FC446" w14:textId="614E81E0" w:rsidR="001E46D2" w:rsidRPr="008C4068" w:rsidRDefault="001E46D2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 xml:space="preserve">Madla pro snadnou manipulaci s měřícím zařízením při průjezdu tramvají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39ABF0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885EF5A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6D2" w:rsidRPr="00C06E82" w14:paraId="6258BFC8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701A204" w14:textId="016615F3" w:rsidR="001E46D2" w:rsidRPr="008C4068" w:rsidRDefault="001E46D2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>Pojezdová kola s okolky odolná opotřebení vhodná pro provoz</w:t>
            </w:r>
            <w:r w:rsidR="00977436" w:rsidRPr="008C4068">
              <w:rPr>
                <w:rFonts w:ascii="Times New Roman" w:hAnsi="Times New Roman"/>
                <w:sz w:val="22"/>
                <w:szCs w:val="22"/>
              </w:rPr>
              <w:t xml:space="preserve"> na tratích  s úklonem kolejnic</w:t>
            </w:r>
            <w:r w:rsidRPr="008C4068">
              <w:rPr>
                <w:rFonts w:ascii="Times New Roman" w:hAnsi="Times New Roman"/>
                <w:sz w:val="22"/>
                <w:szCs w:val="22"/>
              </w:rPr>
              <w:t xml:space="preserve"> max. 1:20 součástí dodávky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B15C5A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330CDEC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6D2" w:rsidRPr="00C06E82" w14:paraId="3C49DC0D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B6A8BC5" w14:textId="7A71EF1D" w:rsidR="001E46D2" w:rsidRPr="008C4068" w:rsidRDefault="001E46D2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>Tlačná/tažná tyč s držákem měřícího PC pro ruční pohon zařízení součástí dodávky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180EB11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9C6D799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46D2" w:rsidRPr="00C06E82" w14:paraId="136D41D4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D1" w14:textId="27BAE5FE" w:rsidR="001E46D2" w:rsidRPr="008C4068" w:rsidRDefault="001E46D2" w:rsidP="001E46D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4068">
              <w:rPr>
                <w:rFonts w:ascii="Times New Roman" w:hAnsi="Times New Roman"/>
                <w:sz w:val="22"/>
                <w:szCs w:val="22"/>
              </w:rPr>
              <w:t>Hmotnost zařízení vč.</w:t>
            </w:r>
            <w:r w:rsidR="00995878" w:rsidRPr="008C4068">
              <w:rPr>
                <w:rFonts w:ascii="Times New Roman" w:hAnsi="Times New Roman"/>
                <w:sz w:val="22"/>
                <w:szCs w:val="22"/>
              </w:rPr>
              <w:t xml:space="preserve"> napájecí </w:t>
            </w:r>
            <w:r w:rsidRPr="008C4068">
              <w:rPr>
                <w:rFonts w:ascii="Times New Roman" w:hAnsi="Times New Roman"/>
                <w:sz w:val="22"/>
                <w:szCs w:val="22"/>
              </w:rPr>
              <w:t>baterie max. 20kg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D2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D3" w14:textId="77777777" w:rsidR="001E46D2" w:rsidRPr="00630AB7" w:rsidRDefault="001E46D2" w:rsidP="001E46D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11238ED" w14:textId="77777777" w:rsidR="009A1B20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0AE07941" w14:textId="0BAD1D79" w:rsidR="009A1B20" w:rsidRDefault="009A1B20" w:rsidP="009A1B2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0B505F30" w14:textId="256058B4" w:rsidR="00630AB7" w:rsidRDefault="00630AB7" w:rsidP="009A1B2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7C37C7EE" w14:textId="02FDEDCD" w:rsidR="00630AB7" w:rsidRDefault="00630AB7" w:rsidP="009A1B2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62987A28" w14:textId="0E934294" w:rsidR="00630AB7" w:rsidRDefault="00630AB7" w:rsidP="009A1B2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426DDD6A" w14:textId="77777777" w:rsidR="00630AB7" w:rsidRDefault="00630AB7" w:rsidP="009A1B2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136D41F0" w14:textId="21EF51D5" w:rsidR="002D69C4" w:rsidRPr="00C83B04" w:rsidRDefault="00630AB7" w:rsidP="008C4068">
      <w:pPr>
        <w:tabs>
          <w:tab w:val="left" w:pos="4536"/>
        </w:tabs>
        <w:ind w:left="0" w:right="7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2D69C4" w:rsidRPr="00C83B04">
        <w:rPr>
          <w:rFonts w:ascii="Times New Roman" w:hAnsi="Times New Roman"/>
          <w:b/>
          <w:sz w:val="24"/>
        </w:rPr>
        <w:t>...........................................</w:t>
      </w:r>
      <w:r w:rsidR="00EB623C" w:rsidRPr="00C83B04">
        <w:rPr>
          <w:rFonts w:ascii="Times New Roman" w:hAnsi="Times New Roman"/>
          <w:b/>
          <w:sz w:val="24"/>
        </w:rPr>
        <w:t>..............</w:t>
      </w:r>
      <w:r w:rsidR="002D69C4" w:rsidRPr="00C83B04">
        <w:rPr>
          <w:rFonts w:ascii="Times New Roman" w:hAnsi="Times New Roman"/>
          <w:b/>
          <w:sz w:val="24"/>
        </w:rPr>
        <w:t>.........</w:t>
      </w:r>
    </w:p>
    <w:p w14:paraId="136D41F1" w14:textId="79F81928" w:rsidR="000958CD" w:rsidRPr="00C60958" w:rsidRDefault="00630AB7" w:rsidP="008C4068">
      <w:pPr>
        <w:tabs>
          <w:tab w:val="left" w:pos="4395"/>
        </w:tabs>
        <w:ind w:left="0" w:right="70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i/>
          <w:color w:val="00B0F0"/>
          <w:sz w:val="24"/>
        </w:rPr>
        <w:tab/>
      </w:r>
      <w:r w:rsidR="002D69C4" w:rsidRPr="00C60958">
        <w:rPr>
          <w:rFonts w:ascii="Times New Roman" w:hAnsi="Times New Roman"/>
          <w:i/>
          <w:color w:val="00B0F0"/>
          <w:sz w:val="24"/>
        </w:rPr>
        <w:t>Jméno a podpis oprávněné osoby</w:t>
      </w:r>
      <w:r w:rsidR="00B72C6D">
        <w:rPr>
          <w:rFonts w:ascii="Times New Roman" w:hAnsi="Times New Roman"/>
          <w:i/>
          <w:color w:val="00B0F0"/>
          <w:sz w:val="24"/>
        </w:rPr>
        <w:t xml:space="preserve"> dodavatele</w:t>
      </w:r>
    </w:p>
    <w:sectPr w:rsidR="000958CD" w:rsidRPr="00C60958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22485" w14:textId="77777777" w:rsidR="00A84F78" w:rsidRDefault="00A84F78">
      <w:r>
        <w:separator/>
      </w:r>
    </w:p>
  </w:endnote>
  <w:endnote w:type="continuationSeparator" w:id="0">
    <w:p w14:paraId="628BA994" w14:textId="77777777" w:rsidR="00A84F78" w:rsidRDefault="00A8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A00DD" w14:textId="77777777" w:rsidR="00A84F78" w:rsidRDefault="00A84F78">
      <w:r>
        <w:separator/>
      </w:r>
    </w:p>
  </w:footnote>
  <w:footnote w:type="continuationSeparator" w:id="0">
    <w:p w14:paraId="48610215" w14:textId="77777777" w:rsidR="00A84F78" w:rsidRDefault="00A8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095F"/>
    <w:multiLevelType w:val="hybridMultilevel"/>
    <w:tmpl w:val="34064CC6"/>
    <w:lvl w:ilvl="0" w:tplc="95021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7323B"/>
    <w:multiLevelType w:val="hybridMultilevel"/>
    <w:tmpl w:val="9C40B030"/>
    <w:lvl w:ilvl="0" w:tplc="5464F0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35358"/>
    <w:multiLevelType w:val="hybridMultilevel"/>
    <w:tmpl w:val="8A823758"/>
    <w:lvl w:ilvl="0" w:tplc="A8008C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46364828"/>
    <w:multiLevelType w:val="hybridMultilevel"/>
    <w:tmpl w:val="EC984A0C"/>
    <w:lvl w:ilvl="0" w:tplc="FBEAC5D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D2178AC"/>
    <w:multiLevelType w:val="hybridMultilevel"/>
    <w:tmpl w:val="81809076"/>
    <w:lvl w:ilvl="0" w:tplc="09BCEBB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3"/>
  </w:num>
  <w:num w:numId="4">
    <w:abstractNumId w:val="4"/>
  </w:num>
  <w:num w:numId="5">
    <w:abstractNumId w:val="0"/>
  </w:num>
  <w:num w:numId="6">
    <w:abstractNumId w:val="17"/>
  </w:num>
  <w:num w:numId="7">
    <w:abstractNumId w:val="29"/>
  </w:num>
  <w:num w:numId="8">
    <w:abstractNumId w:val="12"/>
  </w:num>
  <w:num w:numId="9">
    <w:abstractNumId w:val="35"/>
  </w:num>
  <w:num w:numId="10">
    <w:abstractNumId w:val="10"/>
  </w:num>
  <w:num w:numId="11">
    <w:abstractNumId w:val="11"/>
  </w:num>
  <w:num w:numId="12">
    <w:abstractNumId w:val="28"/>
  </w:num>
  <w:num w:numId="13">
    <w:abstractNumId w:val="2"/>
  </w:num>
  <w:num w:numId="14">
    <w:abstractNumId w:val="30"/>
  </w:num>
  <w:num w:numId="15">
    <w:abstractNumId w:val="15"/>
  </w:num>
  <w:num w:numId="16">
    <w:abstractNumId w:val="8"/>
  </w:num>
  <w:num w:numId="17">
    <w:abstractNumId w:val="21"/>
  </w:num>
  <w:num w:numId="18">
    <w:abstractNumId w:val="32"/>
  </w:num>
  <w:num w:numId="19">
    <w:abstractNumId w:val="34"/>
  </w:num>
  <w:num w:numId="20">
    <w:abstractNumId w:val="7"/>
  </w:num>
  <w:num w:numId="21">
    <w:abstractNumId w:val="25"/>
  </w:num>
  <w:num w:numId="22">
    <w:abstractNumId w:val="1"/>
  </w:num>
  <w:num w:numId="23">
    <w:abstractNumId w:val="22"/>
  </w:num>
  <w:num w:numId="24">
    <w:abstractNumId w:val="20"/>
  </w:num>
  <w:num w:numId="25">
    <w:abstractNumId w:val="27"/>
  </w:num>
  <w:num w:numId="26">
    <w:abstractNumId w:val="16"/>
  </w:num>
  <w:num w:numId="27">
    <w:abstractNumId w:val="18"/>
  </w:num>
  <w:num w:numId="28">
    <w:abstractNumId w:val="36"/>
  </w:num>
  <w:num w:numId="29">
    <w:abstractNumId w:val="31"/>
  </w:num>
  <w:num w:numId="30">
    <w:abstractNumId w:val="5"/>
  </w:num>
  <w:num w:numId="31">
    <w:abstractNumId w:val="9"/>
  </w:num>
  <w:num w:numId="32">
    <w:abstractNumId w:val="23"/>
  </w:num>
  <w:num w:numId="33">
    <w:abstractNumId w:val="13"/>
  </w:num>
  <w:num w:numId="34">
    <w:abstractNumId w:val="6"/>
  </w:num>
  <w:num w:numId="35">
    <w:abstractNumId w:val="19"/>
  </w:num>
  <w:num w:numId="36">
    <w:abstractNumId w:val="1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108A5"/>
    <w:rsid w:val="000110CA"/>
    <w:rsid w:val="0002029E"/>
    <w:rsid w:val="00022426"/>
    <w:rsid w:val="000244B9"/>
    <w:rsid w:val="00037354"/>
    <w:rsid w:val="00052356"/>
    <w:rsid w:val="000550C3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E7322"/>
    <w:rsid w:val="000F27E4"/>
    <w:rsid w:val="00104F36"/>
    <w:rsid w:val="0011235A"/>
    <w:rsid w:val="00113520"/>
    <w:rsid w:val="00117790"/>
    <w:rsid w:val="00122768"/>
    <w:rsid w:val="00132829"/>
    <w:rsid w:val="0014588E"/>
    <w:rsid w:val="001573CC"/>
    <w:rsid w:val="001672D0"/>
    <w:rsid w:val="00173F33"/>
    <w:rsid w:val="00175E00"/>
    <w:rsid w:val="00184F34"/>
    <w:rsid w:val="00195723"/>
    <w:rsid w:val="0019586D"/>
    <w:rsid w:val="001A1EF0"/>
    <w:rsid w:val="001B3495"/>
    <w:rsid w:val="001C2F47"/>
    <w:rsid w:val="001C420B"/>
    <w:rsid w:val="001D0154"/>
    <w:rsid w:val="001D2E1D"/>
    <w:rsid w:val="001D2E6F"/>
    <w:rsid w:val="001D67AD"/>
    <w:rsid w:val="001E325D"/>
    <w:rsid w:val="001E46D2"/>
    <w:rsid w:val="001E774C"/>
    <w:rsid w:val="00224262"/>
    <w:rsid w:val="00224F0B"/>
    <w:rsid w:val="002377D3"/>
    <w:rsid w:val="0025635A"/>
    <w:rsid w:val="00257396"/>
    <w:rsid w:val="00261031"/>
    <w:rsid w:val="002654A1"/>
    <w:rsid w:val="00266F2D"/>
    <w:rsid w:val="00271495"/>
    <w:rsid w:val="00274067"/>
    <w:rsid w:val="00276F4B"/>
    <w:rsid w:val="00297458"/>
    <w:rsid w:val="002A3178"/>
    <w:rsid w:val="002A4D0A"/>
    <w:rsid w:val="002C08F1"/>
    <w:rsid w:val="002D05CE"/>
    <w:rsid w:val="002D2F33"/>
    <w:rsid w:val="002D4136"/>
    <w:rsid w:val="002D69C4"/>
    <w:rsid w:val="002E4B3C"/>
    <w:rsid w:val="002F0168"/>
    <w:rsid w:val="0032225D"/>
    <w:rsid w:val="00345DCB"/>
    <w:rsid w:val="00362624"/>
    <w:rsid w:val="00366BF7"/>
    <w:rsid w:val="00372FD0"/>
    <w:rsid w:val="00373DF5"/>
    <w:rsid w:val="00384C84"/>
    <w:rsid w:val="003B074E"/>
    <w:rsid w:val="003B2C29"/>
    <w:rsid w:val="003C09FA"/>
    <w:rsid w:val="003C11AC"/>
    <w:rsid w:val="003C496F"/>
    <w:rsid w:val="003D3FFC"/>
    <w:rsid w:val="003D4A85"/>
    <w:rsid w:val="003F5CC4"/>
    <w:rsid w:val="004063EA"/>
    <w:rsid w:val="00410C5A"/>
    <w:rsid w:val="004138A5"/>
    <w:rsid w:val="00425CB8"/>
    <w:rsid w:val="00430C06"/>
    <w:rsid w:val="0044475F"/>
    <w:rsid w:val="004634E1"/>
    <w:rsid w:val="00475A28"/>
    <w:rsid w:val="0047796D"/>
    <w:rsid w:val="00493472"/>
    <w:rsid w:val="004A09CA"/>
    <w:rsid w:val="004A3823"/>
    <w:rsid w:val="004A585E"/>
    <w:rsid w:val="004B34B7"/>
    <w:rsid w:val="004C1778"/>
    <w:rsid w:val="004C21DD"/>
    <w:rsid w:val="004C4F67"/>
    <w:rsid w:val="004E4CD2"/>
    <w:rsid w:val="004E6D91"/>
    <w:rsid w:val="004F5236"/>
    <w:rsid w:val="00515F2B"/>
    <w:rsid w:val="00523D23"/>
    <w:rsid w:val="0052508B"/>
    <w:rsid w:val="005405C7"/>
    <w:rsid w:val="00554A48"/>
    <w:rsid w:val="005627BF"/>
    <w:rsid w:val="005633A3"/>
    <w:rsid w:val="0057127D"/>
    <w:rsid w:val="00573B9D"/>
    <w:rsid w:val="00575F65"/>
    <w:rsid w:val="00580513"/>
    <w:rsid w:val="00580839"/>
    <w:rsid w:val="00591701"/>
    <w:rsid w:val="00593049"/>
    <w:rsid w:val="005A3B27"/>
    <w:rsid w:val="005A4509"/>
    <w:rsid w:val="005C42BA"/>
    <w:rsid w:val="005D32B0"/>
    <w:rsid w:val="005D6D4E"/>
    <w:rsid w:val="005F58CD"/>
    <w:rsid w:val="005F6B22"/>
    <w:rsid w:val="00600052"/>
    <w:rsid w:val="00600D1E"/>
    <w:rsid w:val="00601BCD"/>
    <w:rsid w:val="00616346"/>
    <w:rsid w:val="00616F21"/>
    <w:rsid w:val="00617BB7"/>
    <w:rsid w:val="00621725"/>
    <w:rsid w:val="00630AB7"/>
    <w:rsid w:val="0063117C"/>
    <w:rsid w:val="00634CBD"/>
    <w:rsid w:val="006400C2"/>
    <w:rsid w:val="0064033E"/>
    <w:rsid w:val="00651CBA"/>
    <w:rsid w:val="00653A2F"/>
    <w:rsid w:val="006562D6"/>
    <w:rsid w:val="00656F86"/>
    <w:rsid w:val="006851A8"/>
    <w:rsid w:val="00693F92"/>
    <w:rsid w:val="0069632D"/>
    <w:rsid w:val="006A1A69"/>
    <w:rsid w:val="006B0067"/>
    <w:rsid w:val="006B29E8"/>
    <w:rsid w:val="006C6BAE"/>
    <w:rsid w:val="006D0C6D"/>
    <w:rsid w:val="006D3B44"/>
    <w:rsid w:val="006E7B26"/>
    <w:rsid w:val="006F6175"/>
    <w:rsid w:val="00705CAC"/>
    <w:rsid w:val="00710E40"/>
    <w:rsid w:val="00716D7E"/>
    <w:rsid w:val="0072022F"/>
    <w:rsid w:val="007265BE"/>
    <w:rsid w:val="0073296A"/>
    <w:rsid w:val="00733F46"/>
    <w:rsid w:val="00745756"/>
    <w:rsid w:val="00754FAF"/>
    <w:rsid w:val="00755D4E"/>
    <w:rsid w:val="00766BC9"/>
    <w:rsid w:val="00775618"/>
    <w:rsid w:val="00784127"/>
    <w:rsid w:val="00786CBA"/>
    <w:rsid w:val="00790C1A"/>
    <w:rsid w:val="007A5D7C"/>
    <w:rsid w:val="007B0379"/>
    <w:rsid w:val="007C48CF"/>
    <w:rsid w:val="007D7F93"/>
    <w:rsid w:val="007F6018"/>
    <w:rsid w:val="00800DDC"/>
    <w:rsid w:val="008058C1"/>
    <w:rsid w:val="00807402"/>
    <w:rsid w:val="0080766B"/>
    <w:rsid w:val="00810DDD"/>
    <w:rsid w:val="00813597"/>
    <w:rsid w:val="00814C8F"/>
    <w:rsid w:val="0081508B"/>
    <w:rsid w:val="008270F5"/>
    <w:rsid w:val="0083576D"/>
    <w:rsid w:val="0084298C"/>
    <w:rsid w:val="00845280"/>
    <w:rsid w:val="00860D41"/>
    <w:rsid w:val="0086361F"/>
    <w:rsid w:val="00863BAB"/>
    <w:rsid w:val="00873C96"/>
    <w:rsid w:val="0087499D"/>
    <w:rsid w:val="0088409C"/>
    <w:rsid w:val="00884B1A"/>
    <w:rsid w:val="00886589"/>
    <w:rsid w:val="008A313C"/>
    <w:rsid w:val="008C4068"/>
    <w:rsid w:val="008D113B"/>
    <w:rsid w:val="008D6EF9"/>
    <w:rsid w:val="008E4821"/>
    <w:rsid w:val="008E4D59"/>
    <w:rsid w:val="00901187"/>
    <w:rsid w:val="00905FB1"/>
    <w:rsid w:val="009120CF"/>
    <w:rsid w:val="00922271"/>
    <w:rsid w:val="00925DE5"/>
    <w:rsid w:val="00927643"/>
    <w:rsid w:val="00936786"/>
    <w:rsid w:val="00937E7D"/>
    <w:rsid w:val="00955711"/>
    <w:rsid w:val="00971839"/>
    <w:rsid w:val="00977436"/>
    <w:rsid w:val="0098238B"/>
    <w:rsid w:val="00984C0E"/>
    <w:rsid w:val="00986A92"/>
    <w:rsid w:val="00987A9F"/>
    <w:rsid w:val="0099482B"/>
    <w:rsid w:val="00995878"/>
    <w:rsid w:val="009A1083"/>
    <w:rsid w:val="009A1B20"/>
    <w:rsid w:val="009A7F2A"/>
    <w:rsid w:val="009B5E97"/>
    <w:rsid w:val="009B75B2"/>
    <w:rsid w:val="009C4C79"/>
    <w:rsid w:val="009D64FB"/>
    <w:rsid w:val="009E158B"/>
    <w:rsid w:val="009E2C0E"/>
    <w:rsid w:val="009F0C6A"/>
    <w:rsid w:val="00A02CE5"/>
    <w:rsid w:val="00A038C9"/>
    <w:rsid w:val="00A162FE"/>
    <w:rsid w:val="00A17140"/>
    <w:rsid w:val="00A4089A"/>
    <w:rsid w:val="00A52516"/>
    <w:rsid w:val="00A601C1"/>
    <w:rsid w:val="00A6763B"/>
    <w:rsid w:val="00A72DC8"/>
    <w:rsid w:val="00A84F78"/>
    <w:rsid w:val="00A90A91"/>
    <w:rsid w:val="00AB3D01"/>
    <w:rsid w:val="00AB4067"/>
    <w:rsid w:val="00AC1080"/>
    <w:rsid w:val="00AC1D6A"/>
    <w:rsid w:val="00AD1BE6"/>
    <w:rsid w:val="00AE5E5F"/>
    <w:rsid w:val="00AF15E3"/>
    <w:rsid w:val="00AF7786"/>
    <w:rsid w:val="00AF7CDE"/>
    <w:rsid w:val="00B113AB"/>
    <w:rsid w:val="00B12738"/>
    <w:rsid w:val="00B23E77"/>
    <w:rsid w:val="00B31564"/>
    <w:rsid w:val="00B53564"/>
    <w:rsid w:val="00B701C9"/>
    <w:rsid w:val="00B70ACD"/>
    <w:rsid w:val="00B71D91"/>
    <w:rsid w:val="00B72C6D"/>
    <w:rsid w:val="00B73428"/>
    <w:rsid w:val="00B77B86"/>
    <w:rsid w:val="00B80DAC"/>
    <w:rsid w:val="00BA1AAF"/>
    <w:rsid w:val="00BB55D0"/>
    <w:rsid w:val="00BC3321"/>
    <w:rsid w:val="00BD0563"/>
    <w:rsid w:val="00BE122D"/>
    <w:rsid w:val="00BE39C5"/>
    <w:rsid w:val="00BE6D06"/>
    <w:rsid w:val="00BF46DA"/>
    <w:rsid w:val="00BF7A24"/>
    <w:rsid w:val="00C031BE"/>
    <w:rsid w:val="00C05D11"/>
    <w:rsid w:val="00C06E82"/>
    <w:rsid w:val="00C14649"/>
    <w:rsid w:val="00C47614"/>
    <w:rsid w:val="00C5324F"/>
    <w:rsid w:val="00C60296"/>
    <w:rsid w:val="00C60958"/>
    <w:rsid w:val="00C74F10"/>
    <w:rsid w:val="00C7599B"/>
    <w:rsid w:val="00C772D6"/>
    <w:rsid w:val="00C83B04"/>
    <w:rsid w:val="00C845BE"/>
    <w:rsid w:val="00C85DD7"/>
    <w:rsid w:val="00C930CB"/>
    <w:rsid w:val="00C93BA6"/>
    <w:rsid w:val="00C943A4"/>
    <w:rsid w:val="00C97846"/>
    <w:rsid w:val="00CA30BB"/>
    <w:rsid w:val="00CA3142"/>
    <w:rsid w:val="00CA5487"/>
    <w:rsid w:val="00CB112F"/>
    <w:rsid w:val="00CC06EB"/>
    <w:rsid w:val="00CC491E"/>
    <w:rsid w:val="00CD0184"/>
    <w:rsid w:val="00CD1C3F"/>
    <w:rsid w:val="00CE1237"/>
    <w:rsid w:val="00CF77E0"/>
    <w:rsid w:val="00D0744F"/>
    <w:rsid w:val="00D10C0D"/>
    <w:rsid w:val="00D15D22"/>
    <w:rsid w:val="00D2729E"/>
    <w:rsid w:val="00D27CB2"/>
    <w:rsid w:val="00D30D91"/>
    <w:rsid w:val="00D32B8A"/>
    <w:rsid w:val="00D344E2"/>
    <w:rsid w:val="00D72FAD"/>
    <w:rsid w:val="00D835DB"/>
    <w:rsid w:val="00D84F24"/>
    <w:rsid w:val="00D86318"/>
    <w:rsid w:val="00D9315D"/>
    <w:rsid w:val="00DA6304"/>
    <w:rsid w:val="00DB2FFD"/>
    <w:rsid w:val="00DB5FC1"/>
    <w:rsid w:val="00DC6A76"/>
    <w:rsid w:val="00DC71FB"/>
    <w:rsid w:val="00DD0740"/>
    <w:rsid w:val="00DE0357"/>
    <w:rsid w:val="00DE1323"/>
    <w:rsid w:val="00DE68B2"/>
    <w:rsid w:val="00E00B3D"/>
    <w:rsid w:val="00E01BC4"/>
    <w:rsid w:val="00E06D7A"/>
    <w:rsid w:val="00E104BD"/>
    <w:rsid w:val="00E111A6"/>
    <w:rsid w:val="00E13C09"/>
    <w:rsid w:val="00E21C10"/>
    <w:rsid w:val="00E25CE5"/>
    <w:rsid w:val="00E2609D"/>
    <w:rsid w:val="00E2621A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3993"/>
    <w:rsid w:val="00EC7428"/>
    <w:rsid w:val="00EC7C08"/>
    <w:rsid w:val="00ED24F6"/>
    <w:rsid w:val="00EE60F9"/>
    <w:rsid w:val="00F05668"/>
    <w:rsid w:val="00F06944"/>
    <w:rsid w:val="00F1138D"/>
    <w:rsid w:val="00F21368"/>
    <w:rsid w:val="00F26B11"/>
    <w:rsid w:val="00F31269"/>
    <w:rsid w:val="00F35879"/>
    <w:rsid w:val="00F441AA"/>
    <w:rsid w:val="00F45DE0"/>
    <w:rsid w:val="00F47156"/>
    <w:rsid w:val="00F5637B"/>
    <w:rsid w:val="00F62E52"/>
    <w:rsid w:val="00F705F4"/>
    <w:rsid w:val="00F70835"/>
    <w:rsid w:val="00F72520"/>
    <w:rsid w:val="00F75FB3"/>
    <w:rsid w:val="00F76454"/>
    <w:rsid w:val="00F77C21"/>
    <w:rsid w:val="00F91038"/>
    <w:rsid w:val="00F92440"/>
    <w:rsid w:val="00F927DD"/>
    <w:rsid w:val="00F9424D"/>
    <w:rsid w:val="00F94602"/>
    <w:rsid w:val="00FA7DD7"/>
    <w:rsid w:val="00FB44E0"/>
    <w:rsid w:val="00FC3D54"/>
    <w:rsid w:val="00FC5CE7"/>
    <w:rsid w:val="00FD05CE"/>
    <w:rsid w:val="00FD36D5"/>
    <w:rsid w:val="00FD3EA0"/>
    <w:rsid w:val="00FD7499"/>
    <w:rsid w:val="00FE402D"/>
    <w:rsid w:val="00FE4BF8"/>
    <w:rsid w:val="00FE507F"/>
    <w:rsid w:val="00FE5D16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6D41A1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8C4068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70FA9-BC10-4C8B-825E-1E473B97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526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Brtáň Milan, Ing.</cp:lastModifiedBy>
  <cp:revision>15</cp:revision>
  <cp:lastPrinted>2018-01-26T07:47:00Z</cp:lastPrinted>
  <dcterms:created xsi:type="dcterms:W3CDTF">2021-01-11T09:43:00Z</dcterms:created>
  <dcterms:modified xsi:type="dcterms:W3CDTF">2021-06-08T06:59:00Z</dcterms:modified>
</cp:coreProperties>
</file>