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D69F2" w14:textId="77777777" w:rsidR="00AF4B0B" w:rsidRPr="005C179D" w:rsidRDefault="00D1236F" w:rsidP="005C179D">
      <w:pPr>
        <w:pStyle w:val="Nzev"/>
      </w:pPr>
      <w:r>
        <w:t xml:space="preserve">NÁVRH </w:t>
      </w:r>
      <w:r w:rsidR="00AF4B0B" w:rsidRPr="005C179D">
        <w:t>smlouv</w:t>
      </w:r>
      <w:r>
        <w:t>Y</w:t>
      </w:r>
      <w:r w:rsidR="00AF4B0B" w:rsidRPr="005C179D">
        <w:t xml:space="preserve"> o dílo</w:t>
      </w:r>
      <w:r w:rsidR="007158A5" w:rsidRPr="005C179D">
        <w:t xml:space="preserve"> </w:t>
      </w:r>
    </w:p>
    <w:p w14:paraId="0AB643E1" w14:textId="77777777" w:rsidR="00A56A3F" w:rsidRDefault="00A56A3F" w:rsidP="00707341">
      <w:pPr>
        <w:pStyle w:val="Zkladntext-sted"/>
      </w:pPr>
    </w:p>
    <w:p w14:paraId="0D56D5D9" w14:textId="77777777" w:rsidR="009910E5" w:rsidRDefault="007122EA" w:rsidP="00707341">
      <w:pPr>
        <w:pStyle w:val="Zkladntext-sted"/>
      </w:pPr>
      <w:r>
        <w:t xml:space="preserve">uzavřená </w:t>
      </w:r>
      <w:r w:rsidR="009910E5" w:rsidRPr="00E816B3">
        <w:t xml:space="preserve">dle § </w:t>
      </w:r>
      <w:smartTag w:uri="urn:schemas-microsoft-com:office:smarttags" w:element="metricconverter">
        <w:smartTagPr>
          <w:attr w:name="ProductID" w:val="2586 a"/>
        </w:smartTagPr>
        <w:r w:rsidR="009910E5" w:rsidRPr="00E816B3">
          <w:t>2586 a</w:t>
        </w:r>
      </w:smartTag>
      <w:r w:rsidR="009910E5" w:rsidRPr="00E816B3">
        <w:t xml:space="preserve"> násl. zákona č. 89/2012 Sb., občanský zákoník ve znění pozdějších předpisů</w:t>
      </w:r>
    </w:p>
    <w:p w14:paraId="5756A7C5" w14:textId="77777777" w:rsidR="009910E5" w:rsidRDefault="009910E5" w:rsidP="00A56A3F">
      <w:pPr>
        <w:pStyle w:val="Zkladntextodsazen2"/>
        <w:ind w:left="0" w:firstLine="0"/>
      </w:pPr>
    </w:p>
    <w:p w14:paraId="326F046A" w14:textId="77777777" w:rsidR="00A56A3F" w:rsidRDefault="00A56A3F" w:rsidP="00A56A3F">
      <w:pPr>
        <w:pStyle w:val="Zkladntextodsazen2"/>
        <w:ind w:left="0" w:firstLine="0"/>
      </w:pPr>
      <w:r>
        <w:t>Číslo objednatele:</w:t>
      </w:r>
      <w:r w:rsidR="00675BF1" w:rsidRPr="00675BF1">
        <w:t xml:space="preserve"> </w:t>
      </w:r>
      <w:r w:rsidR="00A8322D">
        <w:fldChar w:fldCharType="begin">
          <w:ffData>
            <w:name w:val="Text30"/>
            <w:enabled/>
            <w:calcOnExit w:val="0"/>
            <w:textInput/>
          </w:ffData>
        </w:fldChar>
      </w:r>
      <w:r w:rsidR="00A8322D">
        <w:instrText xml:space="preserve"> FORMTEXT </w:instrText>
      </w:r>
      <w:r w:rsidR="00A8322D">
        <w:fldChar w:fldCharType="separate"/>
      </w:r>
      <w:r w:rsidR="00A8322D">
        <w:rPr>
          <w:noProof/>
        </w:rPr>
        <w:t> </w:t>
      </w:r>
      <w:r w:rsidR="00A8322D">
        <w:rPr>
          <w:noProof/>
        </w:rPr>
        <w:t> </w:t>
      </w:r>
      <w:r w:rsidR="00A8322D">
        <w:rPr>
          <w:noProof/>
        </w:rPr>
        <w:t> </w:t>
      </w:r>
      <w:r w:rsidR="00A8322D">
        <w:rPr>
          <w:noProof/>
        </w:rPr>
        <w:t> </w:t>
      </w:r>
      <w:r w:rsidR="00A8322D">
        <w:rPr>
          <w:noProof/>
        </w:rPr>
        <w:t> </w:t>
      </w:r>
      <w:r w:rsidR="00A8322D">
        <w:fldChar w:fldCharType="end"/>
      </w:r>
      <w:r>
        <w:tab/>
      </w:r>
    </w:p>
    <w:p w14:paraId="680913CC" w14:textId="77777777" w:rsidR="00A56A3F" w:rsidRDefault="00A56A3F" w:rsidP="00650308">
      <w:pPr>
        <w:pStyle w:val="Zkladntext-sted"/>
        <w:jc w:val="both"/>
      </w:pPr>
      <w:r>
        <w:t>Číslo zhotovitele:</w:t>
      </w:r>
      <w:r w:rsidR="00A8322D">
        <w:t xml:space="preserve">  </w:t>
      </w:r>
      <w:r w:rsidR="000059E1">
        <w:fldChar w:fldCharType="begin">
          <w:ffData>
            <w:name w:val="Text30"/>
            <w:enabled/>
            <w:calcOnExit w:val="0"/>
            <w:textInput/>
          </w:ffData>
        </w:fldChar>
      </w:r>
      <w:bookmarkStart w:id="0" w:name="Text30"/>
      <w:r w:rsidR="000059E1">
        <w:instrText xml:space="preserve"> FORMTEXT </w:instrText>
      </w:r>
      <w:r w:rsidR="000059E1">
        <w:fldChar w:fldCharType="separate"/>
      </w:r>
      <w:r w:rsidR="000059E1">
        <w:rPr>
          <w:noProof/>
        </w:rPr>
        <w:t> </w:t>
      </w:r>
      <w:r w:rsidR="000059E1">
        <w:rPr>
          <w:noProof/>
        </w:rPr>
        <w:t> </w:t>
      </w:r>
      <w:r w:rsidR="000059E1">
        <w:rPr>
          <w:noProof/>
        </w:rPr>
        <w:t> </w:t>
      </w:r>
      <w:r w:rsidR="000059E1">
        <w:rPr>
          <w:noProof/>
        </w:rPr>
        <w:t> </w:t>
      </w:r>
      <w:r w:rsidR="000059E1">
        <w:rPr>
          <w:noProof/>
        </w:rPr>
        <w:t> </w:t>
      </w:r>
      <w:r w:rsidR="000059E1">
        <w:fldChar w:fldCharType="end"/>
      </w:r>
      <w:bookmarkEnd w:id="0"/>
    </w:p>
    <w:p w14:paraId="588DA32C" w14:textId="77777777" w:rsidR="00D44BE4" w:rsidRDefault="00D44BE4" w:rsidP="00D44BE4">
      <w:pPr>
        <w:pStyle w:val="Nadpis1"/>
        <w:ind w:left="357" w:hanging="357"/>
      </w:pPr>
      <w:r>
        <w:t>Smluvní strany</w:t>
      </w:r>
    </w:p>
    <w:p w14:paraId="4CB9AB72" w14:textId="77777777" w:rsidR="00D44BE4" w:rsidRDefault="00D44BE4" w:rsidP="00D44BE4">
      <w:pPr>
        <w:pStyle w:val="Nadpis2"/>
      </w:pPr>
      <w:r>
        <w:t>Objednatel:</w:t>
      </w:r>
    </w:p>
    <w:p w14:paraId="09F313CD" w14:textId="77777777" w:rsidR="00D44BE4" w:rsidRDefault="00D44BE4" w:rsidP="00D44BE4">
      <w:pPr>
        <w:pStyle w:val="Zkladntextodsazen2"/>
      </w:pPr>
      <w:r>
        <w:rPr>
          <w:rStyle w:val="cena"/>
        </w:rPr>
        <w:t xml:space="preserve">                  </w:t>
      </w:r>
      <w:r>
        <w:rPr>
          <w:rStyle w:val="cena"/>
        </w:rPr>
        <w:tab/>
      </w:r>
      <w:r>
        <w:rPr>
          <w:rStyle w:val="cena"/>
        </w:rPr>
        <w:tab/>
        <w:t>MĚSTO UHERSKÝ BROD</w:t>
      </w:r>
    </w:p>
    <w:p w14:paraId="4D4B5BB7" w14:textId="77777777" w:rsidR="00D44BE4" w:rsidRDefault="00D44BE4" w:rsidP="00D44BE4">
      <w:pPr>
        <w:pStyle w:val="Zkladntextodsazen2"/>
      </w:pPr>
      <w:r>
        <w:t xml:space="preserve">                                               </w:t>
      </w:r>
      <w:r>
        <w:tab/>
        <w:t>688 01 Uherský Brod, Masarykovo nám. 100</w:t>
      </w:r>
    </w:p>
    <w:p w14:paraId="5F0A56D1" w14:textId="77777777" w:rsidR="00D44BE4" w:rsidRDefault="00D44BE4" w:rsidP="00D44BE4">
      <w:pPr>
        <w:pStyle w:val="Zkladntextodsazen2"/>
      </w:pPr>
      <w:r>
        <w:t xml:space="preserve">Zastoupeno:                      </w:t>
      </w:r>
      <w:r>
        <w:tab/>
        <w:t>Ing. Ferdinandem Kubáníkem, starostou</w:t>
      </w:r>
    </w:p>
    <w:p w14:paraId="2AB179E0" w14:textId="77777777" w:rsidR="00D44BE4" w:rsidRDefault="00D44BE4" w:rsidP="00D44BE4">
      <w:pPr>
        <w:pStyle w:val="Zkladntextodsazen2"/>
      </w:pPr>
      <w:r>
        <w:t xml:space="preserve">Ve věcech stavby je oprávněn jednat:     </w:t>
      </w:r>
      <w:r>
        <w:tab/>
      </w:r>
      <w:r>
        <w:tab/>
      </w:r>
    </w:p>
    <w:p w14:paraId="759D5A11" w14:textId="77777777" w:rsidR="00D44BE4" w:rsidRDefault="00D44BE4" w:rsidP="00D44BE4">
      <w:pPr>
        <w:pStyle w:val="Zkladntextodsazen2"/>
      </w:pPr>
      <w:r>
        <w:tab/>
      </w:r>
      <w:r>
        <w:tab/>
      </w:r>
      <w:r>
        <w:tab/>
      </w:r>
      <w:r>
        <w:tab/>
        <w:t xml:space="preserve">Odbor rozvoje města, Oddělení investic, </w:t>
      </w:r>
    </w:p>
    <w:p w14:paraId="30953A42" w14:textId="77777777" w:rsidR="00D44BE4" w:rsidRDefault="00D44BE4" w:rsidP="00D44BE4">
      <w:pPr>
        <w:pStyle w:val="Zkladntextodsazen2"/>
      </w:pPr>
      <w:r>
        <w:tab/>
      </w:r>
      <w:r>
        <w:tab/>
      </w:r>
      <w:r>
        <w:tab/>
      </w:r>
      <w:r>
        <w:tab/>
        <w:t>Ing. Robert Vráblík, Libor Manda, DiS.</w:t>
      </w:r>
    </w:p>
    <w:p w14:paraId="67E8C805" w14:textId="77777777" w:rsidR="00D44BE4" w:rsidRDefault="00D44BE4" w:rsidP="00D44BE4">
      <w:pPr>
        <w:pStyle w:val="Zkladntextodsazen2"/>
      </w:pPr>
      <w:r>
        <w:t xml:space="preserve">  </w:t>
      </w:r>
    </w:p>
    <w:p w14:paraId="684E640C" w14:textId="77777777" w:rsidR="00D44BE4" w:rsidRDefault="00D44BE4" w:rsidP="00D44BE4">
      <w:pPr>
        <w:pStyle w:val="Zkladntextodsazen2"/>
      </w:pPr>
      <w:r>
        <w:t xml:space="preserve">IČ:                                  </w:t>
      </w:r>
      <w:r>
        <w:tab/>
        <w:t>00291463</w:t>
      </w:r>
    </w:p>
    <w:p w14:paraId="22610058" w14:textId="77777777" w:rsidR="00D44BE4" w:rsidRDefault="00D44BE4" w:rsidP="00D44BE4">
      <w:pPr>
        <w:pStyle w:val="Zkladntextodsazen2"/>
      </w:pPr>
      <w:r>
        <w:t xml:space="preserve">DIČ:                                </w:t>
      </w:r>
      <w:r>
        <w:tab/>
        <w:t xml:space="preserve">CZ 00291463 </w:t>
      </w:r>
    </w:p>
    <w:p w14:paraId="7E56FD97" w14:textId="77777777" w:rsidR="00D44BE4" w:rsidRDefault="00D44BE4" w:rsidP="00D44BE4">
      <w:pPr>
        <w:pStyle w:val="Zkladntextodsazen2"/>
      </w:pPr>
      <w:r>
        <w:t xml:space="preserve">Bankovní spojení:                    </w:t>
      </w:r>
      <w:r>
        <w:tab/>
        <w:t>ČS a.s., pobočka Uherský Brod</w:t>
      </w:r>
    </w:p>
    <w:p w14:paraId="6A4B90F3" w14:textId="77777777" w:rsidR="00D44BE4" w:rsidRDefault="00D44BE4" w:rsidP="00D44BE4">
      <w:pPr>
        <w:pStyle w:val="Zkladntextodsazen2"/>
      </w:pPr>
      <w:r>
        <w:t xml:space="preserve">číslo účtu:                              </w:t>
      </w:r>
      <w:r>
        <w:tab/>
        <w:t>4204852/0800, úvěrový účet 3348512/0800</w:t>
      </w:r>
    </w:p>
    <w:p w14:paraId="7004A74C" w14:textId="77777777" w:rsidR="00D44BE4" w:rsidRDefault="00D44BE4" w:rsidP="00D44BE4">
      <w:pPr>
        <w:pStyle w:val="Zkladntextodsazen2"/>
      </w:pPr>
    </w:p>
    <w:p w14:paraId="7D92F376" w14:textId="77777777" w:rsidR="00D44BE4" w:rsidRDefault="00D44BE4" w:rsidP="00D44BE4">
      <w:pPr>
        <w:pStyle w:val="Nadpis2"/>
      </w:pPr>
      <w:r>
        <w:t>Zhotovitel:</w:t>
      </w:r>
    </w:p>
    <w:p w14:paraId="0992E297" w14:textId="77777777" w:rsidR="00D44BE4" w:rsidRDefault="00D44BE4" w:rsidP="00D44BE4">
      <w:pPr>
        <w:pStyle w:val="Zkladntextodsazen2"/>
      </w:pPr>
      <w:r>
        <w:t xml:space="preserve">    </w:t>
      </w:r>
      <w:r>
        <w:tab/>
      </w:r>
      <w:r>
        <w:tab/>
      </w:r>
      <w:r>
        <w:tab/>
      </w:r>
      <w:r>
        <w:tab/>
      </w: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30B83E9"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r w:rsidRPr="00A8322D">
        <w:rPr>
          <w:rFonts w:eastAsia="Arial Unicode MS" w:cs="Arial Unicode MS"/>
        </w:rPr>
        <w:t>se sídlem:</w:t>
      </w:r>
      <w:r w:rsidRPr="00A8322D">
        <w:rPr>
          <w:rFonts w:eastAsia="Arial Unicode MS" w:cs="Arial Unicode MS"/>
        </w:rPr>
        <w:tab/>
      </w:r>
      <w:r w:rsidRPr="00A8322D">
        <w:rPr>
          <w:rFonts w:eastAsia="Arial Unicode MS" w:cs="Arial Unicode MS"/>
        </w:rPr>
        <w:tab/>
      </w:r>
      <w:r w:rsidRPr="00A8322D">
        <w:rPr>
          <w:rFonts w:eastAsia="Arial Unicode MS" w:cs="Arial Unicode MS"/>
        </w:rPr>
        <w:fldChar w:fldCharType="begin">
          <w:ffData>
            <w:name w:val="Text4"/>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p>
    <w:p w14:paraId="4BD05F4E"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r w:rsidRPr="00A8322D">
        <w:rPr>
          <w:rFonts w:eastAsia="Arial Unicode MS" w:cs="Arial Unicode MS"/>
        </w:rPr>
        <w:t>adresa provozovny:</w:t>
      </w:r>
      <w:r w:rsidRPr="00A8322D">
        <w:rPr>
          <w:rFonts w:eastAsia="Arial Unicode MS" w:cs="Arial Unicode MS"/>
        </w:rPr>
        <w:tab/>
      </w:r>
      <w:r w:rsidRPr="00A8322D">
        <w:rPr>
          <w:rFonts w:eastAsia="Arial Unicode MS" w:cs="Arial Unicode MS"/>
        </w:rPr>
        <w:fldChar w:fldCharType="begin">
          <w:ffData>
            <w:name w:val="Text5"/>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p>
    <w:p w14:paraId="13E50F20"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r w:rsidRPr="00A8322D">
        <w:rPr>
          <w:rFonts w:eastAsia="Arial Unicode MS" w:cs="Arial Unicode MS"/>
        </w:rPr>
        <w:t>Zastoupen:</w:t>
      </w:r>
      <w:r w:rsidRPr="00A8322D">
        <w:rPr>
          <w:rFonts w:eastAsia="Arial Unicode MS" w:cs="Arial Unicode MS"/>
        </w:rPr>
        <w:tab/>
      </w:r>
      <w:r w:rsidRPr="00A8322D">
        <w:rPr>
          <w:rFonts w:eastAsia="Arial Unicode MS" w:cs="Arial Unicode MS"/>
        </w:rPr>
        <w:tab/>
      </w:r>
      <w:r w:rsidRPr="00A8322D">
        <w:rPr>
          <w:rFonts w:eastAsia="Arial Unicode MS" w:cs="Arial Unicode MS"/>
        </w:rPr>
        <w:fldChar w:fldCharType="begin">
          <w:ffData>
            <w:name w:val="Text6"/>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r w:rsidRPr="00A8322D">
        <w:rPr>
          <w:rFonts w:eastAsia="Arial Unicode MS" w:cs="Arial Unicode MS"/>
        </w:rPr>
        <w:t xml:space="preserve"> </w:t>
      </w:r>
    </w:p>
    <w:p w14:paraId="558205A8"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r w:rsidRPr="00A8322D">
        <w:rPr>
          <w:rFonts w:eastAsia="Arial Unicode MS" w:cs="Arial Unicode MS"/>
        </w:rPr>
        <w:tab/>
      </w:r>
      <w:r w:rsidRPr="00A8322D">
        <w:rPr>
          <w:rFonts w:eastAsia="Arial Unicode MS" w:cs="Arial Unicode MS"/>
        </w:rPr>
        <w:tab/>
      </w:r>
      <w:r w:rsidRPr="00A8322D">
        <w:rPr>
          <w:rFonts w:eastAsia="Arial Unicode MS" w:cs="Arial Unicode MS"/>
        </w:rPr>
        <w:tab/>
      </w:r>
      <w:r w:rsidRPr="00A8322D">
        <w:rPr>
          <w:rFonts w:eastAsia="Arial Unicode MS" w:cs="Arial Unicode MS"/>
        </w:rPr>
        <w:fldChar w:fldCharType="begin">
          <w:ffData>
            <w:name w:val="Text13"/>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p>
    <w:p w14:paraId="781FDF5C"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r w:rsidRPr="00A8322D">
        <w:rPr>
          <w:rFonts w:eastAsia="Arial Unicode MS" w:cs="Arial Unicode MS"/>
        </w:rPr>
        <w:t xml:space="preserve">zapsaný ve veřejném </w:t>
      </w:r>
      <w:r w:rsidRPr="00A8322D">
        <w:rPr>
          <w:rFonts w:eastAsia="Arial Unicode MS" w:cs="Arial Unicode MS"/>
        </w:rPr>
        <w:fldChar w:fldCharType="begin">
          <w:ffData>
            <w:name w:val="Text14"/>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r w:rsidRPr="00A8322D">
        <w:rPr>
          <w:rFonts w:eastAsia="Arial Unicode MS" w:cs="Arial Unicode MS"/>
        </w:rPr>
        <w:t xml:space="preserve"> rejstříku vedeném </w:t>
      </w:r>
      <w:r w:rsidRPr="00A8322D">
        <w:rPr>
          <w:rFonts w:eastAsia="Arial Unicode MS" w:cs="Arial Unicode MS"/>
        </w:rPr>
        <w:fldChar w:fldCharType="begin">
          <w:ffData>
            <w:name w:val="Text15"/>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r w:rsidRPr="00A8322D">
        <w:rPr>
          <w:rFonts w:eastAsia="Arial Unicode MS" w:cs="Arial Unicode MS"/>
        </w:rPr>
        <w:t xml:space="preserve"> nebo jiné evidenci</w:t>
      </w:r>
      <w:r w:rsidRPr="00A8322D">
        <w:rPr>
          <w:rFonts w:eastAsia="Arial Unicode MS" w:cs="Arial Unicode MS"/>
        </w:rPr>
        <w:tab/>
        <w:t xml:space="preserve"> </w:t>
      </w:r>
    </w:p>
    <w:p w14:paraId="79C8CABF"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p>
    <w:p w14:paraId="27170B2F"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r w:rsidRPr="00A8322D">
        <w:rPr>
          <w:rFonts w:eastAsia="Arial Unicode MS" w:cs="Arial Unicode MS"/>
        </w:rPr>
        <w:t>Zástupce ve věcech stavby:</w:t>
      </w:r>
      <w:r w:rsidRPr="00A8322D">
        <w:rPr>
          <w:rFonts w:eastAsia="Arial Unicode MS" w:cs="Arial Unicode MS"/>
        </w:rPr>
        <w:tab/>
      </w:r>
      <w:r w:rsidRPr="00A8322D">
        <w:rPr>
          <w:rFonts w:eastAsia="Arial Unicode MS" w:cs="Arial Unicode MS"/>
        </w:rPr>
        <w:fldChar w:fldCharType="begin">
          <w:ffData>
            <w:name w:val="Text7"/>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p>
    <w:p w14:paraId="3A14BF0D"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r w:rsidRPr="00A8322D">
        <w:rPr>
          <w:rFonts w:eastAsia="Arial Unicode MS" w:cs="Arial Unicode MS"/>
        </w:rPr>
        <w:t>Kontakt – tel., email:</w:t>
      </w:r>
      <w:r w:rsidRPr="00A8322D">
        <w:rPr>
          <w:rFonts w:eastAsia="Arial Unicode MS" w:cs="Arial Unicode MS"/>
        </w:rPr>
        <w:tab/>
      </w:r>
      <w:r w:rsidRPr="00A8322D">
        <w:rPr>
          <w:rFonts w:eastAsia="Arial Unicode MS" w:cs="Arial Unicode MS"/>
        </w:rPr>
        <w:fldChar w:fldCharType="begin">
          <w:ffData>
            <w:name w:val="Text8"/>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p>
    <w:p w14:paraId="48F2194F"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r w:rsidRPr="00A8322D">
        <w:rPr>
          <w:rFonts w:eastAsia="Arial Unicode MS" w:cs="Arial Unicode MS"/>
        </w:rPr>
        <w:tab/>
      </w:r>
    </w:p>
    <w:p w14:paraId="0AC1BF66"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r w:rsidRPr="00A8322D">
        <w:rPr>
          <w:rFonts w:eastAsia="Arial Unicode MS" w:cs="Arial Unicode MS"/>
        </w:rPr>
        <w:t xml:space="preserve">IČ:                              </w:t>
      </w:r>
      <w:r w:rsidRPr="00A8322D">
        <w:rPr>
          <w:rFonts w:eastAsia="Arial Unicode MS" w:cs="Arial Unicode MS"/>
        </w:rPr>
        <w:tab/>
      </w:r>
      <w:r w:rsidRPr="00A8322D">
        <w:rPr>
          <w:rFonts w:eastAsia="Arial Unicode MS" w:cs="Arial Unicode MS"/>
        </w:rPr>
        <w:fldChar w:fldCharType="begin">
          <w:ffData>
            <w:name w:val="Text9"/>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p>
    <w:p w14:paraId="45D85B69"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r w:rsidRPr="00A8322D">
        <w:rPr>
          <w:rFonts w:eastAsia="Arial Unicode MS" w:cs="Arial Unicode MS"/>
        </w:rPr>
        <w:t xml:space="preserve">DIČ:                               </w:t>
      </w:r>
      <w:r w:rsidRPr="00A8322D">
        <w:rPr>
          <w:rFonts w:eastAsia="Arial Unicode MS" w:cs="Arial Unicode MS"/>
        </w:rPr>
        <w:tab/>
      </w:r>
      <w:r w:rsidRPr="00A8322D">
        <w:rPr>
          <w:rFonts w:eastAsia="Arial Unicode MS" w:cs="Arial Unicode MS"/>
        </w:rPr>
        <w:fldChar w:fldCharType="begin">
          <w:ffData>
            <w:name w:val="Text10"/>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p>
    <w:p w14:paraId="18379D32"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r w:rsidRPr="00A8322D">
        <w:rPr>
          <w:rFonts w:eastAsia="Arial Unicode MS" w:cs="Arial Unicode MS"/>
        </w:rPr>
        <w:t xml:space="preserve">Bankovní spojení:                  </w:t>
      </w:r>
      <w:r w:rsidRPr="00A8322D">
        <w:rPr>
          <w:rFonts w:eastAsia="Arial Unicode MS" w:cs="Arial Unicode MS"/>
        </w:rPr>
        <w:tab/>
      </w:r>
      <w:r w:rsidRPr="00A8322D">
        <w:rPr>
          <w:rFonts w:eastAsia="Arial Unicode MS" w:cs="Arial Unicode MS"/>
        </w:rPr>
        <w:fldChar w:fldCharType="begin">
          <w:ffData>
            <w:name w:val="Text11"/>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p>
    <w:p w14:paraId="289636AC" w14:textId="77777777" w:rsidR="00D44BE4" w:rsidRPr="00A8322D" w:rsidRDefault="00D44BE4" w:rsidP="00D44BE4">
      <w:pPr>
        <w:tabs>
          <w:tab w:val="left" w:pos="709"/>
          <w:tab w:val="left" w:pos="1985"/>
          <w:tab w:val="left" w:pos="3969"/>
          <w:tab w:val="decimal" w:pos="7371"/>
        </w:tabs>
        <w:spacing w:before="40" w:after="40"/>
        <w:ind w:left="709" w:hanging="142"/>
        <w:rPr>
          <w:rFonts w:eastAsia="Arial Unicode MS" w:cs="Arial Unicode MS"/>
        </w:rPr>
      </w:pPr>
      <w:r w:rsidRPr="00A8322D">
        <w:rPr>
          <w:rFonts w:eastAsia="Arial Unicode MS" w:cs="Arial Unicode MS"/>
        </w:rPr>
        <w:t xml:space="preserve">číslo účtu:                             </w:t>
      </w:r>
      <w:r w:rsidRPr="00A8322D">
        <w:rPr>
          <w:rFonts w:eastAsia="Arial Unicode MS" w:cs="Arial Unicode MS"/>
        </w:rPr>
        <w:tab/>
      </w:r>
      <w:r w:rsidRPr="00A8322D">
        <w:rPr>
          <w:rFonts w:eastAsia="Arial Unicode MS" w:cs="Arial Unicode MS"/>
        </w:rPr>
        <w:fldChar w:fldCharType="begin">
          <w:ffData>
            <w:name w:val="Text12"/>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p>
    <w:p w14:paraId="2834AEA4" w14:textId="77777777" w:rsidR="00BD1AC5" w:rsidRDefault="00BD1AC5" w:rsidP="00E816B3">
      <w:pPr>
        <w:pStyle w:val="Zkladntextodsazen2"/>
      </w:pPr>
    </w:p>
    <w:p w14:paraId="081C963C" w14:textId="77777777" w:rsidR="00BD1AC5" w:rsidRDefault="00BD1AC5" w:rsidP="00E816B3">
      <w:pPr>
        <w:pStyle w:val="Zkladntextodsazen2"/>
      </w:pPr>
    </w:p>
    <w:p w14:paraId="4BBC284E" w14:textId="77777777" w:rsidR="00A56A3F" w:rsidRDefault="00A56A3F" w:rsidP="00DD1F55">
      <w:pPr>
        <w:pStyle w:val="Zkladntextodsazen2"/>
        <w:ind w:left="0" w:firstLine="0"/>
      </w:pPr>
    </w:p>
    <w:p w14:paraId="0C630E22" w14:textId="77777777" w:rsidR="00AF4B0B" w:rsidRDefault="00A56A3F" w:rsidP="000A06B3">
      <w:pPr>
        <w:pStyle w:val="Nadpis1"/>
      </w:pPr>
      <w:r>
        <w:lastRenderedPageBreak/>
        <w:t>Preambule, v</w:t>
      </w:r>
      <w:r w:rsidR="00AF4B0B">
        <w:t>ýchozí podklady a údaje, účel smlouvy</w:t>
      </w:r>
    </w:p>
    <w:p w14:paraId="4F21E101" w14:textId="77777777" w:rsidR="00AF4B0B" w:rsidRDefault="00AF4B0B">
      <w:pPr>
        <w:pStyle w:val="Nadpis2"/>
      </w:pPr>
      <w:r>
        <w:t>Závazek provést dílo na svůj náklad a na svou odpovědnost</w:t>
      </w:r>
    </w:p>
    <w:p w14:paraId="61C1B51C" w14:textId="77777777" w:rsidR="00AF4B0B" w:rsidRDefault="00AF4B0B" w:rsidP="00707341">
      <w:pPr>
        <w:pStyle w:val="Zkladntext"/>
      </w:pPr>
      <w:r>
        <w:t xml:space="preserve">Zhotovitel je povinen provést dílo na svůj náklad a na vlastní </w:t>
      </w:r>
      <w:r w:rsidR="00C84605">
        <w:t>nebezpečí</w:t>
      </w:r>
      <w:r>
        <w:t>.</w:t>
      </w:r>
    </w:p>
    <w:p w14:paraId="5F4DD387" w14:textId="77777777" w:rsidR="00AF4B0B" w:rsidRDefault="00AF4B0B"/>
    <w:p w14:paraId="47B8D283" w14:textId="77777777" w:rsidR="00AF4B0B" w:rsidRDefault="00AF4B0B">
      <w:pPr>
        <w:pStyle w:val="Nadpis2"/>
      </w:pPr>
      <w:r>
        <w:t>Výchozí podklady</w:t>
      </w:r>
    </w:p>
    <w:p w14:paraId="1870B7B8" w14:textId="77777777" w:rsidR="00A56A3F" w:rsidRPr="00A56A3F" w:rsidRDefault="00A56A3F" w:rsidP="00A56A3F">
      <w:pPr>
        <w:pStyle w:val="Nadpis2"/>
        <w:numPr>
          <w:ilvl w:val="0"/>
          <w:numId w:val="0"/>
        </w:numPr>
        <w:rPr>
          <w:sz w:val="20"/>
          <w:u w:val="none"/>
        </w:rPr>
      </w:pPr>
      <w:bookmarkStart w:id="1" w:name="_Ref283561001"/>
      <w:r w:rsidRPr="00A56A3F">
        <w:rPr>
          <w:sz w:val="20"/>
          <w:u w:val="none"/>
        </w:rPr>
        <w:t>Podkladem k uzavření této smlouvy je nabídka zhotovitele ze dn</w:t>
      </w:r>
      <w:r w:rsidR="00675BF1">
        <w:rPr>
          <w:sz w:val="20"/>
          <w:u w:val="none"/>
        </w:rPr>
        <w:t>e</w:t>
      </w:r>
      <w:r w:rsidR="00A8322D">
        <w:rPr>
          <w:sz w:val="20"/>
          <w:u w:val="none"/>
        </w:rPr>
        <w:t xml:space="preserve"> </w:t>
      </w:r>
      <w:r w:rsidR="00A8322D" w:rsidRPr="00A8322D">
        <w:rPr>
          <w:rFonts w:eastAsia="Arial Unicode MS" w:cs="Arial Unicode MS"/>
          <w:u w:val="none"/>
        </w:rPr>
        <w:fldChar w:fldCharType="begin">
          <w:ffData>
            <w:name w:val="Text7"/>
            <w:enabled/>
            <w:calcOnExit w:val="0"/>
            <w:textInput/>
          </w:ffData>
        </w:fldChar>
      </w:r>
      <w:r w:rsidR="00A8322D" w:rsidRPr="00A8322D">
        <w:rPr>
          <w:rFonts w:eastAsia="Arial Unicode MS" w:cs="Arial Unicode MS"/>
          <w:u w:val="none"/>
        </w:rPr>
        <w:instrText xml:space="preserve"> FORMTEXT </w:instrText>
      </w:r>
      <w:r w:rsidR="00A8322D" w:rsidRPr="00A8322D">
        <w:rPr>
          <w:rFonts w:eastAsia="Arial Unicode MS" w:cs="Arial Unicode MS"/>
          <w:u w:val="none"/>
        </w:rPr>
      </w:r>
      <w:r w:rsidR="00A8322D" w:rsidRPr="00A8322D">
        <w:rPr>
          <w:rFonts w:eastAsia="Arial Unicode MS" w:cs="Arial Unicode MS"/>
          <w:u w:val="none"/>
        </w:rPr>
        <w:fldChar w:fldCharType="separate"/>
      </w:r>
      <w:r w:rsidR="00A8322D" w:rsidRPr="00A8322D">
        <w:rPr>
          <w:rFonts w:eastAsia="Arial Unicode MS" w:cs="Arial Unicode MS"/>
          <w:noProof/>
          <w:u w:val="none"/>
        </w:rPr>
        <w:t> </w:t>
      </w:r>
      <w:r w:rsidR="00A8322D" w:rsidRPr="00A8322D">
        <w:rPr>
          <w:rFonts w:eastAsia="Arial Unicode MS" w:cs="Arial Unicode MS"/>
          <w:noProof/>
          <w:u w:val="none"/>
        </w:rPr>
        <w:t> </w:t>
      </w:r>
      <w:r w:rsidR="00A8322D" w:rsidRPr="00A8322D">
        <w:rPr>
          <w:rFonts w:eastAsia="Arial Unicode MS" w:cs="Arial Unicode MS"/>
          <w:noProof/>
          <w:u w:val="none"/>
        </w:rPr>
        <w:t> </w:t>
      </w:r>
      <w:r w:rsidR="00A8322D" w:rsidRPr="00A8322D">
        <w:rPr>
          <w:rFonts w:eastAsia="Arial Unicode MS" w:cs="Arial Unicode MS"/>
          <w:noProof/>
          <w:u w:val="none"/>
        </w:rPr>
        <w:t> </w:t>
      </w:r>
      <w:r w:rsidR="00A8322D" w:rsidRPr="00A8322D">
        <w:rPr>
          <w:rFonts w:eastAsia="Arial Unicode MS" w:cs="Arial Unicode MS"/>
          <w:noProof/>
          <w:u w:val="none"/>
        </w:rPr>
        <w:t> </w:t>
      </w:r>
      <w:r w:rsidR="00A8322D" w:rsidRPr="00A8322D">
        <w:rPr>
          <w:rFonts w:eastAsia="Arial Unicode MS" w:cs="Arial Unicode MS"/>
          <w:u w:val="none"/>
        </w:rPr>
        <w:fldChar w:fldCharType="end"/>
      </w:r>
      <w:r w:rsidRPr="00A56A3F">
        <w:rPr>
          <w:sz w:val="20"/>
          <w:u w:val="none"/>
        </w:rPr>
        <w:t xml:space="preserve">, která byla vypracována na základě </w:t>
      </w:r>
      <w:r w:rsidR="002C6369">
        <w:rPr>
          <w:sz w:val="20"/>
          <w:u w:val="none"/>
        </w:rPr>
        <w:t>v</w:t>
      </w:r>
      <w:r w:rsidRPr="00A56A3F">
        <w:rPr>
          <w:sz w:val="20"/>
          <w:u w:val="none"/>
        </w:rPr>
        <w:t xml:space="preserve">ýzvy objednatele k podání nabídky jako zakázka malého rozsahu na </w:t>
      </w:r>
      <w:r w:rsidR="008B079A">
        <w:rPr>
          <w:sz w:val="20"/>
          <w:u w:val="none"/>
        </w:rPr>
        <w:t>dodávky</w:t>
      </w:r>
      <w:r w:rsidRPr="00A56A3F">
        <w:rPr>
          <w:sz w:val="20"/>
          <w:u w:val="none"/>
        </w:rPr>
        <w:t>.</w:t>
      </w:r>
    </w:p>
    <w:p w14:paraId="3744D64D" w14:textId="77777777" w:rsidR="00AF4B0B" w:rsidRDefault="00AF4B0B"/>
    <w:p w14:paraId="66DE143F" w14:textId="77777777" w:rsidR="00AF4B0B" w:rsidRDefault="00AF4B0B">
      <w:pPr>
        <w:pStyle w:val="Nadpis2"/>
      </w:pPr>
      <w:r>
        <w:t>Účel smlouvy</w:t>
      </w:r>
      <w:bookmarkEnd w:id="1"/>
    </w:p>
    <w:p w14:paraId="70BBB1A4" w14:textId="77777777" w:rsidR="00AF4B0B" w:rsidRDefault="00AF4B0B">
      <w:r>
        <w:t xml:space="preserve">Účelem </w:t>
      </w:r>
      <w:r w:rsidR="00DD1250">
        <w:t xml:space="preserve">této </w:t>
      </w:r>
      <w:r>
        <w:t>smlouvy</w:t>
      </w:r>
      <w:r w:rsidR="00DD1250">
        <w:t xml:space="preserve"> (dále taky „Smlouva“)</w:t>
      </w:r>
      <w:r>
        <w:t xml:space="preserve"> je realizace </w:t>
      </w:r>
      <w:r w:rsidR="007420B6">
        <w:t>díla v bezvadné kvalitě a dohodnutém čase</w:t>
      </w:r>
      <w:r>
        <w:t xml:space="preserve">. </w:t>
      </w:r>
    </w:p>
    <w:p w14:paraId="6B9ACAF9" w14:textId="77777777" w:rsidR="00A56A3F" w:rsidRDefault="00A56A3F"/>
    <w:p w14:paraId="2C69AFF7" w14:textId="77777777" w:rsidR="00A56A3F" w:rsidRDefault="00A56A3F" w:rsidP="00A56A3F">
      <w:pPr>
        <w:pStyle w:val="Nadpis2"/>
        <w:rPr>
          <w:sz w:val="20"/>
          <w:u w:val="none"/>
        </w:rPr>
      </w:pPr>
      <w:r w:rsidRPr="00E816B3">
        <w:rPr>
          <w:sz w:val="20"/>
          <w:u w:val="none"/>
        </w:rPr>
        <w:t>Zhotovitel prohlašuje, že se s rozsahem díla seznámil, že je schopen dílo ve smluvené lhůtě dodat a že veškeré náklady spojené se zhotovením díla jsou zahrnuty v ceně díla.</w:t>
      </w:r>
    </w:p>
    <w:p w14:paraId="6D9053CB" w14:textId="77777777" w:rsidR="00AF4B0B" w:rsidRDefault="00AF4B0B" w:rsidP="000A06B3">
      <w:pPr>
        <w:pStyle w:val="Nadpis1"/>
      </w:pPr>
      <w:bookmarkStart w:id="2" w:name="_Ref283560940"/>
      <w:r>
        <w:t>Předmět smlouvy</w:t>
      </w:r>
      <w:bookmarkEnd w:id="2"/>
    </w:p>
    <w:p w14:paraId="54EB945F" w14:textId="77777777" w:rsidR="00AF4B0B" w:rsidRDefault="00AF4B0B">
      <w:pPr>
        <w:pStyle w:val="Nadpis2"/>
      </w:pPr>
      <w:bookmarkStart w:id="3" w:name="_Ref283560770"/>
      <w:r>
        <w:t>Popis předmětu smlouvy</w:t>
      </w:r>
      <w:bookmarkEnd w:id="3"/>
    </w:p>
    <w:p w14:paraId="6CA7E3A4" w14:textId="77777777" w:rsidR="00AF4B0B" w:rsidRDefault="00AF4B0B">
      <w:r>
        <w:t>Předmětem této smlouvy je závazek zhotovitele provést pro</w:t>
      </w:r>
      <w:r w:rsidR="007420B6">
        <w:t xml:space="preserve"> objednatele dílo</w:t>
      </w:r>
      <w:r>
        <w:t>, jehož rozsah a</w:t>
      </w:r>
      <w:r w:rsidR="00217324">
        <w:t> </w:t>
      </w:r>
      <w:r>
        <w:t>podmínky provádění jsou specifikovány  touto smlouvou.</w:t>
      </w:r>
    </w:p>
    <w:p w14:paraId="7FD4F054" w14:textId="77777777" w:rsidR="00AF4B0B" w:rsidRDefault="00AF4B0B"/>
    <w:p w14:paraId="2714BA22" w14:textId="77777777" w:rsidR="00BD1AC5" w:rsidRDefault="00AF4B0B" w:rsidP="0069310B">
      <w:pPr>
        <w:pStyle w:val="Nadpis7"/>
      </w:pPr>
      <w:r>
        <w:t xml:space="preserve">Dílem se rozumí zhotovení </w:t>
      </w:r>
      <w:r w:rsidR="008B079A">
        <w:t xml:space="preserve">dodávky </w:t>
      </w:r>
      <w:r w:rsidR="007420B6">
        <w:t>nazvaných</w:t>
      </w:r>
      <w:r>
        <w:t>:</w:t>
      </w:r>
    </w:p>
    <w:p w14:paraId="61356851" w14:textId="77777777" w:rsidR="002C7B6B" w:rsidRPr="002C7B6B" w:rsidRDefault="002C7B6B" w:rsidP="002C7B6B"/>
    <w:p w14:paraId="58EFCD95" w14:textId="77777777" w:rsidR="004B6AAF" w:rsidRPr="00D54250" w:rsidRDefault="00EC5D54" w:rsidP="004B6AAF">
      <w:pPr>
        <w:jc w:val="center"/>
        <w:rPr>
          <w:b/>
          <w:bCs/>
          <w:color w:val="FF0000"/>
          <w:sz w:val="32"/>
          <w:szCs w:val="32"/>
        </w:rPr>
      </w:pPr>
      <w:r>
        <w:rPr>
          <w:b/>
          <w:bCs/>
          <w:sz w:val="32"/>
          <w:szCs w:val="32"/>
        </w:rPr>
        <w:t xml:space="preserve">VÍŘIVÁ </w:t>
      </w:r>
      <w:r w:rsidRPr="000C6FBE">
        <w:rPr>
          <w:b/>
          <w:bCs/>
          <w:sz w:val="32"/>
          <w:szCs w:val="32"/>
        </w:rPr>
        <w:t>VANA S</w:t>
      </w:r>
      <w:r w:rsidR="004B6AAF" w:rsidRPr="000C6FBE">
        <w:rPr>
          <w:b/>
          <w:bCs/>
          <w:sz w:val="32"/>
          <w:szCs w:val="32"/>
        </w:rPr>
        <w:t xml:space="preserve"> </w:t>
      </w:r>
      <w:r w:rsidR="009C687F" w:rsidRPr="000C6FBE">
        <w:rPr>
          <w:b/>
          <w:bCs/>
          <w:sz w:val="32"/>
          <w:szCs w:val="32"/>
        </w:rPr>
        <w:t>TECHNOLOGIÍ</w:t>
      </w:r>
      <w:r w:rsidR="004B6AAF" w:rsidRPr="000C6FBE">
        <w:rPr>
          <w:b/>
          <w:bCs/>
          <w:sz w:val="32"/>
          <w:szCs w:val="32"/>
        </w:rPr>
        <w:t xml:space="preserve"> </w:t>
      </w:r>
    </w:p>
    <w:p w14:paraId="02AEA506" w14:textId="77777777" w:rsidR="004B6AAF" w:rsidRDefault="004B6AAF" w:rsidP="004B6AAF">
      <w:pPr>
        <w:jc w:val="center"/>
        <w:rPr>
          <w:b/>
          <w:bCs/>
          <w:sz w:val="32"/>
          <w:szCs w:val="32"/>
        </w:rPr>
      </w:pPr>
      <w:r>
        <w:rPr>
          <w:b/>
          <w:bCs/>
          <w:sz w:val="32"/>
          <w:szCs w:val="32"/>
        </w:rPr>
        <w:t>PRO BUDOVU Č.P. 1421</w:t>
      </w:r>
    </w:p>
    <w:p w14:paraId="00FD8D22" w14:textId="77777777" w:rsidR="00AF4B0B" w:rsidRDefault="00DF65C1" w:rsidP="00E6768E">
      <w:r>
        <w:t xml:space="preserve"> </w:t>
      </w:r>
      <w:r w:rsidR="00DD1250">
        <w:t>(d</w:t>
      </w:r>
      <w:r w:rsidR="001615F8">
        <w:t>ále jen „dodávka</w:t>
      </w:r>
      <w:r w:rsidR="00AF4B0B">
        <w:t>“</w:t>
      </w:r>
      <w:r w:rsidR="00DD1250">
        <w:t>).</w:t>
      </w:r>
    </w:p>
    <w:p w14:paraId="1A1BFC71" w14:textId="4A078C16" w:rsidR="00DF65C1" w:rsidRDefault="00DF65C1" w:rsidP="00DF65C1">
      <w:r w:rsidRPr="00D110EA">
        <w:t xml:space="preserve">Předmětem </w:t>
      </w:r>
      <w:r>
        <w:t>veřejné zakázky</w:t>
      </w:r>
      <w:r w:rsidR="008B079A">
        <w:t xml:space="preserve"> je dodávka</w:t>
      </w:r>
      <w:r>
        <w:t xml:space="preserve"> vnitřní půlené montované vířivky, která bude umístěna v interiéru budovy č.p. 1421 Prakšická v Uherském Brodě. S ohledem na stávající prostorové a stavební dispozice stávajícího prostoru je nutné dodat půlenou vířivku, která se smontuje v jeden vanový celek na místě samém. Součástí dodávky bude strojovna umístěná v prostoru stá</w:t>
      </w:r>
      <w:r w:rsidR="001615F8">
        <w:t>vajícího ochlazovacího bazénku a přidružené stavební práce spjaté s</w:t>
      </w:r>
      <w:r w:rsidR="009C687F">
        <w:t> </w:t>
      </w:r>
      <w:r w:rsidR="001615F8">
        <w:t>dodávko</w:t>
      </w:r>
      <w:r w:rsidR="009C687F">
        <w:t>u a uvedené v nabídce, která je součást</w:t>
      </w:r>
      <w:r w:rsidR="00AD5C9D">
        <w:t>í</w:t>
      </w:r>
      <w:r w:rsidR="009C687F">
        <w:t xml:space="preserve"> smlouvy o dílo.</w:t>
      </w:r>
    </w:p>
    <w:p w14:paraId="3EB0302B" w14:textId="77777777" w:rsidR="00786B4D" w:rsidRPr="00786B4D" w:rsidRDefault="00786B4D" w:rsidP="00786B4D">
      <w:pPr>
        <w:rPr>
          <w:rFonts w:cs="Arial"/>
          <w:bCs/>
          <w:szCs w:val="24"/>
        </w:rPr>
      </w:pPr>
    </w:p>
    <w:p w14:paraId="0834C662" w14:textId="77777777" w:rsidR="00AF4B0B" w:rsidRDefault="008B079A" w:rsidP="00707341">
      <w:pPr>
        <w:pStyle w:val="Zkladntext"/>
      </w:pPr>
      <w:r>
        <w:t>Provedení dodávky</w:t>
      </w:r>
      <w:r w:rsidR="00AF4B0B">
        <w:t xml:space="preserve"> se rozumí úplné, funkční a bezvadné provedení všech </w:t>
      </w:r>
      <w:r>
        <w:t xml:space="preserve">dodávek, přidružených </w:t>
      </w:r>
      <w:r w:rsidR="00AF4B0B">
        <w:t>stavebních a montážních prací a konstrukcí včetně dodávek potřebných materiálů a zařízení nezbytných pro řádné dokončení díla, dále provedení všech činností souvisejících s dodávkou stavebních prací a konstrukcí, jejich</w:t>
      </w:r>
      <w:r w:rsidR="00B219A7">
        <w:t>ž</w:t>
      </w:r>
      <w:r w:rsidR="00AF4B0B">
        <w:t xml:space="preserve"> provedení je pro řádné dokončení díla nezbytné (zařízení staveniště apod.) vč. koordinační a kompletační činnosti celé </w:t>
      </w:r>
      <w:r w:rsidR="009C687F">
        <w:t>dodávky</w:t>
      </w:r>
      <w:r w:rsidR="00AF4B0B">
        <w:t>.</w:t>
      </w:r>
    </w:p>
    <w:p w14:paraId="6BAB64B5" w14:textId="77777777" w:rsidR="002C7B6B" w:rsidRDefault="002C7B6B" w:rsidP="00707341">
      <w:pPr>
        <w:pStyle w:val="Zkladntext"/>
      </w:pPr>
    </w:p>
    <w:p w14:paraId="29435C0E" w14:textId="77777777" w:rsidR="00AF4B0B" w:rsidRPr="0069310B" w:rsidRDefault="00AF4B0B">
      <w:pPr>
        <w:pStyle w:val="Nadpis2"/>
        <w:rPr>
          <w:u w:val="none"/>
        </w:rPr>
      </w:pPr>
      <w:r w:rsidRPr="0069310B">
        <w:rPr>
          <w:u w:val="none"/>
        </w:rPr>
        <w:t>Rozsah díla</w:t>
      </w:r>
    </w:p>
    <w:p w14:paraId="182F58EF" w14:textId="77777777" w:rsidR="00AF4B0B" w:rsidRDefault="00AF4B0B" w:rsidP="00B55551">
      <w:pPr>
        <w:pStyle w:val="Zkladntextodsazen2-odrky"/>
      </w:pPr>
      <w:r>
        <w:t>Rozsah díla je vymezen d</w:t>
      </w:r>
      <w:r w:rsidR="000462DC">
        <w:t>okumentací zakázky a nabídkovým položkovým</w:t>
      </w:r>
      <w:r>
        <w:t xml:space="preserve"> rozpočt</w:t>
      </w:r>
      <w:r w:rsidR="000462DC">
        <w:t>em</w:t>
      </w:r>
      <w:r>
        <w:t>, které jsou nedílnou součástí této smlouvy.</w:t>
      </w:r>
    </w:p>
    <w:p w14:paraId="6B73861D" w14:textId="77777777" w:rsidR="00AF4B0B" w:rsidRDefault="00AF4B0B" w:rsidP="00B55551">
      <w:pPr>
        <w:pStyle w:val="Zkladntextodsazen2-odrky"/>
      </w:pPr>
      <w:r>
        <w:t>Dokumentací zakázky se rozumí soubor dokumentů, skládající se z uzavřené smlouvy o dílo mezi objednatelem a zhotovitelem, podmín</w:t>
      </w:r>
      <w:r w:rsidR="009A0113">
        <w:t>ek výzvy a zadávací dokumentace</w:t>
      </w:r>
      <w:r>
        <w:t xml:space="preserve"> a</w:t>
      </w:r>
      <w:r w:rsidR="002A671E">
        <w:t> </w:t>
      </w:r>
      <w:r>
        <w:t>obdobných dokladů, které jsou vymezeny ve smlouvě o dílo jako součást dokumentace zakázky. Součástí dokumentace zakázky</w:t>
      </w:r>
      <w:r w:rsidR="0013234E">
        <w:t xml:space="preserve"> zápisy </w:t>
      </w:r>
      <w:r>
        <w:t xml:space="preserve">z kontrolního dne, </w:t>
      </w:r>
      <w:r w:rsidR="009C687F">
        <w:t xml:space="preserve">montážní listy a </w:t>
      </w:r>
      <w:r>
        <w:t>seznam vad a</w:t>
      </w:r>
      <w:r w:rsidR="0069310B">
        <w:t> </w:t>
      </w:r>
      <w:r w:rsidR="009C687F">
        <w:t>nedodělků.</w:t>
      </w:r>
    </w:p>
    <w:p w14:paraId="49ECF6B4" w14:textId="77777777" w:rsidR="002F4E16" w:rsidRDefault="00AF4B0B" w:rsidP="00B55551">
      <w:pPr>
        <w:pStyle w:val="Zkladntextodsazen2-odrky"/>
      </w:pPr>
      <w:r>
        <w:t>Předpokládá se, že veškeré práce, výrobky a služby nezbytné pro provedení díla v rozsahu a</w:t>
      </w:r>
      <w:r w:rsidR="002A671E">
        <w:t> </w:t>
      </w:r>
      <w:r>
        <w:t>obsahu určeném dokumentací zakázky jsou zahrnuty ve smlouvě, i když nejsou konkrétně rozepsány. Z toho však nelze dovozovat, že ve smlouvě jsou obsaženy dodávky výrobků a</w:t>
      </w:r>
      <w:r w:rsidR="002A671E">
        <w:t> </w:t>
      </w:r>
      <w:r>
        <w:t>provedení prací, které se s dokumentací zakázky neshodují.</w:t>
      </w:r>
    </w:p>
    <w:p w14:paraId="22C12E16" w14:textId="77777777" w:rsidR="00B63B23" w:rsidRDefault="00B63B23" w:rsidP="00B55551">
      <w:pPr>
        <w:pStyle w:val="Zkladntextodsazen2-odrky"/>
        <w:numPr>
          <w:ilvl w:val="0"/>
          <w:numId w:val="0"/>
        </w:numPr>
        <w:ind w:left="426"/>
      </w:pPr>
    </w:p>
    <w:p w14:paraId="6811BB89" w14:textId="77777777" w:rsidR="00AF4B0B" w:rsidRPr="0069310B" w:rsidRDefault="00B63B23" w:rsidP="0069310B">
      <w:pPr>
        <w:pStyle w:val="Nadpis7"/>
      </w:pPr>
      <w:r>
        <w:lastRenderedPageBreak/>
        <w:t xml:space="preserve">        </w:t>
      </w:r>
      <w:r w:rsidR="000D6D21" w:rsidRPr="0069310B">
        <w:t>Rozsah díla – další související</w:t>
      </w:r>
      <w:r w:rsidR="00AF4B0B" w:rsidRPr="0069310B">
        <w:t xml:space="preserve"> </w:t>
      </w:r>
      <w:r w:rsidR="000D6D21" w:rsidRPr="0069310B">
        <w:t>práce a činnosti</w:t>
      </w:r>
      <w:r w:rsidR="00AF4B0B" w:rsidRPr="0069310B">
        <w:t xml:space="preserve"> zejména:</w:t>
      </w:r>
    </w:p>
    <w:p w14:paraId="0B5463CB" w14:textId="77777777" w:rsidR="0069310B" w:rsidRDefault="0069310B" w:rsidP="00B55551">
      <w:pPr>
        <w:pStyle w:val="Zkladntextodsazen2-odrky"/>
      </w:pPr>
      <w:r>
        <w:t>Zajištění a provedení všech opatření organizačního charakteru a stavebně technologického charakteru k řádnému provedení díla.</w:t>
      </w:r>
    </w:p>
    <w:p w14:paraId="3F85213D" w14:textId="77777777" w:rsidR="0069310B" w:rsidRDefault="0069310B" w:rsidP="00B55551">
      <w:pPr>
        <w:pStyle w:val="Zkladntextodsazen2-odrky"/>
      </w:pPr>
      <w:r>
        <w:t>Zařízení a odstranění zařízení staveniště.</w:t>
      </w:r>
    </w:p>
    <w:p w14:paraId="7158E75E" w14:textId="77777777" w:rsidR="0069310B" w:rsidRPr="004B7A40" w:rsidRDefault="0069310B" w:rsidP="00B55551">
      <w:pPr>
        <w:pStyle w:val="Zkladntextodsazen2-odrky"/>
      </w:pPr>
      <w:r w:rsidRPr="004B7A40">
        <w:t>Projednání a zajištění od</w:t>
      </w:r>
      <w:r w:rsidR="00433E71">
        <w:t>běrných míst el. energie a vody</w:t>
      </w:r>
      <w:r w:rsidR="009C687F">
        <w:t xml:space="preserve"> na náklady provozovatele</w:t>
      </w:r>
    </w:p>
    <w:p w14:paraId="7AB0E28D" w14:textId="77777777" w:rsidR="0069310B" w:rsidRDefault="0069310B" w:rsidP="00B55551">
      <w:pPr>
        <w:pStyle w:val="Zkladntextodsazen2-odrky"/>
      </w:pPr>
      <w:r>
        <w:t>Veškeré práce a dodávky související s bezpečnostními opatřeními na ochranu lidí a majetku.</w:t>
      </w:r>
    </w:p>
    <w:p w14:paraId="6EF04084" w14:textId="77777777" w:rsidR="009C687F" w:rsidRDefault="0069310B" w:rsidP="00B55551">
      <w:pPr>
        <w:pStyle w:val="Zkladntextodsazen2-odrky"/>
      </w:pPr>
      <w:r>
        <w:t xml:space="preserve">Zabezpečení předmětu díla během provádění včetně zajištění ochrany vnitřních prostor </w:t>
      </w:r>
      <w:r w:rsidR="009C687F">
        <w:t>vůči přístupu třetím osobám</w:t>
      </w:r>
    </w:p>
    <w:p w14:paraId="11E80D8E" w14:textId="77777777" w:rsidR="0069310B" w:rsidRDefault="0069310B" w:rsidP="00B55551">
      <w:pPr>
        <w:pStyle w:val="Zkladntextodsazen2-odrky"/>
      </w:pPr>
      <w:r>
        <w:t>Zajištění a provedení všech nutných zkoušek dle ČSN (případně jiných norem vztahujících se k prováděnému dílu) včetně pořízení protokolů a jejich předání.</w:t>
      </w:r>
    </w:p>
    <w:p w14:paraId="0E5CAEF8" w14:textId="77777777" w:rsidR="0069310B" w:rsidRDefault="0069310B" w:rsidP="00B55551">
      <w:pPr>
        <w:pStyle w:val="Zkladntextodsazen2-odrky"/>
      </w:pPr>
      <w:r>
        <w:t xml:space="preserve">Zhotovitel je povinen průběžně ode dne předání staveniště, až do doby protokolárního předání a převzetí </w:t>
      </w:r>
      <w:r w:rsidR="009C687F">
        <w:t>dodávky</w:t>
      </w:r>
      <w:r>
        <w:t xml:space="preserve"> pořizovat fotodokumentaci postupu stavebních a zejména všech zakrývaných prací.</w:t>
      </w:r>
    </w:p>
    <w:p w14:paraId="14B12448" w14:textId="77777777" w:rsidR="00360027" w:rsidRDefault="0069310B" w:rsidP="00B55551">
      <w:pPr>
        <w:pStyle w:val="Zkladntextodsazen2-odrky"/>
      </w:pPr>
      <w:r>
        <w:t>P</w:t>
      </w:r>
      <w:r w:rsidRPr="00635048">
        <w:t>ojištění odpovědnosti za škodu způsobenou třetí osobě činností zhotovitele</w:t>
      </w:r>
      <w:r w:rsidR="00360027">
        <w:t>.</w:t>
      </w:r>
    </w:p>
    <w:p w14:paraId="6AC99CDE" w14:textId="77777777" w:rsidR="0069310B" w:rsidRDefault="0069310B" w:rsidP="00B55551">
      <w:pPr>
        <w:pStyle w:val="Zkladntextodsazen2-odrky"/>
      </w:pPr>
      <w: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5393F220" w14:textId="77777777" w:rsidR="0069310B" w:rsidRDefault="0069310B" w:rsidP="00B55551">
      <w:pPr>
        <w:pStyle w:val="Zkladntextodsazen2-odrky"/>
      </w:pPr>
      <w:r>
        <w:t>Povinnost u</w:t>
      </w:r>
      <w:r w:rsidRPr="00635048">
        <w:t xml:space="preserve">možnit provádění kontrolní prohlídky rozestavěné stavby dle § </w:t>
      </w:r>
      <w:smartTag w:uri="urn:schemas-microsoft-com:office:smarttags" w:element="metricconverter">
        <w:smartTagPr>
          <w:attr w:name="ProductID" w:val="133 a"/>
        </w:smartTagPr>
        <w:r w:rsidRPr="00635048">
          <w:t>133 a</w:t>
        </w:r>
      </w:smartTag>
      <w:r w:rsidRPr="00635048">
        <w:t xml:space="preserve"> násl. zákona č.</w:t>
      </w:r>
      <w:r>
        <w:t> </w:t>
      </w:r>
      <w:r w:rsidR="00360027">
        <w:t>183/2006 Sb.</w:t>
      </w:r>
    </w:p>
    <w:p w14:paraId="6DBC8AAB" w14:textId="77777777" w:rsidR="0069310B" w:rsidRPr="00CB01FD" w:rsidRDefault="00CB01FD" w:rsidP="00B55551">
      <w:pPr>
        <w:pStyle w:val="Zkladntextodsazen2-odrky"/>
      </w:pPr>
      <w:r w:rsidRPr="00CB01FD">
        <w:t xml:space="preserve">Nakládání s odpady v souladu s čl. 6 obecně závazné vyhlášky </w:t>
      </w:r>
      <w:r w:rsidR="002E1DCC">
        <w:t xml:space="preserve">města Uherský Brod </w:t>
      </w:r>
      <w:r w:rsidRPr="00CB01FD">
        <w:t xml:space="preserve">číslo </w:t>
      </w:r>
      <w:r w:rsidR="002E6167">
        <w:t>3/2019</w:t>
      </w:r>
      <w:r w:rsidR="002E1DCC">
        <w:t>,</w:t>
      </w:r>
      <w:r w:rsidRPr="00CB01FD">
        <w:t xml:space="preserve"> o stanovení systému shromažďování, sběru, přepravy, třídění, využívání a odstraňování komunálních odpadů a nakládání se stavebním odpadem (vč. předložení evidence odpadů a dokladů o jejich využití) na území města Uherský Br</w:t>
      </w:r>
      <w:r w:rsidR="00E94AD9">
        <w:t>od a v souladu se zákonem č. 541/2020</w:t>
      </w:r>
      <w:r w:rsidRPr="00CB01FD">
        <w:t xml:space="preserve"> Sb., o odpadech a o změně některých dalších zákonů.</w:t>
      </w:r>
    </w:p>
    <w:p w14:paraId="7520A22D" w14:textId="77777777" w:rsidR="0069310B" w:rsidRDefault="0069310B" w:rsidP="00B55551">
      <w:pPr>
        <w:pStyle w:val="Zkladntextodsazen2-odrky"/>
      </w:pPr>
      <w:r>
        <w:t>Odstranění případných závad zjištěných při závě</w:t>
      </w:r>
      <w:r w:rsidR="00360027">
        <w:t>rečné kontrolní prohlídce díla</w:t>
      </w:r>
      <w:r>
        <w:t>.</w:t>
      </w:r>
    </w:p>
    <w:p w14:paraId="7FFA9374" w14:textId="77777777" w:rsidR="0069310B" w:rsidRDefault="0069310B" w:rsidP="00B55551">
      <w:pPr>
        <w:pStyle w:val="Zkladntextodsazen2-odrky"/>
      </w:pPr>
      <w:r>
        <w:t>Uvedení všech povrchů dotčených stavbou do původního stavu</w:t>
      </w:r>
      <w:r w:rsidR="00EC23FA">
        <w:t xml:space="preserve">, kromě povrchů upravovaných v rámci </w:t>
      </w:r>
      <w:r w:rsidR="008B079A">
        <w:t>dodávek a stavebních prací</w:t>
      </w:r>
      <w:r>
        <w:t>.</w:t>
      </w:r>
    </w:p>
    <w:p w14:paraId="4AF7B3C3" w14:textId="77777777" w:rsidR="0069310B" w:rsidRDefault="0069310B" w:rsidP="00B55551">
      <w:pPr>
        <w:pStyle w:val="Zkladntextodsazen2-odrky"/>
        <w:numPr>
          <w:ilvl w:val="0"/>
          <w:numId w:val="0"/>
        </w:numPr>
        <w:ind w:left="426"/>
      </w:pPr>
    </w:p>
    <w:p w14:paraId="1BB82BF7" w14:textId="77777777" w:rsidR="0069310B" w:rsidRPr="00DF65C1" w:rsidRDefault="00BF52BE" w:rsidP="00DF65C1">
      <w:pPr>
        <w:pStyle w:val="Nadpis2"/>
        <w:rPr>
          <w:u w:val="none"/>
        </w:rPr>
      </w:pPr>
      <w:r w:rsidRPr="0069310B">
        <w:rPr>
          <w:u w:val="none"/>
        </w:rPr>
        <w:t>Podmínky provádění stavby</w:t>
      </w:r>
    </w:p>
    <w:p w14:paraId="037B5A55" w14:textId="77777777" w:rsidR="0069310B" w:rsidRDefault="0069310B" w:rsidP="00B55551">
      <w:pPr>
        <w:pStyle w:val="Zkladntextodsazen2-odrky"/>
      </w:pPr>
      <w:r w:rsidRPr="00763B68">
        <w:t xml:space="preserve">Zhotovitel je povinen zajistit provádění </w:t>
      </w:r>
      <w:r w:rsidR="008B079A">
        <w:t xml:space="preserve">dodávek, </w:t>
      </w:r>
      <w:r w:rsidRPr="00763B68">
        <w:t>stavebních a montá</w:t>
      </w:r>
      <w:r w:rsidR="00360027">
        <w:t xml:space="preserve">žních prací tak, aby nedocházelo </w:t>
      </w:r>
      <w:r w:rsidRPr="00763B68">
        <w:t>k ohrožování, nadměrnému nebo zbytečnému obtěžování okolí</w:t>
      </w:r>
      <w:r w:rsidR="00983195">
        <w:t xml:space="preserve"> stavby a majetku třetích osob.</w:t>
      </w:r>
    </w:p>
    <w:p w14:paraId="2E4519D0" w14:textId="77777777" w:rsidR="00F57A8A" w:rsidRDefault="00360027" w:rsidP="00B55551">
      <w:pPr>
        <w:pStyle w:val="Zkladntextodsazen2-odrky"/>
      </w:pPr>
      <w:r>
        <w:t xml:space="preserve">Objednatel je povinen zajistit pro zhotovitele přístup do budovy, parkování pro 1 vůz v době realizace, el. energii a vodu pro napuštění a dále přípojné body pro vodu, odpad, elektřinu a určit prostor pro vnesení. Objednatel je povinen zajistit povolení k realizaci vířivky, pokud je to potřeba – stavební povolení ani jiné </w:t>
      </w:r>
      <w:r w:rsidR="000A06B3">
        <w:t>souhlasy nejsou předmětem díla.</w:t>
      </w:r>
    </w:p>
    <w:p w14:paraId="2BFC1D7A" w14:textId="77777777" w:rsidR="00AF4B0B" w:rsidRPr="0069310B" w:rsidRDefault="00AF4B0B">
      <w:pPr>
        <w:pStyle w:val="Nadpis2"/>
        <w:rPr>
          <w:u w:val="none"/>
        </w:rPr>
      </w:pPr>
      <w:r w:rsidRPr="0069310B">
        <w:rPr>
          <w:u w:val="none"/>
        </w:rPr>
        <w:t>Právo objednatele na změnu předmětu smlouvy</w:t>
      </w:r>
    </w:p>
    <w:p w14:paraId="02038DCB" w14:textId="77777777" w:rsidR="00AF4B0B" w:rsidRDefault="00AF4B0B" w:rsidP="00B55551">
      <w:pPr>
        <w:pStyle w:val="Zkladntextodsazen2-odrky"/>
      </w:pPr>
      <w:r>
        <w:t>Objednatel má právo z předmětu smlouvy vy</w:t>
      </w:r>
      <w:r w:rsidR="00086EE1">
        <w:t>loučit</w:t>
      </w:r>
      <w:r>
        <w:t xml:space="preserve"> některé práce nebo dodávky</w:t>
      </w:r>
      <w:r w:rsidR="00086EE1">
        <w:t xml:space="preserve"> (méněpráce)</w:t>
      </w:r>
      <w:r>
        <w:t>. Pokud objednatel toto právo uplatní, je zhotovitel povinen na ně přistoupit, v opačném případě je objednatel oprávněn od této smlouvy bez zbytečného odkladu odstoupit. Odstoupení je účinné doručením oznámení o odstoupení zhotoviteli.</w:t>
      </w:r>
      <w:r w:rsidR="00360027">
        <w:t xml:space="preserve"> </w:t>
      </w:r>
      <w:r w:rsidR="00EE3340">
        <w:t xml:space="preserve">Vyloučení některé práce nebo dodávky nesmí </w:t>
      </w:r>
      <w:r w:rsidR="000A06B3">
        <w:t>být na</w:t>
      </w:r>
      <w:r w:rsidR="00EE3340">
        <w:t xml:space="preserve"> úkor funkcionality dodávky.</w:t>
      </w:r>
    </w:p>
    <w:p w14:paraId="5D634843" w14:textId="77777777" w:rsidR="00086EE1" w:rsidRPr="00086EE1" w:rsidRDefault="00086EE1" w:rsidP="00086EE1">
      <w:pPr>
        <w:pStyle w:val="Nadpis2"/>
        <w:rPr>
          <w:rFonts w:cs="Arial"/>
          <w:sz w:val="20"/>
          <w:u w:val="none"/>
        </w:rPr>
      </w:pPr>
      <w:r w:rsidRPr="00086EE1">
        <w:rPr>
          <w:rFonts w:cs="Arial"/>
          <w:sz w:val="20"/>
          <w:u w:val="none"/>
        </w:rPr>
        <w:t>Objednatel se zavazuje dílo od zhotovitele převzít</w:t>
      </w:r>
      <w:r w:rsidRPr="00086EE1">
        <w:rPr>
          <w:rFonts w:cs="Arial"/>
          <w:bCs w:val="0"/>
          <w:sz w:val="20"/>
          <w:u w:val="none"/>
        </w:rPr>
        <w:t xml:space="preserve"> </w:t>
      </w:r>
      <w:r w:rsidRPr="00086EE1">
        <w:rPr>
          <w:rFonts w:cs="Arial"/>
          <w:sz w:val="20"/>
          <w:u w:val="none"/>
        </w:rPr>
        <w:t>a zaplatit mu sjednanou cenu.</w:t>
      </w:r>
    </w:p>
    <w:p w14:paraId="44D80FED" w14:textId="77777777" w:rsidR="00AF4B0B" w:rsidRPr="0069310B" w:rsidRDefault="00C84605" w:rsidP="000A06B3">
      <w:pPr>
        <w:pStyle w:val="Nadpis1"/>
      </w:pPr>
      <w:r w:rsidRPr="0069310B">
        <w:t>Doba</w:t>
      </w:r>
      <w:r w:rsidR="00177B29" w:rsidRPr="0069310B">
        <w:t xml:space="preserve"> a místo </w:t>
      </w:r>
      <w:r w:rsidR="00AF4B0B" w:rsidRPr="0069310B">
        <w:t>plnění</w:t>
      </w:r>
    </w:p>
    <w:p w14:paraId="2FE7E2EC" w14:textId="77777777" w:rsidR="00AF4B0B" w:rsidRPr="004B6AAF" w:rsidRDefault="00C84605" w:rsidP="004B6AAF">
      <w:pPr>
        <w:pStyle w:val="Nadpis2"/>
        <w:rPr>
          <w:u w:val="none"/>
        </w:rPr>
      </w:pPr>
      <w:r w:rsidRPr="0069310B">
        <w:rPr>
          <w:u w:val="none"/>
        </w:rPr>
        <w:t>Doba</w:t>
      </w:r>
      <w:r w:rsidR="00AF4B0B" w:rsidRPr="0069310B">
        <w:rPr>
          <w:u w:val="none"/>
        </w:rPr>
        <w:t xml:space="preserve"> plnění předmětu smlouvy:</w:t>
      </w:r>
    </w:p>
    <w:p w14:paraId="6DF939D2" w14:textId="77777777" w:rsidR="006B395B" w:rsidRDefault="006B395B"/>
    <w:tbl>
      <w:tblPr>
        <w:tblW w:w="0" w:type="auto"/>
        <w:tblInd w:w="637" w:type="dxa"/>
        <w:tblCellMar>
          <w:left w:w="0" w:type="dxa"/>
          <w:right w:w="0" w:type="dxa"/>
        </w:tblCellMar>
        <w:tblLook w:val="04A0" w:firstRow="1" w:lastRow="0" w:firstColumn="1" w:lastColumn="0" w:noHBand="0" w:noVBand="1"/>
      </w:tblPr>
      <w:tblGrid>
        <w:gridCol w:w="5186"/>
        <w:gridCol w:w="3227"/>
      </w:tblGrid>
      <w:tr w:rsidR="00D675F0" w14:paraId="4E733B10" w14:textId="77777777" w:rsidTr="00D675F0">
        <w:trPr>
          <w:trHeight w:val="340"/>
        </w:trPr>
        <w:tc>
          <w:tcPr>
            <w:tcW w:w="52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D2C0F13" w14:textId="77777777" w:rsidR="00D675F0" w:rsidRPr="00780989" w:rsidRDefault="00D675F0">
            <w:pPr>
              <w:rPr>
                <w:rFonts w:ascii="Calibri" w:eastAsiaTheme="minorHAnsi" w:hAnsi="Calibri"/>
                <w:sz w:val="22"/>
                <w:szCs w:val="22"/>
                <w:lang w:eastAsia="en-US"/>
              </w:rPr>
            </w:pPr>
            <w:r w:rsidRPr="00780989">
              <w:t>Předpokládané zahájení prací - předání staveniště</w:t>
            </w:r>
          </w:p>
        </w:tc>
        <w:tc>
          <w:tcPr>
            <w:tcW w:w="326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E4B0106" w14:textId="77777777" w:rsidR="00D675F0" w:rsidRPr="00780989" w:rsidRDefault="000C6FBE" w:rsidP="00EE76FD">
            <w:pPr>
              <w:jc w:val="center"/>
              <w:rPr>
                <w:rFonts w:ascii="Calibri" w:eastAsiaTheme="minorHAnsi" w:hAnsi="Calibri"/>
                <w:sz w:val="22"/>
                <w:szCs w:val="22"/>
                <w:lang w:eastAsia="en-US"/>
              </w:rPr>
            </w:pPr>
            <w:r w:rsidRPr="00780989">
              <w:t>01.</w:t>
            </w:r>
            <w:r w:rsidR="00780989" w:rsidRPr="00780989">
              <w:t>11</w:t>
            </w:r>
            <w:r w:rsidR="00D675F0" w:rsidRPr="00780989">
              <w:t>.2021</w:t>
            </w:r>
          </w:p>
        </w:tc>
      </w:tr>
      <w:tr w:rsidR="00D675F0" w14:paraId="1EC15602" w14:textId="77777777" w:rsidTr="00D675F0">
        <w:trPr>
          <w:trHeight w:val="340"/>
        </w:trPr>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ADC6A1" w14:textId="77777777" w:rsidR="00D675F0" w:rsidRPr="00780989" w:rsidRDefault="00D675F0">
            <w:pPr>
              <w:rPr>
                <w:rFonts w:ascii="Calibri" w:eastAsiaTheme="minorHAnsi" w:hAnsi="Calibri"/>
                <w:sz w:val="22"/>
                <w:szCs w:val="22"/>
                <w:lang w:eastAsia="en-US"/>
              </w:rPr>
            </w:pPr>
            <w:r w:rsidRPr="00780989">
              <w:t>Dokončení prací - předání díla</w:t>
            </w:r>
          </w:p>
        </w:tc>
        <w:tc>
          <w:tcPr>
            <w:tcW w:w="32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6A9E4F4" w14:textId="77777777" w:rsidR="00D675F0" w:rsidRPr="00780989" w:rsidRDefault="000C6FBE" w:rsidP="00EE76FD">
            <w:pPr>
              <w:jc w:val="center"/>
              <w:rPr>
                <w:rFonts w:ascii="Calibri" w:eastAsiaTheme="minorHAnsi" w:hAnsi="Calibri"/>
                <w:b/>
                <w:bCs/>
                <w:sz w:val="22"/>
                <w:szCs w:val="22"/>
                <w:lang w:eastAsia="en-US"/>
              </w:rPr>
            </w:pPr>
            <w:r w:rsidRPr="00780989">
              <w:t>30.</w:t>
            </w:r>
            <w:r w:rsidR="00780989" w:rsidRPr="00780989">
              <w:t>11</w:t>
            </w:r>
            <w:r w:rsidR="00D675F0" w:rsidRPr="00780989">
              <w:t>.2021</w:t>
            </w:r>
          </w:p>
        </w:tc>
      </w:tr>
      <w:tr w:rsidR="00D675F0" w14:paraId="37BEEBBF" w14:textId="77777777" w:rsidTr="00D675F0">
        <w:trPr>
          <w:trHeight w:val="340"/>
        </w:trPr>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A0D5DBE" w14:textId="77777777" w:rsidR="00D675F0" w:rsidRPr="00780989" w:rsidRDefault="00D675F0">
            <w:pPr>
              <w:rPr>
                <w:rFonts w:ascii="Calibri" w:eastAsiaTheme="minorHAnsi" w:hAnsi="Calibri"/>
                <w:sz w:val="22"/>
                <w:szCs w:val="22"/>
                <w:lang w:eastAsia="en-US"/>
              </w:rPr>
            </w:pPr>
            <w:r w:rsidRPr="00780989">
              <w:t>Zkušební provoz</w:t>
            </w:r>
          </w:p>
        </w:tc>
        <w:tc>
          <w:tcPr>
            <w:tcW w:w="32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DD24C1D" w14:textId="77777777" w:rsidR="00D675F0" w:rsidRPr="00780989" w:rsidRDefault="000C6FBE" w:rsidP="00EE76FD">
            <w:pPr>
              <w:jc w:val="center"/>
              <w:rPr>
                <w:rFonts w:ascii="Calibri" w:eastAsiaTheme="minorHAnsi" w:hAnsi="Calibri"/>
                <w:sz w:val="22"/>
                <w:szCs w:val="22"/>
                <w:lang w:eastAsia="en-US"/>
              </w:rPr>
            </w:pPr>
            <w:r w:rsidRPr="00780989">
              <w:t>30.</w:t>
            </w:r>
            <w:r w:rsidR="00780989" w:rsidRPr="00780989">
              <w:t>12</w:t>
            </w:r>
            <w:r w:rsidR="00D675F0" w:rsidRPr="00780989">
              <w:t>.2021</w:t>
            </w:r>
          </w:p>
        </w:tc>
      </w:tr>
    </w:tbl>
    <w:p w14:paraId="3266D7ED" w14:textId="77777777" w:rsidR="00D675F0" w:rsidRDefault="00D675F0" w:rsidP="000A06B3">
      <w:pPr>
        <w:numPr>
          <w:ilvl w:val="0"/>
          <w:numId w:val="12"/>
        </w:numPr>
        <w:ind w:left="426" w:hanging="426"/>
      </w:pPr>
      <w:r>
        <w:lastRenderedPageBreak/>
        <w:t xml:space="preserve">Zhotovitel zahájí práce po předchozí výzvě objednatele nejpozději do 14 dnů ode dne doručení výzvy, </w:t>
      </w:r>
      <w:r w:rsidRPr="00D675F0">
        <w:t>nejdříve však 6-8 týdnů od podpisu smlouvy, až bude vyroben skelet vířivky určený po zabudování</w:t>
      </w:r>
      <w:r>
        <w:t>.</w:t>
      </w:r>
    </w:p>
    <w:p w14:paraId="2E767B43" w14:textId="77777777" w:rsidR="00D675F0" w:rsidRDefault="00D675F0" w:rsidP="000A06B3">
      <w:pPr>
        <w:numPr>
          <w:ilvl w:val="0"/>
          <w:numId w:val="12"/>
        </w:numPr>
        <w:ind w:left="426" w:hanging="426"/>
      </w:pPr>
      <w:r>
        <w:t>Zhotovitel si vyhrazuje dobu 30 dnů na zkušební provoz vířivky, kdy budou dodané a předané technologie pod dohledem provozovatele a vedením zhotovitele řádně odzkoušeny a zprovozněny (vyladěny). Tato doba zkušebního provozu nemá vliv na úhradu díla a také nebude v této době provoz dí</w:t>
      </w:r>
      <w:r w:rsidR="00EE3340">
        <w:t>la reklamován jako vadné dílo.</w:t>
      </w:r>
      <w:r>
        <w:t xml:space="preserve"> </w:t>
      </w:r>
    </w:p>
    <w:p w14:paraId="12637CDA" w14:textId="77777777" w:rsidR="00AF4B0B" w:rsidRDefault="00AF4B0B"/>
    <w:p w14:paraId="0DB983ED" w14:textId="77777777" w:rsidR="00AF4B0B" w:rsidRDefault="00AF4B0B" w:rsidP="0069310B">
      <w:pPr>
        <w:pStyle w:val="Nadpis7"/>
      </w:pPr>
      <w:r>
        <w:t>Změna v </w:t>
      </w:r>
      <w:r w:rsidR="00D95AEA">
        <w:t>době</w:t>
      </w:r>
      <w:r>
        <w:t xml:space="preserve"> plnění</w:t>
      </w:r>
    </w:p>
    <w:p w14:paraId="2106CE93" w14:textId="77777777" w:rsidR="00C27EFF" w:rsidRDefault="00C27EFF" w:rsidP="00B55551">
      <w:pPr>
        <w:pStyle w:val="Zkladntextodsazen2-odrky"/>
      </w:pPr>
      <w:r>
        <w:t>Objednatel si vyhrazuje právo na změnu</w:t>
      </w:r>
      <w:r w:rsidRPr="002D159F">
        <w:t> předpokládané</w:t>
      </w:r>
      <w:r w:rsidR="001059A0">
        <w:t>ho</w:t>
      </w:r>
      <w:r w:rsidRPr="002D159F">
        <w:t xml:space="preserve"> termínu realizac</w:t>
      </w:r>
      <w:r>
        <w:t>e</w:t>
      </w:r>
      <w:r w:rsidRPr="002D159F">
        <w:t xml:space="preserve"> </w:t>
      </w:r>
      <w:r w:rsidR="008B079A">
        <w:t xml:space="preserve">dodávek a </w:t>
      </w:r>
      <w:r w:rsidRPr="002D159F">
        <w:t xml:space="preserve">stavebních prací, zejména </w:t>
      </w:r>
      <w:r>
        <w:t xml:space="preserve">z důvodu </w:t>
      </w:r>
      <w:r w:rsidRPr="002D159F">
        <w:t>prodloužení</w:t>
      </w:r>
      <w:r w:rsidR="00F1357F">
        <w:t xml:space="preserve"> doby trvání zadávacího řízení </w:t>
      </w:r>
      <w:r>
        <w:t xml:space="preserve">nebo z důvodů okolností vyšší moci. </w:t>
      </w:r>
    </w:p>
    <w:p w14:paraId="1D2FAF14" w14:textId="77777777" w:rsidR="004B73F6" w:rsidRPr="00AD25A6" w:rsidRDefault="002E6167" w:rsidP="00B55551">
      <w:pPr>
        <w:pStyle w:val="Zkladntextodsazen2-odrky"/>
      </w:pPr>
      <w:r>
        <w:t xml:space="preserve">Zhotovitel zahájí práce </w:t>
      </w:r>
      <w:r w:rsidR="004672D4">
        <w:t>po</w:t>
      </w:r>
      <w:r>
        <w:t xml:space="preserve"> předchozí výzv</w:t>
      </w:r>
      <w:r w:rsidR="004672D4">
        <w:t>ě</w:t>
      </w:r>
      <w:r>
        <w:t xml:space="preserve"> objednatele</w:t>
      </w:r>
      <w:r w:rsidR="004672D4">
        <w:t xml:space="preserve"> </w:t>
      </w:r>
      <w:r w:rsidR="00E24CC3">
        <w:t>nejpozději do 14 dnů ode dne doručení výzvy.</w:t>
      </w:r>
    </w:p>
    <w:p w14:paraId="495C454B" w14:textId="77777777" w:rsidR="00C27EFF" w:rsidRDefault="00C27EFF" w:rsidP="00B55551">
      <w:pPr>
        <w:pStyle w:val="Zkladntextodsazen2-odrky"/>
      </w:pPr>
      <w:r>
        <w:t>Objednatel je povinen přistoupit na změnu termínu dokončení, jestliže dojde k prodlení na straně zhotovitele v důsledku okolností nemajících původ na jeho straně. Jedná se zejména o prodlení objednatele s předáním staveniště, pravomocného stavebního povolení (ohlášení stavby), přerušení stavebních prací ze strany objednatele a okolností ve smyslu § 2006 a násl a § 2913 odst. 2 občanského zákoníku.</w:t>
      </w:r>
    </w:p>
    <w:p w14:paraId="73DB1C78" w14:textId="77777777" w:rsidR="00AF4B0B" w:rsidRDefault="00AF4B0B" w:rsidP="00B55551">
      <w:pPr>
        <w:pStyle w:val="Zkladntextodsazen2-odrky"/>
      </w:pPr>
      <w:r>
        <w:t xml:space="preserve">Zhotovitel je povinen zahájit práce na díle a řádně v nich pokračovat </w:t>
      </w:r>
      <w:r w:rsidR="00CB737A">
        <w:t xml:space="preserve">nejpozději </w:t>
      </w:r>
      <w:r>
        <w:t>do 5 dnů ode dne protokolárního předání staveniště.</w:t>
      </w:r>
    </w:p>
    <w:p w14:paraId="37E019B6" w14:textId="77777777" w:rsidR="00AF4B0B" w:rsidRDefault="00AF4B0B" w:rsidP="00B55551">
      <w:pPr>
        <w:pStyle w:val="Zkladntextodsazen2-odrky"/>
      </w:pPr>
      <w:r>
        <w:t>Zhotovitel je povinen dokončit práce na díle v </w:t>
      </w:r>
      <w:r w:rsidR="00D95AEA">
        <w:t>době</w:t>
      </w:r>
      <w:r>
        <w:t xml:space="preserve"> </w:t>
      </w:r>
      <w:r w:rsidR="00D95AEA">
        <w:t xml:space="preserve">plnění </w:t>
      </w:r>
      <w:r>
        <w:t>sjednané dle smlouvy.</w:t>
      </w:r>
    </w:p>
    <w:p w14:paraId="2B47272C" w14:textId="77777777" w:rsidR="00AF4B0B" w:rsidRDefault="00AF4B0B" w:rsidP="00B55551">
      <w:pPr>
        <w:pStyle w:val="Zkladntextodsazen2-odrky"/>
      </w:pPr>
      <w:r>
        <w:t>Zhotovitel je povinen předat předmět díla objednateli v termínu sjednaném ve smlouvě.</w:t>
      </w:r>
    </w:p>
    <w:p w14:paraId="63B68478" w14:textId="77777777" w:rsidR="00177B29" w:rsidRPr="0069310B" w:rsidRDefault="00177B29" w:rsidP="00177B29">
      <w:pPr>
        <w:pStyle w:val="Nadpis2"/>
        <w:rPr>
          <w:u w:val="none"/>
        </w:rPr>
      </w:pPr>
      <w:r w:rsidRPr="0069310B">
        <w:rPr>
          <w:u w:val="none"/>
        </w:rPr>
        <w:t>Místo plnění předmětu smlouvy:</w:t>
      </w:r>
    </w:p>
    <w:p w14:paraId="6C04E65A" w14:textId="77777777" w:rsidR="00177B29" w:rsidRPr="00177B29" w:rsidRDefault="005669A1" w:rsidP="005669A1">
      <w:pPr>
        <w:numPr>
          <w:ilvl w:val="0"/>
          <w:numId w:val="12"/>
        </w:numPr>
      </w:pPr>
      <w:r w:rsidRPr="005669A1">
        <w:t xml:space="preserve">Místem plnění </w:t>
      </w:r>
      <w:r w:rsidR="00332B35" w:rsidRPr="00076918">
        <w:rPr>
          <w:rFonts w:cs="Arial"/>
        </w:rPr>
        <w:t xml:space="preserve">budova č.p. 1421, ul. Prakšická, </w:t>
      </w:r>
      <w:r w:rsidR="00332B35">
        <w:rPr>
          <w:rFonts w:cs="Arial"/>
        </w:rPr>
        <w:t xml:space="preserve">Uherský Brod, par. č. </w:t>
      </w:r>
      <w:r w:rsidR="00332B35" w:rsidRPr="00E320ED">
        <w:rPr>
          <w:rFonts w:cs="Arial"/>
        </w:rPr>
        <w:t>1770/1</w:t>
      </w:r>
      <w:r w:rsidR="00332B35">
        <w:rPr>
          <w:rFonts w:cs="Arial"/>
        </w:rPr>
        <w:t xml:space="preserve"> </w:t>
      </w:r>
      <w:r w:rsidR="00332B35" w:rsidRPr="00076918">
        <w:rPr>
          <w:rFonts w:cs="Arial"/>
        </w:rPr>
        <w:t>k.</w:t>
      </w:r>
      <w:r w:rsidR="00332B35">
        <w:rPr>
          <w:rFonts w:cs="Arial"/>
        </w:rPr>
        <w:t xml:space="preserve"> </w:t>
      </w:r>
      <w:r w:rsidR="00332B35" w:rsidRPr="00076918">
        <w:rPr>
          <w:rFonts w:cs="Arial"/>
        </w:rPr>
        <w:t>ú. Uherský Brod</w:t>
      </w:r>
    </w:p>
    <w:p w14:paraId="13060714" w14:textId="77777777" w:rsidR="00AF4B0B" w:rsidRDefault="00AF4B0B" w:rsidP="000A06B3">
      <w:pPr>
        <w:pStyle w:val="Nadpis1"/>
      </w:pPr>
      <w:r>
        <w:t>Cena díla a podmínky pro změnu sjednané ceny</w:t>
      </w:r>
    </w:p>
    <w:p w14:paraId="694A51D2" w14:textId="77777777" w:rsidR="00AF4B0B" w:rsidRPr="0069310B" w:rsidRDefault="00AF4B0B">
      <w:pPr>
        <w:pStyle w:val="Nadpis2"/>
        <w:rPr>
          <w:u w:val="none"/>
        </w:rPr>
      </w:pPr>
      <w:r w:rsidRPr="0069310B">
        <w:rPr>
          <w:u w:val="none"/>
        </w:rPr>
        <w:t>Cena díla</w:t>
      </w:r>
    </w:p>
    <w:p w14:paraId="6331D109" w14:textId="77777777" w:rsidR="00007F73" w:rsidRDefault="00AF4B0B" w:rsidP="00707341">
      <w:pPr>
        <w:pStyle w:val="Zkladntext"/>
      </w:pPr>
      <w:r>
        <w:t xml:space="preserve">Cena za zhotovení předmětu smlouvy v rozsahu čl. </w:t>
      </w:r>
      <w:r>
        <w:fldChar w:fldCharType="begin"/>
      </w:r>
      <w:r>
        <w:instrText xml:space="preserve"> REF _Ref283560940 \r \h </w:instrText>
      </w:r>
      <w:r w:rsidR="00707341">
        <w:instrText xml:space="preserve"> \* MERGEFORMAT </w:instrText>
      </w:r>
      <w:r>
        <w:fldChar w:fldCharType="separate"/>
      </w:r>
      <w:r w:rsidR="00B1163B">
        <w:t>3</w:t>
      </w:r>
      <w:r>
        <w:fldChar w:fldCharType="end"/>
      </w:r>
      <w:r>
        <w:t xml:space="preserve"> je stanovena na základě nabídky uchazeče, specifikace použitých materiálů a technologií a činí:  </w:t>
      </w:r>
    </w:p>
    <w:p w14:paraId="092D27C1" w14:textId="77777777" w:rsidR="00007F73" w:rsidRDefault="00007F73" w:rsidP="00707341">
      <w:pPr>
        <w:pStyle w:val="Zkladntext"/>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71"/>
        <w:gridCol w:w="2160"/>
      </w:tblGrid>
      <w:tr w:rsidR="00AF4B0B" w14:paraId="5CA0B0D4" w14:textId="77777777">
        <w:trPr>
          <w:trHeight w:val="340"/>
        </w:trPr>
        <w:tc>
          <w:tcPr>
            <w:tcW w:w="4871" w:type="dxa"/>
            <w:vAlign w:val="center"/>
          </w:tcPr>
          <w:p w14:paraId="245AD6A8" w14:textId="77777777" w:rsidR="00AF4B0B" w:rsidRDefault="00562573" w:rsidP="00442F99">
            <w:r>
              <w:t>C</w:t>
            </w:r>
            <w:r w:rsidR="00AF4B0B">
              <w:t xml:space="preserve">ena celkem bez DPH  </w:t>
            </w:r>
          </w:p>
        </w:tc>
        <w:tc>
          <w:tcPr>
            <w:tcW w:w="2160" w:type="dxa"/>
            <w:vAlign w:val="center"/>
          </w:tcPr>
          <w:p w14:paraId="4BE99FB5" w14:textId="66F474F7" w:rsidR="00AF4B0B" w:rsidRDefault="007C69F4">
            <w:pPr>
              <w:pStyle w:val="Cenatabulka"/>
            </w:pPr>
            <w:r w:rsidRPr="00A8322D">
              <w:rPr>
                <w:rFonts w:eastAsia="Arial Unicode MS" w:cs="Arial Unicode MS"/>
              </w:rPr>
              <w:fldChar w:fldCharType="begin">
                <w:ffData>
                  <w:name w:val=""/>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bookmarkStart w:id="4" w:name="_GoBack"/>
            <w:bookmarkEnd w:id="4"/>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r>
              <w:rPr>
                <w:rFonts w:eastAsia="Arial Unicode MS" w:cs="Arial Unicode MS"/>
              </w:rPr>
              <w:t xml:space="preserve"> </w:t>
            </w:r>
            <w:r w:rsidR="008108D7">
              <w:t>Kč</w:t>
            </w:r>
          </w:p>
        </w:tc>
      </w:tr>
      <w:tr w:rsidR="00AF4B0B" w14:paraId="44227ABC" w14:textId="77777777">
        <w:trPr>
          <w:trHeight w:val="340"/>
        </w:trPr>
        <w:tc>
          <w:tcPr>
            <w:tcW w:w="4871" w:type="dxa"/>
            <w:vAlign w:val="center"/>
          </w:tcPr>
          <w:p w14:paraId="1BAC9933" w14:textId="77777777" w:rsidR="00AF4B0B" w:rsidRDefault="00AF4B0B" w:rsidP="00707341">
            <w:r>
              <w:t xml:space="preserve">DPH </w:t>
            </w:r>
            <w:r w:rsidR="00786B4D">
              <w:t>21</w:t>
            </w:r>
            <w:r>
              <w:t>%</w:t>
            </w:r>
          </w:p>
        </w:tc>
        <w:tc>
          <w:tcPr>
            <w:tcW w:w="2160" w:type="dxa"/>
            <w:vAlign w:val="center"/>
          </w:tcPr>
          <w:p w14:paraId="477DE762" w14:textId="4B381979" w:rsidR="00AF4B0B" w:rsidRDefault="007C69F4" w:rsidP="007C69F4">
            <w:pPr>
              <w:pStyle w:val="Cenatabulka"/>
            </w:pPr>
            <w:r w:rsidRPr="00A8322D">
              <w:rPr>
                <w:rFonts w:eastAsia="Arial Unicode MS" w:cs="Arial Unicode MS"/>
              </w:rPr>
              <w:fldChar w:fldCharType="begin">
                <w:ffData>
                  <w:name w:val="Text7"/>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r>
              <w:rPr>
                <w:rFonts w:eastAsia="Arial Unicode MS" w:cs="Arial Unicode MS"/>
              </w:rPr>
              <w:t xml:space="preserve"> </w:t>
            </w:r>
            <w:r w:rsidR="008108D7">
              <w:t>Kč</w:t>
            </w:r>
          </w:p>
        </w:tc>
      </w:tr>
      <w:tr w:rsidR="00442F99" w14:paraId="6FFF1AE9" w14:textId="77777777">
        <w:trPr>
          <w:trHeight w:val="340"/>
        </w:trPr>
        <w:tc>
          <w:tcPr>
            <w:tcW w:w="4871" w:type="dxa"/>
            <w:tcBorders>
              <w:bottom w:val="single" w:sz="4" w:space="0" w:color="auto"/>
            </w:tcBorders>
            <w:vAlign w:val="center"/>
          </w:tcPr>
          <w:p w14:paraId="79CB59DB" w14:textId="77777777" w:rsidR="00442F99" w:rsidRPr="00442F99" w:rsidRDefault="00442F99" w:rsidP="00E22FC7">
            <w:pPr>
              <w:rPr>
                <w:b/>
              </w:rPr>
            </w:pPr>
            <w:r w:rsidRPr="00442F99">
              <w:rPr>
                <w:b/>
              </w:rPr>
              <w:t>Cena za dílo celkem včetně DPH</w:t>
            </w:r>
          </w:p>
        </w:tc>
        <w:tc>
          <w:tcPr>
            <w:tcW w:w="2160" w:type="dxa"/>
            <w:tcBorders>
              <w:bottom w:val="single" w:sz="4" w:space="0" w:color="auto"/>
            </w:tcBorders>
            <w:vAlign w:val="center"/>
          </w:tcPr>
          <w:p w14:paraId="0943256A" w14:textId="42360675" w:rsidR="00442F99" w:rsidRDefault="0063721C" w:rsidP="00E22FC7">
            <w:pPr>
              <w:pStyle w:val="Cenatabulka"/>
              <w:rPr>
                <w:rStyle w:val="cena"/>
              </w:rPr>
            </w:pPr>
            <w:r w:rsidRPr="00A8322D">
              <w:rPr>
                <w:rFonts w:eastAsia="Arial Unicode MS" w:cs="Arial Unicode MS"/>
              </w:rPr>
              <w:fldChar w:fldCharType="begin">
                <w:ffData>
                  <w:name w:val="Text7"/>
                  <w:enabled/>
                  <w:calcOnExit w:val="0"/>
                  <w:textInput/>
                </w:ffData>
              </w:fldChar>
            </w:r>
            <w:r w:rsidRPr="00A8322D">
              <w:rPr>
                <w:rFonts w:eastAsia="Arial Unicode MS" w:cs="Arial Unicode MS"/>
              </w:rPr>
              <w:instrText xml:space="preserve"> FORMTEXT </w:instrText>
            </w:r>
            <w:r w:rsidRPr="00A8322D">
              <w:rPr>
                <w:rFonts w:eastAsia="Arial Unicode MS" w:cs="Arial Unicode MS"/>
              </w:rPr>
            </w:r>
            <w:r w:rsidRPr="00A8322D">
              <w:rPr>
                <w:rFonts w:eastAsia="Arial Unicode MS" w:cs="Arial Unicode MS"/>
              </w:rPr>
              <w:fldChar w:fldCharType="separate"/>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noProof/>
              </w:rPr>
              <w:t> </w:t>
            </w:r>
            <w:r w:rsidRPr="00A8322D">
              <w:rPr>
                <w:rFonts w:eastAsia="Arial Unicode MS" w:cs="Arial Unicode MS"/>
              </w:rPr>
              <w:fldChar w:fldCharType="end"/>
            </w:r>
            <w:r>
              <w:rPr>
                <w:rFonts w:eastAsia="Arial Unicode MS" w:cs="Arial Unicode MS"/>
              </w:rPr>
              <w:t xml:space="preserve"> </w:t>
            </w:r>
            <w:r w:rsidR="00442F99">
              <w:rPr>
                <w:rStyle w:val="cena"/>
              </w:rPr>
              <w:t>Kč</w:t>
            </w:r>
          </w:p>
        </w:tc>
      </w:tr>
    </w:tbl>
    <w:p w14:paraId="28B860D2" w14:textId="77777777" w:rsidR="002E5A12" w:rsidRDefault="002E5A12" w:rsidP="00707341">
      <w:pPr>
        <w:pStyle w:val="Zkladntext"/>
      </w:pPr>
    </w:p>
    <w:p w14:paraId="44671BA6" w14:textId="77777777" w:rsidR="002E5A12" w:rsidRPr="002E5A12" w:rsidRDefault="002E5A12" w:rsidP="00B55551">
      <w:pPr>
        <w:pStyle w:val="Zkladntextodsazen2-odrky"/>
      </w:pPr>
      <w:r w:rsidRPr="002E5A12">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r>
        <w:t>.</w:t>
      </w:r>
    </w:p>
    <w:p w14:paraId="429C9475" w14:textId="77777777" w:rsidR="002E5A12" w:rsidRPr="002E5A12" w:rsidRDefault="002E5A12" w:rsidP="00B55551">
      <w:pPr>
        <w:pStyle w:val="Zkladntextodsazen2-odrky"/>
      </w:pPr>
      <w:r w:rsidRPr="002E5A12">
        <w:t>Na výši sjednané ceny nemají vliv ani nepředvídatelné mimořádné okolnosti, které nastaly po uzavření této smlouvy.</w:t>
      </w:r>
    </w:p>
    <w:p w14:paraId="0BF82E97" w14:textId="77777777" w:rsidR="00AF4B0B" w:rsidRDefault="00AF4B0B" w:rsidP="00B55551">
      <w:pPr>
        <w:pStyle w:val="Zkladntextodsazen2-odrky"/>
      </w:pPr>
      <w:r>
        <w:t>Cena díla je oběma smluvními stranami sjednána v souladu s ustanoveními § 2 zákona č.</w:t>
      </w:r>
      <w:r w:rsidR="002F01BC">
        <w:t> </w:t>
      </w:r>
      <w:r>
        <w:t>526/1990 Sb. o cenách a je dohodnuta vč. daně z přidané hodnoty. Příslušná sazba daně z přidané hodnoty (DPH) bude účtována dle platných předpisů v době zdanitelného plnění.</w:t>
      </w:r>
    </w:p>
    <w:p w14:paraId="4B20016A" w14:textId="77777777" w:rsidR="00CD17FC" w:rsidRDefault="00AF4B0B" w:rsidP="00B55551">
      <w:pPr>
        <w:pStyle w:val="Zkladntextodsazen2-odrky"/>
      </w:pPr>
      <w:r>
        <w:t>Cena je dohodnuta na základě zhotovitelem vypracovaného položkového rozpočtu díla</w:t>
      </w:r>
      <w:r w:rsidR="00707341">
        <w:t xml:space="preserve"> </w:t>
      </w:r>
      <w:r>
        <w:t xml:space="preserve">zpracovaného k </w:t>
      </w:r>
      <w:r w:rsidR="00086EE1">
        <w:t>projektu</w:t>
      </w:r>
      <w:r>
        <w:t xml:space="preserve"> předané</w:t>
      </w:r>
      <w:r w:rsidR="00086EE1">
        <w:t>ho</w:t>
      </w:r>
      <w:r>
        <w:t xml:space="preserve"> objednatelem zhotoviteli</w:t>
      </w:r>
      <w:r w:rsidR="00086EE1">
        <w:t>. O</w:t>
      </w:r>
      <w:r>
        <w:t>ceněný položkový rozpočet bude sloužit rovněž</w:t>
      </w:r>
      <w:r w:rsidR="00A837B8">
        <w:t xml:space="preserve"> jako cenová úroveň pro </w:t>
      </w:r>
      <w:r>
        <w:t>dodatečné stavební práce</w:t>
      </w:r>
      <w:r w:rsidR="00A837B8">
        <w:t xml:space="preserve"> – „vícepráce</w:t>
      </w:r>
      <w:r>
        <w:t>“ a „méně</w:t>
      </w:r>
      <w:r w:rsidR="00267E8F">
        <w:t>-</w:t>
      </w:r>
      <w:r>
        <w:t xml:space="preserve">práce“. </w:t>
      </w:r>
    </w:p>
    <w:p w14:paraId="25E31FF1" w14:textId="77777777" w:rsidR="00AF4B0B" w:rsidRDefault="00AF4B0B" w:rsidP="00B55551">
      <w:pPr>
        <w:pStyle w:val="Zkladntextodsazen2-odrky"/>
      </w:pPr>
      <w:r>
        <w:lastRenderedPageBreak/>
        <w:t>Jednotkové ceny uvedené v položkovém rozpočtu jsou cenami pevnými po celou dobu realizace díla.</w:t>
      </w:r>
    </w:p>
    <w:p w14:paraId="154D31A0" w14:textId="77777777" w:rsidR="00AF4B0B" w:rsidRDefault="00AF4B0B" w:rsidP="00B55551">
      <w:pPr>
        <w:pStyle w:val="Zkladntextodsazen2-odrky"/>
      </w:pPr>
      <w:r>
        <w:t>Obě smluvní strany svým podpisem na smlouvě potvrzují, že zhotovitel si prohlédl a prověřil staveniště a jeho okolí včetně všech dostupných údajů, které mu byl objednatel za podmínek stanovených ve smlouvě povinen poskytnout. Zhotovitel potvrzuje, že rozsah poskytnutých informací považuje za postačující a přiměřený k tomu, aby posoudil náklady a čas nutný ke zhotovení díla.</w:t>
      </w:r>
    </w:p>
    <w:p w14:paraId="4D758F21" w14:textId="77777777" w:rsidR="00AF4B0B" w:rsidRPr="0069310B" w:rsidRDefault="00AF4B0B">
      <w:pPr>
        <w:pStyle w:val="Nadpis2"/>
        <w:rPr>
          <w:u w:val="none"/>
        </w:rPr>
      </w:pPr>
      <w:r w:rsidRPr="0069310B">
        <w:rPr>
          <w:u w:val="none"/>
        </w:rPr>
        <w:t>Podmínky pro změnu ceny</w:t>
      </w:r>
    </w:p>
    <w:p w14:paraId="3200D42F" w14:textId="77777777" w:rsidR="00AF4B0B" w:rsidRDefault="00AF4B0B" w:rsidP="00707341">
      <w:pPr>
        <w:pStyle w:val="Zkladntext"/>
      </w:pPr>
      <w:r>
        <w:t>Sjednaná cena může být změněna pouze za níže uvedených podmínek:</w:t>
      </w:r>
    </w:p>
    <w:p w14:paraId="64D8D7D4" w14:textId="77777777" w:rsidR="00AF4B0B" w:rsidRDefault="00AF4B0B" w:rsidP="000C6FBE">
      <w:pPr>
        <w:pStyle w:val="Zkladntextodsazen3-odstavce"/>
      </w:pPr>
      <w:r>
        <w:t>po podpisu smlouvy a před termínem dokončení díla dojde ke změně DPH</w:t>
      </w:r>
    </w:p>
    <w:p w14:paraId="6DDCC82A" w14:textId="77777777" w:rsidR="00AF4B0B" w:rsidRDefault="00AF4B0B" w:rsidP="000C6FBE">
      <w:pPr>
        <w:pStyle w:val="Zkladntextodsazen3-odstavce"/>
      </w:pPr>
      <w:r>
        <w:t xml:space="preserve">pokud objednatel požaduje provedení i prací a dodávek, které nebyly předmětem </w:t>
      </w:r>
      <w:r w:rsidR="00A837B8">
        <w:t>projektu (vícepráce)</w:t>
      </w:r>
      <w:r>
        <w:t xml:space="preserve"> nebo pokud objednatel vyloučí některé práce</w:t>
      </w:r>
      <w:r w:rsidR="00A837B8">
        <w:t xml:space="preserve"> nebo dodávky z předmětu plnění (méněpráce).</w:t>
      </w:r>
    </w:p>
    <w:p w14:paraId="49F7DF87" w14:textId="77777777" w:rsidR="00D675F0" w:rsidRPr="000C6FBE" w:rsidRDefault="000C6FBE" w:rsidP="000C6FBE">
      <w:pPr>
        <w:pStyle w:val="Zkladntextodsazen3-odstavce"/>
      </w:pPr>
      <w:r>
        <w:t>p</w:t>
      </w:r>
      <w:r w:rsidR="00D675F0" w:rsidRPr="000C6FBE">
        <w:t>okud dojde ze strany objednatele ke zdržení realizace zakázky podstatným způsobem a během tohoto zdržení dojte k</w:t>
      </w:r>
      <w:r w:rsidR="00EC5D54" w:rsidRPr="000C6FBE">
        <w:t xml:space="preserve"> prokazatelnému </w:t>
      </w:r>
      <w:r w:rsidR="00D675F0" w:rsidRPr="000C6FBE">
        <w:t>navýšení nedodaných cen komponentů a materiálu (zdražování) pro zhotovení díla, je povinen objednatel toto navýšení akceptovat.</w:t>
      </w:r>
    </w:p>
    <w:p w14:paraId="45472A04" w14:textId="77777777" w:rsidR="00D675F0" w:rsidRDefault="00D675F0" w:rsidP="000C6FBE">
      <w:pPr>
        <w:pStyle w:val="Zkladntextodsazen3-odstavce"/>
        <w:numPr>
          <w:ilvl w:val="0"/>
          <w:numId w:val="0"/>
        </w:numPr>
        <w:ind w:left="709"/>
      </w:pPr>
    </w:p>
    <w:p w14:paraId="5623AB7A" w14:textId="77777777" w:rsidR="00AF4B0B" w:rsidRPr="0069310B" w:rsidRDefault="00AF4B0B">
      <w:pPr>
        <w:pStyle w:val="Nadpis2"/>
        <w:rPr>
          <w:u w:val="none"/>
        </w:rPr>
      </w:pPr>
      <w:r w:rsidRPr="0069310B">
        <w:rPr>
          <w:u w:val="none"/>
        </w:rPr>
        <w:t>Způsob sjednání změny ceny</w:t>
      </w:r>
    </w:p>
    <w:p w14:paraId="317640DC" w14:textId="77777777" w:rsidR="00AF4B0B" w:rsidRDefault="00AF4B0B" w:rsidP="00707341">
      <w:pPr>
        <w:pStyle w:val="Zkladntext"/>
      </w:pPr>
      <w:r>
        <w:t xml:space="preserve">Nastane-li některá z podmínek, za kterých je možná změna sjednané ceny, je zhotovitel povinen provést výpočet změny nabídkové ceny a předloží jej objednateli k odsouhlasení.  </w:t>
      </w:r>
    </w:p>
    <w:p w14:paraId="20A31416" w14:textId="77777777" w:rsidR="00D52963" w:rsidRDefault="00D52963" w:rsidP="00B55551">
      <w:pPr>
        <w:pStyle w:val="Zkladntextodsazen2-odrky"/>
      </w:pPr>
      <w:r w:rsidRPr="001A70F2">
        <w:t xml:space="preserve">Před vlastním provedením </w:t>
      </w:r>
      <w:r>
        <w:t xml:space="preserve">změny </w:t>
      </w:r>
      <w:r w:rsidRPr="001A70F2">
        <w:t xml:space="preserve">musí být každá vícepráce </w:t>
      </w:r>
      <w:r>
        <w:t xml:space="preserve">či méněpráce </w:t>
      </w:r>
      <w:r w:rsidRPr="001A70F2">
        <w:t xml:space="preserve">technicky a cenově specifikována v soupisu a ten odsouhlasen technickým dozorem objednatele. Zhotovitel po </w:t>
      </w:r>
      <w:r>
        <w:t xml:space="preserve">odsouhlasení víceprací či méněprací </w:t>
      </w:r>
      <w:r w:rsidRPr="001A70F2">
        <w:t>předloží n</w:t>
      </w:r>
      <w:r>
        <w:t xml:space="preserve">ávrh písemného dodatku k této smlouvě. </w:t>
      </w:r>
      <w:r w:rsidRPr="001A70F2">
        <w:t xml:space="preserve">Zhotoviteli vzniká právo na </w:t>
      </w:r>
      <w:r>
        <w:t>změnu</w:t>
      </w:r>
      <w:r w:rsidRPr="001A70F2">
        <w:t xml:space="preserve"> sjednané ceny teprve tehdy, je-li změna odsouhlasena objednatelem</w:t>
      </w:r>
      <w:r>
        <w:t xml:space="preserve"> </w:t>
      </w:r>
      <w:r w:rsidRPr="001A70F2">
        <w:t>a</w:t>
      </w:r>
      <w:r>
        <w:t> uzavřen</w:t>
      </w:r>
      <w:r w:rsidRPr="001A70F2">
        <w:t xml:space="preserve"> </w:t>
      </w:r>
      <w:r>
        <w:t xml:space="preserve">písemný </w:t>
      </w:r>
      <w:r w:rsidRPr="001A70F2">
        <w:t>dodatek k</w:t>
      </w:r>
      <w:r>
        <w:t xml:space="preserve"> této </w:t>
      </w:r>
      <w:r w:rsidRPr="001A70F2">
        <w:t>smlouvě</w:t>
      </w:r>
      <w:r>
        <w:t>.</w:t>
      </w:r>
    </w:p>
    <w:p w14:paraId="2B465381" w14:textId="77777777" w:rsidR="00AF4B0B" w:rsidRDefault="00AF4B0B" w:rsidP="00B55551">
      <w:pPr>
        <w:pStyle w:val="Zkladntextodsazen2-odrky"/>
      </w:pPr>
      <w:r>
        <w:t>Zhotoviteli zaniká nárok na zvýšení ceny, jestliže písemně neoznámí nutnost jejího překročení a výši požadovaného zvýšení ceny bez zbytečného odkladu poté, kdy se</w:t>
      </w:r>
      <w:r w:rsidR="00A837B8">
        <w:t xml:space="preserve"> při provádění díla ukázala jeho nevyhnutelnost</w:t>
      </w:r>
      <w:r>
        <w:t xml:space="preserve">. Toto písemné oznámení však nezakládá právo zhotovitele na zvýšení sjednané ceny.  </w:t>
      </w:r>
    </w:p>
    <w:p w14:paraId="43FE4897" w14:textId="77777777" w:rsidR="00AF4B0B" w:rsidRDefault="00D52963" w:rsidP="00B55551">
      <w:pPr>
        <w:pStyle w:val="Zkladntextodsazen2-odrky"/>
      </w:pPr>
      <w:r w:rsidRPr="003E4F55">
        <w:t xml:space="preserve">Případné vícepráce či </w:t>
      </w:r>
      <w:r w:rsidR="00EB3D7A">
        <w:t xml:space="preserve">méněpráce </w:t>
      </w:r>
      <w:r w:rsidRPr="003E4F55">
        <w:t>vyvolané objednatelem budou oceňovány stejnou metodikou</w:t>
      </w:r>
      <w:r w:rsidR="00F921C5">
        <w:t>,</w:t>
      </w:r>
      <w:r w:rsidR="00A57EC9">
        <w:t xml:space="preserve"> </w:t>
      </w:r>
      <w:r w:rsidRPr="003E4F55">
        <w:t xml:space="preserve">jako byla zpracována cenová nabídka. </w:t>
      </w:r>
      <w:r w:rsidR="00AF4B0B">
        <w:t xml:space="preserve">Pro výpočet změny ceny prací a dodávek neobsažených ve smluvním položkovém rozpočtu bude použita metodika oceňování </w:t>
      </w:r>
      <w:r w:rsidR="00640257">
        <w:t xml:space="preserve">RTS příp. </w:t>
      </w:r>
      <w:r w:rsidR="00AF4B0B">
        <w:t>URS v cenové úrovni platné v</w:t>
      </w:r>
      <w:r w:rsidR="00E36982">
        <w:t> </w:t>
      </w:r>
      <w:r w:rsidR="00AF4B0B">
        <w:t>době</w:t>
      </w:r>
      <w:r w:rsidR="00E36982">
        <w:t>,</w:t>
      </w:r>
      <w:r w:rsidR="008376B7">
        <w:t xml:space="preserve"> ve které byly práce provedeny.</w:t>
      </w:r>
    </w:p>
    <w:p w14:paraId="0D33A2B3" w14:textId="77777777" w:rsidR="00D52963" w:rsidRDefault="00A837B8" w:rsidP="00B55551">
      <w:pPr>
        <w:pStyle w:val="Zkladntextodsazen2-odrky"/>
      </w:pPr>
      <w:r w:rsidRPr="003E4F55">
        <w:t xml:space="preserve">Takto oceněné </w:t>
      </w:r>
      <w:r>
        <w:t>změny</w:t>
      </w:r>
      <w:r w:rsidRPr="003E4F55">
        <w:t xml:space="preserve"> budou odsouhlaseny pověřeným pracovníkem objednatele.</w:t>
      </w:r>
      <w:r w:rsidR="00D52963">
        <w:t xml:space="preserve"> Objednatel je povinen vyjádřit se k návrhu zhotovitele do 5 dnů ode dne předložení návrhu zhotovitele.</w:t>
      </w:r>
    </w:p>
    <w:p w14:paraId="10F55857" w14:textId="77777777" w:rsidR="00AF4B0B" w:rsidRDefault="00AF4B0B" w:rsidP="00B55551">
      <w:pPr>
        <w:pStyle w:val="Zkladntextodsazen2-odrky"/>
      </w:pPr>
      <w:r>
        <w:t>Práce, které nebudou provedeny, ačkoliv byli součástí položkového rozpočtu, budou z celkové ceny odečteny. Zhotovitel nemá právo neprovedené práce fakturovat. Práce, které zmenšují rozsah díla, musí být odsouhlaseny dodatkem smlouvy.</w:t>
      </w:r>
    </w:p>
    <w:p w14:paraId="2F4AB4A2" w14:textId="77777777" w:rsidR="00AF4B0B" w:rsidRDefault="00AF4B0B" w:rsidP="000A06B3">
      <w:pPr>
        <w:pStyle w:val="Nadpis1"/>
      </w:pPr>
      <w:r>
        <w:t>Platební podmínky</w:t>
      </w:r>
    </w:p>
    <w:p w14:paraId="60007913" w14:textId="77777777" w:rsidR="00A57EC9" w:rsidRDefault="00A57EC9" w:rsidP="00B55551">
      <w:pPr>
        <w:pStyle w:val="Zkladntextodsazen2-odrky"/>
      </w:pPr>
      <w:r>
        <w:t>Objednatel neposkytuje zálohy.</w:t>
      </w:r>
    </w:p>
    <w:p w14:paraId="0D31C006" w14:textId="77777777" w:rsidR="00332B35" w:rsidRPr="00534164" w:rsidRDefault="00332B35" w:rsidP="00B55551">
      <w:pPr>
        <w:pStyle w:val="Zkladntextodsazen2-odrky"/>
      </w:pPr>
      <w:r w:rsidRPr="00534164">
        <w:t>Objednatel prohlašuje, že zdanitelné plnění je používáno k ekonomické činnosti a ve smyslu informace GFŘ a MFČR ze dne 9. 11. 2011 bude pro výše uvedenou dodávku aplikován režim přenesené daňové povinnosti podle § 92a zákona o DPH. Dodavatel je povinen vystavit za podmínek uvedených v zákoně doklad s náležitostmi dle § 92a odst. 2 zákona o DPH.  Pro účely tohoto plnění tedy jako objednatel poskytujeme svoje DIČ.</w:t>
      </w:r>
    </w:p>
    <w:p w14:paraId="48A04BCB" w14:textId="323136CF" w:rsidR="00F15128" w:rsidRPr="009538E0" w:rsidRDefault="00F15128" w:rsidP="00B55551">
      <w:pPr>
        <w:pStyle w:val="Zkladntextodsazen2-odrky"/>
      </w:pPr>
      <w:r w:rsidRPr="009538E0">
        <w:t>Nárok na cenu za dílo vznikne provedením díla,</w:t>
      </w:r>
      <w:r w:rsidRPr="00C60950">
        <w:rPr>
          <w:b/>
          <w:bCs/>
          <w:color w:val="FF0000"/>
        </w:rPr>
        <w:t xml:space="preserve"> </w:t>
      </w:r>
      <w:r w:rsidR="00473896" w:rsidRPr="00B1163B">
        <w:rPr>
          <w:bCs/>
          <w:color w:val="FF0000"/>
        </w:rPr>
        <w:t>nebo jeho provedené části. V případě samotné realizace ze strany objednatele je zhotovitel oprávněn vyúčtovat i dílčí plnění díla a dodaný materiál</w:t>
      </w:r>
      <w:r w:rsidR="00473896" w:rsidRPr="00B1163B">
        <w:rPr>
          <w:color w:val="FF0000"/>
        </w:rPr>
        <w:t>.</w:t>
      </w:r>
      <w:r w:rsidR="00473896">
        <w:t xml:space="preserve"> </w:t>
      </w:r>
      <w:r w:rsidRPr="009538E0">
        <w:t>tj. jeho dokončením a předáním vč. předání staveniště. Dílo je dokončeno, je-li předvedena jeho způsobilost sloužit svému účelu. Zhotovitel předloží objednateli oceněný soupis provedených prací. Objednatel je povinen se k tomuto soupisu vyjádřit do 5 pracovních dnů ode dne jeho obdržení. Na základě odsouhlaseného soupisu provedených prací a podepsání zjišťovacího protokolu vystaví zhotovitel fakturu. Soupis prací se zjišťovacím protokolem je nedílnou součástí faktury. Bez tohoto soupisu je faktura neplatná.</w:t>
      </w:r>
    </w:p>
    <w:p w14:paraId="48888BA1" w14:textId="77777777" w:rsidR="002E41DE" w:rsidRDefault="002E41DE" w:rsidP="00B55551">
      <w:pPr>
        <w:pStyle w:val="Zkladntextodsazen2-odrky"/>
      </w:pPr>
      <w:r>
        <w:lastRenderedPageBreak/>
        <w:t>V případě sjednané změny ceny za dílo - víceprací, je zhotovitel povinen vystavit samostatný daňový doklad, doložený objednatelem odsouhlaseným soupisem víceprací, a to za obdobných podmínek, jak je uvedeno v tomto článku.</w:t>
      </w:r>
    </w:p>
    <w:p w14:paraId="39617402" w14:textId="77777777" w:rsidR="00AF4B0B" w:rsidRDefault="00AF4B0B" w:rsidP="00B55551">
      <w:pPr>
        <w:pStyle w:val="Zkladntextodsazen2-odrky"/>
      </w:pPr>
      <w:r>
        <w:t>Jakákoli faktura zhotovitele musí obsahovat:</w:t>
      </w:r>
    </w:p>
    <w:p w14:paraId="6AAC465E" w14:textId="77777777" w:rsidR="00AF4B0B" w:rsidRDefault="00AF4B0B" w:rsidP="00E816B3">
      <w:pPr>
        <w:pStyle w:val="Zkladntextodsazen2"/>
      </w:pPr>
      <w:r>
        <w:t xml:space="preserve">- </w:t>
      </w:r>
      <w:r>
        <w:tab/>
        <w:t>označení faktury a IČ</w:t>
      </w:r>
      <w:r w:rsidR="00095BBF">
        <w:t>O</w:t>
      </w:r>
    </w:p>
    <w:p w14:paraId="6E147596" w14:textId="77777777" w:rsidR="00AF4B0B" w:rsidRDefault="00AF4B0B" w:rsidP="00E816B3">
      <w:pPr>
        <w:pStyle w:val="Zkladntextodsazen2"/>
      </w:pPr>
      <w:r>
        <w:t xml:space="preserve">- </w:t>
      </w:r>
      <w:r>
        <w:tab/>
        <w:t xml:space="preserve">údaj o zápisu do </w:t>
      </w:r>
      <w:r w:rsidR="00095BBF">
        <w:t>veřejného</w:t>
      </w:r>
      <w:r>
        <w:t xml:space="preserve"> rejstříku včetně spisové značky (případně údaj o zápisu do jiné evidence)</w:t>
      </w:r>
    </w:p>
    <w:p w14:paraId="21EFFBD9" w14:textId="77777777" w:rsidR="00AF4B0B" w:rsidRDefault="00AF4B0B" w:rsidP="00E816B3">
      <w:pPr>
        <w:pStyle w:val="Zkladntextodsazen2"/>
      </w:pPr>
      <w:r>
        <w:t>-</w:t>
      </w:r>
      <w:r>
        <w:tab/>
        <w:t>název a sídlo zhotovit</w:t>
      </w:r>
      <w:r w:rsidR="00223A71">
        <w:t xml:space="preserve">ele a objednatele včetně čísel </w:t>
      </w:r>
      <w:r>
        <w:t>bankovních účtů</w:t>
      </w:r>
    </w:p>
    <w:p w14:paraId="0E9D6D28" w14:textId="77777777" w:rsidR="00AF4B0B" w:rsidRDefault="00AF4B0B" w:rsidP="00E816B3">
      <w:pPr>
        <w:pStyle w:val="Zkladntextodsazen2"/>
      </w:pPr>
      <w:r>
        <w:t xml:space="preserve">- </w:t>
      </w:r>
      <w:r>
        <w:tab/>
        <w:t>předmět plnění – název projektu/zakázky</w:t>
      </w:r>
    </w:p>
    <w:p w14:paraId="48714949" w14:textId="77777777" w:rsidR="00AF4B0B" w:rsidRDefault="00AF4B0B" w:rsidP="00E816B3">
      <w:pPr>
        <w:pStyle w:val="Zkladntextodsazen2"/>
      </w:pPr>
      <w:r>
        <w:t xml:space="preserve">- </w:t>
      </w:r>
      <w:r>
        <w:tab/>
        <w:t>cena provedených prací</w:t>
      </w:r>
    </w:p>
    <w:p w14:paraId="3D154060" w14:textId="77777777" w:rsidR="00AF4B0B" w:rsidRDefault="00AF4B0B" w:rsidP="00E816B3">
      <w:pPr>
        <w:pStyle w:val="Zkladntextodsazen2"/>
      </w:pPr>
      <w:r>
        <w:t xml:space="preserve">- </w:t>
      </w:r>
      <w:r>
        <w:tab/>
        <w:t>den vystavení a splatnosti faktury</w:t>
      </w:r>
    </w:p>
    <w:p w14:paraId="735367F5" w14:textId="77777777" w:rsidR="00E4395B" w:rsidRPr="00095BBF" w:rsidRDefault="00E4395B" w:rsidP="00B55551">
      <w:pPr>
        <w:pStyle w:val="Zkladntextodsazen2-odrky"/>
        <w:rPr>
          <w:rFonts w:cs="Arial"/>
        </w:rPr>
      </w:pPr>
      <w:r>
        <w:t>F</w:t>
      </w:r>
      <w:r w:rsidRPr="00E4395B">
        <w:t>aktury zhotovitele musí formou a obsahem odpovídat zákonu o účetnictví a zákonu o dani</w:t>
      </w:r>
      <w:r>
        <w:t xml:space="preserve"> </w:t>
      </w:r>
      <w:r w:rsidRPr="00E4395B">
        <w:t>z přidané hodnoty a dále musí obsahov</w:t>
      </w:r>
      <w:r>
        <w:t>at náležitosti daňového dokladu.</w:t>
      </w:r>
    </w:p>
    <w:p w14:paraId="61C80DF9" w14:textId="77777777" w:rsidR="00095BBF" w:rsidRPr="00E4395B" w:rsidRDefault="00095BBF" w:rsidP="00B55551">
      <w:pPr>
        <w:pStyle w:val="Zkladntextodsazen2-odrky"/>
      </w:pPr>
      <w:r w:rsidRPr="00095BBF">
        <w:t>Fakturu lze objednateli doručit taktéž v elektronické formě na adresu podatelna@ub.cz.</w:t>
      </w:r>
    </w:p>
    <w:p w14:paraId="52CCFFEB" w14:textId="77777777" w:rsidR="00E4395B" w:rsidRDefault="00E4395B" w:rsidP="00B55551">
      <w:pPr>
        <w:pStyle w:val="Zkladntextodsazen2-odrky"/>
      </w:pPr>
      <w:r w:rsidRPr="00E705EA">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t>.</w:t>
      </w:r>
    </w:p>
    <w:p w14:paraId="1D82BAE2" w14:textId="77777777" w:rsidR="002E41DE" w:rsidRDefault="00223A71" w:rsidP="00B55551">
      <w:pPr>
        <w:pStyle w:val="Zkladntextodsazen2-odrky"/>
      </w:pPr>
      <w:r>
        <w:t>Zhotovitel se zavazuje, že v případě nesplnění termínu vystavení a předání faktury uhradí objednateli případné sankce za opožděný odvod DPH.</w:t>
      </w:r>
    </w:p>
    <w:p w14:paraId="3B4821C8" w14:textId="77777777" w:rsidR="00AF4B0B" w:rsidRDefault="00AF4B0B" w:rsidP="000A06B3">
      <w:pPr>
        <w:pStyle w:val="Nadpis1"/>
      </w:pPr>
      <w:r>
        <w:t>Majetkové sankce</w:t>
      </w:r>
    </w:p>
    <w:p w14:paraId="5944B98A" w14:textId="77777777" w:rsidR="00AF4B0B" w:rsidRPr="0069310B" w:rsidRDefault="00AF4B0B">
      <w:pPr>
        <w:pStyle w:val="Nadpis2"/>
        <w:rPr>
          <w:u w:val="none"/>
        </w:rPr>
      </w:pPr>
      <w:r w:rsidRPr="0069310B">
        <w:rPr>
          <w:u w:val="none"/>
        </w:rPr>
        <w:t xml:space="preserve">Sankce za nesplnění </w:t>
      </w:r>
      <w:r w:rsidR="00E4395B" w:rsidRPr="0069310B">
        <w:rPr>
          <w:u w:val="none"/>
        </w:rPr>
        <w:t>doby plnění</w:t>
      </w:r>
    </w:p>
    <w:p w14:paraId="3C8ED2B4" w14:textId="77777777" w:rsidR="00E545DC" w:rsidRDefault="00AF4B0B" w:rsidP="00E545DC">
      <w:pPr>
        <w:pStyle w:val="Zkladntextodsazen2-odrky"/>
      </w:pPr>
      <w:r>
        <w:t xml:space="preserve">Pokud bude zhotovitel v prodlení </w:t>
      </w:r>
      <w:r w:rsidR="006A3A5E">
        <w:t>s dobou plnění sjednanou pro provedení díla</w:t>
      </w:r>
      <w:r>
        <w:t xml:space="preserve">, je povinen zaplatit objednateli smluvní pokutu ve výši </w:t>
      </w:r>
      <w:r w:rsidR="009D4285">
        <w:rPr>
          <w:rStyle w:val="cena"/>
        </w:rPr>
        <w:t>0,05 %</w:t>
      </w:r>
      <w:r w:rsidR="009D4285">
        <w:t xml:space="preserve"> </w:t>
      </w:r>
      <w:r>
        <w:t>za</w:t>
      </w:r>
      <w:r w:rsidR="00210D6F">
        <w:t xml:space="preserve"> každý i započatý den prodlení.</w:t>
      </w:r>
    </w:p>
    <w:p w14:paraId="4E3608A0" w14:textId="77777777" w:rsidR="00E545DC" w:rsidRPr="00E545DC" w:rsidRDefault="00E545DC" w:rsidP="00E545DC">
      <w:pPr>
        <w:pStyle w:val="Nadpis2"/>
        <w:rPr>
          <w:u w:val="none"/>
        </w:rPr>
      </w:pPr>
      <w:r w:rsidRPr="00E545DC">
        <w:rPr>
          <w:u w:val="none"/>
        </w:rPr>
        <w:t xml:space="preserve">Sankce za </w:t>
      </w:r>
      <w:r w:rsidR="00BD01B0">
        <w:rPr>
          <w:u w:val="none"/>
        </w:rPr>
        <w:t>neodstranění reklamovaných vad</w:t>
      </w:r>
    </w:p>
    <w:p w14:paraId="09F5B5AC" w14:textId="77777777" w:rsidR="00E545DC" w:rsidRPr="002C0230" w:rsidRDefault="00E545DC" w:rsidP="00E545DC">
      <w:pPr>
        <w:pStyle w:val="Zkladntextodsazen2-odrky"/>
        <w:ind w:left="426" w:hanging="426"/>
      </w:pPr>
      <w:r w:rsidRPr="002C0230">
        <w:t xml:space="preserve">Pokud zhotovitel nenastoupí ve sjednaném termínu ode dne obdržení reklamace k odstraňování reklamované vady, případně vad, je povinen zaplatit objednateli smluvní pokutu </w:t>
      </w:r>
      <w:r w:rsidRPr="002C0230">
        <w:rPr>
          <w:b/>
        </w:rPr>
        <w:t>500 Kč</w:t>
      </w:r>
      <w:r w:rsidRPr="002C0230">
        <w:t xml:space="preserve"> za každou reklamovanou vadu a den prodlení, na jejíž odstraňování nenastoupil ve sjednaném termínu.</w:t>
      </w:r>
    </w:p>
    <w:p w14:paraId="32474F44" w14:textId="77777777" w:rsidR="00AF4B0B" w:rsidRPr="0069310B" w:rsidRDefault="00AF4B0B">
      <w:pPr>
        <w:pStyle w:val="Nadpis2"/>
        <w:rPr>
          <w:u w:val="none"/>
        </w:rPr>
      </w:pPr>
      <w:r w:rsidRPr="0069310B">
        <w:rPr>
          <w:u w:val="none"/>
        </w:rPr>
        <w:t>Úrok z prodlení za pozdní úhradu faktury</w:t>
      </w:r>
    </w:p>
    <w:p w14:paraId="74B8BDFD" w14:textId="77777777" w:rsidR="00AF4B0B" w:rsidRDefault="00AF4B0B" w:rsidP="00B55551">
      <w:pPr>
        <w:pStyle w:val="Zkladntextodsazen2-odrky"/>
      </w:pPr>
      <w:r>
        <w:t xml:space="preserve">V případě prodlení objednatele se zaplacením faktury proti sjednanému termínu zaplatí objednatel zhotoviteli úrok z prodlení ve výši </w:t>
      </w:r>
      <w:r>
        <w:rPr>
          <w:rStyle w:val="cena"/>
        </w:rPr>
        <w:t>0,05 %</w:t>
      </w:r>
      <w:r>
        <w:t xml:space="preserve"> z dlužné částky za každý den prodlení.</w:t>
      </w:r>
    </w:p>
    <w:p w14:paraId="6E5D8E64" w14:textId="77777777" w:rsidR="00EB3D7A" w:rsidRPr="0069310B" w:rsidRDefault="00EB3D7A" w:rsidP="00EB3D7A">
      <w:pPr>
        <w:pStyle w:val="Nadpis2"/>
        <w:rPr>
          <w:u w:val="none"/>
        </w:rPr>
      </w:pPr>
      <w:r w:rsidRPr="0069310B">
        <w:rPr>
          <w:u w:val="none"/>
        </w:rPr>
        <w:t>Způsob a vypořádání smluvních pokut</w:t>
      </w:r>
    </w:p>
    <w:p w14:paraId="162C795B" w14:textId="77777777" w:rsidR="00072391" w:rsidRDefault="00EB3D7A" w:rsidP="00B55551">
      <w:pPr>
        <w:pStyle w:val="Zkladntextodsazen2-odrky"/>
      </w:pPr>
      <w:r>
        <w:t>V</w:t>
      </w:r>
      <w:r w:rsidRPr="001A70F2">
        <w:t xml:space="preserve"> případě, že budou uplatňovány </w:t>
      </w:r>
      <w:r>
        <w:t>sankce (</w:t>
      </w:r>
      <w:r w:rsidRPr="001A70F2">
        <w:t>smluvní pokut</w:t>
      </w:r>
      <w:r>
        <w:t>a, úrok z prodlení)</w:t>
      </w:r>
      <w:r w:rsidRPr="001A70F2">
        <w:t xml:space="preserve">, bude </w:t>
      </w:r>
      <w:r>
        <w:t xml:space="preserve">vystavena </w:t>
      </w:r>
      <w:r w:rsidRPr="001A70F2">
        <w:t>faktur</w:t>
      </w:r>
      <w:r>
        <w:t xml:space="preserve">a </w:t>
      </w:r>
      <w:r w:rsidRPr="001A70F2">
        <w:t>se</w:t>
      </w:r>
      <w:r>
        <w:t xml:space="preserve"> </w:t>
      </w:r>
      <w:r w:rsidRPr="00EB3D7A">
        <w:t>splatností</w:t>
      </w:r>
      <w:r w:rsidRPr="001A70F2">
        <w:t xml:space="preserve"> 14 dnů. </w:t>
      </w:r>
      <w:r>
        <w:t>V pochybnostech se má za to, že faktura byla doručena třetí den po jejím odeslání.</w:t>
      </w:r>
      <w:r w:rsidR="00072391" w:rsidRPr="00072391">
        <w:t xml:space="preserve"> </w:t>
      </w:r>
    </w:p>
    <w:p w14:paraId="4338689B" w14:textId="77777777" w:rsidR="00072391" w:rsidRDefault="00072391" w:rsidP="00B55551">
      <w:pPr>
        <w:pStyle w:val="Zkladntextodsazen2-odrky"/>
      </w:pPr>
      <w:r>
        <w:t xml:space="preserve">Sjednané majetkové sankce se nezapočítávají na náhradu případně vzniklé škody, kterou lze vymáhat samostatně. </w:t>
      </w:r>
    </w:p>
    <w:p w14:paraId="6611E643" w14:textId="77777777" w:rsidR="00223A71" w:rsidRDefault="00D34C40" w:rsidP="00B55551">
      <w:pPr>
        <w:pStyle w:val="Zkladntextodsazen2-odrky"/>
      </w:pPr>
      <w:r>
        <w:t>Smluvní strany souhlasí s výší majetkových sankcí a považují je za přiměřené ve významu zjišťovaných povinností.</w:t>
      </w:r>
    </w:p>
    <w:p w14:paraId="57BB7E04" w14:textId="77777777" w:rsidR="00AF4B0B" w:rsidRDefault="00AF4B0B" w:rsidP="000A06B3">
      <w:pPr>
        <w:pStyle w:val="Nadpis1"/>
      </w:pPr>
      <w:r>
        <w:t>Staveniště</w:t>
      </w:r>
    </w:p>
    <w:p w14:paraId="4EDE4BF3" w14:textId="77777777" w:rsidR="00AF4B0B" w:rsidRPr="0069310B" w:rsidRDefault="00AF4B0B">
      <w:pPr>
        <w:pStyle w:val="Nadpis2"/>
        <w:rPr>
          <w:u w:val="none"/>
        </w:rPr>
      </w:pPr>
      <w:r w:rsidRPr="0069310B">
        <w:rPr>
          <w:u w:val="none"/>
        </w:rPr>
        <w:t>Předání a převzetí staveniště</w:t>
      </w:r>
    </w:p>
    <w:p w14:paraId="411483B7" w14:textId="77777777" w:rsidR="00210118" w:rsidRPr="00210118" w:rsidRDefault="00AF4B0B" w:rsidP="00B55551">
      <w:pPr>
        <w:pStyle w:val="Zkladntextodsazen2-odrky"/>
      </w:pPr>
      <w:r>
        <w:t>Objednatel je povinen předat zhotoviteli staveniště prosté práv třetích osob po oboustranném podpisu smlouvy o dílo</w:t>
      </w:r>
      <w:r w:rsidR="00210118">
        <w:t xml:space="preserve"> a</w:t>
      </w:r>
      <w:r w:rsidR="00210118" w:rsidRPr="00210118">
        <w:t xml:space="preserve"> v souladu se zněním odstavce 4.1. Termíny plnění předmětu smlouvy.</w:t>
      </w:r>
    </w:p>
    <w:p w14:paraId="4B0DE689" w14:textId="77777777" w:rsidR="00AF4B0B" w:rsidRDefault="00AF4B0B" w:rsidP="00B55551">
      <w:pPr>
        <w:pStyle w:val="Zkladntextodsazen2-odrky"/>
      </w:pPr>
      <w:r>
        <w:t>O předání a převzetí staveniště vyhotoví zhotovitel písemný protokol, který obě strany podepíší. Za den předání a převzetí staveniště se považuje den, kdy dojde k oboustrannému podpisu příslušného protokolu.</w:t>
      </w:r>
    </w:p>
    <w:p w14:paraId="6F51F48D" w14:textId="77777777" w:rsidR="00453502" w:rsidRDefault="00453502" w:rsidP="00B55551">
      <w:pPr>
        <w:pStyle w:val="Zkladntextodsazen2-odrky"/>
      </w:pPr>
      <w:r>
        <w:t xml:space="preserve">Zhotovitel je povinen zajistit stavbu tak, aby nedošlo k ohrožování, nadměrnému nebo zbytečnému obtěžování okolí stavby, ke znečišťování komunikace, vod a k porušení </w:t>
      </w:r>
      <w:r>
        <w:lastRenderedPageBreak/>
        <w:t>ochranných pásem, při plném respektování životního prostředí a majetku třetích osob v zájmovém území.</w:t>
      </w:r>
    </w:p>
    <w:p w14:paraId="361FBCCF" w14:textId="77777777" w:rsidR="00453502" w:rsidRPr="009D4285" w:rsidRDefault="00453502" w:rsidP="00B55551">
      <w:pPr>
        <w:pStyle w:val="Zkladntextodsazen2-odrky"/>
      </w:pPr>
      <w:r w:rsidRPr="009D4285">
        <w:t>Zhotovitel</w:t>
      </w:r>
      <w:r w:rsidR="00F15128">
        <w:t>i</w:t>
      </w:r>
      <w:r w:rsidRPr="009D4285">
        <w:t xml:space="preserve"> </w:t>
      </w:r>
      <w:r w:rsidR="009D4285" w:rsidRPr="009D4285">
        <w:t xml:space="preserve">bude poskytnuta bezplatně </w:t>
      </w:r>
      <w:r w:rsidR="00F15128">
        <w:t>možnost</w:t>
      </w:r>
      <w:r w:rsidRPr="009D4285">
        <w:t xml:space="preserve"> </w:t>
      </w:r>
      <w:r w:rsidR="00F15128">
        <w:t>odebírat vodu</w:t>
      </w:r>
      <w:r w:rsidRPr="009D4285">
        <w:t xml:space="preserve"> a elektrické energie</w:t>
      </w:r>
      <w:r w:rsidR="00F15128">
        <w:t xml:space="preserve"> v rámci realizace díla</w:t>
      </w:r>
      <w:r w:rsidRPr="009D4285">
        <w:t>.</w:t>
      </w:r>
    </w:p>
    <w:p w14:paraId="7A9B2724" w14:textId="77777777" w:rsidR="00AF4B0B" w:rsidRPr="0069310B" w:rsidRDefault="00AF4B0B">
      <w:pPr>
        <w:pStyle w:val="Nadpis2"/>
        <w:rPr>
          <w:u w:val="none"/>
        </w:rPr>
      </w:pPr>
      <w:r w:rsidRPr="0069310B">
        <w:rPr>
          <w:u w:val="none"/>
        </w:rPr>
        <w:t xml:space="preserve">Vyklizení staveniště </w:t>
      </w:r>
    </w:p>
    <w:p w14:paraId="2D397708" w14:textId="77777777" w:rsidR="00AF4B0B" w:rsidRDefault="00AF4B0B" w:rsidP="00B55551">
      <w:pPr>
        <w:pStyle w:val="Zkladntextodsazen2-odrky"/>
      </w:pPr>
      <w:r>
        <w:t>Zhotovitel je povinen odstranit a vyklidit zařízení staveniště a vyklidit staveniště nejpozději do 5 dnů ode dne předání a převzetí díla, pokud se strany nedohodnou jinak.</w:t>
      </w:r>
    </w:p>
    <w:p w14:paraId="10983790" w14:textId="77777777" w:rsidR="00EE3526" w:rsidRDefault="00AF4B0B" w:rsidP="00B55551">
      <w:pPr>
        <w:pStyle w:val="Zkladntextodsazen2-odrky"/>
      </w:pPr>
      <w:r>
        <w:t>Nevyklidí – li zhotovitel staveniště ve sjednaném termínu, je objednatel oprávněn zabezpečit vyklizení třetí osobou a náklady s tím spojené uhradí objednateli zhotovitel.</w:t>
      </w:r>
    </w:p>
    <w:p w14:paraId="3A9857FE" w14:textId="77777777" w:rsidR="00CD27FA" w:rsidRDefault="00CD27FA" w:rsidP="00CD27FA"/>
    <w:p w14:paraId="01748C76" w14:textId="77777777" w:rsidR="00AF4B0B" w:rsidRPr="0069310B" w:rsidRDefault="00AF4B0B" w:rsidP="000A06B3">
      <w:pPr>
        <w:pStyle w:val="Nadpis1"/>
      </w:pPr>
      <w:r w:rsidRPr="0069310B">
        <w:t>Kontrolní dny</w:t>
      </w:r>
    </w:p>
    <w:p w14:paraId="6F3D2E88" w14:textId="77777777" w:rsidR="00AF4B0B" w:rsidRPr="00BE1CE9" w:rsidRDefault="00BE1CE9" w:rsidP="00B55551">
      <w:pPr>
        <w:pStyle w:val="Zkladntextodsazen2-odrky"/>
        <w:rPr>
          <w:b/>
        </w:rPr>
      </w:pPr>
      <w:r w:rsidRPr="00BE1CE9">
        <w:rPr>
          <w:rStyle w:val="Siln"/>
          <w:b w:val="0"/>
        </w:rPr>
        <w:t>Objednatel má právo kontrolovat provádění díla a požadovat po zhotoviteli prokázání skutečného stavu provádění díla kdykoliv v průběhu této smlouvy.</w:t>
      </w:r>
      <w:r>
        <w:rPr>
          <w:rStyle w:val="Siln"/>
        </w:rPr>
        <w:t xml:space="preserve"> </w:t>
      </w:r>
      <w:r w:rsidR="00AF4B0B" w:rsidRPr="00BE1CE9">
        <w:rPr>
          <w:rStyle w:val="Siln"/>
          <w:b w:val="0"/>
        </w:rPr>
        <w:t xml:space="preserve">Kontrolní dny budou probíhat </w:t>
      </w:r>
      <w:r w:rsidR="00AF4B0B" w:rsidRPr="007C3D81">
        <w:t xml:space="preserve">minimálně 1x za </w:t>
      </w:r>
      <w:r w:rsidR="00A57EC9" w:rsidRPr="007C3D81">
        <w:t>týden</w:t>
      </w:r>
      <w:r w:rsidRPr="007C3D81">
        <w:t>.</w:t>
      </w:r>
    </w:p>
    <w:p w14:paraId="192F02EF" w14:textId="77777777" w:rsidR="00AF4B0B" w:rsidRDefault="00AF4B0B" w:rsidP="00B55551">
      <w:pPr>
        <w:pStyle w:val="Zkladntextodsazen2-odrky"/>
      </w:pPr>
      <w:r>
        <w:t xml:space="preserve">Zhotovitel ručí za kvalitu a termín prací prováděných </w:t>
      </w:r>
      <w:r w:rsidR="00732652">
        <w:t>pod</w:t>
      </w:r>
      <w:r>
        <w:t>dodavateli.</w:t>
      </w:r>
    </w:p>
    <w:p w14:paraId="3B903CA7" w14:textId="77777777" w:rsidR="00AF4B0B" w:rsidRDefault="00AF4B0B" w:rsidP="00B55551">
      <w:pPr>
        <w:pStyle w:val="Zkladntextodsazen2-odrky"/>
      </w:pPr>
      <w:r>
        <w:t>Zhotovitel prohlašuje, že pro uskutečnění dodávky je uvažováno vždy a zásadně s výrobky řádné a objednavatelem požadované kvality. Zhotovitel je povinen průběžně při fakturaci a</w:t>
      </w:r>
      <w:r w:rsidR="00864184">
        <w:t> </w:t>
      </w:r>
      <w:r>
        <w:t>před zabudováním materiálu předkládat objednateli příslušné atesty na mat</w:t>
      </w:r>
      <w:r w:rsidR="009977EF">
        <w:t>e</w:t>
      </w:r>
      <w:r>
        <w:t xml:space="preserve">riály a zařízení (i za své </w:t>
      </w:r>
      <w:r w:rsidR="00732652">
        <w:t>pod</w:t>
      </w:r>
      <w:r>
        <w:t>dodavatele).</w:t>
      </w:r>
    </w:p>
    <w:p w14:paraId="2773A47E" w14:textId="77777777" w:rsidR="00AF4B0B" w:rsidRDefault="00AF4B0B" w:rsidP="00B55551">
      <w:pPr>
        <w:pStyle w:val="Zkladntextodsazen2-odrky"/>
      </w:pPr>
      <w:r>
        <w:t>Výkon činnosti odborného dozoru zastupujícího objednatele v žádném případě nesnímá povinnosti a odpovědnosti odborných pracovníků zhotovitele v souvislosti s prováděním díla, ani odpovědnost dalších osob zhotovitele za technickou dodavatelskou úplnost, za kvalitu prací a dodržení technologických postupů.</w:t>
      </w:r>
    </w:p>
    <w:p w14:paraId="1A7A36BD" w14:textId="77777777" w:rsidR="00AF4B0B" w:rsidRDefault="00AF4B0B" w:rsidP="000A06B3">
      <w:pPr>
        <w:pStyle w:val="Nadpis1"/>
      </w:pPr>
      <w:r>
        <w:t xml:space="preserve">Provádění díla a bezpečnost práce </w:t>
      </w:r>
    </w:p>
    <w:p w14:paraId="5D92B6A4" w14:textId="77777777" w:rsidR="00E3370F" w:rsidRDefault="00E3370F" w:rsidP="00B55551">
      <w:pPr>
        <w:pStyle w:val="Zkladntextodsazen2-odrky"/>
      </w:pPr>
      <w:r w:rsidRPr="00E3370F">
        <w:t>Zhotovitel se zavazuje provést dílo s odbornou péčí, v rozsahu a kvalitě podle této smlouvy a v dohodnuté době plnění. Dále se zhotovitel zavazuje opatřit vše, co je zapotřebí k provedení díla podle této smlouvy.</w:t>
      </w:r>
    </w:p>
    <w:p w14:paraId="6075A471" w14:textId="77777777" w:rsidR="00E3370F" w:rsidRDefault="00E3370F" w:rsidP="00B55551">
      <w:pPr>
        <w:pStyle w:val="Zkladntextodsazen2-odrky"/>
      </w:pPr>
      <w:r>
        <w:t xml:space="preserve">Zhotovitel se zavazuje provést dílo pod svým osobním vedením. </w:t>
      </w:r>
    </w:p>
    <w:p w14:paraId="1C326E5A" w14:textId="77777777" w:rsidR="00AF4B0B" w:rsidRDefault="00AF4B0B" w:rsidP="00B55551">
      <w:pPr>
        <w:pStyle w:val="Zkladntextodsazen2-odrky"/>
      </w:pPr>
      <w:r>
        <w:t>Při provádění díla postupuje zhotovitel samostatně</w:t>
      </w:r>
      <w:r w:rsidR="00E3370F">
        <w:t xml:space="preserve">, zavazuje </w:t>
      </w:r>
      <w:r>
        <w:t xml:space="preserve">se však respektovat </w:t>
      </w:r>
      <w:r w:rsidR="00E3370F">
        <w:t>příkazy</w:t>
      </w:r>
      <w:r>
        <w:t xml:space="preserve"> objednatele upozorňující na možné porušování</w:t>
      </w:r>
      <w:r w:rsidR="00E3370F">
        <w:t xml:space="preserve"> jeho</w:t>
      </w:r>
      <w:r>
        <w:t xml:space="preserve"> povinností.</w:t>
      </w:r>
    </w:p>
    <w:p w14:paraId="55C02A5E" w14:textId="77777777" w:rsidR="009977EF" w:rsidRDefault="009977EF" w:rsidP="00B55551">
      <w:pPr>
        <w:pStyle w:val="Zkladntextodsazen2-odrky"/>
      </w:pPr>
      <w:r w:rsidRPr="006E408A">
        <w:t xml:space="preserve">Zhotovitel je povinen zajistit a financovat veškeré </w:t>
      </w:r>
      <w:r w:rsidR="00732652">
        <w:t>pod</w:t>
      </w:r>
      <w:r w:rsidRPr="006E408A">
        <w:t xml:space="preserve">dodavatelské práce a nese za ně </w:t>
      </w:r>
      <w:r w:rsidR="003F1058">
        <w:t>záruku v plném rozsahu dle s</w:t>
      </w:r>
      <w:r w:rsidRPr="006E408A">
        <w:t>mlouvy. Zhotovite</w:t>
      </w:r>
      <w:r w:rsidR="003F1058">
        <w:t>l je povinen na písemnou výzvu o</w:t>
      </w:r>
      <w:r w:rsidRPr="006E408A">
        <w:t xml:space="preserve">bjednatele předložit </w:t>
      </w:r>
      <w:r w:rsidR="003F1058">
        <w:t>o</w:t>
      </w:r>
      <w:r w:rsidRPr="006E408A">
        <w:t xml:space="preserve">bjednateli kdykoli v průběhu provádění díla písemný seznam všech svých </w:t>
      </w:r>
      <w:r w:rsidR="00732652">
        <w:t>pod</w:t>
      </w:r>
      <w:r w:rsidRPr="006E408A">
        <w:t>dodavatelů. Zhotovitel není oprávněn pověřit provedením díla ani jeho části jinou osobu, než uvedl v</w:t>
      </w:r>
      <w:r w:rsidR="00864184">
        <w:t> </w:t>
      </w:r>
      <w:r w:rsidRPr="006E408A">
        <w:t>n</w:t>
      </w:r>
      <w:r w:rsidR="003F1058">
        <w:t>abídce, bez písemného souhlasu o</w:t>
      </w:r>
      <w:r w:rsidRPr="006E408A">
        <w:t xml:space="preserve">bjednatele. Pro případ změny </w:t>
      </w:r>
      <w:r w:rsidR="00732652">
        <w:t>pod</w:t>
      </w:r>
      <w:r w:rsidRPr="006E408A">
        <w:t>d</w:t>
      </w:r>
      <w:r w:rsidR="003F1058">
        <w:t>odavatele uvedeného v nabídce, z</w:t>
      </w:r>
      <w:r w:rsidRPr="006E408A">
        <w:t xml:space="preserve">hotovitel písemně požádá o změnu </w:t>
      </w:r>
      <w:r w:rsidR="00732652">
        <w:t>pod</w:t>
      </w:r>
      <w:r w:rsidRPr="006E408A">
        <w:t>dodavatel</w:t>
      </w:r>
      <w:r w:rsidR="003F1058">
        <w:t xml:space="preserve">e. Na změnu </w:t>
      </w:r>
      <w:r w:rsidR="00732652">
        <w:t>pod</w:t>
      </w:r>
      <w:r w:rsidR="003F1058">
        <w:t>dodavatele nemá z</w:t>
      </w:r>
      <w:r w:rsidRPr="006E408A">
        <w:t>hotovitel nárok</w:t>
      </w:r>
      <w:r>
        <w:t>.</w:t>
      </w:r>
    </w:p>
    <w:p w14:paraId="4826306A" w14:textId="77777777" w:rsidR="00AF4B0B" w:rsidRDefault="00AF4B0B" w:rsidP="00B55551">
      <w:pPr>
        <w:pStyle w:val="Zkladntextodsazen2-odrky"/>
      </w:pPr>
      <w:r>
        <w:t xml:space="preserve">Zhotovitel je povinen bez zbytečného odkladu upozornit objednatele na nevhodnou povahu věcí převzatých od objednatele nebo </w:t>
      </w:r>
      <w:r w:rsidR="00E3370F">
        <w:t>příkazů</w:t>
      </w:r>
      <w:r>
        <w:t xml:space="preserve"> daných mu objednatelem, jestliže z</w:t>
      </w:r>
      <w:r w:rsidR="006C41C4">
        <w:t xml:space="preserve">hotovitel mohl tuto nevhodnost </w:t>
      </w:r>
      <w:r>
        <w:t xml:space="preserve">zjistit při vynaložení </w:t>
      </w:r>
      <w:r w:rsidR="00E3370F">
        <w:t>potřebné</w:t>
      </w:r>
      <w:r>
        <w:t xml:space="preserve"> péče.</w:t>
      </w:r>
    </w:p>
    <w:p w14:paraId="7C1C2B4B" w14:textId="77777777" w:rsidR="00AF4B0B" w:rsidRDefault="00AF4B0B" w:rsidP="00B55551">
      <w:pPr>
        <w:pStyle w:val="Zkladntextodsazen2-odrky"/>
      </w:pPr>
      <w:r>
        <w:t>Zhotovitel přebírá v plném rozsahu odpovědnost za vlastní řízení postupu prací, za odborné vedení akce, za sledování a dodržování předpisů o požární ochraně a bezpečnosti při práci, platných ČSN/EN/ISO, jejichž závaznost se touto smlouvou sjednává a dle obecně závazných a doporučených metodik, vč. technologických předpisů výrobců a dodavatelů.</w:t>
      </w:r>
    </w:p>
    <w:p w14:paraId="5FB5E5D0" w14:textId="77777777" w:rsidR="00AF4B0B" w:rsidRDefault="00AF4B0B" w:rsidP="00B55551">
      <w:pPr>
        <w:pStyle w:val="Zkladntextodsazen2-odrky"/>
      </w:pPr>
      <w:r>
        <w:t>Pokud činností zhotovitele dojde ke škodě objednateli nebo třetím osobám z titulu opomenutí, nedbalosti nebo neplněním podmínek vyplývajících ze zákona, technických nebo jiných norem vyplývajících z této smlouvy, je zhotovitel povinen bez zbytečnéh</w:t>
      </w:r>
      <w:r w:rsidR="00B327D6">
        <w:t xml:space="preserve">o odkladu tuto škodu odstranit </w:t>
      </w:r>
      <w:r>
        <w:t>nebo finančně nahradit. Veškeré náklady s tím spojené nese zhotovitel.</w:t>
      </w:r>
    </w:p>
    <w:p w14:paraId="603E4948" w14:textId="77777777" w:rsidR="00AF4B0B" w:rsidRDefault="00AF4B0B" w:rsidP="00B55551">
      <w:pPr>
        <w:pStyle w:val="Zkladntextodsazen2-odrky"/>
      </w:pPr>
      <w:r>
        <w:t>Zhotovitel odpovídá i za škodu způsobenou činností těch, kteří pro něj dílo provádějí.</w:t>
      </w:r>
    </w:p>
    <w:p w14:paraId="508E3E80" w14:textId="77777777" w:rsidR="00AF4B0B" w:rsidRDefault="00AF4B0B" w:rsidP="00B55551">
      <w:pPr>
        <w:pStyle w:val="Zkladntextodsazen2-odrky"/>
      </w:pPr>
      <w:r>
        <w:lastRenderedPageBreak/>
        <w:t>Zhotovitel odpovídá za škodu způsobenou okolnostmi, které mají původ v povaze strojů přístrojů nebo jiných věcí, které zhotovitel použil nebo hodlal použít při provádění díla.</w:t>
      </w:r>
    </w:p>
    <w:p w14:paraId="7C008B30" w14:textId="77777777" w:rsidR="00453502" w:rsidRPr="0081425B" w:rsidRDefault="00453502" w:rsidP="00B55551">
      <w:pPr>
        <w:pStyle w:val="Zkladntextodsazen2-odrky"/>
      </w:pPr>
      <w:r w:rsidRPr="0081425B">
        <w:t>Při kontrole konstrukcí, které budou zakryty, vyzve zhotovitel objednatele písemně prokazatelně 3 pracovní dny před zakrytím konstrukcí k fyzické prohlídce provedených prací. Po prohlídce těchto konstrukcí a po písemném odsouhlasení jejich řádného provedení objednatelem mohou být konstrukce zakryty.</w:t>
      </w:r>
      <w:r w:rsidR="000432C5">
        <w:t xml:space="preserve"> Zhotovitel odpovídá za škodu způsobenou porušením této povinnosti a je povinen, pokud o to objednatel požádá, objednateli kontrolu dodatečně na své náklady umožnit.</w:t>
      </w:r>
    </w:p>
    <w:p w14:paraId="3BE8B6B6" w14:textId="77777777" w:rsidR="00AF4B0B" w:rsidRDefault="00AF4B0B" w:rsidP="000A06B3">
      <w:pPr>
        <w:pStyle w:val="Nadpis1"/>
      </w:pPr>
      <w:r>
        <w:t>Předání a převzetí díla</w:t>
      </w:r>
    </w:p>
    <w:p w14:paraId="69B62AC6" w14:textId="77777777" w:rsidR="00AF4B0B" w:rsidRPr="0069310B" w:rsidRDefault="00AF4B0B">
      <w:pPr>
        <w:pStyle w:val="Nadpis2"/>
        <w:rPr>
          <w:u w:val="none"/>
        </w:rPr>
      </w:pPr>
      <w:r w:rsidRPr="0069310B">
        <w:rPr>
          <w:u w:val="none"/>
        </w:rPr>
        <w:t>Organizace předání díla</w:t>
      </w:r>
    </w:p>
    <w:p w14:paraId="0C93D2C9" w14:textId="77777777" w:rsidR="00AF4B0B" w:rsidRDefault="00AF4B0B" w:rsidP="00B55551">
      <w:pPr>
        <w:pStyle w:val="Zkladntextodsazen2-odrky"/>
      </w:pPr>
      <w:r>
        <w:t>Zhotovitel je povinen písemně oznámit objednateli nejpozději 5 dnů předem termín, kdy bude dílo připraveno k</w:t>
      </w:r>
      <w:r w:rsidR="00E3370F">
        <w:t xml:space="preserve"> jeho </w:t>
      </w:r>
      <w:r>
        <w:t>předání a převzetí.</w:t>
      </w:r>
    </w:p>
    <w:p w14:paraId="1E0A2F3B" w14:textId="77777777" w:rsidR="00AF4B0B" w:rsidRPr="000A06B3" w:rsidRDefault="00AF4B0B" w:rsidP="00B55551">
      <w:pPr>
        <w:pStyle w:val="Zkladntextodsazen2-odrky"/>
      </w:pPr>
      <w:r w:rsidRPr="000A06B3">
        <w:t xml:space="preserve">Objednatel je pak povinen do </w:t>
      </w:r>
      <w:r w:rsidR="00E3370F" w:rsidRPr="000A06B3">
        <w:t>3</w:t>
      </w:r>
      <w:r w:rsidRPr="000A06B3">
        <w:t xml:space="preserve"> dnů od navrženého termínu zahájit přejímací řízení.</w:t>
      </w:r>
      <w:r w:rsidR="00E3370F" w:rsidRPr="000A06B3">
        <w:t xml:space="preserve"> Objednatel převezme dílo v místě </w:t>
      </w:r>
      <w:r w:rsidR="009D4285" w:rsidRPr="000A06B3">
        <w:t>plnění</w:t>
      </w:r>
      <w:r w:rsidR="00E3370F" w:rsidRPr="000A06B3">
        <w:t>.</w:t>
      </w:r>
    </w:p>
    <w:p w14:paraId="07C2A57B" w14:textId="77777777" w:rsidR="00AF4B0B" w:rsidRDefault="00AF4B0B" w:rsidP="00B55551">
      <w:pPr>
        <w:pStyle w:val="Zkladntextodsazen2-odrky"/>
      </w:pPr>
      <w:r>
        <w:t>O průběhu přejímacího řízení pořídí zhotovitel protokol o předání a převzetí díla.</w:t>
      </w:r>
    </w:p>
    <w:p w14:paraId="51531841" w14:textId="77777777" w:rsidR="00AF4B0B" w:rsidRDefault="00AF4B0B" w:rsidP="00B55551">
      <w:pPr>
        <w:pStyle w:val="Zkladntextodsazen2-odrky"/>
      </w:pPr>
      <w:r>
        <w:t>Pokud dílo obsahuje vady a nedodělky</w:t>
      </w:r>
      <w:r w:rsidR="00D14E79">
        <w:t xml:space="preserve"> (tzv. </w:t>
      </w:r>
      <w:r w:rsidR="00732652">
        <w:t>vý</w:t>
      </w:r>
      <w:r w:rsidR="00E3370F">
        <w:t>hrady)</w:t>
      </w:r>
      <w:r>
        <w:t>, musí být součástí protokolu soupis vad a nedodělků vč. dohody o způsobu a termínech odstranění, popřípadě o jiném způsobu narovnání.</w:t>
      </w:r>
    </w:p>
    <w:p w14:paraId="7BD654C5" w14:textId="77777777" w:rsidR="00AF4B0B" w:rsidRDefault="00AF4B0B" w:rsidP="00B55551">
      <w:pPr>
        <w:pStyle w:val="Zkladntextodsazen2-odrky"/>
      </w:pPr>
      <w:r>
        <w:t>V případě, že objednatel odmítá dílo převzít, uvede do protokolu o předání a převzetí díla i důvody, které mu brání převzetí.</w:t>
      </w:r>
    </w:p>
    <w:p w14:paraId="687EFDA1" w14:textId="77777777" w:rsidR="00AF4B0B" w:rsidRDefault="00AF4B0B" w:rsidP="00B55551">
      <w:pPr>
        <w:pStyle w:val="Zkladntextodsazen2-odrky"/>
      </w:pPr>
      <w:r>
        <w:t>Objednatel</w:t>
      </w:r>
      <w:r w:rsidR="00901B7E">
        <w:t xml:space="preserve"> má</w:t>
      </w:r>
      <w:r>
        <w:t xml:space="preserve"> </w:t>
      </w:r>
      <w:r w:rsidR="00901B7E">
        <w:t>ve vážném a odůvodněném případ</w:t>
      </w:r>
      <w:r w:rsidR="00AD5C9D">
        <w:t>ě</w:t>
      </w:r>
      <w:r w:rsidR="00901B7E">
        <w:t xml:space="preserve"> </w:t>
      </w:r>
      <w:r>
        <w:t xml:space="preserve">právo při předání a převzetí díla požadovat provedení dalších dodatečných zkoušek </w:t>
      </w:r>
      <w:r w:rsidR="00901B7E">
        <w:t xml:space="preserve">na náklady zhotovitele </w:t>
      </w:r>
      <w:r>
        <w:t xml:space="preserve">vč. </w:t>
      </w:r>
      <w:r w:rsidR="00901B7E">
        <w:t>uvedení</w:t>
      </w:r>
      <w:r>
        <w:t xml:space="preserve"> termínu, do kdy je požaduje provést.</w:t>
      </w:r>
      <w:r w:rsidR="00901B7E">
        <w:t xml:space="preserve"> Zhotovitel je povinen výsledek těchto zkoušek zachytit v zápisu a tento zápis předat objednateli.</w:t>
      </w:r>
      <w:r>
        <w:t xml:space="preserve"> Tento požadavek však není důvodem k odmítnutí převzetí díla.</w:t>
      </w:r>
    </w:p>
    <w:p w14:paraId="6AD4F143" w14:textId="77777777" w:rsidR="00AF4B0B" w:rsidRDefault="00AF4B0B" w:rsidP="00B55551">
      <w:pPr>
        <w:pStyle w:val="Zkladntextodsazen2-odrky"/>
      </w:pPr>
      <w:r>
        <w:t>K přejímce díla je zhotovitel povinen objednateli předložit následující doklady, jejichž seznam bude uveden v protokolu o předání a převzetí stavby:</w:t>
      </w:r>
    </w:p>
    <w:p w14:paraId="06388723" w14:textId="77777777" w:rsidR="00D36C3B" w:rsidRDefault="00AF4B0B" w:rsidP="00C02EE1">
      <w:pPr>
        <w:pStyle w:val="Zkladntextodsazen2"/>
      </w:pPr>
      <w:r>
        <w:t>-</w:t>
      </w:r>
      <w:r>
        <w:tab/>
        <w:t>Doklad o zajištění li</w:t>
      </w:r>
      <w:r w:rsidR="005B327A">
        <w:t xml:space="preserve">kvidace odpadů dle zákona č. 541/2020 </w:t>
      </w:r>
      <w:r>
        <w:t>Sb</w:t>
      </w:r>
      <w:r w:rsidR="00AD5C9D">
        <w:t>.</w:t>
      </w:r>
      <w:r>
        <w:t>, ve</w:t>
      </w:r>
      <w:r w:rsidR="00AF1C55">
        <w:t xml:space="preserve"> </w:t>
      </w:r>
      <w:r>
        <w:t>znění pozdějších předpisů</w:t>
      </w:r>
      <w:r w:rsidR="00FC5B11">
        <w:t>.</w:t>
      </w:r>
      <w:r>
        <w:t xml:space="preserve"> </w:t>
      </w:r>
    </w:p>
    <w:p w14:paraId="41A4FD7E" w14:textId="77777777" w:rsidR="00D36C3B" w:rsidRDefault="00D36C3B" w:rsidP="00C02EE1">
      <w:pPr>
        <w:pStyle w:val="Zkladntextodsazen2"/>
      </w:pPr>
      <w:r>
        <w:t>-</w:t>
      </w:r>
      <w:r>
        <w:tab/>
        <w:t>Výsledky provedených zkoušek (dle příslušných TKP).</w:t>
      </w:r>
    </w:p>
    <w:p w14:paraId="719D91F4" w14:textId="77777777" w:rsidR="00D36C3B" w:rsidRDefault="00D36C3B" w:rsidP="00D36C3B">
      <w:pPr>
        <w:pStyle w:val="Zkladntextodsazen2"/>
      </w:pPr>
      <w:r>
        <w:t>-</w:t>
      </w:r>
      <w:r>
        <w:tab/>
        <w:t>Osvědčení a protokoly o provedených zkouškách (tlakových, revizních a provozních).</w:t>
      </w:r>
    </w:p>
    <w:p w14:paraId="44F52CE9" w14:textId="77777777" w:rsidR="00AF4B0B" w:rsidRDefault="00B26F7D" w:rsidP="009D4285">
      <w:pPr>
        <w:pStyle w:val="Zkladntextodsazen2"/>
      </w:pPr>
      <w:r>
        <w:t>-</w:t>
      </w:r>
      <w:r>
        <w:tab/>
      </w:r>
      <w:r w:rsidR="00AF4B0B">
        <w:tab/>
        <w:t>Seznam strojů a zařízení, které jsou součástí díla, jejich pasparty, záruční listy, návody k obsluze a údržbě v českém jazyku</w:t>
      </w:r>
      <w:r w:rsidR="00FC5B11">
        <w:t>.</w:t>
      </w:r>
    </w:p>
    <w:p w14:paraId="0CC8B672" w14:textId="77777777" w:rsidR="00AF4B0B" w:rsidRDefault="00AF4B0B" w:rsidP="009D4285">
      <w:pPr>
        <w:pStyle w:val="Zkladntextodsazen2"/>
      </w:pPr>
      <w:r>
        <w:t>-</w:t>
      </w:r>
      <w:r>
        <w:tab/>
        <w:t>Osvědčení o shodě vlastností zabudovaných materiálů a výrobků s technickými požadavky na ně kladenými nebo ujištění dle zákona č. 22/1997 Sb.</w:t>
      </w:r>
      <w:r w:rsidR="00864184">
        <w:t>,</w:t>
      </w:r>
      <w:r>
        <w:t xml:space="preserve"> ve znění pozdějších předpisů</w:t>
      </w:r>
      <w:r w:rsidR="00FC5B11">
        <w:t>..</w:t>
      </w:r>
    </w:p>
    <w:p w14:paraId="0B0BF80D" w14:textId="77777777" w:rsidR="00AF4B0B" w:rsidRPr="009D4285" w:rsidRDefault="00847B6A" w:rsidP="009D4285">
      <w:pPr>
        <w:pStyle w:val="Zkladntextodsazen3"/>
        <w:tabs>
          <w:tab w:val="left" w:pos="1080"/>
        </w:tabs>
        <w:spacing w:before="40" w:after="0"/>
        <w:ind w:left="720"/>
        <w:rPr>
          <w:rFonts w:cs="Arial"/>
          <w:sz w:val="20"/>
          <w:szCs w:val="20"/>
        </w:rPr>
      </w:pPr>
      <w:r>
        <w:rPr>
          <w:rFonts w:cs="Arial"/>
          <w:sz w:val="20"/>
          <w:szCs w:val="20"/>
        </w:rPr>
        <w:t>-</w:t>
      </w:r>
      <w:r>
        <w:rPr>
          <w:rFonts w:cs="Arial"/>
          <w:sz w:val="20"/>
          <w:szCs w:val="20"/>
        </w:rPr>
        <w:tab/>
        <w:t>Fotodokumentaci pořízenou při realizaci stavby, především konstrukcí před zakrytím</w:t>
      </w:r>
      <w:r w:rsidR="00FC5B11">
        <w:rPr>
          <w:rFonts w:cs="Arial"/>
          <w:sz w:val="20"/>
          <w:szCs w:val="20"/>
        </w:rPr>
        <w:t>.</w:t>
      </w:r>
    </w:p>
    <w:p w14:paraId="6537CCE2" w14:textId="77777777" w:rsidR="00AF4B0B" w:rsidRDefault="00AF4B0B" w:rsidP="00E816B3">
      <w:pPr>
        <w:pStyle w:val="Zkladntextodsazen2"/>
      </w:pPr>
      <w:r>
        <w:t>-</w:t>
      </w:r>
      <w:r>
        <w:tab/>
        <w:t>Záruční listy na dodané materiály a zařízení poskytnuté jiným výrobcem.</w:t>
      </w:r>
    </w:p>
    <w:p w14:paraId="28BBE2DA" w14:textId="77777777" w:rsidR="00AF4B0B" w:rsidRPr="003C0E72" w:rsidRDefault="00AF4B0B" w:rsidP="000A06B3">
      <w:pPr>
        <w:pStyle w:val="Nadpis1"/>
      </w:pPr>
      <w:r w:rsidRPr="003C0E72">
        <w:t>Záruka za jakost díla</w:t>
      </w:r>
    </w:p>
    <w:p w14:paraId="4AFA9C7D" w14:textId="77777777" w:rsidR="00D675F0" w:rsidRDefault="00AF4B0B" w:rsidP="00B55551">
      <w:pPr>
        <w:pStyle w:val="Zkladntextodsazen2-odrky"/>
      </w:pPr>
      <w:r>
        <w:t>Zhotovitel poskyt</w:t>
      </w:r>
      <w:r w:rsidR="00901B7E">
        <w:t>uje</w:t>
      </w:r>
      <w:r>
        <w:t xml:space="preserve"> na </w:t>
      </w:r>
      <w:r w:rsidR="00901B7E">
        <w:t>provedené</w:t>
      </w:r>
      <w:r>
        <w:t xml:space="preserve"> dílo záruku </w:t>
      </w:r>
      <w:r w:rsidR="00901B7E">
        <w:t xml:space="preserve">za jakost </w:t>
      </w:r>
      <w:r w:rsidR="00D675F0">
        <w:rPr>
          <w:rStyle w:val="cena"/>
          <w:b w:val="0"/>
        </w:rPr>
        <w:t>24</w:t>
      </w:r>
      <w:r w:rsidRPr="00A12501">
        <w:rPr>
          <w:rStyle w:val="cena"/>
          <w:b w:val="0"/>
        </w:rPr>
        <w:t xml:space="preserve"> měsíců </w:t>
      </w:r>
      <w:r>
        <w:t xml:space="preserve">od písemného předání a převzetí díla objednateli. </w:t>
      </w:r>
      <w:r w:rsidR="00D675F0">
        <w:t xml:space="preserve">Záruka se nevztahuje na části podléhající rychlému opotřebení jako náplně filtrů, žárovky, těsnění, sondy, spotřební chemie apod. Záruka se nevztahuje na obsluhu zařízení, čili neznalost obsluhy, jak se zařízením nakládat, ani špatnou obsluhou způsobené škody, nemohou být považovány za vadu díla. </w:t>
      </w:r>
    </w:p>
    <w:p w14:paraId="0B523258" w14:textId="77777777" w:rsidR="00AF4B0B" w:rsidRDefault="00AF4B0B" w:rsidP="00B55551">
      <w:pPr>
        <w:pStyle w:val="Zkladntextodsazen2-odrky"/>
      </w:pPr>
      <w:r>
        <w:t>Zhotovitel zodpovídá za to, že předmět této smlouvy je provedený dle podmínek smlouvy, že je kompletní a že po dobu záruční doby bude mít vlastnosti dohodnuté ve smlouvě, především funkčnost a bezpečnost a dále zaručuje věcný soulad díla s projektovou dokumentací a technickými normami, které se na provádění vztahují.</w:t>
      </w:r>
    </w:p>
    <w:p w14:paraId="6B61FFA8" w14:textId="77777777" w:rsidR="00AF4B0B" w:rsidRDefault="00AF4B0B" w:rsidP="00B55551">
      <w:pPr>
        <w:pStyle w:val="Zkladntextodsazen2-odrky"/>
      </w:pPr>
      <w:r>
        <w:t>Zhotovitel odpovídá za vady, jež má dílo v době jeho předání a dále odpovídá za vady díla zjištěné v záruční době. Režimu záruční doby z hlediska lhůt pro odstranění vad jsou podřízeny i vady, za něž zhotovitel odpovídá ze zákona.</w:t>
      </w:r>
    </w:p>
    <w:p w14:paraId="2999B7E2" w14:textId="77777777" w:rsidR="00AF4B0B" w:rsidRDefault="00AF4B0B" w:rsidP="00B55551">
      <w:pPr>
        <w:pStyle w:val="Zkladntextodsazen2-odrky"/>
      </w:pPr>
      <w:r>
        <w:t>Záruční doba neběží po dobu, po kterou objednatel nemohl předmět díla užívat pro vady díla, za které zhotovitel odpovídá.</w:t>
      </w:r>
    </w:p>
    <w:p w14:paraId="093029A7" w14:textId="77777777" w:rsidR="00AF4B0B" w:rsidRDefault="00AF4B0B" w:rsidP="00B55551">
      <w:pPr>
        <w:pStyle w:val="Zkladntextodsazen2-odrky"/>
      </w:pPr>
      <w:r>
        <w:lastRenderedPageBreak/>
        <w:t>Pro ty části díla, které byly v důsledku oprávněné reklamace opraveny, běží záruční lhůta opětovně od počátku ode dne provedení reklamační opravy.</w:t>
      </w:r>
    </w:p>
    <w:p w14:paraId="17BAA943" w14:textId="77777777" w:rsidR="00AF4B0B" w:rsidRPr="0069310B" w:rsidRDefault="00AF4B0B">
      <w:pPr>
        <w:pStyle w:val="Nadpis2"/>
        <w:rPr>
          <w:u w:val="none"/>
        </w:rPr>
      </w:pPr>
      <w:r w:rsidRPr="0069310B">
        <w:rPr>
          <w:u w:val="none"/>
        </w:rPr>
        <w:t>Způsob reklamace vad</w:t>
      </w:r>
    </w:p>
    <w:p w14:paraId="6EFC2EA7" w14:textId="77777777" w:rsidR="00AF4B0B" w:rsidRDefault="00AF4B0B" w:rsidP="00B55551">
      <w:pPr>
        <w:pStyle w:val="Zkladntextodsazen2-odrky"/>
      </w:pPr>
      <w:r>
        <w:t>Objeví-li se v průběhu záruční doby vady, může objednatel:</w:t>
      </w:r>
    </w:p>
    <w:p w14:paraId="5B96A92A" w14:textId="77777777" w:rsidR="00901B7E" w:rsidRDefault="00AF4B0B" w:rsidP="00E816B3">
      <w:pPr>
        <w:pStyle w:val="Zkladntextodsazen2"/>
      </w:pPr>
      <w:r>
        <w:t>-</w:t>
      </w:r>
      <w:r>
        <w:tab/>
        <w:t xml:space="preserve">požadovat odstranění vad dodáním </w:t>
      </w:r>
      <w:r w:rsidR="00901B7E">
        <w:t>nové věci bez vady nebo dodáním chybějící</w:t>
      </w:r>
      <w:r>
        <w:t xml:space="preserve"> </w:t>
      </w:r>
      <w:r w:rsidR="00901B7E">
        <w:t>věci</w:t>
      </w:r>
      <w:r>
        <w:t xml:space="preserve"> </w:t>
      </w:r>
    </w:p>
    <w:p w14:paraId="3DE48AB2" w14:textId="77777777" w:rsidR="00AF4B0B" w:rsidRDefault="00AF4B0B" w:rsidP="00E816B3">
      <w:pPr>
        <w:pStyle w:val="Zkladntextodsazen2"/>
      </w:pPr>
      <w:r>
        <w:t xml:space="preserve">- </w:t>
      </w:r>
      <w:r>
        <w:tab/>
        <w:t>požadovat odstranění vad opravou, pokud jsou vady opravitelné</w:t>
      </w:r>
    </w:p>
    <w:p w14:paraId="03A9B1B9" w14:textId="77777777" w:rsidR="00540A68" w:rsidRDefault="00901B7E" w:rsidP="00E816B3">
      <w:pPr>
        <w:pStyle w:val="Zkladntextodsazen2"/>
      </w:pPr>
      <w:r>
        <w:t xml:space="preserve">- </w:t>
      </w:r>
      <w:r>
        <w:tab/>
        <w:t>požadovat přiměřenou slevu z </w:t>
      </w:r>
      <w:r w:rsidR="00AF4B0B">
        <w:t>ceny</w:t>
      </w:r>
      <w:r w:rsidR="00BE1CE9">
        <w:t xml:space="preserve"> dí</w:t>
      </w:r>
      <w:r>
        <w:t>la (např. uplatní se v případě odstranění vad třetí osobou namísto zhotovitele, neopravitelných vad</w:t>
      </w:r>
      <w:r w:rsidR="00540A68">
        <w:t xml:space="preserve"> nebo vad</w:t>
      </w:r>
      <w:r w:rsidR="00B54C60">
        <w:t>,</w:t>
      </w:r>
      <w:r w:rsidR="00540A68">
        <w:t xml:space="preserve"> jež nebyly odstraněny v dohodnuté lhůtě, popř. zhotovitel oznámí, že vadu neopraví)</w:t>
      </w:r>
      <w:r w:rsidR="00AF4B0B">
        <w:tab/>
      </w:r>
    </w:p>
    <w:p w14:paraId="2013BEA1" w14:textId="77777777" w:rsidR="00AF4B0B" w:rsidRDefault="00540A68" w:rsidP="00E816B3">
      <w:pPr>
        <w:pStyle w:val="Zkladntextodsazen2"/>
      </w:pPr>
      <w:r>
        <w:t>-</w:t>
      </w:r>
      <w:r>
        <w:tab/>
        <w:t>odstoupit od této smlouvy (např. uplatní se v případě</w:t>
      </w:r>
      <w:r w:rsidRPr="00540A68">
        <w:t xml:space="preserve"> </w:t>
      </w:r>
      <w:r>
        <w:t>neopravitelných vad nebo vad jež nebyly odstraněny v dohodnuté lhůtě, popř. zhotovitel oznámí, že vadu neopraví)</w:t>
      </w:r>
      <w:r w:rsidR="00AF4B0B">
        <w:tab/>
        <w:t xml:space="preserve"> </w:t>
      </w:r>
    </w:p>
    <w:p w14:paraId="3084F7B6" w14:textId="77777777" w:rsidR="00AF4B0B" w:rsidRDefault="00AF4B0B" w:rsidP="00B55551">
      <w:pPr>
        <w:pStyle w:val="Zkladntextodsazen2-odrky"/>
      </w:pPr>
      <w:r>
        <w:t>Při reklamaci objednatel písemně vyrozumí zhotovitele o konkrétní vadě neprodleně po jejím zjištění. V tomto oznámení musí být vada popsána a uvedeno, jak se projevuje.</w:t>
      </w:r>
      <w:r w:rsidR="00540A68">
        <w:t xml:space="preserve"> Při oznámení vady</w:t>
      </w:r>
      <w:r>
        <w:t xml:space="preserve"> musí objednatel uvést, jaký</w:t>
      </w:r>
      <w:r w:rsidR="00540A68">
        <w:t xml:space="preserve"> nárok z vady uplatňuje (např. sleva z ceny, odstranění vady atd.). Při nepodstatném porušení smlouvy může objednatel uplatnit nárok dle druhé a třetí odrážky.</w:t>
      </w:r>
    </w:p>
    <w:p w14:paraId="781FD70F" w14:textId="77777777" w:rsidR="00AF4B0B" w:rsidRDefault="00AF4B0B" w:rsidP="00B55551">
      <w:pPr>
        <w:pStyle w:val="Zkladntextodsazen2-odrky"/>
      </w:pPr>
      <w:r>
        <w:t xml:space="preserve">Reklamace musí být doručena zhotoviteli na adresu zhotovitele uvedenou </w:t>
      </w:r>
      <w:r w:rsidR="00540A68">
        <w:t>v této smlouvě</w:t>
      </w:r>
      <w:r>
        <w:t>. Za doručení se považuje forma doporučeného dopisu, doručení faxem nebo elektronickou poštou.</w:t>
      </w:r>
    </w:p>
    <w:p w14:paraId="788A4166" w14:textId="77777777" w:rsidR="00AF4B0B" w:rsidRDefault="00AF4B0B" w:rsidP="00B55551">
      <w:pPr>
        <w:pStyle w:val="Zkladntextodsazen2-odrky"/>
      </w:pPr>
      <w:r>
        <w:t xml:space="preserve">Reklamaci lze uplatnit nejpozději do posledního dne záruční lhůty, přičemž i reklamace odeslaná objednatelem v poslední den záruční doby se považuje za včas uplatněnou. </w:t>
      </w:r>
    </w:p>
    <w:p w14:paraId="6AFBD612" w14:textId="77777777" w:rsidR="00540A68" w:rsidRDefault="00540A68" w:rsidP="00B55551">
      <w:pPr>
        <w:pStyle w:val="Zkladntextodsazen2-odrky"/>
      </w:pPr>
      <w:r>
        <w:t>Spolu se zhotovitelem odpovídá za vady společně a nerozdílně poddodavatel zhotovitele, ten kdo dodal projekt a ten, kdo prováděl dozor nad stavbou.</w:t>
      </w:r>
    </w:p>
    <w:p w14:paraId="5A505FA8" w14:textId="77777777" w:rsidR="00AF4B0B" w:rsidRPr="0069310B" w:rsidRDefault="00AF4B0B">
      <w:pPr>
        <w:pStyle w:val="Nadpis2"/>
        <w:rPr>
          <w:u w:val="none"/>
        </w:rPr>
      </w:pPr>
      <w:r w:rsidRPr="0069310B">
        <w:rPr>
          <w:u w:val="none"/>
        </w:rPr>
        <w:t xml:space="preserve">Podmínky odstranění reklamovaných vad </w:t>
      </w:r>
    </w:p>
    <w:p w14:paraId="58729841" w14:textId="77777777" w:rsidR="00AF4B0B" w:rsidRDefault="00AF4B0B" w:rsidP="00B55551">
      <w:pPr>
        <w:pStyle w:val="Zkladntextodsazen2-odrky"/>
      </w:pPr>
      <w:r>
        <w:t xml:space="preserve">Zhotovitel je povinen nejpozději do 5 dnů po obdržení reklamace písemně oznámit, zda reklamaci uznává. Pokud tak neučiní, má se za to, že reklamaci objednatele uznává. Zhotovitel nastoupí k odstranění vad do 10 dnů ode dne obdržení reklamace, bez ohledu na to, jestli zhotovitel reklamaci uznává či </w:t>
      </w:r>
      <w:r w:rsidR="00074431">
        <w:t>neuznává. Vady odstraní do 10</w:t>
      </w:r>
      <w:r>
        <w:t xml:space="preserve"> dnů ode dne nastoupení k odstranění vad, pokud to bude technicky možné, jinak sjedná s objednatelem závazný termín na jejich odstranění.</w:t>
      </w:r>
    </w:p>
    <w:p w14:paraId="3F47E8DA" w14:textId="77777777" w:rsidR="00AF4B0B" w:rsidRDefault="00AF4B0B" w:rsidP="00B55551">
      <w:pPr>
        <w:pStyle w:val="Zkladntextodsazen2-odrky"/>
      </w:pPr>
      <w:r>
        <w:t xml:space="preserve">Jestliže objednatel v reklamaci výslovně písemně uvede, že se jedná o havárii, je zhotovitel povinen vady odstranit nejpozději do </w:t>
      </w:r>
      <w:r w:rsidR="00DE1CA3">
        <w:t>24</w:t>
      </w:r>
      <w:r>
        <w:t xml:space="preserve"> hodin od obdržení reklamace.</w:t>
      </w:r>
    </w:p>
    <w:p w14:paraId="44BCDAF9" w14:textId="77777777" w:rsidR="007930C3" w:rsidRDefault="007930C3" w:rsidP="00B55551">
      <w:pPr>
        <w:pStyle w:val="Zkladntextodsazen2-odrky"/>
      </w:pPr>
      <w:r>
        <w:t>Reklamace se zhotoviteli doručují na adresu uvedenou v záhlaví této smlouvy. Zhotovitel je povinen informovat objednatele o zamýšlené změně svého sídla.</w:t>
      </w:r>
    </w:p>
    <w:p w14:paraId="1C294BE4" w14:textId="77777777" w:rsidR="00AF4B0B" w:rsidRDefault="00AF4B0B" w:rsidP="000A06B3">
      <w:pPr>
        <w:pStyle w:val="Nadpis1"/>
      </w:pPr>
      <w:r>
        <w:t>Vlastnictví díla a nebezpečí škody na díle</w:t>
      </w:r>
    </w:p>
    <w:p w14:paraId="77511D9A" w14:textId="77777777" w:rsidR="00AF4B0B" w:rsidRPr="00B55551" w:rsidRDefault="00AF4B0B" w:rsidP="00B55551">
      <w:pPr>
        <w:pStyle w:val="Zkladntextodsazen2-odrky"/>
      </w:pPr>
      <w:r w:rsidRPr="00B55551">
        <w:t>Vlastníkem díla je od počátku</w:t>
      </w:r>
      <w:r w:rsidR="000A06B3" w:rsidRPr="00B55551">
        <w:t xml:space="preserve"> zhotovitel a to do</w:t>
      </w:r>
      <w:r w:rsidR="005521BA" w:rsidRPr="00B55551">
        <w:t xml:space="preserve"> </w:t>
      </w:r>
      <w:r w:rsidR="000A06B3" w:rsidRPr="00B55551">
        <w:t>ú</w:t>
      </w:r>
      <w:r w:rsidR="005521BA" w:rsidRPr="00B55551">
        <w:t>plného zaplacení ceny díla</w:t>
      </w:r>
      <w:r w:rsidR="000A06B3" w:rsidRPr="00B55551">
        <w:t>.</w:t>
      </w:r>
    </w:p>
    <w:p w14:paraId="7DE98A7D" w14:textId="77777777" w:rsidR="00AF4B0B" w:rsidRDefault="00AF4B0B" w:rsidP="00B55551">
      <w:pPr>
        <w:pStyle w:val="Zkladntextodsazen2-odrky"/>
      </w:pPr>
      <w:r>
        <w:t>Zhotovitel nese nebezpečí škody</w:t>
      </w:r>
      <w:r w:rsidR="007930C3">
        <w:t xml:space="preserve"> na věci až do doby </w:t>
      </w:r>
      <w:r>
        <w:t>řádného předání a převzetí díla.</w:t>
      </w:r>
    </w:p>
    <w:p w14:paraId="0372CCD5" w14:textId="77777777" w:rsidR="00AF4B0B" w:rsidRDefault="00AF4B0B" w:rsidP="000A06B3">
      <w:pPr>
        <w:pStyle w:val="Nadpis1"/>
      </w:pPr>
      <w:r>
        <w:t>Pojištění díla</w:t>
      </w:r>
    </w:p>
    <w:p w14:paraId="6628BEC0" w14:textId="77777777" w:rsidR="00AF4B0B" w:rsidRPr="00B55551" w:rsidRDefault="00AF4B0B" w:rsidP="00B55551">
      <w:pPr>
        <w:pStyle w:val="Zkladntextodsazen2-odrky"/>
      </w:pPr>
      <w:r w:rsidRPr="00B55551">
        <w:t>Zhotovitel je povinen být pojištěn proti škodám způsobeným jeho činností</w:t>
      </w:r>
      <w:r w:rsidR="008C0EA7" w:rsidRPr="00B55551">
        <w:t xml:space="preserve"> a to až do výše ceny díla</w:t>
      </w:r>
      <w:r w:rsidRPr="00B55551">
        <w:t>. Doklady o pojištění je povinen předložit objednateli na požádání. Zhotovitel se zavazuje udržovat toto pojištění v platnosti po celou dobu realizace díla</w:t>
      </w:r>
      <w:r w:rsidR="0008483D" w:rsidRPr="00B55551">
        <w:t xml:space="preserve"> a poskytnuté záruky na dílo</w:t>
      </w:r>
      <w:r w:rsidRPr="00B55551">
        <w:t>.</w:t>
      </w:r>
      <w:r w:rsidR="004E27BB" w:rsidRPr="00B55551">
        <w:t xml:space="preserve"> Porušení této povinnosti je považováno za podstatné porušení této smlouvy s právem objednatele od ní odstoupit.</w:t>
      </w:r>
    </w:p>
    <w:p w14:paraId="442AAE81" w14:textId="77777777" w:rsidR="00AF4B0B" w:rsidRDefault="00AF4B0B" w:rsidP="00B55551">
      <w:pPr>
        <w:pStyle w:val="Zkladntextodsazen2-odrky"/>
      </w:pPr>
      <w:r>
        <w:t>Náklady na pojištění nese zhotovitel.</w:t>
      </w:r>
    </w:p>
    <w:p w14:paraId="34757423" w14:textId="77777777" w:rsidR="00AF4B0B" w:rsidRDefault="00AF4B0B" w:rsidP="000A06B3">
      <w:pPr>
        <w:pStyle w:val="Nadpis1"/>
      </w:pPr>
      <w:r>
        <w:t xml:space="preserve">Vyšší moc </w:t>
      </w:r>
    </w:p>
    <w:p w14:paraId="18F5446D" w14:textId="77777777" w:rsidR="00AF4B0B" w:rsidRDefault="00AF4B0B" w:rsidP="00B55551">
      <w:pPr>
        <w:pStyle w:val="Zkladntextodsazen2-odrky"/>
      </w:pPr>
      <w:r>
        <w:t xml:space="preserve">Za vyšší moc se považují </w:t>
      </w:r>
      <w:r w:rsidR="007930C3">
        <w:t xml:space="preserve">zcela mimořádné nepředvídané </w:t>
      </w:r>
      <w:r>
        <w:t xml:space="preserve">okolnosti </w:t>
      </w:r>
      <w:r w:rsidR="007930C3">
        <w:t>či jejich podstatná změna</w:t>
      </w:r>
      <w:r>
        <w:t>, které nejsou závislé na smluvních stranách a které smluvní strany nemohou ovlivnit. Jedná se např. o válku, mobilizaci, povstání, živelné pohromy apod.</w:t>
      </w:r>
      <w:r w:rsidR="007930C3">
        <w:t xml:space="preserve"> Tyto okolnosti však nezakládají nárok </w:t>
      </w:r>
      <w:r w:rsidR="007930C3">
        <w:lastRenderedPageBreak/>
        <w:t>zhotovitele na zvýšení sjednané ceny za dílo na změnu této smlouvy z důvodu znevýhodnění zhotovitele pro zvlášť hrubý nepoměr stran.</w:t>
      </w:r>
    </w:p>
    <w:p w14:paraId="144EB7AE" w14:textId="77777777" w:rsidR="00AF4B0B" w:rsidRDefault="00AF4B0B" w:rsidP="00B55551">
      <w:pPr>
        <w:pStyle w:val="Zkladntextodsazen2-odrky"/>
      </w:pPr>
      <w:r>
        <w:t>Pokud se plnění předmětu díla za sjednaných podmínek stane nemožným v důsledku vzniku vyšší moci, strana, která se bude chtít na vyšší moc odvolat, požádá druhou stranu o úpravu smlouvy ve vztahu k ceně</w:t>
      </w:r>
      <w:r w:rsidR="007930C3">
        <w:t xml:space="preserve"> a době plnění</w:t>
      </w:r>
      <w:r w:rsidRPr="004C52C5">
        <w:t>.</w:t>
      </w:r>
      <w:r>
        <w:t xml:space="preserve"> Pokud nedojde k dohodě, má strana, která se důvodně odvolala na vyšší moc, právo odstoupit od smlouvy.</w:t>
      </w:r>
      <w:r w:rsidR="007930C3">
        <w:t xml:space="preserve"> V případě odstoupení od smlouvy běží záruční doby k rozpracované části díla ode dne doručení oznámení o odstoupení od smlouvy druhé smluvní straně.</w:t>
      </w:r>
    </w:p>
    <w:p w14:paraId="2AE95CE3" w14:textId="77777777" w:rsidR="00F5116C" w:rsidRPr="00AA4873" w:rsidRDefault="00F5116C" w:rsidP="000A06B3">
      <w:pPr>
        <w:pStyle w:val="Nadpis1"/>
      </w:pPr>
      <w:r w:rsidRPr="00AA4873">
        <w:t>Ukončení smlouvy</w:t>
      </w:r>
    </w:p>
    <w:p w14:paraId="559D3FAA" w14:textId="77777777" w:rsidR="00D9763A" w:rsidRPr="002966A0" w:rsidRDefault="00D9763A" w:rsidP="00B55551">
      <w:pPr>
        <w:pStyle w:val="Zkladntextodsazen2-odrky"/>
      </w:pPr>
      <w:r w:rsidRPr="00D9763A">
        <w:t>Objednatel</w:t>
      </w:r>
      <w:r w:rsidRPr="002966A0">
        <w:t xml:space="preserve"> má právo odstoupit od </w:t>
      </w:r>
      <w:r>
        <w:t xml:space="preserve">této </w:t>
      </w:r>
      <w:r w:rsidRPr="002966A0">
        <w:t xml:space="preserve">smlouvy </w:t>
      </w:r>
      <w:r>
        <w:t xml:space="preserve">mimo zákonné důvody i </w:t>
      </w:r>
      <w:r w:rsidRPr="002966A0">
        <w:t>v případě, že:</w:t>
      </w:r>
    </w:p>
    <w:p w14:paraId="0CA03660" w14:textId="77777777" w:rsidR="00D9763A" w:rsidRDefault="00D9763A" w:rsidP="00010F94">
      <w:pPr>
        <w:numPr>
          <w:ilvl w:val="0"/>
          <w:numId w:val="5"/>
        </w:numPr>
        <w:rPr>
          <w:rFonts w:cs="Arial"/>
        </w:rPr>
      </w:pPr>
      <w:r w:rsidRPr="002966A0">
        <w:rPr>
          <w:rFonts w:cs="Arial"/>
        </w:rPr>
        <w:t>zhotovitel řádně a včas neplní své povinnosti vyplývající z této smlouvy. Za porušení povinností se považuje také nerespektování p</w:t>
      </w:r>
      <w:r>
        <w:rPr>
          <w:rFonts w:cs="Arial"/>
        </w:rPr>
        <w:t xml:space="preserve">říkazů </w:t>
      </w:r>
      <w:r w:rsidRPr="002966A0">
        <w:rPr>
          <w:rFonts w:cs="Arial"/>
        </w:rPr>
        <w:t xml:space="preserve">objednatele; </w:t>
      </w:r>
    </w:p>
    <w:p w14:paraId="7952BDA4" w14:textId="77777777" w:rsidR="00D9763A" w:rsidRDefault="00D9763A" w:rsidP="00010F94">
      <w:pPr>
        <w:numPr>
          <w:ilvl w:val="0"/>
          <w:numId w:val="5"/>
        </w:numPr>
        <w:tabs>
          <w:tab w:val="left" w:pos="540"/>
        </w:tabs>
        <w:rPr>
          <w:rFonts w:cs="Arial"/>
          <w:bCs/>
        </w:rPr>
      </w:pPr>
      <w:r w:rsidRPr="002966A0">
        <w:rPr>
          <w:rFonts w:cs="Arial"/>
        </w:rPr>
        <w:t>zhotovitel nepřistoupí na změnu této smlouvy v důsledku uplatnění práva objedna</w:t>
      </w:r>
      <w:r w:rsidR="005521BA">
        <w:rPr>
          <w:rFonts w:cs="Arial"/>
        </w:rPr>
        <w:t>tele na vyčlenění některých pra</w:t>
      </w:r>
      <w:r w:rsidRPr="002966A0">
        <w:rPr>
          <w:rFonts w:cs="Arial"/>
        </w:rPr>
        <w:t>cí nebo dodávek z předmětu smlouvy.</w:t>
      </w:r>
    </w:p>
    <w:p w14:paraId="76422254" w14:textId="77777777" w:rsidR="00D9763A" w:rsidRDefault="00D9763A" w:rsidP="00B55551">
      <w:pPr>
        <w:pStyle w:val="Zkladntextodsazen2-odrky"/>
      </w:pPr>
      <w:r>
        <w:t>Poruší-li některá ze stran tuto smlouvu podstatným způsobem, může druhá strana bez zbytečného odkladu od této smlouvy odstoupit</w:t>
      </w:r>
    </w:p>
    <w:p w14:paraId="622BE421" w14:textId="77777777" w:rsidR="00AF4B0B" w:rsidRDefault="00AF4B0B" w:rsidP="000A06B3">
      <w:pPr>
        <w:pStyle w:val="Nadpis1"/>
      </w:pPr>
      <w:r>
        <w:t>Ostatní ujednání</w:t>
      </w:r>
    </w:p>
    <w:p w14:paraId="48DBAA51" w14:textId="77777777" w:rsidR="00AF4B0B" w:rsidRDefault="00AF4B0B" w:rsidP="00B55551">
      <w:pPr>
        <w:pStyle w:val="Zkladntextodsazen2-odrky"/>
      </w:pPr>
      <w:r>
        <w:t>Jakákoli změna smlouvy musí mít písemnou formu a musí být podepsána osobami oprávněnými za objednatele a zhotovitele jednat a podepisovat nebo osobami jimi zmocněnými.</w:t>
      </w:r>
      <w:r w:rsidR="00585B54" w:rsidRPr="00585B54">
        <w:t xml:space="preserve"> </w:t>
      </w:r>
      <w:r w:rsidR="00585B54">
        <w:t>Změny smlouvy se sjednávají jako číslovaný dodatek ke smlouvě.</w:t>
      </w:r>
    </w:p>
    <w:p w14:paraId="2E21C795" w14:textId="77777777" w:rsidR="000432C5" w:rsidRDefault="00D9763A" w:rsidP="00B55551">
      <w:pPr>
        <w:pStyle w:val="Zkladntextodsazen2-odrky"/>
      </w:pPr>
      <w:r w:rsidRPr="00FA1C48">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w:t>
      </w:r>
      <w:r>
        <w:t>pod</w:t>
      </w:r>
      <w:r w:rsidRPr="00FA1C48">
        <w:t xml:space="preserve">dodavatelů. </w:t>
      </w:r>
    </w:p>
    <w:p w14:paraId="60F27705" w14:textId="77777777" w:rsidR="00F62E13" w:rsidRPr="00F62E13" w:rsidRDefault="00F62E13" w:rsidP="00B55551">
      <w:pPr>
        <w:pStyle w:val="Zkladntextodsazen2-odrky"/>
      </w:pPr>
      <w:r w:rsidRPr="00F62E13">
        <w:t>Smluvní strany výslovně souhlasí s tím, že tato smlouva může být bez jakéhokoliv omezení zveřejněna na oficiálních internetových stránkách města Uherský Brod (www.ub.cz nebo www.uherskybrod.cz). Souhlas se zveřejněním se týká i případných osobních údajů uvedených v této smlouvě, kdy je tento odstavec smluvními stranami považován za souhlas se zpraco</w:t>
      </w:r>
      <w:r w:rsidR="00C02EE1">
        <w:t xml:space="preserve">váním osobních údajů ve smyslu </w:t>
      </w:r>
      <w:r w:rsidRPr="00F62E13">
        <w:t>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údajů, a tedy město Uherský Brod má mimo jiné právo uchovávat a zveřejňovat osobní údaje v této smlouvě obsažené.</w:t>
      </w:r>
    </w:p>
    <w:p w14:paraId="50CCD721" w14:textId="77777777" w:rsidR="00735335" w:rsidRDefault="00735335" w:rsidP="00B55551">
      <w:pPr>
        <w:pStyle w:val="Zkladntextodsazen2-odrky"/>
      </w:pPr>
      <w:r>
        <w:t>Tato smlouva bude zveřejněna v registru smluv podle zákona č. 340/2015 Sb., o zvláštních podmínkách účinnosti některých smluv, uveřejňování těchto smluv a o registru smluv (zákon o registru smluv).</w:t>
      </w:r>
      <w:r w:rsidR="001C019B">
        <w:t xml:space="preserve"> </w:t>
      </w:r>
      <w:r>
        <w:t>Město Uherský Brod zašle tuto smlouvu správci registru sml</w:t>
      </w:r>
      <w:r w:rsidR="001C019B">
        <w:t xml:space="preserve">uv k uveřejnění bez zbytečného </w:t>
      </w:r>
      <w:r>
        <w:t>o</w:t>
      </w:r>
      <w:r w:rsidR="001C019B">
        <w:t>d</w:t>
      </w:r>
      <w:r>
        <w:t>kladu, nejpozději však do 30 dnů ode dne uzavření smlouvy.</w:t>
      </w:r>
      <w:r w:rsidR="001C019B">
        <w:t xml:space="preserve"> </w:t>
      </w:r>
      <w:r>
        <w:t>Smlouva je platná dnem jejího podpisu a účinná dnem jejího uveřejnění v registru smluv.</w:t>
      </w:r>
    </w:p>
    <w:p w14:paraId="5D65DE6F" w14:textId="77777777" w:rsidR="000C232C" w:rsidRDefault="000C232C" w:rsidP="00B55551">
      <w:pPr>
        <w:pStyle w:val="Zkladntextodsazen2-odrky"/>
      </w:pPr>
      <w:r w:rsidRPr="00636D96">
        <w:t>Smluvní strany prohlašují, že obsah smlouvy nepovažují za obchodní tajemství dle § 504 zákona č. 89/2012 Sb., občanský zákoník</w:t>
      </w:r>
      <w:r>
        <w:t>.</w:t>
      </w:r>
    </w:p>
    <w:p w14:paraId="2813332C" w14:textId="77777777" w:rsidR="00A57EC9" w:rsidRPr="00F15128" w:rsidRDefault="00A57EC9" w:rsidP="00B55551">
      <w:pPr>
        <w:pStyle w:val="Zkladntextodsazen2-odrky"/>
        <w:rPr>
          <w:color w:val="1F497D"/>
        </w:rPr>
      </w:pPr>
      <w:r>
        <w:t>Smluvní strany se dohodly, že pokud se Objednatel ocitne v pozici ručitele dle § 109 ZoDPH, je Objednatel oprávněn uhradit DPH přímo správci daně Zhotovitele; zaplacení DPH na účet správce</w:t>
      </w:r>
      <w:r>
        <w:rPr>
          <w:color w:val="1F497D"/>
        </w:rPr>
        <w:t xml:space="preserve"> </w:t>
      </w:r>
      <w:r>
        <w:t xml:space="preserve">daně Zhotovitele (a zaplacení ceny za provedení Předmětu plnění Zhotoviteli) bude považováno za splnění závazku Objednatele uhradit sjednanou cenu za provedení Předmětu plnění vč. DPH, </w:t>
      </w:r>
      <w:r>
        <w:rPr>
          <w:color w:val="1F497D"/>
        </w:rPr>
        <w:t> </w:t>
      </w:r>
      <w:r>
        <w:t>resp. za dílčí plnění Předmětu plnění. Zhotovitel se zavazuje v případě, kdy se Objednatel ocitne v pozici ručitele dle § 109 ZoDPH, bez</w:t>
      </w:r>
      <w:r>
        <w:rPr>
          <w:color w:val="1F497D"/>
        </w:rPr>
        <w:t xml:space="preserve"> </w:t>
      </w:r>
      <w:r>
        <w:t xml:space="preserve">zbytečného odkladu poskytnout Objednateli veškerou </w:t>
      </w:r>
      <w:r>
        <w:rPr>
          <w:color w:val="1F497D"/>
        </w:rPr>
        <w:t> </w:t>
      </w:r>
      <w:r>
        <w:t>nezbytnou součinnost za účelem řádné a včasné úhrady DPH na účet správce daně Zhotovitele, zejména pak Zhotovitel poskytne Objednateli údaj o tom, ke kterému správci daně je Zhotovitel příslušný. </w:t>
      </w:r>
    </w:p>
    <w:p w14:paraId="039EF994" w14:textId="77777777" w:rsidR="00AF4B0B" w:rsidRDefault="00AF4B0B" w:rsidP="00B55551">
      <w:pPr>
        <w:pStyle w:val="Zkladntextodsazen2-odrky"/>
      </w:pPr>
      <w:r>
        <w:t>Přílohou a nedílnou součástí smlouvy jsou:</w:t>
      </w:r>
    </w:p>
    <w:p w14:paraId="04D94709" w14:textId="77777777" w:rsidR="00AF4B0B" w:rsidRDefault="00AF4B0B" w:rsidP="00E816B3">
      <w:pPr>
        <w:pStyle w:val="Zkladntextodsazen2"/>
      </w:pPr>
      <w:r>
        <w:t>-</w:t>
      </w:r>
      <w:r>
        <w:tab/>
        <w:t>nabídkový položkový rozpočet</w:t>
      </w:r>
    </w:p>
    <w:p w14:paraId="1E86D473" w14:textId="77777777" w:rsidR="00453502" w:rsidRDefault="00AF4B0B" w:rsidP="00B55551">
      <w:pPr>
        <w:pStyle w:val="Zkladntextodsazen2-odrky"/>
      </w:pPr>
      <w:r>
        <w:lastRenderedPageBreak/>
        <w:t xml:space="preserve">Smlouva je vyhotovena v </w:t>
      </w:r>
      <w:r w:rsidR="00A12501">
        <w:t>4</w:t>
      </w:r>
      <w:r>
        <w:t xml:space="preserve"> rovnocenných stejnopisech, z nichž zhotovitel obdrží </w:t>
      </w:r>
      <w:r w:rsidR="00A12501">
        <w:t>2</w:t>
      </w:r>
      <w:r>
        <w:t xml:space="preserve"> výtisky a objednatel </w:t>
      </w:r>
      <w:r w:rsidR="00DC4F88">
        <w:t>2</w:t>
      </w:r>
      <w:r>
        <w:t xml:space="preserve"> výtisky.</w:t>
      </w:r>
    </w:p>
    <w:p w14:paraId="359111C0" w14:textId="77777777" w:rsidR="00F15128" w:rsidRDefault="00F15128" w:rsidP="00B55551">
      <w:pPr>
        <w:pStyle w:val="Zkladntextodsazen2-odrky"/>
        <w:numPr>
          <w:ilvl w:val="0"/>
          <w:numId w:val="0"/>
        </w:numPr>
        <w:ind w:left="426"/>
      </w:pPr>
    </w:p>
    <w:p w14:paraId="1962C1A7" w14:textId="77777777" w:rsidR="00BE1CE9" w:rsidRDefault="00BE1CE9"/>
    <w:tbl>
      <w:tblPr>
        <w:tblW w:w="9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AF4B0B" w14:paraId="68F34665" w14:textId="77777777">
        <w:trPr>
          <w:trHeight w:val="168"/>
        </w:trPr>
        <w:tc>
          <w:tcPr>
            <w:tcW w:w="9211" w:type="dxa"/>
          </w:tcPr>
          <w:p w14:paraId="7CABE168" w14:textId="77777777" w:rsidR="00AF4B0B" w:rsidRDefault="00AF4B0B" w:rsidP="00707341">
            <w:pPr>
              <w:pStyle w:val="Zkladntext"/>
            </w:pPr>
            <w:r>
              <w:t>Doložka dle § 41 z.č. 128/2000 Sb., o  obcích (obecní zřízení)</w:t>
            </w:r>
          </w:p>
        </w:tc>
      </w:tr>
      <w:tr w:rsidR="00AF4B0B" w14:paraId="58F622F9" w14:textId="77777777">
        <w:tc>
          <w:tcPr>
            <w:tcW w:w="9211" w:type="dxa"/>
          </w:tcPr>
          <w:p w14:paraId="57E07505" w14:textId="77777777" w:rsidR="00AF4B0B" w:rsidRDefault="00AF4B0B">
            <w:r>
              <w:t>Sc</w:t>
            </w:r>
            <w:smartTag w:uri="urn:schemas-microsoft-com:office:smarttags" w:element="PersonName">
              <w:r>
                <w:t>hv</w:t>
              </w:r>
            </w:smartTag>
            <w:r>
              <w:t>áleno orgánem obce:</w:t>
            </w:r>
            <w:r>
              <w:tab/>
              <w:t>Rada města Uherský Brod</w:t>
            </w:r>
          </w:p>
        </w:tc>
      </w:tr>
      <w:tr w:rsidR="00AF4B0B" w14:paraId="1E5DC764" w14:textId="77777777">
        <w:trPr>
          <w:trHeight w:val="455"/>
        </w:trPr>
        <w:tc>
          <w:tcPr>
            <w:tcW w:w="9211" w:type="dxa"/>
          </w:tcPr>
          <w:p w14:paraId="75A88258" w14:textId="77777777" w:rsidR="00AF4B0B" w:rsidRDefault="00C80C61">
            <w:r>
              <w:tab/>
            </w:r>
            <w:r>
              <w:tab/>
            </w:r>
            <w:r>
              <w:tab/>
            </w:r>
            <w:r w:rsidR="00043E63">
              <w:tab/>
            </w:r>
            <w:r w:rsidR="0063721C">
              <w:t>XX</w:t>
            </w:r>
            <w:r w:rsidR="00043E63">
              <w:t xml:space="preserve">. schůze konaná dne </w:t>
            </w:r>
            <w:r w:rsidR="00F62E13">
              <w:t>XX.XX.2021</w:t>
            </w:r>
          </w:p>
          <w:p w14:paraId="5C9D6CA4" w14:textId="77777777" w:rsidR="00AF4B0B" w:rsidRDefault="00AF4B0B" w:rsidP="00D403A0">
            <w:r>
              <w:t xml:space="preserve">                                     </w:t>
            </w:r>
            <w:r w:rsidR="00C80C61">
              <w:t xml:space="preserve">          </w:t>
            </w:r>
            <w:r w:rsidR="00C80C61">
              <w:tab/>
              <w:t xml:space="preserve">č. usnesení  </w:t>
            </w:r>
            <w:r w:rsidR="0063721C">
              <w:t>XXX/RXXX</w:t>
            </w:r>
            <w:r w:rsidR="00D403A0" w:rsidRPr="00D403A0">
              <w:t>/</w:t>
            </w:r>
            <w:r w:rsidR="00F62E13">
              <w:t>21</w:t>
            </w:r>
          </w:p>
        </w:tc>
      </w:tr>
    </w:tbl>
    <w:p w14:paraId="0EB70BD1" w14:textId="77777777" w:rsidR="00C701A8" w:rsidRDefault="00C701A8">
      <w:pPr>
        <w:pStyle w:val="podpisysmlouva"/>
      </w:pPr>
    </w:p>
    <w:p w14:paraId="1F4D0527" w14:textId="77777777" w:rsidR="00453502" w:rsidRDefault="00453502">
      <w:pPr>
        <w:pStyle w:val="podpisysmlouva"/>
      </w:pPr>
    </w:p>
    <w:p w14:paraId="68CB73CB" w14:textId="77777777" w:rsidR="00AF4B0B" w:rsidRDefault="004F0773">
      <w:pPr>
        <w:pStyle w:val="podpisysmlouva"/>
      </w:pPr>
      <w:bookmarkStart w:id="5" w:name="Text22"/>
      <w:r>
        <w:t>Uherský Brod, dne</w:t>
      </w:r>
      <w:bookmarkEnd w:id="5"/>
      <w:r w:rsidR="0063721C">
        <w:tab/>
        <w:t xml:space="preserve">                                                                         </w:t>
      </w:r>
      <w:r w:rsidR="00AF4B0B">
        <w:t xml:space="preserve">Uherský Brod, dne </w:t>
      </w:r>
    </w:p>
    <w:p w14:paraId="60262FA6" w14:textId="77777777" w:rsidR="00AF4B0B" w:rsidRDefault="00AF4B0B">
      <w:pPr>
        <w:pStyle w:val="podpisysmlouva"/>
      </w:pPr>
    </w:p>
    <w:p w14:paraId="33FEEBA4" w14:textId="77777777" w:rsidR="00AF4B0B" w:rsidRDefault="00AF4B0B">
      <w:pPr>
        <w:pStyle w:val="podpisysmlouva"/>
      </w:pPr>
      <w:r>
        <w:tab/>
        <w:t xml:space="preserve">Z h o t o v i t e l : </w:t>
      </w:r>
      <w:r>
        <w:tab/>
        <w:t>O b j e d n a t e l:</w:t>
      </w:r>
    </w:p>
    <w:p w14:paraId="55A2C17A" w14:textId="77777777" w:rsidR="00AF4B0B" w:rsidRDefault="00AF4B0B">
      <w:pPr>
        <w:pStyle w:val="podpisysmlouva"/>
      </w:pPr>
    </w:p>
    <w:p w14:paraId="5FE5496C" w14:textId="77777777" w:rsidR="00453502" w:rsidRDefault="00453502">
      <w:pPr>
        <w:pStyle w:val="podpisysmlouva"/>
      </w:pPr>
    </w:p>
    <w:p w14:paraId="7A3EA7D8" w14:textId="77777777" w:rsidR="00C701A8" w:rsidRDefault="00C701A8">
      <w:pPr>
        <w:pStyle w:val="podpisysmlouva"/>
      </w:pPr>
    </w:p>
    <w:p w14:paraId="50BA1416" w14:textId="77777777" w:rsidR="00C701A8" w:rsidRDefault="00C701A8">
      <w:pPr>
        <w:pStyle w:val="podpisysmlouva"/>
      </w:pPr>
    </w:p>
    <w:p w14:paraId="0DA16B55" w14:textId="77777777" w:rsidR="00453502" w:rsidRDefault="00453502">
      <w:pPr>
        <w:pStyle w:val="podpisysmlouva"/>
      </w:pPr>
    </w:p>
    <w:p w14:paraId="049F5F78" w14:textId="77777777" w:rsidR="00AF4B0B" w:rsidRDefault="00AF4B0B">
      <w:pPr>
        <w:pStyle w:val="podpisysmlouva"/>
      </w:pPr>
      <w:r>
        <w:tab/>
      </w:r>
      <w:r w:rsidR="0063721C">
        <w:fldChar w:fldCharType="begin">
          <w:ffData>
            <w:name w:val="Text30"/>
            <w:enabled/>
            <w:calcOnExit w:val="0"/>
            <w:textInput/>
          </w:ffData>
        </w:fldChar>
      </w:r>
      <w:r w:rsidR="0063721C">
        <w:instrText xml:space="preserve"> FORMTEXT </w:instrText>
      </w:r>
      <w:r w:rsidR="0063721C">
        <w:fldChar w:fldCharType="separate"/>
      </w:r>
      <w:r w:rsidR="0063721C">
        <w:rPr>
          <w:noProof/>
        </w:rPr>
        <w:t> </w:t>
      </w:r>
      <w:r w:rsidR="0063721C">
        <w:rPr>
          <w:noProof/>
        </w:rPr>
        <w:t> </w:t>
      </w:r>
      <w:r w:rsidR="0063721C">
        <w:rPr>
          <w:noProof/>
        </w:rPr>
        <w:t> </w:t>
      </w:r>
      <w:r w:rsidR="0063721C">
        <w:rPr>
          <w:noProof/>
        </w:rPr>
        <w:t> </w:t>
      </w:r>
      <w:r w:rsidR="0063721C">
        <w:rPr>
          <w:noProof/>
        </w:rPr>
        <w:t> </w:t>
      </w:r>
      <w:r w:rsidR="0063721C">
        <w:fldChar w:fldCharType="end"/>
      </w:r>
      <w:r>
        <w:tab/>
      </w:r>
      <w:r w:rsidR="00574436">
        <w:t xml:space="preserve">Ing. </w:t>
      </w:r>
      <w:r w:rsidR="0063721C">
        <w:t>Ferdinand Kubáník</w:t>
      </w:r>
    </w:p>
    <w:p w14:paraId="711E2BEC" w14:textId="77777777" w:rsidR="008108D7" w:rsidRDefault="00AF4B0B">
      <w:pPr>
        <w:pStyle w:val="podpisysmlouva"/>
      </w:pPr>
      <w:r>
        <w:tab/>
      </w:r>
      <w:r w:rsidR="0063721C">
        <w:fldChar w:fldCharType="begin">
          <w:ffData>
            <w:name w:val="Text30"/>
            <w:enabled/>
            <w:calcOnExit w:val="0"/>
            <w:textInput/>
          </w:ffData>
        </w:fldChar>
      </w:r>
      <w:r w:rsidR="0063721C">
        <w:instrText xml:space="preserve"> FORMTEXT </w:instrText>
      </w:r>
      <w:r w:rsidR="0063721C">
        <w:fldChar w:fldCharType="separate"/>
      </w:r>
      <w:r w:rsidR="0063721C">
        <w:rPr>
          <w:noProof/>
        </w:rPr>
        <w:t> </w:t>
      </w:r>
      <w:r w:rsidR="0063721C">
        <w:rPr>
          <w:noProof/>
        </w:rPr>
        <w:t> </w:t>
      </w:r>
      <w:r w:rsidR="0063721C">
        <w:rPr>
          <w:noProof/>
        </w:rPr>
        <w:t> </w:t>
      </w:r>
      <w:r w:rsidR="0063721C">
        <w:rPr>
          <w:noProof/>
        </w:rPr>
        <w:t> </w:t>
      </w:r>
      <w:r w:rsidR="0063721C">
        <w:rPr>
          <w:noProof/>
        </w:rPr>
        <w:t> </w:t>
      </w:r>
      <w:r w:rsidR="0063721C">
        <w:fldChar w:fldCharType="end"/>
      </w:r>
      <w:r>
        <w:tab/>
        <w:t>starosta</w:t>
      </w:r>
    </w:p>
    <w:sectPr w:rsidR="008108D7" w:rsidSect="00DD1F55">
      <w:headerReference w:type="even" r:id="rId8"/>
      <w:footerReference w:type="even" r:id="rId9"/>
      <w:footerReference w:type="default" r:id="rId10"/>
      <w:headerReference w:type="first" r:id="rId11"/>
      <w:footerReference w:type="first" r:id="rId12"/>
      <w:pgSz w:w="11906" w:h="16838" w:code="9"/>
      <w:pgMar w:top="794" w:right="1418" w:bottom="902" w:left="1418" w:header="851"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D4A0E" w14:textId="77777777" w:rsidR="00B56937" w:rsidRDefault="00B56937">
      <w:r>
        <w:separator/>
      </w:r>
    </w:p>
    <w:p w14:paraId="3AFED959" w14:textId="77777777" w:rsidR="00B56937" w:rsidRDefault="00B56937"/>
    <w:p w14:paraId="5DE4F223" w14:textId="77777777" w:rsidR="00B56937" w:rsidRDefault="00B56937"/>
    <w:p w14:paraId="332A1B82" w14:textId="77777777" w:rsidR="00B56937" w:rsidRDefault="00B56937"/>
    <w:p w14:paraId="716E0831" w14:textId="77777777" w:rsidR="00B56937" w:rsidRDefault="00B56937"/>
    <w:p w14:paraId="253D21F5" w14:textId="77777777" w:rsidR="00B56937" w:rsidRDefault="00B56937" w:rsidP="00BD1AC5"/>
    <w:p w14:paraId="354C8C0C" w14:textId="77777777" w:rsidR="00B56937" w:rsidRDefault="00B56937" w:rsidP="00BD1AC5"/>
    <w:p w14:paraId="54A56C3E" w14:textId="77777777" w:rsidR="00B56937" w:rsidRDefault="00B56937" w:rsidP="00BD1AC5"/>
    <w:p w14:paraId="69367617" w14:textId="77777777" w:rsidR="00B56937" w:rsidRDefault="00B56937"/>
    <w:p w14:paraId="695D3BF3" w14:textId="77777777" w:rsidR="00B56937" w:rsidRDefault="00B56937"/>
    <w:p w14:paraId="38D1D330" w14:textId="77777777" w:rsidR="00B56937" w:rsidRDefault="00B56937"/>
    <w:p w14:paraId="649FA038" w14:textId="77777777" w:rsidR="00B56937" w:rsidRDefault="00B56937" w:rsidP="000607A7"/>
    <w:p w14:paraId="5AD25EA2" w14:textId="77777777" w:rsidR="00B56937" w:rsidRDefault="00B56937" w:rsidP="007C1FEC"/>
    <w:p w14:paraId="538541F8" w14:textId="77777777" w:rsidR="00B56937" w:rsidRDefault="00B56937"/>
    <w:p w14:paraId="3A40AE1F" w14:textId="77777777" w:rsidR="00B56937" w:rsidRDefault="00B56937" w:rsidP="00F939E7"/>
    <w:p w14:paraId="5E64ABBC" w14:textId="77777777" w:rsidR="00B56937" w:rsidRDefault="00B56937"/>
    <w:p w14:paraId="571D2848" w14:textId="77777777" w:rsidR="00B56937" w:rsidRDefault="00B56937"/>
    <w:p w14:paraId="149F3BF5" w14:textId="77777777" w:rsidR="00B56937" w:rsidRDefault="00B56937"/>
    <w:p w14:paraId="3BCBEBC3" w14:textId="77777777" w:rsidR="00B56937" w:rsidRDefault="00B56937"/>
    <w:p w14:paraId="192075CD" w14:textId="77777777" w:rsidR="00B56937" w:rsidRDefault="00B56937"/>
  </w:endnote>
  <w:endnote w:type="continuationSeparator" w:id="0">
    <w:p w14:paraId="6C2E047A" w14:textId="77777777" w:rsidR="00B56937" w:rsidRDefault="00B56937">
      <w:r>
        <w:continuationSeparator/>
      </w:r>
    </w:p>
    <w:p w14:paraId="3C6E9F27" w14:textId="77777777" w:rsidR="00B56937" w:rsidRDefault="00B56937"/>
    <w:p w14:paraId="7ADC651E" w14:textId="77777777" w:rsidR="00B56937" w:rsidRDefault="00B56937"/>
    <w:p w14:paraId="74203AD0" w14:textId="77777777" w:rsidR="00B56937" w:rsidRDefault="00B56937"/>
    <w:p w14:paraId="137D34C7" w14:textId="77777777" w:rsidR="00B56937" w:rsidRDefault="00B56937"/>
    <w:p w14:paraId="455E6978" w14:textId="77777777" w:rsidR="00B56937" w:rsidRDefault="00B56937" w:rsidP="00BD1AC5"/>
    <w:p w14:paraId="5200FCC1" w14:textId="77777777" w:rsidR="00B56937" w:rsidRDefault="00B56937" w:rsidP="00BD1AC5"/>
    <w:p w14:paraId="0AED61FE" w14:textId="77777777" w:rsidR="00B56937" w:rsidRDefault="00B56937" w:rsidP="00BD1AC5"/>
    <w:p w14:paraId="4FD4F3A3" w14:textId="77777777" w:rsidR="00B56937" w:rsidRDefault="00B56937"/>
    <w:p w14:paraId="37938E0E" w14:textId="77777777" w:rsidR="00B56937" w:rsidRDefault="00B56937"/>
    <w:p w14:paraId="32BD80C2" w14:textId="77777777" w:rsidR="00B56937" w:rsidRDefault="00B56937"/>
    <w:p w14:paraId="2B016BDE" w14:textId="77777777" w:rsidR="00B56937" w:rsidRDefault="00B56937" w:rsidP="000607A7"/>
    <w:p w14:paraId="7093F1DF" w14:textId="77777777" w:rsidR="00B56937" w:rsidRDefault="00B56937" w:rsidP="007C1FEC"/>
    <w:p w14:paraId="76B2EA20" w14:textId="77777777" w:rsidR="00B56937" w:rsidRDefault="00B56937"/>
    <w:p w14:paraId="48CCC00A" w14:textId="77777777" w:rsidR="00B56937" w:rsidRDefault="00B56937" w:rsidP="00F939E7"/>
    <w:p w14:paraId="71F0278E" w14:textId="77777777" w:rsidR="00B56937" w:rsidRDefault="00B56937"/>
    <w:p w14:paraId="252A7051" w14:textId="77777777" w:rsidR="00B56937" w:rsidRDefault="00B56937"/>
    <w:p w14:paraId="6823A578" w14:textId="77777777" w:rsidR="00B56937" w:rsidRDefault="00B56937"/>
    <w:p w14:paraId="3A8FE8D3" w14:textId="77777777" w:rsidR="00B56937" w:rsidRDefault="00B56937"/>
    <w:p w14:paraId="3DE3C6A3" w14:textId="77777777" w:rsidR="00B56937" w:rsidRDefault="00B569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D518" w14:textId="77777777" w:rsidR="00CD27FA" w:rsidRDefault="00CD27FA">
    <w:pPr>
      <w:pStyle w:val="Zpat"/>
    </w:pPr>
  </w:p>
  <w:p w14:paraId="50B4F174" w14:textId="77777777" w:rsidR="00CD27FA" w:rsidRDefault="00CD27FA"/>
  <w:p w14:paraId="489FD32B" w14:textId="77777777" w:rsidR="00CD27FA" w:rsidRDefault="00CD27FA" w:rsidP="00BD1AC5"/>
  <w:p w14:paraId="36750545" w14:textId="77777777" w:rsidR="00CD27FA" w:rsidRDefault="00CD27FA" w:rsidP="00BD1AC5"/>
  <w:p w14:paraId="4257EA14" w14:textId="77777777" w:rsidR="00CD27FA" w:rsidRDefault="00CD27FA" w:rsidP="00BD1AC5"/>
  <w:p w14:paraId="41BBDC14" w14:textId="77777777" w:rsidR="00CD27FA" w:rsidRDefault="00CD27FA" w:rsidP="00BD1AC5"/>
  <w:p w14:paraId="5EF6CACC" w14:textId="77777777" w:rsidR="00CD27FA" w:rsidRDefault="00CD27FA" w:rsidP="00660D77"/>
  <w:p w14:paraId="3CCEE4A7" w14:textId="77777777" w:rsidR="00CD27FA" w:rsidRDefault="00CD27FA" w:rsidP="007A348E"/>
  <w:p w14:paraId="6826ADC3" w14:textId="77777777" w:rsidR="00CD27FA" w:rsidRDefault="00CD27FA" w:rsidP="000607A7"/>
  <w:p w14:paraId="2EE4FC8A" w14:textId="77777777" w:rsidR="00CD27FA" w:rsidRDefault="00CD27FA" w:rsidP="007C1FEC"/>
  <w:p w14:paraId="21B906C9" w14:textId="77777777" w:rsidR="00CD27FA" w:rsidRDefault="00CD27FA" w:rsidP="00A3511B"/>
  <w:p w14:paraId="52461FE4" w14:textId="77777777" w:rsidR="00CD27FA" w:rsidRDefault="00CD27FA" w:rsidP="00F939E7"/>
  <w:p w14:paraId="6742439E" w14:textId="77777777" w:rsidR="00CD27FA" w:rsidRDefault="00CD27FA" w:rsidP="00F939E7"/>
  <w:p w14:paraId="742903C6" w14:textId="77777777" w:rsidR="00CD27FA" w:rsidRDefault="00CD27FA" w:rsidP="00442F99"/>
  <w:p w14:paraId="6482BB0A" w14:textId="77777777" w:rsidR="00CD27FA" w:rsidRDefault="00CD27FA" w:rsidP="00CD27FA"/>
  <w:p w14:paraId="064E4F12" w14:textId="77777777" w:rsidR="00CD27FA" w:rsidRDefault="00CD27FA" w:rsidP="001534AF"/>
  <w:p w14:paraId="053C1041" w14:textId="77777777" w:rsidR="00CD27FA" w:rsidRDefault="00CD27FA" w:rsidP="00A832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9BFCF" w14:textId="77777777" w:rsidR="00CD27FA" w:rsidRDefault="00CD27FA">
    <w:pPr>
      <w:pStyle w:val="Zpat"/>
      <w:jc w:val="center"/>
      <w:rPr>
        <w:u w:val="single"/>
      </w:rPr>
    </w:pPr>
  </w:p>
  <w:p w14:paraId="305030F5" w14:textId="77777777" w:rsidR="00CD27FA" w:rsidRDefault="00FC026C">
    <w:pPr>
      <w:pStyle w:val="Zpat"/>
      <w:pBdr>
        <w:bottom w:val="single" w:sz="4" w:space="1" w:color="auto"/>
      </w:pBdr>
      <w:rPr>
        <w:rFonts w:cs="Arial"/>
        <w:sz w:val="16"/>
        <w:szCs w:val="16"/>
      </w:rPr>
    </w:pPr>
    <w:r>
      <w:rPr>
        <w:sz w:val="16"/>
      </w:rPr>
      <w:t>NÁVRH SMLOUVY</w:t>
    </w:r>
    <w:r w:rsidR="00CD27FA">
      <w:rPr>
        <w:sz w:val="16"/>
      </w:rPr>
      <w:t xml:space="preserve"> O DÍLO</w:t>
    </w:r>
  </w:p>
  <w:p w14:paraId="0F72E8CB" w14:textId="77777777" w:rsidR="00CD27FA" w:rsidRPr="00BD1AC5" w:rsidRDefault="00332B35" w:rsidP="00BD1AC5">
    <w:pPr>
      <w:rPr>
        <w:sz w:val="16"/>
        <w:szCs w:val="16"/>
      </w:rPr>
    </w:pPr>
    <w:r>
      <w:rPr>
        <w:rFonts w:cs="Arial"/>
        <w:sz w:val="16"/>
        <w:szCs w:val="16"/>
      </w:rPr>
      <w:t>Vířivá vana</w:t>
    </w:r>
    <w:r w:rsidR="00DF65C1" w:rsidRPr="00DF65C1">
      <w:rPr>
        <w:rFonts w:cs="Arial"/>
        <w:sz w:val="16"/>
        <w:szCs w:val="16"/>
      </w:rPr>
      <w:t xml:space="preserve"> </w:t>
    </w:r>
    <w:r w:rsidR="00EC5D54">
      <w:rPr>
        <w:rFonts w:cs="Arial"/>
        <w:sz w:val="16"/>
        <w:szCs w:val="16"/>
      </w:rPr>
      <w:t xml:space="preserve">s technologií </w:t>
    </w:r>
    <w:r w:rsidR="004B6AAF">
      <w:rPr>
        <w:rFonts w:cs="Arial"/>
        <w:sz w:val="16"/>
        <w:szCs w:val="16"/>
      </w:rPr>
      <w:t>pro</w:t>
    </w:r>
    <w:r w:rsidR="00DF65C1" w:rsidRPr="00DF65C1">
      <w:rPr>
        <w:rFonts w:cs="Arial"/>
        <w:sz w:val="16"/>
        <w:szCs w:val="16"/>
      </w:rPr>
      <w:t xml:space="preserve"> </w:t>
    </w:r>
    <w:r w:rsidR="004B6AAF">
      <w:rPr>
        <w:rFonts w:cs="Arial"/>
        <w:sz w:val="16"/>
        <w:szCs w:val="16"/>
      </w:rPr>
      <w:t>budovu</w:t>
    </w:r>
    <w:r w:rsidR="00DF65C1" w:rsidRPr="00DF65C1">
      <w:rPr>
        <w:rFonts w:cs="Arial"/>
        <w:sz w:val="16"/>
        <w:szCs w:val="16"/>
      </w:rPr>
      <w:t xml:space="preserve"> </w:t>
    </w:r>
    <w:r>
      <w:rPr>
        <w:rFonts w:cs="Arial"/>
        <w:sz w:val="16"/>
        <w:szCs w:val="16"/>
      </w:rPr>
      <w:t>č.</w:t>
    </w:r>
    <w:r w:rsidR="00EC5D54">
      <w:rPr>
        <w:rFonts w:cs="Arial"/>
        <w:sz w:val="16"/>
        <w:szCs w:val="16"/>
      </w:rPr>
      <w:t xml:space="preserve"> </w:t>
    </w:r>
    <w:r>
      <w:rPr>
        <w:rFonts w:cs="Arial"/>
        <w:sz w:val="16"/>
        <w:szCs w:val="16"/>
      </w:rPr>
      <w:t>p.</w:t>
    </w:r>
    <w:r w:rsidR="00DF65C1" w:rsidRPr="00DF65C1">
      <w:rPr>
        <w:rFonts w:cs="Arial"/>
        <w:sz w:val="16"/>
        <w:szCs w:val="16"/>
      </w:rPr>
      <w:t xml:space="preserve"> 1421</w:t>
    </w:r>
    <w:r>
      <w:rPr>
        <w:rFonts w:cs="Arial"/>
        <w:sz w:val="16"/>
        <w:szCs w:val="16"/>
      </w:rPr>
      <w:t xml:space="preserve"> Uherský Brod</w:t>
    </w:r>
    <w:r w:rsidR="00DF65C1">
      <w:rPr>
        <w:rFonts w:cs="Arial"/>
        <w:sz w:val="16"/>
        <w:szCs w:val="16"/>
      </w:rPr>
      <w:tab/>
    </w:r>
    <w:r w:rsidR="00CD27FA" w:rsidRPr="00BD1AC5">
      <w:rPr>
        <w:bCs/>
        <w:sz w:val="16"/>
        <w:szCs w:val="16"/>
      </w:rPr>
      <w:tab/>
    </w:r>
    <w:r w:rsidR="00A076AD">
      <w:rPr>
        <w:bCs/>
        <w:sz w:val="16"/>
        <w:szCs w:val="16"/>
      </w:rPr>
      <w:t xml:space="preserve">    </w:t>
    </w:r>
    <w:r w:rsidR="00706B53">
      <w:rPr>
        <w:bCs/>
        <w:sz w:val="16"/>
        <w:szCs w:val="16"/>
      </w:rPr>
      <w:t xml:space="preserve">  </w:t>
    </w:r>
    <w:r w:rsidR="005B327A">
      <w:rPr>
        <w:bCs/>
        <w:sz w:val="16"/>
        <w:szCs w:val="16"/>
      </w:rPr>
      <w:tab/>
    </w:r>
    <w:r w:rsidR="005B327A">
      <w:rPr>
        <w:bCs/>
        <w:sz w:val="16"/>
        <w:szCs w:val="16"/>
      </w:rPr>
      <w:tab/>
    </w:r>
    <w:r w:rsidR="00706B53">
      <w:rPr>
        <w:bCs/>
        <w:sz w:val="16"/>
        <w:szCs w:val="16"/>
      </w:rPr>
      <w:t xml:space="preserve">   </w:t>
    </w:r>
    <w:r w:rsidR="00CD27FA" w:rsidRPr="00BD1AC5">
      <w:rPr>
        <w:bCs/>
        <w:sz w:val="16"/>
        <w:szCs w:val="16"/>
      </w:rPr>
      <w:t>S</w:t>
    </w:r>
    <w:r w:rsidR="00CD27FA" w:rsidRPr="00BD1AC5">
      <w:rPr>
        <w:sz w:val="16"/>
        <w:szCs w:val="16"/>
      </w:rPr>
      <w:t xml:space="preserve">trana </w:t>
    </w:r>
    <w:r w:rsidR="00CD27FA" w:rsidRPr="00BD1AC5">
      <w:rPr>
        <w:sz w:val="16"/>
        <w:szCs w:val="16"/>
      </w:rPr>
      <w:fldChar w:fldCharType="begin"/>
    </w:r>
    <w:r w:rsidR="00CD27FA" w:rsidRPr="00BD1AC5">
      <w:rPr>
        <w:sz w:val="16"/>
        <w:szCs w:val="16"/>
      </w:rPr>
      <w:instrText xml:space="preserve"> PAGE </w:instrText>
    </w:r>
    <w:r w:rsidR="00CD27FA" w:rsidRPr="00BD1AC5">
      <w:rPr>
        <w:sz w:val="16"/>
        <w:szCs w:val="16"/>
      </w:rPr>
      <w:fldChar w:fldCharType="separate"/>
    </w:r>
    <w:r w:rsidR="00B554B5">
      <w:rPr>
        <w:noProof/>
        <w:sz w:val="16"/>
        <w:szCs w:val="16"/>
      </w:rPr>
      <w:t>4</w:t>
    </w:r>
    <w:r w:rsidR="00CD27FA" w:rsidRPr="00BD1AC5">
      <w:rPr>
        <w:sz w:val="16"/>
        <w:szCs w:val="16"/>
      </w:rPr>
      <w:fldChar w:fldCharType="end"/>
    </w:r>
    <w:r w:rsidR="00CD27FA" w:rsidRPr="00BD1AC5">
      <w:rPr>
        <w:sz w:val="16"/>
        <w:szCs w:val="16"/>
      </w:rPr>
      <w:t xml:space="preserve"> (celkem </w:t>
    </w:r>
    <w:r w:rsidR="00CD27FA" w:rsidRPr="00BD1AC5">
      <w:rPr>
        <w:sz w:val="16"/>
        <w:szCs w:val="16"/>
      </w:rPr>
      <w:fldChar w:fldCharType="begin"/>
    </w:r>
    <w:r w:rsidR="00CD27FA" w:rsidRPr="00BD1AC5">
      <w:rPr>
        <w:sz w:val="16"/>
        <w:szCs w:val="16"/>
      </w:rPr>
      <w:instrText xml:space="preserve"> NUMPAGES </w:instrText>
    </w:r>
    <w:r w:rsidR="00CD27FA" w:rsidRPr="00BD1AC5">
      <w:rPr>
        <w:sz w:val="16"/>
        <w:szCs w:val="16"/>
      </w:rPr>
      <w:fldChar w:fldCharType="separate"/>
    </w:r>
    <w:r w:rsidR="00B554B5">
      <w:rPr>
        <w:noProof/>
        <w:sz w:val="16"/>
        <w:szCs w:val="16"/>
      </w:rPr>
      <w:t>11</w:t>
    </w:r>
    <w:r w:rsidR="00CD27FA" w:rsidRPr="00BD1AC5">
      <w:rPr>
        <w:sz w:val="16"/>
        <w:szCs w:val="16"/>
      </w:rPr>
      <w:fldChar w:fldCharType="end"/>
    </w:r>
    <w:r w:rsidR="00CD27FA" w:rsidRPr="00BD1AC5">
      <w:rPr>
        <w:sz w:val="16"/>
        <w:szCs w:val="16"/>
      </w:rPr>
      <w:t>)</w:t>
    </w:r>
  </w:p>
  <w:p w14:paraId="465979A7" w14:textId="77777777" w:rsidR="00CD27FA" w:rsidRDefault="00CD27FA" w:rsidP="00F939E7"/>
  <w:p w14:paraId="719CE790" w14:textId="77777777" w:rsidR="00CD27FA" w:rsidRDefault="00CD27FA" w:rsidP="00F939E7"/>
  <w:p w14:paraId="2B6C6EBC" w14:textId="77777777" w:rsidR="00CD27FA" w:rsidRDefault="00CD27FA" w:rsidP="00442F99"/>
  <w:p w14:paraId="79E0D9AA" w14:textId="77777777" w:rsidR="00CD27FA" w:rsidRDefault="00CD27FA" w:rsidP="00CD27FA"/>
  <w:p w14:paraId="420B57E0" w14:textId="77777777" w:rsidR="00CD27FA" w:rsidRDefault="00CD27FA" w:rsidP="001534AF"/>
  <w:p w14:paraId="483715CD" w14:textId="77777777" w:rsidR="00CD27FA" w:rsidRDefault="00CD27FA" w:rsidP="00A8322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B28ED" w14:textId="77777777" w:rsidR="00CD27FA" w:rsidRDefault="00CD27FA" w:rsidP="002C6369">
    <w:pPr>
      <w:pStyle w:val="Zpat"/>
    </w:pPr>
    <w:r>
      <w:rPr>
        <w:sz w:val="16"/>
        <w:szCs w:val="16"/>
      </w:rPr>
      <w:t xml:space="preserve">   </w:t>
    </w:r>
    <w:r>
      <w:rPr>
        <w:sz w:val="16"/>
        <w:szCs w:val="16"/>
      </w:rPr>
      <w:tab/>
    </w:r>
    <w:r>
      <w:rPr>
        <w:sz w:val="16"/>
        <w:szCs w:val="16"/>
      </w:rPr>
      <w:tab/>
    </w:r>
  </w:p>
  <w:p w14:paraId="637DCAF6" w14:textId="77777777" w:rsidR="00CD27FA" w:rsidRDefault="00CD27FA" w:rsidP="00BE1CE9">
    <w:pPr>
      <w:pStyle w:val="Zpat"/>
    </w:pPr>
  </w:p>
  <w:p w14:paraId="6BE0286A" w14:textId="77777777" w:rsidR="00CD27FA" w:rsidRDefault="00CD27FA" w:rsidP="00BD1AC5">
    <w:pPr>
      <w:pStyle w:val="Zpat"/>
    </w:pPr>
  </w:p>
  <w:p w14:paraId="117B5DAD" w14:textId="77777777" w:rsidR="00CD27FA" w:rsidRDefault="00CD27FA" w:rsidP="00BD1AC5">
    <w:pPr>
      <w:pStyle w:val="Zpat"/>
    </w:pPr>
  </w:p>
  <w:p w14:paraId="44C5705E" w14:textId="77777777" w:rsidR="00CD27FA" w:rsidRDefault="00CD27FA" w:rsidP="00267E8F">
    <w:pPr>
      <w:pStyle w:val="Zpat"/>
    </w:pPr>
  </w:p>
  <w:p w14:paraId="65749AAA" w14:textId="77777777" w:rsidR="00CD27FA" w:rsidRDefault="00CD27FA" w:rsidP="00F939E7">
    <w:pPr>
      <w:pStyle w:val="Zpat"/>
    </w:pPr>
  </w:p>
  <w:p w14:paraId="455E67C4" w14:textId="77777777" w:rsidR="00CD27FA" w:rsidRDefault="00CD27FA" w:rsidP="00F939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426FF" w14:textId="77777777" w:rsidR="00B56937" w:rsidRDefault="00B56937">
      <w:r>
        <w:separator/>
      </w:r>
    </w:p>
    <w:p w14:paraId="0FE8CC1F" w14:textId="77777777" w:rsidR="00B56937" w:rsidRDefault="00B56937"/>
    <w:p w14:paraId="70EB7FAD" w14:textId="77777777" w:rsidR="00B56937" w:rsidRDefault="00B56937"/>
    <w:p w14:paraId="158DF574" w14:textId="77777777" w:rsidR="00B56937" w:rsidRDefault="00B56937"/>
    <w:p w14:paraId="020E224F" w14:textId="77777777" w:rsidR="00B56937" w:rsidRDefault="00B56937"/>
    <w:p w14:paraId="7346E8E5" w14:textId="77777777" w:rsidR="00B56937" w:rsidRDefault="00B56937" w:rsidP="00BD1AC5"/>
    <w:p w14:paraId="02617BE1" w14:textId="77777777" w:rsidR="00B56937" w:rsidRDefault="00B56937" w:rsidP="00BD1AC5"/>
    <w:p w14:paraId="70DA1351" w14:textId="77777777" w:rsidR="00B56937" w:rsidRDefault="00B56937" w:rsidP="00BD1AC5"/>
    <w:p w14:paraId="79240D8D" w14:textId="77777777" w:rsidR="00B56937" w:rsidRDefault="00B56937"/>
    <w:p w14:paraId="7728C631" w14:textId="77777777" w:rsidR="00B56937" w:rsidRDefault="00B56937"/>
    <w:p w14:paraId="72483C42" w14:textId="77777777" w:rsidR="00B56937" w:rsidRDefault="00B56937"/>
    <w:p w14:paraId="583CB6EC" w14:textId="77777777" w:rsidR="00B56937" w:rsidRDefault="00B56937" w:rsidP="000607A7"/>
    <w:p w14:paraId="2C425AD2" w14:textId="77777777" w:rsidR="00B56937" w:rsidRDefault="00B56937" w:rsidP="007C1FEC"/>
    <w:p w14:paraId="08A2F106" w14:textId="77777777" w:rsidR="00B56937" w:rsidRDefault="00B56937"/>
    <w:p w14:paraId="6E0538A3" w14:textId="77777777" w:rsidR="00B56937" w:rsidRDefault="00B56937" w:rsidP="00F939E7"/>
    <w:p w14:paraId="595AADAA" w14:textId="77777777" w:rsidR="00B56937" w:rsidRDefault="00B56937"/>
    <w:p w14:paraId="06C534B1" w14:textId="77777777" w:rsidR="00B56937" w:rsidRDefault="00B56937"/>
    <w:p w14:paraId="56832D49" w14:textId="77777777" w:rsidR="00B56937" w:rsidRDefault="00B56937"/>
    <w:p w14:paraId="016D3233" w14:textId="77777777" w:rsidR="00B56937" w:rsidRDefault="00B56937"/>
    <w:p w14:paraId="552B787C" w14:textId="77777777" w:rsidR="00B56937" w:rsidRDefault="00B56937"/>
  </w:footnote>
  <w:footnote w:type="continuationSeparator" w:id="0">
    <w:p w14:paraId="22C8E003" w14:textId="77777777" w:rsidR="00B56937" w:rsidRDefault="00B56937">
      <w:r>
        <w:continuationSeparator/>
      </w:r>
    </w:p>
    <w:p w14:paraId="0F469029" w14:textId="77777777" w:rsidR="00B56937" w:rsidRDefault="00B56937"/>
    <w:p w14:paraId="211529CC" w14:textId="77777777" w:rsidR="00B56937" w:rsidRDefault="00B56937"/>
    <w:p w14:paraId="43F133BA" w14:textId="77777777" w:rsidR="00B56937" w:rsidRDefault="00B56937"/>
    <w:p w14:paraId="175A3E64" w14:textId="77777777" w:rsidR="00B56937" w:rsidRDefault="00B56937"/>
    <w:p w14:paraId="7C18314E" w14:textId="77777777" w:rsidR="00B56937" w:rsidRDefault="00B56937" w:rsidP="00BD1AC5"/>
    <w:p w14:paraId="47287944" w14:textId="77777777" w:rsidR="00B56937" w:rsidRDefault="00B56937" w:rsidP="00BD1AC5"/>
    <w:p w14:paraId="76C11053" w14:textId="77777777" w:rsidR="00B56937" w:rsidRDefault="00B56937" w:rsidP="00BD1AC5"/>
    <w:p w14:paraId="679C2C32" w14:textId="77777777" w:rsidR="00B56937" w:rsidRDefault="00B56937"/>
    <w:p w14:paraId="6D5877AB" w14:textId="77777777" w:rsidR="00B56937" w:rsidRDefault="00B56937"/>
    <w:p w14:paraId="75F3BE79" w14:textId="77777777" w:rsidR="00B56937" w:rsidRDefault="00B56937"/>
    <w:p w14:paraId="22DF22C4" w14:textId="77777777" w:rsidR="00B56937" w:rsidRDefault="00B56937" w:rsidP="000607A7"/>
    <w:p w14:paraId="654587F3" w14:textId="77777777" w:rsidR="00B56937" w:rsidRDefault="00B56937" w:rsidP="007C1FEC"/>
    <w:p w14:paraId="377D71CF" w14:textId="77777777" w:rsidR="00B56937" w:rsidRDefault="00B56937"/>
    <w:p w14:paraId="6283E7B1" w14:textId="77777777" w:rsidR="00B56937" w:rsidRDefault="00B56937" w:rsidP="00F939E7"/>
    <w:p w14:paraId="795C54CD" w14:textId="77777777" w:rsidR="00B56937" w:rsidRDefault="00B56937"/>
    <w:p w14:paraId="662E4511" w14:textId="77777777" w:rsidR="00B56937" w:rsidRDefault="00B56937"/>
    <w:p w14:paraId="181C7C1D" w14:textId="77777777" w:rsidR="00B56937" w:rsidRDefault="00B56937"/>
    <w:p w14:paraId="17D21D55" w14:textId="77777777" w:rsidR="00B56937" w:rsidRDefault="00B56937"/>
    <w:p w14:paraId="72BC1394" w14:textId="77777777" w:rsidR="00B56937" w:rsidRDefault="00B569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D947B" w14:textId="77777777" w:rsidR="00CD27FA" w:rsidRDefault="00CD27FA"/>
  <w:p w14:paraId="1E060AF4" w14:textId="77777777" w:rsidR="00CD27FA" w:rsidRDefault="00CD27FA"/>
  <w:p w14:paraId="68DEE511" w14:textId="77777777" w:rsidR="00CD27FA" w:rsidRDefault="00CD27FA"/>
  <w:p w14:paraId="4A06A061" w14:textId="77777777" w:rsidR="00CD27FA" w:rsidRDefault="00CD27FA" w:rsidP="00E816B3"/>
  <w:p w14:paraId="7B4395F5" w14:textId="77777777" w:rsidR="00CD27FA" w:rsidRDefault="00CD27FA" w:rsidP="00BD1AC5"/>
  <w:p w14:paraId="6ADCC758" w14:textId="77777777" w:rsidR="00CD27FA" w:rsidRDefault="00CD27FA" w:rsidP="00BD1AC5"/>
  <w:p w14:paraId="32D8782D" w14:textId="77777777" w:rsidR="00CD27FA" w:rsidRDefault="00CD27FA" w:rsidP="00BD1AC5"/>
  <w:p w14:paraId="35871DE8" w14:textId="77777777" w:rsidR="00CD27FA" w:rsidRDefault="00CD27FA" w:rsidP="00BD1AC5"/>
  <w:p w14:paraId="1B9312AB" w14:textId="77777777" w:rsidR="00CD27FA" w:rsidRDefault="00CD27FA" w:rsidP="00660D77"/>
  <w:p w14:paraId="743FE53D" w14:textId="77777777" w:rsidR="00CD27FA" w:rsidRDefault="00CD27FA" w:rsidP="007A348E"/>
  <w:p w14:paraId="524A3B10" w14:textId="77777777" w:rsidR="00CD27FA" w:rsidRDefault="00CD27FA" w:rsidP="000607A7"/>
  <w:p w14:paraId="04C8AFDB" w14:textId="77777777" w:rsidR="00CD27FA" w:rsidRDefault="00CD27FA" w:rsidP="007C1FEC"/>
  <w:p w14:paraId="220F0C46" w14:textId="77777777" w:rsidR="00CD27FA" w:rsidRDefault="00CD27FA" w:rsidP="00A3511B"/>
  <w:p w14:paraId="3656973F" w14:textId="77777777" w:rsidR="00CD27FA" w:rsidRDefault="00CD27FA" w:rsidP="00F939E7"/>
  <w:p w14:paraId="32F5201B" w14:textId="77777777" w:rsidR="00CD27FA" w:rsidRDefault="00CD27FA" w:rsidP="00F939E7"/>
  <w:p w14:paraId="00DD8BF2" w14:textId="77777777" w:rsidR="00CD27FA" w:rsidRDefault="00CD27FA" w:rsidP="00442F99"/>
  <w:p w14:paraId="4E4E781D" w14:textId="77777777" w:rsidR="00CD27FA" w:rsidRDefault="00CD27FA" w:rsidP="00CD27FA"/>
  <w:p w14:paraId="3362C907" w14:textId="77777777" w:rsidR="00CD27FA" w:rsidRDefault="00CD27FA" w:rsidP="001534AF"/>
  <w:p w14:paraId="6FC6E456" w14:textId="77777777" w:rsidR="00CD27FA" w:rsidRDefault="00CD27FA" w:rsidP="00A8322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E1250" w14:textId="77777777" w:rsidR="005C179D" w:rsidRPr="005C179D" w:rsidRDefault="00320907" w:rsidP="005C179D">
    <w:pPr>
      <w:tabs>
        <w:tab w:val="center" w:pos="4536"/>
        <w:tab w:val="right" w:pos="9072"/>
      </w:tabs>
      <w:jc w:val="left"/>
      <w:rPr>
        <w:szCs w:val="24"/>
      </w:rPr>
    </w:pPr>
    <w:r>
      <w:rPr>
        <w:noProof/>
        <w:szCs w:val="24"/>
      </w:rPr>
      <w:drawing>
        <wp:inline distT="0" distB="0" distL="0" distR="0" wp14:anchorId="406DFC0D" wp14:editId="566B4FDE">
          <wp:extent cx="2399030" cy="552450"/>
          <wp:effectExtent l="0" t="0" r="1270" b="0"/>
          <wp:docPr id="1"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9030" cy="552450"/>
                  </a:xfrm>
                  <a:prstGeom prst="rect">
                    <a:avLst/>
                  </a:prstGeom>
                  <a:noFill/>
                  <a:ln>
                    <a:noFill/>
                  </a:ln>
                </pic:spPr>
              </pic:pic>
            </a:graphicData>
          </a:graphic>
        </wp:inline>
      </w:drawing>
    </w:r>
  </w:p>
  <w:p w14:paraId="1D717CDA" w14:textId="77777777" w:rsidR="005C179D" w:rsidRPr="005C179D" w:rsidRDefault="005C179D" w:rsidP="005C179D">
    <w:pPr>
      <w:pBdr>
        <w:bottom w:val="single" w:sz="4" w:space="1" w:color="auto"/>
      </w:pBdr>
      <w:tabs>
        <w:tab w:val="center" w:pos="4536"/>
        <w:tab w:val="right" w:pos="9072"/>
      </w:tabs>
      <w:jc w:val="left"/>
      <w:rPr>
        <w:szCs w:val="24"/>
      </w:rPr>
    </w:pPr>
  </w:p>
  <w:p w14:paraId="25CF7F5A" w14:textId="77777777" w:rsidR="00CD27FA" w:rsidRPr="00724853" w:rsidRDefault="00320907" w:rsidP="00724853">
    <w:pPr>
      <w:tabs>
        <w:tab w:val="center" w:pos="4536"/>
        <w:tab w:val="right" w:pos="9072"/>
      </w:tabs>
      <w:spacing w:before="240"/>
      <w:jc w:val="left"/>
      <w:rPr>
        <w:szCs w:val="24"/>
      </w:rPr>
    </w:pPr>
    <w:r>
      <w:rPr>
        <w:noProof/>
        <w:szCs w:val="24"/>
      </w:rPr>
      <w:drawing>
        <wp:inline distT="0" distB="0" distL="0" distR="0" wp14:anchorId="6DE3ECFC" wp14:editId="5C076A9E">
          <wp:extent cx="2842895" cy="285115"/>
          <wp:effectExtent l="0" t="0" r="0" b="635"/>
          <wp:docPr id="2" name="obrázek 2" descr="logo-ub_text-mest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ub_text-mesto-barv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42895" cy="285115"/>
                  </a:xfrm>
                  <a:prstGeom prst="rect">
                    <a:avLst/>
                  </a:prstGeom>
                  <a:noFill/>
                  <a:ln>
                    <a:noFill/>
                  </a:ln>
                </pic:spPr>
              </pic:pic>
            </a:graphicData>
          </a:graphic>
        </wp:inline>
      </w:drawing>
    </w:r>
  </w:p>
  <w:p w14:paraId="24557677" w14:textId="77777777" w:rsidR="00CD27FA" w:rsidRDefault="00CD27FA" w:rsidP="00F939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A586C"/>
    <w:multiLevelType w:val="hybridMultilevel"/>
    <w:tmpl w:val="0D2EE03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5D06E55"/>
    <w:multiLevelType w:val="hybridMultilevel"/>
    <w:tmpl w:val="EBC0D5E0"/>
    <w:lvl w:ilvl="0" w:tplc="D59C693E">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7530144"/>
    <w:multiLevelType w:val="hybridMultilevel"/>
    <w:tmpl w:val="215AD25E"/>
    <w:lvl w:ilvl="0" w:tplc="D9A8B05A">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1E6F3601"/>
    <w:multiLevelType w:val="hybridMultilevel"/>
    <w:tmpl w:val="FD0AF08E"/>
    <w:lvl w:ilvl="0" w:tplc="06509E5E">
      <w:start w:val="1"/>
      <w:numFmt w:val="bullet"/>
      <w:lvlText w:val=""/>
      <w:lvlJc w:val="left"/>
      <w:pPr>
        <w:tabs>
          <w:tab w:val="num" w:pos="900"/>
        </w:tabs>
        <w:ind w:left="90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83186A"/>
    <w:multiLevelType w:val="hybridMultilevel"/>
    <w:tmpl w:val="8862A11E"/>
    <w:lvl w:ilvl="0" w:tplc="D59C693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8D2989"/>
    <w:multiLevelType w:val="hybridMultilevel"/>
    <w:tmpl w:val="3174A9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3B1A57"/>
    <w:multiLevelType w:val="hybridMultilevel"/>
    <w:tmpl w:val="C61EEA22"/>
    <w:lvl w:ilvl="0" w:tplc="A7527568">
      <w:start w:val="1"/>
      <w:numFmt w:val="lowerLetter"/>
      <w:pStyle w:val="Zkladntextodsazen3-odstavce"/>
      <w:lvlText w:val="%1)"/>
      <w:lvlJc w:val="left"/>
      <w:pPr>
        <w:tabs>
          <w:tab w:val="num" w:pos="1260"/>
        </w:tabs>
        <w:ind w:left="1260" w:hanging="360"/>
      </w:pPr>
      <w:rPr>
        <w:rFonts w:hint="default"/>
      </w:rPr>
    </w:lvl>
    <w:lvl w:ilvl="1" w:tplc="04050019" w:tentative="1">
      <w:start w:val="1"/>
      <w:numFmt w:val="lowerLetter"/>
      <w:lvlText w:val="%2."/>
      <w:lvlJc w:val="left"/>
      <w:pPr>
        <w:tabs>
          <w:tab w:val="num" w:pos="1723"/>
        </w:tabs>
        <w:ind w:left="1723" w:hanging="360"/>
      </w:pPr>
    </w:lvl>
    <w:lvl w:ilvl="2" w:tplc="0405001B" w:tentative="1">
      <w:start w:val="1"/>
      <w:numFmt w:val="lowerRoman"/>
      <w:lvlText w:val="%3."/>
      <w:lvlJc w:val="right"/>
      <w:pPr>
        <w:tabs>
          <w:tab w:val="num" w:pos="2443"/>
        </w:tabs>
        <w:ind w:left="2443" w:hanging="180"/>
      </w:pPr>
    </w:lvl>
    <w:lvl w:ilvl="3" w:tplc="0405000F" w:tentative="1">
      <w:start w:val="1"/>
      <w:numFmt w:val="decimal"/>
      <w:lvlText w:val="%4."/>
      <w:lvlJc w:val="left"/>
      <w:pPr>
        <w:tabs>
          <w:tab w:val="num" w:pos="3163"/>
        </w:tabs>
        <w:ind w:left="3163" w:hanging="360"/>
      </w:pPr>
    </w:lvl>
    <w:lvl w:ilvl="4" w:tplc="04050019" w:tentative="1">
      <w:start w:val="1"/>
      <w:numFmt w:val="lowerLetter"/>
      <w:lvlText w:val="%5."/>
      <w:lvlJc w:val="left"/>
      <w:pPr>
        <w:tabs>
          <w:tab w:val="num" w:pos="3883"/>
        </w:tabs>
        <w:ind w:left="3883" w:hanging="360"/>
      </w:pPr>
    </w:lvl>
    <w:lvl w:ilvl="5" w:tplc="0405001B" w:tentative="1">
      <w:start w:val="1"/>
      <w:numFmt w:val="lowerRoman"/>
      <w:lvlText w:val="%6."/>
      <w:lvlJc w:val="right"/>
      <w:pPr>
        <w:tabs>
          <w:tab w:val="num" w:pos="4603"/>
        </w:tabs>
        <w:ind w:left="4603" w:hanging="180"/>
      </w:pPr>
    </w:lvl>
    <w:lvl w:ilvl="6" w:tplc="0405000F" w:tentative="1">
      <w:start w:val="1"/>
      <w:numFmt w:val="decimal"/>
      <w:lvlText w:val="%7."/>
      <w:lvlJc w:val="left"/>
      <w:pPr>
        <w:tabs>
          <w:tab w:val="num" w:pos="5323"/>
        </w:tabs>
        <w:ind w:left="5323" w:hanging="360"/>
      </w:pPr>
    </w:lvl>
    <w:lvl w:ilvl="7" w:tplc="04050019" w:tentative="1">
      <w:start w:val="1"/>
      <w:numFmt w:val="lowerLetter"/>
      <w:lvlText w:val="%8."/>
      <w:lvlJc w:val="left"/>
      <w:pPr>
        <w:tabs>
          <w:tab w:val="num" w:pos="6043"/>
        </w:tabs>
        <w:ind w:left="6043" w:hanging="360"/>
      </w:pPr>
    </w:lvl>
    <w:lvl w:ilvl="8" w:tplc="0405001B" w:tentative="1">
      <w:start w:val="1"/>
      <w:numFmt w:val="lowerRoman"/>
      <w:lvlText w:val="%9."/>
      <w:lvlJc w:val="right"/>
      <w:pPr>
        <w:tabs>
          <w:tab w:val="num" w:pos="6763"/>
        </w:tabs>
        <w:ind w:left="6763" w:hanging="180"/>
      </w:pPr>
    </w:lvl>
  </w:abstractNum>
  <w:abstractNum w:abstractNumId="8" w15:restartNumberingAfterBreak="0">
    <w:nsid w:val="3DDA14F9"/>
    <w:multiLevelType w:val="hybridMultilevel"/>
    <w:tmpl w:val="43C2FD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1522D9C"/>
    <w:multiLevelType w:val="multilevel"/>
    <w:tmpl w:val="0BD8B016"/>
    <w:lvl w:ilvl="0">
      <w:start w:val="7"/>
      <w:numFmt w:val="decimal"/>
      <w:lvlText w:val="%1"/>
      <w:lvlJc w:val="left"/>
      <w:pPr>
        <w:ind w:left="375" w:hanging="375"/>
      </w:pPr>
      <w:rPr>
        <w:rFonts w:hint="default"/>
      </w:rPr>
    </w:lvl>
    <w:lvl w:ilvl="1">
      <w:start w:val="2"/>
      <w:numFmt w:val="decimalZero"/>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42950FA9"/>
    <w:multiLevelType w:val="multilevel"/>
    <w:tmpl w:val="95CC49E4"/>
    <w:lvl w:ilvl="0">
      <w:start w:val="1"/>
      <w:numFmt w:val="decimal"/>
      <w:pStyle w:val="Nadpis1"/>
      <w:lvlText w:val="%1."/>
      <w:lvlJc w:val="left"/>
      <w:pPr>
        <w:tabs>
          <w:tab w:val="num" w:pos="1800"/>
        </w:tabs>
        <w:ind w:left="1800" w:hanging="360"/>
      </w:pPr>
      <w:rPr>
        <w:rFonts w:hint="default"/>
      </w:rPr>
    </w:lvl>
    <w:lvl w:ilvl="1">
      <w:start w:val="1"/>
      <w:numFmt w:val="decimalZero"/>
      <w:pStyle w:val="Nadpis2"/>
      <w:isLgl/>
      <w:lvlText w:val="%1.%2."/>
      <w:lvlJc w:val="left"/>
      <w:pPr>
        <w:tabs>
          <w:tab w:val="num" w:pos="1222"/>
        </w:tabs>
        <w:ind w:left="142"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62A7EA9"/>
    <w:multiLevelType w:val="hybridMultilevel"/>
    <w:tmpl w:val="3B323700"/>
    <w:lvl w:ilvl="0" w:tplc="04050011">
      <w:start w:val="1"/>
      <w:numFmt w:val="bullet"/>
      <w:lvlText w:val=""/>
      <w:lvlJc w:val="left"/>
      <w:pPr>
        <w:tabs>
          <w:tab w:val="num" w:pos="900"/>
        </w:tabs>
        <w:ind w:left="900" w:hanging="360"/>
      </w:pPr>
      <w:rPr>
        <w:rFonts w:ascii="Symbol" w:hAnsi="Symbol" w:hint="default"/>
      </w:rPr>
    </w:lvl>
    <w:lvl w:ilvl="1" w:tplc="04050019">
      <w:start w:val="2"/>
      <w:numFmt w:val="bullet"/>
      <w:lvlText w:val="-"/>
      <w:lvlJc w:val="left"/>
      <w:pPr>
        <w:tabs>
          <w:tab w:val="num" w:pos="1620"/>
        </w:tabs>
        <w:ind w:left="1620" w:hanging="360"/>
      </w:pPr>
      <w:rPr>
        <w:rFonts w:ascii="Times New Roman" w:eastAsia="Times New Roman" w:hAnsi="Times New Roman" w:cs="Times New Roman" w:hint="default"/>
      </w:rPr>
    </w:lvl>
    <w:lvl w:ilvl="2" w:tplc="0405001B" w:tentative="1">
      <w:start w:val="1"/>
      <w:numFmt w:val="bullet"/>
      <w:lvlText w:val=""/>
      <w:lvlJc w:val="left"/>
      <w:pPr>
        <w:tabs>
          <w:tab w:val="num" w:pos="2340"/>
        </w:tabs>
        <w:ind w:left="2340" w:hanging="360"/>
      </w:pPr>
      <w:rPr>
        <w:rFonts w:ascii="Wingdings" w:hAnsi="Wingding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5C5A2275"/>
    <w:multiLevelType w:val="hybridMultilevel"/>
    <w:tmpl w:val="CD884FFC"/>
    <w:lvl w:ilvl="0" w:tplc="DEE4852C">
      <w:start w:val="1"/>
      <w:numFmt w:val="bullet"/>
      <w:pStyle w:val="Zkladntextodsazen2-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56F2EC8"/>
    <w:multiLevelType w:val="multilevel"/>
    <w:tmpl w:val="EDAA1554"/>
    <w:lvl w:ilvl="0">
      <w:start w:val="7"/>
      <w:numFmt w:val="decimal"/>
      <w:lvlText w:val="%1"/>
      <w:lvlJc w:val="left"/>
      <w:pPr>
        <w:ind w:left="375" w:hanging="375"/>
      </w:pPr>
      <w:rPr>
        <w:rFonts w:hint="default"/>
      </w:rPr>
    </w:lvl>
    <w:lvl w:ilvl="1">
      <w:start w:val="2"/>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67274FA"/>
    <w:multiLevelType w:val="hybridMultilevel"/>
    <w:tmpl w:val="E3EA45E2"/>
    <w:lvl w:ilvl="0" w:tplc="D59C693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0C611D"/>
    <w:multiLevelType w:val="hybridMultilevel"/>
    <w:tmpl w:val="957EABF2"/>
    <w:lvl w:ilvl="0" w:tplc="ED940514">
      <w:start w:val="2"/>
      <w:numFmt w:val="bullet"/>
      <w:lvlText w:val="-"/>
      <w:lvlJc w:val="left"/>
      <w:pPr>
        <w:ind w:left="851" w:hanging="360"/>
      </w:pPr>
      <w:rPr>
        <w:rFonts w:ascii="Arial" w:eastAsia="Arial Unicode MS" w:hAnsi="Arial" w:cs="Arial" w:hint="default"/>
      </w:rPr>
    </w:lvl>
    <w:lvl w:ilvl="1" w:tplc="04050003">
      <w:start w:val="1"/>
      <w:numFmt w:val="bullet"/>
      <w:lvlText w:val="o"/>
      <w:lvlJc w:val="left"/>
      <w:pPr>
        <w:ind w:left="1571" w:hanging="360"/>
      </w:pPr>
      <w:rPr>
        <w:rFonts w:ascii="Courier New" w:hAnsi="Courier New" w:cs="Courier New" w:hint="default"/>
      </w:rPr>
    </w:lvl>
    <w:lvl w:ilvl="2" w:tplc="04050005" w:tentative="1">
      <w:start w:val="1"/>
      <w:numFmt w:val="bullet"/>
      <w:lvlText w:val=""/>
      <w:lvlJc w:val="left"/>
      <w:pPr>
        <w:ind w:left="2291" w:hanging="360"/>
      </w:pPr>
      <w:rPr>
        <w:rFonts w:ascii="Wingdings" w:hAnsi="Wingdings" w:hint="default"/>
      </w:rPr>
    </w:lvl>
    <w:lvl w:ilvl="3" w:tplc="04050001" w:tentative="1">
      <w:start w:val="1"/>
      <w:numFmt w:val="bullet"/>
      <w:lvlText w:val=""/>
      <w:lvlJc w:val="left"/>
      <w:pPr>
        <w:ind w:left="3011" w:hanging="360"/>
      </w:pPr>
      <w:rPr>
        <w:rFonts w:ascii="Symbol" w:hAnsi="Symbol" w:hint="default"/>
      </w:rPr>
    </w:lvl>
    <w:lvl w:ilvl="4" w:tplc="04050003" w:tentative="1">
      <w:start w:val="1"/>
      <w:numFmt w:val="bullet"/>
      <w:lvlText w:val="o"/>
      <w:lvlJc w:val="left"/>
      <w:pPr>
        <w:ind w:left="3731" w:hanging="360"/>
      </w:pPr>
      <w:rPr>
        <w:rFonts w:ascii="Courier New" w:hAnsi="Courier New" w:cs="Courier New" w:hint="default"/>
      </w:rPr>
    </w:lvl>
    <w:lvl w:ilvl="5" w:tplc="04050005" w:tentative="1">
      <w:start w:val="1"/>
      <w:numFmt w:val="bullet"/>
      <w:lvlText w:val=""/>
      <w:lvlJc w:val="left"/>
      <w:pPr>
        <w:ind w:left="4451" w:hanging="360"/>
      </w:pPr>
      <w:rPr>
        <w:rFonts w:ascii="Wingdings" w:hAnsi="Wingdings" w:hint="default"/>
      </w:rPr>
    </w:lvl>
    <w:lvl w:ilvl="6" w:tplc="04050001" w:tentative="1">
      <w:start w:val="1"/>
      <w:numFmt w:val="bullet"/>
      <w:lvlText w:val=""/>
      <w:lvlJc w:val="left"/>
      <w:pPr>
        <w:ind w:left="5171" w:hanging="360"/>
      </w:pPr>
      <w:rPr>
        <w:rFonts w:ascii="Symbol" w:hAnsi="Symbol" w:hint="default"/>
      </w:rPr>
    </w:lvl>
    <w:lvl w:ilvl="7" w:tplc="04050003" w:tentative="1">
      <w:start w:val="1"/>
      <w:numFmt w:val="bullet"/>
      <w:lvlText w:val="o"/>
      <w:lvlJc w:val="left"/>
      <w:pPr>
        <w:ind w:left="5891" w:hanging="360"/>
      </w:pPr>
      <w:rPr>
        <w:rFonts w:ascii="Courier New" w:hAnsi="Courier New" w:cs="Courier New" w:hint="default"/>
      </w:rPr>
    </w:lvl>
    <w:lvl w:ilvl="8" w:tplc="04050005" w:tentative="1">
      <w:start w:val="1"/>
      <w:numFmt w:val="bullet"/>
      <w:lvlText w:val=""/>
      <w:lvlJc w:val="left"/>
      <w:pPr>
        <w:ind w:left="6611" w:hanging="360"/>
      </w:pPr>
      <w:rPr>
        <w:rFonts w:ascii="Wingdings" w:hAnsi="Wingdings" w:hint="default"/>
      </w:rPr>
    </w:lvl>
  </w:abstractNum>
  <w:abstractNum w:abstractNumId="16" w15:restartNumberingAfterBreak="0">
    <w:nsid w:val="7B7466A6"/>
    <w:multiLevelType w:val="hybridMultilevel"/>
    <w:tmpl w:val="A9B4051E"/>
    <w:lvl w:ilvl="0" w:tplc="ACE4197E">
      <w:start w:val="1"/>
      <w:numFmt w:val="lowerLetter"/>
      <w:pStyle w:val="StylZkladntextodsazen3Ped2bZa0b1"/>
      <w:lvlText w:val="%1)"/>
      <w:lvlJc w:val="left"/>
      <w:pPr>
        <w:tabs>
          <w:tab w:val="num" w:pos="1003"/>
        </w:tabs>
        <w:ind w:left="1003" w:hanging="360"/>
      </w:pPr>
    </w:lvl>
    <w:lvl w:ilvl="1" w:tplc="04050019" w:tentative="1">
      <w:start w:val="1"/>
      <w:numFmt w:val="lowerLetter"/>
      <w:lvlText w:val="%2."/>
      <w:lvlJc w:val="left"/>
      <w:pPr>
        <w:tabs>
          <w:tab w:val="num" w:pos="1723"/>
        </w:tabs>
        <w:ind w:left="1723" w:hanging="360"/>
      </w:pPr>
    </w:lvl>
    <w:lvl w:ilvl="2" w:tplc="0405001B" w:tentative="1">
      <w:start w:val="1"/>
      <w:numFmt w:val="lowerRoman"/>
      <w:lvlText w:val="%3."/>
      <w:lvlJc w:val="right"/>
      <w:pPr>
        <w:tabs>
          <w:tab w:val="num" w:pos="2443"/>
        </w:tabs>
        <w:ind w:left="2443" w:hanging="180"/>
      </w:pPr>
    </w:lvl>
    <w:lvl w:ilvl="3" w:tplc="0405000F" w:tentative="1">
      <w:start w:val="1"/>
      <w:numFmt w:val="decimal"/>
      <w:lvlText w:val="%4."/>
      <w:lvlJc w:val="left"/>
      <w:pPr>
        <w:tabs>
          <w:tab w:val="num" w:pos="3163"/>
        </w:tabs>
        <w:ind w:left="3163" w:hanging="360"/>
      </w:pPr>
    </w:lvl>
    <w:lvl w:ilvl="4" w:tplc="04050019" w:tentative="1">
      <w:start w:val="1"/>
      <w:numFmt w:val="lowerLetter"/>
      <w:lvlText w:val="%5."/>
      <w:lvlJc w:val="left"/>
      <w:pPr>
        <w:tabs>
          <w:tab w:val="num" w:pos="3883"/>
        </w:tabs>
        <w:ind w:left="3883" w:hanging="360"/>
      </w:pPr>
    </w:lvl>
    <w:lvl w:ilvl="5" w:tplc="0405001B" w:tentative="1">
      <w:start w:val="1"/>
      <w:numFmt w:val="lowerRoman"/>
      <w:lvlText w:val="%6."/>
      <w:lvlJc w:val="right"/>
      <w:pPr>
        <w:tabs>
          <w:tab w:val="num" w:pos="4603"/>
        </w:tabs>
        <w:ind w:left="4603" w:hanging="180"/>
      </w:pPr>
    </w:lvl>
    <w:lvl w:ilvl="6" w:tplc="0405000F" w:tentative="1">
      <w:start w:val="1"/>
      <w:numFmt w:val="decimal"/>
      <w:lvlText w:val="%7."/>
      <w:lvlJc w:val="left"/>
      <w:pPr>
        <w:tabs>
          <w:tab w:val="num" w:pos="5323"/>
        </w:tabs>
        <w:ind w:left="5323" w:hanging="360"/>
      </w:pPr>
    </w:lvl>
    <w:lvl w:ilvl="7" w:tplc="04050019" w:tentative="1">
      <w:start w:val="1"/>
      <w:numFmt w:val="lowerLetter"/>
      <w:lvlText w:val="%8."/>
      <w:lvlJc w:val="left"/>
      <w:pPr>
        <w:tabs>
          <w:tab w:val="num" w:pos="6043"/>
        </w:tabs>
        <w:ind w:left="6043" w:hanging="360"/>
      </w:pPr>
    </w:lvl>
    <w:lvl w:ilvl="8" w:tplc="0405001B" w:tentative="1">
      <w:start w:val="1"/>
      <w:numFmt w:val="lowerRoman"/>
      <w:lvlText w:val="%9."/>
      <w:lvlJc w:val="right"/>
      <w:pPr>
        <w:tabs>
          <w:tab w:val="num" w:pos="6763"/>
        </w:tabs>
        <w:ind w:left="6763" w:hanging="180"/>
      </w:pPr>
    </w:lvl>
  </w:abstractNum>
  <w:num w:numId="1">
    <w:abstractNumId w:val="10"/>
  </w:num>
  <w:num w:numId="2">
    <w:abstractNumId w:val="2"/>
  </w:num>
  <w:num w:numId="3">
    <w:abstractNumId w:val="16"/>
  </w:num>
  <w:num w:numId="4">
    <w:abstractNumId w:val="7"/>
  </w:num>
  <w:num w:numId="5">
    <w:abstractNumId w:val="3"/>
  </w:num>
  <w:num w:numId="6">
    <w:abstractNumId w:val="5"/>
  </w:num>
  <w:num w:numId="7">
    <w:abstractNumId w:val="1"/>
  </w:num>
  <w:num w:numId="8">
    <w:abstractNumId w:val="0"/>
  </w:num>
  <w:num w:numId="9">
    <w:abstractNumId w:val="4"/>
  </w:num>
  <w:num w:numId="10">
    <w:abstractNumId w:val="14"/>
  </w:num>
  <w:num w:numId="11">
    <w:abstractNumId w:val="11"/>
  </w:num>
  <w:num w:numId="12">
    <w:abstractNumId w:val="12"/>
  </w:num>
  <w:num w:numId="13">
    <w:abstractNumId w:val="6"/>
  </w:num>
  <w:num w:numId="14">
    <w:abstractNumId w:val="15"/>
  </w:num>
  <w:num w:numId="15">
    <w:abstractNumId w:val="8"/>
  </w:num>
  <w:num w:numId="16">
    <w:abstractNumId w:val="7"/>
  </w:num>
  <w:num w:numId="17">
    <w:abstractNumId w:val="10"/>
  </w:num>
  <w:num w:numId="18">
    <w:abstractNumId w:val="9"/>
  </w:num>
  <w:num w:numId="19">
    <w:abstractNumId w:val="13"/>
  </w:num>
  <w:num w:numId="20">
    <w:abstractNumId w:val="10"/>
  </w:num>
  <w:num w:numId="21">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XfFwg3jDl9AOfqQw8cuDdk2p59VErV4mgvY6du41XTwHHDCm0v5SgEOFnGSgWO5ws8ql/RwlGI8GWJKYR2aXw==" w:salt="51LVNx/eVzvv0VYxGGOgKQ=="/>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C32"/>
    <w:rsid w:val="00000E9E"/>
    <w:rsid w:val="00001D8C"/>
    <w:rsid w:val="00001E6E"/>
    <w:rsid w:val="000050C7"/>
    <w:rsid w:val="000059E1"/>
    <w:rsid w:val="00007F73"/>
    <w:rsid w:val="00010F94"/>
    <w:rsid w:val="00011216"/>
    <w:rsid w:val="000257C1"/>
    <w:rsid w:val="000326D9"/>
    <w:rsid w:val="0004285D"/>
    <w:rsid w:val="000432C5"/>
    <w:rsid w:val="00043E63"/>
    <w:rsid w:val="00044230"/>
    <w:rsid w:val="000449DF"/>
    <w:rsid w:val="00045D96"/>
    <w:rsid w:val="000462DC"/>
    <w:rsid w:val="00051DFF"/>
    <w:rsid w:val="00057105"/>
    <w:rsid w:val="000607A7"/>
    <w:rsid w:val="00064D57"/>
    <w:rsid w:val="00070DF0"/>
    <w:rsid w:val="00072391"/>
    <w:rsid w:val="00074431"/>
    <w:rsid w:val="00075794"/>
    <w:rsid w:val="0008483D"/>
    <w:rsid w:val="00086EE1"/>
    <w:rsid w:val="000873BD"/>
    <w:rsid w:val="000930BB"/>
    <w:rsid w:val="00094568"/>
    <w:rsid w:val="0009517B"/>
    <w:rsid w:val="000955AE"/>
    <w:rsid w:val="00095BBF"/>
    <w:rsid w:val="00097156"/>
    <w:rsid w:val="000A06B3"/>
    <w:rsid w:val="000A4AA0"/>
    <w:rsid w:val="000A60D7"/>
    <w:rsid w:val="000B7A35"/>
    <w:rsid w:val="000C232C"/>
    <w:rsid w:val="000C2A44"/>
    <w:rsid w:val="000C6FBE"/>
    <w:rsid w:val="000D082C"/>
    <w:rsid w:val="000D1164"/>
    <w:rsid w:val="000D42F3"/>
    <w:rsid w:val="000D6D21"/>
    <w:rsid w:val="000D78E6"/>
    <w:rsid w:val="000E128E"/>
    <w:rsid w:val="000E4332"/>
    <w:rsid w:val="000E500E"/>
    <w:rsid w:val="000F0CE9"/>
    <w:rsid w:val="0010080E"/>
    <w:rsid w:val="001059A0"/>
    <w:rsid w:val="001059E5"/>
    <w:rsid w:val="001074AF"/>
    <w:rsid w:val="00130895"/>
    <w:rsid w:val="0013234E"/>
    <w:rsid w:val="001350FC"/>
    <w:rsid w:val="001437FC"/>
    <w:rsid w:val="001534AF"/>
    <w:rsid w:val="001615F8"/>
    <w:rsid w:val="001676FE"/>
    <w:rsid w:val="0016789C"/>
    <w:rsid w:val="00171F70"/>
    <w:rsid w:val="00172AC0"/>
    <w:rsid w:val="00175730"/>
    <w:rsid w:val="00177B29"/>
    <w:rsid w:val="00182909"/>
    <w:rsid w:val="00186430"/>
    <w:rsid w:val="001923B5"/>
    <w:rsid w:val="00194DE5"/>
    <w:rsid w:val="001956AC"/>
    <w:rsid w:val="001979AC"/>
    <w:rsid w:val="001A4290"/>
    <w:rsid w:val="001B2FEB"/>
    <w:rsid w:val="001C019B"/>
    <w:rsid w:val="001C29B9"/>
    <w:rsid w:val="001C3C9D"/>
    <w:rsid w:val="001C64EB"/>
    <w:rsid w:val="001D02F1"/>
    <w:rsid w:val="001D16B5"/>
    <w:rsid w:val="001D25C6"/>
    <w:rsid w:val="001E11BC"/>
    <w:rsid w:val="001F37AD"/>
    <w:rsid w:val="001F53BE"/>
    <w:rsid w:val="00205B6B"/>
    <w:rsid w:val="00210118"/>
    <w:rsid w:val="00210354"/>
    <w:rsid w:val="00210D6F"/>
    <w:rsid w:val="00212864"/>
    <w:rsid w:val="00216FF0"/>
    <w:rsid w:val="00217324"/>
    <w:rsid w:val="00223A71"/>
    <w:rsid w:val="00230C95"/>
    <w:rsid w:val="00240419"/>
    <w:rsid w:val="002465AC"/>
    <w:rsid w:val="00253C54"/>
    <w:rsid w:val="0025473C"/>
    <w:rsid w:val="00257CDA"/>
    <w:rsid w:val="00257FF0"/>
    <w:rsid w:val="00267E8F"/>
    <w:rsid w:val="00273B5D"/>
    <w:rsid w:val="002957C1"/>
    <w:rsid w:val="002A671E"/>
    <w:rsid w:val="002A75AE"/>
    <w:rsid w:val="002A7D4A"/>
    <w:rsid w:val="002C0230"/>
    <w:rsid w:val="002C6369"/>
    <w:rsid w:val="002C7B6B"/>
    <w:rsid w:val="002D429F"/>
    <w:rsid w:val="002E1DCC"/>
    <w:rsid w:val="002E41DE"/>
    <w:rsid w:val="002E5A12"/>
    <w:rsid w:val="002E6167"/>
    <w:rsid w:val="002E6289"/>
    <w:rsid w:val="002F01BC"/>
    <w:rsid w:val="002F4E16"/>
    <w:rsid w:val="00300827"/>
    <w:rsid w:val="00302527"/>
    <w:rsid w:val="003044DC"/>
    <w:rsid w:val="00305232"/>
    <w:rsid w:val="003069BC"/>
    <w:rsid w:val="00320194"/>
    <w:rsid w:val="00320907"/>
    <w:rsid w:val="003252B5"/>
    <w:rsid w:val="00330E5B"/>
    <w:rsid w:val="00332B35"/>
    <w:rsid w:val="0034636E"/>
    <w:rsid w:val="003515C7"/>
    <w:rsid w:val="0035450E"/>
    <w:rsid w:val="00360027"/>
    <w:rsid w:val="0036040F"/>
    <w:rsid w:val="003658AB"/>
    <w:rsid w:val="003972E8"/>
    <w:rsid w:val="003A1FE1"/>
    <w:rsid w:val="003C0E72"/>
    <w:rsid w:val="003C24BE"/>
    <w:rsid w:val="003C2F19"/>
    <w:rsid w:val="003C3E93"/>
    <w:rsid w:val="003D5B54"/>
    <w:rsid w:val="003D6C32"/>
    <w:rsid w:val="003E4ADA"/>
    <w:rsid w:val="003E6C11"/>
    <w:rsid w:val="003E6EAD"/>
    <w:rsid w:val="003F1058"/>
    <w:rsid w:val="003F14FB"/>
    <w:rsid w:val="003F222A"/>
    <w:rsid w:val="00417858"/>
    <w:rsid w:val="00426BB2"/>
    <w:rsid w:val="00432236"/>
    <w:rsid w:val="00432BD3"/>
    <w:rsid w:val="00433DCA"/>
    <w:rsid w:val="00433E71"/>
    <w:rsid w:val="004344BD"/>
    <w:rsid w:val="00440C5B"/>
    <w:rsid w:val="00442F99"/>
    <w:rsid w:val="004435EC"/>
    <w:rsid w:val="00444AA1"/>
    <w:rsid w:val="00453502"/>
    <w:rsid w:val="0045351A"/>
    <w:rsid w:val="00456F85"/>
    <w:rsid w:val="00457987"/>
    <w:rsid w:val="00461681"/>
    <w:rsid w:val="004672D4"/>
    <w:rsid w:val="00471D6F"/>
    <w:rsid w:val="00473896"/>
    <w:rsid w:val="004832B5"/>
    <w:rsid w:val="00485B44"/>
    <w:rsid w:val="004925AF"/>
    <w:rsid w:val="004942FA"/>
    <w:rsid w:val="00496DC8"/>
    <w:rsid w:val="004B03D5"/>
    <w:rsid w:val="004B1686"/>
    <w:rsid w:val="004B1A00"/>
    <w:rsid w:val="004B6AAF"/>
    <w:rsid w:val="004B73F6"/>
    <w:rsid w:val="004B7A40"/>
    <w:rsid w:val="004C16A6"/>
    <w:rsid w:val="004C52C5"/>
    <w:rsid w:val="004C65D7"/>
    <w:rsid w:val="004D1EAA"/>
    <w:rsid w:val="004E27BB"/>
    <w:rsid w:val="004E6840"/>
    <w:rsid w:val="004F0773"/>
    <w:rsid w:val="00500180"/>
    <w:rsid w:val="005005FA"/>
    <w:rsid w:val="00506461"/>
    <w:rsid w:val="005151BC"/>
    <w:rsid w:val="00516691"/>
    <w:rsid w:val="005179A4"/>
    <w:rsid w:val="00525169"/>
    <w:rsid w:val="00531693"/>
    <w:rsid w:val="00533528"/>
    <w:rsid w:val="00540A68"/>
    <w:rsid w:val="0054303F"/>
    <w:rsid w:val="005435A2"/>
    <w:rsid w:val="00547378"/>
    <w:rsid w:val="00551133"/>
    <w:rsid w:val="005521BA"/>
    <w:rsid w:val="00562573"/>
    <w:rsid w:val="005669A1"/>
    <w:rsid w:val="00571F3C"/>
    <w:rsid w:val="00574436"/>
    <w:rsid w:val="00585B54"/>
    <w:rsid w:val="005916FD"/>
    <w:rsid w:val="005949F3"/>
    <w:rsid w:val="0059783F"/>
    <w:rsid w:val="005A1BEA"/>
    <w:rsid w:val="005A5566"/>
    <w:rsid w:val="005B2649"/>
    <w:rsid w:val="005B327A"/>
    <w:rsid w:val="005B3C70"/>
    <w:rsid w:val="005B40AB"/>
    <w:rsid w:val="005B69FC"/>
    <w:rsid w:val="005C179D"/>
    <w:rsid w:val="005E04B3"/>
    <w:rsid w:val="005E16E9"/>
    <w:rsid w:val="005F0B0F"/>
    <w:rsid w:val="00612E12"/>
    <w:rsid w:val="00621AD5"/>
    <w:rsid w:val="00634255"/>
    <w:rsid w:val="0063721C"/>
    <w:rsid w:val="00637D11"/>
    <w:rsid w:val="00640257"/>
    <w:rsid w:val="00640940"/>
    <w:rsid w:val="0064125D"/>
    <w:rsid w:val="00650308"/>
    <w:rsid w:val="00653A51"/>
    <w:rsid w:val="00660D77"/>
    <w:rsid w:val="00663DD7"/>
    <w:rsid w:val="00665203"/>
    <w:rsid w:val="0066773A"/>
    <w:rsid w:val="00667D02"/>
    <w:rsid w:val="0067206F"/>
    <w:rsid w:val="00675BF1"/>
    <w:rsid w:val="00677F0C"/>
    <w:rsid w:val="006845A7"/>
    <w:rsid w:val="0068540C"/>
    <w:rsid w:val="0069310B"/>
    <w:rsid w:val="006A0C27"/>
    <w:rsid w:val="006A303F"/>
    <w:rsid w:val="006A3A5E"/>
    <w:rsid w:val="006B395B"/>
    <w:rsid w:val="006C41C4"/>
    <w:rsid w:val="006C4BBD"/>
    <w:rsid w:val="006D09B9"/>
    <w:rsid w:val="006D12C6"/>
    <w:rsid w:val="006E0E03"/>
    <w:rsid w:val="006E1D4B"/>
    <w:rsid w:val="006E48F3"/>
    <w:rsid w:val="006F0837"/>
    <w:rsid w:val="006F7A63"/>
    <w:rsid w:val="00700FEB"/>
    <w:rsid w:val="00706B53"/>
    <w:rsid w:val="00707341"/>
    <w:rsid w:val="007122EA"/>
    <w:rsid w:val="007158A5"/>
    <w:rsid w:val="00716C9B"/>
    <w:rsid w:val="0072067B"/>
    <w:rsid w:val="00724853"/>
    <w:rsid w:val="00724959"/>
    <w:rsid w:val="00732652"/>
    <w:rsid w:val="00735335"/>
    <w:rsid w:val="007401C5"/>
    <w:rsid w:val="00741834"/>
    <w:rsid w:val="007420B6"/>
    <w:rsid w:val="007458C4"/>
    <w:rsid w:val="00747B59"/>
    <w:rsid w:val="00747DD3"/>
    <w:rsid w:val="00751989"/>
    <w:rsid w:val="00754A5F"/>
    <w:rsid w:val="0075594C"/>
    <w:rsid w:val="00763A95"/>
    <w:rsid w:val="007678E1"/>
    <w:rsid w:val="007746A1"/>
    <w:rsid w:val="007747CA"/>
    <w:rsid w:val="00780989"/>
    <w:rsid w:val="00786B4D"/>
    <w:rsid w:val="00786E7F"/>
    <w:rsid w:val="00791F21"/>
    <w:rsid w:val="007930C3"/>
    <w:rsid w:val="007A0836"/>
    <w:rsid w:val="007A277D"/>
    <w:rsid w:val="007A348E"/>
    <w:rsid w:val="007A37C6"/>
    <w:rsid w:val="007A4869"/>
    <w:rsid w:val="007A677B"/>
    <w:rsid w:val="007A7CA7"/>
    <w:rsid w:val="007B6BA9"/>
    <w:rsid w:val="007C1FEC"/>
    <w:rsid w:val="007C3D81"/>
    <w:rsid w:val="007C63B2"/>
    <w:rsid w:val="007C69F4"/>
    <w:rsid w:val="007C7938"/>
    <w:rsid w:val="007D4AF4"/>
    <w:rsid w:val="007F31DD"/>
    <w:rsid w:val="007F4D6F"/>
    <w:rsid w:val="008108D7"/>
    <w:rsid w:val="008273AD"/>
    <w:rsid w:val="0083288D"/>
    <w:rsid w:val="00835659"/>
    <w:rsid w:val="008376B7"/>
    <w:rsid w:val="00837FBB"/>
    <w:rsid w:val="0084147F"/>
    <w:rsid w:val="00845B58"/>
    <w:rsid w:val="00847B6A"/>
    <w:rsid w:val="008567EB"/>
    <w:rsid w:val="00864184"/>
    <w:rsid w:val="00865704"/>
    <w:rsid w:val="00877C19"/>
    <w:rsid w:val="00885D5B"/>
    <w:rsid w:val="00894C9E"/>
    <w:rsid w:val="008B04CD"/>
    <w:rsid w:val="008B079A"/>
    <w:rsid w:val="008B2769"/>
    <w:rsid w:val="008B629A"/>
    <w:rsid w:val="008C0EA7"/>
    <w:rsid w:val="008C24E9"/>
    <w:rsid w:val="008D15D8"/>
    <w:rsid w:val="008D2EC8"/>
    <w:rsid w:val="008D6347"/>
    <w:rsid w:val="008D6780"/>
    <w:rsid w:val="008E6999"/>
    <w:rsid w:val="008E6DAB"/>
    <w:rsid w:val="008F24B2"/>
    <w:rsid w:val="008F416B"/>
    <w:rsid w:val="00900407"/>
    <w:rsid w:val="00901B7E"/>
    <w:rsid w:val="009053BF"/>
    <w:rsid w:val="0092017E"/>
    <w:rsid w:val="009229BE"/>
    <w:rsid w:val="00930DED"/>
    <w:rsid w:val="0093161C"/>
    <w:rsid w:val="009448D5"/>
    <w:rsid w:val="009477BA"/>
    <w:rsid w:val="009538E0"/>
    <w:rsid w:val="00957143"/>
    <w:rsid w:val="009615CD"/>
    <w:rsid w:val="00961F46"/>
    <w:rsid w:val="00965396"/>
    <w:rsid w:val="00971941"/>
    <w:rsid w:val="009724C4"/>
    <w:rsid w:val="009729EC"/>
    <w:rsid w:val="00976E05"/>
    <w:rsid w:val="009772D2"/>
    <w:rsid w:val="00983195"/>
    <w:rsid w:val="009910E5"/>
    <w:rsid w:val="009947AD"/>
    <w:rsid w:val="009977EF"/>
    <w:rsid w:val="009A0113"/>
    <w:rsid w:val="009B1AF9"/>
    <w:rsid w:val="009C2B12"/>
    <w:rsid w:val="009C4044"/>
    <w:rsid w:val="009C687F"/>
    <w:rsid w:val="009D3C4C"/>
    <w:rsid w:val="009D4285"/>
    <w:rsid w:val="009D4D05"/>
    <w:rsid w:val="009D7C5A"/>
    <w:rsid w:val="009E4953"/>
    <w:rsid w:val="009F768E"/>
    <w:rsid w:val="00A001B0"/>
    <w:rsid w:val="00A0386C"/>
    <w:rsid w:val="00A06165"/>
    <w:rsid w:val="00A06C58"/>
    <w:rsid w:val="00A076AD"/>
    <w:rsid w:val="00A1098F"/>
    <w:rsid w:val="00A12501"/>
    <w:rsid w:val="00A1356F"/>
    <w:rsid w:val="00A217E7"/>
    <w:rsid w:val="00A23DCF"/>
    <w:rsid w:val="00A32BAD"/>
    <w:rsid w:val="00A33697"/>
    <w:rsid w:val="00A3511B"/>
    <w:rsid w:val="00A42E0F"/>
    <w:rsid w:val="00A479B4"/>
    <w:rsid w:val="00A554EB"/>
    <w:rsid w:val="00A56A3F"/>
    <w:rsid w:val="00A57EC9"/>
    <w:rsid w:val="00A65C41"/>
    <w:rsid w:val="00A6672F"/>
    <w:rsid w:val="00A805A6"/>
    <w:rsid w:val="00A8322D"/>
    <w:rsid w:val="00A837B8"/>
    <w:rsid w:val="00A87345"/>
    <w:rsid w:val="00A92B28"/>
    <w:rsid w:val="00A95A6A"/>
    <w:rsid w:val="00AA4873"/>
    <w:rsid w:val="00AA4CBE"/>
    <w:rsid w:val="00AA74C4"/>
    <w:rsid w:val="00AB5632"/>
    <w:rsid w:val="00AB6F4A"/>
    <w:rsid w:val="00AB7E0F"/>
    <w:rsid w:val="00AC16CB"/>
    <w:rsid w:val="00AC43C8"/>
    <w:rsid w:val="00AC7DEF"/>
    <w:rsid w:val="00AD25A6"/>
    <w:rsid w:val="00AD5B01"/>
    <w:rsid w:val="00AD5C9D"/>
    <w:rsid w:val="00AD7304"/>
    <w:rsid w:val="00AD7C57"/>
    <w:rsid w:val="00AE68F4"/>
    <w:rsid w:val="00AE6D27"/>
    <w:rsid w:val="00AE6E43"/>
    <w:rsid w:val="00AF13DD"/>
    <w:rsid w:val="00AF1C55"/>
    <w:rsid w:val="00AF4B0B"/>
    <w:rsid w:val="00AF4D6E"/>
    <w:rsid w:val="00AF5C06"/>
    <w:rsid w:val="00B1095B"/>
    <w:rsid w:val="00B1163B"/>
    <w:rsid w:val="00B219A7"/>
    <w:rsid w:val="00B22B24"/>
    <w:rsid w:val="00B25EFD"/>
    <w:rsid w:val="00B26F7D"/>
    <w:rsid w:val="00B31603"/>
    <w:rsid w:val="00B327D6"/>
    <w:rsid w:val="00B42490"/>
    <w:rsid w:val="00B46CA4"/>
    <w:rsid w:val="00B4719A"/>
    <w:rsid w:val="00B5352A"/>
    <w:rsid w:val="00B54C60"/>
    <w:rsid w:val="00B554B5"/>
    <w:rsid w:val="00B55551"/>
    <w:rsid w:val="00B56937"/>
    <w:rsid w:val="00B60E09"/>
    <w:rsid w:val="00B623A5"/>
    <w:rsid w:val="00B62B10"/>
    <w:rsid w:val="00B62BB3"/>
    <w:rsid w:val="00B63B23"/>
    <w:rsid w:val="00B717B6"/>
    <w:rsid w:val="00B764FC"/>
    <w:rsid w:val="00B83668"/>
    <w:rsid w:val="00B85D5B"/>
    <w:rsid w:val="00B94EEE"/>
    <w:rsid w:val="00BB028F"/>
    <w:rsid w:val="00BB3AF5"/>
    <w:rsid w:val="00BD01B0"/>
    <w:rsid w:val="00BD1AC5"/>
    <w:rsid w:val="00BD2E62"/>
    <w:rsid w:val="00BE1CE9"/>
    <w:rsid w:val="00BE7597"/>
    <w:rsid w:val="00BF52BE"/>
    <w:rsid w:val="00BF594E"/>
    <w:rsid w:val="00BF6D07"/>
    <w:rsid w:val="00C00F3B"/>
    <w:rsid w:val="00C025A2"/>
    <w:rsid w:val="00C02EE1"/>
    <w:rsid w:val="00C20272"/>
    <w:rsid w:val="00C23C4C"/>
    <w:rsid w:val="00C27EFF"/>
    <w:rsid w:val="00C35123"/>
    <w:rsid w:val="00C41E77"/>
    <w:rsid w:val="00C60950"/>
    <w:rsid w:val="00C701A8"/>
    <w:rsid w:val="00C719D5"/>
    <w:rsid w:val="00C73BF2"/>
    <w:rsid w:val="00C7606E"/>
    <w:rsid w:val="00C80C61"/>
    <w:rsid w:val="00C84605"/>
    <w:rsid w:val="00C870F2"/>
    <w:rsid w:val="00C92054"/>
    <w:rsid w:val="00C97439"/>
    <w:rsid w:val="00CA14E8"/>
    <w:rsid w:val="00CA26EB"/>
    <w:rsid w:val="00CA734B"/>
    <w:rsid w:val="00CB01FD"/>
    <w:rsid w:val="00CB15C3"/>
    <w:rsid w:val="00CB737A"/>
    <w:rsid w:val="00CD11BC"/>
    <w:rsid w:val="00CD17FC"/>
    <w:rsid w:val="00CD1CC3"/>
    <w:rsid w:val="00CD27FA"/>
    <w:rsid w:val="00CE4CCB"/>
    <w:rsid w:val="00CF4E02"/>
    <w:rsid w:val="00CF5B11"/>
    <w:rsid w:val="00D1236F"/>
    <w:rsid w:val="00D1438C"/>
    <w:rsid w:val="00D14E79"/>
    <w:rsid w:val="00D169F5"/>
    <w:rsid w:val="00D208AD"/>
    <w:rsid w:val="00D24899"/>
    <w:rsid w:val="00D30260"/>
    <w:rsid w:val="00D31778"/>
    <w:rsid w:val="00D34C40"/>
    <w:rsid w:val="00D36C3B"/>
    <w:rsid w:val="00D403A0"/>
    <w:rsid w:val="00D40B25"/>
    <w:rsid w:val="00D41D99"/>
    <w:rsid w:val="00D44BE4"/>
    <w:rsid w:val="00D52963"/>
    <w:rsid w:val="00D52FB2"/>
    <w:rsid w:val="00D537C9"/>
    <w:rsid w:val="00D54250"/>
    <w:rsid w:val="00D57EB1"/>
    <w:rsid w:val="00D675F0"/>
    <w:rsid w:val="00D727D3"/>
    <w:rsid w:val="00D72F96"/>
    <w:rsid w:val="00D73BCF"/>
    <w:rsid w:val="00D74C86"/>
    <w:rsid w:val="00D757FF"/>
    <w:rsid w:val="00D800BA"/>
    <w:rsid w:val="00D822E3"/>
    <w:rsid w:val="00D92AA9"/>
    <w:rsid w:val="00D93020"/>
    <w:rsid w:val="00D95AEA"/>
    <w:rsid w:val="00D9763A"/>
    <w:rsid w:val="00DA2D0F"/>
    <w:rsid w:val="00DB7F83"/>
    <w:rsid w:val="00DC1757"/>
    <w:rsid w:val="00DC4F88"/>
    <w:rsid w:val="00DC53F8"/>
    <w:rsid w:val="00DD1250"/>
    <w:rsid w:val="00DD1F55"/>
    <w:rsid w:val="00DD48B3"/>
    <w:rsid w:val="00DD528A"/>
    <w:rsid w:val="00DE1CA3"/>
    <w:rsid w:val="00DE2E5E"/>
    <w:rsid w:val="00DF65C1"/>
    <w:rsid w:val="00E00718"/>
    <w:rsid w:val="00E06CF9"/>
    <w:rsid w:val="00E0775D"/>
    <w:rsid w:val="00E205ED"/>
    <w:rsid w:val="00E22FC7"/>
    <w:rsid w:val="00E24CC3"/>
    <w:rsid w:val="00E3370F"/>
    <w:rsid w:val="00E36982"/>
    <w:rsid w:val="00E40B8D"/>
    <w:rsid w:val="00E4395B"/>
    <w:rsid w:val="00E545DC"/>
    <w:rsid w:val="00E6319C"/>
    <w:rsid w:val="00E63770"/>
    <w:rsid w:val="00E661EF"/>
    <w:rsid w:val="00E6768E"/>
    <w:rsid w:val="00E72550"/>
    <w:rsid w:val="00E747EA"/>
    <w:rsid w:val="00E816B3"/>
    <w:rsid w:val="00E914EB"/>
    <w:rsid w:val="00E91951"/>
    <w:rsid w:val="00E94AD9"/>
    <w:rsid w:val="00E95B5E"/>
    <w:rsid w:val="00E9711F"/>
    <w:rsid w:val="00E979D0"/>
    <w:rsid w:val="00EA0906"/>
    <w:rsid w:val="00EA2EA7"/>
    <w:rsid w:val="00EB3D7A"/>
    <w:rsid w:val="00EB69E5"/>
    <w:rsid w:val="00EB6C7A"/>
    <w:rsid w:val="00EB7BE4"/>
    <w:rsid w:val="00EC0A31"/>
    <w:rsid w:val="00EC23FA"/>
    <w:rsid w:val="00EC5D54"/>
    <w:rsid w:val="00EE3340"/>
    <w:rsid w:val="00EE3526"/>
    <w:rsid w:val="00EE76FD"/>
    <w:rsid w:val="00EF21FC"/>
    <w:rsid w:val="00EF4732"/>
    <w:rsid w:val="00F1357F"/>
    <w:rsid w:val="00F15128"/>
    <w:rsid w:val="00F36732"/>
    <w:rsid w:val="00F36A11"/>
    <w:rsid w:val="00F46B71"/>
    <w:rsid w:val="00F470DA"/>
    <w:rsid w:val="00F5116C"/>
    <w:rsid w:val="00F5644B"/>
    <w:rsid w:val="00F57A8A"/>
    <w:rsid w:val="00F62E13"/>
    <w:rsid w:val="00F74AC6"/>
    <w:rsid w:val="00F7514B"/>
    <w:rsid w:val="00F86CA1"/>
    <w:rsid w:val="00F921C5"/>
    <w:rsid w:val="00F939E7"/>
    <w:rsid w:val="00FA6FBA"/>
    <w:rsid w:val="00FB79C1"/>
    <w:rsid w:val="00FC026C"/>
    <w:rsid w:val="00FC3F79"/>
    <w:rsid w:val="00FC5B11"/>
    <w:rsid w:val="00FC5FC4"/>
    <w:rsid w:val="00FC7425"/>
    <w:rsid w:val="00FD5199"/>
    <w:rsid w:val="00FD609F"/>
    <w:rsid w:val="00FE2CDA"/>
    <w:rsid w:val="00FF69FB"/>
    <w:rsid w:val="00FF6A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2289"/>
    <o:shapelayout v:ext="edit">
      <o:idmap v:ext="edit" data="1"/>
    </o:shapelayout>
  </w:shapeDefaults>
  <w:decimalSymbol w:val=","/>
  <w:listSeparator w:val=";"/>
  <w14:docId w14:val="37BAD554"/>
  <w15:docId w15:val="{6447F4C5-79A0-4273-9CF2-63070170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utoRedefine/>
    <w:qFormat/>
    <w:pPr>
      <w:jc w:val="both"/>
    </w:pPr>
    <w:rPr>
      <w:rFonts w:ascii="Arial" w:hAnsi="Arial"/>
    </w:rPr>
  </w:style>
  <w:style w:type="paragraph" w:styleId="Nadpis1">
    <w:name w:val="heading 1"/>
    <w:aliases w:val="článek"/>
    <w:basedOn w:val="Normln"/>
    <w:next w:val="Normln"/>
    <w:autoRedefine/>
    <w:qFormat/>
    <w:rsid w:val="000A06B3"/>
    <w:pPr>
      <w:keepNext/>
      <w:numPr>
        <w:numId w:val="1"/>
      </w:numPr>
      <w:tabs>
        <w:tab w:val="left" w:pos="720"/>
      </w:tabs>
      <w:spacing w:before="520" w:after="120"/>
      <w:ind w:hanging="1800"/>
      <w:outlineLvl w:val="0"/>
    </w:pPr>
    <w:rPr>
      <w:b/>
      <w:sz w:val="24"/>
    </w:rPr>
  </w:style>
  <w:style w:type="paragraph" w:styleId="Nadpis2">
    <w:name w:val="heading 2"/>
    <w:basedOn w:val="Normln"/>
    <w:next w:val="Normln"/>
    <w:qFormat/>
    <w:pPr>
      <w:keepNext/>
      <w:numPr>
        <w:ilvl w:val="1"/>
        <w:numId w:val="1"/>
      </w:numPr>
      <w:tabs>
        <w:tab w:val="left" w:pos="720"/>
        <w:tab w:val="left" w:pos="3969"/>
      </w:tabs>
      <w:spacing w:before="120" w:after="40"/>
      <w:outlineLvl w:val="1"/>
    </w:pPr>
    <w:rPr>
      <w:bCs/>
      <w:sz w:val="22"/>
      <w:u w:val="single"/>
    </w:rPr>
  </w:style>
  <w:style w:type="paragraph" w:styleId="Nadpis3">
    <w:name w:val="heading 3"/>
    <w:basedOn w:val="Normln"/>
    <w:next w:val="Normln"/>
    <w:autoRedefine/>
    <w:qFormat/>
    <w:pPr>
      <w:keepNext/>
      <w:widowControl w:val="0"/>
      <w:outlineLvl w:val="2"/>
    </w:pPr>
    <w:rPr>
      <w:snapToGrid w:val="0"/>
      <w:sz w:val="22"/>
    </w:rPr>
  </w:style>
  <w:style w:type="paragraph" w:styleId="Nadpis4">
    <w:name w:val="heading 4"/>
    <w:basedOn w:val="Normln"/>
    <w:next w:val="Normln"/>
    <w:autoRedefine/>
    <w:qFormat/>
    <w:rsid w:val="0069310B"/>
    <w:pPr>
      <w:keepNext/>
      <w:widowControl w:val="0"/>
      <w:spacing w:before="320" w:after="120"/>
      <w:outlineLvl w:val="3"/>
    </w:pPr>
    <w:rPr>
      <w:b/>
      <w:snapToGrid w:val="0"/>
    </w:rPr>
  </w:style>
  <w:style w:type="paragraph" w:styleId="Nadpis5">
    <w:name w:val="heading 5"/>
    <w:basedOn w:val="Normln"/>
    <w:next w:val="Normln"/>
    <w:autoRedefine/>
    <w:qFormat/>
    <w:pPr>
      <w:spacing w:before="120" w:after="60"/>
      <w:outlineLvl w:val="4"/>
    </w:pPr>
    <w:rPr>
      <w:b/>
      <w:bCs/>
      <w:iCs/>
      <w:szCs w:val="26"/>
    </w:rPr>
  </w:style>
  <w:style w:type="paragraph" w:styleId="Nadpis6">
    <w:name w:val="heading 6"/>
    <w:basedOn w:val="Normln"/>
    <w:next w:val="Normln"/>
    <w:qFormat/>
    <w:pPr>
      <w:spacing w:before="240" w:after="60"/>
      <w:outlineLvl w:val="5"/>
    </w:pPr>
    <w:rPr>
      <w:rFonts w:ascii="Times New Roman" w:hAnsi="Times New Roman"/>
      <w:b/>
      <w:bCs/>
      <w:sz w:val="22"/>
      <w:szCs w:val="22"/>
    </w:rPr>
  </w:style>
  <w:style w:type="paragraph" w:styleId="Nadpis7">
    <w:name w:val="heading 7"/>
    <w:aliases w:val="odstavec"/>
    <w:basedOn w:val="Normln"/>
    <w:next w:val="Normln"/>
    <w:autoRedefine/>
    <w:qFormat/>
    <w:rsid w:val="0069310B"/>
    <w:pPr>
      <w:keepNext/>
      <w:tabs>
        <w:tab w:val="left" w:pos="567"/>
        <w:tab w:val="left" w:pos="1588"/>
      </w:tabs>
      <w:spacing w:after="80"/>
      <w:outlineLvl w:val="6"/>
    </w:pPr>
    <w:rPr>
      <w:b/>
      <w:bCs/>
    </w:rPr>
  </w:style>
  <w:style w:type="paragraph" w:styleId="Nadpis8">
    <w:name w:val="heading 8"/>
    <w:basedOn w:val="Normln"/>
    <w:next w:val="Normln"/>
    <w:qFormat/>
    <w:pPr>
      <w:spacing w:before="240" w:after="60"/>
      <w:outlineLvl w:val="7"/>
    </w:pPr>
    <w:rPr>
      <w:rFonts w:ascii="Times New Roman" w:hAnsi="Times New Roman"/>
      <w:i/>
      <w:iCs/>
      <w:sz w:val="24"/>
      <w:szCs w:val="24"/>
    </w:rPr>
  </w:style>
  <w:style w:type="paragraph" w:styleId="Nadpis9">
    <w:name w:val="heading 9"/>
    <w:basedOn w:val="Normln"/>
    <w:next w:val="Normln"/>
    <w:qFormat/>
    <w:p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Rozloendokumentu">
    <w:name w:val="Document Map"/>
    <w:basedOn w:val="Normln"/>
    <w:semiHidden/>
    <w:pPr>
      <w:shd w:val="clear" w:color="auto" w:fill="000080"/>
      <w:tabs>
        <w:tab w:val="left" w:pos="567"/>
        <w:tab w:val="left" w:pos="1588"/>
      </w:tabs>
    </w:pPr>
    <w:rPr>
      <w:rFonts w:ascii="Tahoma" w:hAnsi="Tahoma" w:cs="Tahoma"/>
    </w:rPr>
  </w:style>
  <w:style w:type="character" w:styleId="Odkaznakoment">
    <w:name w:val="annotation reference"/>
    <w:uiPriority w:val="99"/>
    <w:semiHidden/>
    <w:rPr>
      <w:sz w:val="16"/>
      <w:szCs w:val="16"/>
    </w:rPr>
  </w:style>
  <w:style w:type="paragraph" w:styleId="Textkomente">
    <w:name w:val="annotation text"/>
    <w:basedOn w:val="Normln"/>
    <w:link w:val="TextkomenteChar"/>
    <w:uiPriority w:val="99"/>
    <w:semiHidden/>
  </w:style>
  <w:style w:type="paragraph" w:styleId="Pedmtkomente">
    <w:name w:val="annotation subject"/>
    <w:basedOn w:val="Textkomente"/>
    <w:next w:val="Textkomente"/>
    <w:autoRedefine/>
    <w:semiHidden/>
    <w:rPr>
      <w:bCs/>
    </w:rPr>
  </w:style>
  <w:style w:type="paragraph" w:styleId="Textbubliny">
    <w:name w:val="Balloon Text"/>
    <w:basedOn w:val="Normln"/>
    <w:semiHidden/>
    <w:rPr>
      <w:rFonts w:ascii="Tahoma" w:hAnsi="Tahoma" w:cs="Tahoma"/>
      <w:sz w:val="16"/>
      <w:szCs w:val="16"/>
    </w:rPr>
  </w:style>
  <w:style w:type="paragraph" w:styleId="Zkladntext">
    <w:name w:val="Body Text"/>
    <w:basedOn w:val="Normln"/>
    <w:autoRedefine/>
    <w:rsid w:val="00707341"/>
    <w:pPr>
      <w:spacing w:before="40" w:after="40"/>
    </w:pPr>
  </w:style>
  <w:style w:type="paragraph" w:styleId="Zkladntextodsazen">
    <w:name w:val="Body Text Indent"/>
    <w:basedOn w:val="Normln"/>
    <w:autoRedefine/>
    <w:pPr>
      <w:tabs>
        <w:tab w:val="num" w:pos="1080"/>
      </w:tabs>
      <w:spacing w:before="40" w:after="40"/>
      <w:ind w:left="1080" w:hanging="360"/>
    </w:pPr>
  </w:style>
  <w:style w:type="paragraph" w:styleId="Zkladntextodsazen2">
    <w:name w:val="Body Text Indent 2"/>
    <w:basedOn w:val="Normln"/>
    <w:link w:val="Zkladntextodsazen2Char"/>
    <w:autoRedefine/>
    <w:rsid w:val="00E816B3"/>
    <w:pPr>
      <w:tabs>
        <w:tab w:val="left" w:pos="1072"/>
        <w:tab w:val="left" w:pos="2041"/>
        <w:tab w:val="left" w:pos="3969"/>
        <w:tab w:val="decimal" w:pos="7371"/>
      </w:tabs>
      <w:spacing w:before="40" w:after="40"/>
      <w:ind w:left="1077" w:hanging="357"/>
    </w:pPr>
    <w:rPr>
      <w:rFonts w:eastAsia="Arial Unicode MS" w:cs="Arial Unicode MS"/>
    </w:rPr>
  </w:style>
  <w:style w:type="paragraph" w:customStyle="1" w:styleId="Zkladntext-sted">
    <w:name w:val="Základní text- střed"/>
    <w:basedOn w:val="Zkladntext"/>
    <w:autoRedefine/>
    <w:rsid w:val="009910E5"/>
    <w:pPr>
      <w:jc w:val="center"/>
    </w:pPr>
  </w:style>
  <w:style w:type="paragraph" w:customStyle="1" w:styleId="Nadpis4-sted">
    <w:name w:val="Nadpis 4 - střed"/>
    <w:basedOn w:val="Nadpis4"/>
    <w:autoRedefine/>
    <w:pPr>
      <w:jc w:val="center"/>
    </w:pPr>
    <w:rPr>
      <w:bCs/>
      <w:sz w:val="24"/>
    </w:rPr>
  </w:style>
  <w:style w:type="character" w:customStyle="1" w:styleId="cena">
    <w:name w:val="cena"/>
    <w:rPr>
      <w:rFonts w:ascii="Arial" w:hAnsi="Arial"/>
      <w:b/>
      <w:sz w:val="20"/>
    </w:rPr>
  </w:style>
  <w:style w:type="character" w:customStyle="1" w:styleId="Text">
    <w:name w:val="Text"/>
    <w:rPr>
      <w:rFonts w:ascii="Arial" w:hAnsi="Arial"/>
      <w:dstrike w:val="0"/>
      <w:sz w:val="20"/>
      <w:vertAlign w:val="baseline"/>
    </w:rPr>
  </w:style>
  <w:style w:type="character" w:customStyle="1" w:styleId="Nadpis7Char">
    <w:name w:val="Nadpis 7 Char"/>
    <w:aliases w:val="odstavec Char"/>
    <w:rPr>
      <w:rFonts w:ascii="Arial" w:hAnsi="Arial"/>
      <w:bCs/>
      <w:sz w:val="22"/>
      <w:u w:val="single"/>
      <w:lang w:val="cs-CZ" w:eastAsia="cs-CZ" w:bidi="ar-SA"/>
    </w:rPr>
  </w:style>
  <w:style w:type="paragraph" w:customStyle="1" w:styleId="Zkladntextodsazen2-odrky">
    <w:name w:val="Základní text odsazený 2  - odrážky"/>
    <w:basedOn w:val="Zkladntextodsazen2"/>
    <w:autoRedefine/>
    <w:rsid w:val="00B55551"/>
    <w:pPr>
      <w:numPr>
        <w:numId w:val="12"/>
      </w:numPr>
      <w:tabs>
        <w:tab w:val="clear" w:pos="1072"/>
        <w:tab w:val="left" w:pos="426"/>
      </w:tabs>
    </w:pPr>
    <w:rPr>
      <w:color w:val="000000" w:themeColor="text1"/>
    </w:rPr>
  </w:style>
  <w:style w:type="paragraph" w:styleId="Nzev">
    <w:name w:val="Title"/>
    <w:basedOn w:val="Normln"/>
    <w:link w:val="NzevChar"/>
    <w:autoRedefine/>
    <w:uiPriority w:val="99"/>
    <w:qFormat/>
    <w:rsid w:val="005C179D"/>
    <w:pPr>
      <w:spacing w:before="400" w:after="200"/>
      <w:jc w:val="center"/>
    </w:pPr>
    <w:rPr>
      <w:b/>
      <w:caps/>
      <w:sz w:val="28"/>
    </w:rPr>
  </w:style>
  <w:style w:type="paragraph" w:customStyle="1" w:styleId="podpisysmlouva">
    <w:name w:val="podpisy smlouva"/>
    <w:basedOn w:val="Normln"/>
    <w:pPr>
      <w:tabs>
        <w:tab w:val="center" w:pos="1985"/>
        <w:tab w:val="center" w:pos="7371"/>
      </w:tabs>
    </w:pPr>
  </w:style>
  <w:style w:type="paragraph" w:customStyle="1" w:styleId="Cenatabulka">
    <w:name w:val="Cena tabulka"/>
    <w:basedOn w:val="Normln"/>
    <w:autoRedefine/>
    <w:pPr>
      <w:tabs>
        <w:tab w:val="decimal" w:pos="1701"/>
      </w:tabs>
    </w:pPr>
  </w:style>
  <w:style w:type="character" w:styleId="Siln">
    <w:name w:val="Strong"/>
    <w:qFormat/>
    <w:rPr>
      <w:b/>
      <w:bCs/>
    </w:rPr>
  </w:style>
  <w:style w:type="character" w:styleId="Hypertextovodkaz">
    <w:name w:val="Hyperlink"/>
    <w:rPr>
      <w:color w:val="0000FF"/>
      <w:u w:val="single"/>
    </w:rPr>
  </w:style>
  <w:style w:type="paragraph" w:styleId="Zkladntext3">
    <w:name w:val="Body Text 3"/>
    <w:basedOn w:val="Normln"/>
    <w:rPr>
      <w:color w:val="FF00FF"/>
      <w:szCs w:val="24"/>
    </w:rPr>
  </w:style>
  <w:style w:type="paragraph" w:styleId="Zptenadresanaoblku">
    <w:name w:val="envelope return"/>
    <w:basedOn w:val="Normln"/>
    <w:rPr>
      <w:rFonts w:cs="Arial"/>
    </w:rPr>
  </w:style>
  <w:style w:type="paragraph" w:customStyle="1" w:styleId="normlnikmytext">
    <w:name w:val="normální šikmy text"/>
    <w:basedOn w:val="Normln"/>
    <w:pPr>
      <w:jc w:val="left"/>
    </w:pPr>
    <w:rPr>
      <w:i/>
    </w:rPr>
  </w:style>
  <w:style w:type="paragraph" w:styleId="Zkladntextodsazen3">
    <w:name w:val="Body Text Indent 3"/>
    <w:basedOn w:val="Normln"/>
    <w:pPr>
      <w:spacing w:after="120"/>
      <w:ind w:left="283"/>
    </w:pPr>
    <w:rPr>
      <w:sz w:val="16"/>
      <w:szCs w:val="16"/>
    </w:rPr>
  </w:style>
  <w:style w:type="paragraph" w:customStyle="1" w:styleId="XXLNEK">
    <w:name w:val="X.X. ČLÁNEK"/>
    <w:basedOn w:val="Zkladntext"/>
    <w:pPr>
      <w:tabs>
        <w:tab w:val="left" w:pos="454"/>
        <w:tab w:val="left" w:pos="567"/>
      </w:tabs>
      <w:spacing w:before="0" w:after="80"/>
    </w:pPr>
    <w:rPr>
      <w:b/>
      <w:bCs/>
      <w:szCs w:val="24"/>
      <w:u w:val="single"/>
    </w:rPr>
  </w:style>
  <w:style w:type="character" w:customStyle="1" w:styleId="Textpodtren">
    <w:name w:val="Text podtržený"/>
    <w:rPr>
      <w:rFonts w:ascii="Arial" w:hAnsi="Arial"/>
      <w:u w:val="single"/>
    </w:rPr>
  </w:style>
  <w:style w:type="paragraph" w:customStyle="1" w:styleId="Zkladntextodsazen3-odstavce">
    <w:name w:val="Základní text odsazený 3 - odstavce"/>
    <w:basedOn w:val="Normln"/>
    <w:autoRedefine/>
    <w:rsid w:val="000C6FBE"/>
    <w:pPr>
      <w:numPr>
        <w:numId w:val="4"/>
      </w:numPr>
      <w:tabs>
        <w:tab w:val="clear" w:pos="1260"/>
        <w:tab w:val="num" w:pos="709"/>
      </w:tabs>
      <w:spacing w:before="40"/>
      <w:ind w:left="709" w:hanging="283"/>
    </w:pPr>
  </w:style>
  <w:style w:type="paragraph" w:customStyle="1" w:styleId="StylZkladntextodsazen3Ped2bZa0b1">
    <w:name w:val="Styl Základní text odsazený 3 + Před:  2 b. Za:  0 b.1"/>
    <w:basedOn w:val="Normln"/>
    <w:autoRedefine/>
    <w:pPr>
      <w:numPr>
        <w:numId w:val="3"/>
      </w:numPr>
      <w:tabs>
        <w:tab w:val="clear" w:pos="1003"/>
        <w:tab w:val="left" w:pos="1060"/>
      </w:tabs>
      <w:spacing w:before="40"/>
      <w:ind w:left="1071" w:hanging="357"/>
    </w:pPr>
  </w:style>
  <w:style w:type="paragraph" w:styleId="Zkladntext2">
    <w:name w:val="Body Text 2"/>
    <w:basedOn w:val="Normln"/>
    <w:pPr>
      <w:spacing w:after="120" w:line="480" w:lineRule="auto"/>
    </w:pPr>
  </w:style>
  <w:style w:type="character" w:customStyle="1" w:styleId="ZkladntextChar">
    <w:name w:val="Základní text Char"/>
    <w:rPr>
      <w:rFonts w:ascii="Arial" w:hAnsi="Arial"/>
      <w:lang w:val="cs-CZ" w:eastAsia="cs-CZ" w:bidi="ar-SA"/>
    </w:rPr>
  </w:style>
  <w:style w:type="paragraph" w:styleId="Bezmezer">
    <w:name w:val="No Spacing"/>
    <w:link w:val="BezmezerChar"/>
    <w:qFormat/>
    <w:rsid w:val="00F5116C"/>
    <w:rPr>
      <w:rFonts w:ascii="Calibri" w:eastAsia="Calibri" w:hAnsi="Calibri"/>
      <w:sz w:val="22"/>
      <w:szCs w:val="22"/>
      <w:lang w:eastAsia="en-US"/>
    </w:rPr>
  </w:style>
  <w:style w:type="character" w:customStyle="1" w:styleId="BezmezerChar">
    <w:name w:val="Bez mezer Char"/>
    <w:link w:val="Bezmezer"/>
    <w:rsid w:val="00F5116C"/>
    <w:rPr>
      <w:rFonts w:ascii="Calibri" w:eastAsia="Calibri" w:hAnsi="Calibri"/>
      <w:sz w:val="22"/>
      <w:szCs w:val="22"/>
      <w:lang w:val="cs-CZ" w:eastAsia="en-US" w:bidi="ar-SA"/>
    </w:rPr>
  </w:style>
  <w:style w:type="character" w:customStyle="1" w:styleId="TextkomenteChar">
    <w:name w:val="Text komentáře Char"/>
    <w:link w:val="Textkomente"/>
    <w:uiPriority w:val="99"/>
    <w:semiHidden/>
    <w:locked/>
    <w:rsid w:val="00F5116C"/>
    <w:rPr>
      <w:rFonts w:ascii="Arial" w:hAnsi="Arial"/>
      <w:lang w:val="cs-CZ" w:eastAsia="cs-CZ" w:bidi="ar-SA"/>
    </w:rPr>
  </w:style>
  <w:style w:type="character" w:customStyle="1" w:styleId="NzevChar">
    <w:name w:val="Název Char"/>
    <w:link w:val="Nzev"/>
    <w:uiPriority w:val="99"/>
    <w:locked/>
    <w:rsid w:val="005C179D"/>
    <w:rPr>
      <w:rFonts w:ascii="Arial" w:hAnsi="Arial"/>
      <w:b/>
      <w:caps/>
      <w:sz w:val="28"/>
    </w:rPr>
  </w:style>
  <w:style w:type="paragraph" w:customStyle="1" w:styleId="Zkladntext21">
    <w:name w:val="Základní text 21"/>
    <w:basedOn w:val="Normln"/>
    <w:uiPriority w:val="99"/>
    <w:rsid w:val="00E816B3"/>
    <w:pPr>
      <w:widowControl w:val="0"/>
      <w:suppressAutoHyphens/>
    </w:pPr>
    <w:rPr>
      <w:rFonts w:cs="Arial"/>
      <w:kern w:val="1"/>
      <w:szCs w:val="24"/>
    </w:rPr>
  </w:style>
  <w:style w:type="paragraph" w:styleId="Odstavecseseznamem">
    <w:name w:val="List Paragraph"/>
    <w:aliases w:val="Odstavec_muj"/>
    <w:basedOn w:val="Normln"/>
    <w:link w:val="OdstavecseseznamemChar"/>
    <w:uiPriority w:val="34"/>
    <w:qFormat/>
    <w:rsid w:val="00EB3D7A"/>
    <w:pPr>
      <w:ind w:left="708"/>
    </w:pPr>
  </w:style>
  <w:style w:type="paragraph" w:customStyle="1" w:styleId="StylNadpis411bTunPed16bZa6b">
    <w:name w:val="Styl Nadpis 4 + 11 b. Tučné Před:  16 b. Za:  6 b."/>
    <w:basedOn w:val="Nadpis4"/>
    <w:rsid w:val="00AC43C8"/>
    <w:pPr>
      <w:widowControl/>
      <w:tabs>
        <w:tab w:val="left" w:pos="567"/>
        <w:tab w:val="left" w:pos="1588"/>
      </w:tabs>
      <w:spacing w:before="600"/>
    </w:pPr>
    <w:rPr>
      <w:bCs/>
      <w:snapToGrid/>
      <w:sz w:val="22"/>
    </w:rPr>
  </w:style>
  <w:style w:type="character" w:customStyle="1" w:styleId="Zkladntextodsazen2Char">
    <w:name w:val="Základní text odsazený 2 Char"/>
    <w:link w:val="Zkladntextodsazen2"/>
    <w:rsid w:val="0069310B"/>
    <w:rPr>
      <w:rFonts w:ascii="Arial" w:eastAsia="Arial Unicode MS" w:hAnsi="Arial" w:cs="Arial Unicode MS"/>
    </w:rPr>
  </w:style>
  <w:style w:type="character" w:customStyle="1" w:styleId="OdstavecseseznamemChar">
    <w:name w:val="Odstavec se seznamem Char"/>
    <w:aliases w:val="Odstavec_muj Char"/>
    <w:link w:val="Odstavecseseznamem"/>
    <w:uiPriority w:val="34"/>
    <w:locked/>
    <w:rsid w:val="00216FF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3686">
      <w:bodyDiv w:val="1"/>
      <w:marLeft w:val="0"/>
      <w:marRight w:val="0"/>
      <w:marTop w:val="0"/>
      <w:marBottom w:val="0"/>
      <w:divBdr>
        <w:top w:val="none" w:sz="0" w:space="0" w:color="auto"/>
        <w:left w:val="none" w:sz="0" w:space="0" w:color="auto"/>
        <w:bottom w:val="none" w:sz="0" w:space="0" w:color="auto"/>
        <w:right w:val="none" w:sz="0" w:space="0" w:color="auto"/>
      </w:divBdr>
    </w:div>
    <w:div w:id="277875047">
      <w:bodyDiv w:val="1"/>
      <w:marLeft w:val="0"/>
      <w:marRight w:val="0"/>
      <w:marTop w:val="0"/>
      <w:marBottom w:val="0"/>
      <w:divBdr>
        <w:top w:val="none" w:sz="0" w:space="0" w:color="auto"/>
        <w:left w:val="none" w:sz="0" w:space="0" w:color="auto"/>
        <w:bottom w:val="none" w:sz="0" w:space="0" w:color="auto"/>
        <w:right w:val="none" w:sz="0" w:space="0" w:color="auto"/>
      </w:divBdr>
    </w:div>
    <w:div w:id="324011456">
      <w:bodyDiv w:val="1"/>
      <w:marLeft w:val="0"/>
      <w:marRight w:val="0"/>
      <w:marTop w:val="0"/>
      <w:marBottom w:val="0"/>
      <w:divBdr>
        <w:top w:val="none" w:sz="0" w:space="0" w:color="auto"/>
        <w:left w:val="none" w:sz="0" w:space="0" w:color="auto"/>
        <w:bottom w:val="none" w:sz="0" w:space="0" w:color="auto"/>
        <w:right w:val="none" w:sz="0" w:space="0" w:color="auto"/>
      </w:divBdr>
    </w:div>
    <w:div w:id="519398314">
      <w:bodyDiv w:val="1"/>
      <w:marLeft w:val="0"/>
      <w:marRight w:val="0"/>
      <w:marTop w:val="0"/>
      <w:marBottom w:val="0"/>
      <w:divBdr>
        <w:top w:val="none" w:sz="0" w:space="0" w:color="auto"/>
        <w:left w:val="none" w:sz="0" w:space="0" w:color="auto"/>
        <w:bottom w:val="none" w:sz="0" w:space="0" w:color="auto"/>
        <w:right w:val="none" w:sz="0" w:space="0" w:color="auto"/>
      </w:divBdr>
    </w:div>
    <w:div w:id="629626064">
      <w:bodyDiv w:val="1"/>
      <w:marLeft w:val="0"/>
      <w:marRight w:val="0"/>
      <w:marTop w:val="0"/>
      <w:marBottom w:val="0"/>
      <w:divBdr>
        <w:top w:val="none" w:sz="0" w:space="0" w:color="auto"/>
        <w:left w:val="none" w:sz="0" w:space="0" w:color="auto"/>
        <w:bottom w:val="none" w:sz="0" w:space="0" w:color="auto"/>
        <w:right w:val="none" w:sz="0" w:space="0" w:color="auto"/>
      </w:divBdr>
    </w:div>
    <w:div w:id="639306841">
      <w:bodyDiv w:val="1"/>
      <w:marLeft w:val="0"/>
      <w:marRight w:val="0"/>
      <w:marTop w:val="0"/>
      <w:marBottom w:val="0"/>
      <w:divBdr>
        <w:top w:val="none" w:sz="0" w:space="0" w:color="auto"/>
        <w:left w:val="none" w:sz="0" w:space="0" w:color="auto"/>
        <w:bottom w:val="none" w:sz="0" w:space="0" w:color="auto"/>
        <w:right w:val="none" w:sz="0" w:space="0" w:color="auto"/>
      </w:divBdr>
    </w:div>
    <w:div w:id="1070234448">
      <w:bodyDiv w:val="1"/>
      <w:marLeft w:val="0"/>
      <w:marRight w:val="0"/>
      <w:marTop w:val="0"/>
      <w:marBottom w:val="0"/>
      <w:divBdr>
        <w:top w:val="none" w:sz="0" w:space="0" w:color="auto"/>
        <w:left w:val="none" w:sz="0" w:space="0" w:color="auto"/>
        <w:bottom w:val="none" w:sz="0" w:space="0" w:color="auto"/>
        <w:right w:val="none" w:sz="0" w:space="0" w:color="auto"/>
      </w:divBdr>
    </w:div>
    <w:div w:id="1288924715">
      <w:bodyDiv w:val="1"/>
      <w:marLeft w:val="0"/>
      <w:marRight w:val="0"/>
      <w:marTop w:val="0"/>
      <w:marBottom w:val="0"/>
      <w:divBdr>
        <w:top w:val="none" w:sz="0" w:space="0" w:color="auto"/>
        <w:left w:val="none" w:sz="0" w:space="0" w:color="auto"/>
        <w:bottom w:val="none" w:sz="0" w:space="0" w:color="auto"/>
        <w:right w:val="none" w:sz="0" w:space="0" w:color="auto"/>
      </w:divBdr>
    </w:div>
    <w:div w:id="1314289761">
      <w:bodyDiv w:val="1"/>
      <w:marLeft w:val="0"/>
      <w:marRight w:val="0"/>
      <w:marTop w:val="0"/>
      <w:marBottom w:val="0"/>
      <w:divBdr>
        <w:top w:val="none" w:sz="0" w:space="0" w:color="auto"/>
        <w:left w:val="none" w:sz="0" w:space="0" w:color="auto"/>
        <w:bottom w:val="none" w:sz="0" w:space="0" w:color="auto"/>
        <w:right w:val="none" w:sz="0" w:space="0" w:color="auto"/>
      </w:divBdr>
    </w:div>
    <w:div w:id="1457986970">
      <w:bodyDiv w:val="1"/>
      <w:marLeft w:val="0"/>
      <w:marRight w:val="0"/>
      <w:marTop w:val="0"/>
      <w:marBottom w:val="0"/>
      <w:divBdr>
        <w:top w:val="none" w:sz="0" w:space="0" w:color="auto"/>
        <w:left w:val="none" w:sz="0" w:space="0" w:color="auto"/>
        <w:bottom w:val="none" w:sz="0" w:space="0" w:color="auto"/>
        <w:right w:val="none" w:sz="0" w:space="0" w:color="auto"/>
      </w:divBdr>
    </w:div>
    <w:div w:id="1683242064">
      <w:bodyDiv w:val="1"/>
      <w:marLeft w:val="0"/>
      <w:marRight w:val="0"/>
      <w:marTop w:val="0"/>
      <w:marBottom w:val="0"/>
      <w:divBdr>
        <w:top w:val="none" w:sz="0" w:space="0" w:color="auto"/>
        <w:left w:val="none" w:sz="0" w:space="0" w:color="auto"/>
        <w:bottom w:val="none" w:sz="0" w:space="0" w:color="auto"/>
        <w:right w:val="none" w:sz="0" w:space="0" w:color="auto"/>
      </w:divBdr>
    </w:div>
    <w:div w:id="211192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_braun\Data%20aplikac&#237;\Microsoft\&#352;ablony\smlouva%20stavb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8BA1E-2C56-458B-9B8F-2AB5690DD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stavba.dot</Template>
  <TotalTime>23</TotalTime>
  <Pages>11</Pages>
  <Words>4726</Words>
  <Characters>27890</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VŠEOBECNÉ OBCHODNÍ PODMÍNKY NA DODÁVKU STAVBY</vt:lpstr>
    </vt:vector>
  </TitlesOfParts>
  <Company>Město UB</Company>
  <LinksUpToDate>false</LinksUpToDate>
  <CharactersWithSpaces>32551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VŠEOBECNÉ OBCHODNÍ PODMÍNKY NA DODÁVKU STAVBY</dc:title>
  <dc:creator>h_smido</dc:creator>
  <cp:lastModifiedBy>Manda Libor, DiS.</cp:lastModifiedBy>
  <cp:revision>7</cp:revision>
  <cp:lastPrinted>2021-07-20T10:55:00Z</cp:lastPrinted>
  <dcterms:created xsi:type="dcterms:W3CDTF">2021-07-19T13:34:00Z</dcterms:created>
  <dcterms:modified xsi:type="dcterms:W3CDTF">2021-07-21T05:33:00Z</dcterms:modified>
</cp:coreProperties>
</file>