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22CDA" w14:textId="77777777" w:rsidR="005D5F69" w:rsidRDefault="005D5F69" w:rsidP="005D5F69">
      <w:pPr>
        <w:jc w:val="left"/>
      </w:pPr>
    </w:p>
    <w:p w14:paraId="2A922CDB" w14:textId="3657703B" w:rsidR="005D5F69" w:rsidRPr="00FF7F7F" w:rsidRDefault="005D5F69" w:rsidP="005D5F69">
      <w:pPr>
        <w:jc w:val="center"/>
        <w:rPr>
          <w:b/>
          <w:lang w:eastAsia="cs-CZ"/>
        </w:rPr>
      </w:pPr>
      <w:r w:rsidRPr="00FF7F7F">
        <w:rPr>
          <w:b/>
          <w:lang w:eastAsia="cs-CZ"/>
        </w:rPr>
        <w:t xml:space="preserve">Příloha č. </w:t>
      </w:r>
      <w:r w:rsidR="00E53496">
        <w:rPr>
          <w:b/>
          <w:lang w:eastAsia="cs-CZ"/>
        </w:rPr>
        <w:t>2 smlouvy o dílo</w:t>
      </w:r>
    </w:p>
    <w:p w14:paraId="2A922CDC" w14:textId="77777777" w:rsidR="005D5F69" w:rsidRDefault="005D5F69" w:rsidP="005D5F69">
      <w:pPr>
        <w:jc w:val="center"/>
        <w:rPr>
          <w:lang w:eastAsia="cs-CZ"/>
        </w:rPr>
      </w:pPr>
      <w:r w:rsidRPr="00C75CB3">
        <w:rPr>
          <w:lang w:eastAsia="cs-CZ"/>
        </w:rPr>
        <w:t>Strukturovaná nabídková cena</w:t>
      </w:r>
    </w:p>
    <w:p w14:paraId="2A922CDD" w14:textId="77777777" w:rsidR="005D5F69" w:rsidRDefault="005D5F69" w:rsidP="005D5F69">
      <w:pPr>
        <w:jc w:val="center"/>
        <w:rPr>
          <w:lang w:eastAsia="cs-CZ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499"/>
        <w:gridCol w:w="2073"/>
        <w:gridCol w:w="3206"/>
        <w:gridCol w:w="1701"/>
        <w:gridCol w:w="1843"/>
      </w:tblGrid>
      <w:tr w:rsidR="00485B71" w14:paraId="2A922CE3" w14:textId="77777777" w:rsidTr="00485B71">
        <w:tc>
          <w:tcPr>
            <w:tcW w:w="499" w:type="dxa"/>
            <w:shd w:val="clear" w:color="auto" w:fill="BFBFBF" w:themeFill="background1" w:themeFillShade="BF"/>
          </w:tcPr>
          <w:p w14:paraId="2A922CDE" w14:textId="77777777" w:rsidR="00485B71" w:rsidRDefault="00485B71" w:rsidP="00197E07">
            <w:pPr>
              <w:jc w:val="center"/>
            </w:pPr>
          </w:p>
        </w:tc>
        <w:tc>
          <w:tcPr>
            <w:tcW w:w="2073" w:type="dxa"/>
            <w:shd w:val="clear" w:color="auto" w:fill="BFBFBF" w:themeFill="background1" w:themeFillShade="BF"/>
          </w:tcPr>
          <w:p w14:paraId="2A922CDF" w14:textId="77777777" w:rsidR="00485B71" w:rsidRPr="00851977" w:rsidRDefault="00485B71" w:rsidP="00197E07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Část díla</w:t>
            </w:r>
          </w:p>
        </w:tc>
        <w:tc>
          <w:tcPr>
            <w:tcW w:w="3206" w:type="dxa"/>
            <w:shd w:val="clear" w:color="auto" w:fill="BFBFBF" w:themeFill="background1" w:themeFillShade="BF"/>
          </w:tcPr>
          <w:p w14:paraId="2A922CE0" w14:textId="77777777" w:rsidR="00485B71" w:rsidRPr="00851977" w:rsidRDefault="00485B71" w:rsidP="00197E07">
            <w:pPr>
              <w:spacing w:before="120" w:after="120"/>
              <w:jc w:val="center"/>
              <w:rPr>
                <w:b/>
              </w:rPr>
            </w:pPr>
            <w:r w:rsidRPr="00851977">
              <w:rPr>
                <w:b/>
              </w:rPr>
              <w:t>Okamžik platby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2A922CE1" w14:textId="77777777" w:rsidR="00485B71" w:rsidRPr="00851977" w:rsidRDefault="00485B71" w:rsidP="00197E07">
            <w:pPr>
              <w:spacing w:before="120" w:after="120"/>
              <w:jc w:val="center"/>
              <w:rPr>
                <w:b/>
              </w:rPr>
            </w:pPr>
            <w:r w:rsidRPr="00851977">
              <w:rPr>
                <w:b/>
              </w:rPr>
              <w:t>Cena bez DPH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2A922CE2" w14:textId="77777777" w:rsidR="00485B71" w:rsidRPr="00851977" w:rsidRDefault="00485B71" w:rsidP="00197E07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Cena s DPH</w:t>
            </w:r>
          </w:p>
        </w:tc>
      </w:tr>
      <w:tr w:rsidR="00485B71" w14:paraId="2A922CE9" w14:textId="77777777" w:rsidTr="00485B71">
        <w:tc>
          <w:tcPr>
            <w:tcW w:w="499" w:type="dxa"/>
          </w:tcPr>
          <w:p w14:paraId="2A922CE4" w14:textId="77777777" w:rsidR="00485B71" w:rsidRDefault="00485B71" w:rsidP="00197E07">
            <w:pPr>
              <w:jc w:val="center"/>
            </w:pPr>
            <w:r>
              <w:t>1.</w:t>
            </w:r>
          </w:p>
        </w:tc>
        <w:tc>
          <w:tcPr>
            <w:tcW w:w="2073" w:type="dxa"/>
          </w:tcPr>
          <w:p w14:paraId="2A922CE5" w14:textId="77777777" w:rsidR="00485B71" w:rsidRPr="00851977" w:rsidRDefault="00485B71" w:rsidP="00197E07">
            <w:pPr>
              <w:spacing w:before="120" w:after="120"/>
              <w:jc w:val="left"/>
              <w:rPr>
                <w:b/>
              </w:rPr>
            </w:pPr>
            <w:r w:rsidRPr="00851977">
              <w:rPr>
                <w:b/>
              </w:rPr>
              <w:t>Analytická část</w:t>
            </w:r>
          </w:p>
        </w:tc>
        <w:tc>
          <w:tcPr>
            <w:tcW w:w="3206" w:type="dxa"/>
          </w:tcPr>
          <w:p w14:paraId="2A922CE6" w14:textId="77777777" w:rsidR="00485B71" w:rsidRDefault="00485B71" w:rsidP="00197E07">
            <w:pPr>
              <w:spacing w:before="120" w:after="120"/>
              <w:jc w:val="left"/>
            </w:pPr>
            <w:r>
              <w:t>Po schválení  orgány města Uherský Brod</w:t>
            </w:r>
          </w:p>
        </w:tc>
        <w:tc>
          <w:tcPr>
            <w:tcW w:w="1701" w:type="dxa"/>
          </w:tcPr>
          <w:p w14:paraId="2A922CE7" w14:textId="77777777" w:rsidR="00485B71" w:rsidRDefault="00485B71" w:rsidP="007D39EA">
            <w:pPr>
              <w:spacing w:before="120" w:after="120"/>
              <w:jc w:val="left"/>
            </w:pPr>
            <w:r>
              <w:t>[</w:t>
            </w:r>
            <w:r w:rsidRPr="005A5F13">
              <w:rPr>
                <w:highlight w:val="yellow"/>
              </w:rPr>
              <w:t>k doplnění</w:t>
            </w:r>
            <w:r>
              <w:t>]</w:t>
            </w:r>
          </w:p>
        </w:tc>
        <w:tc>
          <w:tcPr>
            <w:tcW w:w="1843" w:type="dxa"/>
          </w:tcPr>
          <w:p w14:paraId="2A922CE8" w14:textId="77777777" w:rsidR="00485B71" w:rsidRDefault="00485B71" w:rsidP="00281087">
            <w:pPr>
              <w:spacing w:before="120" w:after="120"/>
              <w:jc w:val="left"/>
            </w:pPr>
            <w:r>
              <w:t>[</w:t>
            </w:r>
            <w:r w:rsidRPr="005A5F13">
              <w:rPr>
                <w:highlight w:val="yellow"/>
              </w:rPr>
              <w:t>k doplnění</w:t>
            </w:r>
            <w:r>
              <w:t>]</w:t>
            </w:r>
          </w:p>
        </w:tc>
      </w:tr>
      <w:tr w:rsidR="00485B71" w14:paraId="2A922CEF" w14:textId="77777777" w:rsidTr="00485B71">
        <w:tc>
          <w:tcPr>
            <w:tcW w:w="499" w:type="dxa"/>
          </w:tcPr>
          <w:p w14:paraId="2A922CEA" w14:textId="77777777" w:rsidR="00485B71" w:rsidRDefault="00485B71" w:rsidP="00197E07">
            <w:pPr>
              <w:jc w:val="center"/>
            </w:pPr>
            <w:r>
              <w:t>1a.</w:t>
            </w:r>
          </w:p>
        </w:tc>
        <w:tc>
          <w:tcPr>
            <w:tcW w:w="2073" w:type="dxa"/>
          </w:tcPr>
          <w:p w14:paraId="2A922CEB" w14:textId="77777777" w:rsidR="00485B71" w:rsidRPr="00851977" w:rsidRDefault="00485B71" w:rsidP="00197E07">
            <w:pPr>
              <w:spacing w:before="120" w:after="120"/>
              <w:jc w:val="left"/>
              <w:rPr>
                <w:b/>
              </w:rPr>
            </w:pPr>
            <w:r>
              <w:rPr>
                <w:b/>
              </w:rPr>
              <w:t>Analytická část – aktualizace generelu dopravy města včetně dopravního modelu města</w:t>
            </w:r>
          </w:p>
        </w:tc>
        <w:tc>
          <w:tcPr>
            <w:tcW w:w="3206" w:type="dxa"/>
          </w:tcPr>
          <w:p w14:paraId="2A922CEC" w14:textId="77777777" w:rsidR="00485B71" w:rsidRDefault="00485B71" w:rsidP="00197E07">
            <w:pPr>
              <w:spacing w:before="120" w:after="120"/>
              <w:jc w:val="left"/>
            </w:pPr>
            <w:r>
              <w:t>Po schválení  orgány města Uherský Brod</w:t>
            </w:r>
          </w:p>
        </w:tc>
        <w:tc>
          <w:tcPr>
            <w:tcW w:w="1701" w:type="dxa"/>
          </w:tcPr>
          <w:p w14:paraId="2A922CED" w14:textId="77777777" w:rsidR="00485B71" w:rsidRDefault="00485B71" w:rsidP="00FE63B8">
            <w:pPr>
              <w:spacing w:before="120" w:after="120"/>
              <w:jc w:val="left"/>
            </w:pPr>
            <w:r>
              <w:t>[</w:t>
            </w:r>
            <w:r w:rsidRPr="005A5F13">
              <w:rPr>
                <w:highlight w:val="yellow"/>
              </w:rPr>
              <w:t>k doplnění</w:t>
            </w:r>
            <w:r>
              <w:t>]</w:t>
            </w:r>
          </w:p>
        </w:tc>
        <w:tc>
          <w:tcPr>
            <w:tcW w:w="1843" w:type="dxa"/>
          </w:tcPr>
          <w:p w14:paraId="2A922CEE" w14:textId="77777777" w:rsidR="00485B71" w:rsidRDefault="00485B71" w:rsidP="00281087">
            <w:pPr>
              <w:spacing w:before="120" w:after="120"/>
              <w:jc w:val="left"/>
            </w:pPr>
            <w:r>
              <w:t>[</w:t>
            </w:r>
            <w:r w:rsidRPr="005A5F13">
              <w:rPr>
                <w:highlight w:val="yellow"/>
              </w:rPr>
              <w:t>k doplnění</w:t>
            </w:r>
            <w:r>
              <w:t>]</w:t>
            </w:r>
          </w:p>
        </w:tc>
      </w:tr>
      <w:tr w:rsidR="00485B71" w14:paraId="2A922CF5" w14:textId="77777777" w:rsidTr="00485B71">
        <w:tc>
          <w:tcPr>
            <w:tcW w:w="499" w:type="dxa"/>
          </w:tcPr>
          <w:p w14:paraId="2A922CF0" w14:textId="77777777" w:rsidR="00485B71" w:rsidRDefault="00485B71" w:rsidP="00197E07">
            <w:pPr>
              <w:jc w:val="center"/>
            </w:pPr>
            <w:r>
              <w:t xml:space="preserve">1b. </w:t>
            </w:r>
          </w:p>
        </w:tc>
        <w:tc>
          <w:tcPr>
            <w:tcW w:w="2073" w:type="dxa"/>
          </w:tcPr>
          <w:p w14:paraId="2A922CF1" w14:textId="77777777" w:rsidR="00485B71" w:rsidRDefault="00485B71" w:rsidP="00197E07">
            <w:pPr>
              <w:spacing w:before="120" w:after="120"/>
              <w:jc w:val="left"/>
              <w:rPr>
                <w:b/>
              </w:rPr>
            </w:pPr>
            <w:r>
              <w:rPr>
                <w:b/>
              </w:rPr>
              <w:t xml:space="preserve">Analytická část – generel cyklistické dopravy města </w:t>
            </w:r>
          </w:p>
        </w:tc>
        <w:tc>
          <w:tcPr>
            <w:tcW w:w="3206" w:type="dxa"/>
          </w:tcPr>
          <w:p w14:paraId="2A922CF2" w14:textId="77777777" w:rsidR="00485B71" w:rsidRDefault="00485B71" w:rsidP="00197E07">
            <w:pPr>
              <w:spacing w:before="120" w:after="120"/>
              <w:jc w:val="left"/>
            </w:pPr>
            <w:r>
              <w:t>Po schválení  orgány města Uherský Brod</w:t>
            </w:r>
          </w:p>
        </w:tc>
        <w:tc>
          <w:tcPr>
            <w:tcW w:w="1701" w:type="dxa"/>
          </w:tcPr>
          <w:p w14:paraId="2A922CF3" w14:textId="77777777" w:rsidR="00485B71" w:rsidRDefault="00485B71" w:rsidP="00FE63B8">
            <w:pPr>
              <w:spacing w:before="120" w:after="120"/>
              <w:jc w:val="left"/>
            </w:pPr>
            <w:r>
              <w:t>[</w:t>
            </w:r>
            <w:r w:rsidRPr="005A5F13">
              <w:rPr>
                <w:highlight w:val="yellow"/>
              </w:rPr>
              <w:t>k doplnění</w:t>
            </w:r>
            <w:r>
              <w:t>]</w:t>
            </w:r>
          </w:p>
        </w:tc>
        <w:tc>
          <w:tcPr>
            <w:tcW w:w="1843" w:type="dxa"/>
          </w:tcPr>
          <w:p w14:paraId="2A922CF4" w14:textId="77777777" w:rsidR="00485B71" w:rsidRDefault="00485B71" w:rsidP="00281087">
            <w:pPr>
              <w:spacing w:before="120" w:after="120"/>
              <w:jc w:val="left"/>
            </w:pPr>
            <w:r>
              <w:t>[</w:t>
            </w:r>
            <w:r w:rsidRPr="005A5F13">
              <w:rPr>
                <w:highlight w:val="yellow"/>
              </w:rPr>
              <w:t>k doplnění</w:t>
            </w:r>
            <w:r>
              <w:t>]</w:t>
            </w:r>
          </w:p>
        </w:tc>
      </w:tr>
      <w:tr w:rsidR="00485B71" w14:paraId="2A922CFB" w14:textId="77777777" w:rsidTr="00485B71">
        <w:tc>
          <w:tcPr>
            <w:tcW w:w="499" w:type="dxa"/>
          </w:tcPr>
          <w:p w14:paraId="2A922CF6" w14:textId="77777777" w:rsidR="00485B71" w:rsidRDefault="00485B71" w:rsidP="00197E07">
            <w:pPr>
              <w:jc w:val="center"/>
            </w:pPr>
            <w:r>
              <w:t>2.</w:t>
            </w:r>
          </w:p>
        </w:tc>
        <w:tc>
          <w:tcPr>
            <w:tcW w:w="2073" w:type="dxa"/>
          </w:tcPr>
          <w:p w14:paraId="2A922CF7" w14:textId="77777777" w:rsidR="00485B71" w:rsidRPr="00851977" w:rsidRDefault="00485B71" w:rsidP="00197E07">
            <w:pPr>
              <w:spacing w:before="120" w:after="120"/>
              <w:jc w:val="left"/>
              <w:rPr>
                <w:b/>
              </w:rPr>
            </w:pPr>
            <w:r w:rsidRPr="00851977">
              <w:rPr>
                <w:b/>
              </w:rPr>
              <w:t>Návrhová část</w:t>
            </w:r>
          </w:p>
        </w:tc>
        <w:tc>
          <w:tcPr>
            <w:tcW w:w="3206" w:type="dxa"/>
          </w:tcPr>
          <w:p w14:paraId="2A922CF8" w14:textId="77777777" w:rsidR="00485B71" w:rsidRDefault="00485B71" w:rsidP="00FE63B8">
            <w:pPr>
              <w:spacing w:before="120" w:after="120"/>
              <w:jc w:val="left"/>
            </w:pPr>
            <w:r>
              <w:t>Po schválení  orgány města Uherský Brod</w:t>
            </w:r>
          </w:p>
        </w:tc>
        <w:tc>
          <w:tcPr>
            <w:tcW w:w="1701" w:type="dxa"/>
          </w:tcPr>
          <w:p w14:paraId="2A922CF9" w14:textId="77777777" w:rsidR="00485B71" w:rsidRDefault="00485B71" w:rsidP="007D39EA">
            <w:pPr>
              <w:spacing w:before="120" w:after="120"/>
              <w:jc w:val="left"/>
            </w:pPr>
            <w:r>
              <w:t>[</w:t>
            </w:r>
            <w:r w:rsidRPr="005A5F13">
              <w:rPr>
                <w:highlight w:val="yellow"/>
              </w:rPr>
              <w:t>k doplnění</w:t>
            </w:r>
            <w:r>
              <w:t>]</w:t>
            </w:r>
          </w:p>
        </w:tc>
        <w:tc>
          <w:tcPr>
            <w:tcW w:w="1843" w:type="dxa"/>
          </w:tcPr>
          <w:p w14:paraId="2A922CFA" w14:textId="77777777" w:rsidR="00485B71" w:rsidRDefault="00485B71" w:rsidP="00281087">
            <w:pPr>
              <w:spacing w:before="120" w:after="120"/>
              <w:jc w:val="left"/>
            </w:pPr>
            <w:r>
              <w:t>[</w:t>
            </w:r>
            <w:r w:rsidRPr="005A5F13">
              <w:rPr>
                <w:highlight w:val="yellow"/>
              </w:rPr>
              <w:t>k doplnění</w:t>
            </w:r>
            <w:r>
              <w:t>]</w:t>
            </w:r>
          </w:p>
        </w:tc>
      </w:tr>
      <w:tr w:rsidR="00485B71" w14:paraId="2A922D01" w14:textId="77777777" w:rsidTr="00485B71">
        <w:tc>
          <w:tcPr>
            <w:tcW w:w="499" w:type="dxa"/>
          </w:tcPr>
          <w:p w14:paraId="2A922CFC" w14:textId="77777777" w:rsidR="00485B71" w:rsidRDefault="00485B71" w:rsidP="00197E07">
            <w:pPr>
              <w:jc w:val="center"/>
            </w:pPr>
            <w:r>
              <w:t>3.</w:t>
            </w:r>
          </w:p>
        </w:tc>
        <w:tc>
          <w:tcPr>
            <w:tcW w:w="2073" w:type="dxa"/>
          </w:tcPr>
          <w:p w14:paraId="2A922CFD" w14:textId="77777777" w:rsidR="00485B71" w:rsidRPr="00851977" w:rsidRDefault="00485B71" w:rsidP="00197E07">
            <w:pPr>
              <w:spacing w:before="120" w:after="120"/>
              <w:jc w:val="left"/>
              <w:rPr>
                <w:b/>
              </w:rPr>
            </w:pPr>
            <w:r w:rsidRPr="00851977">
              <w:rPr>
                <w:b/>
              </w:rPr>
              <w:t>SUMP</w:t>
            </w:r>
          </w:p>
        </w:tc>
        <w:tc>
          <w:tcPr>
            <w:tcW w:w="3206" w:type="dxa"/>
          </w:tcPr>
          <w:p w14:paraId="2A922CFE" w14:textId="3FB54756" w:rsidR="00485B71" w:rsidRDefault="00567F95" w:rsidP="00197E07">
            <w:pPr>
              <w:spacing w:before="120" w:after="120"/>
              <w:jc w:val="left"/>
            </w:pPr>
            <w:r>
              <w:t>Po schválení  orgány města Uherský Brod</w:t>
            </w:r>
          </w:p>
        </w:tc>
        <w:tc>
          <w:tcPr>
            <w:tcW w:w="1701" w:type="dxa"/>
          </w:tcPr>
          <w:p w14:paraId="2A922CFF" w14:textId="77777777" w:rsidR="00485B71" w:rsidRDefault="00485B71" w:rsidP="00197E07">
            <w:pPr>
              <w:spacing w:before="120" w:after="120"/>
              <w:jc w:val="left"/>
            </w:pPr>
            <w:r>
              <w:t>[</w:t>
            </w:r>
            <w:r w:rsidRPr="005A5F13">
              <w:rPr>
                <w:highlight w:val="yellow"/>
              </w:rPr>
              <w:t>k doplnění</w:t>
            </w:r>
            <w:r>
              <w:t>]</w:t>
            </w:r>
          </w:p>
        </w:tc>
        <w:tc>
          <w:tcPr>
            <w:tcW w:w="1843" w:type="dxa"/>
          </w:tcPr>
          <w:p w14:paraId="2A922D00" w14:textId="77777777" w:rsidR="00485B71" w:rsidRDefault="00485B71" w:rsidP="00281087">
            <w:pPr>
              <w:spacing w:before="120" w:after="120"/>
              <w:jc w:val="left"/>
            </w:pPr>
            <w:r>
              <w:t>[</w:t>
            </w:r>
            <w:r w:rsidRPr="005A5F13">
              <w:rPr>
                <w:highlight w:val="yellow"/>
              </w:rPr>
              <w:t>k doplnění</w:t>
            </w:r>
            <w:r>
              <w:t>]</w:t>
            </w:r>
          </w:p>
        </w:tc>
      </w:tr>
      <w:tr w:rsidR="00485B71" w14:paraId="2A922D04" w14:textId="77777777" w:rsidTr="00485B71">
        <w:tc>
          <w:tcPr>
            <w:tcW w:w="7479" w:type="dxa"/>
            <w:gridSpan w:val="4"/>
            <w:shd w:val="clear" w:color="auto" w:fill="BFBFBF" w:themeFill="background1" w:themeFillShade="BF"/>
          </w:tcPr>
          <w:p w14:paraId="2A922D02" w14:textId="77777777" w:rsidR="00485B71" w:rsidRDefault="00485B71" w:rsidP="00197E07">
            <w:pPr>
              <w:spacing w:before="120" w:after="120"/>
              <w:jc w:val="center"/>
            </w:pPr>
          </w:p>
        </w:tc>
        <w:tc>
          <w:tcPr>
            <w:tcW w:w="1843" w:type="dxa"/>
            <w:shd w:val="clear" w:color="auto" w:fill="BFBFBF" w:themeFill="background1" w:themeFillShade="BF"/>
          </w:tcPr>
          <w:p w14:paraId="2A922D03" w14:textId="77777777" w:rsidR="00485B71" w:rsidRDefault="00485B71" w:rsidP="00197E07">
            <w:pPr>
              <w:spacing w:before="120" w:after="120"/>
              <w:jc w:val="center"/>
            </w:pPr>
          </w:p>
        </w:tc>
      </w:tr>
      <w:tr w:rsidR="00485B71" w14:paraId="2A922D08" w14:textId="77777777" w:rsidTr="00485B71">
        <w:tc>
          <w:tcPr>
            <w:tcW w:w="5778" w:type="dxa"/>
            <w:gridSpan w:val="3"/>
          </w:tcPr>
          <w:p w14:paraId="2A922D05" w14:textId="77777777" w:rsidR="00485B71" w:rsidRPr="00851977" w:rsidRDefault="00485B71" w:rsidP="00197E07">
            <w:pPr>
              <w:spacing w:before="120" w:after="120"/>
              <w:jc w:val="left"/>
              <w:rPr>
                <w:b/>
              </w:rPr>
            </w:pPr>
            <w:r w:rsidRPr="00851977">
              <w:rPr>
                <w:b/>
              </w:rPr>
              <w:t>Celková nabídková cena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2A922D06" w14:textId="77777777" w:rsidR="00485B71" w:rsidRPr="00851977" w:rsidRDefault="00485B71" w:rsidP="00197E07">
            <w:pPr>
              <w:spacing w:before="120" w:after="120"/>
              <w:jc w:val="left"/>
              <w:rPr>
                <w:b/>
              </w:rPr>
            </w:pPr>
            <w:r w:rsidRPr="00851977">
              <w:rPr>
                <w:b/>
              </w:rPr>
              <w:t>[</w:t>
            </w:r>
            <w:r w:rsidRPr="00851977">
              <w:rPr>
                <w:b/>
                <w:highlight w:val="yellow"/>
              </w:rPr>
              <w:t>k doplnění</w:t>
            </w:r>
            <w:r w:rsidRPr="00851977">
              <w:rPr>
                <w:b/>
              </w:rPr>
              <w:t>]</w:t>
            </w:r>
          </w:p>
        </w:tc>
        <w:tc>
          <w:tcPr>
            <w:tcW w:w="1843" w:type="dxa"/>
            <w:shd w:val="clear" w:color="auto" w:fill="F7CAAC" w:themeFill="accent2" w:themeFillTint="66"/>
          </w:tcPr>
          <w:p w14:paraId="2A922D07" w14:textId="77777777" w:rsidR="00485B71" w:rsidRDefault="00485B71" w:rsidP="00281087">
            <w:pPr>
              <w:spacing w:before="120" w:after="120"/>
              <w:jc w:val="left"/>
            </w:pPr>
            <w:r>
              <w:t>[</w:t>
            </w:r>
            <w:r w:rsidRPr="005A5F13">
              <w:rPr>
                <w:highlight w:val="yellow"/>
              </w:rPr>
              <w:t>k doplnění</w:t>
            </w:r>
            <w:r>
              <w:t>]</w:t>
            </w:r>
          </w:p>
        </w:tc>
      </w:tr>
    </w:tbl>
    <w:p w14:paraId="2A922D09" w14:textId="77777777" w:rsidR="005D5F69" w:rsidRPr="00FB038B" w:rsidRDefault="005D5F69" w:rsidP="005D5F69">
      <w:pPr>
        <w:jc w:val="center"/>
      </w:pPr>
    </w:p>
    <w:p w14:paraId="2A922D0A" w14:textId="77777777" w:rsidR="005D5F69" w:rsidRDefault="005D5F69" w:rsidP="005D5F69">
      <w:pPr>
        <w:jc w:val="left"/>
      </w:pPr>
    </w:p>
    <w:p w14:paraId="2A922D0B" w14:textId="77777777" w:rsidR="00DB797F" w:rsidRDefault="00DB797F"/>
    <w:sectPr w:rsidR="00DB797F" w:rsidSect="00C87D6E">
      <w:headerReference w:type="default" r:id="rId10"/>
      <w:pgSz w:w="11906" w:h="16838"/>
      <w:pgMar w:top="1418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22D0E" w14:textId="77777777" w:rsidR="00E403DF" w:rsidRDefault="00E403DF" w:rsidP="00E403DF">
      <w:pPr>
        <w:spacing w:line="240" w:lineRule="auto"/>
      </w:pPr>
      <w:r>
        <w:separator/>
      </w:r>
    </w:p>
  </w:endnote>
  <w:endnote w:type="continuationSeparator" w:id="0">
    <w:p w14:paraId="2A922D0F" w14:textId="77777777" w:rsidR="00E403DF" w:rsidRDefault="00E403DF" w:rsidP="00E403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22D0C" w14:textId="77777777" w:rsidR="00E403DF" w:rsidRDefault="00E403DF" w:rsidP="00E403DF">
      <w:pPr>
        <w:spacing w:line="240" w:lineRule="auto"/>
      </w:pPr>
      <w:r>
        <w:separator/>
      </w:r>
    </w:p>
  </w:footnote>
  <w:footnote w:type="continuationSeparator" w:id="0">
    <w:p w14:paraId="2A922D0D" w14:textId="77777777" w:rsidR="00E403DF" w:rsidRDefault="00E403DF" w:rsidP="00E403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22D10" w14:textId="77777777" w:rsidR="00E403DF" w:rsidRDefault="00E403DF">
    <w:pPr>
      <w:pStyle w:val="Zhlav"/>
    </w:pPr>
    <w:r>
      <w:rPr>
        <w:noProof/>
        <w:lang w:eastAsia="cs-CZ"/>
      </w:rPr>
      <w:drawing>
        <wp:inline distT="0" distB="0" distL="0" distR="0" wp14:anchorId="2A922D11" wp14:editId="2A922D12">
          <wp:extent cx="2867025" cy="591185"/>
          <wp:effectExtent l="0" t="0" r="9525" b="0"/>
          <wp:docPr id="1" name="Obrázek 1" descr="V:\PUBLICITA\OBDOBÍ _2014+\VIZUALNI_IDENTITA\logo\OPZ_CB_cern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V:\PUBLICITA\OBDOBÍ _2014+\VIZUALNI_IDENTITA\logo\OPZ_CB_cer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F69"/>
    <w:rsid w:val="00485B71"/>
    <w:rsid w:val="00567F95"/>
    <w:rsid w:val="005D5F69"/>
    <w:rsid w:val="006841B0"/>
    <w:rsid w:val="007D39EA"/>
    <w:rsid w:val="00A46D51"/>
    <w:rsid w:val="00D52AFC"/>
    <w:rsid w:val="00DB797F"/>
    <w:rsid w:val="00E403DF"/>
    <w:rsid w:val="00E53496"/>
    <w:rsid w:val="00FE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22CDA"/>
  <w15:docId w15:val="{C6C6371B-C867-4521-BEE4-244A430D6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D5F69"/>
    <w:pPr>
      <w:spacing w:after="0" w:line="276" w:lineRule="auto"/>
      <w:jc w:val="both"/>
    </w:pPr>
    <w:rPr>
      <w:rFonts w:ascii="Calibri" w:eastAsia="Calibri" w:hAnsi="Calibri" w:cs="Arial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nhideWhenUsed/>
    <w:rsid w:val="005D5F69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D39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39EA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403D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03DF"/>
    <w:rPr>
      <w:rFonts w:ascii="Calibri" w:eastAsia="Calibri" w:hAnsi="Calibri" w:cs="Arial"/>
      <w:szCs w:val="20"/>
    </w:rPr>
  </w:style>
  <w:style w:type="paragraph" w:styleId="Zpat">
    <w:name w:val="footer"/>
    <w:basedOn w:val="Normln"/>
    <w:link w:val="ZpatChar"/>
    <w:uiPriority w:val="99"/>
    <w:unhideWhenUsed/>
    <w:rsid w:val="00E403D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03DF"/>
    <w:rPr>
      <w:rFonts w:ascii="Calibri" w:eastAsia="Calibri" w:hAnsi="Calibri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EE9FF673AA7D4FAC5BB02494F7DDC7" ma:contentTypeVersion="0" ma:contentTypeDescription="Vytvoří nový dokument" ma:contentTypeScope="" ma:versionID="e57ae8ba378c1dae8b6a43c3939ef82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30A8B-436D-467E-A1A0-0CE3D92107B5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57D4262-D384-4807-98E3-0D38685957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48C9E5-8C68-481B-AFDD-AA318BE28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55F7CE-0459-4365-A04F-8176757D5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Uherský Brod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Vopršalová Karolína</dc:creator>
  <cp:lastModifiedBy>Černá Marta</cp:lastModifiedBy>
  <cp:revision>4</cp:revision>
  <dcterms:created xsi:type="dcterms:W3CDTF">2020-10-12T11:17:00Z</dcterms:created>
  <dcterms:modified xsi:type="dcterms:W3CDTF">2021-06-03T10:03:00Z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0x0101006EEE9FF673AA7D4FAC5BB02494F7DDC7</vt:lpwstr>
  </property>
</Properties>
</file>