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75EED" w:rsidRPr="00575EED">
              <w:rPr>
                <w:b/>
                <w:sz w:val="22"/>
                <w:szCs w:val="22"/>
              </w:rPr>
              <w:t>Provádění inovací a servisu tepelného hospodářství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575EE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8B063F">
              <w:rPr>
                <w:noProof/>
                <w:sz w:val="22"/>
                <w:szCs w:val="22"/>
              </w:rPr>
              <w:t>7</w:t>
            </w:r>
            <w:r w:rsidR="00575EED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-21-PŘ-Ta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lastRenderedPageBreak/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9C259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6619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6619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Opuszynski Michal</cp:lastModifiedBy>
  <cp:revision>2</cp:revision>
  <cp:lastPrinted>2019-04-08T07:57:00Z</cp:lastPrinted>
  <dcterms:created xsi:type="dcterms:W3CDTF">2021-07-19T06:07:00Z</dcterms:created>
  <dcterms:modified xsi:type="dcterms:W3CDTF">2021-07-19T06:07:00Z</dcterms:modified>
</cp:coreProperties>
</file>