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340C53">
        <w:rPr>
          <w:b/>
          <w:sz w:val="22"/>
          <w:szCs w:val="22"/>
        </w:rPr>
        <w:t xml:space="preserve">Rekonstrukce záchytných jímek a </w:t>
      </w:r>
      <w:r w:rsidR="00803A69">
        <w:rPr>
          <w:b/>
          <w:sz w:val="22"/>
          <w:szCs w:val="22"/>
        </w:rPr>
        <w:t>skladu olejů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E88" w:rsidRDefault="00005E88" w:rsidP="0024368F">
      <w:r>
        <w:separator/>
      </w:r>
    </w:p>
  </w:endnote>
  <w:endnote w:type="continuationSeparator" w:id="0">
    <w:p w:rsidR="00005E88" w:rsidRDefault="00005E8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E88" w:rsidRDefault="00005E88" w:rsidP="0024368F">
      <w:r>
        <w:separator/>
      </w:r>
    </w:p>
  </w:footnote>
  <w:footnote w:type="continuationSeparator" w:id="0">
    <w:p w:rsidR="00005E88" w:rsidRDefault="00005E8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5E88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0C53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D3C53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03A69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637A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6DEF9-DE13-43C8-877B-C41D6C7E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Řezáčová Sylva, Ing.</cp:lastModifiedBy>
  <cp:revision>15</cp:revision>
  <cp:lastPrinted>2012-06-13T06:30:00Z</cp:lastPrinted>
  <dcterms:created xsi:type="dcterms:W3CDTF">2017-07-17T06:23:00Z</dcterms:created>
  <dcterms:modified xsi:type="dcterms:W3CDTF">2021-04-22T08:49:00Z</dcterms:modified>
</cp:coreProperties>
</file>