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A7B3A" w:rsidRPr="006A7B3A">
              <w:rPr>
                <w:b/>
                <w:sz w:val="22"/>
                <w:szCs w:val="22"/>
              </w:rPr>
              <w:t>Zajištění systému prodeje SMS jízdenek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6A7B3A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6A7B3A">
              <w:rPr>
                <w:noProof/>
                <w:sz w:val="22"/>
                <w:szCs w:val="22"/>
              </w:rPr>
              <w:t>80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-21-PŘ-Ta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6A7B3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A7B3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A7B3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DBBFA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</cp:revision>
  <cp:lastPrinted>2019-04-08T07:57:00Z</cp:lastPrinted>
  <dcterms:created xsi:type="dcterms:W3CDTF">2021-07-19T06:07:00Z</dcterms:created>
  <dcterms:modified xsi:type="dcterms:W3CDTF">2021-09-28T18:23:00Z</dcterms:modified>
</cp:coreProperties>
</file>