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85729" w14:textId="77777777" w:rsidR="00575382" w:rsidRPr="003970E6" w:rsidRDefault="00575382" w:rsidP="00575382">
      <w:pPr>
        <w:jc w:val="center"/>
        <w:rPr>
          <w:b/>
          <w:bCs/>
          <w:sz w:val="32"/>
          <w:szCs w:val="32"/>
        </w:rPr>
      </w:pPr>
      <w:r>
        <w:rPr>
          <w:b/>
          <w:bCs/>
          <w:sz w:val="32"/>
          <w:szCs w:val="32"/>
        </w:rPr>
        <w:t>SMLOUVA O ZPRACOVÁNÍ OSOBNÍCH ÚDAJŮ</w:t>
      </w:r>
    </w:p>
    <w:p w14:paraId="6644770A" w14:textId="77777777" w:rsidR="00575382" w:rsidRPr="00C43A47" w:rsidRDefault="00575382" w:rsidP="00575382">
      <w:pPr>
        <w:jc w:val="center"/>
        <w:rPr>
          <w:bCs/>
          <w:sz w:val="20"/>
          <w:szCs w:val="20"/>
        </w:rPr>
      </w:pPr>
      <w:r>
        <w:rPr>
          <w:bCs/>
          <w:sz w:val="20"/>
          <w:szCs w:val="20"/>
        </w:rPr>
        <w:t xml:space="preserve">(dále jen </w:t>
      </w:r>
      <w:r>
        <w:rPr>
          <w:b/>
          <w:bCs/>
          <w:sz w:val="20"/>
          <w:szCs w:val="20"/>
        </w:rPr>
        <w:t>„Smlouva“</w:t>
      </w:r>
      <w:r>
        <w:rPr>
          <w:bCs/>
          <w:sz w:val="20"/>
          <w:szCs w:val="20"/>
        </w:rPr>
        <w:t>)</w:t>
      </w:r>
    </w:p>
    <w:p w14:paraId="6B97AED8" w14:textId="77777777" w:rsidR="00575382" w:rsidRPr="003970E6" w:rsidRDefault="00575382" w:rsidP="00575382">
      <w:pPr>
        <w:jc w:val="center"/>
        <w:rPr>
          <w:bCs/>
          <w:sz w:val="20"/>
          <w:szCs w:val="20"/>
        </w:rPr>
      </w:pPr>
    </w:p>
    <w:p w14:paraId="351B8A1B" w14:textId="77777777" w:rsidR="00575382" w:rsidRPr="00C43A47" w:rsidRDefault="00575382" w:rsidP="00575382">
      <w:pPr>
        <w:rPr>
          <w:sz w:val="20"/>
          <w:szCs w:val="20"/>
        </w:rPr>
      </w:pPr>
      <w:r w:rsidRPr="00C43A47">
        <w:rPr>
          <w:bCs/>
          <w:sz w:val="20"/>
          <w:szCs w:val="20"/>
        </w:rPr>
        <w:t xml:space="preserve">uzavřená mezi </w:t>
      </w:r>
    </w:p>
    <w:p w14:paraId="7C8E0E8A" w14:textId="77777777" w:rsidR="00575382" w:rsidRPr="003970E6" w:rsidRDefault="00575382" w:rsidP="00575382">
      <w:pPr>
        <w:jc w:val="center"/>
        <w:rPr>
          <w:b/>
          <w:sz w:val="20"/>
          <w:szCs w:val="20"/>
        </w:rPr>
      </w:pPr>
    </w:p>
    <w:p w14:paraId="636ACC9E" w14:textId="77777777" w:rsidR="00C84280" w:rsidRPr="00C84280" w:rsidRDefault="00575382" w:rsidP="00C84280">
      <w:pPr>
        <w:spacing w:line="276" w:lineRule="auto"/>
        <w:rPr>
          <w:sz w:val="22"/>
          <w:szCs w:val="22"/>
        </w:rPr>
      </w:pPr>
      <w:r w:rsidRPr="003970E6">
        <w:rPr>
          <w:b/>
          <w:sz w:val="20"/>
          <w:szCs w:val="20"/>
        </w:rPr>
        <w:t>1</w:t>
      </w:r>
      <w:r>
        <w:rPr>
          <w:b/>
          <w:sz w:val="20"/>
          <w:szCs w:val="20"/>
        </w:rPr>
        <w:t xml:space="preserve">) </w:t>
      </w:r>
      <w:r>
        <w:rPr>
          <w:b/>
          <w:sz w:val="20"/>
          <w:szCs w:val="20"/>
        </w:rPr>
        <w:tab/>
      </w:r>
      <w:r w:rsidR="00C84280" w:rsidRPr="00C84280">
        <w:rPr>
          <w:sz w:val="22"/>
          <w:szCs w:val="22"/>
        </w:rPr>
        <w:t>Dopravní podnik Ostrava a.s.</w:t>
      </w:r>
    </w:p>
    <w:p w14:paraId="1338BD64" w14:textId="7AD0DF19" w:rsidR="00C84280" w:rsidRPr="00C84280" w:rsidRDefault="00C84280" w:rsidP="00C84280">
      <w:pPr>
        <w:spacing w:line="276" w:lineRule="auto"/>
        <w:ind w:firstLine="708"/>
        <w:rPr>
          <w:sz w:val="22"/>
          <w:szCs w:val="22"/>
        </w:rPr>
      </w:pPr>
      <w:r>
        <w:rPr>
          <w:sz w:val="22"/>
          <w:szCs w:val="22"/>
        </w:rPr>
        <w:t xml:space="preserve">Se sídlem </w:t>
      </w:r>
      <w:r w:rsidRPr="00C84280">
        <w:rPr>
          <w:sz w:val="22"/>
          <w:szCs w:val="22"/>
        </w:rPr>
        <w:t>Poděbradova 494/2, Moravská Ostrava, 702 00 Ostrava</w:t>
      </w:r>
    </w:p>
    <w:p w14:paraId="02C65FB4" w14:textId="77777777" w:rsidR="00C84280" w:rsidRPr="00C84280" w:rsidRDefault="00C84280" w:rsidP="00C84280">
      <w:pPr>
        <w:spacing w:line="276" w:lineRule="auto"/>
        <w:ind w:firstLine="708"/>
        <w:rPr>
          <w:sz w:val="22"/>
          <w:szCs w:val="22"/>
        </w:rPr>
      </w:pPr>
      <w:r w:rsidRPr="00C84280">
        <w:rPr>
          <w:sz w:val="22"/>
          <w:szCs w:val="22"/>
        </w:rPr>
        <w:t>IČ:  619 74 757</w:t>
      </w:r>
    </w:p>
    <w:p w14:paraId="5ED9DA81" w14:textId="3C1E38BE" w:rsidR="00064106" w:rsidRDefault="00064106" w:rsidP="00C84280">
      <w:pPr>
        <w:spacing w:line="276" w:lineRule="auto"/>
        <w:ind w:left="708"/>
        <w:rPr>
          <w:sz w:val="22"/>
          <w:szCs w:val="22"/>
        </w:rPr>
      </w:pPr>
      <w:r>
        <w:rPr>
          <w:sz w:val="22"/>
          <w:szCs w:val="22"/>
        </w:rPr>
        <w:t xml:space="preserve">Zastoupena </w:t>
      </w:r>
      <w:r w:rsidR="00583C6D" w:rsidRPr="00583C6D">
        <w:rPr>
          <w:sz w:val="22"/>
          <w:szCs w:val="22"/>
        </w:rPr>
        <w:t xml:space="preserve">Ing. </w:t>
      </w:r>
      <w:r w:rsidR="00C84280">
        <w:rPr>
          <w:sz w:val="22"/>
          <w:szCs w:val="22"/>
        </w:rPr>
        <w:t>Danielem Morysem, MBA, předsedou představenstva a Ing. Romanem Šulou, MBA, místopředsedou představenstva</w:t>
      </w:r>
    </w:p>
    <w:p w14:paraId="07E00C86" w14:textId="77777777" w:rsidR="000204DF" w:rsidRDefault="000204DF" w:rsidP="000204DF">
      <w:pPr>
        <w:ind w:left="709"/>
        <w:jc w:val="both"/>
        <w:rPr>
          <w:sz w:val="22"/>
          <w:szCs w:val="22"/>
        </w:rPr>
      </w:pPr>
      <w:r>
        <w:rPr>
          <w:sz w:val="22"/>
          <w:szCs w:val="22"/>
        </w:rPr>
        <w:t xml:space="preserve">(dále jen </w:t>
      </w:r>
      <w:r>
        <w:rPr>
          <w:b/>
          <w:sz w:val="22"/>
          <w:szCs w:val="22"/>
        </w:rPr>
        <w:t>„Správce“</w:t>
      </w:r>
      <w:r>
        <w:rPr>
          <w:sz w:val="22"/>
          <w:szCs w:val="22"/>
        </w:rPr>
        <w:t>)</w:t>
      </w:r>
    </w:p>
    <w:p w14:paraId="66D80260" w14:textId="77777777" w:rsidR="000204DF" w:rsidRPr="00BC25A8" w:rsidRDefault="000204DF" w:rsidP="009A477A">
      <w:pPr>
        <w:ind w:left="709"/>
        <w:jc w:val="both"/>
        <w:rPr>
          <w:sz w:val="22"/>
          <w:szCs w:val="22"/>
        </w:rPr>
      </w:pPr>
    </w:p>
    <w:p w14:paraId="622A1549" w14:textId="77777777" w:rsidR="00575382" w:rsidRPr="003970E6" w:rsidRDefault="00575382" w:rsidP="00575382">
      <w:pPr>
        <w:jc w:val="both"/>
        <w:rPr>
          <w:b/>
          <w:sz w:val="20"/>
          <w:szCs w:val="20"/>
        </w:rPr>
      </w:pPr>
      <w:r w:rsidRPr="003970E6">
        <w:rPr>
          <w:sz w:val="20"/>
          <w:szCs w:val="20"/>
        </w:rPr>
        <w:tab/>
      </w:r>
      <w:r w:rsidRPr="003970E6">
        <w:rPr>
          <w:b/>
          <w:sz w:val="20"/>
          <w:szCs w:val="20"/>
        </w:rPr>
        <w:tab/>
      </w:r>
    </w:p>
    <w:p w14:paraId="037F8643" w14:textId="77777777" w:rsidR="00575382" w:rsidRPr="004F12E5" w:rsidRDefault="00575382" w:rsidP="00575382">
      <w:pPr>
        <w:ind w:firstLine="708"/>
        <w:jc w:val="both"/>
        <w:rPr>
          <w:sz w:val="20"/>
          <w:szCs w:val="20"/>
        </w:rPr>
      </w:pPr>
      <w:r w:rsidRPr="004F12E5">
        <w:rPr>
          <w:sz w:val="20"/>
          <w:szCs w:val="20"/>
        </w:rPr>
        <w:t>a</w:t>
      </w:r>
    </w:p>
    <w:p w14:paraId="4E4E6BAA" w14:textId="77777777" w:rsidR="00575382" w:rsidRPr="003970E6" w:rsidRDefault="00575382" w:rsidP="00575382">
      <w:pPr>
        <w:jc w:val="both"/>
        <w:rPr>
          <w:b/>
          <w:sz w:val="20"/>
          <w:szCs w:val="20"/>
        </w:rPr>
      </w:pPr>
    </w:p>
    <w:p w14:paraId="66AB6ED7" w14:textId="77777777" w:rsidR="00C84280" w:rsidRDefault="00575382" w:rsidP="00C84280">
      <w:pPr>
        <w:rPr>
          <w:bCs/>
        </w:rPr>
      </w:pPr>
      <w:r w:rsidRPr="003970E6">
        <w:rPr>
          <w:b/>
          <w:sz w:val="20"/>
          <w:szCs w:val="20"/>
        </w:rPr>
        <w:t>2</w:t>
      </w:r>
      <w:r>
        <w:rPr>
          <w:b/>
          <w:sz w:val="20"/>
          <w:szCs w:val="20"/>
        </w:rPr>
        <w:t>)</w:t>
      </w:r>
      <w:r w:rsidRPr="003970E6">
        <w:rPr>
          <w:b/>
          <w:sz w:val="22"/>
          <w:szCs w:val="22"/>
        </w:rPr>
        <w:t xml:space="preserve"> </w:t>
      </w:r>
      <w:r>
        <w:rPr>
          <w:b/>
          <w:sz w:val="22"/>
          <w:szCs w:val="22"/>
        </w:rPr>
        <w:tab/>
      </w:r>
      <w:r w:rsidR="00C84280" w:rsidRPr="00C84280">
        <w:rPr>
          <w:sz w:val="22"/>
          <w:szCs w:val="22"/>
        </w:rPr>
        <w:t>[</w:t>
      </w:r>
      <w:r w:rsidR="00C84280" w:rsidRPr="007059AF">
        <w:rPr>
          <w:bCs/>
        </w:rPr>
        <w:t>[</w:t>
      </w:r>
      <w:r w:rsidR="00C84280" w:rsidRPr="007059AF">
        <w:rPr>
          <w:bCs/>
          <w:highlight w:val="green"/>
        </w:rPr>
        <w:t>doplnit</w:t>
      </w:r>
      <w:r w:rsidR="00C84280" w:rsidRPr="007059AF">
        <w:rPr>
          <w:bCs/>
        </w:rPr>
        <w:t>]</w:t>
      </w:r>
    </w:p>
    <w:p w14:paraId="59C8113C" w14:textId="15FF6E0E" w:rsidR="00C84280" w:rsidRDefault="00C84280" w:rsidP="00C84280">
      <w:pPr>
        <w:ind w:left="567" w:firstLine="141"/>
        <w:rPr>
          <w:rStyle w:val="platne1"/>
        </w:rPr>
      </w:pPr>
      <w:r>
        <w:rPr>
          <w:rStyle w:val="platne1"/>
        </w:rPr>
        <w:t xml:space="preserve">Se sídlem </w:t>
      </w:r>
      <w:r w:rsidRPr="007059AF">
        <w:rPr>
          <w:bCs/>
        </w:rPr>
        <w:t>[</w:t>
      </w:r>
      <w:r w:rsidRPr="007059AF">
        <w:rPr>
          <w:bCs/>
          <w:highlight w:val="green"/>
        </w:rPr>
        <w:t>doplnit</w:t>
      </w:r>
      <w:r w:rsidRPr="007059AF">
        <w:rPr>
          <w:bCs/>
        </w:rPr>
        <w:t>]</w:t>
      </w:r>
    </w:p>
    <w:p w14:paraId="6B4A108C" w14:textId="59606172" w:rsidR="00C84280" w:rsidRDefault="00C84280" w:rsidP="00C84280">
      <w:pPr>
        <w:ind w:left="567" w:firstLine="141"/>
        <w:rPr>
          <w:rStyle w:val="platne1"/>
        </w:rPr>
      </w:pPr>
      <w:r>
        <w:rPr>
          <w:rStyle w:val="platne1"/>
        </w:rPr>
        <w:t xml:space="preserve">IČ: </w:t>
      </w:r>
      <w:r w:rsidRPr="007059AF">
        <w:rPr>
          <w:bCs/>
        </w:rPr>
        <w:t>[</w:t>
      </w:r>
      <w:r w:rsidRPr="007059AF">
        <w:rPr>
          <w:bCs/>
          <w:highlight w:val="green"/>
        </w:rPr>
        <w:t>doplnit</w:t>
      </w:r>
      <w:r w:rsidRPr="007059AF">
        <w:rPr>
          <w:bCs/>
        </w:rPr>
        <w:t>]</w:t>
      </w:r>
    </w:p>
    <w:p w14:paraId="3B64BBAE" w14:textId="6F25C690" w:rsidR="00575382" w:rsidRDefault="006B7DFC" w:rsidP="006B7DFC">
      <w:pPr>
        <w:spacing w:line="276" w:lineRule="auto"/>
        <w:ind w:firstLine="708"/>
        <w:rPr>
          <w:sz w:val="22"/>
          <w:szCs w:val="22"/>
        </w:rPr>
      </w:pPr>
      <w:r>
        <w:rPr>
          <w:sz w:val="22"/>
          <w:szCs w:val="22"/>
        </w:rPr>
        <w:t>Z</w:t>
      </w:r>
      <w:r w:rsidR="00575382">
        <w:rPr>
          <w:sz w:val="22"/>
          <w:szCs w:val="22"/>
        </w:rPr>
        <w:t xml:space="preserve">astoupena </w:t>
      </w:r>
      <w:r w:rsidR="00C84280" w:rsidRPr="007059AF">
        <w:rPr>
          <w:bCs/>
        </w:rPr>
        <w:t>[</w:t>
      </w:r>
      <w:r w:rsidR="00C84280" w:rsidRPr="007059AF">
        <w:rPr>
          <w:bCs/>
          <w:highlight w:val="green"/>
        </w:rPr>
        <w:t>doplnit</w:t>
      </w:r>
      <w:r w:rsidR="00C84280" w:rsidRPr="007059AF">
        <w:rPr>
          <w:bCs/>
        </w:rPr>
        <w:t>]</w:t>
      </w:r>
    </w:p>
    <w:p w14:paraId="2280DF59" w14:textId="77777777" w:rsidR="00575382" w:rsidRDefault="00575382" w:rsidP="00575382">
      <w:pPr>
        <w:ind w:firstLine="708"/>
        <w:jc w:val="both"/>
        <w:rPr>
          <w:sz w:val="22"/>
          <w:szCs w:val="22"/>
        </w:rPr>
      </w:pPr>
      <w:r>
        <w:rPr>
          <w:sz w:val="22"/>
          <w:szCs w:val="22"/>
        </w:rPr>
        <w:t xml:space="preserve">(dále jen </w:t>
      </w:r>
      <w:r>
        <w:rPr>
          <w:b/>
          <w:sz w:val="22"/>
          <w:szCs w:val="22"/>
        </w:rPr>
        <w:t>„Zpracovatel“</w:t>
      </w:r>
      <w:r>
        <w:rPr>
          <w:sz w:val="22"/>
          <w:szCs w:val="22"/>
        </w:rPr>
        <w:t>)</w:t>
      </w:r>
    </w:p>
    <w:p w14:paraId="45052AB4" w14:textId="77777777" w:rsidR="00575382" w:rsidRDefault="00575382" w:rsidP="00575382">
      <w:pPr>
        <w:ind w:firstLine="708"/>
        <w:jc w:val="both"/>
        <w:rPr>
          <w:sz w:val="22"/>
          <w:szCs w:val="22"/>
        </w:rPr>
      </w:pPr>
    </w:p>
    <w:p w14:paraId="72441F44" w14:textId="77777777" w:rsidR="00575382" w:rsidRPr="00BC25A8" w:rsidRDefault="00575382" w:rsidP="00575382">
      <w:pPr>
        <w:ind w:firstLine="708"/>
        <w:jc w:val="both"/>
        <w:rPr>
          <w:sz w:val="22"/>
          <w:szCs w:val="22"/>
        </w:rPr>
      </w:pPr>
      <w:r>
        <w:rPr>
          <w:sz w:val="22"/>
          <w:szCs w:val="22"/>
        </w:rPr>
        <w:t xml:space="preserve">(dále společně jen </w:t>
      </w:r>
      <w:r>
        <w:rPr>
          <w:b/>
          <w:sz w:val="22"/>
          <w:szCs w:val="22"/>
        </w:rPr>
        <w:t>„Smluvní strany“</w:t>
      </w:r>
      <w:r>
        <w:rPr>
          <w:sz w:val="22"/>
          <w:szCs w:val="22"/>
        </w:rPr>
        <w:t>)</w:t>
      </w:r>
    </w:p>
    <w:p w14:paraId="3A7078C7" w14:textId="77777777" w:rsidR="00575382" w:rsidRPr="005155C9" w:rsidRDefault="00575382" w:rsidP="00575382">
      <w:pPr>
        <w:ind w:firstLine="708"/>
        <w:jc w:val="both"/>
        <w:rPr>
          <w:sz w:val="22"/>
          <w:szCs w:val="22"/>
        </w:rPr>
      </w:pPr>
    </w:p>
    <w:p w14:paraId="07D6348D" w14:textId="77777777" w:rsidR="00575382" w:rsidRPr="0067159D" w:rsidRDefault="00575382" w:rsidP="00575382">
      <w:pPr>
        <w:rPr>
          <w:sz w:val="20"/>
        </w:rPr>
      </w:pPr>
      <w:bookmarkStart w:id="0" w:name="_Hlk515518716"/>
      <w:r w:rsidRPr="0067159D">
        <w:rPr>
          <w:sz w:val="20"/>
        </w:rPr>
        <w:t>v tomto znění</w:t>
      </w:r>
      <w:r>
        <w:rPr>
          <w:sz w:val="20"/>
        </w:rPr>
        <w:t>:</w:t>
      </w:r>
    </w:p>
    <w:bookmarkEnd w:id="0"/>
    <w:p w14:paraId="3FAAB8EC" w14:textId="77777777" w:rsidR="00575382" w:rsidRPr="00BC25A8" w:rsidRDefault="00575382" w:rsidP="00575382">
      <w:pPr>
        <w:tabs>
          <w:tab w:val="left" w:pos="1080"/>
          <w:tab w:val="left" w:pos="2970"/>
        </w:tabs>
        <w:ind w:right="249"/>
        <w:jc w:val="center"/>
        <w:rPr>
          <w:b/>
          <w:bCs/>
          <w:sz w:val="22"/>
          <w:szCs w:val="22"/>
        </w:rPr>
      </w:pPr>
      <w:r w:rsidRPr="00BC25A8">
        <w:rPr>
          <w:b/>
          <w:sz w:val="22"/>
          <w:szCs w:val="22"/>
        </w:rPr>
        <w:t>Preambule</w:t>
      </w:r>
    </w:p>
    <w:p w14:paraId="12142C15" w14:textId="0C9FDF60" w:rsidR="00575382" w:rsidRDefault="00575382" w:rsidP="00575382">
      <w:pPr>
        <w:jc w:val="both"/>
        <w:rPr>
          <w:bCs/>
          <w:i/>
          <w:sz w:val="22"/>
          <w:szCs w:val="22"/>
        </w:rPr>
      </w:pPr>
    </w:p>
    <w:p w14:paraId="2AEBE810" w14:textId="10FA1E05" w:rsidR="00575382" w:rsidRPr="002F60E7" w:rsidRDefault="00575382" w:rsidP="002F60E7">
      <w:pPr>
        <w:ind w:left="360"/>
        <w:jc w:val="both"/>
        <w:rPr>
          <w:bCs/>
          <w:sz w:val="22"/>
          <w:szCs w:val="22"/>
        </w:rPr>
      </w:pPr>
      <w:r w:rsidRPr="002F60E7">
        <w:rPr>
          <w:bCs/>
          <w:sz w:val="22"/>
          <w:szCs w:val="22"/>
        </w:rPr>
        <w:t xml:space="preserve">Na základě </w:t>
      </w:r>
      <w:r w:rsidR="006E4030" w:rsidRPr="002F60E7">
        <w:rPr>
          <w:bCs/>
          <w:sz w:val="22"/>
          <w:szCs w:val="22"/>
        </w:rPr>
        <w:t xml:space="preserve">nařízení </w:t>
      </w:r>
      <w:r w:rsidRPr="002F60E7">
        <w:rPr>
          <w:bCs/>
          <w:sz w:val="22"/>
          <w:szCs w:val="22"/>
        </w:rPr>
        <w:t>Evropského parlamentu a Rady (EU) 2016/679 ze dne 27. dubna 2016, obecného nařízení o ochraně osobních údajů (dále jen „Nařízení“) Smluvní strany uzavírají tuto Smlouvu.</w:t>
      </w:r>
    </w:p>
    <w:p w14:paraId="37327DC3" w14:textId="3EABD916" w:rsidR="00575382" w:rsidRDefault="00575382" w:rsidP="00575382">
      <w:pPr>
        <w:jc w:val="center"/>
        <w:rPr>
          <w:b/>
          <w:bCs/>
          <w:sz w:val="22"/>
          <w:szCs w:val="22"/>
        </w:rPr>
      </w:pPr>
    </w:p>
    <w:p w14:paraId="61B3F6A2" w14:textId="77777777" w:rsidR="003E4F13" w:rsidRPr="001C0970" w:rsidRDefault="003E4F13" w:rsidP="00575382">
      <w:pPr>
        <w:jc w:val="center"/>
        <w:rPr>
          <w:b/>
          <w:bCs/>
          <w:sz w:val="22"/>
          <w:szCs w:val="22"/>
        </w:rPr>
      </w:pPr>
    </w:p>
    <w:p w14:paraId="16F1C06E" w14:textId="77777777" w:rsidR="00575382" w:rsidRDefault="00575382" w:rsidP="00575382">
      <w:pPr>
        <w:jc w:val="center"/>
        <w:rPr>
          <w:b/>
          <w:bCs/>
          <w:sz w:val="22"/>
          <w:szCs w:val="22"/>
        </w:rPr>
      </w:pPr>
      <w:bookmarkStart w:id="1" w:name="_Hlk515518784"/>
      <w:r w:rsidRPr="001C0970">
        <w:rPr>
          <w:b/>
          <w:bCs/>
          <w:sz w:val="22"/>
          <w:szCs w:val="22"/>
        </w:rPr>
        <w:t>I.</w:t>
      </w:r>
    </w:p>
    <w:p w14:paraId="536FFF19" w14:textId="77777777" w:rsidR="00575382" w:rsidRDefault="00575382" w:rsidP="00575382">
      <w:pPr>
        <w:jc w:val="center"/>
        <w:rPr>
          <w:b/>
          <w:bCs/>
          <w:sz w:val="22"/>
          <w:szCs w:val="22"/>
        </w:rPr>
      </w:pPr>
      <w:r>
        <w:rPr>
          <w:b/>
          <w:bCs/>
          <w:sz w:val="22"/>
          <w:szCs w:val="22"/>
        </w:rPr>
        <w:t>Předmět Smlouvy</w:t>
      </w:r>
    </w:p>
    <w:p w14:paraId="5889AEF5" w14:textId="114EF543" w:rsidR="00575382" w:rsidRPr="005257AD" w:rsidRDefault="00575382" w:rsidP="00575382">
      <w:pPr>
        <w:pStyle w:val="Odstavecseseznamem"/>
        <w:numPr>
          <w:ilvl w:val="1"/>
          <w:numId w:val="7"/>
        </w:numPr>
        <w:spacing w:before="120"/>
        <w:ind w:left="425" w:hanging="425"/>
        <w:contextualSpacing w:val="0"/>
        <w:jc w:val="both"/>
        <w:rPr>
          <w:bCs/>
          <w:sz w:val="22"/>
          <w:szCs w:val="22"/>
        </w:rPr>
      </w:pPr>
      <w:r>
        <w:rPr>
          <w:bCs/>
          <w:sz w:val="22"/>
          <w:szCs w:val="22"/>
        </w:rPr>
        <w:t xml:space="preserve">Zpracovatel se zavazuje </w:t>
      </w:r>
      <w:r w:rsidR="006E27B1">
        <w:rPr>
          <w:bCs/>
          <w:sz w:val="22"/>
          <w:szCs w:val="22"/>
        </w:rPr>
        <w:t xml:space="preserve">ke zpracovávání </w:t>
      </w:r>
      <w:r w:rsidRPr="00984A50">
        <w:rPr>
          <w:bCs/>
          <w:sz w:val="22"/>
          <w:szCs w:val="22"/>
        </w:rPr>
        <w:t>osobní</w:t>
      </w:r>
      <w:r w:rsidR="006E27B1">
        <w:rPr>
          <w:bCs/>
          <w:sz w:val="22"/>
          <w:szCs w:val="22"/>
        </w:rPr>
        <w:t>ch</w:t>
      </w:r>
      <w:r w:rsidRPr="00984A50">
        <w:rPr>
          <w:bCs/>
          <w:sz w:val="22"/>
          <w:szCs w:val="22"/>
        </w:rPr>
        <w:t xml:space="preserve"> údaj</w:t>
      </w:r>
      <w:r w:rsidR="006E27B1">
        <w:rPr>
          <w:bCs/>
          <w:sz w:val="22"/>
          <w:szCs w:val="22"/>
        </w:rPr>
        <w:t>ů</w:t>
      </w:r>
      <w:r w:rsidRPr="00984A50">
        <w:rPr>
          <w:bCs/>
          <w:sz w:val="22"/>
          <w:szCs w:val="22"/>
        </w:rPr>
        <w:t xml:space="preserve"> jednotlivých subjektů údajů, ke kterému bude docházet při plnění </w:t>
      </w:r>
      <w:r w:rsidR="002F60E7">
        <w:rPr>
          <w:bCs/>
          <w:sz w:val="22"/>
          <w:szCs w:val="22"/>
        </w:rPr>
        <w:t>S</w:t>
      </w:r>
      <w:r w:rsidRPr="00984A50">
        <w:rPr>
          <w:bCs/>
          <w:sz w:val="22"/>
          <w:szCs w:val="22"/>
        </w:rPr>
        <w:t>ml</w:t>
      </w:r>
      <w:r w:rsidR="002F60E7">
        <w:rPr>
          <w:bCs/>
          <w:sz w:val="22"/>
          <w:szCs w:val="22"/>
        </w:rPr>
        <w:t>o</w:t>
      </w:r>
      <w:r w:rsidRPr="00984A50">
        <w:rPr>
          <w:bCs/>
          <w:sz w:val="22"/>
          <w:szCs w:val="22"/>
        </w:rPr>
        <w:t>uv</w:t>
      </w:r>
      <w:r w:rsidR="002F60E7">
        <w:rPr>
          <w:bCs/>
          <w:sz w:val="22"/>
          <w:szCs w:val="22"/>
        </w:rPr>
        <w:t>y o poskytování služeb</w:t>
      </w:r>
      <w:r w:rsidR="000049F0" w:rsidRPr="000049F0">
        <w:rPr>
          <w:bCs/>
          <w:sz w:val="22"/>
          <w:szCs w:val="22"/>
        </w:rPr>
        <w:t xml:space="preserve"> </w:t>
      </w:r>
      <w:r w:rsidR="000049F0" w:rsidRPr="000049F0">
        <w:rPr>
          <w:sz w:val="22"/>
          <w:szCs w:val="22"/>
        </w:rPr>
        <w:t>prodeje Elektronických jízdenek (prodeje SMS jízdenek)</w:t>
      </w:r>
      <w:r w:rsidRPr="00984A50">
        <w:rPr>
          <w:bCs/>
          <w:sz w:val="22"/>
          <w:szCs w:val="22"/>
        </w:rPr>
        <w:t>, v souladu s touto Smlouvou</w:t>
      </w:r>
      <w:r w:rsidR="004F12E5">
        <w:rPr>
          <w:bCs/>
          <w:sz w:val="22"/>
          <w:szCs w:val="22"/>
        </w:rPr>
        <w:t xml:space="preserve">, </w:t>
      </w:r>
      <w:r>
        <w:rPr>
          <w:bCs/>
          <w:sz w:val="22"/>
          <w:szCs w:val="22"/>
        </w:rPr>
        <w:t xml:space="preserve">s příslušnými ustanoveními </w:t>
      </w:r>
      <w:r w:rsidRPr="00984A50">
        <w:rPr>
          <w:bCs/>
          <w:sz w:val="22"/>
          <w:szCs w:val="22"/>
        </w:rPr>
        <w:t xml:space="preserve">Nařízení a </w:t>
      </w:r>
      <w:r w:rsidRPr="005257AD">
        <w:rPr>
          <w:bCs/>
          <w:sz w:val="22"/>
          <w:szCs w:val="22"/>
        </w:rPr>
        <w:t>pokyny Správce.</w:t>
      </w:r>
    </w:p>
    <w:p w14:paraId="41B3E7D9" w14:textId="24890C04" w:rsidR="00296924" w:rsidRDefault="00296924" w:rsidP="003E4F13">
      <w:pPr>
        <w:jc w:val="both"/>
        <w:rPr>
          <w:bCs/>
          <w:sz w:val="22"/>
          <w:szCs w:val="22"/>
        </w:rPr>
      </w:pPr>
    </w:p>
    <w:p w14:paraId="389ECE8B" w14:textId="77777777" w:rsidR="003E4F13" w:rsidRPr="003E4F13" w:rsidRDefault="003E4F13" w:rsidP="003E4F13">
      <w:pPr>
        <w:jc w:val="both"/>
        <w:rPr>
          <w:bCs/>
          <w:sz w:val="22"/>
          <w:szCs w:val="22"/>
        </w:rPr>
      </w:pPr>
    </w:p>
    <w:p w14:paraId="7632ADB9" w14:textId="77777777" w:rsidR="00575382" w:rsidRDefault="00575382" w:rsidP="00575382">
      <w:pPr>
        <w:jc w:val="center"/>
        <w:rPr>
          <w:b/>
          <w:bCs/>
          <w:sz w:val="22"/>
          <w:szCs w:val="22"/>
        </w:rPr>
      </w:pPr>
      <w:bookmarkStart w:id="2" w:name="_Hlk515518815"/>
      <w:bookmarkEnd w:id="1"/>
      <w:r w:rsidRPr="001C0970">
        <w:rPr>
          <w:b/>
          <w:bCs/>
          <w:sz w:val="22"/>
          <w:szCs w:val="22"/>
        </w:rPr>
        <w:t>II.</w:t>
      </w:r>
    </w:p>
    <w:p w14:paraId="113F7A10" w14:textId="77777777" w:rsidR="00575382" w:rsidRDefault="00575382" w:rsidP="00575382">
      <w:pPr>
        <w:jc w:val="center"/>
        <w:rPr>
          <w:b/>
          <w:bCs/>
          <w:sz w:val="22"/>
          <w:szCs w:val="22"/>
        </w:rPr>
      </w:pPr>
      <w:r>
        <w:rPr>
          <w:b/>
          <w:bCs/>
          <w:sz w:val="22"/>
          <w:szCs w:val="22"/>
        </w:rPr>
        <w:t>Rozsah, účel, povaha a doba zpracování</w:t>
      </w:r>
    </w:p>
    <w:p w14:paraId="19CE5798" w14:textId="4A9EA7DC" w:rsidR="00575382" w:rsidRPr="006064B4" w:rsidRDefault="00575382" w:rsidP="00575382">
      <w:pPr>
        <w:pStyle w:val="Odstavecseseznamem"/>
        <w:numPr>
          <w:ilvl w:val="1"/>
          <w:numId w:val="9"/>
        </w:numPr>
        <w:spacing w:before="120"/>
        <w:ind w:left="357" w:hanging="357"/>
        <w:contextualSpacing w:val="0"/>
        <w:jc w:val="both"/>
        <w:rPr>
          <w:bCs/>
          <w:sz w:val="22"/>
          <w:szCs w:val="22"/>
        </w:rPr>
      </w:pPr>
      <w:r w:rsidRPr="0021050B">
        <w:rPr>
          <w:bCs/>
          <w:sz w:val="22"/>
          <w:szCs w:val="22"/>
        </w:rPr>
        <w:t xml:space="preserve">Zpracovatel bude zpracovávat </w:t>
      </w:r>
      <w:r w:rsidRPr="006064B4">
        <w:rPr>
          <w:bCs/>
          <w:sz w:val="22"/>
          <w:szCs w:val="22"/>
        </w:rPr>
        <w:t>osobní údaje subjektů údajů, jimiž jsou</w:t>
      </w:r>
      <w:r w:rsidR="0013537E">
        <w:rPr>
          <w:bCs/>
          <w:sz w:val="22"/>
          <w:szCs w:val="22"/>
        </w:rPr>
        <w:t xml:space="preserve"> </w:t>
      </w:r>
      <w:r w:rsidRPr="006064B4">
        <w:rPr>
          <w:bCs/>
          <w:sz w:val="22"/>
          <w:szCs w:val="22"/>
        </w:rPr>
        <w:t>zákazníci</w:t>
      </w:r>
      <w:r w:rsidR="004F12E5" w:rsidRPr="006064B4">
        <w:rPr>
          <w:bCs/>
          <w:sz w:val="22"/>
          <w:szCs w:val="22"/>
        </w:rPr>
        <w:t xml:space="preserve"> </w:t>
      </w:r>
      <w:r w:rsidRPr="006064B4">
        <w:rPr>
          <w:bCs/>
          <w:sz w:val="22"/>
          <w:szCs w:val="22"/>
        </w:rPr>
        <w:t>Správce zejména v následujícím rozsahu:</w:t>
      </w:r>
    </w:p>
    <w:p w14:paraId="4F5D82A0" w14:textId="5BAF449E" w:rsidR="002F60E7" w:rsidRDefault="002F60E7" w:rsidP="00575382">
      <w:pPr>
        <w:pStyle w:val="Odstavecseseznamem"/>
        <w:numPr>
          <w:ilvl w:val="0"/>
          <w:numId w:val="10"/>
        </w:numPr>
        <w:ind w:left="782" w:hanging="357"/>
        <w:contextualSpacing w:val="0"/>
        <w:jc w:val="both"/>
        <w:rPr>
          <w:bCs/>
          <w:sz w:val="22"/>
          <w:szCs w:val="22"/>
        </w:rPr>
      </w:pPr>
      <w:r>
        <w:rPr>
          <w:bCs/>
          <w:sz w:val="22"/>
          <w:szCs w:val="22"/>
        </w:rPr>
        <w:t>telefonní číslo,</w:t>
      </w:r>
    </w:p>
    <w:p w14:paraId="6DE85490" w14:textId="08E3270D" w:rsidR="002F60E7" w:rsidRDefault="002F60E7" w:rsidP="00575382">
      <w:pPr>
        <w:pStyle w:val="Odstavecseseznamem"/>
        <w:numPr>
          <w:ilvl w:val="0"/>
          <w:numId w:val="10"/>
        </w:numPr>
        <w:ind w:left="782" w:hanging="357"/>
        <w:contextualSpacing w:val="0"/>
        <w:jc w:val="both"/>
        <w:rPr>
          <w:bCs/>
          <w:sz w:val="22"/>
          <w:szCs w:val="22"/>
        </w:rPr>
      </w:pPr>
      <w:r>
        <w:rPr>
          <w:bCs/>
          <w:sz w:val="22"/>
          <w:szCs w:val="22"/>
        </w:rPr>
        <w:t>historie nákupů,</w:t>
      </w:r>
    </w:p>
    <w:p w14:paraId="3F2A4AE7" w14:textId="14B76935" w:rsidR="00575382" w:rsidRPr="002F60E7" w:rsidRDefault="00575382" w:rsidP="002F60E7">
      <w:pPr>
        <w:pStyle w:val="Odstavecseseznamem"/>
        <w:numPr>
          <w:ilvl w:val="0"/>
          <w:numId w:val="10"/>
        </w:numPr>
        <w:ind w:left="782" w:hanging="357"/>
        <w:contextualSpacing w:val="0"/>
        <w:jc w:val="both"/>
      </w:pPr>
      <w:commentRangeStart w:id="3"/>
      <w:commentRangeStart w:id="4"/>
      <w:r w:rsidRPr="006064B4">
        <w:rPr>
          <w:bCs/>
          <w:sz w:val="22"/>
          <w:szCs w:val="22"/>
        </w:rPr>
        <w:t>jméno</w:t>
      </w:r>
      <w:r w:rsidR="001568AE">
        <w:rPr>
          <w:bCs/>
          <w:sz w:val="22"/>
          <w:szCs w:val="22"/>
        </w:rPr>
        <w:t xml:space="preserve"> a</w:t>
      </w:r>
      <w:r w:rsidR="001568AE" w:rsidRPr="006064B4">
        <w:rPr>
          <w:bCs/>
          <w:sz w:val="22"/>
          <w:szCs w:val="22"/>
        </w:rPr>
        <w:t xml:space="preserve"> </w:t>
      </w:r>
      <w:r w:rsidRPr="006064B4">
        <w:rPr>
          <w:bCs/>
          <w:sz w:val="22"/>
          <w:szCs w:val="22"/>
        </w:rPr>
        <w:t>příjmení</w:t>
      </w:r>
      <w:r w:rsidR="002F60E7">
        <w:rPr>
          <w:bCs/>
          <w:sz w:val="22"/>
          <w:szCs w:val="22"/>
        </w:rPr>
        <w:t>,</w:t>
      </w:r>
      <w:r w:rsidRPr="006064B4">
        <w:rPr>
          <w:bCs/>
          <w:sz w:val="22"/>
          <w:szCs w:val="22"/>
        </w:rPr>
        <w:t xml:space="preserve"> </w:t>
      </w:r>
    </w:p>
    <w:p w14:paraId="54885A5B" w14:textId="7730B365" w:rsidR="00575382" w:rsidRDefault="00575382" w:rsidP="00575382">
      <w:pPr>
        <w:pStyle w:val="Odstavecseseznamem"/>
        <w:numPr>
          <w:ilvl w:val="0"/>
          <w:numId w:val="10"/>
        </w:numPr>
        <w:ind w:left="782" w:hanging="357"/>
        <w:contextualSpacing w:val="0"/>
        <w:jc w:val="both"/>
        <w:rPr>
          <w:bCs/>
          <w:sz w:val="22"/>
          <w:szCs w:val="22"/>
        </w:rPr>
      </w:pPr>
      <w:r w:rsidRPr="006064B4">
        <w:rPr>
          <w:bCs/>
          <w:sz w:val="22"/>
          <w:szCs w:val="22"/>
        </w:rPr>
        <w:t>e-mailová adresa,</w:t>
      </w:r>
    </w:p>
    <w:p w14:paraId="04AB2C31" w14:textId="5818C7B4" w:rsidR="00373ED1" w:rsidRPr="006064B4" w:rsidRDefault="002F60E7" w:rsidP="00575382">
      <w:pPr>
        <w:pStyle w:val="Odstavecseseznamem"/>
        <w:numPr>
          <w:ilvl w:val="0"/>
          <w:numId w:val="10"/>
        </w:numPr>
        <w:ind w:left="782" w:hanging="357"/>
        <w:contextualSpacing w:val="0"/>
        <w:jc w:val="both"/>
        <w:rPr>
          <w:bCs/>
          <w:sz w:val="22"/>
          <w:szCs w:val="22"/>
        </w:rPr>
      </w:pPr>
      <w:r w:rsidRPr="006064B4">
        <w:rPr>
          <w:bCs/>
          <w:sz w:val="22"/>
          <w:szCs w:val="22"/>
        </w:rPr>
        <w:t>doručovací adresa</w:t>
      </w:r>
      <w:r>
        <w:rPr>
          <w:bCs/>
          <w:sz w:val="22"/>
          <w:szCs w:val="22"/>
        </w:rPr>
        <w:t xml:space="preserve"> v případě písemné reklamace.</w:t>
      </w:r>
      <w:r w:rsidDel="002F60E7">
        <w:rPr>
          <w:bCs/>
          <w:sz w:val="22"/>
          <w:szCs w:val="22"/>
        </w:rPr>
        <w:t xml:space="preserve"> </w:t>
      </w:r>
    </w:p>
    <w:p w14:paraId="058E4E33" w14:textId="14B295D5" w:rsidR="004F12E5" w:rsidRDefault="005A6AF4" w:rsidP="004F12E5">
      <w:pPr>
        <w:pStyle w:val="Odstavecseseznamem"/>
        <w:numPr>
          <w:ilvl w:val="1"/>
          <w:numId w:val="9"/>
        </w:numPr>
        <w:spacing w:before="120"/>
        <w:ind w:left="357" w:hanging="357"/>
        <w:contextualSpacing w:val="0"/>
        <w:jc w:val="both"/>
        <w:rPr>
          <w:bCs/>
          <w:sz w:val="22"/>
          <w:szCs w:val="22"/>
        </w:rPr>
      </w:pPr>
      <w:r>
        <w:rPr>
          <w:bCs/>
          <w:sz w:val="22"/>
          <w:szCs w:val="22"/>
        </w:rPr>
        <w:t>.</w:t>
      </w:r>
      <w:commentRangeEnd w:id="3"/>
      <w:commentRangeEnd w:id="4"/>
      <w:r w:rsidR="00575382" w:rsidRPr="00B905CC">
        <w:rPr>
          <w:bCs/>
          <w:sz w:val="22"/>
          <w:szCs w:val="22"/>
        </w:rPr>
        <w:t>Osobní údaje budou zpracovávány podle jejich povahy manuálně nebo automatizovaně</w:t>
      </w:r>
      <w:r w:rsidR="004F12E5">
        <w:rPr>
          <w:bCs/>
          <w:sz w:val="22"/>
          <w:szCs w:val="22"/>
        </w:rPr>
        <w:t xml:space="preserve">, avšak bez </w:t>
      </w:r>
      <w:r w:rsidR="000A306D">
        <w:rPr>
          <w:sz w:val="22"/>
          <w:szCs w:val="22"/>
        </w:rPr>
        <w:t xml:space="preserve">automatizovaného </w:t>
      </w:r>
      <w:r w:rsidR="004F12E5">
        <w:rPr>
          <w:sz w:val="22"/>
          <w:szCs w:val="22"/>
        </w:rPr>
        <w:t xml:space="preserve">individuálního rozhodování ve smyslu č. 22 </w:t>
      </w:r>
      <w:r w:rsidR="000A306D">
        <w:rPr>
          <w:sz w:val="22"/>
          <w:szCs w:val="22"/>
        </w:rPr>
        <w:t>Nařízení</w:t>
      </w:r>
      <w:r w:rsidR="004F12E5">
        <w:rPr>
          <w:bCs/>
          <w:sz w:val="22"/>
          <w:szCs w:val="22"/>
        </w:rPr>
        <w:t>.</w:t>
      </w:r>
    </w:p>
    <w:p w14:paraId="5099828B" w14:textId="7A4B39F4" w:rsidR="00575382" w:rsidRPr="00DA5787" w:rsidRDefault="00575382" w:rsidP="00575382">
      <w:pPr>
        <w:pStyle w:val="Odstavecseseznamem"/>
        <w:numPr>
          <w:ilvl w:val="1"/>
          <w:numId w:val="9"/>
        </w:numPr>
        <w:spacing w:before="120"/>
        <w:ind w:left="357" w:hanging="357"/>
        <w:contextualSpacing w:val="0"/>
        <w:jc w:val="both"/>
        <w:rPr>
          <w:bCs/>
          <w:strike/>
          <w:sz w:val="22"/>
          <w:szCs w:val="22"/>
        </w:rPr>
      </w:pPr>
      <w:r w:rsidRPr="006B0491">
        <w:rPr>
          <w:bCs/>
          <w:sz w:val="22"/>
          <w:szCs w:val="22"/>
        </w:rPr>
        <w:t>Sm</w:t>
      </w:r>
      <w:r w:rsidRPr="00C24170">
        <w:rPr>
          <w:bCs/>
          <w:sz w:val="22"/>
          <w:szCs w:val="22"/>
        </w:rPr>
        <w:t>luvní strany tímto prohlašují, že nebudou zpracovávány žádné citlivé osobní údaje, resp. osobní údaje zvláštních kategorií ve smyslu Nařízení</w:t>
      </w:r>
      <w:r w:rsidR="006B0491">
        <w:rPr>
          <w:bCs/>
          <w:sz w:val="22"/>
          <w:szCs w:val="22"/>
        </w:rPr>
        <w:t>.</w:t>
      </w:r>
    </w:p>
    <w:p w14:paraId="12C4B03E" w14:textId="77777777" w:rsidR="00575382" w:rsidRPr="00A852EA" w:rsidRDefault="00575382" w:rsidP="00575382">
      <w:pPr>
        <w:pStyle w:val="Odstavecseseznamem"/>
        <w:numPr>
          <w:ilvl w:val="1"/>
          <w:numId w:val="9"/>
        </w:numPr>
        <w:spacing w:before="120"/>
        <w:ind w:left="357" w:hanging="357"/>
        <w:contextualSpacing w:val="0"/>
        <w:jc w:val="both"/>
        <w:rPr>
          <w:bCs/>
          <w:sz w:val="22"/>
          <w:szCs w:val="22"/>
        </w:rPr>
      </w:pPr>
      <w:r w:rsidRPr="00A852EA">
        <w:rPr>
          <w:bCs/>
          <w:sz w:val="22"/>
          <w:szCs w:val="22"/>
        </w:rPr>
        <w:t xml:space="preserve">Ukončením této Smlouvy nezanikají povinnosti Zpracovatele týkající se bezpečnosti a ochrany </w:t>
      </w:r>
      <w:r>
        <w:rPr>
          <w:bCs/>
          <w:sz w:val="22"/>
          <w:szCs w:val="22"/>
        </w:rPr>
        <w:t>o</w:t>
      </w:r>
      <w:r w:rsidRPr="00A852EA">
        <w:rPr>
          <w:bCs/>
          <w:sz w:val="22"/>
          <w:szCs w:val="22"/>
        </w:rPr>
        <w:t>sobních údajů</w:t>
      </w:r>
      <w:r>
        <w:rPr>
          <w:bCs/>
          <w:sz w:val="22"/>
          <w:szCs w:val="22"/>
        </w:rPr>
        <w:t xml:space="preserve">, kdy tyto povinnosti trvají </w:t>
      </w:r>
      <w:r w:rsidRPr="00A852EA">
        <w:rPr>
          <w:bCs/>
          <w:sz w:val="22"/>
          <w:szCs w:val="22"/>
        </w:rPr>
        <w:t>až do okamžiku úplné likvidace</w:t>
      </w:r>
      <w:r>
        <w:rPr>
          <w:bCs/>
          <w:sz w:val="22"/>
          <w:szCs w:val="22"/>
        </w:rPr>
        <w:t xml:space="preserve"> těchto osobních údajů či jejich předání jinému zpracovateli</w:t>
      </w:r>
      <w:r w:rsidRPr="00A852EA">
        <w:rPr>
          <w:bCs/>
          <w:sz w:val="22"/>
          <w:szCs w:val="22"/>
        </w:rPr>
        <w:t>.</w:t>
      </w:r>
    </w:p>
    <w:bookmarkEnd w:id="2"/>
    <w:p w14:paraId="18E00913" w14:textId="66805464" w:rsidR="00575382" w:rsidRPr="0073490A" w:rsidRDefault="00575382" w:rsidP="00575382">
      <w:pPr>
        <w:jc w:val="both"/>
        <w:rPr>
          <w:bCs/>
          <w:sz w:val="22"/>
          <w:szCs w:val="22"/>
        </w:rPr>
      </w:pPr>
    </w:p>
    <w:p w14:paraId="266AA82F" w14:textId="77777777" w:rsidR="00A51ABB" w:rsidRDefault="00A51ABB" w:rsidP="00A51ABB">
      <w:pPr>
        <w:jc w:val="center"/>
        <w:rPr>
          <w:b/>
          <w:bCs/>
          <w:sz w:val="22"/>
          <w:szCs w:val="22"/>
        </w:rPr>
      </w:pPr>
      <w:r w:rsidRPr="001C0970">
        <w:rPr>
          <w:b/>
          <w:bCs/>
          <w:sz w:val="22"/>
          <w:szCs w:val="22"/>
        </w:rPr>
        <w:lastRenderedPageBreak/>
        <w:t>I</w:t>
      </w:r>
      <w:r>
        <w:rPr>
          <w:b/>
          <w:bCs/>
          <w:sz w:val="22"/>
          <w:szCs w:val="22"/>
        </w:rPr>
        <w:t>II</w:t>
      </w:r>
      <w:r w:rsidRPr="001C0970">
        <w:rPr>
          <w:b/>
          <w:bCs/>
          <w:sz w:val="22"/>
          <w:szCs w:val="22"/>
        </w:rPr>
        <w:t>.</w:t>
      </w:r>
    </w:p>
    <w:p w14:paraId="64C2E0D9" w14:textId="77777777" w:rsidR="00A51ABB" w:rsidRDefault="00A51ABB" w:rsidP="00A51ABB">
      <w:pPr>
        <w:jc w:val="center"/>
        <w:rPr>
          <w:b/>
          <w:bCs/>
          <w:sz w:val="22"/>
          <w:szCs w:val="22"/>
        </w:rPr>
      </w:pPr>
      <w:r>
        <w:rPr>
          <w:b/>
          <w:bCs/>
          <w:sz w:val="22"/>
          <w:szCs w:val="22"/>
        </w:rPr>
        <w:t>Povinnosti Smluvních stran</w:t>
      </w:r>
    </w:p>
    <w:p w14:paraId="2338D381" w14:textId="77777777" w:rsidR="00A51ABB" w:rsidRPr="001C0970" w:rsidRDefault="00A51ABB" w:rsidP="00A51ABB">
      <w:pPr>
        <w:jc w:val="center"/>
        <w:rPr>
          <w:b/>
          <w:bCs/>
          <w:sz w:val="22"/>
          <w:szCs w:val="22"/>
        </w:rPr>
      </w:pPr>
    </w:p>
    <w:p w14:paraId="56910932" w14:textId="5D4C4A0D" w:rsidR="004F12E5" w:rsidRPr="003E4F13" w:rsidRDefault="00A51ABB" w:rsidP="003E4F13">
      <w:pPr>
        <w:pStyle w:val="Odstavecseseznamem"/>
        <w:numPr>
          <w:ilvl w:val="1"/>
          <w:numId w:val="12"/>
        </w:numPr>
        <w:jc w:val="both"/>
        <w:rPr>
          <w:bCs/>
          <w:sz w:val="22"/>
          <w:szCs w:val="22"/>
        </w:rPr>
      </w:pPr>
      <w:r w:rsidRPr="00EF71C2">
        <w:rPr>
          <w:bCs/>
          <w:sz w:val="22"/>
          <w:szCs w:val="22"/>
        </w:rPr>
        <w:t>Správce je při plnění této Smlouvy povinen:</w:t>
      </w:r>
    </w:p>
    <w:p w14:paraId="40F23B86" w14:textId="11AEA126" w:rsidR="00A51ABB" w:rsidRDefault="00A51ABB" w:rsidP="00A51ABB">
      <w:pPr>
        <w:pStyle w:val="Odstavecseseznamem"/>
        <w:numPr>
          <w:ilvl w:val="0"/>
          <w:numId w:val="3"/>
        </w:numPr>
        <w:jc w:val="both"/>
        <w:rPr>
          <w:bCs/>
          <w:sz w:val="22"/>
          <w:szCs w:val="22"/>
        </w:rPr>
      </w:pPr>
      <w:r w:rsidRPr="00A54D69">
        <w:rPr>
          <w:bCs/>
          <w:sz w:val="22"/>
          <w:szCs w:val="22"/>
        </w:rPr>
        <w:t xml:space="preserve">zajistit, že </w:t>
      </w:r>
      <w:r>
        <w:rPr>
          <w:bCs/>
          <w:sz w:val="22"/>
          <w:szCs w:val="22"/>
        </w:rPr>
        <w:t>o</w:t>
      </w:r>
      <w:r w:rsidRPr="00A54D69">
        <w:rPr>
          <w:bCs/>
          <w:sz w:val="22"/>
          <w:szCs w:val="22"/>
        </w:rPr>
        <w:t>sobní údaje budou zpracovány vždy v souladu s Nařízením, že tyto údaje budou aktuální, přesné a pravdivé, jakož i to, že tyto údaje budou odpovídat stanovenému účelu zpracování;</w:t>
      </w:r>
    </w:p>
    <w:p w14:paraId="27E26D55" w14:textId="104E3D21" w:rsidR="00A51ABB" w:rsidRDefault="00A51ABB" w:rsidP="00A51ABB">
      <w:pPr>
        <w:pStyle w:val="Odstavecseseznamem"/>
        <w:numPr>
          <w:ilvl w:val="0"/>
          <w:numId w:val="3"/>
        </w:numPr>
        <w:jc w:val="both"/>
        <w:rPr>
          <w:bCs/>
          <w:sz w:val="22"/>
          <w:szCs w:val="22"/>
        </w:rPr>
      </w:pPr>
      <w:r>
        <w:rPr>
          <w:bCs/>
          <w:sz w:val="22"/>
          <w:szCs w:val="22"/>
        </w:rPr>
        <w:t>přijmout vhodná opatření, aby poskytl subjektům údajů stručným, transparentním, srozumitelným a snadno přístupným způsobem za použití jasných a jednoduchých jazykových prostředků veškeré informace a učinil veškerá sdělení požadovaná Nařízením.</w:t>
      </w:r>
    </w:p>
    <w:p w14:paraId="22909C00" w14:textId="285FF543" w:rsidR="009C6E30" w:rsidRPr="003E4F13" w:rsidRDefault="009C6E30" w:rsidP="003E4F13">
      <w:pPr>
        <w:ind w:left="284"/>
        <w:jc w:val="both"/>
        <w:rPr>
          <w:bCs/>
          <w:sz w:val="22"/>
          <w:szCs w:val="22"/>
        </w:rPr>
      </w:pPr>
    </w:p>
    <w:p w14:paraId="1D606D59" w14:textId="7917DD78" w:rsidR="009C6E30" w:rsidRPr="003E4F13" w:rsidRDefault="00A51ABB" w:rsidP="003E4F13">
      <w:pPr>
        <w:pStyle w:val="Odstavecseseznamem"/>
        <w:numPr>
          <w:ilvl w:val="1"/>
          <w:numId w:val="12"/>
        </w:numPr>
        <w:jc w:val="both"/>
        <w:rPr>
          <w:bCs/>
          <w:sz w:val="22"/>
          <w:szCs w:val="22"/>
        </w:rPr>
      </w:pPr>
      <w:r w:rsidRPr="00EF71C2">
        <w:rPr>
          <w:bCs/>
          <w:sz w:val="22"/>
          <w:szCs w:val="22"/>
        </w:rPr>
        <w:t>Zpracovatel je při plnění této Smlouvy povinen:</w:t>
      </w:r>
    </w:p>
    <w:p w14:paraId="08495A8C" w14:textId="3B07C772" w:rsidR="00A51ABB" w:rsidRPr="009C6E30" w:rsidRDefault="00A51ABB" w:rsidP="009C6E30">
      <w:pPr>
        <w:pStyle w:val="Odstavecseseznamem"/>
        <w:numPr>
          <w:ilvl w:val="0"/>
          <w:numId w:val="4"/>
        </w:numPr>
        <w:jc w:val="both"/>
        <w:rPr>
          <w:bCs/>
          <w:sz w:val="22"/>
          <w:szCs w:val="22"/>
        </w:rPr>
      </w:pPr>
      <w:r>
        <w:rPr>
          <w:bCs/>
          <w:sz w:val="22"/>
          <w:szCs w:val="22"/>
        </w:rPr>
        <w:t>nezapojit do zpracování osobních údajů žádného dalšího zpracovatele bez předchozího konkrétního nebo obecného písemného souhlasu Správce; v případě udělení obecného souhlasu je Zpracovatel povinen informovat předem Správce o jakékoliv zamýšlené změně v osobě dalšího zpracovatele.</w:t>
      </w:r>
      <w:r w:rsidR="009C6E30">
        <w:rPr>
          <w:bCs/>
          <w:sz w:val="22"/>
          <w:szCs w:val="22"/>
        </w:rPr>
        <w:t xml:space="preserve"> </w:t>
      </w:r>
      <w:r w:rsidRPr="009C6E30">
        <w:rPr>
          <w:bCs/>
          <w:sz w:val="22"/>
          <w:szCs w:val="22"/>
        </w:rPr>
        <w:t>Zpracovatel je povinen současně zajistit, že každý další zpracovatel osobních údajů, kterého Zpracovatel použije ke zpracování osobních údajů, bude vázán povinnostmi na ochranu osobních údajů minimálně ve stejném rozsahu, jaký vyplývá z této smlouvy, zejména bude zajištěno, že ze strany tohoto dalšího zpracovatele budou poskytnuty dostatečné záruky ve vztahu k zavedení vhodných technických a organizačních opatření na ochranu osobních údajů v rozsahu splňujícím požadavky vyplývající z platných právních předpisů (zejména Nařízení);</w:t>
      </w:r>
    </w:p>
    <w:p w14:paraId="01235A92" w14:textId="77777777" w:rsidR="00A51ABB" w:rsidRDefault="00A51ABB" w:rsidP="00A51ABB">
      <w:pPr>
        <w:pStyle w:val="Odstavecseseznamem"/>
        <w:numPr>
          <w:ilvl w:val="0"/>
          <w:numId w:val="4"/>
        </w:numPr>
        <w:jc w:val="both"/>
        <w:rPr>
          <w:bCs/>
          <w:sz w:val="22"/>
          <w:szCs w:val="22"/>
        </w:rPr>
      </w:pPr>
      <w:r w:rsidRPr="0005744C">
        <w:rPr>
          <w:bCs/>
          <w:sz w:val="22"/>
          <w:szCs w:val="22"/>
        </w:rPr>
        <w:t>zpracovávat osobní údaje v souladu s obecně závaznými právními předpisy a v rámci těchto obecně závazných předpisů v souladu s pokyny Správce</w:t>
      </w:r>
      <w:r>
        <w:rPr>
          <w:bCs/>
          <w:sz w:val="22"/>
          <w:szCs w:val="22"/>
        </w:rPr>
        <w:t>;</w:t>
      </w:r>
    </w:p>
    <w:p w14:paraId="44563EDF" w14:textId="77777777" w:rsidR="00A51ABB" w:rsidRPr="0005744C" w:rsidRDefault="00A51ABB" w:rsidP="00A51ABB">
      <w:pPr>
        <w:pStyle w:val="Odstavecseseznamem"/>
        <w:numPr>
          <w:ilvl w:val="0"/>
          <w:numId w:val="4"/>
        </w:numPr>
        <w:jc w:val="both"/>
        <w:rPr>
          <w:bCs/>
          <w:sz w:val="22"/>
          <w:szCs w:val="22"/>
        </w:rPr>
      </w:pPr>
      <w:r w:rsidRPr="0005744C">
        <w:rPr>
          <w:bCs/>
          <w:sz w:val="22"/>
          <w:szCs w:val="22"/>
        </w:rPr>
        <w:t>nepředávat osobní údaje do třetích zemí nebo mezinárodních organizací, ledaže mu toto zpracování ukládá obecně závazný právní předpis;</w:t>
      </w:r>
    </w:p>
    <w:p w14:paraId="3BB6D4D1" w14:textId="7EF2D3C5" w:rsidR="00A51ABB" w:rsidRPr="008A19AF" w:rsidRDefault="00A51ABB" w:rsidP="00A51ABB">
      <w:pPr>
        <w:pStyle w:val="Odstavecseseznamem"/>
        <w:numPr>
          <w:ilvl w:val="0"/>
          <w:numId w:val="4"/>
        </w:numPr>
        <w:jc w:val="both"/>
        <w:rPr>
          <w:bCs/>
          <w:sz w:val="22"/>
          <w:szCs w:val="22"/>
        </w:rPr>
      </w:pPr>
      <w:r w:rsidRPr="008A19AF">
        <w:rPr>
          <w:bCs/>
          <w:sz w:val="22"/>
          <w:szCs w:val="22"/>
        </w:rPr>
        <w:t>zohledňovat povahu zpracování osobních údajů a poskytnout Správci součinnost v souvislosti s výkon</w:t>
      </w:r>
      <w:r w:rsidR="00566991">
        <w:rPr>
          <w:bCs/>
          <w:sz w:val="22"/>
          <w:szCs w:val="22"/>
        </w:rPr>
        <w:t>em</w:t>
      </w:r>
      <w:r w:rsidRPr="008A19AF">
        <w:rPr>
          <w:bCs/>
          <w:sz w:val="22"/>
          <w:szCs w:val="22"/>
        </w:rPr>
        <w:t xml:space="preserve"> práv subjektů údajů</w:t>
      </w:r>
      <w:r w:rsidR="00684495">
        <w:rPr>
          <w:bCs/>
          <w:sz w:val="22"/>
          <w:szCs w:val="22"/>
        </w:rPr>
        <w:t xml:space="preserve"> zejména</w:t>
      </w:r>
      <w:r w:rsidRPr="008A19AF">
        <w:rPr>
          <w:bCs/>
          <w:sz w:val="22"/>
          <w:szCs w:val="22"/>
        </w:rPr>
        <w:t xml:space="preserve"> dle čl. </w:t>
      </w:r>
      <w:r w:rsidR="0053311D" w:rsidRPr="008A19AF">
        <w:rPr>
          <w:bCs/>
          <w:sz w:val="22"/>
          <w:szCs w:val="22"/>
        </w:rPr>
        <w:t>1</w:t>
      </w:r>
      <w:r w:rsidR="0053311D">
        <w:rPr>
          <w:bCs/>
          <w:sz w:val="22"/>
          <w:szCs w:val="22"/>
        </w:rPr>
        <w:t>5</w:t>
      </w:r>
      <w:r w:rsidR="0053311D" w:rsidRPr="008A19AF">
        <w:rPr>
          <w:bCs/>
          <w:sz w:val="22"/>
          <w:szCs w:val="22"/>
        </w:rPr>
        <w:t xml:space="preserve"> </w:t>
      </w:r>
      <w:r w:rsidRPr="008A19AF">
        <w:rPr>
          <w:bCs/>
          <w:sz w:val="22"/>
          <w:szCs w:val="22"/>
        </w:rPr>
        <w:t xml:space="preserve">až </w:t>
      </w:r>
      <w:r w:rsidR="0053311D" w:rsidRPr="008A19AF">
        <w:rPr>
          <w:bCs/>
          <w:sz w:val="22"/>
          <w:szCs w:val="22"/>
        </w:rPr>
        <w:t>2</w:t>
      </w:r>
      <w:r w:rsidR="0053311D">
        <w:rPr>
          <w:bCs/>
          <w:sz w:val="22"/>
          <w:szCs w:val="22"/>
        </w:rPr>
        <w:t>2</w:t>
      </w:r>
      <w:r w:rsidR="0053311D" w:rsidRPr="008A19AF">
        <w:rPr>
          <w:bCs/>
          <w:sz w:val="22"/>
          <w:szCs w:val="22"/>
        </w:rPr>
        <w:t xml:space="preserve"> </w:t>
      </w:r>
      <w:r w:rsidRPr="008A19AF">
        <w:rPr>
          <w:bCs/>
          <w:sz w:val="22"/>
          <w:szCs w:val="22"/>
        </w:rPr>
        <w:t>Nařízení;</w:t>
      </w:r>
    </w:p>
    <w:p w14:paraId="700F3921" w14:textId="77777777" w:rsidR="00A51ABB" w:rsidRDefault="00A51ABB" w:rsidP="00A51ABB">
      <w:pPr>
        <w:pStyle w:val="Odstavecseseznamem"/>
        <w:numPr>
          <w:ilvl w:val="0"/>
          <w:numId w:val="4"/>
        </w:numPr>
        <w:jc w:val="both"/>
        <w:rPr>
          <w:bCs/>
          <w:sz w:val="22"/>
          <w:szCs w:val="22"/>
        </w:rPr>
      </w:pPr>
      <w:r>
        <w:rPr>
          <w:bCs/>
          <w:sz w:val="22"/>
          <w:szCs w:val="22"/>
        </w:rPr>
        <w:t>zajistit, že jeho zaměstnanci budou zpracovávat osobní údaje pouze za podmínek a v rozsahu Zpracovatelem stanoveném a odpovídajícím této Smlouvě;</w:t>
      </w:r>
    </w:p>
    <w:p w14:paraId="130F93B6" w14:textId="77777777" w:rsidR="00A51ABB" w:rsidRDefault="00A51ABB" w:rsidP="00A51ABB">
      <w:pPr>
        <w:pStyle w:val="Odstavecseseznamem"/>
        <w:numPr>
          <w:ilvl w:val="0"/>
          <w:numId w:val="4"/>
        </w:numPr>
        <w:jc w:val="both"/>
        <w:rPr>
          <w:bCs/>
          <w:sz w:val="22"/>
          <w:szCs w:val="22"/>
        </w:rPr>
      </w:pPr>
      <w:r>
        <w:rPr>
          <w:bCs/>
          <w:sz w:val="22"/>
          <w:szCs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57A2762C" w14:textId="77777777" w:rsidR="00A51ABB" w:rsidRPr="0092306B" w:rsidRDefault="00A51ABB" w:rsidP="00A51ABB">
      <w:pPr>
        <w:pStyle w:val="Odstavecseseznamem"/>
        <w:numPr>
          <w:ilvl w:val="0"/>
          <w:numId w:val="4"/>
        </w:numPr>
        <w:jc w:val="both"/>
        <w:rPr>
          <w:bCs/>
          <w:sz w:val="22"/>
          <w:szCs w:val="22"/>
        </w:rPr>
      </w:pPr>
      <w:r>
        <w:rPr>
          <w:bCs/>
          <w:sz w:val="22"/>
          <w:szCs w:val="22"/>
        </w:rPr>
        <w:t>na</w:t>
      </w:r>
      <w:r w:rsidRPr="0092306B">
        <w:rPr>
          <w:bCs/>
          <w:sz w:val="22"/>
          <w:szCs w:val="22"/>
        </w:rPr>
        <w:t xml:space="preserve"> </w:t>
      </w:r>
      <w:r>
        <w:rPr>
          <w:bCs/>
          <w:sz w:val="22"/>
          <w:szCs w:val="22"/>
        </w:rPr>
        <w:t>žádost Správce kdykoli umožnit provedení auditu či inspekce týkající se zpracování osobních údajů;</w:t>
      </w:r>
    </w:p>
    <w:p w14:paraId="0E9C53A6" w14:textId="77777777" w:rsidR="00A51ABB" w:rsidRDefault="00A51ABB" w:rsidP="00A51ABB">
      <w:pPr>
        <w:pStyle w:val="Odstavecseseznamem"/>
        <w:numPr>
          <w:ilvl w:val="0"/>
          <w:numId w:val="4"/>
        </w:numPr>
        <w:jc w:val="both"/>
        <w:rPr>
          <w:bCs/>
          <w:sz w:val="22"/>
          <w:szCs w:val="22"/>
        </w:rPr>
      </w:pPr>
      <w:r>
        <w:rPr>
          <w:bCs/>
          <w:sz w:val="22"/>
          <w:szCs w:val="22"/>
        </w:rPr>
        <w:t>po skončení této Smlouvy odevzdat Správci nebo nově pověřenému zpracovateli všechny osobní údaje zpracované po dobu poskytování Služeb.</w:t>
      </w:r>
    </w:p>
    <w:p w14:paraId="1E41BCBB" w14:textId="77777777" w:rsidR="00A51ABB" w:rsidRDefault="00A51ABB" w:rsidP="00A51ABB">
      <w:pPr>
        <w:pStyle w:val="Odstavecseseznamem"/>
        <w:ind w:left="644"/>
        <w:jc w:val="both"/>
        <w:rPr>
          <w:bCs/>
          <w:sz w:val="22"/>
          <w:szCs w:val="22"/>
        </w:rPr>
      </w:pPr>
    </w:p>
    <w:p w14:paraId="5AF218F7" w14:textId="77777777" w:rsidR="00A51ABB" w:rsidRPr="00EF71C2" w:rsidRDefault="00A51ABB" w:rsidP="00A51ABB">
      <w:pPr>
        <w:pStyle w:val="Odstavecseseznamem"/>
        <w:numPr>
          <w:ilvl w:val="1"/>
          <w:numId w:val="12"/>
        </w:numPr>
        <w:jc w:val="both"/>
        <w:rPr>
          <w:bCs/>
          <w:sz w:val="22"/>
          <w:szCs w:val="22"/>
        </w:rPr>
      </w:pPr>
      <w:r w:rsidRPr="00EF71C2">
        <w:rPr>
          <w:bCs/>
          <w:sz w:val="22"/>
          <w:szCs w:val="22"/>
        </w:rPr>
        <w:t>Smluvní strany jsou při plnění této Smlouvy povinny:</w:t>
      </w:r>
    </w:p>
    <w:p w14:paraId="14B49D11" w14:textId="347B39F4" w:rsidR="00A51ABB" w:rsidRDefault="00A51ABB" w:rsidP="00A51ABB">
      <w:pPr>
        <w:pStyle w:val="Odstavecseseznamem"/>
        <w:widowControl/>
        <w:numPr>
          <w:ilvl w:val="0"/>
          <w:numId w:val="5"/>
        </w:numPr>
        <w:autoSpaceDE/>
        <w:autoSpaceDN/>
        <w:adjustRightInd/>
        <w:jc w:val="both"/>
        <w:rPr>
          <w:bCs/>
          <w:sz w:val="22"/>
          <w:szCs w:val="22"/>
        </w:rPr>
      </w:pPr>
      <w:r>
        <w:rPr>
          <w:bCs/>
          <w:sz w:val="22"/>
          <w:szCs w:val="22"/>
        </w:rPr>
        <w:t>zavést technická, organizační, personální a jiná vhodná opatření ve smyslu Nařízení, aby zajistily a byly schopny kdykoliv doložit, že zpracování osobních údajů je prováděno v souladu s Nařízením tak, aby nemohlo dojít k neoprávněnému nebo nahodilému přístupu k osobním údajům a k datovým nosičům, které tyto údaje obsahují, k jejich změně, zničení či ztrátě, neoprávněným přenosům, k jejich neoprávněnému zpracování, jakož i k jinému zneužití, a tato opatření podle potřeby průběžně revidovat a aktualizovat;</w:t>
      </w:r>
    </w:p>
    <w:p w14:paraId="6FFA46C7" w14:textId="77777777" w:rsidR="00A51ABB" w:rsidRDefault="00A51ABB" w:rsidP="00A51ABB">
      <w:pPr>
        <w:pStyle w:val="Odstavecseseznamem"/>
        <w:widowControl/>
        <w:numPr>
          <w:ilvl w:val="0"/>
          <w:numId w:val="5"/>
        </w:numPr>
        <w:autoSpaceDE/>
        <w:autoSpaceDN/>
        <w:adjustRightInd/>
        <w:jc w:val="both"/>
        <w:rPr>
          <w:bCs/>
          <w:sz w:val="22"/>
          <w:szCs w:val="22"/>
        </w:rPr>
      </w:pPr>
      <w:r w:rsidRPr="0092306B">
        <w:rPr>
          <w:bCs/>
          <w:sz w:val="22"/>
          <w:szCs w:val="22"/>
        </w:rPr>
        <w:t>řádně</w:t>
      </w:r>
      <w:r>
        <w:rPr>
          <w:bCs/>
          <w:sz w:val="22"/>
          <w:szCs w:val="22"/>
        </w:rPr>
        <w:t xml:space="preserve"> a včas ohlašovat případná porušení zabezpečení osobních údajů Úřadu pro ochranu osobních údajů a spolupracovat s tímto úřadem v nezbytném rozsahu;</w:t>
      </w:r>
    </w:p>
    <w:p w14:paraId="6F7A2392" w14:textId="77777777" w:rsidR="00A51ABB" w:rsidRDefault="00A51ABB" w:rsidP="00A51ABB">
      <w:pPr>
        <w:pStyle w:val="Odstavecseseznamem"/>
        <w:widowControl/>
        <w:numPr>
          <w:ilvl w:val="0"/>
          <w:numId w:val="5"/>
        </w:numPr>
        <w:autoSpaceDE/>
        <w:autoSpaceDN/>
        <w:adjustRightInd/>
        <w:jc w:val="both"/>
        <w:rPr>
          <w:bCs/>
          <w:sz w:val="22"/>
          <w:szCs w:val="22"/>
        </w:rPr>
      </w:pPr>
      <w:r w:rsidRPr="00A93A50">
        <w:rPr>
          <w:bCs/>
          <w:sz w:val="22"/>
          <w:szCs w:val="22"/>
        </w:rPr>
        <w:t>navzájem se informovat o všech okolnostech významných pro plnění předmětu této Smlouvy;</w:t>
      </w:r>
    </w:p>
    <w:p w14:paraId="3BB38BCE" w14:textId="77777777" w:rsidR="00A51ABB" w:rsidRDefault="00A51ABB" w:rsidP="00A51ABB">
      <w:pPr>
        <w:pStyle w:val="Odstavecseseznamem"/>
        <w:widowControl/>
        <w:numPr>
          <w:ilvl w:val="0"/>
          <w:numId w:val="5"/>
        </w:numPr>
        <w:autoSpaceDE/>
        <w:autoSpaceDN/>
        <w:adjustRightInd/>
        <w:jc w:val="both"/>
        <w:rPr>
          <w:bCs/>
          <w:sz w:val="22"/>
          <w:szCs w:val="22"/>
        </w:rPr>
      </w:pPr>
      <w:r>
        <w:rPr>
          <w:bCs/>
          <w:sz w:val="22"/>
          <w:szCs w:val="22"/>
        </w:rPr>
        <w:t>bude-li to potřeba, poskytnou si vzájemně veškerou součinnost při zajišťování plnění povinností dle čl. 32 až 36 Nařízení;</w:t>
      </w:r>
    </w:p>
    <w:p w14:paraId="720729BC" w14:textId="77777777" w:rsidR="00A51ABB" w:rsidRPr="00A93A50" w:rsidRDefault="00A51ABB" w:rsidP="00A51ABB">
      <w:pPr>
        <w:pStyle w:val="Odstavecseseznamem"/>
        <w:widowControl/>
        <w:numPr>
          <w:ilvl w:val="0"/>
          <w:numId w:val="5"/>
        </w:numPr>
        <w:autoSpaceDE/>
        <w:autoSpaceDN/>
        <w:adjustRightInd/>
        <w:jc w:val="both"/>
        <w:rPr>
          <w:bCs/>
          <w:sz w:val="22"/>
          <w:szCs w:val="22"/>
        </w:rPr>
      </w:pPr>
      <w:r w:rsidRPr="00A93A50">
        <w:rPr>
          <w:bCs/>
          <w:sz w:val="22"/>
          <w:szCs w:val="22"/>
        </w:rPr>
        <w:t>zachovávat mlčenlivost o osobních údajích a o bezpečnostních opatřeních, jejichž zveřejnění by ohrozilo zabezpečení osobních údajů, a to i po skončení této Smlouvy;</w:t>
      </w:r>
    </w:p>
    <w:p w14:paraId="17D91194" w14:textId="12EB074A" w:rsidR="00A51ABB" w:rsidRPr="0092306B" w:rsidRDefault="00A51ABB" w:rsidP="00A51ABB">
      <w:pPr>
        <w:pStyle w:val="Odstavecseseznamem"/>
        <w:widowControl/>
        <w:numPr>
          <w:ilvl w:val="0"/>
          <w:numId w:val="5"/>
        </w:numPr>
        <w:autoSpaceDE/>
        <w:autoSpaceDN/>
        <w:adjustRightInd/>
        <w:jc w:val="both"/>
        <w:rPr>
          <w:bCs/>
          <w:sz w:val="22"/>
          <w:szCs w:val="22"/>
        </w:rPr>
      </w:pPr>
      <w:r>
        <w:rPr>
          <w:bCs/>
          <w:sz w:val="22"/>
          <w:szCs w:val="22"/>
        </w:rPr>
        <w:t>postupovat v souladu s dalšími požadavky Nařízení,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7D840D0A" w14:textId="53A2DECA" w:rsidR="00A51ABB" w:rsidRDefault="00A51ABB" w:rsidP="00A51ABB">
      <w:pPr>
        <w:widowControl/>
        <w:autoSpaceDE/>
        <w:autoSpaceDN/>
        <w:adjustRightInd/>
        <w:ind w:left="1440"/>
        <w:jc w:val="both"/>
        <w:rPr>
          <w:bCs/>
          <w:sz w:val="22"/>
          <w:szCs w:val="22"/>
        </w:rPr>
      </w:pPr>
    </w:p>
    <w:p w14:paraId="2A49C6CC" w14:textId="12703342" w:rsidR="003E4F13" w:rsidRDefault="003E4F13" w:rsidP="00A51ABB">
      <w:pPr>
        <w:widowControl/>
        <w:autoSpaceDE/>
        <w:autoSpaceDN/>
        <w:adjustRightInd/>
        <w:ind w:left="1440"/>
        <w:jc w:val="both"/>
        <w:rPr>
          <w:bCs/>
          <w:sz w:val="22"/>
          <w:szCs w:val="22"/>
        </w:rPr>
      </w:pPr>
    </w:p>
    <w:p w14:paraId="756B1D07" w14:textId="77777777" w:rsidR="003E4F13" w:rsidRPr="001C0970" w:rsidRDefault="003E4F13" w:rsidP="00A51ABB">
      <w:pPr>
        <w:widowControl/>
        <w:autoSpaceDE/>
        <w:autoSpaceDN/>
        <w:adjustRightInd/>
        <w:ind w:left="1440"/>
        <w:jc w:val="both"/>
        <w:rPr>
          <w:bCs/>
          <w:sz w:val="22"/>
          <w:szCs w:val="22"/>
        </w:rPr>
      </w:pPr>
      <w:bookmarkStart w:id="5" w:name="_GoBack"/>
      <w:bookmarkEnd w:id="5"/>
    </w:p>
    <w:p w14:paraId="52E2E374" w14:textId="77777777" w:rsidR="00A51ABB" w:rsidRDefault="00A51ABB" w:rsidP="00A51ABB">
      <w:pPr>
        <w:pStyle w:val="Odstavecseseznamem"/>
        <w:ind w:left="360"/>
        <w:jc w:val="center"/>
        <w:rPr>
          <w:b/>
          <w:bCs/>
          <w:sz w:val="22"/>
          <w:szCs w:val="22"/>
        </w:rPr>
      </w:pPr>
      <w:r>
        <w:rPr>
          <w:b/>
          <w:bCs/>
          <w:sz w:val="22"/>
          <w:szCs w:val="22"/>
        </w:rPr>
        <w:lastRenderedPageBreak/>
        <w:t>IV.</w:t>
      </w:r>
    </w:p>
    <w:p w14:paraId="653CAF4E" w14:textId="77777777" w:rsidR="00A51ABB" w:rsidRDefault="00A51ABB" w:rsidP="00A51ABB">
      <w:pPr>
        <w:pStyle w:val="Odstavecseseznamem"/>
        <w:ind w:left="360"/>
        <w:jc w:val="center"/>
        <w:rPr>
          <w:b/>
          <w:bCs/>
          <w:sz w:val="22"/>
          <w:szCs w:val="22"/>
        </w:rPr>
      </w:pPr>
      <w:r>
        <w:rPr>
          <w:b/>
          <w:bCs/>
          <w:sz w:val="22"/>
          <w:szCs w:val="22"/>
        </w:rPr>
        <w:t>Závěrečná ustanovení</w:t>
      </w:r>
    </w:p>
    <w:p w14:paraId="641E3F31" w14:textId="77777777" w:rsidR="00A51ABB" w:rsidRDefault="00A51ABB" w:rsidP="00A51ABB">
      <w:pPr>
        <w:pStyle w:val="Odstavecseseznamem"/>
        <w:ind w:left="360"/>
        <w:jc w:val="center"/>
        <w:rPr>
          <w:b/>
          <w:bCs/>
          <w:sz w:val="22"/>
          <w:szCs w:val="22"/>
        </w:rPr>
      </w:pPr>
    </w:p>
    <w:p w14:paraId="776B1E4D" w14:textId="19E4EA24" w:rsidR="00A51ABB" w:rsidRDefault="00A51ABB" w:rsidP="00A51ABB">
      <w:pPr>
        <w:pStyle w:val="Odstavecseseznamem"/>
        <w:numPr>
          <w:ilvl w:val="1"/>
          <w:numId w:val="13"/>
        </w:numPr>
        <w:jc w:val="both"/>
        <w:rPr>
          <w:bCs/>
          <w:sz w:val="22"/>
          <w:szCs w:val="22"/>
        </w:rPr>
      </w:pPr>
      <w:r w:rsidRPr="00EF71C2">
        <w:rPr>
          <w:bCs/>
          <w:sz w:val="22"/>
          <w:szCs w:val="22"/>
        </w:rPr>
        <w:t>Tato Smlouva, jakož i práva a povinnosti vzniklé na základě této Smlouvy nebo v souvislosti s ní, se</w:t>
      </w:r>
      <w:r>
        <w:rPr>
          <w:bCs/>
          <w:sz w:val="22"/>
          <w:szCs w:val="22"/>
        </w:rPr>
        <w:t> </w:t>
      </w:r>
      <w:r w:rsidRPr="00EF71C2">
        <w:rPr>
          <w:bCs/>
          <w:sz w:val="22"/>
          <w:szCs w:val="22"/>
        </w:rPr>
        <w:t>řídí Nařízením a právními předpisy České republiky.</w:t>
      </w:r>
    </w:p>
    <w:p w14:paraId="7DF724E4" w14:textId="77777777" w:rsidR="009C6E30" w:rsidRPr="00EF71C2" w:rsidRDefault="009C6E30" w:rsidP="009C6E30">
      <w:pPr>
        <w:pStyle w:val="Odstavecseseznamem"/>
        <w:ind w:left="360"/>
        <w:jc w:val="both"/>
        <w:rPr>
          <w:bCs/>
          <w:sz w:val="22"/>
          <w:szCs w:val="22"/>
        </w:rPr>
      </w:pPr>
    </w:p>
    <w:p w14:paraId="63767891" w14:textId="77777777" w:rsidR="00A51ABB" w:rsidRPr="00EF71C2" w:rsidRDefault="00A51ABB" w:rsidP="00A51ABB">
      <w:pPr>
        <w:pStyle w:val="Odstavecseseznamem"/>
        <w:numPr>
          <w:ilvl w:val="1"/>
          <w:numId w:val="13"/>
        </w:numPr>
        <w:jc w:val="both"/>
        <w:rPr>
          <w:bCs/>
          <w:sz w:val="22"/>
          <w:szCs w:val="22"/>
        </w:rPr>
      </w:pPr>
      <w:r w:rsidRPr="00EF71C2">
        <w:rPr>
          <w:bCs/>
          <w:sz w:val="22"/>
          <w:szCs w:val="22"/>
        </w:rPr>
        <w:t>Tato Smlouva nabývá platnosti a účinnosti dnem jejího podpisu oběma smluvními stranami.</w:t>
      </w:r>
    </w:p>
    <w:p w14:paraId="335A5147" w14:textId="77777777" w:rsidR="009C6E30" w:rsidRDefault="009C6E30" w:rsidP="009C6E30">
      <w:pPr>
        <w:pStyle w:val="Odstavecseseznamem"/>
        <w:ind w:left="360"/>
        <w:jc w:val="both"/>
        <w:rPr>
          <w:bCs/>
          <w:sz w:val="22"/>
          <w:szCs w:val="22"/>
        </w:rPr>
      </w:pPr>
    </w:p>
    <w:p w14:paraId="52FC319C" w14:textId="54253103" w:rsidR="00A51ABB" w:rsidRDefault="00A51ABB" w:rsidP="00A51ABB">
      <w:pPr>
        <w:pStyle w:val="Odstavecseseznamem"/>
        <w:numPr>
          <w:ilvl w:val="1"/>
          <w:numId w:val="13"/>
        </w:numPr>
        <w:jc w:val="both"/>
        <w:rPr>
          <w:bCs/>
          <w:sz w:val="22"/>
          <w:szCs w:val="22"/>
        </w:rPr>
      </w:pPr>
      <w:r w:rsidRPr="00EF71C2">
        <w:rPr>
          <w:bCs/>
          <w:sz w:val="22"/>
          <w:szCs w:val="22"/>
        </w:rPr>
        <w:t>Veškeré změny či doplnění této Smlouvy lze provést pouze formou písemných dodatků podepsaných oběma smluvními stranami, které budou nedílnou součástí této Smlouvy.</w:t>
      </w:r>
    </w:p>
    <w:p w14:paraId="31D63371" w14:textId="77777777" w:rsidR="00FA31B6" w:rsidRPr="00EF71C2" w:rsidRDefault="00FA31B6" w:rsidP="00FA31B6">
      <w:pPr>
        <w:pStyle w:val="Odstavecseseznamem"/>
        <w:ind w:left="360"/>
        <w:jc w:val="both"/>
        <w:rPr>
          <w:bCs/>
          <w:sz w:val="22"/>
          <w:szCs w:val="22"/>
        </w:rPr>
      </w:pPr>
    </w:p>
    <w:p w14:paraId="30080CD5" w14:textId="77777777" w:rsidR="00A51ABB" w:rsidRPr="00EF71C2" w:rsidRDefault="00A51ABB" w:rsidP="00A51ABB">
      <w:pPr>
        <w:pStyle w:val="Odstavecseseznamem"/>
        <w:numPr>
          <w:ilvl w:val="1"/>
          <w:numId w:val="13"/>
        </w:numPr>
        <w:jc w:val="both"/>
        <w:rPr>
          <w:bCs/>
          <w:sz w:val="22"/>
          <w:szCs w:val="22"/>
        </w:rPr>
      </w:pPr>
      <w:r w:rsidRPr="00EF71C2">
        <w:rPr>
          <w:bCs/>
          <w:sz w:val="22"/>
          <w:szCs w:val="22"/>
        </w:rPr>
        <w:t>V případě,</w:t>
      </w:r>
      <w:r w:rsidRPr="00EF71C2">
        <w:rPr>
          <w:sz w:val="22"/>
          <w:szCs w:val="22"/>
        </w:rPr>
        <w:t xml:space="preserve"> že kterékoli ustanovení této smlouvy je nebo se stane či bude shledáno neplatným, zdánlivým nebo nevymahatelným, taková neplatnost zdánlivost nebo nevymahatelnost neovlivní (v nejvyšším rozsahu povoleném platnými právními předpisy) platnost a vymahatelnost zbývajících ustanovení této smlouvy. Smluvní strany se v takových případech zavazují v dobré víře nahradit neplatné, zdánlivé či nevymahatelné ustanovení ustanovením platným a vymahatelným, které bude mít (do nejvyšší možné míry povolené platnými právními předpisy) stejný ekonomický účinek, jako byl záměr ustanovení, jež má být nahrazeno.</w:t>
      </w:r>
    </w:p>
    <w:p w14:paraId="5E34378C" w14:textId="77777777" w:rsidR="009C6E30" w:rsidRDefault="009C6E30" w:rsidP="009C6E30">
      <w:pPr>
        <w:pStyle w:val="Odstavecseseznamem"/>
        <w:ind w:left="360"/>
        <w:jc w:val="both"/>
        <w:rPr>
          <w:bCs/>
          <w:sz w:val="22"/>
          <w:szCs w:val="22"/>
        </w:rPr>
      </w:pPr>
    </w:p>
    <w:p w14:paraId="3FE11514" w14:textId="2AECEC5B" w:rsidR="00A51ABB" w:rsidRPr="00EF71C2" w:rsidRDefault="00A51ABB" w:rsidP="00A51ABB">
      <w:pPr>
        <w:pStyle w:val="Odstavecseseznamem"/>
        <w:numPr>
          <w:ilvl w:val="1"/>
          <w:numId w:val="13"/>
        </w:numPr>
        <w:jc w:val="both"/>
        <w:rPr>
          <w:bCs/>
          <w:sz w:val="22"/>
          <w:szCs w:val="22"/>
        </w:rPr>
      </w:pPr>
      <w:r w:rsidRPr="00EF71C2">
        <w:rPr>
          <w:bCs/>
          <w:sz w:val="22"/>
          <w:szCs w:val="22"/>
        </w:rPr>
        <w:t>Tato Smlouva se vyhotovuje ve dvou vyhotoveních, z nichž každá ze smluvních stran obdrží po jednom vyhotovení.</w:t>
      </w:r>
    </w:p>
    <w:p w14:paraId="0B7D956E" w14:textId="77777777" w:rsidR="009C6E30" w:rsidRDefault="009C6E30" w:rsidP="009C6E30">
      <w:pPr>
        <w:pStyle w:val="Odstavecseseznamem"/>
        <w:ind w:left="360"/>
        <w:jc w:val="both"/>
        <w:rPr>
          <w:bCs/>
          <w:sz w:val="22"/>
          <w:szCs w:val="22"/>
        </w:rPr>
      </w:pPr>
    </w:p>
    <w:p w14:paraId="38F287F8" w14:textId="1443E38F" w:rsidR="00A51ABB" w:rsidRPr="00EF71C2" w:rsidRDefault="00A51ABB" w:rsidP="00A51ABB">
      <w:pPr>
        <w:pStyle w:val="Odstavecseseznamem"/>
        <w:numPr>
          <w:ilvl w:val="1"/>
          <w:numId w:val="13"/>
        </w:numPr>
        <w:jc w:val="both"/>
        <w:rPr>
          <w:bCs/>
          <w:sz w:val="22"/>
          <w:szCs w:val="22"/>
        </w:rPr>
      </w:pPr>
      <w:r w:rsidRPr="00EF71C2">
        <w:rPr>
          <w:bCs/>
          <w:sz w:val="22"/>
          <w:szCs w:val="22"/>
        </w:rPr>
        <w:t xml:space="preserve">Smluvní strany prohlašují, že si </w:t>
      </w:r>
      <w:r w:rsidRPr="00EF71C2">
        <w:rPr>
          <w:sz w:val="22"/>
          <w:szCs w:val="22"/>
        </w:rPr>
        <w:t>tuto Smlouvu před jejím podepsáním přečetly a s jejím obsahem souhlasí. Dále prohlašují, že tato smlouva je výrazem jejich pravé, svobodné a vážné vůle a na důkaz toho ji níže podepisují.</w:t>
      </w:r>
    </w:p>
    <w:p w14:paraId="4B56F78E" w14:textId="77777777" w:rsidR="00A51ABB" w:rsidRDefault="00A51ABB" w:rsidP="00A51ABB">
      <w:pPr>
        <w:pStyle w:val="Odstavecseseznamem"/>
        <w:ind w:left="284"/>
        <w:jc w:val="both"/>
        <w:rPr>
          <w:bCs/>
          <w:sz w:val="22"/>
          <w:szCs w:val="22"/>
        </w:rPr>
      </w:pPr>
    </w:p>
    <w:p w14:paraId="5A75A7D1" w14:textId="77777777" w:rsidR="002042AF" w:rsidRDefault="002042AF" w:rsidP="00A51ABB">
      <w:pPr>
        <w:pStyle w:val="Odstavecseseznamem"/>
        <w:ind w:left="284" w:hanging="284"/>
        <w:jc w:val="both"/>
        <w:rPr>
          <w:bCs/>
          <w:sz w:val="22"/>
          <w:szCs w:val="22"/>
        </w:rPr>
      </w:pPr>
    </w:p>
    <w:p w14:paraId="04936B42" w14:textId="77777777" w:rsidR="002042AF" w:rsidRDefault="002042AF" w:rsidP="00A51ABB">
      <w:pPr>
        <w:pStyle w:val="Odstavecseseznamem"/>
        <w:ind w:left="284" w:hanging="284"/>
        <w:jc w:val="both"/>
        <w:rPr>
          <w:bCs/>
          <w:sz w:val="22"/>
          <w:szCs w:val="22"/>
        </w:rPr>
      </w:pPr>
    </w:p>
    <w:p w14:paraId="0F6412DA" w14:textId="77777777" w:rsidR="002042AF" w:rsidRDefault="002042AF" w:rsidP="00A51ABB">
      <w:pPr>
        <w:pStyle w:val="Odstavecseseznamem"/>
        <w:ind w:left="284" w:hanging="284"/>
        <w:jc w:val="both"/>
        <w:rPr>
          <w:bCs/>
          <w:sz w:val="22"/>
          <w:szCs w:val="22"/>
        </w:rPr>
      </w:pPr>
    </w:p>
    <w:p w14:paraId="3D1B1B1F" w14:textId="6D85E134" w:rsidR="002042AF" w:rsidRDefault="00A51ABB" w:rsidP="002042AF">
      <w:pPr>
        <w:pStyle w:val="Odstavecseseznamem"/>
        <w:ind w:left="284" w:hanging="284"/>
        <w:jc w:val="both"/>
        <w:rPr>
          <w:bCs/>
          <w:sz w:val="22"/>
          <w:szCs w:val="22"/>
        </w:rPr>
      </w:pPr>
      <w:r>
        <w:rPr>
          <w:bCs/>
          <w:sz w:val="22"/>
          <w:szCs w:val="22"/>
        </w:rPr>
        <w:t xml:space="preserve">V </w:t>
      </w:r>
      <w:r w:rsidR="00410480">
        <w:rPr>
          <w:bCs/>
          <w:sz w:val="22"/>
          <w:szCs w:val="22"/>
        </w:rPr>
        <w:t>Ostravě</w:t>
      </w:r>
      <w:r>
        <w:rPr>
          <w:bCs/>
          <w:sz w:val="22"/>
          <w:szCs w:val="22"/>
        </w:rPr>
        <w:t xml:space="preserve"> dne</w:t>
      </w:r>
      <w:r w:rsidR="0048036C">
        <w:rPr>
          <w:bCs/>
          <w:sz w:val="22"/>
          <w:szCs w:val="22"/>
        </w:rPr>
        <w:t>:</w:t>
      </w:r>
      <w:r w:rsidR="002042AF">
        <w:rPr>
          <w:bCs/>
          <w:sz w:val="22"/>
          <w:szCs w:val="22"/>
        </w:rPr>
        <w:tab/>
      </w:r>
      <w:r w:rsidR="00C84280" w:rsidRPr="007059AF">
        <w:rPr>
          <w:bCs/>
        </w:rPr>
        <w:t>[</w:t>
      </w:r>
      <w:r w:rsidR="00C84280" w:rsidRPr="007059AF">
        <w:rPr>
          <w:bCs/>
          <w:highlight w:val="green"/>
        </w:rPr>
        <w:t>doplnit</w:t>
      </w:r>
      <w:r w:rsidR="00C84280" w:rsidRPr="007059AF">
        <w:rPr>
          <w:bCs/>
        </w:rPr>
        <w:t>]</w:t>
      </w:r>
      <w:r w:rsidR="002042AF">
        <w:rPr>
          <w:bCs/>
          <w:sz w:val="22"/>
          <w:szCs w:val="22"/>
        </w:rPr>
        <w:tab/>
      </w:r>
      <w:r w:rsidR="002042AF">
        <w:rPr>
          <w:bCs/>
          <w:sz w:val="22"/>
          <w:szCs w:val="22"/>
        </w:rPr>
        <w:tab/>
      </w:r>
      <w:r w:rsidR="002042AF">
        <w:rPr>
          <w:bCs/>
          <w:sz w:val="22"/>
          <w:szCs w:val="22"/>
        </w:rPr>
        <w:tab/>
      </w:r>
      <w:r w:rsidR="002042AF">
        <w:rPr>
          <w:bCs/>
          <w:sz w:val="22"/>
          <w:szCs w:val="22"/>
        </w:rPr>
        <w:tab/>
      </w:r>
      <w:r w:rsidR="002042AF">
        <w:rPr>
          <w:bCs/>
          <w:sz w:val="22"/>
          <w:szCs w:val="22"/>
        </w:rPr>
        <w:tab/>
        <w:t>V</w:t>
      </w:r>
      <w:r w:rsidR="00C84280">
        <w:rPr>
          <w:bCs/>
          <w:sz w:val="22"/>
          <w:szCs w:val="22"/>
        </w:rPr>
        <w:t xml:space="preserve"> </w:t>
      </w:r>
      <w:r w:rsidR="00C84280" w:rsidRPr="007059AF">
        <w:rPr>
          <w:bCs/>
        </w:rPr>
        <w:t>[</w:t>
      </w:r>
      <w:r w:rsidR="00C84280" w:rsidRPr="007059AF">
        <w:rPr>
          <w:bCs/>
          <w:highlight w:val="green"/>
        </w:rPr>
        <w:t>doplnit</w:t>
      </w:r>
      <w:r w:rsidR="00C84280" w:rsidRPr="007059AF">
        <w:rPr>
          <w:bCs/>
        </w:rPr>
        <w:t>]</w:t>
      </w:r>
      <w:r w:rsidR="002042AF">
        <w:rPr>
          <w:bCs/>
          <w:sz w:val="22"/>
          <w:szCs w:val="22"/>
        </w:rPr>
        <w:t xml:space="preserve"> dne</w:t>
      </w:r>
      <w:r w:rsidR="0048036C">
        <w:rPr>
          <w:bCs/>
          <w:sz w:val="22"/>
          <w:szCs w:val="22"/>
        </w:rPr>
        <w:t>:</w:t>
      </w:r>
      <w:r w:rsidR="00C84280" w:rsidRPr="00C84280">
        <w:rPr>
          <w:bCs/>
        </w:rPr>
        <w:t xml:space="preserve"> </w:t>
      </w:r>
      <w:r w:rsidR="00C84280" w:rsidRPr="007059AF">
        <w:rPr>
          <w:bCs/>
        </w:rPr>
        <w:t>[</w:t>
      </w:r>
      <w:r w:rsidR="00C84280" w:rsidRPr="007059AF">
        <w:rPr>
          <w:bCs/>
          <w:highlight w:val="green"/>
        </w:rPr>
        <w:t>doplnit</w:t>
      </w:r>
      <w:r w:rsidR="00C84280" w:rsidRPr="007059AF">
        <w:rPr>
          <w:bCs/>
        </w:rPr>
        <w:t>]</w:t>
      </w:r>
    </w:p>
    <w:p w14:paraId="52C32DB1" w14:textId="53EC4303" w:rsidR="00A51ABB" w:rsidRDefault="00A51ABB" w:rsidP="00A51ABB">
      <w:pPr>
        <w:pStyle w:val="Odstavecseseznamem"/>
        <w:ind w:left="284" w:hanging="284"/>
        <w:jc w:val="both"/>
        <w:rPr>
          <w:bCs/>
          <w:sz w:val="22"/>
          <w:szCs w:val="22"/>
        </w:rPr>
      </w:pPr>
    </w:p>
    <w:p w14:paraId="24BCC175" w14:textId="3C84F2AF" w:rsidR="00A51ABB" w:rsidRDefault="00A51ABB" w:rsidP="00A51ABB">
      <w:pPr>
        <w:pStyle w:val="Odstavecseseznamem"/>
        <w:ind w:left="284" w:hanging="284"/>
        <w:jc w:val="both"/>
        <w:rPr>
          <w:bCs/>
          <w:sz w:val="22"/>
          <w:szCs w:val="22"/>
        </w:rPr>
      </w:pPr>
    </w:p>
    <w:p w14:paraId="535F0056" w14:textId="70F360FA" w:rsidR="002042AF" w:rsidRDefault="002042AF" w:rsidP="00A51ABB">
      <w:pPr>
        <w:pStyle w:val="Odstavecseseznamem"/>
        <w:ind w:left="284" w:hanging="284"/>
        <w:jc w:val="both"/>
        <w:rPr>
          <w:bCs/>
          <w:sz w:val="22"/>
          <w:szCs w:val="22"/>
        </w:rPr>
      </w:pPr>
      <w:r>
        <w:rPr>
          <w:bCs/>
          <w:sz w:val="22"/>
          <w:szCs w:val="22"/>
        </w:rPr>
        <w:t>Za Správce:</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Za Zpracovatele:</w:t>
      </w:r>
    </w:p>
    <w:p w14:paraId="1AC108E8" w14:textId="7A7F5BA2" w:rsidR="004F12E5" w:rsidRDefault="004F12E5" w:rsidP="00A51ABB">
      <w:pPr>
        <w:pStyle w:val="Odstavecseseznamem"/>
        <w:ind w:left="284" w:hanging="284"/>
        <w:jc w:val="both"/>
        <w:rPr>
          <w:bCs/>
          <w:sz w:val="22"/>
          <w:szCs w:val="22"/>
        </w:rPr>
      </w:pPr>
    </w:p>
    <w:p w14:paraId="02EB4E44" w14:textId="18263649" w:rsidR="004F12E5" w:rsidRDefault="004F12E5" w:rsidP="00A51ABB">
      <w:pPr>
        <w:pStyle w:val="Odstavecseseznamem"/>
        <w:ind w:left="284" w:hanging="284"/>
        <w:jc w:val="both"/>
        <w:rPr>
          <w:bCs/>
          <w:sz w:val="22"/>
          <w:szCs w:val="22"/>
        </w:rPr>
      </w:pPr>
    </w:p>
    <w:p w14:paraId="0CFD4F1D" w14:textId="6CD0C5AD" w:rsidR="004F12E5" w:rsidRDefault="004F12E5" w:rsidP="00A51ABB">
      <w:pPr>
        <w:pStyle w:val="Odstavecseseznamem"/>
        <w:ind w:left="284" w:hanging="284"/>
        <w:jc w:val="both"/>
        <w:rPr>
          <w:bCs/>
          <w:sz w:val="22"/>
          <w:szCs w:val="22"/>
        </w:rPr>
      </w:pPr>
    </w:p>
    <w:p w14:paraId="203C7C41" w14:textId="4C794BEF" w:rsidR="004F12E5" w:rsidRDefault="004F12E5" w:rsidP="00A51ABB">
      <w:pPr>
        <w:pStyle w:val="Odstavecseseznamem"/>
        <w:ind w:left="284" w:hanging="284"/>
        <w:jc w:val="both"/>
        <w:rPr>
          <w:bCs/>
          <w:sz w:val="22"/>
          <w:szCs w:val="22"/>
        </w:rPr>
      </w:pPr>
    </w:p>
    <w:p w14:paraId="6462F86D" w14:textId="77777777" w:rsidR="00550C1E" w:rsidRDefault="00550C1E" w:rsidP="00A51ABB">
      <w:pPr>
        <w:pStyle w:val="Odstavecseseznamem"/>
        <w:ind w:left="284" w:hanging="284"/>
        <w:jc w:val="both"/>
        <w:rPr>
          <w:bCs/>
          <w:sz w:val="22"/>
          <w:szCs w:val="22"/>
        </w:rPr>
      </w:pPr>
    </w:p>
    <w:p w14:paraId="29156801" w14:textId="5AA58063" w:rsidR="00A51ABB" w:rsidRPr="004F12E5" w:rsidRDefault="00A51ABB" w:rsidP="00A51ABB">
      <w:pPr>
        <w:pStyle w:val="Odstavecseseznamem"/>
        <w:ind w:left="284" w:hanging="284"/>
        <w:jc w:val="both"/>
        <w:rPr>
          <w:bCs/>
          <w:sz w:val="22"/>
          <w:szCs w:val="22"/>
        </w:rPr>
      </w:pPr>
      <w:r w:rsidRPr="004F12E5">
        <w:rPr>
          <w:bCs/>
          <w:sz w:val="22"/>
          <w:szCs w:val="22"/>
        </w:rPr>
        <w:t>……………………</w:t>
      </w:r>
      <w:r w:rsidR="00CB5933">
        <w:rPr>
          <w:bCs/>
          <w:sz w:val="22"/>
          <w:szCs w:val="22"/>
        </w:rPr>
        <w:t>….</w:t>
      </w:r>
      <w:r w:rsidRPr="004F12E5">
        <w:rPr>
          <w:bCs/>
          <w:sz w:val="22"/>
          <w:szCs w:val="22"/>
        </w:rPr>
        <w:t>…………</w:t>
      </w:r>
      <w:r w:rsidRPr="004F12E5">
        <w:rPr>
          <w:bCs/>
          <w:sz w:val="22"/>
          <w:szCs w:val="22"/>
        </w:rPr>
        <w:tab/>
      </w:r>
      <w:r w:rsidRPr="004F12E5">
        <w:rPr>
          <w:bCs/>
          <w:sz w:val="22"/>
          <w:szCs w:val="22"/>
        </w:rPr>
        <w:tab/>
      </w:r>
      <w:r w:rsidR="00CB5933">
        <w:rPr>
          <w:bCs/>
          <w:sz w:val="22"/>
          <w:szCs w:val="22"/>
        </w:rPr>
        <w:tab/>
      </w:r>
      <w:r w:rsidRPr="004F12E5">
        <w:rPr>
          <w:bCs/>
          <w:sz w:val="22"/>
          <w:szCs w:val="22"/>
        </w:rPr>
        <w:t>………..………………………………..</w:t>
      </w:r>
    </w:p>
    <w:p w14:paraId="3543BFD0" w14:textId="6FF7D837" w:rsidR="00A51ABB" w:rsidRPr="00CB5933" w:rsidRDefault="00CB5933" w:rsidP="00CB5933">
      <w:pPr>
        <w:jc w:val="both"/>
        <w:rPr>
          <w:bCs/>
          <w:sz w:val="22"/>
          <w:szCs w:val="22"/>
        </w:rPr>
      </w:pPr>
      <w:r>
        <w:rPr>
          <w:bCs/>
          <w:sz w:val="22"/>
          <w:szCs w:val="22"/>
        </w:rPr>
        <w:t xml:space="preserve">    </w:t>
      </w:r>
      <w:r w:rsidR="00C84280">
        <w:rPr>
          <w:bCs/>
          <w:sz w:val="22"/>
          <w:szCs w:val="22"/>
        </w:rPr>
        <w:t xml:space="preserve">  </w:t>
      </w:r>
      <w:r w:rsidR="00C84280" w:rsidRPr="00583C6D">
        <w:rPr>
          <w:sz w:val="22"/>
          <w:szCs w:val="22"/>
        </w:rPr>
        <w:t xml:space="preserve">Ing. </w:t>
      </w:r>
      <w:r w:rsidR="00C84280">
        <w:rPr>
          <w:sz w:val="22"/>
          <w:szCs w:val="22"/>
        </w:rPr>
        <w:t xml:space="preserve">Daniel Morys, MBA </w:t>
      </w:r>
      <w:r w:rsidR="00C84280">
        <w:rPr>
          <w:sz w:val="22"/>
          <w:szCs w:val="22"/>
        </w:rPr>
        <w:tab/>
      </w:r>
      <w:r w:rsidR="00C84280">
        <w:rPr>
          <w:sz w:val="22"/>
          <w:szCs w:val="22"/>
        </w:rPr>
        <w:tab/>
      </w:r>
      <w:r w:rsidR="00C84280">
        <w:rPr>
          <w:sz w:val="22"/>
          <w:szCs w:val="22"/>
        </w:rPr>
        <w:tab/>
      </w:r>
      <w:r w:rsidR="00C84280">
        <w:rPr>
          <w:sz w:val="22"/>
          <w:szCs w:val="22"/>
        </w:rPr>
        <w:tab/>
      </w:r>
      <w:r w:rsidR="00C84280">
        <w:rPr>
          <w:sz w:val="22"/>
          <w:szCs w:val="22"/>
        </w:rPr>
        <w:tab/>
        <w:t xml:space="preserve">               </w:t>
      </w:r>
      <w:r w:rsidR="00C84280" w:rsidRPr="007059AF">
        <w:rPr>
          <w:bCs/>
        </w:rPr>
        <w:t>[</w:t>
      </w:r>
      <w:r w:rsidR="00C84280" w:rsidRPr="007059AF">
        <w:rPr>
          <w:bCs/>
          <w:highlight w:val="green"/>
        </w:rPr>
        <w:t>doplnit</w:t>
      </w:r>
      <w:r w:rsidR="00C84280" w:rsidRPr="007059AF">
        <w:rPr>
          <w:bCs/>
        </w:rPr>
        <w:t>]</w:t>
      </w:r>
    </w:p>
    <w:p w14:paraId="486DD197" w14:textId="40C1D2ED" w:rsidR="00CB5933" w:rsidRPr="00C84280" w:rsidRDefault="00C84280" w:rsidP="00C84280">
      <w:pPr>
        <w:jc w:val="both"/>
        <w:rPr>
          <w:bCs/>
          <w:sz w:val="22"/>
          <w:szCs w:val="22"/>
        </w:rPr>
      </w:pPr>
      <w:r>
        <w:rPr>
          <w:sz w:val="22"/>
          <w:szCs w:val="22"/>
        </w:rPr>
        <w:t xml:space="preserve">       </w:t>
      </w:r>
      <w:r w:rsidRPr="00C84280">
        <w:rPr>
          <w:sz w:val="22"/>
          <w:szCs w:val="22"/>
        </w:rPr>
        <w:t>předseda představenstva</w:t>
      </w:r>
      <w:r w:rsidR="00CB5933" w:rsidRPr="00C84280">
        <w:rPr>
          <w:bCs/>
          <w:sz w:val="22"/>
          <w:szCs w:val="22"/>
        </w:rPr>
        <w:tab/>
      </w:r>
      <w:r w:rsidR="00CB5933" w:rsidRPr="00C84280">
        <w:rPr>
          <w:bCs/>
          <w:sz w:val="22"/>
          <w:szCs w:val="22"/>
        </w:rPr>
        <w:tab/>
      </w:r>
      <w:r w:rsidR="00CB5933" w:rsidRPr="00C84280">
        <w:rPr>
          <w:bCs/>
          <w:sz w:val="22"/>
          <w:szCs w:val="22"/>
        </w:rPr>
        <w:tab/>
      </w:r>
      <w:r w:rsidR="00CB5933" w:rsidRPr="00C84280">
        <w:rPr>
          <w:bCs/>
          <w:sz w:val="22"/>
          <w:szCs w:val="22"/>
        </w:rPr>
        <w:tab/>
      </w:r>
      <w:r w:rsidR="00CB5933" w:rsidRPr="00C84280">
        <w:rPr>
          <w:bCs/>
          <w:sz w:val="22"/>
          <w:szCs w:val="22"/>
        </w:rPr>
        <w:tab/>
        <w:t xml:space="preserve">          </w:t>
      </w:r>
      <w:r w:rsidR="00816AE9" w:rsidRPr="00C84280">
        <w:rPr>
          <w:bCs/>
          <w:sz w:val="22"/>
          <w:szCs w:val="22"/>
        </w:rPr>
        <w:t xml:space="preserve">       </w:t>
      </w:r>
    </w:p>
    <w:p w14:paraId="1E8CC83B" w14:textId="19EA45A5" w:rsidR="00CB5933" w:rsidRDefault="00CB5933" w:rsidP="00A51ABB">
      <w:pPr>
        <w:pStyle w:val="Odstavecseseznamem"/>
        <w:ind w:left="284" w:firstLine="424"/>
        <w:jc w:val="both"/>
        <w:rPr>
          <w:bCs/>
          <w:sz w:val="22"/>
          <w:szCs w:val="22"/>
        </w:rPr>
      </w:pPr>
    </w:p>
    <w:p w14:paraId="4B7E85FC" w14:textId="0D68A4AB" w:rsidR="00CB5933" w:rsidRDefault="00CB5933" w:rsidP="00A51ABB">
      <w:pPr>
        <w:pStyle w:val="Odstavecseseznamem"/>
        <w:ind w:left="284" w:firstLine="424"/>
        <w:jc w:val="both"/>
        <w:rPr>
          <w:bCs/>
          <w:sz w:val="22"/>
          <w:szCs w:val="22"/>
        </w:rPr>
      </w:pPr>
    </w:p>
    <w:p w14:paraId="0281E6A0" w14:textId="77777777" w:rsidR="00550C1E" w:rsidRDefault="00550C1E" w:rsidP="00A51ABB">
      <w:pPr>
        <w:pStyle w:val="Odstavecseseznamem"/>
        <w:ind w:left="284" w:firstLine="424"/>
        <w:jc w:val="both"/>
        <w:rPr>
          <w:bCs/>
          <w:sz w:val="22"/>
          <w:szCs w:val="22"/>
        </w:rPr>
      </w:pPr>
    </w:p>
    <w:p w14:paraId="281C374D" w14:textId="5D8242F0" w:rsidR="00CB5933" w:rsidRDefault="00CB5933" w:rsidP="00A51ABB">
      <w:pPr>
        <w:pStyle w:val="Odstavecseseznamem"/>
        <w:ind w:left="284" w:firstLine="424"/>
        <w:jc w:val="both"/>
        <w:rPr>
          <w:bCs/>
          <w:sz w:val="22"/>
          <w:szCs w:val="22"/>
        </w:rPr>
      </w:pPr>
    </w:p>
    <w:p w14:paraId="100EAEDD" w14:textId="2BB85BC6" w:rsidR="00CB5933" w:rsidRPr="004F12E5" w:rsidRDefault="00CB5933" w:rsidP="00CB5933">
      <w:pPr>
        <w:pStyle w:val="Odstavecseseznamem"/>
        <w:ind w:left="284" w:hanging="284"/>
        <w:jc w:val="both"/>
        <w:rPr>
          <w:bCs/>
          <w:sz w:val="22"/>
          <w:szCs w:val="22"/>
        </w:rPr>
      </w:pPr>
      <w:r w:rsidRPr="004F12E5">
        <w:rPr>
          <w:bCs/>
          <w:sz w:val="22"/>
          <w:szCs w:val="22"/>
        </w:rPr>
        <w:t>…………………………</w:t>
      </w:r>
      <w:r>
        <w:rPr>
          <w:bCs/>
          <w:sz w:val="22"/>
          <w:szCs w:val="22"/>
        </w:rPr>
        <w:t>….</w:t>
      </w:r>
      <w:r w:rsidRPr="004F12E5">
        <w:rPr>
          <w:bCs/>
          <w:sz w:val="22"/>
          <w:szCs w:val="22"/>
        </w:rPr>
        <w:t>……</w:t>
      </w:r>
      <w:r w:rsidRPr="004F12E5">
        <w:rPr>
          <w:bCs/>
          <w:sz w:val="22"/>
          <w:szCs w:val="22"/>
        </w:rPr>
        <w:tab/>
      </w:r>
      <w:r w:rsidRPr="004F12E5">
        <w:rPr>
          <w:bCs/>
          <w:sz w:val="22"/>
          <w:szCs w:val="22"/>
        </w:rPr>
        <w:tab/>
      </w:r>
      <w:r w:rsidRPr="004F12E5">
        <w:rPr>
          <w:bCs/>
          <w:sz w:val="22"/>
          <w:szCs w:val="22"/>
        </w:rPr>
        <w:tab/>
      </w:r>
      <w:r w:rsidRPr="004F12E5">
        <w:rPr>
          <w:bCs/>
          <w:sz w:val="22"/>
          <w:szCs w:val="22"/>
        </w:rPr>
        <w:tab/>
      </w:r>
    </w:p>
    <w:p w14:paraId="6678BA12" w14:textId="77777777" w:rsidR="00C84280" w:rsidRDefault="00954161" w:rsidP="00C84280">
      <w:pPr>
        <w:jc w:val="both"/>
        <w:rPr>
          <w:bCs/>
          <w:sz w:val="22"/>
          <w:szCs w:val="22"/>
        </w:rPr>
      </w:pPr>
      <w:r>
        <w:rPr>
          <w:bCs/>
          <w:sz w:val="22"/>
          <w:szCs w:val="22"/>
        </w:rPr>
        <w:t xml:space="preserve">  </w:t>
      </w:r>
      <w:r w:rsidR="00CB5933">
        <w:rPr>
          <w:bCs/>
          <w:sz w:val="22"/>
          <w:szCs w:val="22"/>
        </w:rPr>
        <w:t xml:space="preserve">      </w:t>
      </w:r>
      <w:r w:rsidR="00C84280">
        <w:rPr>
          <w:sz w:val="22"/>
          <w:szCs w:val="22"/>
        </w:rPr>
        <w:t>Ing. Roman Šula, MBA</w:t>
      </w:r>
    </w:p>
    <w:p w14:paraId="694ED357" w14:textId="4D13F33A" w:rsidR="00CB5933" w:rsidRPr="00C84280" w:rsidRDefault="00C84280" w:rsidP="00C84280">
      <w:pPr>
        <w:jc w:val="both"/>
        <w:rPr>
          <w:bCs/>
          <w:sz w:val="22"/>
          <w:szCs w:val="22"/>
        </w:rPr>
      </w:pPr>
      <w:r>
        <w:rPr>
          <w:bCs/>
          <w:sz w:val="22"/>
          <w:szCs w:val="22"/>
        </w:rPr>
        <w:t xml:space="preserve">     </w:t>
      </w:r>
      <w:r w:rsidRPr="00C84280">
        <w:rPr>
          <w:sz w:val="22"/>
          <w:szCs w:val="22"/>
        </w:rPr>
        <w:t>místopředseda představenst</w:t>
      </w:r>
      <w:r>
        <w:rPr>
          <w:sz w:val="22"/>
          <w:szCs w:val="22"/>
        </w:rPr>
        <w:t>v</w:t>
      </w:r>
      <w:r w:rsidRPr="00C84280">
        <w:rPr>
          <w:sz w:val="22"/>
          <w:szCs w:val="22"/>
        </w:rPr>
        <w:t>a</w:t>
      </w:r>
    </w:p>
    <w:p w14:paraId="6A1794D7" w14:textId="25B5F02C" w:rsidR="00CB5933" w:rsidRDefault="00CB5933" w:rsidP="00A51ABB">
      <w:pPr>
        <w:pStyle w:val="Odstavecseseznamem"/>
        <w:ind w:left="284" w:firstLine="424"/>
        <w:jc w:val="both"/>
        <w:rPr>
          <w:bCs/>
          <w:sz w:val="22"/>
          <w:szCs w:val="22"/>
        </w:rPr>
      </w:pPr>
    </w:p>
    <w:p w14:paraId="247BBF5E" w14:textId="77777777" w:rsidR="00340F43" w:rsidRDefault="00340F43" w:rsidP="00A51ABB">
      <w:pPr>
        <w:jc w:val="center"/>
      </w:pPr>
    </w:p>
    <w:sectPr w:rsidR="00340F43" w:rsidSect="006B3FD0">
      <w:headerReference w:type="default" r:id="rId10"/>
      <w:footerReference w:type="default" r:id="rId11"/>
      <w:pgSz w:w="11906" w:h="16838" w:code="9"/>
      <w:pgMar w:top="851" w:right="1247" w:bottom="360" w:left="124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305AF" w16cex:dateUtc="2021-09-20T11:05:00Z"/>
  <w16cex:commentExtensible w16cex:durableId="24F302ED" w16cex:dateUtc="2021-09-20T10:54:00Z"/>
  <w16cex:commentExtensible w16cex:durableId="24F30511" w16cex:dateUtc="2021-09-20T11:03:00Z"/>
  <w16cex:commentExtensible w16cex:durableId="24F30790" w16cex:dateUtc="2021-09-20T11:13:00Z"/>
  <w16cex:commentExtensible w16cex:durableId="24F3085E" w16cex:dateUtc="2021-09-20T11:17:00Z"/>
  <w16cex:commentExtensible w16cex:durableId="24F309F1" w16cex:dateUtc="2021-09-20T11:24:00Z"/>
  <w16cex:commentExtensible w16cex:durableId="24F30B2D" w16cex:dateUtc="2021-09-20T11:29:00Z"/>
  <w16cex:commentExtensible w16cex:durableId="24F30B5D" w16cex:dateUtc="2021-09-20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4F495" w16cid:durableId="24F305AF"/>
  <w16cid:commentId w16cid:paraId="7950F0AB" w16cid:durableId="24F302ED"/>
  <w16cid:commentId w16cid:paraId="184A8231" w16cid:durableId="24F30511"/>
  <w16cid:commentId w16cid:paraId="1F29BA53" w16cid:durableId="24F30790"/>
  <w16cid:commentId w16cid:paraId="381BD5B5" w16cid:durableId="24F3085E"/>
  <w16cid:commentId w16cid:paraId="4BA7CDB2" w16cid:durableId="24F309F1"/>
  <w16cid:commentId w16cid:paraId="43014AB6" w16cid:durableId="24F30B2D"/>
  <w16cid:commentId w16cid:paraId="7D16F715" w16cid:durableId="24F30B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7AACB" w14:textId="77777777" w:rsidR="009F6F86" w:rsidRDefault="009F6F86">
      <w:r>
        <w:separator/>
      </w:r>
    </w:p>
  </w:endnote>
  <w:endnote w:type="continuationSeparator" w:id="0">
    <w:p w14:paraId="5AA198EB" w14:textId="77777777" w:rsidR="009F6F86" w:rsidRDefault="009F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67891" w14:textId="73AFA7AB" w:rsidR="006B3FD0" w:rsidRDefault="00180268">
    <w:pPr>
      <w:pStyle w:val="Zpat"/>
      <w:jc w:val="center"/>
    </w:pPr>
    <w:r>
      <w:fldChar w:fldCharType="begin"/>
    </w:r>
    <w:r>
      <w:instrText xml:space="preserve"> PAGE   \* MERGEFORMAT </w:instrText>
    </w:r>
    <w:r>
      <w:fldChar w:fldCharType="separate"/>
    </w:r>
    <w:r w:rsidR="003E4F13">
      <w:rPr>
        <w:noProof/>
      </w:rPr>
      <w:t>2</w:t>
    </w:r>
    <w:r>
      <w:fldChar w:fldCharType="end"/>
    </w:r>
  </w:p>
  <w:p w14:paraId="0D0C356F" w14:textId="77777777" w:rsidR="006B3FD0" w:rsidRDefault="006B3F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99A8" w14:textId="77777777" w:rsidR="009F6F86" w:rsidRDefault="009F6F86">
      <w:r>
        <w:separator/>
      </w:r>
    </w:p>
  </w:footnote>
  <w:footnote w:type="continuationSeparator" w:id="0">
    <w:p w14:paraId="7C29442E" w14:textId="77777777" w:rsidR="009F6F86" w:rsidRDefault="009F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0A46" w14:textId="77777777" w:rsidR="006B3FD0" w:rsidRDefault="006B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0CF"/>
    <w:multiLevelType w:val="hybridMultilevel"/>
    <w:tmpl w:val="8146CE54"/>
    <w:lvl w:ilvl="0" w:tplc="EB301B7E">
      <w:start w:val="1"/>
      <w:numFmt w:val="upp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4792A"/>
    <w:multiLevelType w:val="multilevel"/>
    <w:tmpl w:val="261E9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F923C2"/>
    <w:multiLevelType w:val="hybridMultilevel"/>
    <w:tmpl w:val="514E81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A5345E"/>
    <w:multiLevelType w:val="hybridMultilevel"/>
    <w:tmpl w:val="4F420F62"/>
    <w:lvl w:ilvl="0" w:tplc="81E00C4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DCA0862"/>
    <w:multiLevelType w:val="multilevel"/>
    <w:tmpl w:val="B008D5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274393"/>
    <w:multiLevelType w:val="multilevel"/>
    <w:tmpl w:val="3F667A6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37282BEA"/>
    <w:multiLevelType w:val="hybridMultilevel"/>
    <w:tmpl w:val="A6A46558"/>
    <w:lvl w:ilvl="0" w:tplc="B0CE6E7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8375D7C"/>
    <w:multiLevelType w:val="hybridMultilevel"/>
    <w:tmpl w:val="5D20021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C248D3"/>
    <w:multiLevelType w:val="hybridMultilevel"/>
    <w:tmpl w:val="C06A3F1C"/>
    <w:lvl w:ilvl="0" w:tplc="0308AE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43FE28AB"/>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9BC078A"/>
    <w:multiLevelType w:val="multilevel"/>
    <w:tmpl w:val="AB8A6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3C034F9"/>
    <w:multiLevelType w:val="hybridMultilevel"/>
    <w:tmpl w:val="70468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BA2508"/>
    <w:multiLevelType w:val="hybridMultilevel"/>
    <w:tmpl w:val="CA9C45B2"/>
    <w:lvl w:ilvl="0" w:tplc="541C34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746213F0"/>
    <w:multiLevelType w:val="hybridMultilevel"/>
    <w:tmpl w:val="D4E84A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8"/>
  </w:num>
  <w:num w:numId="5">
    <w:abstractNumId w:val="2"/>
  </w:num>
  <w:num w:numId="6">
    <w:abstractNumId w:val="0"/>
  </w:num>
  <w:num w:numId="7">
    <w:abstractNumId w:val="5"/>
  </w:num>
  <w:num w:numId="8">
    <w:abstractNumId w:val="6"/>
  </w:num>
  <w:num w:numId="9">
    <w:abstractNumId w:val="10"/>
  </w:num>
  <w:num w:numId="10">
    <w:abstractNumId w:val="12"/>
  </w:num>
  <w:num w:numId="11">
    <w:abstractNumId w:val="13"/>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82"/>
    <w:rsid w:val="000049F0"/>
    <w:rsid w:val="000204DF"/>
    <w:rsid w:val="00064106"/>
    <w:rsid w:val="000A306D"/>
    <w:rsid w:val="000F1C00"/>
    <w:rsid w:val="000F7787"/>
    <w:rsid w:val="00106285"/>
    <w:rsid w:val="001306D7"/>
    <w:rsid w:val="0013537E"/>
    <w:rsid w:val="001568AE"/>
    <w:rsid w:val="00157438"/>
    <w:rsid w:val="001705EA"/>
    <w:rsid w:val="00180268"/>
    <w:rsid w:val="00194C9A"/>
    <w:rsid w:val="00194F7D"/>
    <w:rsid w:val="001C7DF3"/>
    <w:rsid w:val="001D7753"/>
    <w:rsid w:val="001E02A4"/>
    <w:rsid w:val="002042AF"/>
    <w:rsid w:val="00226BD8"/>
    <w:rsid w:val="0027709F"/>
    <w:rsid w:val="002777F9"/>
    <w:rsid w:val="00296924"/>
    <w:rsid w:val="002A0C01"/>
    <w:rsid w:val="002F60E7"/>
    <w:rsid w:val="0032370C"/>
    <w:rsid w:val="00340F43"/>
    <w:rsid w:val="00341964"/>
    <w:rsid w:val="00354FFB"/>
    <w:rsid w:val="003718BD"/>
    <w:rsid w:val="00373ED1"/>
    <w:rsid w:val="003831A0"/>
    <w:rsid w:val="003948B3"/>
    <w:rsid w:val="003B0473"/>
    <w:rsid w:val="003E4F13"/>
    <w:rsid w:val="00410480"/>
    <w:rsid w:val="0048036C"/>
    <w:rsid w:val="004B1C52"/>
    <w:rsid w:val="004C121E"/>
    <w:rsid w:val="004F12E5"/>
    <w:rsid w:val="005257AD"/>
    <w:rsid w:val="0053311D"/>
    <w:rsid w:val="00550C1E"/>
    <w:rsid w:val="00566991"/>
    <w:rsid w:val="00575382"/>
    <w:rsid w:val="00583C6D"/>
    <w:rsid w:val="005A6AF4"/>
    <w:rsid w:val="005D57DA"/>
    <w:rsid w:val="00600F87"/>
    <w:rsid w:val="006064B4"/>
    <w:rsid w:val="00662FDC"/>
    <w:rsid w:val="00684495"/>
    <w:rsid w:val="00694272"/>
    <w:rsid w:val="006B0491"/>
    <w:rsid w:val="006B3FD0"/>
    <w:rsid w:val="006B7DFC"/>
    <w:rsid w:val="006C3EC7"/>
    <w:rsid w:val="006D5838"/>
    <w:rsid w:val="006E27B1"/>
    <w:rsid w:val="006E4030"/>
    <w:rsid w:val="00741BF3"/>
    <w:rsid w:val="00777EED"/>
    <w:rsid w:val="00816AE9"/>
    <w:rsid w:val="00881C42"/>
    <w:rsid w:val="008D39C3"/>
    <w:rsid w:val="008E61C9"/>
    <w:rsid w:val="00954161"/>
    <w:rsid w:val="00955EA8"/>
    <w:rsid w:val="009A477A"/>
    <w:rsid w:val="009A51ED"/>
    <w:rsid w:val="009C6E30"/>
    <w:rsid w:val="009C75CA"/>
    <w:rsid w:val="009D039E"/>
    <w:rsid w:val="009F6F86"/>
    <w:rsid w:val="009F791F"/>
    <w:rsid w:val="00A51ABB"/>
    <w:rsid w:val="00AF15C9"/>
    <w:rsid w:val="00B07113"/>
    <w:rsid w:val="00B33933"/>
    <w:rsid w:val="00B7790D"/>
    <w:rsid w:val="00BA45FA"/>
    <w:rsid w:val="00C50F46"/>
    <w:rsid w:val="00C73170"/>
    <w:rsid w:val="00C84280"/>
    <w:rsid w:val="00CB5933"/>
    <w:rsid w:val="00CE40E0"/>
    <w:rsid w:val="00CF1B73"/>
    <w:rsid w:val="00D00DA4"/>
    <w:rsid w:val="00D13FBF"/>
    <w:rsid w:val="00D24237"/>
    <w:rsid w:val="00D303B7"/>
    <w:rsid w:val="00DA5787"/>
    <w:rsid w:val="00DC1814"/>
    <w:rsid w:val="00DC4744"/>
    <w:rsid w:val="00DC552F"/>
    <w:rsid w:val="00E54BE9"/>
    <w:rsid w:val="00E75A49"/>
    <w:rsid w:val="00E94A4B"/>
    <w:rsid w:val="00E96BE8"/>
    <w:rsid w:val="00E97CBA"/>
    <w:rsid w:val="00F46517"/>
    <w:rsid w:val="00F65F3B"/>
    <w:rsid w:val="00F92F0F"/>
    <w:rsid w:val="00FA31B6"/>
    <w:rsid w:val="00FC5F83"/>
    <w:rsid w:val="00FD48A9"/>
    <w:rsid w:val="00FF4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D1F3"/>
  <w15:chartTrackingRefBased/>
  <w15:docId w15:val="{6AA0D063-5990-4C08-85F0-F32C931B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38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575382"/>
    <w:pPr>
      <w:tabs>
        <w:tab w:val="center" w:pos="4536"/>
        <w:tab w:val="right" w:pos="9072"/>
      </w:tabs>
    </w:pPr>
  </w:style>
  <w:style w:type="character" w:customStyle="1" w:styleId="ZpatChar">
    <w:name w:val="Zápatí Char"/>
    <w:basedOn w:val="Standardnpsmoodstavce"/>
    <w:link w:val="Zpat"/>
    <w:rsid w:val="00575382"/>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575382"/>
    <w:pPr>
      <w:tabs>
        <w:tab w:val="center" w:pos="4536"/>
        <w:tab w:val="right" w:pos="9072"/>
      </w:tabs>
    </w:pPr>
  </w:style>
  <w:style w:type="character" w:customStyle="1" w:styleId="ZhlavChar">
    <w:name w:val="Záhlaví Char"/>
    <w:basedOn w:val="Standardnpsmoodstavce"/>
    <w:link w:val="Zhlav"/>
    <w:uiPriority w:val="99"/>
    <w:rsid w:val="00575382"/>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75382"/>
    <w:pPr>
      <w:ind w:left="720"/>
      <w:contextualSpacing/>
    </w:pPr>
  </w:style>
  <w:style w:type="character" w:styleId="Odkaznakoment">
    <w:name w:val="annotation reference"/>
    <w:basedOn w:val="Standardnpsmoodstavce"/>
    <w:uiPriority w:val="99"/>
    <w:semiHidden/>
    <w:unhideWhenUsed/>
    <w:rsid w:val="00575382"/>
    <w:rPr>
      <w:sz w:val="16"/>
      <w:szCs w:val="16"/>
    </w:rPr>
  </w:style>
  <w:style w:type="paragraph" w:styleId="Textkomente">
    <w:name w:val="annotation text"/>
    <w:basedOn w:val="Normln"/>
    <w:link w:val="TextkomenteChar"/>
    <w:uiPriority w:val="99"/>
    <w:semiHidden/>
    <w:unhideWhenUsed/>
    <w:rsid w:val="00575382"/>
    <w:rPr>
      <w:sz w:val="20"/>
      <w:szCs w:val="20"/>
    </w:rPr>
  </w:style>
  <w:style w:type="character" w:customStyle="1" w:styleId="TextkomenteChar">
    <w:name w:val="Text komentáře Char"/>
    <w:basedOn w:val="Standardnpsmoodstavce"/>
    <w:link w:val="Textkomente"/>
    <w:uiPriority w:val="99"/>
    <w:semiHidden/>
    <w:rsid w:val="0057538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753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75382"/>
    <w:rPr>
      <w:rFonts w:ascii="Segoe UI" w:eastAsia="Times New Roman" w:hAnsi="Segoe UI" w:cs="Segoe UI"/>
      <w:sz w:val="18"/>
      <w:szCs w:val="18"/>
      <w:lang w:eastAsia="cs-CZ"/>
    </w:rPr>
  </w:style>
  <w:style w:type="character" w:customStyle="1" w:styleId="platne1">
    <w:name w:val="platne1"/>
    <w:basedOn w:val="Standardnpsmoodstavce"/>
    <w:rsid w:val="00C84280"/>
  </w:style>
  <w:style w:type="paragraph" w:styleId="Pedmtkomente">
    <w:name w:val="annotation subject"/>
    <w:basedOn w:val="Textkomente"/>
    <w:next w:val="Textkomente"/>
    <w:link w:val="PedmtkomenteChar"/>
    <w:uiPriority w:val="99"/>
    <w:semiHidden/>
    <w:unhideWhenUsed/>
    <w:rsid w:val="006E4030"/>
    <w:rPr>
      <w:b/>
      <w:bCs/>
    </w:rPr>
  </w:style>
  <w:style w:type="character" w:customStyle="1" w:styleId="PedmtkomenteChar">
    <w:name w:val="Předmět komentáře Char"/>
    <w:basedOn w:val="TextkomenteChar"/>
    <w:link w:val="Pedmtkomente"/>
    <w:uiPriority w:val="99"/>
    <w:semiHidden/>
    <w:rsid w:val="006E4030"/>
    <w:rPr>
      <w:rFonts w:ascii="Times New Roman" w:eastAsia="Times New Roman" w:hAnsi="Times New Roman" w:cs="Times New Roman"/>
      <w:b/>
      <w:bCs/>
      <w:sz w:val="20"/>
      <w:szCs w:val="20"/>
      <w:lang w:eastAsia="cs-CZ"/>
    </w:rPr>
  </w:style>
  <w:style w:type="paragraph" w:styleId="Revize">
    <w:name w:val="Revision"/>
    <w:hidden/>
    <w:uiPriority w:val="99"/>
    <w:semiHidden/>
    <w:rsid w:val="002F60E7"/>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3051">
      <w:bodyDiv w:val="1"/>
      <w:marLeft w:val="0"/>
      <w:marRight w:val="0"/>
      <w:marTop w:val="0"/>
      <w:marBottom w:val="0"/>
      <w:divBdr>
        <w:top w:val="none" w:sz="0" w:space="0" w:color="auto"/>
        <w:left w:val="none" w:sz="0" w:space="0" w:color="auto"/>
        <w:bottom w:val="none" w:sz="0" w:space="0" w:color="auto"/>
        <w:right w:val="none" w:sz="0" w:space="0" w:color="auto"/>
      </w:divBdr>
    </w:div>
    <w:div w:id="824855223">
      <w:bodyDiv w:val="1"/>
      <w:marLeft w:val="0"/>
      <w:marRight w:val="0"/>
      <w:marTop w:val="0"/>
      <w:marBottom w:val="0"/>
      <w:divBdr>
        <w:top w:val="none" w:sz="0" w:space="0" w:color="auto"/>
        <w:left w:val="none" w:sz="0" w:space="0" w:color="auto"/>
        <w:bottom w:val="none" w:sz="0" w:space="0" w:color="auto"/>
        <w:right w:val="none" w:sz="0" w:space="0" w:color="auto"/>
      </w:divBdr>
    </w:div>
    <w:div w:id="1078601050">
      <w:bodyDiv w:val="1"/>
      <w:marLeft w:val="0"/>
      <w:marRight w:val="0"/>
      <w:marTop w:val="0"/>
      <w:marBottom w:val="0"/>
      <w:divBdr>
        <w:top w:val="none" w:sz="0" w:space="0" w:color="auto"/>
        <w:left w:val="none" w:sz="0" w:space="0" w:color="auto"/>
        <w:bottom w:val="none" w:sz="0" w:space="0" w:color="auto"/>
        <w:right w:val="none" w:sz="0" w:space="0" w:color="auto"/>
      </w:divBdr>
    </w:div>
    <w:div w:id="1805853072">
      <w:bodyDiv w:val="1"/>
      <w:marLeft w:val="0"/>
      <w:marRight w:val="0"/>
      <w:marTop w:val="0"/>
      <w:marBottom w:val="0"/>
      <w:divBdr>
        <w:top w:val="none" w:sz="0" w:space="0" w:color="auto"/>
        <w:left w:val="none" w:sz="0" w:space="0" w:color="auto"/>
        <w:bottom w:val="none" w:sz="0" w:space="0" w:color="auto"/>
        <w:right w:val="none" w:sz="0" w:space="0" w:color="auto"/>
      </w:divBdr>
      <w:divsChild>
        <w:div w:id="170216995">
          <w:marLeft w:val="0"/>
          <w:marRight w:val="0"/>
          <w:marTop w:val="0"/>
          <w:marBottom w:val="0"/>
          <w:divBdr>
            <w:top w:val="none" w:sz="0" w:space="0" w:color="auto"/>
            <w:left w:val="none" w:sz="0" w:space="0" w:color="auto"/>
            <w:bottom w:val="none" w:sz="0" w:space="0" w:color="auto"/>
            <w:right w:val="none" w:sz="0" w:space="0" w:color="auto"/>
          </w:divBdr>
        </w:div>
      </w:divsChild>
    </w:div>
    <w:div w:id="2016956686">
      <w:bodyDiv w:val="1"/>
      <w:marLeft w:val="0"/>
      <w:marRight w:val="0"/>
      <w:marTop w:val="0"/>
      <w:marBottom w:val="0"/>
      <w:divBdr>
        <w:top w:val="none" w:sz="0" w:space="0" w:color="auto"/>
        <w:left w:val="none" w:sz="0" w:space="0" w:color="auto"/>
        <w:bottom w:val="none" w:sz="0" w:space="0" w:color="auto"/>
        <w:right w:val="none" w:sz="0" w:space="0" w:color="auto"/>
      </w:divBdr>
      <w:divsChild>
        <w:div w:id="104039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b1b63c-7b3e-49f1-9b15-0fb840a85111">
      <UserInfo>
        <DisplayName>Komendová Silvie</DisplayName>
        <AccountId>150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7F5D5DC30FD44F949926C22F8CA52C" ma:contentTypeVersion="7" ma:contentTypeDescription="Vytvoří nový dokument" ma:contentTypeScope="" ma:versionID="5a21fed4227ef180ff188fdfa1aed6f4">
  <xsd:schema xmlns:xsd="http://www.w3.org/2001/XMLSchema" xmlns:xs="http://www.w3.org/2001/XMLSchema" xmlns:p="http://schemas.microsoft.com/office/2006/metadata/properties" xmlns:ns2="6e8c9f4b-6a13-46b6-8908-14a2ecdf9a79" xmlns:ns3="62b1b63c-7b3e-49f1-9b15-0fb840a85111" targetNamespace="http://schemas.microsoft.com/office/2006/metadata/properties" ma:root="true" ma:fieldsID="bc2eccd681756cb41ee2488cf90e35f0" ns2:_="" ns3:_="">
    <xsd:import namespace="6e8c9f4b-6a13-46b6-8908-14a2ecdf9a79"/>
    <xsd:import namespace="62b1b63c-7b3e-49f1-9b15-0fb840a851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c9f4b-6a13-46b6-8908-14a2ecdf9a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b1b63c-7b3e-49f1-9b15-0fb840a8511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2270F-4387-4486-8977-74C8F6FD02BF}">
  <ds:schemaRefs>
    <ds:schemaRef ds:uri="http://schemas.microsoft.com/office/2006/metadata/properties"/>
    <ds:schemaRef ds:uri="http://schemas.microsoft.com/office/infopath/2007/PartnerControls"/>
    <ds:schemaRef ds:uri="62b1b63c-7b3e-49f1-9b15-0fb840a85111"/>
  </ds:schemaRefs>
</ds:datastoreItem>
</file>

<file path=customXml/itemProps2.xml><?xml version="1.0" encoding="utf-8"?>
<ds:datastoreItem xmlns:ds="http://schemas.openxmlformats.org/officeDocument/2006/customXml" ds:itemID="{BD153839-9F91-43EC-A136-4B6745EE99AF}">
  <ds:schemaRefs>
    <ds:schemaRef ds:uri="http://schemas.microsoft.com/sharepoint/v3/contenttype/forms"/>
  </ds:schemaRefs>
</ds:datastoreItem>
</file>

<file path=customXml/itemProps3.xml><?xml version="1.0" encoding="utf-8"?>
<ds:datastoreItem xmlns:ds="http://schemas.openxmlformats.org/officeDocument/2006/customXml" ds:itemID="{676A464E-4127-473B-8386-FCCCA0EBF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c9f4b-6a13-46b6-8908-14a2ecdf9a79"/>
    <ds:schemaRef ds:uri="62b1b63c-7b3e-49f1-9b15-0fb840a8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6313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Kanisová</dc:creator>
  <cp:keywords/>
  <dc:description/>
  <cp:lastModifiedBy>Scholz Michal, Ing.</cp:lastModifiedBy>
  <cp:revision>2</cp:revision>
  <dcterms:created xsi:type="dcterms:W3CDTF">2021-09-27T13:12:00Z</dcterms:created>
  <dcterms:modified xsi:type="dcterms:W3CDTF">2021-09-27T13:12:00Z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0x010100BD7F5D5DC30FD44F949926C22F8CA52C</vt:lpwstr>
  </property>
</Properties>
</file>