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87" w:rsidRDefault="003E4387" w:rsidP="003E4387">
      <w:pPr>
        <w:widowControl w:val="0"/>
        <w:spacing w:line="360" w:lineRule="auto"/>
        <w:jc w:val="center"/>
        <w:rPr>
          <w:b/>
        </w:rPr>
      </w:pPr>
      <w:bookmarkStart w:id="0" w:name="_GoBack"/>
      <w:bookmarkEnd w:id="0"/>
    </w:p>
    <w:p w:rsidR="003E4387" w:rsidRPr="006F4508" w:rsidRDefault="003E4387" w:rsidP="003E4387">
      <w:pPr>
        <w:jc w:val="center"/>
        <w:outlineLvl w:val="0"/>
        <w:rPr>
          <w:b/>
          <w:sz w:val="28"/>
          <w:szCs w:val="28"/>
        </w:rPr>
      </w:pPr>
      <w:r w:rsidRPr="006F4508">
        <w:rPr>
          <w:b/>
          <w:sz w:val="40"/>
          <w:szCs w:val="28"/>
        </w:rPr>
        <w:t>KUPNÍ SMLOUVA</w:t>
      </w:r>
    </w:p>
    <w:p w:rsidR="003E4387" w:rsidRPr="006F4508" w:rsidRDefault="003E4387" w:rsidP="003E4387">
      <w:pPr>
        <w:jc w:val="center"/>
        <w:outlineLvl w:val="0"/>
        <w:rPr>
          <w:i/>
        </w:rPr>
      </w:pPr>
      <w:r w:rsidRPr="006F4508">
        <w:rPr>
          <w:i/>
        </w:rPr>
        <w:t xml:space="preserve">uzavřená podle </w:t>
      </w:r>
      <w:proofErr w:type="spellStart"/>
      <w:r w:rsidRPr="006F4508">
        <w:rPr>
          <w:i/>
        </w:rPr>
        <w:t>ust</w:t>
      </w:r>
      <w:proofErr w:type="spellEnd"/>
      <w:r w:rsidRPr="006F4508">
        <w:rPr>
          <w:i/>
        </w:rPr>
        <w:t>. § 2</w:t>
      </w:r>
      <w:r w:rsidRPr="006F4508">
        <w:rPr>
          <w:i/>
          <w:sz w:val="22"/>
          <w:szCs w:val="22"/>
        </w:rPr>
        <w:t>079</w:t>
      </w:r>
      <w:r w:rsidRPr="006F4508">
        <w:rPr>
          <w:i/>
        </w:rPr>
        <w:t xml:space="preserve"> a násl. z. </w:t>
      </w:r>
      <w:proofErr w:type="gramStart"/>
      <w:r w:rsidRPr="006F4508">
        <w:rPr>
          <w:i/>
        </w:rPr>
        <w:t>č.</w:t>
      </w:r>
      <w:proofErr w:type="gramEnd"/>
      <w:r w:rsidRPr="006F4508">
        <w:rPr>
          <w:i/>
        </w:rPr>
        <w:t xml:space="preserve"> 89/2012 Sb., občanský zákoník </w:t>
      </w:r>
    </w:p>
    <w:p w:rsidR="003E4387" w:rsidRPr="006F4508" w:rsidRDefault="003E4387" w:rsidP="003E4387">
      <w:pPr>
        <w:jc w:val="center"/>
        <w:outlineLvl w:val="0"/>
      </w:pPr>
    </w:p>
    <w:p w:rsidR="003E4387" w:rsidRPr="006F4508" w:rsidRDefault="003E4387" w:rsidP="003E4387">
      <w:pPr>
        <w:spacing w:line="276" w:lineRule="auto"/>
        <w:jc w:val="center"/>
        <w:outlineLvl w:val="0"/>
        <w:rPr>
          <w:sz w:val="22"/>
          <w:szCs w:val="22"/>
        </w:rPr>
      </w:pPr>
      <w:r w:rsidRPr="006F4508">
        <w:rPr>
          <w:sz w:val="22"/>
          <w:szCs w:val="22"/>
        </w:rPr>
        <w:t>na akci:</w:t>
      </w:r>
    </w:p>
    <w:p w:rsidR="003E4387" w:rsidRPr="006F4508" w:rsidRDefault="003E4387" w:rsidP="003E4387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3E4387" w:rsidRPr="006F4508" w:rsidRDefault="00B7259F" w:rsidP="003E4387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MODERNIZACE ČÁSTI VEŘEJNÉHO OSVĚTLENÍ VE MĚSTĚ HODONÍN – EFEKT 2021</w:t>
      </w:r>
    </w:p>
    <w:p w:rsidR="003E4387" w:rsidRPr="006F4508" w:rsidRDefault="003E4387" w:rsidP="003E4387">
      <w:pPr>
        <w:spacing w:line="276" w:lineRule="auto"/>
        <w:jc w:val="center"/>
        <w:outlineLvl w:val="0"/>
        <w:rPr>
          <w:sz w:val="22"/>
          <w:szCs w:val="22"/>
        </w:rPr>
      </w:pPr>
    </w:p>
    <w:p w:rsidR="003E4387" w:rsidRPr="006F4508" w:rsidRDefault="003E4387" w:rsidP="003E4387">
      <w:pPr>
        <w:jc w:val="center"/>
        <w:outlineLvl w:val="0"/>
        <w:rPr>
          <w:b/>
          <w:sz w:val="20"/>
        </w:rPr>
      </w:pPr>
    </w:p>
    <w:p w:rsidR="003E4387" w:rsidRPr="006F4508" w:rsidRDefault="003E4387" w:rsidP="003E4387">
      <w:pPr>
        <w:spacing w:after="120" w:line="276" w:lineRule="auto"/>
        <w:jc w:val="both"/>
        <w:outlineLvl w:val="0"/>
        <w:rPr>
          <w:sz w:val="22"/>
          <w:szCs w:val="22"/>
        </w:rPr>
      </w:pPr>
      <w:r w:rsidRPr="006F4508">
        <w:rPr>
          <w:sz w:val="22"/>
          <w:szCs w:val="22"/>
        </w:rPr>
        <w:t>Kupující: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</w:rPr>
        <w:tab/>
      </w:r>
      <w:r w:rsidRPr="006F4508">
        <w:rPr>
          <w:b/>
          <w:sz w:val="22"/>
          <w:szCs w:val="22"/>
        </w:rPr>
        <w:t>Město HODONÍN</w:t>
      </w:r>
    </w:p>
    <w:p w:rsidR="003E4387" w:rsidRPr="006F4508" w:rsidRDefault="003E4387" w:rsidP="003E4387">
      <w:pPr>
        <w:spacing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Adresa: 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</w:rPr>
        <w:tab/>
        <w:t>Masarykovo náměstí 53/1,695 35 Hodonín</w:t>
      </w:r>
    </w:p>
    <w:p w:rsidR="003E4387" w:rsidRPr="006F4508" w:rsidRDefault="00B7259F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IČO:</w:t>
      </w:r>
      <w:r w:rsidRPr="006F4508">
        <w:rPr>
          <w:sz w:val="22"/>
          <w:szCs w:val="22"/>
        </w:rPr>
        <w:tab/>
        <w:t>00284</w:t>
      </w:r>
      <w:r w:rsidR="003E4387" w:rsidRPr="006F4508">
        <w:rPr>
          <w:sz w:val="22"/>
          <w:szCs w:val="22"/>
        </w:rPr>
        <w:t>891</w:t>
      </w:r>
    </w:p>
    <w:p w:rsidR="003E4387" w:rsidRPr="006F4508" w:rsidRDefault="00B7259F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DIČ:</w:t>
      </w:r>
      <w:r w:rsidRPr="006F4508">
        <w:rPr>
          <w:sz w:val="22"/>
          <w:szCs w:val="22"/>
        </w:rPr>
        <w:tab/>
        <w:t>CZ</w:t>
      </w:r>
      <w:r w:rsidR="003E4387" w:rsidRPr="006F4508">
        <w:rPr>
          <w:sz w:val="22"/>
          <w:szCs w:val="22"/>
        </w:rPr>
        <w:t>699001303</w:t>
      </w:r>
    </w:p>
    <w:p w:rsidR="003E4387" w:rsidRPr="006F4508" w:rsidRDefault="003E4387" w:rsidP="003E4387">
      <w:pPr>
        <w:spacing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Bankovní spojení: </w:t>
      </w:r>
      <w:r w:rsidRPr="006F4508">
        <w:rPr>
          <w:sz w:val="22"/>
          <w:szCs w:val="22"/>
        </w:rPr>
        <w:tab/>
        <w:t xml:space="preserve">Komerční banka, a.s., pobočka Hodonín, </w:t>
      </w:r>
      <w:proofErr w:type="spellStart"/>
      <w:proofErr w:type="gramStart"/>
      <w:r w:rsidRPr="006F4508">
        <w:rPr>
          <w:sz w:val="22"/>
          <w:szCs w:val="22"/>
        </w:rPr>
        <w:t>č.ú</w:t>
      </w:r>
      <w:proofErr w:type="spellEnd"/>
      <w:r w:rsidRPr="006F4508">
        <w:rPr>
          <w:sz w:val="22"/>
          <w:szCs w:val="22"/>
        </w:rPr>
        <w:t>. 424671/0100</w:t>
      </w:r>
      <w:proofErr w:type="gramEnd"/>
    </w:p>
    <w:p w:rsidR="003E4387" w:rsidRPr="006F4508" w:rsidRDefault="003E4387" w:rsidP="003E4387">
      <w:pPr>
        <w:spacing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Zastoupené: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</w:rPr>
        <w:tab/>
        <w:t>ve smluvních záležitostech</w:t>
      </w:r>
      <w:r w:rsidR="00B7259F" w:rsidRPr="006F4508">
        <w:rPr>
          <w:sz w:val="22"/>
          <w:szCs w:val="22"/>
        </w:rPr>
        <w:t xml:space="preserve"> Liborem Střechou </w:t>
      </w:r>
      <w:r w:rsidRPr="006F4508">
        <w:rPr>
          <w:sz w:val="22"/>
          <w:szCs w:val="22"/>
        </w:rPr>
        <w:t>starostou města Hodonína</w:t>
      </w:r>
    </w:p>
    <w:p w:rsidR="003E4387" w:rsidRPr="006F4508" w:rsidRDefault="003E4387" w:rsidP="003E4387">
      <w:pPr>
        <w:spacing w:line="276" w:lineRule="auto"/>
        <w:ind w:left="1416" w:firstLine="708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v technických záležitostech </w:t>
      </w:r>
      <w:r w:rsidR="00B7259F" w:rsidRPr="006F4508">
        <w:rPr>
          <w:sz w:val="22"/>
          <w:szCs w:val="22"/>
        </w:rPr>
        <w:t xml:space="preserve">Bc. Marcelem </w:t>
      </w:r>
      <w:proofErr w:type="spellStart"/>
      <w:r w:rsidR="00B7259F" w:rsidRPr="006F4508">
        <w:rPr>
          <w:sz w:val="22"/>
          <w:szCs w:val="22"/>
        </w:rPr>
        <w:t>Džubou</w:t>
      </w:r>
      <w:proofErr w:type="spellEnd"/>
      <w:r w:rsidR="00B7259F" w:rsidRPr="006F4508">
        <w:rPr>
          <w:sz w:val="22"/>
          <w:szCs w:val="22"/>
        </w:rPr>
        <w:t xml:space="preserve"> a Bc. Liborem Vaňkem </w:t>
      </w:r>
      <w:r w:rsidRPr="006F4508">
        <w:rPr>
          <w:sz w:val="22"/>
          <w:szCs w:val="22"/>
        </w:rPr>
        <w:t xml:space="preserve"> </w:t>
      </w:r>
    </w:p>
    <w:p w:rsidR="003E4387" w:rsidRPr="006F4508" w:rsidRDefault="003E4387" w:rsidP="003E4387">
      <w:pPr>
        <w:spacing w:after="120"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/dále jen „kupující“/</w:t>
      </w:r>
    </w:p>
    <w:p w:rsidR="003E4387" w:rsidRPr="006F4508" w:rsidRDefault="003E4387" w:rsidP="003E4387">
      <w:pPr>
        <w:spacing w:after="120" w:line="276" w:lineRule="auto"/>
        <w:jc w:val="both"/>
        <w:rPr>
          <w:b/>
          <w:sz w:val="22"/>
          <w:szCs w:val="22"/>
        </w:rPr>
      </w:pPr>
    </w:p>
    <w:p w:rsidR="003E4387" w:rsidRPr="006F4508" w:rsidRDefault="003E4387" w:rsidP="003E4387">
      <w:pPr>
        <w:spacing w:after="120"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Prodávající: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  <w:highlight w:val="yellow"/>
        </w:rPr>
        <w:t>…………………………</w:t>
      </w:r>
    </w:p>
    <w:p w:rsidR="003E4387" w:rsidRPr="006F4508" w:rsidRDefault="003E4387" w:rsidP="003E4387">
      <w:pPr>
        <w:spacing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Adresa: 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  <w:highlight w:val="yellow"/>
        </w:rPr>
        <w:t>…………………………</w:t>
      </w:r>
    </w:p>
    <w:p w:rsidR="003E4387" w:rsidRPr="006F4508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IČO: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  <w:highlight w:val="yellow"/>
        </w:rPr>
        <w:t>…………………………</w:t>
      </w:r>
    </w:p>
    <w:p w:rsidR="003E4387" w:rsidRPr="006F4508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proofErr w:type="gramStart"/>
      <w:r w:rsidRPr="006F4508">
        <w:rPr>
          <w:sz w:val="22"/>
          <w:szCs w:val="22"/>
        </w:rPr>
        <w:t>DIČ :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  <w:highlight w:val="yellow"/>
        </w:rPr>
        <w:t>…</w:t>
      </w:r>
      <w:proofErr w:type="gramEnd"/>
      <w:r w:rsidRPr="006F4508">
        <w:rPr>
          <w:sz w:val="22"/>
          <w:szCs w:val="22"/>
          <w:highlight w:val="yellow"/>
        </w:rPr>
        <w:t>………………………</w:t>
      </w:r>
    </w:p>
    <w:p w:rsidR="003E4387" w:rsidRPr="006F4508" w:rsidRDefault="003E4387" w:rsidP="003E4387">
      <w:pPr>
        <w:spacing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Bankovní spojení: 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  <w:highlight w:val="yellow"/>
        </w:rPr>
        <w:t>…………………………</w:t>
      </w:r>
    </w:p>
    <w:p w:rsidR="003E4387" w:rsidRPr="006F4508" w:rsidRDefault="003E4387" w:rsidP="003E4387">
      <w:pPr>
        <w:spacing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Zastoupen: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  <w:highlight w:val="yellow"/>
        </w:rPr>
        <w:t>…………………………</w:t>
      </w:r>
    </w:p>
    <w:p w:rsidR="003E4387" w:rsidRPr="006F4508" w:rsidRDefault="003E4387" w:rsidP="003E4387">
      <w:pPr>
        <w:spacing w:line="276" w:lineRule="auto"/>
        <w:jc w:val="both"/>
        <w:rPr>
          <w:smallCaps/>
          <w:sz w:val="22"/>
          <w:szCs w:val="22"/>
        </w:rPr>
      </w:pPr>
      <w:r w:rsidRPr="006F4508">
        <w:rPr>
          <w:sz w:val="22"/>
          <w:szCs w:val="22"/>
        </w:rPr>
        <w:t>Společnost je zapsána v obchodním rejstříku vedeném u Krajského soudu v </w:t>
      </w:r>
      <w:r w:rsidRPr="006F4508">
        <w:rPr>
          <w:sz w:val="22"/>
          <w:szCs w:val="22"/>
          <w:highlight w:val="yellow"/>
        </w:rPr>
        <w:t>……</w:t>
      </w:r>
      <w:r w:rsidRPr="006F4508">
        <w:rPr>
          <w:sz w:val="22"/>
          <w:szCs w:val="22"/>
        </w:rPr>
        <w:t xml:space="preserve">, oddíl </w:t>
      </w:r>
      <w:r w:rsidRPr="006F4508">
        <w:rPr>
          <w:sz w:val="22"/>
          <w:szCs w:val="22"/>
          <w:highlight w:val="yellow"/>
        </w:rPr>
        <w:t>…</w:t>
      </w:r>
      <w:r w:rsidRPr="006F4508">
        <w:rPr>
          <w:sz w:val="22"/>
          <w:szCs w:val="22"/>
        </w:rPr>
        <w:t xml:space="preserve">, vložka </w:t>
      </w:r>
      <w:r w:rsidRPr="006F4508">
        <w:rPr>
          <w:sz w:val="22"/>
          <w:szCs w:val="22"/>
          <w:highlight w:val="yellow"/>
        </w:rPr>
        <w:t>…</w:t>
      </w:r>
    </w:p>
    <w:p w:rsidR="003E4387" w:rsidRPr="006F4508" w:rsidRDefault="003E4387" w:rsidP="003E4387">
      <w:pPr>
        <w:spacing w:after="120" w:line="276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/dále jen „prodávající“/</w:t>
      </w:r>
    </w:p>
    <w:p w:rsidR="003E4387" w:rsidRPr="006F4508" w:rsidRDefault="003E4387" w:rsidP="003E4387">
      <w:pPr>
        <w:widowControl w:val="0"/>
        <w:spacing w:line="360" w:lineRule="auto"/>
        <w:jc w:val="center"/>
        <w:rPr>
          <w:b/>
        </w:rPr>
      </w:pPr>
    </w:p>
    <w:p w:rsidR="003E4387" w:rsidRPr="006F4508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Předmět smlouvy a rozsah plnění</w:t>
      </w:r>
    </w:p>
    <w:p w:rsidR="003E4387" w:rsidRDefault="003E4387" w:rsidP="003E4387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Prodávající se zavazuje na základě tét</w:t>
      </w:r>
      <w:r w:rsidR="00690B63" w:rsidRPr="006F4508">
        <w:rPr>
          <w:sz w:val="22"/>
          <w:szCs w:val="22"/>
        </w:rPr>
        <w:t>o Kupní smlouvy dodat LED svítidla a služby při rekonstrukci veřejného osvětlení ve městě Hodonín, navržení</w:t>
      </w:r>
      <w:r w:rsidR="00C41E28" w:rsidRPr="006F4508">
        <w:rPr>
          <w:sz w:val="22"/>
          <w:szCs w:val="22"/>
        </w:rPr>
        <w:t xml:space="preserve"> </w:t>
      </w:r>
      <w:r w:rsidR="00690B63" w:rsidRPr="006F4508">
        <w:rPr>
          <w:sz w:val="22"/>
          <w:szCs w:val="22"/>
        </w:rPr>
        <w:t>světelně-technického řešení osvětlení dopravního prostoru dle podkladů pro světelné výpočty</w:t>
      </w:r>
      <w:r w:rsidR="0076227F">
        <w:rPr>
          <w:sz w:val="22"/>
          <w:szCs w:val="22"/>
        </w:rPr>
        <w:t xml:space="preserve"> uvedené v Příloze</w:t>
      </w:r>
      <w:r w:rsidR="00F34076">
        <w:rPr>
          <w:sz w:val="22"/>
          <w:szCs w:val="22"/>
        </w:rPr>
        <w:t xml:space="preserve"> č. 2</w:t>
      </w:r>
      <w:r w:rsidR="0076227F">
        <w:rPr>
          <w:sz w:val="22"/>
          <w:szCs w:val="22"/>
        </w:rPr>
        <w:t xml:space="preserve"> této smlouvy</w:t>
      </w:r>
      <w:r w:rsidR="00690B63" w:rsidRPr="006F4508">
        <w:rPr>
          <w:sz w:val="22"/>
          <w:szCs w:val="22"/>
        </w:rPr>
        <w:t>, dodržení limitů pro rušivé světlo, dodání a odborná montáž LED svítidel včetně nastavení požadované úrovně regulace</w:t>
      </w:r>
      <w:r w:rsidR="006C29CA">
        <w:rPr>
          <w:sz w:val="22"/>
          <w:szCs w:val="22"/>
        </w:rPr>
        <w:t xml:space="preserve"> dle Přílohy č. 2</w:t>
      </w:r>
      <w:r w:rsidR="00F34076">
        <w:rPr>
          <w:sz w:val="22"/>
          <w:szCs w:val="22"/>
        </w:rPr>
        <w:t>.</w:t>
      </w:r>
    </w:p>
    <w:p w:rsidR="00F34076" w:rsidRPr="00AB66B0" w:rsidRDefault="00F34076" w:rsidP="00DC0723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6C29CA">
        <w:rPr>
          <w:b/>
          <w:sz w:val="22"/>
          <w:szCs w:val="22"/>
        </w:rPr>
        <w:t>Předmět pln</w:t>
      </w:r>
      <w:r w:rsidR="006C29CA" w:rsidRPr="006C29CA">
        <w:rPr>
          <w:b/>
          <w:sz w:val="22"/>
          <w:szCs w:val="22"/>
        </w:rPr>
        <w:t>ění je detailně specifikován v P</w:t>
      </w:r>
      <w:r w:rsidRPr="006C29CA">
        <w:rPr>
          <w:b/>
          <w:sz w:val="22"/>
          <w:szCs w:val="22"/>
        </w:rPr>
        <w:t xml:space="preserve">říloze </w:t>
      </w:r>
      <w:r w:rsidR="00140AF3" w:rsidRPr="006C29CA">
        <w:rPr>
          <w:b/>
          <w:sz w:val="22"/>
          <w:szCs w:val="22"/>
        </w:rPr>
        <w:t>č. 2 - Specifikace osvětlení</w:t>
      </w:r>
      <w:r w:rsidR="00140AF3">
        <w:rPr>
          <w:sz w:val="22"/>
          <w:szCs w:val="22"/>
        </w:rPr>
        <w:t xml:space="preserve"> (I</w:t>
      </w:r>
      <w:r>
        <w:rPr>
          <w:sz w:val="22"/>
          <w:szCs w:val="22"/>
        </w:rPr>
        <w:t xml:space="preserve">. </w:t>
      </w:r>
      <w:r w:rsidR="00140AF3">
        <w:rPr>
          <w:sz w:val="22"/>
          <w:szCs w:val="22"/>
        </w:rPr>
        <w:t>Specifikace osvětlení; II. Specifikace osvětlení technické parametry;</w:t>
      </w:r>
      <w:r w:rsidR="00C61BEC">
        <w:rPr>
          <w:sz w:val="22"/>
          <w:szCs w:val="22"/>
        </w:rPr>
        <w:t xml:space="preserve"> III. Specifikace řídících prvků osvětlení</w:t>
      </w:r>
      <w:r w:rsidR="006C29CA">
        <w:rPr>
          <w:sz w:val="22"/>
          <w:szCs w:val="22"/>
        </w:rPr>
        <w:t xml:space="preserve">), </w:t>
      </w:r>
      <w:r w:rsidR="006C29CA" w:rsidRPr="00AB66B0">
        <w:rPr>
          <w:b/>
          <w:sz w:val="22"/>
          <w:szCs w:val="22"/>
        </w:rPr>
        <w:t>jenž je nedílnou součástí této kupní smlouvy</w:t>
      </w:r>
      <w:r w:rsidR="006C29CA" w:rsidRPr="00AB66B0">
        <w:rPr>
          <w:sz w:val="22"/>
          <w:szCs w:val="22"/>
        </w:rPr>
        <w:t>.</w:t>
      </w:r>
    </w:p>
    <w:p w:rsidR="00DC0723" w:rsidRPr="00DC0723" w:rsidRDefault="00DC0723" w:rsidP="00DC0723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E478E2">
        <w:rPr>
          <w:sz w:val="22"/>
          <w:szCs w:val="22"/>
        </w:rPr>
        <w:t xml:space="preserve">Prodávající bere na vědomí, že tato akce je realizována s dotací ze státního rozpočtu v rámci Státního programu na podporu úspor energie na období 2017-2021 </w:t>
      </w:r>
      <w:r w:rsidRPr="00E478E2">
        <w:rPr>
          <w:b/>
          <w:sz w:val="22"/>
          <w:szCs w:val="22"/>
        </w:rPr>
        <w:t>Program EFEKT 2021</w:t>
      </w:r>
      <w:r w:rsidRPr="00E478E2">
        <w:rPr>
          <w:sz w:val="22"/>
          <w:szCs w:val="22"/>
        </w:rPr>
        <w:t xml:space="preserve">. </w:t>
      </w:r>
    </w:p>
    <w:p w:rsidR="003E4387" w:rsidRPr="006F4508" w:rsidRDefault="003E4387" w:rsidP="00AF2ADE">
      <w:pPr>
        <w:tabs>
          <w:tab w:val="left" w:pos="567"/>
        </w:tabs>
        <w:spacing w:line="360" w:lineRule="auto"/>
        <w:rPr>
          <w:b/>
          <w:sz w:val="22"/>
          <w:szCs w:val="22"/>
        </w:rPr>
      </w:pPr>
    </w:p>
    <w:p w:rsidR="003E4387" w:rsidRPr="006F4508" w:rsidRDefault="003E4387" w:rsidP="003E438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Doba, místo a ostatní podmínky plnění</w:t>
      </w:r>
    </w:p>
    <w:p w:rsidR="003E4387" w:rsidRPr="00DC0723" w:rsidRDefault="003E4387" w:rsidP="00DC0723">
      <w:pPr>
        <w:pStyle w:val="Odstavecseseznamem"/>
        <w:numPr>
          <w:ilvl w:val="1"/>
          <w:numId w:val="3"/>
        </w:numPr>
        <w:tabs>
          <w:tab w:val="left" w:pos="567"/>
        </w:tabs>
        <w:spacing w:line="360" w:lineRule="auto"/>
        <w:rPr>
          <w:sz w:val="22"/>
          <w:szCs w:val="22"/>
        </w:rPr>
      </w:pPr>
      <w:r w:rsidRPr="00DC0723">
        <w:rPr>
          <w:sz w:val="22"/>
          <w:szCs w:val="22"/>
        </w:rPr>
        <w:t>Plnění bude realizováno v souladu s platnými zákony ČR, normami ČSN.</w:t>
      </w:r>
    </w:p>
    <w:p w:rsidR="003E4387" w:rsidRPr="006F4508" w:rsidRDefault="003E4387" w:rsidP="003E4387">
      <w:pPr>
        <w:widowControl w:val="0"/>
        <w:numPr>
          <w:ilvl w:val="1"/>
          <w:numId w:val="3"/>
        </w:numPr>
        <w:tabs>
          <w:tab w:val="left" w:pos="567"/>
        </w:tabs>
        <w:spacing w:line="360" w:lineRule="auto"/>
        <w:jc w:val="both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Doba plnění:</w:t>
      </w:r>
    </w:p>
    <w:p w:rsidR="003E4387" w:rsidRPr="006F4508" w:rsidRDefault="003E4387" w:rsidP="003E4387">
      <w:pPr>
        <w:widowControl w:val="0"/>
        <w:numPr>
          <w:ilvl w:val="2"/>
          <w:numId w:val="3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Termín dodání kompletního předmětu plnění vč. montáže a uvedení do provozu: </w:t>
      </w:r>
    </w:p>
    <w:p w:rsidR="006F4508" w:rsidRDefault="003E4387" w:rsidP="00F34076">
      <w:pPr>
        <w:widowControl w:val="0"/>
        <w:tabs>
          <w:tab w:val="left" w:pos="567"/>
        </w:tabs>
        <w:spacing w:line="360" w:lineRule="auto"/>
        <w:ind w:left="862"/>
        <w:jc w:val="both"/>
        <w:rPr>
          <w:b/>
          <w:sz w:val="22"/>
          <w:szCs w:val="22"/>
        </w:rPr>
      </w:pPr>
      <w:r w:rsidRPr="006F4508">
        <w:rPr>
          <w:sz w:val="22"/>
          <w:szCs w:val="22"/>
        </w:rPr>
        <w:t xml:space="preserve">nejpozději do </w:t>
      </w:r>
      <w:r w:rsidR="00077ED7">
        <w:rPr>
          <w:b/>
          <w:sz w:val="22"/>
          <w:szCs w:val="22"/>
        </w:rPr>
        <w:t xml:space="preserve">220 </w:t>
      </w:r>
      <w:r w:rsidRPr="00077ED7">
        <w:rPr>
          <w:b/>
          <w:sz w:val="22"/>
          <w:szCs w:val="22"/>
        </w:rPr>
        <w:t>dnů</w:t>
      </w:r>
      <w:r w:rsidRPr="006F4508">
        <w:rPr>
          <w:sz w:val="22"/>
          <w:szCs w:val="22"/>
        </w:rPr>
        <w:t xml:space="preserve"> od výzvy kupujícího k zahájení plnění.</w:t>
      </w:r>
      <w:r w:rsidR="006F4508">
        <w:rPr>
          <w:b/>
          <w:sz w:val="22"/>
          <w:szCs w:val="22"/>
        </w:rPr>
        <w:t xml:space="preserve"> </w:t>
      </w:r>
    </w:p>
    <w:p w:rsidR="003E4387" w:rsidRPr="006F4508" w:rsidRDefault="003E4387" w:rsidP="003E4387">
      <w:pPr>
        <w:widowControl w:val="0"/>
        <w:numPr>
          <w:ilvl w:val="1"/>
          <w:numId w:val="3"/>
        </w:numPr>
        <w:spacing w:line="360" w:lineRule="auto"/>
        <w:ind w:left="357"/>
        <w:jc w:val="both"/>
        <w:rPr>
          <w:sz w:val="22"/>
          <w:szCs w:val="22"/>
        </w:rPr>
      </w:pPr>
      <w:r w:rsidRPr="006F4508">
        <w:rPr>
          <w:b/>
          <w:sz w:val="22"/>
          <w:szCs w:val="22"/>
        </w:rPr>
        <w:t xml:space="preserve">Místo plnění: </w:t>
      </w:r>
    </w:p>
    <w:p w:rsidR="003E4387" w:rsidRPr="006F4508" w:rsidRDefault="004C1C72" w:rsidP="003E4387">
      <w:pPr>
        <w:widowControl w:val="0"/>
        <w:numPr>
          <w:ilvl w:val="2"/>
          <w:numId w:val="3"/>
        </w:numPr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Město Hodonín - </w:t>
      </w:r>
      <w:r w:rsidR="003767F8" w:rsidRPr="006F4508">
        <w:rPr>
          <w:sz w:val="22"/>
          <w:szCs w:val="22"/>
        </w:rPr>
        <w:t xml:space="preserve">ulice: </w:t>
      </w:r>
      <w:r w:rsidR="00D9591D" w:rsidRPr="006F4508">
        <w:rPr>
          <w:sz w:val="22"/>
          <w:szCs w:val="22"/>
        </w:rPr>
        <w:t xml:space="preserve">Brandlova, Bratislavská, Brněnská, Velkomoravská, Družstevní čtvrť, J. Suka, Lipová alej, Marxova, Okružní, Purkyňova, Třída Bří Čapků, </w:t>
      </w:r>
      <w:r w:rsidRPr="006F4508">
        <w:rPr>
          <w:sz w:val="22"/>
          <w:szCs w:val="22"/>
        </w:rPr>
        <w:t>U přejezdu, Úprkova, Žižkova.</w:t>
      </w:r>
      <w:r w:rsidR="00D9591D" w:rsidRPr="006F4508">
        <w:rPr>
          <w:sz w:val="22"/>
          <w:szCs w:val="22"/>
        </w:rPr>
        <w:t xml:space="preserve"> </w:t>
      </w:r>
    </w:p>
    <w:p w:rsidR="003767F8" w:rsidRPr="006F4508" w:rsidRDefault="003767F8" w:rsidP="003767F8">
      <w:pPr>
        <w:widowControl w:val="0"/>
        <w:numPr>
          <w:ilvl w:val="2"/>
          <w:numId w:val="3"/>
        </w:numPr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Protokolární předání a převzetí plnění se uskuteční na tomto místě: </w:t>
      </w:r>
    </w:p>
    <w:p w:rsidR="003767F8" w:rsidRPr="006F4508" w:rsidRDefault="003767F8" w:rsidP="003767F8">
      <w:pPr>
        <w:spacing w:line="360" w:lineRule="auto"/>
        <w:ind w:firstLine="709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Městský úřad Hodonín, odbor investic a údržby, Národní třída 25, 695 35 Hodonín</w:t>
      </w:r>
    </w:p>
    <w:p w:rsidR="003E4387" w:rsidRPr="006F4508" w:rsidRDefault="003E4387" w:rsidP="003E4387">
      <w:pPr>
        <w:ind w:firstLine="709"/>
        <w:rPr>
          <w:b/>
          <w:sz w:val="22"/>
          <w:szCs w:val="22"/>
        </w:rPr>
      </w:pPr>
    </w:p>
    <w:p w:rsidR="003E4387" w:rsidRPr="006F4508" w:rsidRDefault="003E4387" w:rsidP="003E4387">
      <w:pPr>
        <w:widowControl w:val="0"/>
        <w:numPr>
          <w:ilvl w:val="1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Ostatní podmínky:</w:t>
      </w:r>
    </w:p>
    <w:p w:rsidR="003E4387" w:rsidRPr="006F4508" w:rsidRDefault="003E4387" w:rsidP="003E4387">
      <w:pPr>
        <w:widowControl w:val="0"/>
        <w:numPr>
          <w:ilvl w:val="2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Termínem dodání se rozumí řádně provedené plnění a jeho úspěšné protokolární předání a</w:t>
      </w:r>
      <w:r w:rsidR="002B3FFA">
        <w:rPr>
          <w:sz w:val="22"/>
          <w:szCs w:val="22"/>
        </w:rPr>
        <w:t> </w:t>
      </w:r>
      <w:r w:rsidRPr="006F4508">
        <w:rPr>
          <w:sz w:val="22"/>
          <w:szCs w:val="22"/>
        </w:rPr>
        <w:t>převzetí bez vad a nedodělků. Před předáním bude provedeno vyzkoušení předmětu plnění.</w:t>
      </w:r>
    </w:p>
    <w:p w:rsidR="003E4387" w:rsidRDefault="00C43E65" w:rsidP="003E4387">
      <w:pPr>
        <w:widowControl w:val="0"/>
        <w:numPr>
          <w:ilvl w:val="2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Prodávající se zavazuje dodržet </w:t>
      </w:r>
      <w:r w:rsidR="003E4387" w:rsidRPr="006F4508">
        <w:rPr>
          <w:sz w:val="22"/>
          <w:szCs w:val="22"/>
        </w:rPr>
        <w:t>technické parametry, které deklaruje</w:t>
      </w:r>
      <w:r w:rsidRPr="006F4508">
        <w:rPr>
          <w:sz w:val="22"/>
          <w:szCs w:val="22"/>
        </w:rPr>
        <w:t xml:space="preserve"> </w:t>
      </w:r>
      <w:r w:rsidR="001E412A" w:rsidRPr="006F4508">
        <w:rPr>
          <w:sz w:val="22"/>
          <w:szCs w:val="22"/>
        </w:rPr>
        <w:t xml:space="preserve">technická </w:t>
      </w:r>
      <w:r w:rsidRPr="006F4508">
        <w:rPr>
          <w:sz w:val="22"/>
          <w:szCs w:val="22"/>
        </w:rPr>
        <w:t xml:space="preserve">specifikace </w:t>
      </w:r>
      <w:r w:rsidR="001E412A" w:rsidRPr="006F4508">
        <w:rPr>
          <w:sz w:val="22"/>
          <w:szCs w:val="22"/>
        </w:rPr>
        <w:t>v příloze č. 2</w:t>
      </w:r>
      <w:r w:rsidR="000613E9" w:rsidRPr="006F4508">
        <w:rPr>
          <w:sz w:val="22"/>
          <w:szCs w:val="22"/>
        </w:rPr>
        <w:t xml:space="preserve"> </w:t>
      </w:r>
      <w:r w:rsidR="003E4387" w:rsidRPr="006F4508">
        <w:rPr>
          <w:sz w:val="22"/>
          <w:szCs w:val="22"/>
        </w:rPr>
        <w:t xml:space="preserve">této smlouvy jako vlastnosti předmětu plnění. Pokud by tento závazek prodávající nesplnil, vzniká kupujícímu nárok vůči prodávajícímu na vrácení předmětu plnění. Právo na náhradu škody není tímto ustanovením dotčeno. </w:t>
      </w:r>
    </w:p>
    <w:p w:rsidR="00DC0723" w:rsidRPr="00A072F9" w:rsidRDefault="00DC0723" w:rsidP="00DC0723">
      <w:pPr>
        <w:widowControl w:val="0"/>
        <w:numPr>
          <w:ilvl w:val="2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A072F9">
        <w:rPr>
          <w:sz w:val="22"/>
          <w:szCs w:val="22"/>
        </w:rPr>
        <w:t xml:space="preserve">Povinností </w:t>
      </w:r>
      <w:r>
        <w:rPr>
          <w:sz w:val="22"/>
          <w:szCs w:val="22"/>
        </w:rPr>
        <w:t>prodávajícího</w:t>
      </w:r>
      <w:r w:rsidRPr="00A072F9">
        <w:rPr>
          <w:sz w:val="22"/>
          <w:szCs w:val="22"/>
        </w:rPr>
        <w:t xml:space="preserve"> je dbát na důsledné zajištění bezpečnosti a ochrany zdraví při práci v souladu s platnými právními předpisy, zejména zákoníkem práce, zákonem č. 309/2006 Sb., kterým se upravují další požadavky bezpečnosti a ochrany zdraví při práci v pracovněprávních vztazích a o zajištění bezpečnosti a ochrany zdraví při činnosti nebo poskytování služeb mimo pracovněprávní vztahy (</w:t>
      </w:r>
      <w:r w:rsidR="002B3FFA" w:rsidRPr="00A072F9">
        <w:rPr>
          <w:sz w:val="22"/>
          <w:szCs w:val="22"/>
        </w:rPr>
        <w:t>zákon o zajištění</w:t>
      </w:r>
      <w:r w:rsidRPr="00A072F9">
        <w:rPr>
          <w:sz w:val="22"/>
          <w:szCs w:val="22"/>
        </w:rPr>
        <w:t xml:space="preserve"> dalších podmínek bezpečnosti a ochrany zdraví při práci) ve znění pozdějších předpisů, zákonem č. 133/1985 Sb., o požární ochraně, ve znění pozdějších předpisů a prováděcími předpisy, hygienickými předpisy, bezpečnostními opatřeními na ochranu lidí a majetku.</w:t>
      </w:r>
    </w:p>
    <w:p w:rsidR="00DC0723" w:rsidRPr="008A1CF9" w:rsidRDefault="00DC0723" w:rsidP="00DC0723">
      <w:pPr>
        <w:widowControl w:val="0"/>
        <w:numPr>
          <w:ilvl w:val="2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</w:rPr>
        <w:t>Prodávající</w:t>
      </w:r>
      <w:r w:rsidRPr="00D70B67">
        <w:rPr>
          <w:sz w:val="22"/>
        </w:rPr>
        <w:t xml:space="preserve"> se zavazuje zajistit dodržování pracovněprávních předpisů, zejména zákona č. 262/2006 Sb., zákoník práce, ve znění pozdějších předpisů (se zvláštním zřetelem na regulaci odměňování, pracovní doby, doby odpočinku mezi směnami apod.), zákona č.</w:t>
      </w:r>
      <w:r w:rsidR="002B3FFA">
        <w:rPr>
          <w:sz w:val="22"/>
        </w:rPr>
        <w:t> </w:t>
      </w:r>
      <w:r w:rsidRPr="00D70B67">
        <w:rPr>
          <w:sz w:val="22"/>
        </w:rPr>
        <w:t xml:space="preserve">435/2004 Sb., o 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</w:t>
      </w:r>
      <w:r>
        <w:rPr>
          <w:sz w:val="22"/>
        </w:rPr>
        <w:t>Prodávajícím</w:t>
      </w:r>
      <w:r w:rsidRPr="00D70B67">
        <w:rPr>
          <w:sz w:val="22"/>
        </w:rPr>
        <w:t xml:space="preserve"> č</w:t>
      </w:r>
      <w:r>
        <w:rPr>
          <w:sz w:val="22"/>
        </w:rPr>
        <w:t>i jeho poddodavateli. Prodávající</w:t>
      </w:r>
      <w:r w:rsidRPr="00D70B67">
        <w:rPr>
          <w:sz w:val="22"/>
        </w:rPr>
        <w:t xml:space="preserve"> je povinen zajistit rovnost a spravedlivé a</w:t>
      </w:r>
      <w:r w:rsidR="002B3FFA">
        <w:rPr>
          <w:sz w:val="22"/>
        </w:rPr>
        <w:t> </w:t>
      </w:r>
      <w:r w:rsidRPr="00D70B67">
        <w:rPr>
          <w:sz w:val="22"/>
        </w:rPr>
        <w:t xml:space="preserve">důstojné zacházení se všemi jeho zaměstnanci i osobami vykonávajícími práce na základě dohod o pracích konaných mimo pracovní poměr, včetně spravedlivého a rovného </w:t>
      </w:r>
      <w:r w:rsidRPr="00D70B67">
        <w:rPr>
          <w:sz w:val="22"/>
        </w:rPr>
        <w:lastRenderedPageBreak/>
        <w:t xml:space="preserve">odměňování v práci a vyloučení diskriminace zaměstnanců jakéhokoli druhu. </w:t>
      </w:r>
      <w:r>
        <w:rPr>
          <w:sz w:val="22"/>
        </w:rPr>
        <w:t>Kupující</w:t>
      </w:r>
      <w:r w:rsidRPr="00D70B67">
        <w:rPr>
          <w:sz w:val="22"/>
        </w:rPr>
        <w:t xml:space="preserve"> je oprávněn vyžádat si od </w:t>
      </w:r>
      <w:r>
        <w:rPr>
          <w:sz w:val="22"/>
        </w:rPr>
        <w:t>Prodávajícího</w:t>
      </w:r>
      <w:r w:rsidRPr="00D70B67">
        <w:rPr>
          <w:sz w:val="22"/>
        </w:rPr>
        <w:t xml:space="preserve"> jakékoli informace a dokumenty, které dokládají splnění povinností dle tohoto odstavce ze strany </w:t>
      </w:r>
      <w:r>
        <w:rPr>
          <w:sz w:val="22"/>
        </w:rPr>
        <w:t>Prodávajícího</w:t>
      </w:r>
      <w:r w:rsidRPr="00D70B67">
        <w:rPr>
          <w:sz w:val="22"/>
        </w:rPr>
        <w:t xml:space="preserve">. </w:t>
      </w:r>
      <w:r>
        <w:rPr>
          <w:sz w:val="22"/>
        </w:rPr>
        <w:t>Prodávající je povinen výzvě Kupujícího</w:t>
      </w:r>
      <w:r w:rsidRPr="00D70B67">
        <w:rPr>
          <w:sz w:val="22"/>
        </w:rPr>
        <w:t xml:space="preserve"> vyhovět a předložit mu požadované informace nebo dokumenty do 5 dnů ode dne obdržení takové výzvy. </w:t>
      </w:r>
    </w:p>
    <w:p w:rsidR="00DC0723" w:rsidRPr="00DC0723" w:rsidRDefault="00DC0723" w:rsidP="00DC0723">
      <w:pPr>
        <w:widowControl w:val="0"/>
        <w:numPr>
          <w:ilvl w:val="2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</w:rPr>
        <w:t>Prodávající</w:t>
      </w:r>
      <w:r w:rsidRPr="008A1CF9">
        <w:rPr>
          <w:sz w:val="22"/>
        </w:rPr>
        <w:t xml:space="preserve"> nese odpovědnost původce odpadů, zavazuje se nezpůsobovat únik toxických či jiných škodlivých látek v souvislosti s prováděním </w:t>
      </w:r>
      <w:r>
        <w:rPr>
          <w:sz w:val="22"/>
        </w:rPr>
        <w:t>předmětu smlouvy</w:t>
      </w:r>
      <w:r w:rsidRPr="008A1CF9">
        <w:rPr>
          <w:sz w:val="22"/>
        </w:rPr>
        <w:t xml:space="preserve">. </w:t>
      </w:r>
      <w:r>
        <w:rPr>
          <w:sz w:val="22"/>
        </w:rPr>
        <w:t>Prodávající</w:t>
      </w:r>
      <w:r w:rsidRPr="008A1CF9">
        <w:rPr>
          <w:sz w:val="22"/>
        </w:rPr>
        <w:t xml:space="preserve"> se zavazuje, že v průběhu provádění stavebních prací učiní opatření, která jsou nezbytná k</w:t>
      </w:r>
      <w:r w:rsidR="0058302A">
        <w:rPr>
          <w:sz w:val="22"/>
        </w:rPr>
        <w:t> </w:t>
      </w:r>
      <w:r w:rsidRPr="008A1CF9">
        <w:rPr>
          <w:sz w:val="22"/>
        </w:rPr>
        <w:t xml:space="preserve">ochraně životního prostředí. </w:t>
      </w:r>
      <w:r>
        <w:rPr>
          <w:sz w:val="22"/>
        </w:rPr>
        <w:t>Prodávající</w:t>
      </w:r>
      <w:r w:rsidRPr="008A1CF9">
        <w:rPr>
          <w:sz w:val="22"/>
        </w:rPr>
        <w:t xml:space="preserve"> se tedy zavazuje zejména zabránit nadměrnému znečišťování ovzduší a půdy imisemi pocházejícími z výstavby; není-li možné imisím zabránit. </w:t>
      </w:r>
      <w:r>
        <w:rPr>
          <w:sz w:val="22"/>
        </w:rPr>
        <w:t xml:space="preserve">Prodávající </w:t>
      </w:r>
      <w:r w:rsidRPr="008A1CF9">
        <w:rPr>
          <w:sz w:val="22"/>
        </w:rPr>
        <w:t xml:space="preserve">se zavazuje vyvinout maximální úsilí k jejich eliminaci. </w:t>
      </w:r>
      <w:r>
        <w:rPr>
          <w:sz w:val="22"/>
        </w:rPr>
        <w:t>Kupující</w:t>
      </w:r>
      <w:r w:rsidRPr="008A1CF9">
        <w:rPr>
          <w:sz w:val="22"/>
        </w:rPr>
        <w:t xml:space="preserve"> je</w:t>
      </w:r>
      <w:r w:rsidR="0058302A">
        <w:rPr>
          <w:sz w:val="22"/>
        </w:rPr>
        <w:t> </w:t>
      </w:r>
      <w:r w:rsidRPr="008A1CF9">
        <w:rPr>
          <w:sz w:val="22"/>
        </w:rPr>
        <w:t xml:space="preserve">oprávněn vyžádat si od </w:t>
      </w:r>
      <w:r>
        <w:rPr>
          <w:sz w:val="22"/>
        </w:rPr>
        <w:t>Prodávajícího</w:t>
      </w:r>
      <w:r w:rsidRPr="008A1CF9">
        <w:rPr>
          <w:sz w:val="22"/>
        </w:rPr>
        <w:t xml:space="preserve"> jakékoli informace a dokumenty, které dokládají splnění povinností dle tohoto odstavce ze strany </w:t>
      </w:r>
      <w:r>
        <w:rPr>
          <w:sz w:val="22"/>
        </w:rPr>
        <w:t>Prodávajícího</w:t>
      </w:r>
      <w:r w:rsidRPr="008A1CF9">
        <w:rPr>
          <w:sz w:val="22"/>
        </w:rPr>
        <w:t xml:space="preserve">. </w:t>
      </w:r>
      <w:r>
        <w:rPr>
          <w:sz w:val="22"/>
        </w:rPr>
        <w:t>Prodávající</w:t>
      </w:r>
      <w:r w:rsidRPr="008A1CF9">
        <w:rPr>
          <w:sz w:val="22"/>
        </w:rPr>
        <w:t xml:space="preserve"> je povinen výzvě </w:t>
      </w:r>
      <w:r>
        <w:rPr>
          <w:sz w:val="22"/>
        </w:rPr>
        <w:t>Kupujícího</w:t>
      </w:r>
      <w:r w:rsidRPr="008A1CF9">
        <w:rPr>
          <w:sz w:val="22"/>
        </w:rPr>
        <w:t xml:space="preserve"> vyhovět a předložit mu požadované informace nebo dokumenty do 5 dnů ode dne obdržení takové výzvy.</w:t>
      </w:r>
    </w:p>
    <w:p w:rsidR="003E4387" w:rsidRPr="006F4508" w:rsidRDefault="003E4387" w:rsidP="003E4387">
      <w:pPr>
        <w:widowControl w:val="0"/>
        <w:tabs>
          <w:tab w:val="left" w:pos="360"/>
        </w:tabs>
        <w:spacing w:line="360" w:lineRule="auto"/>
        <w:ind w:left="862"/>
        <w:jc w:val="both"/>
        <w:rPr>
          <w:sz w:val="22"/>
          <w:szCs w:val="22"/>
        </w:rPr>
      </w:pPr>
    </w:p>
    <w:p w:rsidR="003E4387" w:rsidRPr="006F4508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Cena a platební podmínky</w:t>
      </w:r>
    </w:p>
    <w:p w:rsidR="003E4387" w:rsidRPr="006F4508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 xml:space="preserve">Cena: </w:t>
      </w:r>
    </w:p>
    <w:p w:rsidR="003E4387" w:rsidRPr="006F4508" w:rsidRDefault="003E4387" w:rsidP="003E4387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Celková cena za předmět smlouvy je stanovena dohodou smluvních stran a činí celkem:</w:t>
      </w:r>
    </w:p>
    <w:p w:rsidR="00EC0916" w:rsidRDefault="00EC0916" w:rsidP="003E4387">
      <w:pPr>
        <w:spacing w:line="360" w:lineRule="auto"/>
        <w:ind w:firstLine="709"/>
        <w:rPr>
          <w:sz w:val="22"/>
          <w:szCs w:val="22"/>
        </w:rPr>
      </w:pPr>
    </w:p>
    <w:p w:rsidR="003E4387" w:rsidRPr="006F4508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6F4508">
        <w:rPr>
          <w:sz w:val="22"/>
          <w:szCs w:val="22"/>
        </w:rPr>
        <w:t xml:space="preserve">cena bez DPH:         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  <w:shd w:val="clear" w:color="auto" w:fill="FFFF00"/>
        </w:rPr>
        <w:t>_________________</w:t>
      </w:r>
      <w:r w:rsidRPr="006F4508">
        <w:rPr>
          <w:sz w:val="22"/>
          <w:szCs w:val="22"/>
        </w:rPr>
        <w:t>,- Kč</w:t>
      </w:r>
    </w:p>
    <w:p w:rsidR="003E4387" w:rsidRPr="006F4508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6F4508">
        <w:rPr>
          <w:sz w:val="22"/>
          <w:szCs w:val="22"/>
        </w:rPr>
        <w:t>DPH 21%: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  <w:shd w:val="clear" w:color="auto" w:fill="FFFF00"/>
        </w:rPr>
        <w:t>_________________</w:t>
      </w:r>
      <w:r w:rsidRPr="006F4508">
        <w:rPr>
          <w:sz w:val="22"/>
          <w:szCs w:val="22"/>
        </w:rPr>
        <w:t>,- Kč</w:t>
      </w:r>
    </w:p>
    <w:p w:rsidR="003E4387" w:rsidRPr="002B3FFA" w:rsidRDefault="003E4387" w:rsidP="003E4387">
      <w:pPr>
        <w:spacing w:line="360" w:lineRule="auto"/>
        <w:ind w:firstLine="709"/>
        <w:rPr>
          <w:b/>
          <w:sz w:val="22"/>
          <w:szCs w:val="22"/>
        </w:rPr>
      </w:pPr>
      <w:r w:rsidRPr="002B3FFA">
        <w:rPr>
          <w:b/>
          <w:sz w:val="22"/>
          <w:szCs w:val="22"/>
        </w:rPr>
        <w:t>cena vč. DPH:</w:t>
      </w:r>
      <w:r w:rsidRPr="002B3FFA">
        <w:rPr>
          <w:b/>
          <w:sz w:val="22"/>
          <w:szCs w:val="22"/>
        </w:rPr>
        <w:tab/>
      </w:r>
      <w:r w:rsidR="00C41E28" w:rsidRPr="002B3FFA">
        <w:rPr>
          <w:b/>
          <w:sz w:val="22"/>
          <w:szCs w:val="22"/>
        </w:rPr>
        <w:tab/>
      </w:r>
      <w:r w:rsidRPr="002B3FFA">
        <w:rPr>
          <w:b/>
          <w:sz w:val="22"/>
          <w:szCs w:val="22"/>
          <w:shd w:val="clear" w:color="auto" w:fill="FFFF00"/>
        </w:rPr>
        <w:t>_________________</w:t>
      </w:r>
      <w:r w:rsidRPr="002B3FFA">
        <w:rPr>
          <w:b/>
          <w:sz w:val="22"/>
          <w:szCs w:val="22"/>
        </w:rPr>
        <w:t>,- Kč</w:t>
      </w:r>
    </w:p>
    <w:p w:rsidR="003E4387" w:rsidRPr="006F4508" w:rsidRDefault="003E4387" w:rsidP="003E4387">
      <w:pPr>
        <w:spacing w:line="360" w:lineRule="auto"/>
        <w:ind w:firstLine="709"/>
        <w:rPr>
          <w:sz w:val="22"/>
          <w:szCs w:val="22"/>
        </w:rPr>
      </w:pPr>
    </w:p>
    <w:p w:rsidR="003E4387" w:rsidRPr="006F4508" w:rsidRDefault="003E4387" w:rsidP="003E4387">
      <w:pPr>
        <w:spacing w:line="360" w:lineRule="auto"/>
        <w:ind w:left="709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Smluvní cena je závazná a zahrnuje veškeré náklady prodávajícího pro řádnou realizaci sjednaného předmětu této smlouvy (doprava do sjednaného místa pl</w:t>
      </w:r>
      <w:r w:rsidR="001E412A" w:rsidRPr="006F4508">
        <w:rPr>
          <w:sz w:val="22"/>
          <w:szCs w:val="22"/>
        </w:rPr>
        <w:t>nění, balné, montáž, uvedení do provozu</w:t>
      </w:r>
      <w:r w:rsidRPr="006F4508">
        <w:rPr>
          <w:sz w:val="22"/>
          <w:szCs w:val="22"/>
        </w:rPr>
        <w:t xml:space="preserve">, apod.). Smluvní cena je cenou nejvýše přípustnou a její překročení je možné pouze v souvislosti se změnou daňových předpisů. </w:t>
      </w:r>
    </w:p>
    <w:p w:rsidR="003E4387" w:rsidRDefault="003E4387" w:rsidP="00DC0723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Položkový rozpočet je uveden v Příloze č. 1 a technická specifikace předmětu plnění je</w:t>
      </w:r>
      <w:r w:rsidR="001F19CB" w:rsidRPr="006F4508">
        <w:rPr>
          <w:sz w:val="22"/>
          <w:szCs w:val="22"/>
        </w:rPr>
        <w:t> </w:t>
      </w:r>
      <w:r w:rsidRPr="006F4508">
        <w:rPr>
          <w:sz w:val="22"/>
          <w:szCs w:val="22"/>
        </w:rPr>
        <w:t>uvedena v Příloze č. 2. této smlouvy, obě přílohy tvoří nedílnou součást smlouvy.</w:t>
      </w:r>
    </w:p>
    <w:p w:rsidR="00DC0723" w:rsidRPr="00DC0723" w:rsidRDefault="00DC0723" w:rsidP="00DC0723">
      <w:pPr>
        <w:widowControl w:val="0"/>
        <w:spacing w:line="360" w:lineRule="auto"/>
        <w:ind w:left="720"/>
        <w:jc w:val="both"/>
        <w:rPr>
          <w:sz w:val="22"/>
          <w:szCs w:val="22"/>
        </w:rPr>
      </w:pPr>
    </w:p>
    <w:p w:rsidR="003E4387" w:rsidRPr="006F4508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Platební podmínky:</w:t>
      </w:r>
    </w:p>
    <w:p w:rsidR="003E4387" w:rsidRPr="006F4508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 xml:space="preserve">Cena dle této smlouvy bude </w:t>
      </w:r>
      <w:r w:rsidR="001E412A" w:rsidRPr="006F4508">
        <w:rPr>
          <w:sz w:val="22"/>
          <w:szCs w:val="22"/>
        </w:rPr>
        <w:t>u</w:t>
      </w:r>
      <w:r w:rsidRPr="006F4508">
        <w:rPr>
          <w:sz w:val="22"/>
          <w:szCs w:val="22"/>
        </w:rPr>
        <w:t>hrazena na základě daňov</w:t>
      </w:r>
      <w:r w:rsidR="001E412A" w:rsidRPr="006F4508">
        <w:rPr>
          <w:sz w:val="22"/>
          <w:szCs w:val="22"/>
        </w:rPr>
        <w:t xml:space="preserve">ého </w:t>
      </w:r>
      <w:r w:rsidRPr="006F4508">
        <w:rPr>
          <w:sz w:val="22"/>
          <w:szCs w:val="22"/>
        </w:rPr>
        <w:t>doklad</w:t>
      </w:r>
      <w:r w:rsidR="001E412A" w:rsidRPr="006F4508">
        <w:rPr>
          <w:sz w:val="22"/>
          <w:szCs w:val="22"/>
        </w:rPr>
        <w:t>u</w:t>
      </w:r>
      <w:r w:rsidRPr="006F4508">
        <w:rPr>
          <w:sz w:val="22"/>
          <w:szCs w:val="22"/>
        </w:rPr>
        <w:t xml:space="preserve"> – faktur</w:t>
      </w:r>
      <w:r w:rsidR="001E412A" w:rsidRPr="006F4508">
        <w:rPr>
          <w:sz w:val="22"/>
          <w:szCs w:val="22"/>
        </w:rPr>
        <w:t xml:space="preserve">y. </w:t>
      </w:r>
      <w:r w:rsidRPr="006F4508">
        <w:rPr>
          <w:sz w:val="22"/>
          <w:szCs w:val="22"/>
        </w:rPr>
        <w:t>Faktur</w:t>
      </w:r>
      <w:r w:rsidR="001E412A" w:rsidRPr="006F4508">
        <w:rPr>
          <w:sz w:val="22"/>
          <w:szCs w:val="22"/>
        </w:rPr>
        <w:t>a</w:t>
      </w:r>
      <w:r w:rsidRPr="006F4508">
        <w:rPr>
          <w:sz w:val="22"/>
          <w:szCs w:val="22"/>
        </w:rPr>
        <w:t xml:space="preserve"> musí být doložen</w:t>
      </w:r>
      <w:r w:rsidR="001E412A" w:rsidRPr="006F4508">
        <w:rPr>
          <w:sz w:val="22"/>
          <w:szCs w:val="22"/>
        </w:rPr>
        <w:t xml:space="preserve">a </w:t>
      </w:r>
      <w:r w:rsidRPr="006F4508">
        <w:rPr>
          <w:sz w:val="22"/>
          <w:szCs w:val="22"/>
        </w:rPr>
        <w:t>podepsaným předávacím protokolem.</w:t>
      </w:r>
    </w:p>
    <w:p w:rsidR="006F4508" w:rsidRPr="00F34076" w:rsidRDefault="003E4387" w:rsidP="00F34076">
      <w:pPr>
        <w:widowControl w:val="0"/>
        <w:numPr>
          <w:ilvl w:val="2"/>
          <w:numId w:val="1"/>
        </w:numPr>
        <w:tabs>
          <w:tab w:val="left" w:pos="360"/>
        </w:tabs>
        <w:suppressAutoHyphens w:val="0"/>
        <w:spacing w:after="200" w:line="276" w:lineRule="auto"/>
        <w:jc w:val="both"/>
        <w:rPr>
          <w:sz w:val="22"/>
          <w:szCs w:val="22"/>
        </w:rPr>
      </w:pPr>
      <w:r w:rsidRPr="00F34076">
        <w:rPr>
          <w:sz w:val="22"/>
          <w:szCs w:val="22"/>
        </w:rPr>
        <w:t>Splatnost faktur</w:t>
      </w:r>
      <w:r w:rsidR="001E412A" w:rsidRPr="00F34076">
        <w:rPr>
          <w:sz w:val="22"/>
          <w:szCs w:val="22"/>
        </w:rPr>
        <w:t>y je 30</w:t>
      </w:r>
      <w:r w:rsidRPr="00F34076">
        <w:rPr>
          <w:sz w:val="22"/>
          <w:szCs w:val="22"/>
        </w:rPr>
        <w:t xml:space="preserve"> dnů ode dne následujícího po doručení faktury kupujícímu. Kupující uhradí fakturovanou částku na číslo účtu prodávajícího uvedené v záhlaví této smlouvy. Dnem úhrady se rozumí den odepsání fakturované částky z účtu kupujícího.</w:t>
      </w:r>
    </w:p>
    <w:p w:rsidR="003E4387" w:rsidRPr="006F4508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lastRenderedPageBreak/>
        <w:t>Faktura musí obsahovat veškeré náležitosti daňového dokladu podle zákona č. 235/2004 Sb., o</w:t>
      </w:r>
      <w:r w:rsidR="001F19CB" w:rsidRPr="006F4508">
        <w:rPr>
          <w:sz w:val="22"/>
          <w:szCs w:val="22"/>
        </w:rPr>
        <w:t> </w:t>
      </w:r>
      <w:r w:rsidRPr="006F4508">
        <w:rPr>
          <w:sz w:val="22"/>
          <w:szCs w:val="22"/>
        </w:rPr>
        <w:t>dani z přidané hodnoty, ve znění pozdějších předpisů, včetně označení předmětu plnění. Nebude-li faktura splňovat veškeré náležitosti daňového dokladu, nebo bude mít jiné závady v obsahu, je kupující oprávněn ji ve lhůtě splatnosti prodávajícímu vrátit a prodávající je povinen bezodkladně vystavit kupujícímu fakturu opravenou či doplněnou. Lhůta splatnosti počíná běžet znovu od obdržení náležitě doplněné nebo opravené faktury.</w:t>
      </w:r>
    </w:p>
    <w:p w:rsidR="003E4387" w:rsidRPr="006F4508" w:rsidRDefault="003E4387" w:rsidP="003E4387">
      <w:pPr>
        <w:spacing w:line="360" w:lineRule="auto"/>
        <w:rPr>
          <w:sz w:val="22"/>
          <w:szCs w:val="22"/>
        </w:rPr>
      </w:pPr>
    </w:p>
    <w:p w:rsidR="003E4387" w:rsidRPr="006F4508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 xml:space="preserve"> Záruka za jakost, servis</w:t>
      </w:r>
    </w:p>
    <w:p w:rsidR="003E4387" w:rsidRPr="006F4508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Záruka za jakost:</w:t>
      </w:r>
    </w:p>
    <w:p w:rsidR="003E4387" w:rsidRPr="006F4508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6F4508">
        <w:rPr>
          <w:sz w:val="22"/>
          <w:szCs w:val="22"/>
        </w:rPr>
        <w:t xml:space="preserve">Prodávající poskytuje záruku za jakost na předmět plnění v délce </w:t>
      </w:r>
      <w:r w:rsidRPr="006F4508">
        <w:rPr>
          <w:b/>
          <w:sz w:val="22"/>
          <w:szCs w:val="22"/>
        </w:rPr>
        <w:t xml:space="preserve">60 měsíců. </w:t>
      </w:r>
      <w:r w:rsidRPr="006F4508">
        <w:rPr>
          <w:sz w:val="22"/>
          <w:szCs w:val="22"/>
        </w:rPr>
        <w:t>Záruční doba začíná běžet dnem převzetí předmětu plnění dle ustanovení čl. V. odst. 5.1 této smlouvy. Záruční doba se prodlužuje o dobu vyřizování reklamace.</w:t>
      </w:r>
      <w:r w:rsidRPr="006F4508">
        <w:rPr>
          <w:b/>
          <w:sz w:val="22"/>
          <w:szCs w:val="22"/>
        </w:rPr>
        <w:t xml:space="preserve">  </w:t>
      </w:r>
    </w:p>
    <w:p w:rsidR="003E4387" w:rsidRPr="006F4508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6F4508">
        <w:rPr>
          <w:sz w:val="22"/>
          <w:szCs w:val="22"/>
        </w:rPr>
        <w:t xml:space="preserve">Prodávající garantuje, že předmět plnění si po dobu záruční doby zachová své vlastnosti specifikované touto smlouvou, zejména všechny vlastnosti definované v příloze č. 2 této smlouvy, a že v průběhu záruční doby dle tohoto článku bude způsobilé k běžnému účelu. </w:t>
      </w:r>
    </w:p>
    <w:p w:rsidR="003E4387" w:rsidRPr="006F4508" w:rsidRDefault="003E4387" w:rsidP="003E4387">
      <w:pPr>
        <w:widowControl w:val="0"/>
        <w:numPr>
          <w:ilvl w:val="2"/>
          <w:numId w:val="4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6F4508">
        <w:rPr>
          <w:sz w:val="22"/>
          <w:szCs w:val="22"/>
        </w:rPr>
        <w:t>V případě vzniku závady kupující o tomto uvědomí prodávajícího písemnou formou. V</w:t>
      </w:r>
      <w:r w:rsidR="001F19CB" w:rsidRPr="006F4508">
        <w:rPr>
          <w:sz w:val="22"/>
          <w:szCs w:val="22"/>
        </w:rPr>
        <w:t> </w:t>
      </w:r>
      <w:r w:rsidRPr="006F4508">
        <w:rPr>
          <w:sz w:val="22"/>
          <w:szCs w:val="22"/>
        </w:rPr>
        <w:t>oznámení popíše kupující vzniklou závadu. Oznámení je možné zaslat na e-mail prodávajícího, ve výjimečných případech i telefonicky. Nesplnění povinnosti kupujícího reklamovat vady ve lhůtě bez zbytečného odkladu, nemá vliv na práva kupujícího z</w:t>
      </w:r>
      <w:r w:rsidR="001F19CB" w:rsidRPr="006F4508">
        <w:rPr>
          <w:sz w:val="22"/>
          <w:szCs w:val="22"/>
        </w:rPr>
        <w:t> </w:t>
      </w:r>
      <w:r w:rsidRPr="006F4508">
        <w:rPr>
          <w:sz w:val="22"/>
          <w:szCs w:val="22"/>
        </w:rPr>
        <w:t>odpovědnosti za vady. Uplatní-li kupující právo z vadného plnění, potvrdí mu prodávající v písemné formě, kdy kupující právo uplatnil, jakož i datum provedení opravy. Prodávající je povinen vady bezplatně odstranit v dohodnuté lhůtě, a pokud taková lhůta není dohodnuta, nejpozději do 15 pracovních dnů ode dne, kdy kupující právo z vadného plnění uplatnil.</w:t>
      </w:r>
    </w:p>
    <w:p w:rsidR="003E4387" w:rsidRPr="006F4508" w:rsidRDefault="003E4387" w:rsidP="003E4387">
      <w:pPr>
        <w:widowControl w:val="0"/>
        <w:numPr>
          <w:ilvl w:val="2"/>
          <w:numId w:val="4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6F4508">
        <w:rPr>
          <w:sz w:val="22"/>
          <w:szCs w:val="22"/>
        </w:rPr>
        <w:t>Prodávající má povinnost uhradit kupujícímu veškeré náklady, které mu vzniknou v</w:t>
      </w:r>
      <w:r w:rsidR="001F19CB" w:rsidRPr="006F4508">
        <w:rPr>
          <w:sz w:val="22"/>
          <w:szCs w:val="22"/>
        </w:rPr>
        <w:t> </w:t>
      </w:r>
      <w:r w:rsidRPr="006F4508">
        <w:rPr>
          <w:sz w:val="22"/>
          <w:szCs w:val="22"/>
        </w:rPr>
        <w:t>souvislosti s uplatněním záručních vad předmětu koupě nebo v důsledku nemožnosti využívat předmět plnění v průběhu odstraňování záručních vad.</w:t>
      </w:r>
    </w:p>
    <w:p w:rsidR="003E4387" w:rsidRPr="006F4508" w:rsidRDefault="003E4387" w:rsidP="003E4387">
      <w:pPr>
        <w:widowControl w:val="0"/>
        <w:numPr>
          <w:ilvl w:val="2"/>
          <w:numId w:val="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Záruční lhůta touto smlouvou sjednaná začne plynout ode dne úspěšného protokolárního předání a převzetí předmětu koupě bez vad a nedodělků.</w:t>
      </w:r>
    </w:p>
    <w:p w:rsidR="003E4387" w:rsidRPr="006F4508" w:rsidRDefault="003E4387" w:rsidP="003E4387">
      <w:pPr>
        <w:widowControl w:val="0"/>
        <w:numPr>
          <w:ilvl w:val="2"/>
          <w:numId w:val="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Kupující je povinen předat reklamaci zjištěných závad, které jsou předmětem záruky bez zbytečného odkladu po jejich zjištění.</w:t>
      </w:r>
    </w:p>
    <w:p w:rsidR="003E4387" w:rsidRPr="006F4508" w:rsidRDefault="003E4387" w:rsidP="003E4387">
      <w:pPr>
        <w:pStyle w:val="Zkladntext"/>
        <w:spacing w:line="240" w:lineRule="auto"/>
        <w:jc w:val="both"/>
        <w:rPr>
          <w:sz w:val="22"/>
          <w:szCs w:val="22"/>
        </w:rPr>
      </w:pPr>
    </w:p>
    <w:p w:rsidR="003E4387" w:rsidRPr="006F4508" w:rsidRDefault="003E4387" w:rsidP="003E4387">
      <w:pPr>
        <w:spacing w:line="360" w:lineRule="auto"/>
        <w:jc w:val="center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V. Ostatní a závěrečná ustanovení</w:t>
      </w:r>
    </w:p>
    <w:p w:rsidR="006F4508" w:rsidRPr="00F34076" w:rsidRDefault="003E4387" w:rsidP="0058302A">
      <w:pPr>
        <w:widowControl w:val="0"/>
        <w:numPr>
          <w:ilvl w:val="1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sz w:val="22"/>
          <w:szCs w:val="22"/>
        </w:rPr>
      </w:pPr>
      <w:r w:rsidRPr="00F34076">
        <w:rPr>
          <w:sz w:val="22"/>
          <w:szCs w:val="22"/>
        </w:rPr>
        <w:t>Vlastnické právo k předmětu koupě přechází na kupujícího okamžikem jeho převzetí. Převzetí předmětu koupě potvrdí kupující a prodávající podpisem předávacího protokolu. Tímto okamžikem přechází na kupujícího rovněž nebezpečí škody na předmětu koupě.</w:t>
      </w:r>
    </w:p>
    <w:p w:rsidR="003E4387" w:rsidRDefault="003E4387" w:rsidP="00140AF3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140AF3">
        <w:rPr>
          <w:sz w:val="22"/>
          <w:szCs w:val="22"/>
        </w:rPr>
        <w:t>Pro případ nedodržení sjednané doby plnění ze strany prodávajícího se prodávající zavazuje zaplatit kupujícímu smluvní pokutu ve výši</w:t>
      </w:r>
      <w:r w:rsidR="00140AF3" w:rsidRPr="00140AF3">
        <w:rPr>
          <w:sz w:val="22"/>
          <w:szCs w:val="22"/>
        </w:rPr>
        <w:t xml:space="preserve"> 5 000 Kč</w:t>
      </w:r>
      <w:r w:rsidRPr="00140AF3">
        <w:rPr>
          <w:sz w:val="22"/>
          <w:szCs w:val="22"/>
        </w:rPr>
        <w:t xml:space="preserve">, a to za každý i započatý den prodlení. Smluvní pokuta </w:t>
      </w:r>
      <w:r w:rsidRPr="00140AF3">
        <w:rPr>
          <w:sz w:val="22"/>
          <w:szCs w:val="22"/>
        </w:rPr>
        <w:lastRenderedPageBreak/>
        <w:t>ve stejné výši se sjednává i pro případ, že prodávající neodstraní vadu (vady) ve lhůtě dle čl. IV odst. 4.1.3 této smlouvy.</w:t>
      </w:r>
    </w:p>
    <w:p w:rsidR="00DC0723" w:rsidRPr="00DC0723" w:rsidRDefault="00DC0723" w:rsidP="00DC0723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porušení povinnost prodávajícího vyplývajících z čl. 2.4.3, 2.4.4, 2.4.5 má kupující právo požadovat smluvní pokutu ve výši 5 000,- Kč za každé jednotlivé porušení. </w:t>
      </w:r>
    </w:p>
    <w:p w:rsidR="003E4387" w:rsidRPr="006F4508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V případě prodlení kupujícího s úhradou kupní ceny je prodávající oprávněn požadovat zaplacení zákonného úroku z prodlení z částky kupní ceny, s níž je kupující v prodlení, a to za každý den prodlení.</w:t>
      </w:r>
    </w:p>
    <w:p w:rsidR="003E4387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  <w:r w:rsidR="00BC4B3F">
        <w:rPr>
          <w:sz w:val="22"/>
          <w:szCs w:val="22"/>
        </w:rPr>
        <w:t xml:space="preserve"> </w:t>
      </w:r>
    </w:p>
    <w:p w:rsidR="00BC4B3F" w:rsidRPr="00BC4B3F" w:rsidRDefault="00BC4B3F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C4B3F">
        <w:rPr>
          <w:sz w:val="22"/>
          <w:szCs w:val="22"/>
          <w:lang w:eastAsia="en-US"/>
        </w:rPr>
        <w:t>V případě nepřiznání dotace v rámci Státního programu na podporu úspor  energie na období 2017-2021 Program EFEKT 2021 má kupující právo odstoupit od smlouvy.</w:t>
      </w:r>
    </w:p>
    <w:p w:rsidR="003E4387" w:rsidRPr="006F4508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Práva a povinnosti touto smlouvou neupravené se řídí ustanoveními zákona č. 89/2012 Sb., občanský zákoník, ve znění pozdějších předpisů.</w:t>
      </w:r>
    </w:p>
    <w:p w:rsidR="003E4387" w:rsidRPr="006F4508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:rsidR="003E4387" w:rsidRPr="006F4508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Tato smlouva nabývá platnosti dnem podpisu oprávněných zástupců obou smluvních stran a</w:t>
      </w:r>
      <w:r w:rsidR="000D5C32" w:rsidRPr="006F4508">
        <w:rPr>
          <w:sz w:val="22"/>
          <w:szCs w:val="22"/>
        </w:rPr>
        <w:t> </w:t>
      </w:r>
      <w:r w:rsidRPr="006F4508">
        <w:rPr>
          <w:sz w:val="22"/>
          <w:szCs w:val="22"/>
        </w:rPr>
        <w:t>účinnosti dnem zveřejnění v registru smluv vedeném Ministerstvem vnitra České republiky.</w:t>
      </w:r>
    </w:p>
    <w:p w:rsidR="003E4387" w:rsidRPr="006F4508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F4508">
        <w:rPr>
          <w:sz w:val="22"/>
          <w:szCs w:val="22"/>
        </w:rPr>
        <w:t>Smlouva je vyhotovena ve 4 stejnopisech, z nichž tři obdrží kupující a jeden prodávající.</w:t>
      </w:r>
    </w:p>
    <w:p w:rsidR="00000532" w:rsidRDefault="00000532" w:rsidP="00CB41F7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3E4387" w:rsidRDefault="00CB41F7" w:rsidP="0000053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Pr="0029169B">
        <w:rPr>
          <w:b/>
          <w:sz w:val="22"/>
          <w:szCs w:val="22"/>
          <w:u w:val="single"/>
        </w:rPr>
        <w:t>řílohy a nedílné součásti smlouvy:</w:t>
      </w:r>
    </w:p>
    <w:p w:rsidR="003E4387" w:rsidRPr="006F4508" w:rsidRDefault="003E4387" w:rsidP="00000532">
      <w:pPr>
        <w:jc w:val="both"/>
        <w:rPr>
          <w:sz w:val="22"/>
          <w:szCs w:val="22"/>
        </w:rPr>
      </w:pPr>
      <w:r w:rsidRPr="0029169B">
        <w:rPr>
          <w:b/>
          <w:sz w:val="22"/>
          <w:szCs w:val="22"/>
        </w:rPr>
        <w:t>Příloha č. 1</w:t>
      </w:r>
      <w:r w:rsidRPr="006F4508">
        <w:rPr>
          <w:sz w:val="22"/>
          <w:szCs w:val="22"/>
        </w:rPr>
        <w:t xml:space="preserve"> </w:t>
      </w:r>
      <w:r w:rsidR="00A87C15">
        <w:rPr>
          <w:sz w:val="22"/>
          <w:szCs w:val="22"/>
        </w:rPr>
        <w:t xml:space="preserve">- </w:t>
      </w:r>
      <w:r w:rsidRPr="006F4508">
        <w:rPr>
          <w:sz w:val="22"/>
          <w:szCs w:val="22"/>
        </w:rPr>
        <w:t xml:space="preserve">Položkový rozpočet </w:t>
      </w:r>
      <w:r w:rsidR="00B65779" w:rsidRPr="000073F7">
        <w:rPr>
          <w:i/>
          <w:lang w:eastAsia="cs-CZ"/>
        </w:rPr>
        <w:t>(bude dodáno prodávajícím)</w:t>
      </w:r>
    </w:p>
    <w:p w:rsidR="0029169B" w:rsidRDefault="003E4387" w:rsidP="00000532">
      <w:pPr>
        <w:jc w:val="both"/>
        <w:rPr>
          <w:sz w:val="22"/>
          <w:szCs w:val="22"/>
        </w:rPr>
      </w:pPr>
      <w:r w:rsidRPr="0029169B">
        <w:rPr>
          <w:b/>
          <w:sz w:val="22"/>
          <w:szCs w:val="22"/>
        </w:rPr>
        <w:t>Příloha č. 2</w:t>
      </w:r>
      <w:r w:rsidRPr="006F4508">
        <w:rPr>
          <w:sz w:val="22"/>
          <w:szCs w:val="22"/>
        </w:rPr>
        <w:t xml:space="preserve"> </w:t>
      </w:r>
      <w:r w:rsidR="00A87C15">
        <w:rPr>
          <w:sz w:val="22"/>
          <w:szCs w:val="22"/>
        </w:rPr>
        <w:t xml:space="preserve">- </w:t>
      </w:r>
      <w:r w:rsidR="0030458B">
        <w:rPr>
          <w:sz w:val="22"/>
          <w:szCs w:val="22"/>
        </w:rPr>
        <w:t>Specifikace osvětlení</w:t>
      </w:r>
      <w:r w:rsidR="0029169B">
        <w:rPr>
          <w:sz w:val="22"/>
          <w:szCs w:val="22"/>
        </w:rPr>
        <w:t xml:space="preserve"> (I. Specifikace osvětlení; II. Specifikace osvětlení technické</w:t>
      </w:r>
    </w:p>
    <w:p w:rsidR="003E4387" w:rsidRDefault="0029169B" w:rsidP="0000053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parametry; III. Specifikace řídících prvků osvětlení)</w:t>
      </w:r>
      <w:r w:rsidR="00CB41F7">
        <w:rPr>
          <w:sz w:val="22"/>
          <w:szCs w:val="22"/>
        </w:rPr>
        <w:t xml:space="preserve"> </w:t>
      </w:r>
    </w:p>
    <w:p w:rsidR="003E4387" w:rsidRPr="006F4508" w:rsidRDefault="003E4387" w:rsidP="00000532">
      <w:pPr>
        <w:jc w:val="both"/>
        <w:rPr>
          <w:sz w:val="22"/>
          <w:szCs w:val="22"/>
        </w:rPr>
      </w:pPr>
      <w:r w:rsidRPr="0029169B">
        <w:rPr>
          <w:b/>
          <w:sz w:val="22"/>
          <w:szCs w:val="22"/>
        </w:rPr>
        <w:t>Pří</w:t>
      </w:r>
      <w:r w:rsidR="006F4508" w:rsidRPr="0029169B">
        <w:rPr>
          <w:b/>
          <w:sz w:val="22"/>
          <w:szCs w:val="22"/>
        </w:rPr>
        <w:t>loha č. 3</w:t>
      </w:r>
      <w:r w:rsidR="006F4508" w:rsidRPr="006F4508">
        <w:rPr>
          <w:sz w:val="22"/>
          <w:szCs w:val="22"/>
        </w:rPr>
        <w:t xml:space="preserve"> </w:t>
      </w:r>
      <w:r w:rsidR="00A87C15">
        <w:rPr>
          <w:sz w:val="22"/>
          <w:szCs w:val="22"/>
        </w:rPr>
        <w:t xml:space="preserve">- </w:t>
      </w:r>
      <w:r w:rsidR="006F4508" w:rsidRPr="006F4508">
        <w:rPr>
          <w:sz w:val="22"/>
          <w:szCs w:val="22"/>
        </w:rPr>
        <w:t>Situační mapa místa plnění</w:t>
      </w:r>
    </w:p>
    <w:p w:rsidR="006F4508" w:rsidRDefault="006F4508" w:rsidP="00000532">
      <w:pPr>
        <w:jc w:val="both"/>
        <w:rPr>
          <w:sz w:val="22"/>
          <w:szCs w:val="22"/>
        </w:rPr>
      </w:pPr>
      <w:r w:rsidRPr="0029169B">
        <w:rPr>
          <w:b/>
          <w:sz w:val="22"/>
          <w:szCs w:val="22"/>
        </w:rPr>
        <w:t>Příloha č. 4</w:t>
      </w:r>
      <w:r w:rsidRPr="006F4508">
        <w:rPr>
          <w:sz w:val="22"/>
          <w:szCs w:val="22"/>
        </w:rPr>
        <w:t xml:space="preserve"> </w:t>
      </w:r>
      <w:r w:rsidR="00A87C15">
        <w:rPr>
          <w:sz w:val="22"/>
          <w:szCs w:val="22"/>
        </w:rPr>
        <w:t xml:space="preserve">- </w:t>
      </w:r>
      <w:r w:rsidRPr="006F4508">
        <w:rPr>
          <w:sz w:val="22"/>
          <w:szCs w:val="22"/>
        </w:rPr>
        <w:t>Pasport (soupis) konkrétních svítidel předmětu smlouvy</w:t>
      </w:r>
    </w:p>
    <w:p w:rsidR="00133D3C" w:rsidRDefault="00A87C15" w:rsidP="00000532">
      <w:pPr>
        <w:jc w:val="both"/>
        <w:rPr>
          <w:sz w:val="22"/>
          <w:szCs w:val="22"/>
        </w:rPr>
      </w:pPr>
      <w:r w:rsidRPr="0029169B">
        <w:rPr>
          <w:b/>
          <w:sz w:val="22"/>
          <w:szCs w:val="22"/>
        </w:rPr>
        <w:t>Příloha č. 5</w:t>
      </w:r>
      <w:r w:rsidRPr="00A87C15">
        <w:rPr>
          <w:sz w:val="22"/>
          <w:szCs w:val="22"/>
        </w:rPr>
        <w:t xml:space="preserve"> - Zatřídění komunikací do tříd osvětlenosti</w:t>
      </w:r>
      <w:r w:rsidR="00133D3C">
        <w:rPr>
          <w:sz w:val="22"/>
          <w:szCs w:val="22"/>
        </w:rPr>
        <w:t xml:space="preserve"> </w:t>
      </w:r>
    </w:p>
    <w:p w:rsidR="0075559A" w:rsidRPr="00133D3C" w:rsidRDefault="00CB41F7" w:rsidP="00000532">
      <w:pPr>
        <w:jc w:val="both"/>
        <w:rPr>
          <w:sz w:val="22"/>
          <w:szCs w:val="22"/>
        </w:rPr>
      </w:pPr>
      <w:r w:rsidRPr="0075559A">
        <w:rPr>
          <w:b/>
          <w:sz w:val="22"/>
          <w:szCs w:val="22"/>
        </w:rPr>
        <w:t>Příloha č. 6</w:t>
      </w:r>
      <w:r w:rsidRPr="0075559A">
        <w:rPr>
          <w:sz w:val="22"/>
          <w:szCs w:val="22"/>
        </w:rPr>
        <w:t xml:space="preserve"> - </w:t>
      </w:r>
      <w:r w:rsidRPr="0075559A">
        <w:rPr>
          <w:lang w:eastAsia="cs-CZ"/>
        </w:rPr>
        <w:t>Katalogové listy svítidel</w:t>
      </w:r>
      <w:r w:rsidR="0075559A">
        <w:rPr>
          <w:b/>
          <w:lang w:eastAsia="cs-CZ"/>
        </w:rPr>
        <w:t xml:space="preserve"> </w:t>
      </w:r>
      <w:r w:rsidR="000073F7" w:rsidRPr="000073F7">
        <w:rPr>
          <w:i/>
          <w:lang w:eastAsia="cs-CZ"/>
        </w:rPr>
        <w:t>(bude dodáno prodávajícím)</w:t>
      </w:r>
    </w:p>
    <w:p w:rsidR="00CB41F7" w:rsidRPr="0075559A" w:rsidRDefault="00CB41F7" w:rsidP="00000532">
      <w:pPr>
        <w:jc w:val="both"/>
        <w:rPr>
          <w:b/>
          <w:sz w:val="22"/>
          <w:szCs w:val="22"/>
          <w:lang w:eastAsia="cs-CZ"/>
        </w:rPr>
      </w:pPr>
      <w:r w:rsidRPr="0075559A">
        <w:rPr>
          <w:b/>
          <w:sz w:val="22"/>
          <w:szCs w:val="22"/>
          <w:lang w:eastAsia="cs-CZ"/>
        </w:rPr>
        <w:t xml:space="preserve">Příloha č. 7 </w:t>
      </w:r>
      <w:r w:rsidRPr="0075559A">
        <w:rPr>
          <w:sz w:val="22"/>
          <w:szCs w:val="22"/>
          <w:lang w:eastAsia="cs-CZ"/>
        </w:rPr>
        <w:t>-</w:t>
      </w:r>
      <w:r w:rsidRPr="0075559A">
        <w:rPr>
          <w:b/>
          <w:sz w:val="22"/>
          <w:szCs w:val="22"/>
          <w:lang w:eastAsia="cs-CZ"/>
        </w:rPr>
        <w:t xml:space="preserve"> </w:t>
      </w:r>
      <w:r w:rsidRPr="0075559A">
        <w:rPr>
          <w:sz w:val="22"/>
          <w:szCs w:val="22"/>
          <w:lang w:eastAsia="cs-CZ"/>
        </w:rPr>
        <w:t>S</w:t>
      </w:r>
      <w:r w:rsidR="003B3382">
        <w:rPr>
          <w:bCs/>
          <w:sz w:val="22"/>
          <w:szCs w:val="22"/>
          <w:lang w:eastAsia="cs-CZ"/>
        </w:rPr>
        <w:t>větelně technický</w:t>
      </w:r>
      <w:r w:rsidRPr="0075559A">
        <w:rPr>
          <w:bCs/>
          <w:sz w:val="22"/>
          <w:szCs w:val="22"/>
          <w:lang w:eastAsia="cs-CZ"/>
        </w:rPr>
        <w:t xml:space="preserve"> výpočet</w:t>
      </w:r>
      <w:r w:rsidR="000073F7">
        <w:rPr>
          <w:bCs/>
          <w:sz w:val="22"/>
          <w:szCs w:val="22"/>
          <w:lang w:eastAsia="cs-CZ"/>
        </w:rPr>
        <w:t xml:space="preserve"> </w:t>
      </w:r>
      <w:r w:rsidR="000073F7" w:rsidRPr="000073F7">
        <w:rPr>
          <w:i/>
          <w:lang w:eastAsia="cs-CZ"/>
        </w:rPr>
        <w:t>(bude dodáno prodávajícím)</w:t>
      </w:r>
    </w:p>
    <w:p w:rsidR="00987C9B" w:rsidRPr="006F4508" w:rsidRDefault="00987C9B" w:rsidP="00000532">
      <w:pPr>
        <w:tabs>
          <w:tab w:val="left" w:pos="2655"/>
        </w:tabs>
        <w:jc w:val="both"/>
        <w:rPr>
          <w:sz w:val="22"/>
          <w:szCs w:val="22"/>
        </w:rPr>
      </w:pPr>
    </w:p>
    <w:p w:rsidR="003E4387" w:rsidRPr="006F4508" w:rsidRDefault="003E4387" w:rsidP="00000532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F4508">
        <w:rPr>
          <w:b/>
          <w:sz w:val="22"/>
          <w:szCs w:val="22"/>
        </w:rPr>
        <w:t>Doložka dle § 41 zákona č. 128/2000 Sb., O obcích, ve znění pozdějších předpisů</w:t>
      </w:r>
    </w:p>
    <w:p w:rsidR="003E4387" w:rsidRPr="006F4508" w:rsidRDefault="003E4387" w:rsidP="00000532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6F4508">
        <w:rPr>
          <w:sz w:val="22"/>
          <w:szCs w:val="22"/>
        </w:rPr>
        <w:t>Rozhodnuto orgánem Města:</w:t>
      </w:r>
      <w:r w:rsidRPr="006F4508">
        <w:rPr>
          <w:sz w:val="22"/>
          <w:szCs w:val="22"/>
        </w:rPr>
        <w:tab/>
        <w:t xml:space="preserve">    Rada Města Hodonína</w:t>
      </w:r>
    </w:p>
    <w:p w:rsidR="003E4387" w:rsidRPr="006F4508" w:rsidRDefault="0029169B" w:rsidP="00000532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i/>
          <w:sz w:val="22"/>
          <w:szCs w:val="22"/>
        </w:rPr>
        <w:t>Datum a číslo usnesení:</w:t>
      </w:r>
      <w:r w:rsidR="003E4387" w:rsidRPr="0029169B">
        <w:rPr>
          <w:i/>
          <w:sz w:val="22"/>
          <w:szCs w:val="22"/>
          <w:highlight w:val="yellow"/>
        </w:rPr>
        <w:t>……….</w:t>
      </w:r>
      <w:r w:rsidR="003E4387" w:rsidRPr="006F4508">
        <w:rPr>
          <w:i/>
          <w:sz w:val="22"/>
          <w:szCs w:val="22"/>
        </w:rPr>
        <w:t>, Usnesení č</w:t>
      </w:r>
      <w:r w:rsidR="003E4387" w:rsidRPr="0029169B">
        <w:rPr>
          <w:i/>
          <w:sz w:val="22"/>
          <w:szCs w:val="22"/>
          <w:highlight w:val="yellow"/>
        </w:rPr>
        <w:t>………….</w:t>
      </w:r>
      <w:r w:rsidR="003E4387" w:rsidRPr="006F4508">
        <w:rPr>
          <w:i/>
          <w:sz w:val="22"/>
          <w:szCs w:val="22"/>
        </w:rPr>
        <w:t xml:space="preserve"> </w:t>
      </w:r>
    </w:p>
    <w:p w:rsidR="003E4387" w:rsidRPr="006F4508" w:rsidRDefault="003E4387" w:rsidP="00000532">
      <w:pPr>
        <w:pStyle w:val="Textvbloku"/>
        <w:rPr>
          <w:rFonts w:ascii="Arial" w:hAnsi="Arial" w:cs="Arial"/>
          <w:sz w:val="20"/>
        </w:rPr>
      </w:pPr>
    </w:p>
    <w:p w:rsidR="003E4387" w:rsidRPr="006F4508" w:rsidRDefault="00133D3C" w:rsidP="000005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Hodoníně dne: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4387" w:rsidRPr="006F4508">
        <w:rPr>
          <w:sz w:val="22"/>
          <w:szCs w:val="22"/>
        </w:rPr>
        <w:t xml:space="preserve">V ……………. </w:t>
      </w:r>
      <w:proofErr w:type="gramStart"/>
      <w:r w:rsidR="003E4387" w:rsidRPr="006F4508">
        <w:rPr>
          <w:sz w:val="22"/>
          <w:szCs w:val="22"/>
        </w:rPr>
        <w:t>dne</w:t>
      </w:r>
      <w:proofErr w:type="gramEnd"/>
      <w:r w:rsidR="003E4387" w:rsidRPr="006F4508">
        <w:rPr>
          <w:sz w:val="22"/>
          <w:szCs w:val="22"/>
        </w:rPr>
        <w:t xml:space="preserve"> ……………….</w:t>
      </w:r>
    </w:p>
    <w:p w:rsidR="00000532" w:rsidRDefault="00000532" w:rsidP="00000532">
      <w:pPr>
        <w:jc w:val="both"/>
        <w:rPr>
          <w:b/>
          <w:sz w:val="22"/>
          <w:szCs w:val="22"/>
        </w:rPr>
      </w:pPr>
    </w:p>
    <w:p w:rsidR="003E4387" w:rsidRPr="006F4508" w:rsidRDefault="00133D3C" w:rsidP="000005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Kupující: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E4387" w:rsidRPr="006F4508">
        <w:rPr>
          <w:b/>
          <w:sz w:val="22"/>
          <w:szCs w:val="22"/>
        </w:rPr>
        <w:t>Prodávající:</w:t>
      </w:r>
    </w:p>
    <w:p w:rsidR="003E4387" w:rsidRPr="006F4508" w:rsidRDefault="003E4387" w:rsidP="00000532">
      <w:pPr>
        <w:jc w:val="both"/>
        <w:rPr>
          <w:sz w:val="22"/>
          <w:szCs w:val="22"/>
        </w:rPr>
      </w:pPr>
    </w:p>
    <w:p w:rsidR="003E4387" w:rsidRPr="006F4508" w:rsidRDefault="003E4387" w:rsidP="00000532">
      <w:pPr>
        <w:jc w:val="both"/>
        <w:rPr>
          <w:sz w:val="22"/>
          <w:szCs w:val="22"/>
        </w:rPr>
      </w:pPr>
    </w:p>
    <w:p w:rsidR="003E4387" w:rsidRPr="006F4508" w:rsidRDefault="003E4387" w:rsidP="00000532">
      <w:pPr>
        <w:jc w:val="both"/>
        <w:rPr>
          <w:sz w:val="22"/>
          <w:szCs w:val="22"/>
        </w:rPr>
      </w:pPr>
    </w:p>
    <w:p w:rsidR="003E4387" w:rsidRPr="006F4508" w:rsidRDefault="003E4387" w:rsidP="00000532">
      <w:pPr>
        <w:jc w:val="both"/>
        <w:rPr>
          <w:sz w:val="22"/>
          <w:szCs w:val="22"/>
        </w:rPr>
      </w:pPr>
      <w:r w:rsidRPr="006F4508">
        <w:rPr>
          <w:sz w:val="22"/>
          <w:szCs w:val="22"/>
        </w:rPr>
        <w:t>………………………………………</w:t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</w:rPr>
        <w:tab/>
      </w:r>
      <w:r w:rsidRPr="006F4508">
        <w:rPr>
          <w:sz w:val="22"/>
          <w:szCs w:val="22"/>
        </w:rPr>
        <w:tab/>
        <w:t>…………………………………………</w:t>
      </w:r>
    </w:p>
    <w:p w:rsidR="00B9465D" w:rsidRPr="006F4508" w:rsidRDefault="005A42D7" w:rsidP="00000532">
      <w:pPr>
        <w:jc w:val="both"/>
      </w:pPr>
      <w:r>
        <w:rPr>
          <w:sz w:val="22"/>
          <w:szCs w:val="22"/>
        </w:rPr>
        <w:t xml:space="preserve">Libor Střecha, starosta města </w:t>
      </w:r>
    </w:p>
    <w:sectPr w:rsidR="00B9465D" w:rsidRPr="006F4508" w:rsidSect="00DC0723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F97" w:rsidRDefault="009C6F97">
      <w:r>
        <w:separator/>
      </w:r>
    </w:p>
  </w:endnote>
  <w:endnote w:type="continuationSeparator" w:id="0">
    <w:p w:rsidR="009C6F97" w:rsidRDefault="009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16"/>
      </w:rPr>
      <w:id w:val="499313037"/>
      <w:docPartObj>
        <w:docPartGallery w:val="Page Numbers (Bottom of Page)"/>
        <w:docPartUnique/>
      </w:docPartObj>
    </w:sdtPr>
    <w:sdtEndPr>
      <w:rPr>
        <w:sz w:val="32"/>
        <w:szCs w:val="24"/>
      </w:rPr>
    </w:sdtEndPr>
    <w:sdtContent>
      <w:p w:rsidR="00B964C7" w:rsidRPr="00B964C7" w:rsidRDefault="00B964C7">
        <w:pPr>
          <w:pStyle w:val="Zpat"/>
          <w:jc w:val="right"/>
          <w:rPr>
            <w:sz w:val="32"/>
          </w:rPr>
        </w:pPr>
        <w:r w:rsidRPr="00B964C7">
          <w:rPr>
            <w:sz w:val="20"/>
            <w:szCs w:val="16"/>
          </w:rPr>
          <w:t xml:space="preserve">Stránka | </w:t>
        </w:r>
        <w:r w:rsidRPr="00B964C7">
          <w:rPr>
            <w:sz w:val="20"/>
            <w:szCs w:val="16"/>
          </w:rPr>
          <w:fldChar w:fldCharType="begin"/>
        </w:r>
        <w:r w:rsidRPr="00B964C7">
          <w:rPr>
            <w:sz w:val="20"/>
            <w:szCs w:val="16"/>
          </w:rPr>
          <w:instrText>PAGE   \* MERGEFORMAT</w:instrText>
        </w:r>
        <w:r w:rsidRPr="00B964C7">
          <w:rPr>
            <w:sz w:val="20"/>
            <w:szCs w:val="16"/>
          </w:rPr>
          <w:fldChar w:fldCharType="separate"/>
        </w:r>
        <w:r w:rsidR="00C6614C">
          <w:rPr>
            <w:noProof/>
            <w:sz w:val="20"/>
            <w:szCs w:val="16"/>
          </w:rPr>
          <w:t>1</w:t>
        </w:r>
        <w:r w:rsidRPr="00B964C7">
          <w:rPr>
            <w:sz w:val="20"/>
            <w:szCs w:val="16"/>
          </w:rPr>
          <w:fldChar w:fldCharType="end"/>
        </w:r>
        <w:r w:rsidRPr="00B964C7">
          <w:rPr>
            <w:sz w:val="32"/>
          </w:rPr>
          <w:t xml:space="preserve"> </w:t>
        </w:r>
      </w:p>
    </w:sdtContent>
  </w:sdt>
  <w:p w:rsidR="00B964C7" w:rsidRDefault="00B964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F97" w:rsidRDefault="009C6F97">
      <w:r>
        <w:separator/>
      </w:r>
    </w:p>
  </w:footnote>
  <w:footnote w:type="continuationSeparator" w:id="0">
    <w:p w:rsidR="009C6F97" w:rsidRDefault="009C6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78" w:rsidRPr="00B23DBD" w:rsidRDefault="003E4387" w:rsidP="00A14678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39FB565" wp14:editId="00FEE1E0">
          <wp:simplePos x="0" y="0"/>
          <wp:positionH relativeFrom="column">
            <wp:posOffset>-30480</wp:posOffset>
          </wp:positionH>
          <wp:positionV relativeFrom="paragraph">
            <wp:posOffset>-34290</wp:posOffset>
          </wp:positionV>
          <wp:extent cx="1124585" cy="4845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23DBD">
      <w:rPr>
        <w:sz w:val="20"/>
      </w:rPr>
      <w:t xml:space="preserve">Číslo smlouvy </w:t>
    </w:r>
    <w:r w:rsidR="001519D0">
      <w:rPr>
        <w:sz w:val="20"/>
      </w:rPr>
      <w:t>kupujícího</w:t>
    </w:r>
    <w:r w:rsidRPr="00B23DBD">
      <w:rPr>
        <w:sz w:val="20"/>
      </w:rPr>
      <w:t xml:space="preserve">: </w:t>
    </w:r>
    <w:r w:rsidR="006848EF" w:rsidRPr="006848EF">
      <w:rPr>
        <w:sz w:val="20"/>
        <w:highlight w:val="yellow"/>
      </w:rPr>
      <w:t>………………</w:t>
    </w:r>
  </w:p>
  <w:p w:rsidR="00A14678" w:rsidRDefault="009C6F9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723" w:rsidRDefault="00AB66B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1B1D2B5" wp14:editId="5DED3355">
          <wp:simplePos x="0" y="0"/>
          <wp:positionH relativeFrom="margin">
            <wp:posOffset>4655820</wp:posOffset>
          </wp:positionH>
          <wp:positionV relativeFrom="paragraph">
            <wp:posOffset>55880</wp:posOffset>
          </wp:positionV>
          <wp:extent cx="1104900" cy="511175"/>
          <wp:effectExtent l="0" t="0" r="0" b="3175"/>
          <wp:wrapNone/>
          <wp:docPr id="6" name="Obrázek 6" descr="C:\Users\drabek.petr\Desktop\efekt-logo_v1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rabek.petr\Desktop\efekt-logo_v1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428392B" wp14:editId="46262DA4">
          <wp:simplePos x="0" y="0"/>
          <wp:positionH relativeFrom="margin">
            <wp:align>left</wp:align>
          </wp:positionH>
          <wp:positionV relativeFrom="paragraph">
            <wp:posOffset>309</wp:posOffset>
          </wp:positionV>
          <wp:extent cx="1284548" cy="685800"/>
          <wp:effectExtent l="0" t="0" r="0" b="0"/>
          <wp:wrapNone/>
          <wp:docPr id="3" name="Obrázek 3" descr="C:\Users\drabek.petr\Desktop\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rabek.petr\Desktop\mpo-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5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66B0" w:rsidRDefault="00DC0723" w:rsidP="00AB66B0">
    <w:pPr>
      <w:pStyle w:val="Zhlav"/>
    </w:pPr>
    <w:r>
      <w:tab/>
    </w:r>
  </w:p>
  <w:p w:rsidR="00AB66B0" w:rsidRDefault="00AB66B0" w:rsidP="00AB66B0">
    <w:pPr>
      <w:pStyle w:val="Zhlav"/>
    </w:pPr>
  </w:p>
  <w:p w:rsidR="00AB66B0" w:rsidRDefault="00AB66B0" w:rsidP="00AB66B0">
    <w:pPr>
      <w:pStyle w:val="Zhlav"/>
    </w:pPr>
  </w:p>
  <w:p w:rsidR="00DC0723" w:rsidRDefault="00DC0723">
    <w:pPr>
      <w:pStyle w:val="Zhlav"/>
    </w:pPr>
  </w:p>
  <w:p w:rsidR="00DC0723" w:rsidRPr="00B23DBD" w:rsidRDefault="00DC0723" w:rsidP="00DC0723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CA34F4E" wp14:editId="102622BB">
          <wp:simplePos x="0" y="0"/>
          <wp:positionH relativeFrom="column">
            <wp:posOffset>-30480</wp:posOffset>
          </wp:positionH>
          <wp:positionV relativeFrom="paragraph">
            <wp:posOffset>-34290</wp:posOffset>
          </wp:positionV>
          <wp:extent cx="1124585" cy="48450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23DBD">
      <w:rPr>
        <w:sz w:val="20"/>
      </w:rPr>
      <w:t xml:space="preserve">Číslo smlouvy </w:t>
    </w:r>
    <w:r w:rsidR="007E315A">
      <w:rPr>
        <w:sz w:val="20"/>
      </w:rPr>
      <w:t>kupujícího</w:t>
    </w:r>
    <w:r w:rsidRPr="00B23DBD">
      <w:rPr>
        <w:sz w:val="20"/>
      </w:rPr>
      <w:t xml:space="preserve">: </w:t>
    </w:r>
    <w:r w:rsidRPr="006848EF">
      <w:rPr>
        <w:sz w:val="20"/>
        <w:highlight w:val="yellow"/>
      </w:rPr>
      <w:t>………………</w:t>
    </w:r>
  </w:p>
  <w:p w:rsidR="00DC0723" w:rsidRDefault="00DC07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0AB"/>
    <w:multiLevelType w:val="multilevel"/>
    <w:tmpl w:val="7F7AE2FC"/>
    <w:lvl w:ilvl="0">
      <w:start w:val="1"/>
      <w:numFmt w:val="none"/>
      <w:lvlText w:val="4.2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B54A3E"/>
    <w:multiLevelType w:val="multilevel"/>
    <w:tmpl w:val="CC2410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121409D"/>
    <w:multiLevelType w:val="multilevel"/>
    <w:tmpl w:val="BDE6BF9A"/>
    <w:lvl w:ilvl="0">
      <w:start w:val="4"/>
      <w:numFmt w:val="decimal"/>
      <w:lvlText w:val="%1"/>
      <w:lvlJc w:val="left"/>
      <w:pPr>
        <w:ind w:left="480" w:hanging="480"/>
      </w:pPr>
      <w:rPr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</w:rPr>
    </w:lvl>
  </w:abstractNum>
  <w:abstractNum w:abstractNumId="3" w15:restartNumberingAfterBreak="0">
    <w:nsid w:val="5AE54227"/>
    <w:multiLevelType w:val="multilevel"/>
    <w:tmpl w:val="0F1ACA6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715F2AF7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5" w15:restartNumberingAfterBreak="0">
    <w:nsid w:val="72600D85"/>
    <w:multiLevelType w:val="multilevel"/>
    <w:tmpl w:val="FC74B3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87"/>
    <w:rsid w:val="00000532"/>
    <w:rsid w:val="000073F7"/>
    <w:rsid w:val="00023994"/>
    <w:rsid w:val="00034A38"/>
    <w:rsid w:val="000613E9"/>
    <w:rsid w:val="00077ED7"/>
    <w:rsid w:val="000A59B6"/>
    <w:rsid w:val="000D5C32"/>
    <w:rsid w:val="000F244A"/>
    <w:rsid w:val="00133D3C"/>
    <w:rsid w:val="00140AF3"/>
    <w:rsid w:val="001519D0"/>
    <w:rsid w:val="001741CF"/>
    <w:rsid w:val="001A1BC0"/>
    <w:rsid w:val="001D30D6"/>
    <w:rsid w:val="001D732C"/>
    <w:rsid w:val="001E412A"/>
    <w:rsid w:val="001E7026"/>
    <w:rsid w:val="001F19CB"/>
    <w:rsid w:val="0029169B"/>
    <w:rsid w:val="002B3FFA"/>
    <w:rsid w:val="002E78DE"/>
    <w:rsid w:val="0030458B"/>
    <w:rsid w:val="00344BB4"/>
    <w:rsid w:val="003767F8"/>
    <w:rsid w:val="003B3382"/>
    <w:rsid w:val="003E4387"/>
    <w:rsid w:val="004C1C72"/>
    <w:rsid w:val="0058302A"/>
    <w:rsid w:val="005A42D7"/>
    <w:rsid w:val="00616F95"/>
    <w:rsid w:val="00682AFA"/>
    <w:rsid w:val="006848EF"/>
    <w:rsid w:val="00690B63"/>
    <w:rsid w:val="006C29CA"/>
    <w:rsid w:val="006F4508"/>
    <w:rsid w:val="00752044"/>
    <w:rsid w:val="007525E5"/>
    <w:rsid w:val="0075559A"/>
    <w:rsid w:val="0076227F"/>
    <w:rsid w:val="007A7699"/>
    <w:rsid w:val="007E315A"/>
    <w:rsid w:val="007F1890"/>
    <w:rsid w:val="0081358B"/>
    <w:rsid w:val="00817D5A"/>
    <w:rsid w:val="008850FF"/>
    <w:rsid w:val="008A1475"/>
    <w:rsid w:val="008C438A"/>
    <w:rsid w:val="00987C9B"/>
    <w:rsid w:val="009C246F"/>
    <w:rsid w:val="009C6182"/>
    <w:rsid w:val="009C6F97"/>
    <w:rsid w:val="00A87C15"/>
    <w:rsid w:val="00A92389"/>
    <w:rsid w:val="00AA39AA"/>
    <w:rsid w:val="00AB66B0"/>
    <w:rsid w:val="00AF2ADE"/>
    <w:rsid w:val="00B204A9"/>
    <w:rsid w:val="00B243AC"/>
    <w:rsid w:val="00B6292E"/>
    <w:rsid w:val="00B65779"/>
    <w:rsid w:val="00B7259F"/>
    <w:rsid w:val="00B732F9"/>
    <w:rsid w:val="00B964C7"/>
    <w:rsid w:val="00BC4B3F"/>
    <w:rsid w:val="00C41E28"/>
    <w:rsid w:val="00C43E65"/>
    <w:rsid w:val="00C4789E"/>
    <w:rsid w:val="00C61BEC"/>
    <w:rsid w:val="00C6614C"/>
    <w:rsid w:val="00CB41F7"/>
    <w:rsid w:val="00CE2AC0"/>
    <w:rsid w:val="00D9591D"/>
    <w:rsid w:val="00DC0723"/>
    <w:rsid w:val="00E06D72"/>
    <w:rsid w:val="00E85776"/>
    <w:rsid w:val="00EC0916"/>
    <w:rsid w:val="00F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2E495E-631A-4640-9ABD-EDCFA2E0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387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E4387"/>
    <w:pPr>
      <w:widowControl w:val="0"/>
      <w:suppressAutoHyphens w:val="0"/>
      <w:spacing w:line="28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4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4387"/>
    <w:rPr>
      <w:rFonts w:eastAsia="Times New Roman" w:cs="Times New Roman"/>
      <w:szCs w:val="24"/>
      <w:lang w:eastAsia="ar-SA"/>
    </w:rPr>
  </w:style>
  <w:style w:type="paragraph" w:styleId="Textvbloku">
    <w:name w:val="Block Text"/>
    <w:basedOn w:val="Normln"/>
    <w:rsid w:val="003E4387"/>
    <w:pPr>
      <w:widowControl w:val="0"/>
      <w:suppressAutoHyphens w:val="0"/>
      <w:ind w:right="-92"/>
      <w:jc w:val="both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4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8EF"/>
    <w:rPr>
      <w:rFonts w:eastAsia="Times New Roman" w:cs="Times New Roman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C0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1633-C199-4F4F-A5D8-3C7DE346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1678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Nedůchalová</dc:creator>
  <cp:lastModifiedBy>Drábek Petr</cp:lastModifiedBy>
  <cp:revision>23</cp:revision>
  <dcterms:created xsi:type="dcterms:W3CDTF">2021-10-14T05:45:00Z</dcterms:created>
  <dcterms:modified xsi:type="dcterms:W3CDTF">2021-10-14T08:06:00Z</dcterms:modified>
</cp:coreProperties>
</file>