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2F15" w14:textId="19D23AF5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312C8938" w14:textId="1498F65F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4B3069DC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59DE031" w14:textId="77777777" w:rsidR="00EB5E75" w:rsidRDefault="00EB5E75" w:rsidP="000C4AE5"/>
    <w:p w14:paraId="5FAB8407" w14:textId="77777777" w:rsidR="005A138F" w:rsidRDefault="005A138F" w:rsidP="0084043A">
      <w:pPr>
        <w:jc w:val="center"/>
        <w:rPr>
          <w:b/>
          <w:sz w:val="48"/>
          <w:szCs w:val="28"/>
        </w:rPr>
      </w:pPr>
    </w:p>
    <w:p w14:paraId="6C1FF7F9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6536A60F" w14:textId="7AA901EA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FD101F">
        <w:t>dodávky</w:t>
      </w:r>
      <w:r w:rsidRPr="007217B0">
        <w:t xml:space="preserve"> </w:t>
      </w:r>
    </w:p>
    <w:p w14:paraId="2178EF30" w14:textId="00ACBBB3" w:rsidR="00AB5244" w:rsidRPr="00AB5244" w:rsidRDefault="00AB5244" w:rsidP="000C4AE5">
      <w:pPr>
        <w:jc w:val="center"/>
      </w:pPr>
      <w:r w:rsidRPr="007217B0">
        <w:t xml:space="preserve">zadávanou v souladu s ustanovením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0339D4">
        <w:t xml:space="preserve"> otevřeném </w:t>
      </w:r>
      <w:r w:rsidR="005A0818">
        <w:t>nadlimitním</w:t>
      </w:r>
      <w:r w:rsidR="00DD534C" w:rsidRPr="007217B0">
        <w:t xml:space="preserve"> řízení</w:t>
      </w:r>
    </w:p>
    <w:p w14:paraId="377CD549" w14:textId="77777777" w:rsidR="00AB5244" w:rsidRPr="00BA614A" w:rsidRDefault="00AB5244" w:rsidP="000C4AE5"/>
    <w:p w14:paraId="4B0F2AFC" w14:textId="1B5A047A" w:rsidR="00AB5244" w:rsidRDefault="00AB5244" w:rsidP="000C4AE5"/>
    <w:p w14:paraId="676A70D8" w14:textId="77777777" w:rsidR="005A0818" w:rsidRDefault="005A0818" w:rsidP="000C4AE5"/>
    <w:p w14:paraId="1FF0DABE" w14:textId="77777777" w:rsidR="00AB5244" w:rsidRPr="00BA614A" w:rsidRDefault="00AB5244" w:rsidP="000C4AE5"/>
    <w:p w14:paraId="760472A7" w14:textId="77001F05" w:rsidR="00AB5244" w:rsidRPr="005A0818" w:rsidRDefault="00C46106" w:rsidP="000C4AE5">
      <w:pPr>
        <w:jc w:val="center"/>
        <w:rPr>
          <w:b/>
          <w:caps/>
          <w:color w:val="E36C0A" w:themeColor="accent6" w:themeShade="BF"/>
          <w:sz w:val="40"/>
        </w:rPr>
      </w:pPr>
      <w:bookmarkStart w:id="0" w:name="_Hlk84758770"/>
      <w:r>
        <w:rPr>
          <w:b/>
          <w:caps/>
          <w:color w:val="E36C0A" w:themeColor="accent6" w:themeShade="BF"/>
          <w:sz w:val="40"/>
        </w:rPr>
        <w:t xml:space="preserve">Dodávka </w:t>
      </w:r>
      <w:r w:rsidR="005A0818" w:rsidRPr="005A0818">
        <w:rPr>
          <w:b/>
          <w:caps/>
          <w:color w:val="E36C0A" w:themeColor="accent6" w:themeShade="BF"/>
          <w:sz w:val="40"/>
        </w:rPr>
        <w:t xml:space="preserve">pohonných hmot – </w:t>
      </w:r>
      <w:r w:rsidRPr="00C46106">
        <w:rPr>
          <w:b/>
          <w:caps/>
          <w:color w:val="E36C0A" w:themeColor="accent6" w:themeShade="BF"/>
          <w:sz w:val="40"/>
        </w:rPr>
        <w:t xml:space="preserve">střediska Česká Lípa, Liberec, Rychnov u Jablonce nad Nisou, Nová Ves, Frýdlant a </w:t>
      </w:r>
      <w:r w:rsidR="008C4E14">
        <w:rPr>
          <w:b/>
          <w:caps/>
          <w:color w:val="E36C0A" w:themeColor="accent6" w:themeShade="BF"/>
          <w:sz w:val="40"/>
        </w:rPr>
        <w:t>Turnov</w:t>
      </w:r>
      <w:bookmarkEnd w:id="0"/>
    </w:p>
    <w:p w14:paraId="609D2F16" w14:textId="2F47267B" w:rsidR="009066E9" w:rsidRPr="00E4471E" w:rsidRDefault="008F6D24" w:rsidP="00E4471E">
      <w:pPr>
        <w:jc w:val="center"/>
        <w:rPr>
          <w:b/>
          <w:bCs/>
          <w:sz w:val="36"/>
          <w:szCs w:val="36"/>
        </w:rPr>
      </w:pPr>
      <w:r w:rsidRPr="008F6D24">
        <w:rPr>
          <w:b/>
          <w:bCs/>
          <w:sz w:val="36"/>
          <w:szCs w:val="36"/>
        </w:rPr>
        <w:t>Z21015</w:t>
      </w:r>
    </w:p>
    <w:p w14:paraId="609D2F17" w14:textId="77777777" w:rsidR="009066E9" w:rsidRDefault="009066E9" w:rsidP="000C4AE5"/>
    <w:p w14:paraId="38C69BAE" w14:textId="77777777" w:rsidR="00AB5244" w:rsidRDefault="00AB5244" w:rsidP="000C4AE5"/>
    <w:p w14:paraId="364F3CCD" w14:textId="77777777" w:rsidR="00AB5244" w:rsidRDefault="00AB5244" w:rsidP="000C4AE5"/>
    <w:p w14:paraId="46A4B61B" w14:textId="77777777" w:rsidR="00AB5244" w:rsidRDefault="00AB5244" w:rsidP="000C4AE5"/>
    <w:p w14:paraId="62F4368B" w14:textId="3CE1C1CC" w:rsidR="00EB5E75" w:rsidRDefault="00EB5E75" w:rsidP="000C4AE5">
      <w:pPr>
        <w:spacing w:after="0"/>
        <w:rPr>
          <w:b/>
        </w:rPr>
      </w:pPr>
    </w:p>
    <w:p w14:paraId="1897B631" w14:textId="18A97B82" w:rsidR="00C46106" w:rsidRDefault="00C46106">
      <w:pPr>
        <w:spacing w:after="200"/>
        <w:jc w:val="left"/>
        <w:rPr>
          <w:b/>
        </w:rPr>
      </w:pPr>
    </w:p>
    <w:p w14:paraId="750AAF89" w14:textId="7F451731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35FD16C7" w14:textId="77777777" w:rsidR="00AB5244" w:rsidRPr="00BA614A" w:rsidRDefault="00AB5244" w:rsidP="000C4AE5">
      <w:pPr>
        <w:spacing w:after="0"/>
      </w:pPr>
      <w:bookmarkStart w:id="1" w:name="_Hlk51231469"/>
      <w:r w:rsidRPr="00BA614A">
        <w:t>Silnice LK a.s.</w:t>
      </w:r>
    </w:p>
    <w:p w14:paraId="495F9B72" w14:textId="14DA7809" w:rsidR="00AB5244" w:rsidRPr="00BA614A" w:rsidRDefault="00AB5244" w:rsidP="000C4AE5">
      <w:pPr>
        <w:spacing w:after="0"/>
      </w:pPr>
      <w:r w:rsidRPr="00BA614A">
        <w:t>IČ</w:t>
      </w:r>
      <w:r w:rsidR="00E4471E">
        <w:t>O</w:t>
      </w:r>
      <w:r w:rsidRPr="00BA614A">
        <w:t>: 287 46 503</w:t>
      </w:r>
    </w:p>
    <w:p w14:paraId="73DB455E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1"/>
    </w:p>
    <w:p w14:paraId="47B2160B" w14:textId="3D592479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5E8D5226" w14:textId="2A7D22D4" w:rsidR="005A0818" w:rsidRDefault="00AB5244" w:rsidP="000C4AE5">
      <w:pPr>
        <w:rPr>
          <w:b/>
          <w:bCs/>
        </w:rPr>
      </w:pPr>
      <w:r w:rsidRPr="007217B0">
        <w:t xml:space="preserve">Tato veřejná zakázka na </w:t>
      </w:r>
      <w:r w:rsidR="00FD101F">
        <w:t>dodávky</w:t>
      </w:r>
      <w:r w:rsidRPr="007217B0">
        <w:t xml:space="preserve"> s názvem </w:t>
      </w:r>
      <w:r w:rsidRPr="007217B0">
        <w:rPr>
          <w:b/>
        </w:rPr>
        <w:t>„</w:t>
      </w:r>
      <w:r w:rsidR="00C46106">
        <w:rPr>
          <w:b/>
        </w:rPr>
        <w:t xml:space="preserve">Dodávka pohonných hmot – střediska Česká Lípa, Liberec, Rychnov u Jablonce nad Nisou, Nová Ves, Frýdlant a </w:t>
      </w:r>
      <w:r w:rsidR="008C4E14">
        <w:rPr>
          <w:b/>
        </w:rPr>
        <w:t>Turnov</w:t>
      </w:r>
      <w:r w:rsidRPr="007217B0">
        <w:rPr>
          <w:b/>
        </w:rPr>
        <w:t xml:space="preserve">“ </w:t>
      </w:r>
      <w:r w:rsidRPr="007217B0">
        <w:t>(dále jen „</w:t>
      </w:r>
      <w:r w:rsidRPr="007217B0">
        <w:rPr>
          <w:b/>
        </w:rPr>
        <w:t>Veřejná zakázka</w:t>
      </w:r>
      <w:r w:rsidRPr="007217B0">
        <w:t xml:space="preserve">“) je zadávána ve smyslu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 xml:space="preserve">ZZVZ </w:t>
      </w:r>
      <w:r w:rsidR="00DD534C" w:rsidRPr="007217B0">
        <w:t xml:space="preserve">v </w:t>
      </w:r>
      <w:r w:rsidR="000339D4">
        <w:t>otevřeném</w:t>
      </w:r>
      <w:r w:rsidR="000339D4" w:rsidRPr="007217B0">
        <w:t xml:space="preserve"> </w:t>
      </w:r>
      <w:r w:rsidR="000339D4">
        <w:t>nad</w:t>
      </w:r>
      <w:r w:rsidR="00DD534C" w:rsidRPr="007217B0">
        <w:t>limitním řízení.</w:t>
      </w:r>
      <w:r w:rsidRPr="00B767C0">
        <w:t xml:space="preserve"> </w:t>
      </w:r>
      <w:r w:rsidR="00FD101F" w:rsidRPr="00FD101F">
        <w:rPr>
          <w:b/>
          <w:bCs/>
        </w:rPr>
        <w:t xml:space="preserve">Tato </w:t>
      </w:r>
      <w:r w:rsidR="008F5AC1">
        <w:rPr>
          <w:b/>
          <w:bCs/>
        </w:rPr>
        <w:t>V</w:t>
      </w:r>
      <w:r w:rsidR="00FD101F" w:rsidRPr="00FD101F">
        <w:rPr>
          <w:b/>
          <w:bCs/>
        </w:rPr>
        <w:t xml:space="preserve">eřejná zakázka se zadává za účelem </w:t>
      </w:r>
      <w:r w:rsidR="00C46106">
        <w:rPr>
          <w:b/>
          <w:bCs/>
        </w:rPr>
        <w:t xml:space="preserve">dlouhodobého </w:t>
      </w:r>
      <w:r w:rsidR="00FD101F" w:rsidRPr="00FD101F">
        <w:rPr>
          <w:b/>
          <w:bCs/>
        </w:rPr>
        <w:t xml:space="preserve">zajištění </w:t>
      </w:r>
      <w:r w:rsidR="00C46106">
        <w:rPr>
          <w:b/>
          <w:bCs/>
        </w:rPr>
        <w:t xml:space="preserve">dodávky </w:t>
      </w:r>
      <w:r w:rsidR="00FD101F" w:rsidRPr="00FD101F">
        <w:rPr>
          <w:b/>
          <w:bCs/>
        </w:rPr>
        <w:t xml:space="preserve">pohonných hmot. </w:t>
      </w:r>
      <w:bookmarkStart w:id="2" w:name="_Hlk51234131"/>
    </w:p>
    <w:p w14:paraId="7241FF97" w14:textId="77777777" w:rsidR="002B2EE3" w:rsidRDefault="00FD101F" w:rsidP="000C4AE5">
      <w:r>
        <w:t xml:space="preserve">Veřejná zakázka </w:t>
      </w:r>
      <w:r w:rsidR="002B2EE3">
        <w:t>s ohledem na shodný okruh potenciálních dodavatelů a irelevanci vzdálenosti jednotlivých míst plnění od provozoven dodavatelů není</w:t>
      </w:r>
      <w:r>
        <w:t xml:space="preserve"> rozdělena na procesně samostatn</w:t>
      </w:r>
      <w:r w:rsidR="002B2EE3">
        <w:t>é části</w:t>
      </w:r>
      <w:r w:rsidR="001C2710">
        <w:t xml:space="preserve"> </w:t>
      </w:r>
      <w:r>
        <w:t>dle § 35 ZZVZ</w:t>
      </w:r>
      <w:r w:rsidR="002B2EE3">
        <w:t>.</w:t>
      </w:r>
    </w:p>
    <w:bookmarkEnd w:id="2"/>
    <w:p w14:paraId="1AD6562E" w14:textId="52688DC6" w:rsidR="00AB5244" w:rsidRPr="00760B83" w:rsidRDefault="003C6C84" w:rsidP="000C4AE5">
      <w:pPr>
        <w:rPr>
          <w:rFonts w:cs="Tahoma"/>
        </w:rPr>
      </w:pPr>
      <w:r>
        <w:t>V rámci Veřejné zakázky bude uzavřena 1 smlouva</w:t>
      </w:r>
      <w:r w:rsidR="00A60D3B">
        <w:t xml:space="preserve"> (dále jen „</w:t>
      </w:r>
      <w:r w:rsidR="00A60D3B" w:rsidRPr="0047550A">
        <w:rPr>
          <w:b/>
          <w:bCs/>
        </w:rPr>
        <w:t>Smlouva</w:t>
      </w:r>
      <w:r w:rsidR="00A60D3B">
        <w:t>“)</w:t>
      </w:r>
      <w:r>
        <w:t xml:space="preserve"> s 1 dodavatelem. </w:t>
      </w:r>
      <w:bookmarkStart w:id="3" w:name="_Hlk51231979"/>
      <w:r w:rsidR="00EB5E75"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 xml:space="preserve">Zadávací </w:t>
      </w:r>
      <w:r w:rsidR="00AB5244" w:rsidRPr="0047550A">
        <w:rPr>
          <w:b/>
        </w:rPr>
        <w:t>dokumentace</w:t>
      </w:r>
      <w:r w:rsidR="00AB5244" w:rsidRPr="0047550A">
        <w:t xml:space="preserve">“) je uveřejněna na profilu </w:t>
      </w:r>
      <w:r w:rsidR="008F5AC1" w:rsidRPr="0047550A">
        <w:t>z</w:t>
      </w:r>
      <w:r w:rsidR="00AB5244" w:rsidRPr="0047550A">
        <w:t>adavatele:</w:t>
      </w:r>
      <w:bookmarkEnd w:id="3"/>
      <w:r w:rsidR="00233190" w:rsidRPr="0047550A">
        <w:t xml:space="preserve"> </w:t>
      </w:r>
      <w:hyperlink r:id="rId8" w:history="1">
        <w:r w:rsidR="002B2EE3" w:rsidRPr="00BA360E">
          <w:rPr>
            <w:rStyle w:val="Hypertextovodkaz"/>
          </w:rPr>
          <w:t>https://profily.proebiz.com/profile/28746503</w:t>
        </w:r>
      </w:hyperlink>
      <w:r w:rsidR="00233190" w:rsidRPr="0047550A">
        <w:t>.</w:t>
      </w:r>
      <w:r w:rsidR="002B2EE3">
        <w:t xml:space="preserve"> </w:t>
      </w:r>
      <w:r w:rsidR="00AB5244" w:rsidRPr="00760B83">
        <w:rPr>
          <w:rFonts w:cs="Tahoma"/>
        </w:rPr>
        <w:t xml:space="preserve">Zadávací dokumentace je souhrnem požadavků </w:t>
      </w:r>
      <w:proofErr w:type="gramStart"/>
      <w:r w:rsidR="00081B96">
        <w:rPr>
          <w:rFonts w:cs="Tahoma"/>
        </w:rPr>
        <w:t>z</w:t>
      </w:r>
      <w:r w:rsidR="00AB5244" w:rsidRPr="00760B83">
        <w:rPr>
          <w:rFonts w:cs="Tahoma"/>
        </w:rPr>
        <w:t>adavatele</w:t>
      </w:r>
      <w:proofErr w:type="gramEnd"/>
      <w:r w:rsidR="00AB5244" w:rsidRPr="00760B83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2BB4ECD1" w14:textId="27C91F4A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56EDDA0D" w14:textId="776522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Na vypracování </w:t>
      </w:r>
      <w:r w:rsidR="00EB5E75" w:rsidRPr="00760B83">
        <w:rPr>
          <w:rFonts w:cs="Tahoma"/>
        </w:rPr>
        <w:t>p</w:t>
      </w:r>
      <w:r w:rsidRPr="00760B83">
        <w:rPr>
          <w:rFonts w:cs="Tahoma"/>
        </w:rPr>
        <w:t xml:space="preserve">řílohy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 xml:space="preserve">Zadávací dokumentace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Touto osobou je obchodní společnost </w:t>
      </w:r>
      <w:r w:rsidR="00233190">
        <w:rPr>
          <w:rFonts w:cs="Tahoma"/>
        </w:rPr>
        <w:t>PROEBIZ</w:t>
      </w:r>
      <w:r w:rsidRPr="00760B83">
        <w:rPr>
          <w:rFonts w:cs="Tahoma"/>
        </w:rPr>
        <w:t xml:space="preserve"> s.r.o., IČ: 646 16 398, se sídlem Masarykovo náměstí 52/33, Moravská Ostrava, 702 00 Ostrava.</w:t>
      </w:r>
    </w:p>
    <w:p w14:paraId="7DD3138A" w14:textId="3B56DE4D" w:rsidR="00AB5244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uvedeny v příloze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>Zadávací</w:t>
      </w:r>
      <w:r>
        <w:rPr>
          <w:rFonts w:cs="Tahoma"/>
        </w:rPr>
        <w:t xml:space="preserve">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65574B53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0A202169" w14:textId="60F19C05" w:rsidR="00EB5E75" w:rsidRPr="006A7B90" w:rsidRDefault="00EB5E75">
      <w:pPr>
        <w:pStyle w:val="Nadpis2"/>
      </w:pPr>
      <w:r w:rsidRPr="006A7B90">
        <w:t>Zadavatel</w:t>
      </w:r>
    </w:p>
    <w:p w14:paraId="775EC35F" w14:textId="1FE0D548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097A045B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905DFD1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16816B6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713C3063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3758AB7" w14:textId="0212A8CF" w:rsidR="00EB5E75" w:rsidRDefault="00EB5E75" w:rsidP="000C4AE5">
      <w:pPr>
        <w:spacing w:after="0"/>
        <w:ind w:hanging="2"/>
        <w:rPr>
          <w:rFonts w:cs="Arial"/>
        </w:rPr>
      </w:pPr>
      <w:proofErr w:type="gramStart"/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 xml:space="preserve">ý:  </w:t>
      </w:r>
      <w:r w:rsidRPr="004676C3">
        <w:rPr>
          <w:rFonts w:cs="Arial"/>
        </w:rPr>
        <w:t xml:space="preserve"> </w:t>
      </w:r>
      <w:proofErr w:type="gramEnd"/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>
        <w:rPr>
          <w:rFonts w:cs="Arial"/>
        </w:rPr>
        <w:t>, předsedou představenstva</w:t>
      </w:r>
    </w:p>
    <w:p w14:paraId="2D1931DD" w14:textId="69333DBF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 xml:space="preserve">Zdeňkem </w:t>
      </w:r>
      <w:proofErr w:type="spellStart"/>
      <w:r>
        <w:rPr>
          <w:rFonts w:cs="Arial"/>
        </w:rPr>
        <w:t>Samešem</w:t>
      </w:r>
      <w:proofErr w:type="spellEnd"/>
      <w:r w:rsidR="00EB5E75" w:rsidRPr="00F8675E">
        <w:rPr>
          <w:rFonts w:cs="Arial"/>
        </w:rPr>
        <w:t>, místopředsedou představenstva</w:t>
      </w:r>
    </w:p>
    <w:p w14:paraId="3A9AB457" w14:textId="77777777" w:rsidR="00EB5E75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5C054B44" w14:textId="77777777" w:rsidR="00EB5E75" w:rsidRPr="006D42EA" w:rsidRDefault="00EB5E75">
      <w:pPr>
        <w:pStyle w:val="Nadpis2"/>
        <w:rPr>
          <w:color w:val="000000"/>
        </w:rPr>
      </w:pPr>
      <w:r w:rsidRPr="006D42EA">
        <w:lastRenderedPageBreak/>
        <w:t>Zastoupení Zadavatele v zadávacím řízení</w:t>
      </w:r>
    </w:p>
    <w:p w14:paraId="52254B7D" w14:textId="0F8847F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Název:</w:t>
      </w:r>
      <w:r w:rsidR="00253100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  <w:b/>
          <w:bCs/>
        </w:rPr>
        <w:t>HAVEL &amp; PARTNERS s.r.o., advokátní kancelář</w:t>
      </w:r>
      <w:r w:rsidR="003C6C84" w:rsidRPr="006D42EA">
        <w:rPr>
          <w:rFonts w:cs="Arial"/>
        </w:rPr>
        <w:t xml:space="preserve"> </w:t>
      </w:r>
    </w:p>
    <w:p w14:paraId="7BCDE7CD" w14:textId="308C57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</w:rPr>
        <w:t>264 54 807</w:t>
      </w:r>
    </w:p>
    <w:p w14:paraId="2542AB2B" w14:textId="7ED4E0E0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DIČ: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CZ</w:t>
      </w:r>
      <w:r w:rsidR="003C6C84" w:rsidRPr="006D42EA">
        <w:rPr>
          <w:rFonts w:cs="Arial"/>
        </w:rPr>
        <w:t>26454807</w:t>
      </w:r>
    </w:p>
    <w:p w14:paraId="09AD68AA" w14:textId="03DF11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se </w:t>
      </w:r>
      <w:proofErr w:type="gramStart"/>
      <w:r w:rsidRPr="006D42EA">
        <w:rPr>
          <w:rFonts w:cs="Arial"/>
        </w:rPr>
        <w:t xml:space="preserve">sídlem:  </w:t>
      </w:r>
      <w:r w:rsidRPr="006D42EA">
        <w:rPr>
          <w:rFonts w:cs="Arial"/>
        </w:rPr>
        <w:tab/>
      </w:r>
      <w:proofErr w:type="gramEnd"/>
      <w:r w:rsidR="003C6C84" w:rsidRPr="006D42EA">
        <w:rPr>
          <w:rFonts w:cs="Arial"/>
        </w:rPr>
        <w:t>Na Florenci 2116/15, Nové Město, 110 00 Praha 1</w:t>
      </w:r>
    </w:p>
    <w:p w14:paraId="5C9505A4" w14:textId="37D3252F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zastoupená:</w:t>
      </w:r>
      <w:r w:rsidRPr="006D42EA">
        <w:rPr>
          <w:rFonts w:cs="Arial"/>
        </w:rPr>
        <w:tab/>
        <w:t xml:space="preserve">Mgr. </w:t>
      </w:r>
      <w:r w:rsidR="003C6C84" w:rsidRPr="006D42EA">
        <w:rPr>
          <w:rFonts w:cs="Arial"/>
        </w:rPr>
        <w:t>Josefem</w:t>
      </w:r>
      <w:r w:rsidRPr="006D42EA">
        <w:rPr>
          <w:rFonts w:cs="Arial"/>
        </w:rPr>
        <w:t xml:space="preserve"> </w:t>
      </w:r>
      <w:r w:rsidR="003C6C84" w:rsidRPr="006D42EA">
        <w:rPr>
          <w:rFonts w:cs="Arial"/>
        </w:rPr>
        <w:t>Hlavičkou</w:t>
      </w:r>
      <w:r w:rsidRPr="006D42EA">
        <w:rPr>
          <w:rFonts w:cs="Arial"/>
        </w:rPr>
        <w:t xml:space="preserve">, </w:t>
      </w:r>
      <w:r w:rsidR="003C6C84" w:rsidRPr="006D42EA">
        <w:rPr>
          <w:rFonts w:cs="Arial"/>
        </w:rPr>
        <w:t>partnerem a advokátem</w:t>
      </w:r>
    </w:p>
    <w:p w14:paraId="3A465910" w14:textId="5E43F4F6" w:rsidR="003C6C84" w:rsidRPr="006D42EA" w:rsidRDefault="003C6C84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kontakt:</w:t>
      </w:r>
      <w:r w:rsidRPr="006D42EA">
        <w:rPr>
          <w:rFonts w:cs="Arial"/>
        </w:rPr>
        <w:tab/>
        <w:t>JUDr. Csaba Csorba, senior advokát</w:t>
      </w:r>
    </w:p>
    <w:p w14:paraId="5C065425" w14:textId="3A47D928" w:rsidR="00EB5E75" w:rsidRPr="006D42EA" w:rsidRDefault="008F5AC1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e</w:t>
      </w:r>
      <w:r w:rsidR="00EB5E75" w:rsidRPr="006D42EA">
        <w:rPr>
          <w:rFonts w:cs="Arial"/>
        </w:rPr>
        <w:t>-mail:</w:t>
      </w:r>
      <w:r w:rsidR="00EB5E75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hyperlink r:id="rId10" w:history="1">
        <w:r w:rsidR="003C6C84" w:rsidRPr="006D42EA">
          <w:rPr>
            <w:rStyle w:val="Hypertextovodkaz"/>
            <w:rFonts w:cs="Arial"/>
          </w:rPr>
          <w:t>csaba.csorba</w:t>
        </w:r>
        <w:r w:rsidR="003C6C84" w:rsidRPr="006D42EA">
          <w:rPr>
            <w:rStyle w:val="Hypertextovodkaz"/>
            <w:rFonts w:cstheme="minorHAnsi"/>
          </w:rPr>
          <w:t>@</w:t>
        </w:r>
        <w:r w:rsidR="003C6C84" w:rsidRPr="006D42EA">
          <w:rPr>
            <w:rStyle w:val="Hypertextovodkaz"/>
            <w:rFonts w:cs="Arial"/>
          </w:rPr>
          <w:t>havelpartners.cz</w:t>
        </w:r>
      </w:hyperlink>
      <w:r w:rsidR="003C6C84" w:rsidRPr="006D42EA">
        <w:rPr>
          <w:rFonts w:cs="Arial"/>
        </w:rPr>
        <w:t xml:space="preserve"> </w:t>
      </w:r>
      <w:r w:rsidR="00253100" w:rsidRPr="006D42EA">
        <w:rPr>
          <w:rFonts w:cs="Arial"/>
        </w:rPr>
        <w:t xml:space="preserve">  </w:t>
      </w:r>
      <w:r w:rsidR="00EB5E75" w:rsidRPr="006D42EA">
        <w:rPr>
          <w:rFonts w:cs="Arial"/>
        </w:rPr>
        <w:t xml:space="preserve"> </w:t>
      </w:r>
    </w:p>
    <w:p w14:paraId="79D6FB09" w14:textId="5F381766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tel: 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+420</w:t>
      </w:r>
      <w:r w:rsidR="003C6C84" w:rsidRPr="006D42EA">
        <w:rPr>
          <w:rFonts w:cs="Arial"/>
        </w:rPr>
        <w:t> 731 539 270</w:t>
      </w:r>
    </w:p>
    <w:p w14:paraId="645D8530" w14:textId="77777777" w:rsidR="00253100" w:rsidRPr="006D42EA" w:rsidRDefault="00253100" w:rsidP="000C4AE5"/>
    <w:p w14:paraId="6D347F0F" w14:textId="77777777" w:rsidR="00084803" w:rsidRDefault="00EB5E75" w:rsidP="000C4AE5">
      <w:r w:rsidRPr="006D42EA">
        <w:t>Zástupce zastupuje Zadavatele při výkonu práv a povinností podle ZZVZ souvisejících se zadávacím řízením, a to ve smyslu ustanovení § 43 ZZVZ</w:t>
      </w:r>
      <w:r w:rsidR="00084803" w:rsidRPr="006D42EA">
        <w:t>, s omezeními z tohoto ustanovení plynoucími.</w:t>
      </w:r>
    </w:p>
    <w:p w14:paraId="57DD77E2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664CF4CE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7166B09F" w14:textId="2A49BDCB" w:rsidR="00084803" w:rsidRDefault="00BB561D" w:rsidP="00BB561D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Veřejné zakázky </w:t>
      </w:r>
      <w:r w:rsidR="000C696D">
        <w:rPr>
          <w:rFonts w:cs="Tahoma"/>
        </w:rPr>
        <w:t xml:space="preserve">je </w:t>
      </w:r>
      <w:r w:rsidR="00F96C2D" w:rsidRPr="00F96C2D">
        <w:rPr>
          <w:rFonts w:cs="Tahoma"/>
        </w:rPr>
        <w:t>závazek Dodavatele</w:t>
      </w:r>
      <w:r w:rsidR="00F96C2D">
        <w:rPr>
          <w:rFonts w:cs="Tahoma"/>
        </w:rPr>
        <w:t xml:space="preserve"> </w:t>
      </w:r>
      <w:r w:rsidR="00F96C2D" w:rsidRPr="00F96C2D">
        <w:rPr>
          <w:rFonts w:cs="Tahoma"/>
        </w:rPr>
        <w:t xml:space="preserve">dodávat pohonné hmoty </w:t>
      </w:r>
      <w:r w:rsidR="000A40CB">
        <w:rPr>
          <w:rFonts w:cs="Tahoma"/>
        </w:rPr>
        <w:t>–</w:t>
      </w:r>
      <w:r w:rsidR="00F96C2D" w:rsidRPr="00F96C2D">
        <w:rPr>
          <w:rFonts w:cs="Tahoma"/>
        </w:rPr>
        <w:t xml:space="preserve"> motorovou naftu </w:t>
      </w:r>
      <w:r w:rsidR="007C0752">
        <w:rPr>
          <w:rFonts w:cs="Tahoma"/>
        </w:rPr>
        <w:t xml:space="preserve">a arktickou naftu </w:t>
      </w:r>
      <w:r w:rsidR="00F96C2D" w:rsidRPr="00F96C2D">
        <w:rPr>
          <w:rFonts w:cs="Tahoma"/>
        </w:rPr>
        <w:t xml:space="preserve">– do nádrže na naftu v místě plnění dle Smlouvy, a to v kvalitě splňující veškeré legislativní požadavky a požadavky vyplývající z ČSN, a dále závazek umožnit </w:t>
      </w:r>
      <w:r w:rsidR="002B2EE3">
        <w:rPr>
          <w:rFonts w:cs="Tahoma"/>
        </w:rPr>
        <w:t>Zadavateli</w:t>
      </w:r>
      <w:r w:rsidR="00F96C2D" w:rsidRPr="00F96C2D">
        <w:rPr>
          <w:rFonts w:cs="Tahoma"/>
        </w:rPr>
        <w:t xml:space="preserve"> nabýt vlastnické právo k předmětu dodávek</w:t>
      </w:r>
      <w:r w:rsidR="0047550A">
        <w:rPr>
          <w:rFonts w:cs="Tahoma"/>
        </w:rPr>
        <w:t>.</w:t>
      </w:r>
    </w:p>
    <w:tbl>
      <w:tblPr>
        <w:tblStyle w:val="Mkatabulky"/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8"/>
        <w:gridCol w:w="3827"/>
        <w:gridCol w:w="3758"/>
      </w:tblGrid>
      <w:tr w:rsidR="002B2EE3" w14:paraId="6B1DA981" w14:textId="77777777" w:rsidTr="002B2EE3">
        <w:tc>
          <w:tcPr>
            <w:tcW w:w="2338" w:type="dxa"/>
            <w:shd w:val="clear" w:color="auto" w:fill="D9D9D9" w:themeFill="background1" w:themeFillShade="D9"/>
          </w:tcPr>
          <w:p w14:paraId="09A99F26" w14:textId="61BF9F79" w:rsidR="002B2EE3" w:rsidRPr="00AD684D" w:rsidRDefault="002B2EE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Název střediska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B4B35C4" w14:textId="3EFAD063" w:rsidR="002B2EE3" w:rsidRPr="00AD684D" w:rsidRDefault="002B2EE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Adresa střediska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14:paraId="1F5A8C8D" w14:textId="5C64B4E2" w:rsidR="002B2EE3" w:rsidRPr="00AD684D" w:rsidRDefault="002B2EE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Předpokládaný objem motorové nafty</w:t>
            </w:r>
            <w:r w:rsidRPr="00AD684D">
              <w:rPr>
                <w:rFonts w:ascii="Calibri" w:hAnsi="Calibri" w:cs="Calibri"/>
                <w:b/>
                <w:snapToGrid w:val="0"/>
              </w:rPr>
              <w:t xml:space="preserve"> </w:t>
            </w:r>
          </w:p>
        </w:tc>
      </w:tr>
      <w:tr w:rsidR="002B2EE3" w14:paraId="4B526CB8" w14:textId="77777777" w:rsidTr="002B2EE3">
        <w:tc>
          <w:tcPr>
            <w:tcW w:w="2338" w:type="dxa"/>
            <w:vAlign w:val="center"/>
          </w:tcPr>
          <w:p w14:paraId="545C2AE5" w14:textId="3A2FCD00" w:rsidR="002B2EE3" w:rsidRPr="00AD684D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Česká Lípa</w:t>
            </w:r>
          </w:p>
        </w:tc>
        <w:tc>
          <w:tcPr>
            <w:tcW w:w="3827" w:type="dxa"/>
            <w:vAlign w:val="center"/>
          </w:tcPr>
          <w:p w14:paraId="6EE67306" w14:textId="45B4FF58" w:rsidR="002B2EE3" w:rsidRPr="009D0C5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Sosnová 97, 470 50 Česká Lípa</w:t>
            </w:r>
          </w:p>
        </w:tc>
        <w:tc>
          <w:tcPr>
            <w:tcW w:w="3758" w:type="dxa"/>
          </w:tcPr>
          <w:p w14:paraId="19D7933C" w14:textId="2B04693A" w:rsidR="002B2EE3" w:rsidRPr="009D0C53" w:rsidRDefault="002B2EE3" w:rsidP="00F96C2D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13DB28E8" w14:textId="77777777" w:rsidTr="002B2EE3">
        <w:tc>
          <w:tcPr>
            <w:tcW w:w="2338" w:type="dxa"/>
            <w:vAlign w:val="center"/>
          </w:tcPr>
          <w:p w14:paraId="5D1A5154" w14:textId="6D6D51D6" w:rsidR="002B2EE3" w:rsidRPr="00AD684D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Liberec</w:t>
            </w:r>
          </w:p>
        </w:tc>
        <w:tc>
          <w:tcPr>
            <w:tcW w:w="3827" w:type="dxa"/>
            <w:vAlign w:val="center"/>
          </w:tcPr>
          <w:p w14:paraId="55AEFBD9" w14:textId="34B5D557" w:rsidR="002B2EE3" w:rsidRPr="009D0C5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České mládeže 632/32, 460 06 Liberec VI</w:t>
            </w:r>
          </w:p>
        </w:tc>
        <w:tc>
          <w:tcPr>
            <w:tcW w:w="3758" w:type="dxa"/>
          </w:tcPr>
          <w:p w14:paraId="3500A919" w14:textId="00D10DF9" w:rsidR="002B2EE3" w:rsidRPr="009D0C53" w:rsidRDefault="002B2EE3" w:rsidP="00F96C2D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5B9BEF5C" w14:textId="77777777" w:rsidTr="002B2EE3">
        <w:tc>
          <w:tcPr>
            <w:tcW w:w="2338" w:type="dxa"/>
            <w:vAlign w:val="center"/>
          </w:tcPr>
          <w:p w14:paraId="3368FCC5" w14:textId="6A02CEAA" w:rsidR="002B2EE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–</w:t>
            </w:r>
            <w:r w:rsidR="007C0752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Rychnov u Jablonce nad Nisou</w:t>
            </w:r>
          </w:p>
        </w:tc>
        <w:tc>
          <w:tcPr>
            <w:tcW w:w="3827" w:type="dxa"/>
            <w:vAlign w:val="center"/>
          </w:tcPr>
          <w:p w14:paraId="5DB5E975" w14:textId="3EB47A24" w:rsidR="002B2EE3" w:rsidRPr="009D0C5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Nádražní 166, 468 02, Rychnov u Jablonce nad Nisou</w:t>
            </w:r>
          </w:p>
        </w:tc>
        <w:tc>
          <w:tcPr>
            <w:tcW w:w="3758" w:type="dxa"/>
          </w:tcPr>
          <w:p w14:paraId="26CA09D1" w14:textId="135C7319" w:rsidR="002B2EE3" w:rsidRPr="009D0C53" w:rsidRDefault="002B2EE3" w:rsidP="00387F23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3CA3EDDE" w14:textId="77777777" w:rsidTr="002B2EE3">
        <w:tc>
          <w:tcPr>
            <w:tcW w:w="2338" w:type="dxa"/>
            <w:vAlign w:val="center"/>
          </w:tcPr>
          <w:p w14:paraId="032A2196" w14:textId="250CA195" w:rsidR="002B2EE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Nová Ves</w:t>
            </w:r>
          </w:p>
        </w:tc>
        <w:tc>
          <w:tcPr>
            <w:tcW w:w="3827" w:type="dxa"/>
            <w:vAlign w:val="center"/>
          </w:tcPr>
          <w:p w14:paraId="02572E7F" w14:textId="3321FACF" w:rsidR="002B2EE3" w:rsidRPr="009D0C53" w:rsidRDefault="002B2EE3" w:rsidP="00F96C2D">
            <w:pPr>
              <w:tabs>
                <w:tab w:val="left" w:pos="801"/>
              </w:tabs>
              <w:spacing w:before="120"/>
              <w:jc w:val="center"/>
            </w:pPr>
            <w:r>
              <w:rPr>
                <w:lang w:eastAsia="cs-CZ"/>
              </w:rPr>
              <w:t>Nová Ves nad Nisou 611, 468 27 Nová Ves nad Nisou</w:t>
            </w:r>
          </w:p>
        </w:tc>
        <w:tc>
          <w:tcPr>
            <w:tcW w:w="3758" w:type="dxa"/>
          </w:tcPr>
          <w:p w14:paraId="659F632F" w14:textId="267E86D7" w:rsidR="002B2EE3" w:rsidRPr="009D0C53" w:rsidRDefault="002B2EE3" w:rsidP="00F96C2D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79AE9F76" w14:textId="77777777" w:rsidTr="002B2EE3">
        <w:tc>
          <w:tcPr>
            <w:tcW w:w="2338" w:type="dxa"/>
            <w:vAlign w:val="center"/>
          </w:tcPr>
          <w:p w14:paraId="0AEEF0A5" w14:textId="337C3484" w:rsidR="002B2EE3" w:rsidRDefault="002B2EE3" w:rsidP="000A40CB">
            <w:pPr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Středisko Frýdlant</w:t>
            </w:r>
          </w:p>
        </w:tc>
        <w:tc>
          <w:tcPr>
            <w:tcW w:w="3827" w:type="dxa"/>
            <w:vAlign w:val="center"/>
          </w:tcPr>
          <w:p w14:paraId="0B92B267" w14:textId="3EF78CFC" w:rsidR="002B2EE3" w:rsidRDefault="002B2EE3" w:rsidP="000A40CB">
            <w:pPr>
              <w:tabs>
                <w:tab w:val="left" w:pos="801"/>
              </w:tabs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Dlouhá 3267, Větrov, 464 01 Frýdlant</w:t>
            </w:r>
          </w:p>
        </w:tc>
        <w:tc>
          <w:tcPr>
            <w:tcW w:w="3758" w:type="dxa"/>
          </w:tcPr>
          <w:p w14:paraId="15D2BF56" w14:textId="4721FB2C" w:rsidR="002B2EE3" w:rsidRDefault="002B2EE3" w:rsidP="000A40CB">
            <w:pPr>
              <w:spacing w:before="120"/>
              <w:jc w:val="center"/>
            </w:pPr>
            <w:r>
              <w:t>108.000 l za rok x 2 roky</w:t>
            </w:r>
          </w:p>
        </w:tc>
      </w:tr>
      <w:tr w:rsidR="002B2EE3" w14:paraId="3DD4728D" w14:textId="77777777" w:rsidTr="002B2EE3">
        <w:tc>
          <w:tcPr>
            <w:tcW w:w="2338" w:type="dxa"/>
            <w:vAlign w:val="center"/>
          </w:tcPr>
          <w:p w14:paraId="644A0959" w14:textId="39E88201" w:rsidR="002B2EE3" w:rsidRDefault="002B2EE3" w:rsidP="000A40CB">
            <w:pPr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Středisko Turnov</w:t>
            </w:r>
          </w:p>
        </w:tc>
        <w:tc>
          <w:tcPr>
            <w:tcW w:w="3827" w:type="dxa"/>
            <w:vAlign w:val="center"/>
          </w:tcPr>
          <w:p w14:paraId="075585CF" w14:textId="27D02DC4" w:rsidR="002B2EE3" w:rsidRDefault="002B2EE3" w:rsidP="000A40CB">
            <w:pPr>
              <w:tabs>
                <w:tab w:val="left" w:pos="801"/>
              </w:tabs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Průmyslová 3001, 511 01 Turnov</w:t>
            </w:r>
          </w:p>
        </w:tc>
        <w:tc>
          <w:tcPr>
            <w:tcW w:w="3758" w:type="dxa"/>
          </w:tcPr>
          <w:p w14:paraId="76FB0DF1" w14:textId="09C8C746" w:rsidR="002B2EE3" w:rsidRDefault="002B2EE3" w:rsidP="000A40CB">
            <w:pPr>
              <w:spacing w:before="120"/>
              <w:jc w:val="center"/>
            </w:pPr>
            <w:r>
              <w:t>108.000 l za rok x 2 roky</w:t>
            </w:r>
          </w:p>
        </w:tc>
      </w:tr>
    </w:tbl>
    <w:p w14:paraId="674E3F96" w14:textId="77777777" w:rsidR="002B2EE3" w:rsidRDefault="00AD684D" w:rsidP="002B2EE3">
      <w:pPr>
        <w:spacing w:before="120"/>
      </w:pPr>
      <w:r w:rsidRPr="00AD684D">
        <w:rPr>
          <w:rFonts w:ascii="Calibri" w:hAnsi="Calibri" w:cs="Calibri"/>
          <w:b/>
          <w:snapToGrid w:val="0"/>
        </w:rPr>
        <w:t>Motor</w:t>
      </w:r>
      <w:r w:rsidR="002D5149">
        <w:rPr>
          <w:rFonts w:ascii="Calibri" w:hAnsi="Calibri" w:cs="Calibri"/>
          <w:b/>
          <w:snapToGrid w:val="0"/>
        </w:rPr>
        <w:t>ová nafta musí odpovídat normě ČSN EN 590</w:t>
      </w:r>
      <w:r w:rsidR="00387F23">
        <w:rPr>
          <w:rFonts w:ascii="Calibri" w:hAnsi="Calibri" w:cs="Calibri"/>
          <w:b/>
          <w:snapToGrid w:val="0"/>
        </w:rPr>
        <w:t>.</w:t>
      </w:r>
      <w:r w:rsidR="002B2EE3" w:rsidRPr="002B2EE3">
        <w:t xml:space="preserve"> </w:t>
      </w:r>
    </w:p>
    <w:p w14:paraId="7E5DD375" w14:textId="42022AF5" w:rsidR="002B2EE3" w:rsidRDefault="002B2EE3" w:rsidP="002B2EE3">
      <w:pPr>
        <w:spacing w:before="12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Od 1. 1</w:t>
      </w:r>
      <w:r w:rsidR="00BD5167">
        <w:rPr>
          <w:rFonts w:ascii="Calibri" w:hAnsi="Calibri" w:cs="Calibri"/>
          <w:b/>
          <w:snapToGrid w:val="0"/>
        </w:rPr>
        <w:t>2</w:t>
      </w:r>
      <w:r>
        <w:rPr>
          <w:rFonts w:ascii="Calibri" w:hAnsi="Calibri" w:cs="Calibri"/>
          <w:b/>
          <w:snapToGrid w:val="0"/>
        </w:rPr>
        <w:t>. do 28. 2. předmětem dodávek může být dle požadavků Zadavatele m</w:t>
      </w:r>
      <w:r w:rsidRPr="002B2EE3">
        <w:rPr>
          <w:rFonts w:ascii="Calibri" w:hAnsi="Calibri" w:cs="Calibri"/>
          <w:b/>
          <w:snapToGrid w:val="0"/>
        </w:rPr>
        <w:t>otorov</w:t>
      </w:r>
      <w:r>
        <w:rPr>
          <w:rFonts w:ascii="Calibri" w:hAnsi="Calibri" w:cs="Calibri"/>
          <w:b/>
          <w:snapToGrid w:val="0"/>
        </w:rPr>
        <w:t>á nafta arktická</w:t>
      </w:r>
      <w:r w:rsidRPr="002B2EE3">
        <w:rPr>
          <w:rFonts w:ascii="Calibri" w:hAnsi="Calibri" w:cs="Calibri"/>
          <w:b/>
          <w:snapToGrid w:val="0"/>
        </w:rPr>
        <w:t xml:space="preserve"> dle ČSN EN 590 </w:t>
      </w:r>
      <w:bookmarkStart w:id="4" w:name="_Hlk85797708"/>
      <w:r w:rsidRPr="002B2EE3">
        <w:rPr>
          <w:rFonts w:ascii="Calibri" w:hAnsi="Calibri" w:cs="Calibri"/>
          <w:b/>
          <w:snapToGrid w:val="0"/>
        </w:rPr>
        <w:t>s filtrovatelností nižší než -</w:t>
      </w:r>
      <w:r w:rsidR="00DB636C">
        <w:rPr>
          <w:rFonts w:ascii="Calibri" w:hAnsi="Calibri" w:cs="Calibri"/>
          <w:b/>
          <w:snapToGrid w:val="0"/>
        </w:rPr>
        <w:t>32</w:t>
      </w:r>
      <w:r w:rsidRPr="002B2EE3">
        <w:rPr>
          <w:rFonts w:ascii="Calibri" w:hAnsi="Calibri" w:cs="Calibri"/>
          <w:b/>
          <w:snapToGrid w:val="0"/>
        </w:rPr>
        <w:t>°</w:t>
      </w:r>
      <w:proofErr w:type="gramStart"/>
      <w:r w:rsidRPr="002B2EE3">
        <w:rPr>
          <w:rFonts w:ascii="Calibri" w:hAnsi="Calibri" w:cs="Calibri"/>
          <w:b/>
          <w:snapToGrid w:val="0"/>
        </w:rPr>
        <w:t xml:space="preserve">C </w:t>
      </w:r>
      <w:r>
        <w:rPr>
          <w:rFonts w:ascii="Calibri" w:hAnsi="Calibri" w:cs="Calibri"/>
          <w:b/>
          <w:snapToGrid w:val="0"/>
        </w:rPr>
        <w:t xml:space="preserve">- </w:t>
      </w:r>
      <w:r w:rsidRPr="002B2EE3">
        <w:rPr>
          <w:rFonts w:ascii="Calibri" w:hAnsi="Calibri" w:cs="Calibri"/>
          <w:b/>
          <w:snapToGrid w:val="0"/>
        </w:rPr>
        <w:t>v</w:t>
      </w:r>
      <w:proofErr w:type="gramEnd"/>
      <w:r w:rsidRPr="002B2EE3">
        <w:rPr>
          <w:rFonts w:ascii="Calibri" w:hAnsi="Calibri" w:cs="Calibri"/>
          <w:b/>
          <w:snapToGrid w:val="0"/>
        </w:rPr>
        <w:t xml:space="preserve"> klimatických podmínkách</w:t>
      </w:r>
      <w:r>
        <w:rPr>
          <w:rFonts w:ascii="Calibri" w:hAnsi="Calibri" w:cs="Calibri"/>
          <w:b/>
          <w:snapToGrid w:val="0"/>
        </w:rPr>
        <w:t xml:space="preserve"> </w:t>
      </w:r>
      <w:r w:rsidRPr="002B2EE3">
        <w:rPr>
          <w:rFonts w:ascii="Calibri" w:hAnsi="Calibri" w:cs="Calibri"/>
          <w:b/>
          <w:snapToGrid w:val="0"/>
        </w:rPr>
        <w:t>arktického nebo extrémně studeného klima</w:t>
      </w:r>
      <w:bookmarkEnd w:id="4"/>
      <w:r>
        <w:rPr>
          <w:rFonts w:ascii="Calibri" w:hAnsi="Calibri" w:cs="Calibri"/>
          <w:b/>
          <w:snapToGrid w:val="0"/>
        </w:rPr>
        <w:t xml:space="preserve">. </w:t>
      </w:r>
    </w:p>
    <w:p w14:paraId="5C4F8BE2" w14:textId="51D906F1" w:rsidR="002B2EE3" w:rsidRPr="002B2EE3" w:rsidRDefault="002B2EE3" w:rsidP="002B2EE3">
      <w:pPr>
        <w:spacing w:before="12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 xml:space="preserve">Podíl arktické nafty na celkovém objemu plnění se předpokládá v objemu </w:t>
      </w:r>
      <w:r w:rsidR="00BD5167">
        <w:rPr>
          <w:rFonts w:ascii="Calibri" w:hAnsi="Calibri" w:cs="Calibri"/>
          <w:b/>
          <w:snapToGrid w:val="0"/>
        </w:rPr>
        <w:t>27</w:t>
      </w:r>
      <w:r>
        <w:rPr>
          <w:rFonts w:ascii="Calibri" w:hAnsi="Calibri" w:cs="Calibri"/>
          <w:b/>
          <w:snapToGrid w:val="0"/>
        </w:rPr>
        <w:t xml:space="preserve"> %</w:t>
      </w:r>
      <w:r w:rsidR="007C0752">
        <w:rPr>
          <w:rFonts w:ascii="Calibri" w:hAnsi="Calibri" w:cs="Calibri"/>
          <w:b/>
          <w:snapToGrid w:val="0"/>
        </w:rPr>
        <w:t xml:space="preserve"> (odpovídá </w:t>
      </w:r>
      <w:r w:rsidR="00BD5167">
        <w:rPr>
          <w:rFonts w:ascii="Calibri" w:hAnsi="Calibri" w:cs="Calibri"/>
          <w:b/>
          <w:snapToGrid w:val="0"/>
        </w:rPr>
        <w:t>3</w:t>
      </w:r>
      <w:r w:rsidR="007C0752">
        <w:rPr>
          <w:rFonts w:ascii="Calibri" w:hAnsi="Calibri" w:cs="Calibri"/>
          <w:b/>
          <w:snapToGrid w:val="0"/>
        </w:rPr>
        <w:t xml:space="preserve"> měsícům z 12)</w:t>
      </w:r>
      <w:r>
        <w:rPr>
          <w:rFonts w:ascii="Calibri" w:hAnsi="Calibri" w:cs="Calibri"/>
          <w:b/>
          <w:snapToGrid w:val="0"/>
        </w:rPr>
        <w:t>.</w:t>
      </w:r>
    </w:p>
    <w:p w14:paraId="36FFFE4E" w14:textId="77777777" w:rsidR="00BB561D" w:rsidRPr="00062A7F" w:rsidRDefault="00BB561D" w:rsidP="007217B0">
      <w:pPr>
        <w:pStyle w:val="Nadpis2"/>
      </w:pPr>
      <w:r>
        <w:lastRenderedPageBreak/>
        <w:t>Místo plnění Veřejné zakázky</w:t>
      </w:r>
    </w:p>
    <w:p w14:paraId="40104F2A" w14:textId="3BF3E428" w:rsidR="002D5149" w:rsidRDefault="00E6041F" w:rsidP="006A7B90">
      <w:pPr>
        <w:rPr>
          <w:rFonts w:cs="Tahoma"/>
          <w:color w:val="000000"/>
        </w:rPr>
      </w:pPr>
      <w:r w:rsidRPr="00E6041F">
        <w:rPr>
          <w:rFonts w:cs="Tahoma"/>
          <w:color w:val="000000"/>
        </w:rPr>
        <w:t>Místem plnění Veřejné zakázky j</w:t>
      </w:r>
      <w:r w:rsidR="007C0752">
        <w:rPr>
          <w:rFonts w:cs="Tahoma"/>
          <w:color w:val="000000"/>
        </w:rPr>
        <w:t>sou</w:t>
      </w:r>
      <w:r w:rsidRPr="00E6041F">
        <w:rPr>
          <w:rFonts w:cs="Tahoma"/>
          <w:color w:val="000000"/>
        </w:rPr>
        <w:t xml:space="preserve"> středisk</w:t>
      </w:r>
      <w:r w:rsidR="007C0752">
        <w:rPr>
          <w:rFonts w:cs="Tahoma"/>
          <w:color w:val="000000"/>
        </w:rPr>
        <w:t>a</w:t>
      </w:r>
      <w:r w:rsidRPr="00E6041F">
        <w:rPr>
          <w:rFonts w:cs="Tahoma"/>
          <w:color w:val="000000"/>
        </w:rPr>
        <w:t xml:space="preserve"> Objednatele </w:t>
      </w:r>
      <w:r w:rsidR="00E35DAD">
        <w:rPr>
          <w:rFonts w:cs="Tahoma"/>
          <w:color w:val="000000"/>
        </w:rPr>
        <w:t>dle výše uvedené tabulky s přehledem jednotlivých lokalit</w:t>
      </w:r>
      <w:r w:rsidRPr="00E6041F">
        <w:rPr>
          <w:rFonts w:cs="Tahoma"/>
          <w:color w:val="000000"/>
        </w:rPr>
        <w:t>.</w:t>
      </w:r>
    </w:p>
    <w:p w14:paraId="052F8B5F" w14:textId="77777777" w:rsidR="00190229" w:rsidRPr="0084043A" w:rsidRDefault="00190229" w:rsidP="005A138F">
      <w:pPr>
        <w:pStyle w:val="Nadpis2"/>
      </w:pPr>
      <w:r w:rsidRPr="0084043A">
        <w:t>Klasifikace Veřejné zakázky dle CPV kódů</w:t>
      </w:r>
    </w:p>
    <w:p w14:paraId="3600ED1B" w14:textId="00D67F0E" w:rsidR="006A7B90" w:rsidRDefault="002D5149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09134210-2</w:t>
      </w:r>
      <w:r w:rsidR="006A7B90" w:rsidRPr="00EC3FAA">
        <w:rPr>
          <w:rFonts w:cs="Tahoma"/>
          <w:color w:val="000000"/>
        </w:rPr>
        <w:t xml:space="preserve"> - </w:t>
      </w:r>
      <w:r>
        <w:rPr>
          <w:rFonts w:cs="Tahoma"/>
          <w:color w:val="000000"/>
        </w:rPr>
        <w:t>Motorová nafta</w:t>
      </w:r>
    </w:p>
    <w:p w14:paraId="0153DB1C" w14:textId="77777777" w:rsidR="00190229" w:rsidRPr="00062A7F" w:rsidRDefault="00190229">
      <w:pPr>
        <w:pStyle w:val="Nadpis2"/>
      </w:pPr>
      <w:r>
        <w:t>D</w:t>
      </w:r>
      <w:r w:rsidRPr="00062A7F">
        <w:t>oba trvání Veřejné zakázky</w:t>
      </w:r>
    </w:p>
    <w:p w14:paraId="63D69C33" w14:textId="24C8A34A" w:rsidR="00233190" w:rsidRPr="0047550A" w:rsidRDefault="00557552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Plnění Veřejné </w:t>
      </w:r>
      <w:r w:rsidRPr="00C20A9B">
        <w:rPr>
          <w:rFonts w:cstheme="minorHAnsi"/>
          <w:bCs/>
        </w:rPr>
        <w:t xml:space="preserve">zakázky bude zahájeno následující pracovní den po </w:t>
      </w:r>
      <w:r w:rsidR="005A138F">
        <w:rPr>
          <w:rFonts w:cstheme="minorHAnsi"/>
          <w:bCs/>
        </w:rPr>
        <w:t xml:space="preserve">dni nabytí </w:t>
      </w:r>
      <w:r>
        <w:rPr>
          <w:rFonts w:cstheme="minorHAnsi"/>
          <w:bCs/>
        </w:rPr>
        <w:t>účinnosti</w:t>
      </w:r>
      <w:r w:rsidRPr="00C20A9B">
        <w:rPr>
          <w:rFonts w:cstheme="minorHAnsi"/>
          <w:bCs/>
        </w:rPr>
        <w:t xml:space="preserve"> Smlouvy</w:t>
      </w:r>
      <w:r w:rsidR="002D5149">
        <w:rPr>
          <w:rFonts w:cstheme="minorHAnsi"/>
          <w:bCs/>
        </w:rPr>
        <w:t xml:space="preserve"> </w:t>
      </w:r>
      <w:r w:rsidR="002D5149" w:rsidRPr="0047550A">
        <w:rPr>
          <w:rFonts w:cstheme="minorHAnsi"/>
          <w:bCs/>
        </w:rPr>
        <w:t xml:space="preserve">s vybraným dodavatelem Veřejné zakázky. </w:t>
      </w:r>
    </w:p>
    <w:p w14:paraId="60E8FF8A" w14:textId="155D7525" w:rsidR="002D5149" w:rsidRDefault="002D5149" w:rsidP="00557552">
      <w:pPr>
        <w:spacing w:before="120"/>
        <w:rPr>
          <w:rFonts w:cstheme="minorHAnsi"/>
          <w:bCs/>
        </w:rPr>
      </w:pPr>
      <w:r w:rsidRPr="0047550A">
        <w:rPr>
          <w:rFonts w:cstheme="minorHAnsi"/>
          <w:bCs/>
        </w:rPr>
        <w:t>Plnění Veřejné zakázky</w:t>
      </w:r>
      <w:r w:rsidR="008927BC" w:rsidRPr="0047550A">
        <w:rPr>
          <w:rFonts w:cstheme="minorHAnsi"/>
          <w:bCs/>
        </w:rPr>
        <w:t xml:space="preserve"> se předpokládá po dobu </w:t>
      </w:r>
      <w:r w:rsidR="00DA2D1B">
        <w:rPr>
          <w:rFonts w:cstheme="minorHAnsi"/>
          <w:bCs/>
        </w:rPr>
        <w:t>2</w:t>
      </w:r>
      <w:r w:rsidR="008927BC" w:rsidRPr="0047550A">
        <w:rPr>
          <w:rFonts w:cstheme="minorHAnsi"/>
          <w:bCs/>
        </w:rPr>
        <w:t xml:space="preserve"> </w:t>
      </w:r>
      <w:r w:rsidR="0047550A" w:rsidRPr="0047550A">
        <w:rPr>
          <w:rFonts w:cstheme="minorHAnsi"/>
          <w:bCs/>
        </w:rPr>
        <w:t>let</w:t>
      </w:r>
      <w:r w:rsidR="008927BC" w:rsidRPr="0047550A">
        <w:rPr>
          <w:rFonts w:cstheme="minorHAnsi"/>
          <w:bCs/>
        </w:rPr>
        <w:t xml:space="preserve"> a</w:t>
      </w:r>
      <w:r w:rsidRPr="0047550A">
        <w:rPr>
          <w:rFonts w:cstheme="minorHAnsi"/>
          <w:bCs/>
        </w:rPr>
        <w:t xml:space="preserve"> bude probíhat do vyčerpání </w:t>
      </w:r>
      <w:r w:rsidR="00C67D20" w:rsidRPr="0047550A">
        <w:rPr>
          <w:rFonts w:cstheme="minorHAnsi"/>
          <w:bCs/>
        </w:rPr>
        <w:t xml:space="preserve">celkových </w:t>
      </w:r>
      <w:r w:rsidR="00A949B2" w:rsidRPr="0047550A">
        <w:rPr>
          <w:rFonts w:cstheme="minorHAnsi"/>
          <w:bCs/>
        </w:rPr>
        <w:t>předpokládaných objemů</w:t>
      </w:r>
      <w:r w:rsidRPr="0047550A">
        <w:rPr>
          <w:rFonts w:cstheme="minorHAnsi"/>
          <w:bCs/>
        </w:rPr>
        <w:t xml:space="preserve"> nafty dle </w:t>
      </w:r>
      <w:r w:rsidR="00C67D20" w:rsidRPr="0047550A">
        <w:rPr>
          <w:rFonts w:cstheme="minorHAnsi"/>
          <w:bCs/>
        </w:rPr>
        <w:t xml:space="preserve">čl. </w:t>
      </w:r>
      <w:r w:rsidR="00A949B2" w:rsidRPr="0047550A">
        <w:rPr>
          <w:rFonts w:cstheme="minorHAnsi"/>
          <w:bCs/>
        </w:rPr>
        <w:t>3.1</w:t>
      </w:r>
      <w:r w:rsidR="00C67D20" w:rsidRPr="0047550A">
        <w:rPr>
          <w:rFonts w:cstheme="minorHAnsi"/>
          <w:bCs/>
        </w:rPr>
        <w:t xml:space="preserve"> </w:t>
      </w:r>
      <w:r w:rsidR="00A949B2" w:rsidRPr="0047550A">
        <w:rPr>
          <w:rFonts w:cstheme="minorHAnsi"/>
          <w:bCs/>
        </w:rPr>
        <w:t>výše</w:t>
      </w:r>
      <w:r w:rsidRPr="0047550A">
        <w:rPr>
          <w:rFonts w:cstheme="minorHAnsi"/>
          <w:bCs/>
        </w:rPr>
        <w:t>.</w:t>
      </w:r>
    </w:p>
    <w:p w14:paraId="1FC398EA" w14:textId="0D83BB6A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veřejné zakázky </w:t>
      </w:r>
    </w:p>
    <w:p w14:paraId="38FADB22" w14:textId="34EBEE7F" w:rsidR="00233190" w:rsidRDefault="006E30CF" w:rsidP="000C4AE5">
      <w:pPr>
        <w:spacing w:before="120"/>
        <w:rPr>
          <w:rFonts w:cs="Tahoma"/>
        </w:rPr>
      </w:pPr>
      <w:r>
        <w:rPr>
          <w:rFonts w:cs="Tahoma"/>
        </w:rPr>
        <w:t xml:space="preserve">Zadavatel předpokládanou hodnotu </w:t>
      </w:r>
      <w:r w:rsidR="008927BC">
        <w:rPr>
          <w:rFonts w:cs="Tahoma"/>
        </w:rPr>
        <w:t>V</w:t>
      </w:r>
      <w:r>
        <w:rPr>
          <w:rFonts w:cs="Tahoma"/>
        </w:rPr>
        <w:t xml:space="preserve">eřejné zakázky </w:t>
      </w:r>
      <w:r w:rsidR="008927BC">
        <w:rPr>
          <w:rFonts w:cs="Tahoma"/>
        </w:rPr>
        <w:t xml:space="preserve">v souladu se ZZVZ </w:t>
      </w:r>
      <w:r>
        <w:rPr>
          <w:rFonts w:cs="Tahoma"/>
        </w:rPr>
        <w:t>neuvádí, sděluje však, že předpokládaná hodnota je nadlimitní.</w:t>
      </w:r>
    </w:p>
    <w:p w14:paraId="1C36A678" w14:textId="472D52F8" w:rsidR="00190229" w:rsidRPr="00BE4D3C" w:rsidRDefault="002D5149" w:rsidP="002D5149">
      <w:pPr>
        <w:pStyle w:val="Nadpis1"/>
      </w:pPr>
      <w:r>
        <w:t>S</w:t>
      </w:r>
      <w:r w:rsidR="00190229" w:rsidRPr="00BE4D3C">
        <w:t>PLNĚNÍ KVALIFIKACE</w:t>
      </w:r>
    </w:p>
    <w:p w14:paraId="102C69B8" w14:textId="77777777" w:rsidR="00CB292B" w:rsidRDefault="00CB292B">
      <w:pPr>
        <w:pStyle w:val="Nadpis2"/>
      </w:pPr>
      <w:bookmarkStart w:id="5" w:name="_Toc462572455"/>
      <w:bookmarkStart w:id="6" w:name="_Hlk51232412"/>
      <w:r w:rsidRPr="00A7722B">
        <w:t>Obecná ustanovení k prokazování splnění kvalifikace</w:t>
      </w:r>
      <w:bookmarkEnd w:id="5"/>
    </w:p>
    <w:p w14:paraId="347C613F" w14:textId="48E3C4FE" w:rsidR="00CB292B" w:rsidRDefault="00CB292B" w:rsidP="000C4AE5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2D5149" w:rsidRPr="0089032C">
        <w:rPr>
          <w:b/>
          <w:bCs/>
        </w:rPr>
        <w:t>V rámci nabídky předkládají dodavatelé čestné prohlášení o splnění kvalifikace dle vzoru v příloze č. 4 Zadávací dokumentace.</w:t>
      </w:r>
      <w:r w:rsidR="0089032C">
        <w:t xml:space="preserve"> </w:t>
      </w:r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 w:rsidR="00D41B53"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117071B2" w14:textId="77777777" w:rsidR="00BB1788" w:rsidRDefault="00CB292B" w:rsidP="0089032C">
      <w:pPr>
        <w:rPr>
          <w:rFonts w:cs="Arial"/>
        </w:rPr>
      </w:pPr>
      <w:r w:rsidRPr="00AC30CB">
        <w:rPr>
          <w:rFonts w:cs="Arial"/>
        </w:rPr>
        <w:t>Čestn</w:t>
      </w:r>
      <w:r w:rsidR="00B362E6">
        <w:rPr>
          <w:rFonts w:cs="Arial"/>
        </w:rPr>
        <w:t>é</w:t>
      </w:r>
      <w:r w:rsidRPr="00AC30CB">
        <w:rPr>
          <w:rFonts w:cs="Arial"/>
        </w:rPr>
        <w:t xml:space="preserve"> prohlášení dodavatele musí být podepsán</w:t>
      </w:r>
      <w:r w:rsidR="00B362E6">
        <w:rPr>
          <w:rFonts w:cs="Arial"/>
        </w:rPr>
        <w:t>o</w:t>
      </w:r>
      <w:r w:rsidRPr="00AC30CB">
        <w:rPr>
          <w:rFonts w:cs="Arial"/>
        </w:rPr>
        <w:t xml:space="preserve"> dodavatelem či statutárním orgánem dodavatele nebo osobou příslušně zmocněnou; </w:t>
      </w:r>
      <w:r w:rsidRPr="00D87951">
        <w:rPr>
          <w:rFonts w:cs="Arial"/>
        </w:rPr>
        <w:t>zmocnění musí v takovém případě být součástí na</w:t>
      </w:r>
      <w:r w:rsidRPr="000B3178">
        <w:rPr>
          <w:rFonts w:cs="Arial"/>
        </w:rPr>
        <w:t xml:space="preserve">bídky. </w:t>
      </w:r>
    </w:p>
    <w:p w14:paraId="56920CC7" w14:textId="3C011ADD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>valifikace připojí dodavatelé k dokumentům překlad do českého jazyka. Dokumenty ve slovenském jazyce 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68D32886" w14:textId="7728494F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>zahájení zadávacího řízení</w:t>
      </w:r>
      <w:r w:rsidRPr="007217B0">
        <w:rPr>
          <w:b/>
          <w:color w:val="000000"/>
        </w:rPr>
        <w:t>.</w:t>
      </w:r>
    </w:p>
    <w:p w14:paraId="3DBDCC49" w14:textId="77777777" w:rsidR="00CB292B" w:rsidRDefault="00CB292B">
      <w:pPr>
        <w:pStyle w:val="Nadpis2"/>
      </w:pPr>
      <w:r>
        <w:t>Prokazování kvalifikace prostřednictvím jiných osob</w:t>
      </w:r>
    </w:p>
    <w:p w14:paraId="3EE90B17" w14:textId="2F1F4620" w:rsidR="00CB292B" w:rsidRDefault="00CB292B" w:rsidP="000C4AE5">
      <w:pPr>
        <w:spacing w:before="120"/>
      </w:pPr>
      <w:r>
        <w:t xml:space="preserve">Dodavatel může prokázat určitou část </w:t>
      </w:r>
      <w:r w:rsidR="00197873">
        <w:t xml:space="preserve">profesní způsobilosti </w:t>
      </w:r>
      <w:r w:rsidR="006C14BB">
        <w:t xml:space="preserve">a technické kvalifikace </w:t>
      </w:r>
      <w:r w:rsidR="00197873">
        <w:t xml:space="preserve">(vyjma profesní způsobilosti dle </w:t>
      </w:r>
      <w:r w:rsidR="00197873" w:rsidRPr="00492D27">
        <w:t xml:space="preserve">§ 77 odst. 1 </w:t>
      </w:r>
      <w:r w:rsidR="00197873">
        <w:t xml:space="preserve">ZZVZ)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0D5B5A09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499B53C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17CA677C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12C46395" w14:textId="5C29200E" w:rsidR="00CB292B" w:rsidRDefault="00CB292B" w:rsidP="00BB1788">
      <w:pPr>
        <w:pStyle w:val="psemnodrky"/>
      </w:pPr>
      <w:r>
        <w:lastRenderedPageBreak/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08D0C875" w14:textId="77777777" w:rsidR="00BE4D3C" w:rsidRDefault="00BE4D3C">
      <w:pPr>
        <w:pStyle w:val="Nadpis2"/>
      </w:pPr>
      <w:r>
        <w:t>Prokazování kvalifikace v případě společné nabídky</w:t>
      </w:r>
    </w:p>
    <w:p w14:paraId="4CA6D777" w14:textId="21C6723D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37A4DB74" w14:textId="77777777" w:rsidR="00BE4D3C" w:rsidRDefault="00BE4D3C">
      <w:pPr>
        <w:pStyle w:val="Nadpis2"/>
      </w:pPr>
      <w:r>
        <w:t>Prokazování kvalifikace prostřednictvím výpisu ze seznamu kvalifikovaných dodavatelů a certifikátu v rámci seznamu certifikovaných dodavatelů</w:t>
      </w:r>
    </w:p>
    <w:p w14:paraId="00EF8F42" w14:textId="79802A81" w:rsidR="00233190" w:rsidRPr="00953CDF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 226 a násl. ZZVZ výpis ze seznamu kvalifikovaných dodavatelů ne starší než 3 měsíce.</w:t>
      </w:r>
      <w:r w:rsidR="006C14BB">
        <w:t xml:space="preserve"> </w:t>
      </w: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C41ECFF" w14:textId="77777777" w:rsidR="00BE4D3C" w:rsidRPr="00062A7F" w:rsidRDefault="00BE4D3C">
      <w:pPr>
        <w:pStyle w:val="Nadpis2"/>
      </w:pPr>
      <w:r>
        <w:t>Požadované kvalifikační předpoklady</w:t>
      </w:r>
    </w:p>
    <w:p w14:paraId="582DB300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4FF4E8D3" w14:textId="77777777" w:rsidR="00BE4D3C" w:rsidRPr="00BE4D3C" w:rsidRDefault="00BE4D3C" w:rsidP="000C4AE5">
      <w:pPr>
        <w:pStyle w:val="Podnadpis"/>
      </w:pPr>
      <w:bookmarkStart w:id="7" w:name="_Toc462572460"/>
      <w:r w:rsidRPr="00BE4D3C">
        <w:t>Základní způsobilost</w:t>
      </w:r>
      <w:bookmarkEnd w:id="7"/>
    </w:p>
    <w:p w14:paraId="6D8AD9F4" w14:textId="72C476E5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  <w:r w:rsidR="00DA2D1B">
        <w:rPr>
          <w:rFonts w:asciiTheme="minorHAnsi" w:hAnsiTheme="minorHAnsi"/>
          <w:b/>
          <w:sz w:val="22"/>
        </w:rPr>
        <w:t xml:space="preserve"> </w:t>
      </w: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 w:rsidR="00B362E6">
        <w:rPr>
          <w:rFonts w:asciiTheme="minorHAnsi" w:hAnsiTheme="minorHAnsi"/>
          <w:sz w:val="22"/>
        </w:rPr>
        <w:t xml:space="preserve">a § 75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433DBBD7" w14:textId="2E3BDADB" w:rsidR="00BE4D3C" w:rsidRPr="00DA2D1B" w:rsidRDefault="00BE4D3C" w:rsidP="00DA2D1B">
      <w:pPr>
        <w:pStyle w:val="text-nov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  <w:r w:rsidR="00DA2D1B">
        <w:rPr>
          <w:rFonts w:asciiTheme="minorHAnsi" w:hAnsiTheme="minorHAnsi"/>
          <w:b/>
          <w:sz w:val="22"/>
        </w:rPr>
        <w:t xml:space="preserve"> </w:t>
      </w:r>
      <w:r w:rsidRPr="00BC14C1">
        <w:rPr>
          <w:rFonts w:asciiTheme="minorHAnsi" w:hAnsiTheme="minorHAnsi"/>
          <w:sz w:val="22"/>
        </w:rPr>
        <w:t xml:space="preserve">Dodavatel prokazuje splnění podmínek základní způsobilosti </w:t>
      </w:r>
      <w:r w:rsidR="00B362E6">
        <w:rPr>
          <w:rFonts w:asciiTheme="minorHAnsi" w:hAnsiTheme="minorHAnsi"/>
          <w:sz w:val="22"/>
        </w:rPr>
        <w:t xml:space="preserve">čestným prohlášením dle vzoru v příloze č. 4 </w:t>
      </w:r>
      <w:r w:rsidR="00B362E6" w:rsidRPr="00DA2D1B">
        <w:rPr>
          <w:rFonts w:asciiTheme="minorHAnsi" w:hAnsiTheme="minorHAnsi" w:cstheme="minorHAnsi"/>
          <w:sz w:val="22"/>
          <w:szCs w:val="22"/>
        </w:rPr>
        <w:t xml:space="preserve">Zadávací dokumentace. </w:t>
      </w:r>
    </w:p>
    <w:p w14:paraId="5C5B9EED" w14:textId="77777777" w:rsidR="00BE4D3C" w:rsidRPr="00DA2D1B" w:rsidRDefault="00BE4D3C" w:rsidP="000C4AE5">
      <w:pPr>
        <w:pStyle w:val="Podnadpis"/>
        <w:rPr>
          <w:rFonts w:cstheme="minorHAnsi"/>
          <w:szCs w:val="22"/>
        </w:rPr>
      </w:pPr>
      <w:bookmarkStart w:id="8" w:name="_Toc462572461"/>
      <w:r w:rsidRPr="00DA2D1B">
        <w:rPr>
          <w:rFonts w:cstheme="minorHAnsi"/>
          <w:szCs w:val="22"/>
        </w:rPr>
        <w:t>Profesní způsobilost</w:t>
      </w:r>
      <w:bookmarkEnd w:id="8"/>
    </w:p>
    <w:p w14:paraId="345C11E5" w14:textId="650563B9" w:rsidR="00BE4D3C" w:rsidRPr="00DA2D1B" w:rsidRDefault="00BE4D3C" w:rsidP="000C4AE5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DA2D1B">
        <w:rPr>
          <w:rFonts w:asciiTheme="minorHAnsi" w:hAnsiTheme="minorHAnsi" w:cstheme="minorHAnsi"/>
          <w:b/>
          <w:sz w:val="22"/>
          <w:szCs w:val="22"/>
        </w:rPr>
        <w:t>Požadavky:</w:t>
      </w:r>
      <w:r w:rsidR="00DA2D1B" w:rsidRPr="00DA2D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2D1B">
        <w:rPr>
          <w:rFonts w:asciiTheme="minorHAnsi" w:hAnsiTheme="minorHAnsi" w:cstheme="minorHAnsi"/>
          <w:sz w:val="22"/>
          <w:szCs w:val="22"/>
        </w:rPr>
        <w:t>Zadavatel požaduje, aby dodavatelé splňovali profesní způsobilost dle § 77 odst. 1</w:t>
      </w:r>
      <w:r w:rsidR="0089032C" w:rsidRPr="00DA2D1B">
        <w:rPr>
          <w:rFonts w:asciiTheme="minorHAnsi" w:hAnsiTheme="minorHAnsi" w:cstheme="minorHAnsi"/>
          <w:sz w:val="22"/>
          <w:szCs w:val="22"/>
        </w:rPr>
        <w:t>,</w:t>
      </w:r>
      <w:r w:rsidRPr="00DA2D1B">
        <w:rPr>
          <w:rFonts w:asciiTheme="minorHAnsi" w:hAnsiTheme="minorHAnsi" w:cstheme="minorHAnsi"/>
          <w:sz w:val="22"/>
          <w:szCs w:val="22"/>
        </w:rPr>
        <w:t xml:space="preserve"> </w:t>
      </w:r>
      <w:r w:rsidR="00197873" w:rsidRPr="00DA2D1B">
        <w:rPr>
          <w:rFonts w:asciiTheme="minorHAnsi" w:hAnsiTheme="minorHAnsi" w:cstheme="minorHAnsi"/>
          <w:sz w:val="22"/>
          <w:szCs w:val="22"/>
        </w:rPr>
        <w:t xml:space="preserve">a odst. 2 písm. a) </w:t>
      </w:r>
      <w:r w:rsidRPr="00DA2D1B">
        <w:rPr>
          <w:rFonts w:asciiTheme="minorHAnsi" w:hAnsiTheme="minorHAnsi" w:cstheme="minorHAnsi"/>
          <w:sz w:val="22"/>
          <w:szCs w:val="22"/>
        </w:rPr>
        <w:t>ZZVZ</w:t>
      </w:r>
      <w:r w:rsidR="00B362E6" w:rsidRPr="00DA2D1B">
        <w:rPr>
          <w:rFonts w:asciiTheme="minorHAnsi" w:hAnsiTheme="minorHAnsi" w:cstheme="minorHAnsi"/>
          <w:sz w:val="22"/>
          <w:szCs w:val="22"/>
        </w:rPr>
        <w:t xml:space="preserve"> v rozsahu živnostenského oprávnění </w:t>
      </w:r>
      <w:r w:rsidR="003479FB" w:rsidRPr="00DA2D1B">
        <w:rPr>
          <w:rFonts w:asciiTheme="minorHAnsi" w:hAnsiTheme="minorHAnsi" w:cstheme="minorHAnsi"/>
          <w:sz w:val="22"/>
          <w:szCs w:val="22"/>
        </w:rPr>
        <w:t>„</w:t>
      </w:r>
      <w:r w:rsidR="002E52BB" w:rsidRPr="00DA2D1B">
        <w:rPr>
          <w:rFonts w:asciiTheme="minorHAnsi" w:hAnsiTheme="minorHAnsi" w:cstheme="minorHAnsi"/>
          <w:sz w:val="22"/>
          <w:szCs w:val="22"/>
        </w:rPr>
        <w:t>Výroba, obchod a služby neuvedené v přílohách 1 až 3 živnostenského zákona</w:t>
      </w:r>
      <w:r w:rsidR="003479FB" w:rsidRPr="00DA2D1B">
        <w:rPr>
          <w:rFonts w:asciiTheme="minorHAnsi" w:hAnsiTheme="minorHAnsi" w:cstheme="minorHAnsi"/>
          <w:sz w:val="22"/>
          <w:szCs w:val="22"/>
        </w:rPr>
        <w:t>“</w:t>
      </w:r>
      <w:r w:rsidRPr="00DA2D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E26530" w14:textId="2C9E3E98" w:rsidR="003479FB" w:rsidRPr="00DA2D1B" w:rsidRDefault="00BE4D3C" w:rsidP="00DA2D1B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DA2D1B">
        <w:rPr>
          <w:rFonts w:asciiTheme="minorHAnsi" w:hAnsiTheme="minorHAnsi" w:cstheme="minorHAnsi"/>
          <w:b/>
          <w:sz w:val="22"/>
          <w:szCs w:val="22"/>
        </w:rPr>
        <w:t>Způsob prokázání:</w:t>
      </w:r>
      <w:r w:rsidR="00DA2D1B" w:rsidRPr="00DA2D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79FB" w:rsidRPr="00DA2D1B">
        <w:rPr>
          <w:rFonts w:asciiTheme="minorHAnsi" w:hAnsiTheme="minorHAnsi" w:cstheme="minorHAnsi"/>
          <w:sz w:val="22"/>
          <w:szCs w:val="22"/>
        </w:rPr>
        <w:t xml:space="preserve">Dodavatel prokazuje splnění podmínek profesní způsobilosti čestným prohlášením dle vzoru v příloze č. 4 Zadávací dokumentace. </w:t>
      </w:r>
    </w:p>
    <w:p w14:paraId="71E09F5A" w14:textId="15B43A1B" w:rsidR="00BE4D3C" w:rsidRPr="002909BA" w:rsidRDefault="00BE4D3C" w:rsidP="00760B83">
      <w:pPr>
        <w:pStyle w:val="Podnadpis"/>
        <w:ind w:left="0" w:firstLine="0"/>
      </w:pPr>
      <w:r w:rsidRPr="00A7722B">
        <w:t>Technick</w:t>
      </w:r>
      <w:r>
        <w:t>á</w:t>
      </w:r>
      <w:r w:rsidRPr="00A7722B">
        <w:t xml:space="preserve"> </w:t>
      </w:r>
      <w:r>
        <w:t xml:space="preserve">kvalifikace - </w:t>
      </w:r>
      <w:r w:rsidRPr="002909BA">
        <w:t xml:space="preserve">Seznam významných </w:t>
      </w:r>
      <w:r w:rsidR="008927BC">
        <w:t xml:space="preserve">dodávek </w:t>
      </w:r>
    </w:p>
    <w:p w14:paraId="15BBEFFE" w14:textId="3CB1F68E" w:rsidR="0025614C" w:rsidRDefault="00BE4D3C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3D2F2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3D2F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7F23">
        <w:rPr>
          <w:rFonts w:asciiTheme="minorHAnsi" w:hAnsiTheme="minorHAnsi" w:cstheme="minorHAnsi"/>
          <w:sz w:val="22"/>
          <w:szCs w:val="22"/>
        </w:rPr>
        <w:t xml:space="preserve">Zadavatel požaduje, aby dodavatelé splňovali </w:t>
      </w:r>
      <w:r w:rsidR="00705CA6">
        <w:rPr>
          <w:rFonts w:asciiTheme="minorHAnsi" w:hAnsiTheme="minorHAnsi" w:cstheme="minorHAnsi"/>
          <w:sz w:val="22"/>
          <w:szCs w:val="22"/>
        </w:rPr>
        <w:t>podmín</w:t>
      </w:r>
      <w:r w:rsidR="00387F23">
        <w:rPr>
          <w:rFonts w:asciiTheme="minorHAnsi" w:hAnsiTheme="minorHAnsi" w:cstheme="minorHAnsi"/>
          <w:sz w:val="22"/>
          <w:szCs w:val="22"/>
        </w:rPr>
        <w:t>ky</w:t>
      </w:r>
      <w:r w:rsidR="00705CA6">
        <w:rPr>
          <w:rFonts w:asciiTheme="minorHAnsi" w:hAnsiTheme="minorHAnsi" w:cstheme="minorHAnsi"/>
          <w:sz w:val="22"/>
          <w:szCs w:val="22"/>
        </w:rPr>
        <w:t xml:space="preserve"> technické kvalifikace</w:t>
      </w:r>
      <w:r w:rsidR="006C14BB">
        <w:rPr>
          <w:rFonts w:asciiTheme="minorHAnsi" w:hAnsiTheme="minorHAnsi" w:cstheme="minorHAnsi"/>
          <w:sz w:val="22"/>
          <w:szCs w:val="22"/>
        </w:rPr>
        <w:t xml:space="preserve">. Zadavatel žádá, aby dodavatelé doložili, že za poslední 3 roky před zahájením zadávacího řízení dokončili </w:t>
      </w:r>
      <w:r w:rsidR="00705CA6">
        <w:rPr>
          <w:rFonts w:asciiTheme="minorHAnsi" w:hAnsiTheme="minorHAnsi" w:cstheme="minorHAnsi"/>
          <w:sz w:val="22"/>
          <w:szCs w:val="22"/>
        </w:rPr>
        <w:t>referenční</w:t>
      </w:r>
      <w:r w:rsidR="00387F23">
        <w:rPr>
          <w:rFonts w:asciiTheme="minorHAnsi" w:hAnsiTheme="minorHAnsi" w:cstheme="minorHAnsi"/>
          <w:sz w:val="22"/>
          <w:szCs w:val="22"/>
        </w:rPr>
        <w:t xml:space="preserve"> </w:t>
      </w:r>
      <w:r w:rsidR="00705CA6">
        <w:rPr>
          <w:rFonts w:asciiTheme="minorHAnsi" w:hAnsiTheme="minorHAnsi" w:cstheme="minorHAnsi"/>
          <w:sz w:val="22"/>
          <w:szCs w:val="22"/>
        </w:rPr>
        <w:t>zakáz</w:t>
      </w:r>
      <w:r w:rsidR="00387F23">
        <w:rPr>
          <w:rFonts w:asciiTheme="minorHAnsi" w:hAnsiTheme="minorHAnsi" w:cstheme="minorHAnsi"/>
          <w:sz w:val="22"/>
          <w:szCs w:val="22"/>
        </w:rPr>
        <w:t>ky</w:t>
      </w:r>
      <w:r w:rsidR="00705CA6">
        <w:rPr>
          <w:rFonts w:asciiTheme="minorHAnsi" w:hAnsiTheme="minorHAnsi" w:cstheme="minorHAnsi"/>
          <w:sz w:val="22"/>
          <w:szCs w:val="22"/>
        </w:rPr>
        <w:t xml:space="preserve">, jejichž předmětem byla </w:t>
      </w:r>
      <w:proofErr w:type="gramStart"/>
      <w:r w:rsidR="00705CA6">
        <w:rPr>
          <w:rFonts w:asciiTheme="minorHAnsi" w:hAnsiTheme="minorHAnsi" w:cstheme="minorHAnsi"/>
          <w:sz w:val="22"/>
          <w:szCs w:val="22"/>
        </w:rPr>
        <w:t xml:space="preserve">dodávka </w:t>
      </w:r>
      <w:r w:rsidR="006C14BB">
        <w:rPr>
          <w:rFonts w:asciiTheme="minorHAnsi" w:hAnsiTheme="minorHAnsi" w:cstheme="minorHAnsi"/>
          <w:sz w:val="22"/>
          <w:szCs w:val="22"/>
        </w:rPr>
        <w:t>- v</w:t>
      </w:r>
      <w:proofErr w:type="gramEnd"/>
      <w:r w:rsidR="006C14BB">
        <w:rPr>
          <w:rFonts w:asciiTheme="minorHAnsi" w:hAnsiTheme="minorHAnsi" w:cstheme="minorHAnsi"/>
          <w:sz w:val="22"/>
          <w:szCs w:val="22"/>
        </w:rPr>
        <w:t xml:space="preserve"> souhrnu – min.  </w:t>
      </w:r>
      <w:r w:rsidR="00105D91">
        <w:rPr>
          <w:rFonts w:asciiTheme="minorHAnsi" w:hAnsiTheme="minorHAnsi" w:cstheme="minorHAnsi"/>
          <w:sz w:val="22"/>
          <w:szCs w:val="22"/>
        </w:rPr>
        <w:t>6</w:t>
      </w:r>
      <w:r w:rsidR="00DA2D1B">
        <w:rPr>
          <w:rFonts w:asciiTheme="minorHAnsi" w:hAnsiTheme="minorHAnsi" w:cstheme="minorHAnsi"/>
          <w:sz w:val="22"/>
          <w:szCs w:val="22"/>
        </w:rPr>
        <w:t xml:space="preserve">00.000 </w:t>
      </w:r>
      <w:r w:rsidR="00705CA6">
        <w:rPr>
          <w:rFonts w:asciiTheme="minorHAnsi" w:hAnsiTheme="minorHAnsi" w:cstheme="minorHAnsi"/>
          <w:sz w:val="22"/>
          <w:szCs w:val="22"/>
        </w:rPr>
        <w:t>litrů pohonných hmot (nafty)</w:t>
      </w:r>
      <w:r w:rsidR="0025614C">
        <w:rPr>
          <w:rFonts w:asciiTheme="minorHAnsi" w:hAnsiTheme="minorHAnsi" w:cstheme="minorHAnsi"/>
          <w:sz w:val="22"/>
          <w:szCs w:val="22"/>
        </w:rPr>
        <w:t xml:space="preserve">, a to včetně dopravy. Tento souhrnný objem lze poskládat z max. </w:t>
      </w:r>
      <w:r w:rsidR="007C0752">
        <w:rPr>
          <w:rFonts w:asciiTheme="minorHAnsi" w:hAnsiTheme="minorHAnsi" w:cstheme="minorHAnsi"/>
          <w:sz w:val="22"/>
          <w:szCs w:val="22"/>
        </w:rPr>
        <w:t xml:space="preserve">3 </w:t>
      </w:r>
      <w:r w:rsidR="0025614C">
        <w:rPr>
          <w:rFonts w:asciiTheme="minorHAnsi" w:hAnsiTheme="minorHAnsi" w:cstheme="minorHAnsi"/>
          <w:sz w:val="22"/>
          <w:szCs w:val="22"/>
        </w:rPr>
        <w:t>referencí (významných dodávek).</w:t>
      </w:r>
    </w:p>
    <w:p w14:paraId="33BDF44D" w14:textId="5C180A0C" w:rsidR="0025614C" w:rsidRPr="0089032C" w:rsidRDefault="0025614C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nepožaduje, aby významné dodávky byly bezvýhradně dokončené, je však potřeba, aby ke dni prokázání kvalifikace byla dokončena jejich relevantní část v rozsahu požadavků zadavatele. Zadavatel upozorňuje, že nepostačuje dokončení v posledních 3 letech před zahájením zadávacího řízení, v souladu s § 79 </w:t>
      </w:r>
      <w:r>
        <w:rPr>
          <w:rFonts w:asciiTheme="minorHAnsi" w:hAnsiTheme="minorHAnsi" w:cstheme="minorHAnsi"/>
          <w:sz w:val="22"/>
          <w:szCs w:val="22"/>
        </w:rPr>
        <w:lastRenderedPageBreak/>
        <w:t>odst. 3 ZZVZ, věta za středníkem se vyžaduje, aby veškeré zadavatelem požadované objemy byly realizovány v období posledních 3 let před zahájením zadávacího řízení.</w:t>
      </w:r>
    </w:p>
    <w:p w14:paraId="5D17CEBE" w14:textId="6B417C35" w:rsidR="008927BC" w:rsidRPr="003D2F27" w:rsidRDefault="004A2D12" w:rsidP="000C4AE5">
      <w:pPr>
        <w:spacing w:before="120"/>
        <w:rPr>
          <w:rFonts w:cstheme="minorHAnsi"/>
          <w:b/>
          <w:bCs/>
        </w:rPr>
      </w:pPr>
      <w:r w:rsidRPr="003D2F27">
        <w:rPr>
          <w:rFonts w:cstheme="minorHAnsi"/>
          <w:b/>
          <w:bCs/>
        </w:rPr>
        <w:t>Způsob prokázání:</w:t>
      </w:r>
      <w:r w:rsidR="0089032C" w:rsidRPr="003D2F27">
        <w:rPr>
          <w:rFonts w:cstheme="minorHAnsi"/>
          <w:b/>
          <w:bCs/>
        </w:rPr>
        <w:t xml:space="preserve"> </w:t>
      </w:r>
    </w:p>
    <w:p w14:paraId="4A46E99A" w14:textId="3C005BDC" w:rsidR="00705CA6" w:rsidRDefault="00387F23" w:rsidP="000C4AE5">
      <w:pPr>
        <w:spacing w:before="120"/>
        <w:rPr>
          <w:rFonts w:cstheme="minorHAnsi"/>
        </w:rPr>
      </w:pPr>
      <w:r>
        <w:rPr>
          <w:rFonts w:cstheme="minorHAnsi"/>
        </w:rPr>
        <w:t>Dodavatel prokazuje splnění podmínek technické kvalifikace vyplněním tabulky, která je součástí čestného prohlášení dle vzoru v příloze č. 4 Zadávací dokumentace</w:t>
      </w:r>
      <w:r w:rsidR="00E35DAD">
        <w:rPr>
          <w:rFonts w:cstheme="minorHAnsi"/>
        </w:rPr>
        <w:t xml:space="preserve"> (lze použít i vlastní vzor při respektování jeho obsahu)</w:t>
      </w:r>
      <w:r>
        <w:rPr>
          <w:rFonts w:cstheme="minorHAnsi"/>
        </w:rPr>
        <w:t xml:space="preserve">. </w:t>
      </w:r>
      <w:r w:rsidR="00DA2D1B">
        <w:rPr>
          <w:rFonts w:cstheme="minorHAnsi"/>
        </w:rPr>
        <w:t>Součástí této tabulky je sloupec pro vyplnění kontaktních údajů objednatel</w:t>
      </w:r>
      <w:r w:rsidR="007C0752">
        <w:rPr>
          <w:rFonts w:cstheme="minorHAnsi"/>
        </w:rPr>
        <w:t>ů</w:t>
      </w:r>
      <w:r w:rsidR="00DA2D1B">
        <w:rPr>
          <w:rFonts w:cstheme="minorHAnsi"/>
        </w:rPr>
        <w:t xml:space="preserve"> referencí – Zadavatel si vyhrazuje právo ověřit u této osoby, že referenční dodávka byla dodavatelem splněna řádně a včas, a nebude-li to kontaktní osobou objednatele potvrzeno, Zadavatel si vyhrazuje právo danou referenční dodávku neuznat a učinit závěr o nesplnění kvalifikace dodavatelem. </w:t>
      </w:r>
    </w:p>
    <w:bookmarkEnd w:id="6"/>
    <w:p w14:paraId="4D25041A" w14:textId="5C8AC185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201B4891" w14:textId="56811D61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 xml:space="preserve">Platební a obchodní podmínky Veřejné zakázky jsou uvedeny v závazném návrhu Smlouvy,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3479FB">
        <w:rPr>
          <w:rFonts w:cs="Calibri"/>
        </w:rPr>
        <w:t>1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6B0E4C70" w14:textId="77777777" w:rsidR="0089032C" w:rsidRDefault="001B2067" w:rsidP="000C4AE5">
      <w:pPr>
        <w:spacing w:before="120"/>
        <w:rPr>
          <w:b/>
        </w:rPr>
      </w:pPr>
      <w:r w:rsidRPr="00760B83">
        <w:rPr>
          <w:b/>
        </w:rPr>
        <w:t>Účastník není povinen do své nabídky připojit závazný návrh Smlouvy.</w:t>
      </w:r>
      <w:r w:rsidR="0089032C">
        <w:rPr>
          <w:b/>
        </w:rPr>
        <w:t xml:space="preserve"> </w:t>
      </w:r>
    </w:p>
    <w:p w14:paraId="53DF5DD7" w14:textId="55990980" w:rsidR="001B2067" w:rsidRDefault="001B2067" w:rsidP="000C4AE5">
      <w:pPr>
        <w:spacing w:before="120"/>
        <w:rPr>
          <w:b/>
        </w:rPr>
      </w:pPr>
      <w:r w:rsidRPr="00760B83">
        <w:rPr>
          <w:b/>
        </w:rPr>
        <w:t>Podáním nabídky účastník zadávacího řízení bezvýhradně souhlasí s podmínkami uvedenými v závazném návrhu Smlouvy</w:t>
      </w:r>
      <w:r w:rsidR="001631B5">
        <w:rPr>
          <w:b/>
        </w:rPr>
        <w:t xml:space="preserve"> (včetně příloh)</w:t>
      </w:r>
      <w:r w:rsidRPr="00760B83">
        <w:rPr>
          <w:b/>
        </w:rPr>
        <w:t>. S vybraným dodavatel</w:t>
      </w:r>
      <w:r w:rsidR="00716EAF">
        <w:rPr>
          <w:b/>
        </w:rPr>
        <w:t>em</w:t>
      </w:r>
      <w:r w:rsidRPr="00760B83">
        <w:rPr>
          <w:b/>
        </w:rPr>
        <w:t xml:space="preserve"> bude uzavřena </w:t>
      </w:r>
      <w:r w:rsidR="00716EAF">
        <w:rPr>
          <w:b/>
        </w:rPr>
        <w:t>smlouv</w:t>
      </w:r>
      <w:r w:rsidRPr="00760B83">
        <w:rPr>
          <w:b/>
        </w:rPr>
        <w:t xml:space="preserve">a ve znění dle závazného návrhu Smlouvy, přičemž do textu </w:t>
      </w:r>
      <w:r w:rsidR="00716EAF">
        <w:rPr>
          <w:b/>
        </w:rPr>
        <w:t>smlouvy</w:t>
      </w:r>
      <w:r w:rsidRPr="00760B83">
        <w:rPr>
          <w:b/>
        </w:rPr>
        <w:t xml:space="preserve"> budou před jejím uzavřením doplněny vyznačené údaje (v souladu s informacemi uvedenými v nabíd</w:t>
      </w:r>
      <w:r w:rsidR="00716EAF">
        <w:rPr>
          <w:b/>
        </w:rPr>
        <w:t>ce</w:t>
      </w:r>
      <w:r w:rsidRPr="00760B83">
        <w:rPr>
          <w:b/>
        </w:rPr>
        <w:t xml:space="preserve"> vybran</w:t>
      </w:r>
      <w:r w:rsidR="00716EAF">
        <w:rPr>
          <w:b/>
        </w:rPr>
        <w:t>ého</w:t>
      </w:r>
      <w:r w:rsidRPr="00760B83">
        <w:rPr>
          <w:b/>
        </w:rPr>
        <w:t xml:space="preserve"> </w:t>
      </w:r>
      <w:r w:rsidR="001631B5">
        <w:rPr>
          <w:b/>
        </w:rPr>
        <w:t>dodavatele</w:t>
      </w:r>
      <w:r w:rsidRPr="00760B83">
        <w:rPr>
          <w:b/>
        </w:rPr>
        <w:t>). V případě, že vybraný dodavatel podá společnou nabídku, bude závazný návrh Smlouvy před podpisem upraven takovým způsobem, aby respektoval skutečnost, že je na straně tohoto dodavatele více osob.</w:t>
      </w:r>
    </w:p>
    <w:p w14:paraId="3FC9BD1A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2EFE9D8A" w14:textId="17C1CB9B" w:rsidR="00A949B2" w:rsidRDefault="00163000" w:rsidP="00163000">
      <w:pPr>
        <w:spacing w:before="120"/>
      </w:pPr>
      <w:bookmarkStart w:id="9" w:name="_Hlk51233760"/>
      <w:r>
        <w:t>Nabídková cena bude zpracována dle vzoru v příloze č. 2 Zadávací dokumentace.</w:t>
      </w:r>
    </w:p>
    <w:p w14:paraId="4854DAAA" w14:textId="1769ABE2" w:rsidR="00163000" w:rsidRDefault="00163000" w:rsidP="00163000">
      <w:pPr>
        <w:spacing w:before="120"/>
      </w:pPr>
      <w:r>
        <w:t xml:space="preserve">Nabídkovou cenu </w:t>
      </w:r>
      <w:r w:rsidR="00A949B2">
        <w:t xml:space="preserve">motorové nafty </w:t>
      </w:r>
      <w:r>
        <w:t>dodavatel vypočte prostřednictvím vzorce:</w:t>
      </w:r>
    </w:p>
    <w:p w14:paraId="7A5578A2" w14:textId="4E80EE33" w:rsidR="00163000" w:rsidRDefault="00163000" w:rsidP="00163000">
      <w:pPr>
        <w:spacing w:before="120"/>
      </w:pPr>
      <w:r w:rsidRPr="006E202E">
        <w:t>NC = ((93</w:t>
      </w:r>
      <w:r>
        <w:t xml:space="preserve"> </w:t>
      </w:r>
      <w:r w:rsidRPr="006E202E">
        <w:t>%</w:t>
      </w:r>
      <w:r>
        <w:t xml:space="preserve"> </w:t>
      </w:r>
      <w:r w:rsidRPr="006E202E">
        <w:t>PTMN + 7</w:t>
      </w:r>
      <w:r>
        <w:t xml:space="preserve"> </w:t>
      </w:r>
      <w:r w:rsidRPr="006E202E">
        <w:t>%</w:t>
      </w:r>
      <w:r>
        <w:t xml:space="preserve"> </w:t>
      </w:r>
      <w:r w:rsidRPr="006E202E">
        <w:t>PTBIO) + IP dodavatele) x KT x DR /1000 + SPD</w:t>
      </w:r>
    </w:p>
    <w:p w14:paraId="24EAC9B7" w14:textId="77777777" w:rsidR="00DA2D1B" w:rsidRDefault="00DA2D1B" w:rsidP="00DA2D1B">
      <w:pPr>
        <w:spacing w:before="120"/>
      </w:pPr>
      <w:r>
        <w:t>Nabídkovou cenu motorové nafty dodavatel vypočte prostřednictvím vzorce:</w:t>
      </w:r>
    </w:p>
    <w:p w14:paraId="433EEB9A" w14:textId="5E493344" w:rsidR="00DA2D1B" w:rsidRDefault="00DA2D1B" w:rsidP="00DA2D1B">
      <w:pPr>
        <w:spacing w:before="120"/>
      </w:pPr>
      <w:r w:rsidRPr="006E202E">
        <w:t>NC = ((93</w:t>
      </w:r>
      <w:r>
        <w:t xml:space="preserve"> </w:t>
      </w:r>
      <w:r w:rsidRPr="006E202E">
        <w:t>%</w:t>
      </w:r>
      <w:r>
        <w:t xml:space="preserve"> </w:t>
      </w:r>
      <w:r w:rsidRPr="006E202E">
        <w:t>PTMN + 7</w:t>
      </w:r>
      <w:r>
        <w:t xml:space="preserve"> </w:t>
      </w:r>
      <w:r w:rsidRPr="006E202E">
        <w:t>%</w:t>
      </w:r>
      <w:r>
        <w:t xml:space="preserve"> </w:t>
      </w:r>
      <w:r w:rsidRPr="006E202E">
        <w:t>PTBIO) + IP dodavatele) x KT x DR /1000 + SPD</w:t>
      </w:r>
    </w:p>
    <w:p w14:paraId="3C01C6A1" w14:textId="77777777" w:rsidR="00163000" w:rsidRDefault="00163000" w:rsidP="00163000">
      <w:pPr>
        <w:spacing w:before="120"/>
      </w:pPr>
      <w:r>
        <w:t>Kde:</w:t>
      </w:r>
    </w:p>
    <w:p w14:paraId="2B2DD7FF" w14:textId="7E8B8436" w:rsidR="00163000" w:rsidRDefault="00163000" w:rsidP="00163000">
      <w:pPr>
        <w:spacing w:before="120"/>
      </w:pPr>
      <w:r>
        <w:t xml:space="preserve">NC </w:t>
      </w:r>
      <w:r>
        <w:tab/>
        <w:t xml:space="preserve">je nabídková cena za 1 litr nafty motorové </w:t>
      </w:r>
      <w:r w:rsidR="00DA2D1B">
        <w:t xml:space="preserve">nebo arktické </w:t>
      </w:r>
      <w:r>
        <w:t>(v Kč bez DPH)</w:t>
      </w:r>
    </w:p>
    <w:p w14:paraId="18C40C62" w14:textId="77777777" w:rsidR="00163000" w:rsidRDefault="00163000" w:rsidP="00163000">
      <w:pPr>
        <w:spacing w:before="120"/>
      </w:pPr>
      <w:r>
        <w:t xml:space="preserve">% </w:t>
      </w:r>
      <w:r>
        <w:tab/>
        <w:t>jsou procenta</w:t>
      </w:r>
    </w:p>
    <w:p w14:paraId="341BCEAA" w14:textId="190B7743" w:rsidR="00163000" w:rsidRDefault="00163000" w:rsidP="00163000">
      <w:pPr>
        <w:spacing w:before="120"/>
        <w:ind w:left="705" w:hanging="705"/>
      </w:pPr>
      <w:r>
        <w:t xml:space="preserve">PTMN </w:t>
      </w:r>
      <w:r>
        <w:tab/>
        <w:t xml:space="preserve">je aritmetický průměr všech uveřejněných denních kotací </w:t>
      </w:r>
      <w:proofErr w:type="spellStart"/>
      <w:r>
        <w:t>Platts</w:t>
      </w:r>
      <w:proofErr w:type="spellEnd"/>
      <w:r>
        <w:t xml:space="preserve"> </w:t>
      </w:r>
      <w:proofErr w:type="spellStart"/>
      <w:r>
        <w:t>Barges</w:t>
      </w:r>
      <w:proofErr w:type="spellEnd"/>
      <w:r>
        <w:t xml:space="preserve"> FOB Rotterdam </w:t>
      </w:r>
      <w:proofErr w:type="spellStart"/>
      <w:r>
        <w:t>Mean</w:t>
      </w:r>
      <w:proofErr w:type="spellEnd"/>
      <w:r>
        <w:t xml:space="preserve"> pro naftu motorovou </w:t>
      </w:r>
      <w:r w:rsidR="00DA2D1B">
        <w:t xml:space="preserve">i arktickou </w:t>
      </w:r>
      <w:r>
        <w:t>za předcházející týden v USD</w:t>
      </w:r>
    </w:p>
    <w:p w14:paraId="29D4190A" w14:textId="77777777" w:rsidR="00163000" w:rsidRDefault="00163000" w:rsidP="00163000">
      <w:pPr>
        <w:spacing w:before="120"/>
        <w:ind w:left="705" w:hanging="705"/>
      </w:pPr>
      <w:r>
        <w:lastRenderedPageBreak/>
        <w:t xml:space="preserve">PTBIO </w:t>
      </w:r>
      <w:r>
        <w:tab/>
        <w:t xml:space="preserve">je aritmetický průměr všech uveřejněných denních kotací </w:t>
      </w:r>
      <w:proofErr w:type="spellStart"/>
      <w:r>
        <w:t>Platts</w:t>
      </w:r>
      <w:proofErr w:type="spellEnd"/>
      <w:r>
        <w:t xml:space="preserve"> </w:t>
      </w:r>
      <w:proofErr w:type="spellStart"/>
      <w:r>
        <w:t>Barges</w:t>
      </w:r>
      <w:proofErr w:type="spellEnd"/>
      <w:r>
        <w:t xml:space="preserve"> FOB Rotterdam </w:t>
      </w:r>
      <w:proofErr w:type="spellStart"/>
      <w:r>
        <w:t>Mean</w:t>
      </w:r>
      <w:proofErr w:type="spellEnd"/>
      <w:r>
        <w:t xml:space="preserve"> FAME -10 RED (biosložka) za předcházející týden v USD</w:t>
      </w:r>
    </w:p>
    <w:p w14:paraId="48D160D6" w14:textId="6F70C319" w:rsidR="00163000" w:rsidRDefault="00163000" w:rsidP="00163000">
      <w:pPr>
        <w:spacing w:before="120"/>
        <w:ind w:left="705" w:hanging="705"/>
      </w:pPr>
      <w:r>
        <w:t xml:space="preserve">IP </w:t>
      </w:r>
      <w:r>
        <w:tab/>
        <w:t xml:space="preserve">je </w:t>
      </w:r>
      <w:proofErr w:type="spellStart"/>
      <w:r>
        <w:t>prémium</w:t>
      </w:r>
      <w:proofErr w:type="spellEnd"/>
      <w:r>
        <w:t xml:space="preserve"> tuzemského trhu v USD za 1 tunu paliva představující náklady na zpracování produktu, obchodní marži dodavatele, náklady na dopravu zboží z rafinerie do místa výdeje i </w:t>
      </w:r>
      <w:r w:rsidR="00965697">
        <w:t xml:space="preserve">další nutné </w:t>
      </w:r>
      <w:r>
        <w:t xml:space="preserve">náklady </w:t>
      </w:r>
      <w:r w:rsidR="00965697">
        <w:t>na straně</w:t>
      </w:r>
      <w:r>
        <w:t xml:space="preserve"> dodavatele</w:t>
      </w:r>
    </w:p>
    <w:p w14:paraId="237CC12B" w14:textId="77777777" w:rsidR="00163000" w:rsidRDefault="00163000" w:rsidP="00163000">
      <w:pPr>
        <w:spacing w:before="120"/>
      </w:pPr>
      <w:r>
        <w:t xml:space="preserve">KT </w:t>
      </w:r>
      <w:r>
        <w:tab/>
        <w:t>je aritmetický průměr denních kotací kurzů Kč/USD vydaných ČNB za předcházející týden</w:t>
      </w:r>
    </w:p>
    <w:p w14:paraId="040B56C8" w14:textId="10785159" w:rsidR="00163000" w:rsidRDefault="00163000" w:rsidP="00163000">
      <w:pPr>
        <w:spacing w:before="120"/>
      </w:pPr>
      <w:r>
        <w:t xml:space="preserve">DR </w:t>
      </w:r>
      <w:r>
        <w:tab/>
        <w:t xml:space="preserve">je referenční hustota (koeficient), nafta = 0,845 </w:t>
      </w:r>
      <w:r w:rsidR="00233190">
        <w:t>t</w:t>
      </w:r>
      <w:r>
        <w:t>/m3</w:t>
      </w:r>
    </w:p>
    <w:p w14:paraId="420CE70F" w14:textId="00FCA33B" w:rsidR="00163000" w:rsidRDefault="00163000" w:rsidP="00163000">
      <w:pPr>
        <w:spacing w:before="120"/>
      </w:pPr>
      <w:r>
        <w:t xml:space="preserve">SPD </w:t>
      </w:r>
      <w:r>
        <w:tab/>
        <w:t xml:space="preserve">je spotřební daň, nafta = </w:t>
      </w:r>
      <w:r w:rsidR="00233190">
        <w:t>9</w:t>
      </w:r>
      <w:r>
        <w:t>,95 Kč bez DPH</w:t>
      </w:r>
    </w:p>
    <w:p w14:paraId="04091154" w14:textId="697A34D6" w:rsidR="00163000" w:rsidRDefault="00163000" w:rsidP="00163000">
      <w:pPr>
        <w:spacing w:before="120"/>
      </w:pPr>
      <w:r>
        <w:t>Z těchto hodnot vzorce doplněné Zadavatelem spočítají cenu za 1 l motorové nafty v Kč bez DPH</w:t>
      </w:r>
      <w:r w:rsidR="00965697">
        <w:t xml:space="preserve"> a za 1 l arktické nafty v Kč bez DPH.</w:t>
      </w:r>
    </w:p>
    <w:p w14:paraId="36B7E2D5" w14:textId="02D7A3A8" w:rsidR="00E40A0F" w:rsidRDefault="00E40A0F" w:rsidP="00A949B2">
      <w:pPr>
        <w:spacing w:before="120"/>
      </w:pPr>
      <w:r>
        <w:t>Společná poznámka: předcházejícím týdnem je týden</w:t>
      </w:r>
      <w:r w:rsidR="008F6D24">
        <w:t xml:space="preserve"> 22. 11. – 28. 11. 2021</w:t>
      </w:r>
      <w:r>
        <w:t>.</w:t>
      </w:r>
    </w:p>
    <w:bookmarkEnd w:id="9"/>
    <w:p w14:paraId="59739BE2" w14:textId="77777777" w:rsidR="00FF066F" w:rsidRPr="00FF066F" w:rsidRDefault="00FF066F" w:rsidP="008A3A0A">
      <w:pPr>
        <w:pStyle w:val="Nadpis1"/>
      </w:pPr>
      <w:r w:rsidRPr="00FF066F">
        <w:t>HODNOCENÍ NABÍDEK</w:t>
      </w:r>
    </w:p>
    <w:p w14:paraId="45DC44FC" w14:textId="0AE29114" w:rsidR="00EA1502" w:rsidRDefault="00FF066F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>Základním h</w:t>
      </w:r>
      <w:r>
        <w:rPr>
          <w:rFonts w:ascii="Calibri" w:hAnsi="Calibri" w:cs="Calibri"/>
          <w:sz w:val="22"/>
          <w:szCs w:val="22"/>
          <w:lang w:val="cs-CZ"/>
        </w:rPr>
        <w:t xml:space="preserve">odnotícím </w:t>
      </w:r>
      <w:r w:rsidRPr="002E4517">
        <w:rPr>
          <w:rFonts w:asciiTheme="minorHAnsi" w:hAnsiTheme="minorHAnsi"/>
          <w:sz w:val="22"/>
          <w:szCs w:val="22"/>
          <w:lang w:val="cs-CZ" w:eastAsia="cs-CZ"/>
        </w:rPr>
        <w:t xml:space="preserve">kritériem pro zadání Veřejné zakázky je ekonomická výhodnost nabídky dle § 114 a násl. ZZVZ. Ekonomická výhodnost nabídky bude hodnocena 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podle výše celkové nabídkové ceny </w:t>
      </w:r>
      <w:r w:rsidR="00A8798C">
        <w:rPr>
          <w:rFonts w:asciiTheme="minorHAnsi" w:hAnsiTheme="minorHAnsi"/>
          <w:sz w:val="22"/>
          <w:szCs w:val="22"/>
          <w:lang w:val="cs-CZ" w:eastAsia="cs-CZ"/>
        </w:rPr>
        <w:t xml:space="preserve">v Kč 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bez DPH uvedené </w:t>
      </w:r>
      <w:r w:rsidR="002F7267">
        <w:rPr>
          <w:rFonts w:asciiTheme="minorHAnsi" w:hAnsiTheme="minorHAnsi"/>
          <w:sz w:val="22"/>
          <w:szCs w:val="22"/>
          <w:lang w:val="cs-CZ" w:eastAsia="cs-CZ"/>
        </w:rPr>
        <w:t>způsobem popsaným v čl. 6 výše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 xml:space="preserve"> a v tomto čl. 7 níže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582FB9B3" w14:textId="1BA4EF93" w:rsidR="00EA1502" w:rsidRDefault="00EA1502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C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>en</w:t>
      </w:r>
      <w:r>
        <w:rPr>
          <w:rFonts w:asciiTheme="minorHAnsi" w:hAnsiTheme="minorHAnsi"/>
          <w:sz w:val="22"/>
          <w:szCs w:val="22"/>
          <w:lang w:val="cs-CZ" w:eastAsia="cs-CZ"/>
        </w:rPr>
        <w:t>a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 xml:space="preserve"> za 1 l motorové nafty v Kč bez DPH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představuje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 jedno dílčí hodnotící kritérium s váhou </w:t>
      </w:r>
      <w:r w:rsidR="00BD5167">
        <w:rPr>
          <w:rFonts w:asciiTheme="minorHAnsi" w:hAnsiTheme="minorHAnsi"/>
          <w:sz w:val="22"/>
          <w:szCs w:val="22"/>
          <w:lang w:val="cs-CZ" w:eastAsia="cs-CZ"/>
        </w:rPr>
        <w:t>73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 % a cena za 1 l arktické nafty představuje druhé dílčí hodnotící kritérium s váhou </w:t>
      </w:r>
      <w:r w:rsidR="00BD5167">
        <w:rPr>
          <w:rFonts w:asciiTheme="minorHAnsi" w:hAnsiTheme="minorHAnsi"/>
          <w:sz w:val="22"/>
          <w:szCs w:val="22"/>
          <w:lang w:val="cs-CZ" w:eastAsia="cs-CZ"/>
        </w:rPr>
        <w:t>27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 %.</w:t>
      </w:r>
      <w:r w:rsidR="0053669E">
        <w:rPr>
          <w:rFonts w:asciiTheme="minorHAnsi" w:hAnsiTheme="minorHAnsi"/>
          <w:sz w:val="22"/>
          <w:szCs w:val="22"/>
          <w:lang w:val="cs-CZ" w:eastAsia="cs-CZ"/>
        </w:rPr>
        <w:t xml:space="preserve"> T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ato dílčí hodnotící kritéria jsou uvedena 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v příloze č. 2 zadávací dokumentace. Vzorce zapracované zadavatelem do přílohy č. 2 zadávací dokumentace spočítají celkovou cenu určenou k hodnocení 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 xml:space="preserve">v rámci Veřejné zakázky 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– tato cena je vždy uvedena ve sloupci I, řádku č. 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>17</w:t>
      </w:r>
      <w:r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43302330" w14:textId="63A42DB2" w:rsidR="00FF066F" w:rsidRPr="001678D4" w:rsidRDefault="0082623C" w:rsidP="00FF066F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E4517">
        <w:rPr>
          <w:rFonts w:asciiTheme="minorHAnsi" w:hAnsiTheme="minorHAnsi"/>
          <w:sz w:val="22"/>
          <w:szCs w:val="22"/>
          <w:lang w:val="cs-CZ" w:eastAsia="cs-CZ"/>
        </w:rPr>
        <w:t>N</w:t>
      </w:r>
      <w:r w:rsidR="00FF066F" w:rsidRPr="002E4517">
        <w:rPr>
          <w:rFonts w:asciiTheme="minorHAnsi" w:hAnsiTheme="minorHAnsi"/>
          <w:sz w:val="22"/>
          <w:szCs w:val="22"/>
          <w:lang w:val="cs-CZ" w:eastAsia="cs-CZ"/>
        </w:rPr>
        <w:t xml:space="preserve">ižší celková nabídková cena bez DPH </w:t>
      </w:r>
      <w:r w:rsidR="00EA1502">
        <w:rPr>
          <w:rFonts w:asciiTheme="minorHAnsi" w:hAnsiTheme="minorHAnsi"/>
          <w:sz w:val="22"/>
          <w:szCs w:val="22"/>
          <w:lang w:val="cs-CZ" w:eastAsia="cs-CZ"/>
        </w:rPr>
        <w:t xml:space="preserve">dle zmíněného sloupce I řádku č. 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>17</w:t>
      </w:r>
      <w:r w:rsidR="00EA1502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FF066F" w:rsidRPr="002E4517">
        <w:rPr>
          <w:rFonts w:asciiTheme="minorHAnsi" w:hAnsiTheme="minorHAnsi"/>
          <w:sz w:val="22"/>
          <w:szCs w:val="22"/>
          <w:lang w:val="cs-CZ" w:eastAsia="cs-CZ"/>
        </w:rPr>
        <w:t>znamená výhodnější nabídku.</w:t>
      </w:r>
      <w:r w:rsidR="00FF066F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02B55182" w14:textId="2C79F36F" w:rsidR="00233190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Nabídky budou hodnoceny tak, že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podle výše celkové </w:t>
      </w:r>
      <w:r w:rsidR="00EA1502">
        <w:rPr>
          <w:rFonts w:ascii="Calibri" w:hAnsi="Calibri" w:cs="Calibri"/>
          <w:sz w:val="22"/>
          <w:szCs w:val="22"/>
          <w:lang w:val="cs-CZ"/>
        </w:rPr>
        <w:t xml:space="preserve">hodnocené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nabídkové ceny bez DPH bude sestaveno pořadí nabídek. </w:t>
      </w:r>
    </w:p>
    <w:p w14:paraId="3A4D4CDE" w14:textId="01A71AA1" w:rsidR="00EA1502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82623C">
        <w:rPr>
          <w:rFonts w:ascii="Calibri" w:hAnsi="Calibri" w:cs="Calibri"/>
          <w:sz w:val="22"/>
          <w:szCs w:val="22"/>
          <w:lang w:val="cs-CZ"/>
        </w:rPr>
        <w:t xml:space="preserve">Jako nejvýhodnější bude vybrána nabídka s nejnižší </w:t>
      </w:r>
      <w:r>
        <w:rPr>
          <w:rFonts w:ascii="Calibri" w:hAnsi="Calibri" w:cs="Calibri"/>
          <w:sz w:val="22"/>
          <w:szCs w:val="22"/>
          <w:lang w:val="cs-CZ"/>
        </w:rPr>
        <w:t>celkovou nabídkovou cenou bez DPH</w:t>
      </w:r>
      <w:r w:rsidR="0082623C">
        <w:rPr>
          <w:rFonts w:ascii="Calibri" w:hAnsi="Calibri" w:cs="Calibri"/>
          <w:sz w:val="22"/>
          <w:szCs w:val="22"/>
          <w:lang w:val="cs-CZ"/>
        </w:rPr>
        <w:t xml:space="preserve">. </w:t>
      </w:r>
      <w:r>
        <w:rPr>
          <w:rFonts w:ascii="Calibri" w:hAnsi="Calibri" w:cs="Calibri"/>
          <w:sz w:val="22"/>
          <w:szCs w:val="22"/>
          <w:lang w:val="cs-CZ"/>
        </w:rPr>
        <w:t>Další pořadí</w:t>
      </w:r>
      <w:r w:rsidR="001374FB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bude sestaveno dle výše celkových nabídkových cen bez DPH vzestupně.</w:t>
      </w:r>
    </w:p>
    <w:p w14:paraId="5A1E01C0" w14:textId="5D7CC722" w:rsidR="00901C7A" w:rsidRDefault="00EA1502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V případě, že 2 nebo více nabídek dosáhnou podle hodnocení výše stejného pořadí, výhodnější, tedy přednější pořadí získá nabídka podle </w:t>
      </w:r>
      <w:r w:rsidR="008927BC">
        <w:rPr>
          <w:rFonts w:ascii="Calibri" w:hAnsi="Calibri" w:cs="Calibri"/>
          <w:sz w:val="22"/>
          <w:szCs w:val="22"/>
          <w:lang w:val="cs-CZ"/>
        </w:rPr>
        <w:t xml:space="preserve">dřívějšího </w:t>
      </w:r>
      <w:r>
        <w:rPr>
          <w:rFonts w:ascii="Calibri" w:hAnsi="Calibri" w:cs="Calibri"/>
          <w:sz w:val="22"/>
          <w:szCs w:val="22"/>
          <w:lang w:val="cs-CZ"/>
        </w:rPr>
        <w:t>času doručení nabídky (rok, měsíc, den, hodina, minuta, vteřina).</w:t>
      </w:r>
    </w:p>
    <w:p w14:paraId="6E686256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5916BB0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26DD0EE3" w14:textId="3E2D1ADF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990ED0A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Calibri"/>
          <w:b/>
        </w:rPr>
      </w:pPr>
      <w:r>
        <w:rPr>
          <w:rFonts w:cs="Arial"/>
        </w:rPr>
        <w:lastRenderedPageBreak/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 nerozdílně</w:t>
      </w:r>
      <w:r>
        <w:rPr>
          <w:rFonts w:cs="Arial"/>
        </w:rPr>
        <w:t>.</w:t>
      </w:r>
    </w:p>
    <w:p w14:paraId="17E2528E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6085D4B8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93E8D75" w14:textId="6D3442EB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0C57CBDF" w14:textId="0ED9834E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183C0F4B" w14:textId="27E7CA7B" w:rsidR="00FF066F" w:rsidRPr="00ED4CA5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D4CA5">
        <w:rPr>
          <w:rFonts w:asciiTheme="minorHAnsi" w:hAnsiTheme="minorHAnsi" w:cs="Tahoma"/>
          <w:sz w:val="22"/>
          <w:szCs w:val="24"/>
        </w:rPr>
        <w:t>příloh</w:t>
      </w:r>
      <w:r w:rsidR="008010EF">
        <w:rPr>
          <w:rFonts w:asciiTheme="minorHAnsi" w:hAnsiTheme="minorHAnsi" w:cs="Tahoma"/>
          <w:sz w:val="22"/>
          <w:szCs w:val="24"/>
        </w:rPr>
        <w:t>u</w:t>
      </w:r>
      <w:r w:rsidR="008010EF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č. </w:t>
      </w:r>
      <w:r w:rsidR="002F7267">
        <w:rPr>
          <w:rFonts w:asciiTheme="minorHAnsi" w:hAnsiTheme="minorHAnsi" w:cs="Tahoma"/>
          <w:sz w:val="22"/>
          <w:szCs w:val="24"/>
        </w:rPr>
        <w:t>3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15B68324" w14:textId="77777777" w:rsidR="00FF066F" w:rsidRPr="00ED4CA5" w:rsidRDefault="00FF066F" w:rsidP="008A3A0A">
      <w:pPr>
        <w:pStyle w:val="Nadpis1"/>
      </w:pPr>
      <w:r w:rsidRPr="00ED4CA5">
        <w:t>FORMÁLNÍ POŽADAVKY NA ZPRACOVÁNÍ NABÍDKY</w:t>
      </w:r>
    </w:p>
    <w:p w14:paraId="15D1B733" w14:textId="77777777" w:rsidR="00FF066F" w:rsidRPr="00F21D16" w:rsidRDefault="00FF066F" w:rsidP="001F20D1">
      <w:pPr>
        <w:pStyle w:val="Nadpis2"/>
      </w:pPr>
      <w:r>
        <w:t xml:space="preserve">Formální požadavky na zpracování nabídky </w:t>
      </w:r>
    </w:p>
    <w:p w14:paraId="296DDF11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10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11" w:name="_Hlk51233192"/>
      <w:bookmarkEnd w:id="10"/>
      <w:r w:rsidRPr="00762E52">
        <w:rPr>
          <w:rFonts w:eastAsia="Times New Roman" w:cs="Arial"/>
          <w:bCs/>
          <w:lang w:eastAsia="cs-CZ"/>
        </w:rPr>
        <w:t>Předloží-li dodavatel některé z dokladů (dokumentů) v cizím jazyce, je povinen předložit zároveň s nimi i prostý překlad dokladu do českého jazyka. Dokumenty ve slovenském jazyce mohou být předloženy bez překladu.</w:t>
      </w:r>
      <w:bookmarkEnd w:id="11"/>
    </w:p>
    <w:p w14:paraId="6F42208B" w14:textId="77777777" w:rsidR="00965697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 xml:space="preserve">informačním systému veřejné správy nebo v obdobném systému vedeném v jiném členském státu, který umožňuje neomezený dálkový přístup. </w:t>
      </w:r>
    </w:p>
    <w:p w14:paraId="77136A36" w14:textId="2480762B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 xml:space="preserve">Takový odkaz musí obsahovat internetovou adresu a údaje pro přihlášení </w:t>
      </w:r>
      <w:r w:rsidR="008010EF">
        <w:rPr>
          <w:rFonts w:eastAsia="Times New Roman" w:cs="Arial"/>
          <w:bCs/>
          <w:lang w:eastAsia="cs-CZ"/>
        </w:rPr>
        <w:br/>
      </w:r>
      <w:r w:rsidRPr="00B16E83">
        <w:rPr>
          <w:rFonts w:eastAsia="Times New Roman" w:cs="Arial"/>
          <w:bCs/>
          <w:lang w:eastAsia="cs-CZ"/>
        </w:rPr>
        <w:t>a 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3EDE8E0E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7AFC9369" w14:textId="0F1BDA05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46B02BAA" w14:textId="77777777" w:rsidR="00FF066F" w:rsidRPr="00062A7F" w:rsidRDefault="00FF066F" w:rsidP="001F20D1">
      <w:pPr>
        <w:pStyle w:val="Nadpis2"/>
      </w:pPr>
      <w:bookmarkStart w:id="12" w:name="_Ref18578206"/>
      <w:r w:rsidRPr="00062A7F">
        <w:t>Požadavky na členění nabídky</w:t>
      </w:r>
      <w:bookmarkEnd w:id="12"/>
    </w:p>
    <w:p w14:paraId="6F87F0CC" w14:textId="74063595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podá nabídku s </w:t>
      </w:r>
      <w:r w:rsidR="00FF066F" w:rsidRPr="00713C77">
        <w:rPr>
          <w:rFonts w:cs="Calibri"/>
        </w:rPr>
        <w:t>tímto členěním (tj. řazením příloh v elektronickém nástroji JOSEPHINE):</w:t>
      </w:r>
    </w:p>
    <w:p w14:paraId="16058FB0" w14:textId="2D4279C2" w:rsidR="00FF066F" w:rsidRPr="00713C77" w:rsidRDefault="002F7267" w:rsidP="00B547E6">
      <w:pPr>
        <w:pStyle w:val="Odrky"/>
      </w:pPr>
      <w:r>
        <w:t>Čestné prohlášení o splnění</w:t>
      </w:r>
      <w:r w:rsidR="00FF066F" w:rsidRPr="00713C77">
        <w:t xml:space="preserve"> kvalifikace</w:t>
      </w:r>
      <w:r>
        <w:t xml:space="preserve"> dle přílohy č. 4 Zadávací dokumentace</w:t>
      </w:r>
      <w:r w:rsidR="00FF066F" w:rsidRPr="00713C77">
        <w:t>;</w:t>
      </w:r>
    </w:p>
    <w:p w14:paraId="09A6C27D" w14:textId="6A45DF37" w:rsidR="00901C7A" w:rsidRDefault="00901C7A" w:rsidP="00B547E6">
      <w:pPr>
        <w:pStyle w:val="Odrky"/>
      </w:pPr>
      <w:r w:rsidRPr="00713C77">
        <w:t>Oceněn</w:t>
      </w:r>
      <w:r w:rsidR="002F7267">
        <w:t>á</w:t>
      </w:r>
      <w:r w:rsidRPr="00713C77">
        <w:t xml:space="preserve"> </w:t>
      </w:r>
      <w:r w:rsidR="002F7267">
        <w:t>tabulka</w:t>
      </w:r>
      <w:r w:rsidR="00ED4CA5" w:rsidRPr="00713C77">
        <w:t xml:space="preserve"> </w:t>
      </w:r>
      <w:r w:rsidR="002F7267">
        <w:t>dodávek</w:t>
      </w:r>
      <w:r w:rsidR="00ED4CA5" w:rsidRPr="00713C77">
        <w:t xml:space="preserve"> </w:t>
      </w:r>
      <w:r w:rsidRPr="00713C77">
        <w:t xml:space="preserve">dle přílohy č. </w:t>
      </w:r>
      <w:r w:rsidR="002F7267">
        <w:t>2</w:t>
      </w:r>
      <w:r w:rsidR="0082623C" w:rsidRPr="00713C77">
        <w:t xml:space="preserve"> </w:t>
      </w:r>
      <w:r w:rsidRPr="00713C77">
        <w:t>Zadávací dokumentace</w:t>
      </w:r>
      <w:r w:rsidR="00D52915">
        <w:t>;</w:t>
      </w:r>
    </w:p>
    <w:p w14:paraId="45D8CAD6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28EA3FDF" w14:textId="00893561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3DA11678" w14:textId="7F34111B" w:rsidR="00FF066F" w:rsidRPr="006C0144" w:rsidRDefault="00FF066F" w:rsidP="00B547E6">
      <w:pPr>
        <w:pStyle w:val="Odrky"/>
        <w:rPr>
          <w:rFonts w:eastAsia="Times New Roman"/>
          <w:bCs/>
          <w:lang w:eastAsia="cs-CZ"/>
        </w:rPr>
      </w:pPr>
      <w:r w:rsidRPr="00DE5C24">
        <w:rPr>
          <w:rFonts w:cs="Calibri"/>
        </w:rPr>
        <w:lastRenderedPageBreak/>
        <w:t>Přílohy (nepovinné).</w:t>
      </w:r>
      <w:r w:rsidR="00B547E6">
        <w:rPr>
          <w:rFonts w:cs="Calibri"/>
        </w:rPr>
        <w:tab/>
      </w:r>
    </w:p>
    <w:p w14:paraId="53EB8740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0DB08190" w14:textId="0FA21712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463AE5BB" w14:textId="6DD4F00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36FC6DCA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47672696" w14:textId="6B80B121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3" w:name="_Hlk51232271"/>
      <w:r w:rsidRPr="00A21BDE">
        <w:rPr>
          <w:sz w:val="22"/>
          <w:lang w:eastAsia="cs-CZ"/>
        </w:rPr>
        <w:t xml:space="preserve">Nabídku podá dodavatel výhradně prostřednictvím elektronického nástroje, který splňuje podmínky § 213 ZZVZ a je dostupný na internetové adrese </w:t>
      </w:r>
      <w:hyperlink r:id="rId11" w:history="1">
        <w:r w:rsidRPr="00A21BDE">
          <w:rPr>
            <w:sz w:val="22"/>
            <w:u w:val="single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8C4E14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5B4027F3" w14:textId="778E6172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47497EDA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175CEE48" w14:textId="77777777" w:rsidR="00474B20" w:rsidRDefault="00474B20" w:rsidP="00B547E6">
      <w:pPr>
        <w:shd w:val="clear" w:color="auto" w:fill="FFFFFF"/>
        <w:spacing w:before="120"/>
        <w:rPr>
          <w:rFonts w:cs="Calibri"/>
        </w:rPr>
      </w:pPr>
    </w:p>
    <w:p w14:paraId="4C756A92" w14:textId="7EC6AD88" w:rsidR="00474B20" w:rsidRPr="00474B20" w:rsidRDefault="00B547E6" w:rsidP="00474B20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474B20">
        <w:rPr>
          <w:rFonts w:eastAsia="Times New Roman" w:cs="Arial"/>
          <w:b/>
          <w:bCs/>
          <w:sz w:val="32"/>
          <w:lang w:eastAsia="cs-CZ"/>
        </w:rPr>
        <w:t>Lhůta pro podání nabídek končí</w:t>
      </w:r>
    </w:p>
    <w:p w14:paraId="1070DB9A" w14:textId="426FDDB0" w:rsidR="00DC4FE0" w:rsidRPr="00823779" w:rsidRDefault="008F6D24" w:rsidP="00474B20">
      <w:pPr>
        <w:jc w:val="center"/>
        <w:rPr>
          <w:rFonts w:eastAsia="Times New Roman" w:cs="Arial"/>
          <w:b/>
          <w:bCs/>
          <w:sz w:val="32"/>
          <w:lang w:eastAsia="cs-CZ"/>
        </w:rPr>
      </w:pPr>
      <w:r>
        <w:rPr>
          <w:rFonts w:ascii="Calibri" w:hAnsi="Calibri" w:cs="Calibri"/>
          <w:b/>
          <w:bCs/>
          <w:snapToGrid w:val="0"/>
          <w:sz w:val="32"/>
        </w:rPr>
        <w:t>2. 12. 2021 10:00</w:t>
      </w:r>
    </w:p>
    <w:p w14:paraId="69944869" w14:textId="54A5640F" w:rsidR="00B547E6" w:rsidRPr="00760B83" w:rsidRDefault="00B547E6" w:rsidP="00B547E6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 w:rsidR="00D52915"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 xml:space="preserve">podání nabídek. </w:t>
      </w:r>
    </w:p>
    <w:p w14:paraId="78AACE77" w14:textId="3971F43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3"/>
    <w:p w14:paraId="4BBFA1C4" w14:textId="77777777" w:rsidR="00B547E6" w:rsidRPr="00594FB3" w:rsidRDefault="00B547E6" w:rsidP="008010EF">
      <w:pPr>
        <w:pStyle w:val="Nadpis2"/>
      </w:pPr>
      <w:r w:rsidRPr="00594FB3">
        <w:t>Otevírání nabíd</w:t>
      </w:r>
      <w:r>
        <w:t>e</w:t>
      </w:r>
      <w:r w:rsidRPr="00594FB3">
        <w:t>k</w:t>
      </w:r>
    </w:p>
    <w:p w14:paraId="11ADC3D5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523E7DDF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426FB665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52B50720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5CD7A7F9" w14:textId="31330641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 zadávacím řízení, nesmí být současně osobou, jejímž prostřednictvím jiný dodavatel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Pr="00A57ECD">
        <w:rPr>
          <w:rFonts w:cs="Arial"/>
        </w:rPr>
        <w:t>Zadavatel vyloučí účastníka zadávacího řízení, který podal více nabídek samostatně nebo společně s jinými dodavateli, nebo podal nabídku a současně je osobou, jejímž prostřednictvím jiný účastník zadávacího řízení prokazuje kvalifikaci</w:t>
      </w:r>
      <w:r>
        <w:rPr>
          <w:rFonts w:cs="Arial"/>
        </w:rPr>
        <w:t>.</w:t>
      </w:r>
    </w:p>
    <w:p w14:paraId="5A4E927D" w14:textId="77777777" w:rsidR="00B547E6" w:rsidRPr="00B547E6" w:rsidRDefault="00B547E6" w:rsidP="008A3A0A">
      <w:pPr>
        <w:pStyle w:val="Nadpis1"/>
      </w:pPr>
      <w:r w:rsidRPr="00B547E6">
        <w:lastRenderedPageBreak/>
        <w:t>VYSVĚTLENÍ ZADÁVACÍ DOKUMENTACE</w:t>
      </w:r>
    </w:p>
    <w:p w14:paraId="42097E8D" w14:textId="77777777" w:rsidR="00163000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>mohou dodavatelé požádat o vysvětlení zadávací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>Zadavatel může zadávací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zadávací dokumentace </w:t>
      </w:r>
    </w:p>
    <w:p w14:paraId="0EB4742B" w14:textId="77777777" w:rsidR="00163000" w:rsidRDefault="00B547E6" w:rsidP="00163000">
      <w:pPr>
        <w:pStyle w:val="Odstavecseseznamem"/>
        <w:numPr>
          <w:ilvl w:val="0"/>
          <w:numId w:val="55"/>
        </w:numPr>
        <w:autoSpaceDE w:val="0"/>
        <w:autoSpaceDN w:val="0"/>
        <w:adjustRightInd w:val="0"/>
      </w:pPr>
      <w:r w:rsidRPr="00163000">
        <w:rPr>
          <w:rFonts w:cs="Arial"/>
        </w:rPr>
        <w:t xml:space="preserve">prostřednictvím elektronického nástroje JOSEPHINE dostupného na internetové adrese </w:t>
      </w:r>
      <w:r w:rsidRPr="00163000">
        <w:rPr>
          <w:rFonts w:cs="Arial"/>
          <w:u w:val="single"/>
        </w:rPr>
        <w:t>josephine.proebiz.com</w:t>
      </w:r>
      <w:r w:rsidR="00011F56">
        <w:t xml:space="preserve">, resp. </w:t>
      </w:r>
    </w:p>
    <w:p w14:paraId="57ABBED1" w14:textId="142947CE" w:rsidR="00B547E6" w:rsidRPr="00E4471E" w:rsidRDefault="00011F56" w:rsidP="00163000">
      <w:pPr>
        <w:pStyle w:val="Odstavecseseznamem"/>
        <w:numPr>
          <w:ilvl w:val="0"/>
          <w:numId w:val="55"/>
        </w:numPr>
        <w:autoSpaceDE w:val="0"/>
        <w:autoSpaceDN w:val="0"/>
        <w:adjustRightInd w:val="0"/>
      </w:pPr>
      <w:r>
        <w:t xml:space="preserve">elektronicky </w:t>
      </w:r>
      <w:r w:rsidRPr="00E4471E">
        <w:t xml:space="preserve">dle ZZVZ (e-mailem na adresu </w:t>
      </w:r>
      <w:hyperlink r:id="rId12" w:history="1">
        <w:r w:rsidRPr="00E4471E">
          <w:rPr>
            <w:rStyle w:val="Hypertextovodkaz"/>
          </w:rPr>
          <w:t>csaba.csorba</w:t>
        </w:r>
        <w:r w:rsidRPr="00E4471E">
          <w:rPr>
            <w:rStyle w:val="Hypertextovodkaz"/>
            <w:rFonts w:cstheme="minorHAnsi"/>
          </w:rPr>
          <w:t>@</w:t>
        </w:r>
        <w:r w:rsidRPr="00E4471E">
          <w:rPr>
            <w:rStyle w:val="Hypertextovodkaz"/>
          </w:rPr>
          <w:t>havelpartners.cz</w:t>
        </w:r>
      </w:hyperlink>
      <w:r w:rsidRPr="00E4471E">
        <w:t xml:space="preserve"> nebo datovou schránkou zadavateli nebo zástupci zadavatele).</w:t>
      </w:r>
    </w:p>
    <w:p w14:paraId="51386CBD" w14:textId="58F3458A" w:rsidR="00264773" w:rsidRPr="00B547E6" w:rsidRDefault="00264773" w:rsidP="00264773">
      <w:pPr>
        <w:pStyle w:val="Nadpis1"/>
      </w:pPr>
      <w:r>
        <w:t>DOKLADY PŘED UZAVŘENÍM SMLOUVY</w:t>
      </w:r>
    </w:p>
    <w:p w14:paraId="5AA6142A" w14:textId="592FE007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</w:p>
    <w:p w14:paraId="1CB24855" w14:textId="7E8DABE8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753B627C" w14:textId="48720E94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023E13AE" w14:textId="51C55F39" w:rsidR="00264773" w:rsidRPr="0079305D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>adavatel u vybraného dodavatele, je-li právnickou osobou, zjistí údaje o 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 fyzických osob.</w:t>
      </w:r>
    </w:p>
    <w:p w14:paraId="2285AB97" w14:textId="4B1A36CD" w:rsidR="00264773" w:rsidRPr="000869D5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7D148E3B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18A15E21" w14:textId="77777777" w:rsidR="00264773" w:rsidRPr="00DD5531" w:rsidRDefault="00264773" w:rsidP="00264773">
      <w:pPr>
        <w:pStyle w:val="slovn"/>
      </w:pPr>
      <w:r w:rsidRPr="00DD5531">
        <w:t>k předložení dokladů, z nichž vyplývá vztah všech osob podle odst. 1) k dodavateli; těmito doklady jsou zejména:</w:t>
      </w:r>
    </w:p>
    <w:p w14:paraId="01A4D2A9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2B32597D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459FDDD0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210D4BE5" w14:textId="317BBAA8" w:rsidR="00264773" w:rsidRDefault="00264773" w:rsidP="00264773">
      <w:pPr>
        <w:pStyle w:val="slovn2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72B48084" w14:textId="21861129" w:rsidR="004C51F1" w:rsidRPr="001B4FC6" w:rsidRDefault="004C51F1" w:rsidP="004C51F1">
      <w:pPr>
        <w:pStyle w:val="slovn2"/>
        <w:numPr>
          <w:ilvl w:val="0"/>
          <w:numId w:val="0"/>
        </w:numPr>
      </w:pPr>
      <w:r w:rsidRPr="004C51F1">
        <w:t>Zadavatel upozorňuje, že nová právní úprava skutečných majitelů účinná od 1. 6. 2021 se promítá do úpravy součinnosti před podpisem smlouvy (§ 122 ZZVZ), kde dochází k formulačním změnám a je zde nově obsažen odst. 7, podle kterého zadavatel vyloučí vybraného dodavatele, je-li českou právnickou osobou, která má skutečného majitele, pokud nebylo možné zjistit údaje o jeho skutečném majiteli z evidence skutečných majitelů. Česká právnická osoba tedy nemůže být zadavatelem vyzvána k předložení dokladů dle § 122 odst. 5 ZZVZ.</w:t>
      </w:r>
    </w:p>
    <w:p w14:paraId="6C17B97A" w14:textId="77777777" w:rsidR="00B547E6" w:rsidRPr="00B547E6" w:rsidRDefault="00B547E6" w:rsidP="008A3A0A">
      <w:pPr>
        <w:pStyle w:val="Nadpis1"/>
      </w:pPr>
      <w:r>
        <w:lastRenderedPageBreak/>
        <w:t xml:space="preserve"> </w:t>
      </w:r>
      <w:r w:rsidRPr="00B547E6">
        <w:t>ZÁVĚREČNÁ USTANOVENÍ</w:t>
      </w:r>
    </w:p>
    <w:p w14:paraId="6533640C" w14:textId="77777777" w:rsidR="00B547E6" w:rsidRDefault="00B547E6" w:rsidP="008010EF">
      <w:pPr>
        <w:pStyle w:val="Nadpis2"/>
        <w:rPr>
          <w:color w:val="000000"/>
        </w:rPr>
      </w:pPr>
      <w:r>
        <w:t>Vyhrazená práva a další ustanovení</w:t>
      </w:r>
    </w:p>
    <w:p w14:paraId="1E664622" w14:textId="2E66093B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549D4451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3052B995" w14:textId="77777777" w:rsidR="00B547E6" w:rsidRPr="00DD5531" w:rsidRDefault="00B547E6" w:rsidP="00DD5531">
      <w:pPr>
        <w:pStyle w:val="psemnodrky"/>
        <w:numPr>
          <w:ilvl w:val="0"/>
          <w:numId w:val="25"/>
        </w:numPr>
        <w:ind w:left="851"/>
      </w:pPr>
      <w:r w:rsidRPr="00DD5531">
        <w:t>upřesnit nebo změnit ve lhůtě pro podání nabídek zadávací podmínky Veřejné zakázky;</w:t>
      </w:r>
    </w:p>
    <w:p w14:paraId="70A66104" w14:textId="7EBD5C08" w:rsidR="00B547E6" w:rsidRPr="00DD5531" w:rsidRDefault="00B547E6" w:rsidP="00DD5531">
      <w:pPr>
        <w:pStyle w:val="psemnodrky"/>
      </w:pPr>
      <w:r w:rsidRPr="00DD5531">
        <w:t>ověřit a prověřit údaje uvedené jednotlivými účastníky zadávacího řízení v nabídkách;</w:t>
      </w:r>
    </w:p>
    <w:p w14:paraId="39E4D921" w14:textId="3F65F106" w:rsidR="00B547E6" w:rsidRPr="00DD5531" w:rsidRDefault="00B547E6" w:rsidP="00DD5531">
      <w:pPr>
        <w:pStyle w:val="psemnodrky"/>
      </w:pPr>
      <w:r w:rsidRPr="00DD5531">
        <w:t xml:space="preserve">uveřejnit uzavřenou </w:t>
      </w:r>
      <w:r w:rsidR="009B393E">
        <w:t>S</w:t>
      </w:r>
      <w:r w:rsidRPr="00DD5531">
        <w:t xml:space="preserve">mlouvu včetně jejích příloh a dodatků a skutečně uhrazené ceny na profilu Zadavatele v souladu s § 219 ZZVZ a uveřejnit uzavřenou Smlouvu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1B6A9870" w14:textId="7033E0C9" w:rsidR="00B547E6" w:rsidRPr="00DD5531" w:rsidRDefault="00B547E6" w:rsidP="00DD5531">
      <w:pPr>
        <w:pStyle w:val="psemnodrky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DC4FE0">
        <w:t>.</w:t>
      </w:r>
    </w:p>
    <w:p w14:paraId="35718D1A" w14:textId="3BE2341F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03EFA88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1101776D" w14:textId="1B7CF78D" w:rsidR="00637BA7" w:rsidRPr="00760B83" w:rsidRDefault="00B547E6" w:rsidP="00E20E5E">
      <w:pPr>
        <w:pStyle w:val="slovn"/>
        <w:numPr>
          <w:ilvl w:val="0"/>
          <w:numId w:val="54"/>
        </w:numPr>
        <w:spacing w:after="0"/>
        <w:ind w:left="851"/>
      </w:pPr>
      <w:bookmarkStart w:id="14" w:name="_Ref380758048"/>
      <w:r w:rsidRPr="00760B83">
        <w:t>Z</w:t>
      </w:r>
      <w:r w:rsidR="00901C7A" w:rsidRPr="00760B83">
        <w:t>ávazný návrh Smlouvy</w:t>
      </w:r>
    </w:p>
    <w:bookmarkEnd w:id="14"/>
    <w:p w14:paraId="420E8674" w14:textId="670C2871" w:rsidR="009E2568" w:rsidRDefault="00011F56" w:rsidP="00BF4641">
      <w:pPr>
        <w:pStyle w:val="slovn"/>
        <w:spacing w:after="0"/>
      </w:pPr>
      <w:r>
        <w:t>Tabulka dodávek k ocenění</w:t>
      </w:r>
    </w:p>
    <w:p w14:paraId="05F18E1E" w14:textId="37F1CC02" w:rsidR="00D50B0F" w:rsidRPr="00760B83" w:rsidRDefault="009B393E" w:rsidP="00BF4641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42D5B342" w14:textId="224816E5" w:rsidR="00901C7A" w:rsidRPr="00760B83" w:rsidRDefault="0082623C" w:rsidP="00BF4641">
      <w:pPr>
        <w:pStyle w:val="slovn"/>
        <w:spacing w:after="0"/>
      </w:pPr>
      <w:r>
        <w:rPr>
          <w:rFonts w:cs="Tahoma"/>
        </w:rPr>
        <w:t xml:space="preserve">Vzor </w:t>
      </w:r>
      <w:r w:rsidR="00DC4FE0">
        <w:rPr>
          <w:rFonts w:cs="Tahoma"/>
        </w:rPr>
        <w:t xml:space="preserve">čestného prohlášení </w:t>
      </w:r>
      <w:r w:rsidR="00011F56">
        <w:rPr>
          <w:rFonts w:cs="Tahoma"/>
        </w:rPr>
        <w:t>o splnění kvalifikace</w:t>
      </w:r>
    </w:p>
    <w:p w14:paraId="7C8F9A55" w14:textId="6719C5EE" w:rsidR="0082623C" w:rsidRDefault="0082623C" w:rsidP="001A7A97">
      <w:pPr>
        <w:pStyle w:val="slovn"/>
        <w:spacing w:after="0"/>
      </w:pPr>
      <w:r w:rsidRPr="00760B83">
        <w:t>Požadavky na elektronickou komunikaci JOSEPHINE</w:t>
      </w:r>
    </w:p>
    <w:p w14:paraId="18AF4B89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4E54ED2A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6198A1F" w14:textId="77777777" w:rsidTr="004560C7">
        <w:tc>
          <w:tcPr>
            <w:tcW w:w="4606" w:type="dxa"/>
            <w:shd w:val="clear" w:color="auto" w:fill="auto"/>
          </w:tcPr>
          <w:p w14:paraId="6123233F" w14:textId="319EA817" w:rsidR="00B42E85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15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15"/>
          </w:p>
          <w:p w14:paraId="27B0154E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2E08EF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316431E2" w14:textId="77777777" w:rsidTr="004560C7">
        <w:tc>
          <w:tcPr>
            <w:tcW w:w="4606" w:type="dxa"/>
            <w:shd w:val="clear" w:color="auto" w:fill="auto"/>
          </w:tcPr>
          <w:p w14:paraId="7CD4A42B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04AB0ED2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2847C92F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6BDA694A" w14:textId="0CC0959E" w:rsidR="00B547E6" w:rsidRPr="00C63C2D" w:rsidRDefault="008F6D24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v.r. </w:t>
            </w:r>
            <w:r w:rsidR="00D72677"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350632F2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9DD3984" w14:textId="4592526D" w:rsidR="00B547E6" w:rsidRPr="00C63C2D" w:rsidRDefault="008F6D24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v.r. </w:t>
            </w:r>
            <w:r w:rsidR="008E720D">
              <w:rPr>
                <w:rFonts w:ascii="Calibri" w:eastAsia="Calibri" w:hAnsi="Calibri" w:cs="Arial"/>
              </w:rPr>
              <w:t>Zdeněk Sameš</w:t>
            </w:r>
          </w:p>
          <w:p w14:paraId="46F4615B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64FDE3D8" w14:textId="77777777" w:rsidR="00B547E6" w:rsidRPr="008973B9" w:rsidRDefault="00B547E6" w:rsidP="0042325A">
      <w:pPr>
        <w:tabs>
          <w:tab w:val="left" w:pos="1575"/>
        </w:tabs>
        <w:spacing w:after="0" w:line="240" w:lineRule="auto"/>
      </w:pPr>
    </w:p>
    <w:sectPr w:rsidR="00B547E6" w:rsidRPr="008973B9" w:rsidSect="000C4AE5">
      <w:footerReference w:type="default" r:id="rId13"/>
      <w:headerReference w:type="first" r:id="rId14"/>
      <w:footerReference w:type="first" r:id="rId15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FC396" w14:textId="77777777" w:rsidR="002C68C0" w:rsidRDefault="002C68C0" w:rsidP="00AB5244">
      <w:r>
        <w:separator/>
      </w:r>
    </w:p>
  </w:endnote>
  <w:endnote w:type="continuationSeparator" w:id="0">
    <w:p w14:paraId="0CA69BA8" w14:textId="77777777" w:rsidR="002C68C0" w:rsidRDefault="002C68C0" w:rsidP="00AB5244">
      <w:r>
        <w:continuationSeparator/>
      </w:r>
    </w:p>
  </w:endnote>
  <w:endnote w:type="continuationNotice" w:id="1">
    <w:p w14:paraId="2A1C8E84" w14:textId="77777777" w:rsidR="002C68C0" w:rsidRDefault="002C6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AC0C01" w:rsidRPr="00A26900" w:rsidRDefault="00AC0C01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AC0C01" w:rsidRDefault="00AC0C01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AC0C01" w:rsidRDefault="00AC0C01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49560" w14:textId="77777777" w:rsidR="002C68C0" w:rsidRDefault="002C68C0" w:rsidP="00AB5244">
      <w:r>
        <w:separator/>
      </w:r>
    </w:p>
  </w:footnote>
  <w:footnote w:type="continuationSeparator" w:id="0">
    <w:p w14:paraId="40B7E728" w14:textId="77777777" w:rsidR="002C68C0" w:rsidRDefault="002C68C0" w:rsidP="00AB5244">
      <w:r>
        <w:continuationSeparator/>
      </w:r>
    </w:p>
  </w:footnote>
  <w:footnote w:type="continuationNotice" w:id="1">
    <w:p w14:paraId="293E245A" w14:textId="77777777" w:rsidR="002C68C0" w:rsidRDefault="002C68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F" w14:textId="3BDC631E" w:rsidR="00AC0C01" w:rsidRDefault="00AC0C01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63DCC"/>
    <w:multiLevelType w:val="hybridMultilevel"/>
    <w:tmpl w:val="D4C29858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407F8E"/>
    <w:multiLevelType w:val="hybridMultilevel"/>
    <w:tmpl w:val="7BA29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F3E30"/>
    <w:multiLevelType w:val="hybridMultilevel"/>
    <w:tmpl w:val="A7CCA6B0"/>
    <w:lvl w:ilvl="0" w:tplc="61960D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8C1A52AA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6243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66B22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079D1"/>
    <w:multiLevelType w:val="hybridMultilevel"/>
    <w:tmpl w:val="EA2E8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2D0"/>
    <w:multiLevelType w:val="hybridMultilevel"/>
    <w:tmpl w:val="6F56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5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D7133"/>
    <w:multiLevelType w:val="hybridMultilevel"/>
    <w:tmpl w:val="2920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E4786"/>
    <w:multiLevelType w:val="hybridMultilevel"/>
    <w:tmpl w:val="57409192"/>
    <w:lvl w:ilvl="0" w:tplc="70445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A1914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7"/>
  </w:num>
  <w:num w:numId="4">
    <w:abstractNumId w:val="8"/>
  </w:num>
  <w:num w:numId="5">
    <w:abstractNumId w:val="18"/>
  </w:num>
  <w:num w:numId="6">
    <w:abstractNumId w:val="3"/>
  </w:num>
  <w:num w:numId="7">
    <w:abstractNumId w:val="11"/>
  </w:num>
  <w:num w:numId="8">
    <w:abstractNumId w:val="35"/>
  </w:num>
  <w:num w:numId="9">
    <w:abstractNumId w:val="16"/>
  </w:num>
  <w:num w:numId="10">
    <w:abstractNumId w:val="1"/>
  </w:num>
  <w:num w:numId="11">
    <w:abstractNumId w:val="27"/>
  </w:num>
  <w:num w:numId="12">
    <w:abstractNumId w:val="23"/>
  </w:num>
  <w:num w:numId="13">
    <w:abstractNumId w:val="34"/>
  </w:num>
  <w:num w:numId="14">
    <w:abstractNumId w:val="5"/>
  </w:num>
  <w:num w:numId="15">
    <w:abstractNumId w:val="25"/>
  </w:num>
  <w:num w:numId="16">
    <w:abstractNumId w:val="15"/>
  </w:num>
  <w:num w:numId="17">
    <w:abstractNumId w:val="30"/>
  </w:num>
  <w:num w:numId="18">
    <w:abstractNumId w:val="30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19"/>
  </w:num>
  <w:num w:numId="23">
    <w:abstractNumId w:val="10"/>
  </w:num>
  <w:num w:numId="24">
    <w:abstractNumId w:val="12"/>
  </w:num>
  <w:num w:numId="25">
    <w:abstractNumId w:val="30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20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2"/>
  </w:num>
  <w:num w:numId="33">
    <w:abstractNumId w:val="7"/>
  </w:num>
  <w:num w:numId="34">
    <w:abstractNumId w:val="2"/>
  </w:num>
  <w:num w:numId="35">
    <w:abstractNumId w:val="32"/>
  </w:num>
  <w:num w:numId="36">
    <w:abstractNumId w:val="18"/>
  </w:num>
  <w:num w:numId="37">
    <w:abstractNumId w:val="13"/>
  </w:num>
  <w:num w:numId="38">
    <w:abstractNumId w:val="40"/>
  </w:num>
  <w:num w:numId="39">
    <w:abstractNumId w:val="39"/>
  </w:num>
  <w:num w:numId="40">
    <w:abstractNumId w:val="0"/>
  </w:num>
  <w:num w:numId="41">
    <w:abstractNumId w:val="36"/>
  </w:num>
  <w:num w:numId="42">
    <w:abstractNumId w:val="3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14"/>
  </w:num>
  <w:num w:numId="46">
    <w:abstractNumId w:val="4"/>
  </w:num>
  <w:num w:numId="47">
    <w:abstractNumId w:val="18"/>
  </w:num>
  <w:num w:numId="48">
    <w:abstractNumId w:val="18"/>
  </w:num>
  <w:num w:numId="49">
    <w:abstractNumId w:val="17"/>
  </w:num>
  <w:num w:numId="50">
    <w:abstractNumId w:val="5"/>
  </w:num>
  <w:num w:numId="51">
    <w:abstractNumId w:val="5"/>
  </w:num>
  <w:num w:numId="52">
    <w:abstractNumId w:val="38"/>
  </w:num>
  <w:num w:numId="53">
    <w:abstractNumId w:val="29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7"/>
    <w:rsid w:val="0001060F"/>
    <w:rsid w:val="00011F56"/>
    <w:rsid w:val="0001297A"/>
    <w:rsid w:val="00015510"/>
    <w:rsid w:val="00017EDD"/>
    <w:rsid w:val="000231D4"/>
    <w:rsid w:val="000339D4"/>
    <w:rsid w:val="00035368"/>
    <w:rsid w:val="00036E5B"/>
    <w:rsid w:val="00042FCF"/>
    <w:rsid w:val="00052C3D"/>
    <w:rsid w:val="00053AD6"/>
    <w:rsid w:val="00064997"/>
    <w:rsid w:val="0007122F"/>
    <w:rsid w:val="0007315F"/>
    <w:rsid w:val="00077196"/>
    <w:rsid w:val="00081B96"/>
    <w:rsid w:val="00081C3A"/>
    <w:rsid w:val="00084803"/>
    <w:rsid w:val="00090C3D"/>
    <w:rsid w:val="000915CA"/>
    <w:rsid w:val="000A2D4F"/>
    <w:rsid w:val="000A31A0"/>
    <w:rsid w:val="000A40CB"/>
    <w:rsid w:val="000A68A6"/>
    <w:rsid w:val="000B008A"/>
    <w:rsid w:val="000B7669"/>
    <w:rsid w:val="000C4AE5"/>
    <w:rsid w:val="000C696D"/>
    <w:rsid w:val="000D5DFE"/>
    <w:rsid w:val="00100726"/>
    <w:rsid w:val="0010126A"/>
    <w:rsid w:val="00105D91"/>
    <w:rsid w:val="001178DD"/>
    <w:rsid w:val="00123C25"/>
    <w:rsid w:val="001244AA"/>
    <w:rsid w:val="00134C71"/>
    <w:rsid w:val="001374FB"/>
    <w:rsid w:val="00137DA0"/>
    <w:rsid w:val="001411EB"/>
    <w:rsid w:val="00141B0A"/>
    <w:rsid w:val="00150000"/>
    <w:rsid w:val="00151EB7"/>
    <w:rsid w:val="00153136"/>
    <w:rsid w:val="00153D97"/>
    <w:rsid w:val="00160A84"/>
    <w:rsid w:val="00163000"/>
    <w:rsid w:val="001631B5"/>
    <w:rsid w:val="001720AF"/>
    <w:rsid w:val="00175B01"/>
    <w:rsid w:val="00176138"/>
    <w:rsid w:val="00177D5F"/>
    <w:rsid w:val="0018673C"/>
    <w:rsid w:val="00187B83"/>
    <w:rsid w:val="00190229"/>
    <w:rsid w:val="00193B7A"/>
    <w:rsid w:val="00194E21"/>
    <w:rsid w:val="00197873"/>
    <w:rsid w:val="001A5832"/>
    <w:rsid w:val="001A6119"/>
    <w:rsid w:val="001A6587"/>
    <w:rsid w:val="001A7A97"/>
    <w:rsid w:val="001B1DE5"/>
    <w:rsid w:val="001B2067"/>
    <w:rsid w:val="001B2847"/>
    <w:rsid w:val="001C2710"/>
    <w:rsid w:val="001E06DA"/>
    <w:rsid w:val="001E2940"/>
    <w:rsid w:val="001E5849"/>
    <w:rsid w:val="001F20D1"/>
    <w:rsid w:val="001F4B6F"/>
    <w:rsid w:val="001F637B"/>
    <w:rsid w:val="001F75C5"/>
    <w:rsid w:val="002052C2"/>
    <w:rsid w:val="00207CCB"/>
    <w:rsid w:val="002100C5"/>
    <w:rsid w:val="00222D77"/>
    <w:rsid w:val="00233190"/>
    <w:rsid w:val="0024184E"/>
    <w:rsid w:val="0024402F"/>
    <w:rsid w:val="00247E2D"/>
    <w:rsid w:val="00253100"/>
    <w:rsid w:val="0025614C"/>
    <w:rsid w:val="00264773"/>
    <w:rsid w:val="00267A7E"/>
    <w:rsid w:val="0027394C"/>
    <w:rsid w:val="00280901"/>
    <w:rsid w:val="002A70F1"/>
    <w:rsid w:val="002B2BD0"/>
    <w:rsid w:val="002B2EE3"/>
    <w:rsid w:val="002C68C0"/>
    <w:rsid w:val="002D5149"/>
    <w:rsid w:val="002E4517"/>
    <w:rsid w:val="002E52BB"/>
    <w:rsid w:val="002F2145"/>
    <w:rsid w:val="002F4B3C"/>
    <w:rsid w:val="002F6C39"/>
    <w:rsid w:val="002F7267"/>
    <w:rsid w:val="00302321"/>
    <w:rsid w:val="00302FC1"/>
    <w:rsid w:val="00303595"/>
    <w:rsid w:val="0030687D"/>
    <w:rsid w:val="00316A19"/>
    <w:rsid w:val="00317CFB"/>
    <w:rsid w:val="00322C65"/>
    <w:rsid w:val="0033490B"/>
    <w:rsid w:val="003479FB"/>
    <w:rsid w:val="00351071"/>
    <w:rsid w:val="003515C6"/>
    <w:rsid w:val="003632E2"/>
    <w:rsid w:val="0036416E"/>
    <w:rsid w:val="0037150D"/>
    <w:rsid w:val="00375D49"/>
    <w:rsid w:val="00382541"/>
    <w:rsid w:val="003843B5"/>
    <w:rsid w:val="00386AD5"/>
    <w:rsid w:val="00387F23"/>
    <w:rsid w:val="00396FFB"/>
    <w:rsid w:val="003B0915"/>
    <w:rsid w:val="003C6C84"/>
    <w:rsid w:val="003D2553"/>
    <w:rsid w:val="003D2B0B"/>
    <w:rsid w:val="003D2D6D"/>
    <w:rsid w:val="003D2F27"/>
    <w:rsid w:val="003D6B4C"/>
    <w:rsid w:val="003E2E89"/>
    <w:rsid w:val="003E688C"/>
    <w:rsid w:val="003E6B46"/>
    <w:rsid w:val="003F2EE5"/>
    <w:rsid w:val="003F5BF3"/>
    <w:rsid w:val="003F7863"/>
    <w:rsid w:val="004062F8"/>
    <w:rsid w:val="0041365E"/>
    <w:rsid w:val="004162EA"/>
    <w:rsid w:val="004204A9"/>
    <w:rsid w:val="004227F2"/>
    <w:rsid w:val="0042325A"/>
    <w:rsid w:val="00426107"/>
    <w:rsid w:val="00441CFF"/>
    <w:rsid w:val="0044573D"/>
    <w:rsid w:val="00451B08"/>
    <w:rsid w:val="0045218B"/>
    <w:rsid w:val="00453D8C"/>
    <w:rsid w:val="004560C7"/>
    <w:rsid w:val="00474B20"/>
    <w:rsid w:val="0047550A"/>
    <w:rsid w:val="00477688"/>
    <w:rsid w:val="004846E3"/>
    <w:rsid w:val="004851FB"/>
    <w:rsid w:val="004A01D0"/>
    <w:rsid w:val="004A02BA"/>
    <w:rsid w:val="004A2D12"/>
    <w:rsid w:val="004C51F1"/>
    <w:rsid w:val="004C6337"/>
    <w:rsid w:val="004C74C1"/>
    <w:rsid w:val="004D3C77"/>
    <w:rsid w:val="004E24C7"/>
    <w:rsid w:val="004E293C"/>
    <w:rsid w:val="004E67EC"/>
    <w:rsid w:val="00511B41"/>
    <w:rsid w:val="00512D4D"/>
    <w:rsid w:val="00520EBB"/>
    <w:rsid w:val="00532231"/>
    <w:rsid w:val="0053669E"/>
    <w:rsid w:val="0054645C"/>
    <w:rsid w:val="00557552"/>
    <w:rsid w:val="00562396"/>
    <w:rsid w:val="00567A97"/>
    <w:rsid w:val="00580C99"/>
    <w:rsid w:val="00593863"/>
    <w:rsid w:val="00597BE8"/>
    <w:rsid w:val="005A0818"/>
    <w:rsid w:val="005A138F"/>
    <w:rsid w:val="005A3423"/>
    <w:rsid w:val="005A38E9"/>
    <w:rsid w:val="005C6C30"/>
    <w:rsid w:val="005D0DB9"/>
    <w:rsid w:val="005F131A"/>
    <w:rsid w:val="005F4164"/>
    <w:rsid w:val="006006C0"/>
    <w:rsid w:val="00604BF6"/>
    <w:rsid w:val="00616E4C"/>
    <w:rsid w:val="00617E6B"/>
    <w:rsid w:val="006213E1"/>
    <w:rsid w:val="00633F51"/>
    <w:rsid w:val="00637BA7"/>
    <w:rsid w:val="00637BDC"/>
    <w:rsid w:val="00646D52"/>
    <w:rsid w:val="00655D9A"/>
    <w:rsid w:val="006562F4"/>
    <w:rsid w:val="006572CF"/>
    <w:rsid w:val="00663F58"/>
    <w:rsid w:val="006640FC"/>
    <w:rsid w:val="00675EE0"/>
    <w:rsid w:val="006835C3"/>
    <w:rsid w:val="0069138B"/>
    <w:rsid w:val="00693375"/>
    <w:rsid w:val="006961FE"/>
    <w:rsid w:val="006A7B90"/>
    <w:rsid w:val="006C14BB"/>
    <w:rsid w:val="006C2036"/>
    <w:rsid w:val="006C4548"/>
    <w:rsid w:val="006C5417"/>
    <w:rsid w:val="006D14B7"/>
    <w:rsid w:val="006D3BA3"/>
    <w:rsid w:val="006D42EA"/>
    <w:rsid w:val="006E255F"/>
    <w:rsid w:val="006E30CF"/>
    <w:rsid w:val="006F1450"/>
    <w:rsid w:val="006F3F3D"/>
    <w:rsid w:val="007001E9"/>
    <w:rsid w:val="007049D4"/>
    <w:rsid w:val="00705276"/>
    <w:rsid w:val="0070569C"/>
    <w:rsid w:val="00705CA6"/>
    <w:rsid w:val="00710FB1"/>
    <w:rsid w:val="00711FB5"/>
    <w:rsid w:val="00713C77"/>
    <w:rsid w:val="00716EAF"/>
    <w:rsid w:val="00717C6C"/>
    <w:rsid w:val="007217B0"/>
    <w:rsid w:val="00721D71"/>
    <w:rsid w:val="0073264C"/>
    <w:rsid w:val="007345DD"/>
    <w:rsid w:val="00734CC7"/>
    <w:rsid w:val="007526FF"/>
    <w:rsid w:val="0075373F"/>
    <w:rsid w:val="00760B83"/>
    <w:rsid w:val="00761978"/>
    <w:rsid w:val="00762AE6"/>
    <w:rsid w:val="00765404"/>
    <w:rsid w:val="007A228E"/>
    <w:rsid w:val="007B592C"/>
    <w:rsid w:val="007B6266"/>
    <w:rsid w:val="007C0752"/>
    <w:rsid w:val="007D169C"/>
    <w:rsid w:val="007D5B70"/>
    <w:rsid w:val="007F32E6"/>
    <w:rsid w:val="00800934"/>
    <w:rsid w:val="008010EF"/>
    <w:rsid w:val="00813F66"/>
    <w:rsid w:val="00823779"/>
    <w:rsid w:val="0082623C"/>
    <w:rsid w:val="00837997"/>
    <w:rsid w:val="0084043A"/>
    <w:rsid w:val="0084143D"/>
    <w:rsid w:val="008427B9"/>
    <w:rsid w:val="00845210"/>
    <w:rsid w:val="00845A22"/>
    <w:rsid w:val="00860591"/>
    <w:rsid w:val="008627E2"/>
    <w:rsid w:val="00863E14"/>
    <w:rsid w:val="00880500"/>
    <w:rsid w:val="00880672"/>
    <w:rsid w:val="0089032C"/>
    <w:rsid w:val="00890619"/>
    <w:rsid w:val="008927BC"/>
    <w:rsid w:val="00895217"/>
    <w:rsid w:val="00895A43"/>
    <w:rsid w:val="00897595"/>
    <w:rsid w:val="008A3A0A"/>
    <w:rsid w:val="008B4FC8"/>
    <w:rsid w:val="008B7192"/>
    <w:rsid w:val="008C4E14"/>
    <w:rsid w:val="008D16C8"/>
    <w:rsid w:val="008D7DC5"/>
    <w:rsid w:val="008E3310"/>
    <w:rsid w:val="008E720D"/>
    <w:rsid w:val="008F1C99"/>
    <w:rsid w:val="008F5AC1"/>
    <w:rsid w:val="008F6D24"/>
    <w:rsid w:val="00901C7A"/>
    <w:rsid w:val="009066E9"/>
    <w:rsid w:val="009178F1"/>
    <w:rsid w:val="00921BF3"/>
    <w:rsid w:val="00922C14"/>
    <w:rsid w:val="00925266"/>
    <w:rsid w:val="00927168"/>
    <w:rsid w:val="0095608F"/>
    <w:rsid w:val="0096000B"/>
    <w:rsid w:val="00965697"/>
    <w:rsid w:val="0096629E"/>
    <w:rsid w:val="00981341"/>
    <w:rsid w:val="00981B80"/>
    <w:rsid w:val="00983A38"/>
    <w:rsid w:val="00987AE2"/>
    <w:rsid w:val="00997691"/>
    <w:rsid w:val="009A4116"/>
    <w:rsid w:val="009A5DED"/>
    <w:rsid w:val="009A6E01"/>
    <w:rsid w:val="009B17EC"/>
    <w:rsid w:val="009B393E"/>
    <w:rsid w:val="009C05E4"/>
    <w:rsid w:val="009C1EAE"/>
    <w:rsid w:val="009C46E6"/>
    <w:rsid w:val="009C68BA"/>
    <w:rsid w:val="009D0C53"/>
    <w:rsid w:val="009D7BAC"/>
    <w:rsid w:val="009E2568"/>
    <w:rsid w:val="009F0933"/>
    <w:rsid w:val="009F13A8"/>
    <w:rsid w:val="009F5050"/>
    <w:rsid w:val="00A10573"/>
    <w:rsid w:val="00A10B35"/>
    <w:rsid w:val="00A138D9"/>
    <w:rsid w:val="00A13F8F"/>
    <w:rsid w:val="00A21A07"/>
    <w:rsid w:val="00A21BDE"/>
    <w:rsid w:val="00A24FE7"/>
    <w:rsid w:val="00A26668"/>
    <w:rsid w:val="00A26900"/>
    <w:rsid w:val="00A30520"/>
    <w:rsid w:val="00A31BC4"/>
    <w:rsid w:val="00A347B7"/>
    <w:rsid w:val="00A432F1"/>
    <w:rsid w:val="00A60D3B"/>
    <w:rsid w:val="00A71357"/>
    <w:rsid w:val="00A86139"/>
    <w:rsid w:val="00A8798C"/>
    <w:rsid w:val="00A90600"/>
    <w:rsid w:val="00A949B2"/>
    <w:rsid w:val="00A95535"/>
    <w:rsid w:val="00A96E6C"/>
    <w:rsid w:val="00AA106B"/>
    <w:rsid w:val="00AA11D0"/>
    <w:rsid w:val="00AB20DB"/>
    <w:rsid w:val="00AB3D2A"/>
    <w:rsid w:val="00AB5244"/>
    <w:rsid w:val="00AC0681"/>
    <w:rsid w:val="00AC0C01"/>
    <w:rsid w:val="00AC3477"/>
    <w:rsid w:val="00AC56B0"/>
    <w:rsid w:val="00AD529D"/>
    <w:rsid w:val="00AD684D"/>
    <w:rsid w:val="00AE7740"/>
    <w:rsid w:val="00B05BA9"/>
    <w:rsid w:val="00B1003C"/>
    <w:rsid w:val="00B13FA1"/>
    <w:rsid w:val="00B16F6B"/>
    <w:rsid w:val="00B1732B"/>
    <w:rsid w:val="00B174DA"/>
    <w:rsid w:val="00B316EC"/>
    <w:rsid w:val="00B32FCE"/>
    <w:rsid w:val="00B362E6"/>
    <w:rsid w:val="00B36B39"/>
    <w:rsid w:val="00B42635"/>
    <w:rsid w:val="00B42E85"/>
    <w:rsid w:val="00B4678C"/>
    <w:rsid w:val="00B54315"/>
    <w:rsid w:val="00B547E6"/>
    <w:rsid w:val="00B63671"/>
    <w:rsid w:val="00B70288"/>
    <w:rsid w:val="00B767C0"/>
    <w:rsid w:val="00B82201"/>
    <w:rsid w:val="00B858BF"/>
    <w:rsid w:val="00B90439"/>
    <w:rsid w:val="00B90A53"/>
    <w:rsid w:val="00B93CCC"/>
    <w:rsid w:val="00B949B1"/>
    <w:rsid w:val="00BA0041"/>
    <w:rsid w:val="00BA2537"/>
    <w:rsid w:val="00BA2603"/>
    <w:rsid w:val="00BB1788"/>
    <w:rsid w:val="00BB561D"/>
    <w:rsid w:val="00BB57A4"/>
    <w:rsid w:val="00BC049F"/>
    <w:rsid w:val="00BC53EA"/>
    <w:rsid w:val="00BC6791"/>
    <w:rsid w:val="00BD5167"/>
    <w:rsid w:val="00BD666D"/>
    <w:rsid w:val="00BD6C08"/>
    <w:rsid w:val="00BD7E13"/>
    <w:rsid w:val="00BE4D3C"/>
    <w:rsid w:val="00BE4D5D"/>
    <w:rsid w:val="00BE7544"/>
    <w:rsid w:val="00BE79F6"/>
    <w:rsid w:val="00BF4641"/>
    <w:rsid w:val="00C04229"/>
    <w:rsid w:val="00C13D0B"/>
    <w:rsid w:val="00C15E02"/>
    <w:rsid w:val="00C22DA8"/>
    <w:rsid w:val="00C238B6"/>
    <w:rsid w:val="00C3437F"/>
    <w:rsid w:val="00C43389"/>
    <w:rsid w:val="00C45F55"/>
    <w:rsid w:val="00C46106"/>
    <w:rsid w:val="00C5052C"/>
    <w:rsid w:val="00C5122E"/>
    <w:rsid w:val="00C54242"/>
    <w:rsid w:val="00C67D20"/>
    <w:rsid w:val="00C76633"/>
    <w:rsid w:val="00C76C2E"/>
    <w:rsid w:val="00C82497"/>
    <w:rsid w:val="00C87922"/>
    <w:rsid w:val="00C911E1"/>
    <w:rsid w:val="00C92B6D"/>
    <w:rsid w:val="00CA3499"/>
    <w:rsid w:val="00CB292B"/>
    <w:rsid w:val="00CB41A7"/>
    <w:rsid w:val="00CC4696"/>
    <w:rsid w:val="00CD1765"/>
    <w:rsid w:val="00CD2496"/>
    <w:rsid w:val="00CD3FF3"/>
    <w:rsid w:val="00CD6CC8"/>
    <w:rsid w:val="00CE136A"/>
    <w:rsid w:val="00CE6D54"/>
    <w:rsid w:val="00CF518E"/>
    <w:rsid w:val="00D15734"/>
    <w:rsid w:val="00D2310F"/>
    <w:rsid w:val="00D23BB3"/>
    <w:rsid w:val="00D31BC5"/>
    <w:rsid w:val="00D37FE7"/>
    <w:rsid w:val="00D41B53"/>
    <w:rsid w:val="00D41BE4"/>
    <w:rsid w:val="00D430AA"/>
    <w:rsid w:val="00D45DDF"/>
    <w:rsid w:val="00D50B0F"/>
    <w:rsid w:val="00D522CD"/>
    <w:rsid w:val="00D52915"/>
    <w:rsid w:val="00D536DE"/>
    <w:rsid w:val="00D64EDD"/>
    <w:rsid w:val="00D650C0"/>
    <w:rsid w:val="00D67C1A"/>
    <w:rsid w:val="00D70ECE"/>
    <w:rsid w:val="00D72677"/>
    <w:rsid w:val="00D77874"/>
    <w:rsid w:val="00D9138F"/>
    <w:rsid w:val="00D9275F"/>
    <w:rsid w:val="00D9284B"/>
    <w:rsid w:val="00DA1CEC"/>
    <w:rsid w:val="00DA2D1B"/>
    <w:rsid w:val="00DB391A"/>
    <w:rsid w:val="00DB3FEC"/>
    <w:rsid w:val="00DB636C"/>
    <w:rsid w:val="00DC2126"/>
    <w:rsid w:val="00DC2DB8"/>
    <w:rsid w:val="00DC3AEA"/>
    <w:rsid w:val="00DC4FE0"/>
    <w:rsid w:val="00DD42A9"/>
    <w:rsid w:val="00DD534C"/>
    <w:rsid w:val="00DD5531"/>
    <w:rsid w:val="00DF1A1E"/>
    <w:rsid w:val="00DF37AE"/>
    <w:rsid w:val="00E0442F"/>
    <w:rsid w:val="00E070D7"/>
    <w:rsid w:val="00E20E5E"/>
    <w:rsid w:val="00E271FF"/>
    <w:rsid w:val="00E27B9D"/>
    <w:rsid w:val="00E31466"/>
    <w:rsid w:val="00E3469D"/>
    <w:rsid w:val="00E35DAD"/>
    <w:rsid w:val="00E40A0F"/>
    <w:rsid w:val="00E41012"/>
    <w:rsid w:val="00E41224"/>
    <w:rsid w:val="00E4471E"/>
    <w:rsid w:val="00E4498D"/>
    <w:rsid w:val="00E46F8D"/>
    <w:rsid w:val="00E56659"/>
    <w:rsid w:val="00E6041F"/>
    <w:rsid w:val="00E72FBD"/>
    <w:rsid w:val="00E74E0A"/>
    <w:rsid w:val="00E862C2"/>
    <w:rsid w:val="00E910E4"/>
    <w:rsid w:val="00E915EE"/>
    <w:rsid w:val="00E93313"/>
    <w:rsid w:val="00EA1502"/>
    <w:rsid w:val="00EA4C36"/>
    <w:rsid w:val="00EA70F9"/>
    <w:rsid w:val="00EB5E75"/>
    <w:rsid w:val="00EC6655"/>
    <w:rsid w:val="00ED40D6"/>
    <w:rsid w:val="00ED4CA5"/>
    <w:rsid w:val="00EE4339"/>
    <w:rsid w:val="00EE5364"/>
    <w:rsid w:val="00F015C1"/>
    <w:rsid w:val="00F153CF"/>
    <w:rsid w:val="00F56ABA"/>
    <w:rsid w:val="00F5726A"/>
    <w:rsid w:val="00F66336"/>
    <w:rsid w:val="00F67B10"/>
    <w:rsid w:val="00F711D0"/>
    <w:rsid w:val="00F754F5"/>
    <w:rsid w:val="00F83773"/>
    <w:rsid w:val="00F83B0F"/>
    <w:rsid w:val="00F916BC"/>
    <w:rsid w:val="00F93F58"/>
    <w:rsid w:val="00F955D2"/>
    <w:rsid w:val="00F96C2D"/>
    <w:rsid w:val="00FA0AA8"/>
    <w:rsid w:val="00FA0F42"/>
    <w:rsid w:val="00FA7F4A"/>
    <w:rsid w:val="00FC074E"/>
    <w:rsid w:val="00FC149A"/>
    <w:rsid w:val="00FC3674"/>
    <w:rsid w:val="00FC5A8E"/>
    <w:rsid w:val="00FC5EF1"/>
    <w:rsid w:val="00FD0C1B"/>
    <w:rsid w:val="00FD101F"/>
    <w:rsid w:val="00FD129A"/>
    <w:rsid w:val="00FD7A09"/>
    <w:rsid w:val="00FE584B"/>
    <w:rsid w:val="00FE5A31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B90"/>
    <w:pPr>
      <w:numPr>
        <w:ilvl w:val="1"/>
        <w:numId w:val="5"/>
      </w:numPr>
      <w:spacing w:before="240"/>
      <w:ind w:left="851" w:hanging="851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3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aba.csorba@havelpartner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saba.csorb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6F83-67FA-4061-ACBC-9F8EA88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3444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Csorba Csaba</cp:lastModifiedBy>
  <cp:revision>2</cp:revision>
  <cp:lastPrinted>2021-10-10T13:04:00Z</cp:lastPrinted>
  <dcterms:created xsi:type="dcterms:W3CDTF">2021-11-01T09:02:00Z</dcterms:created>
  <dcterms:modified xsi:type="dcterms:W3CDTF">2021-11-01T09:02:00Z</dcterms:modified>
</cp:coreProperties>
</file>