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D8" w:rsidRDefault="00701ED8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0749F8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>NÁVŠTĚVNICKÉ STŘEDISKO NPP HODONÍNSKÁ DÚBRAVA – DŮM PŘÍRODY HODONÍNSKÉ DÚBRAVY – REKONSTRUKCE OBJEKTU CENTRA EKOLOGICKÉ VÝCHOVY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  <w:bookmarkStart w:id="0" w:name="_GoBack"/>
      <w:bookmarkEnd w:id="0"/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534DFB" w:rsidRDefault="00497C0F" w:rsidP="00517328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517328">
        <w:rPr>
          <w:rFonts w:ascii="Arial Narrow" w:hAnsi="Arial Narrow"/>
        </w:rPr>
        <w:t xml:space="preserve">. </w:t>
      </w:r>
    </w:p>
    <w:p w:rsidR="00517328" w:rsidRPr="00557508" w:rsidRDefault="00517328" w:rsidP="00517328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FD64CB">
        <w:rPr>
          <w:rFonts w:ascii="Arial Narrow" w:hAnsi="Arial Narrow"/>
          <w:b/>
        </w:rPr>
        <w:t>4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Default="000355EC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="00780BF3">
        <w:rPr>
          <w:rFonts w:ascii="Arial Narrow" w:hAnsi="Arial Narrow"/>
          <w:b/>
        </w:rPr>
        <w:t>ekonomickou kvalifikaci dle § 78 ZZVZ v souladu s požad</w:t>
      </w:r>
      <w:r w:rsidR="00FD64CB">
        <w:rPr>
          <w:rFonts w:ascii="Arial Narrow" w:hAnsi="Arial Narrow"/>
          <w:b/>
        </w:rPr>
        <w:t>avky uvedenými v čl. 8 odst. 8.5</w:t>
      </w:r>
      <w:r w:rsidR="00780BF3">
        <w:rPr>
          <w:rFonts w:ascii="Arial Narrow" w:hAnsi="Arial Narrow"/>
          <w:b/>
        </w:rPr>
        <w:t xml:space="preserve"> ZD</w:t>
      </w:r>
      <w:r w:rsidR="00E31CB1">
        <w:rPr>
          <w:rFonts w:ascii="Arial Narrow" w:hAnsi="Arial Narrow"/>
          <w:b/>
        </w:rPr>
        <w:t>.</w:t>
      </w:r>
      <w:r>
        <w:rPr>
          <w:rFonts w:ascii="Arial Narrow" w:hAnsi="Arial Narrow"/>
        </w:rPr>
        <w:t xml:space="preserve"> </w:t>
      </w:r>
    </w:p>
    <w:p w:rsidR="008903B6" w:rsidRPr="008903B6" w:rsidRDefault="008903B6" w:rsidP="008903B6">
      <w:pPr>
        <w:jc w:val="both"/>
        <w:rPr>
          <w:rFonts w:ascii="Arial Narrow" w:hAnsi="Arial Narrow"/>
        </w:rPr>
      </w:pPr>
    </w:p>
    <w:p w:rsidR="001472C7" w:rsidRPr="00497C0F" w:rsidRDefault="001472C7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FD64CB">
        <w:rPr>
          <w:rFonts w:ascii="Arial Narrow" w:hAnsi="Arial Narrow"/>
          <w:b/>
        </w:rPr>
        <w:t>6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E24FCF">
        <w:rPr>
          <w:rFonts w:ascii="Arial Narrow" w:hAnsi="Arial Narrow"/>
          <w:b/>
        </w:rPr>
        <w:t xml:space="preserve"> písm. A)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703467" w:rsidRDefault="00703467" w:rsidP="001472C7"/>
    <w:p w:rsidR="00E24FCF" w:rsidRPr="003434A2" w:rsidRDefault="00E24FCF" w:rsidP="00E24FCF">
      <w:pPr>
        <w:ind w:firstLine="360"/>
      </w:pPr>
      <w:r w:rsidRPr="00C20C1F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REFERENCE </w:t>
      </w:r>
      <w:r w:rsidRPr="00C20C1F">
        <w:rPr>
          <w:rFonts w:ascii="Arial Narrow" w:eastAsiaTheme="minorHAnsi" w:hAnsi="Arial Narrow" w:cs="ArialNarrow"/>
          <w:b/>
          <w:sz w:val="22"/>
          <w:szCs w:val="22"/>
          <w:u w:val="single"/>
          <w:lang w:eastAsia="en-US"/>
        </w:rPr>
        <w:t>STAVEBNÍCH PRACÍ</w:t>
      </w:r>
      <w:r w:rsidRPr="00C20C1F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 č. 1</w:t>
      </w:r>
      <w:r w:rsidRPr="00C20C1F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  <w:r w:rsidRPr="003434A2">
        <w:rPr>
          <w:rFonts w:ascii="Arial Narrow" w:eastAsiaTheme="minorHAnsi" w:hAnsi="Arial Narrow" w:cs="ArialNarrow"/>
          <w:u w:val="single"/>
          <w:lang w:eastAsia="en-US"/>
        </w:rPr>
        <w:t xml:space="preserve"> </w:t>
      </w:r>
    </w:p>
    <w:p w:rsidR="00EF5AE0" w:rsidRDefault="00EF5AE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4A37A5"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235DF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35DF" w:rsidRPr="00386AA2" w:rsidRDefault="004235DF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Novostavba nebo rekonstrukce</w:t>
            </w:r>
            <w:r w:rsidRPr="004235DF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stavby občanské vybavenosti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DF" w:rsidRPr="00901B75" w:rsidRDefault="004235DF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E24FCF" w:rsidRPr="00F251E3" w:rsidRDefault="00E24FCF" w:rsidP="00E24FCF">
      <w:pPr>
        <w:rPr>
          <w:rFonts w:ascii="Arial Narrow" w:hAnsi="Arial Narrow"/>
          <w:szCs w:val="22"/>
        </w:rPr>
      </w:pPr>
      <w:r w:rsidRPr="00F251E3">
        <w:rPr>
          <w:rFonts w:ascii="Arial Narrow" w:hAnsi="Arial Narrow"/>
          <w:szCs w:val="22"/>
        </w:rPr>
        <w:t xml:space="preserve">Příloha: </w:t>
      </w:r>
    </w:p>
    <w:p w:rsidR="00371B2E" w:rsidRPr="004235DF" w:rsidRDefault="00E24FCF" w:rsidP="001472C7">
      <w:pPr>
        <w:rPr>
          <w:rFonts w:ascii="Arial Narrow" w:eastAsiaTheme="minorHAnsi" w:hAnsi="Arial Narrow" w:cs="ArialNarrow"/>
          <w:szCs w:val="22"/>
          <w:lang w:eastAsia="en-US"/>
        </w:rPr>
      </w:pPr>
      <w:r w:rsidRPr="00F251E3">
        <w:rPr>
          <w:rFonts w:ascii="Arial Narrow" w:eastAsiaTheme="minorHAnsi" w:hAnsi="Arial Narrow" w:cs="ArialNarrow"/>
          <w:b/>
          <w:szCs w:val="22"/>
          <w:lang w:eastAsia="en-US"/>
        </w:rPr>
        <w:t>Osvědčení objednatele</w:t>
      </w:r>
      <w:r w:rsidRPr="00F251E3">
        <w:rPr>
          <w:rFonts w:ascii="Arial Narrow" w:hAnsi="Arial Narrow"/>
          <w:szCs w:val="22"/>
        </w:rPr>
        <w:t xml:space="preserve"> </w:t>
      </w:r>
      <w:r w:rsidRPr="00F251E3">
        <w:rPr>
          <w:rFonts w:ascii="Arial Narrow" w:eastAsiaTheme="minorHAnsi" w:hAnsi="Arial Narrow" w:cs="ArialNarrow"/>
          <w:szCs w:val="22"/>
          <w:lang w:eastAsia="en-US"/>
        </w:rPr>
        <w:t xml:space="preserve">o řádném poskytnutí a dokončení prací. </w:t>
      </w:r>
    </w:p>
    <w:p w:rsidR="007B29B0" w:rsidRDefault="007B29B0" w:rsidP="001472C7"/>
    <w:p w:rsidR="00531F8E" w:rsidRDefault="00531F8E" w:rsidP="00DB3BD4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dále tímto čestně prohlašuje, že splňuje </w:t>
      </w:r>
      <w:r w:rsidRPr="00A82495">
        <w:rPr>
          <w:rFonts w:ascii="Arial Narrow" w:hAnsi="Arial Narrow"/>
          <w:b/>
          <w:sz w:val="20"/>
          <w:szCs w:val="20"/>
        </w:rPr>
        <w:t>technické kvalifikační předpoklady v souladu s požadavky uvedenými v čl.</w:t>
      </w:r>
      <w:r w:rsidR="00A82495" w:rsidRPr="00A82495">
        <w:rPr>
          <w:rFonts w:ascii="Arial Narrow" w:hAnsi="Arial Narrow"/>
          <w:b/>
          <w:sz w:val="20"/>
          <w:szCs w:val="20"/>
        </w:rPr>
        <w:t xml:space="preserve"> 8 odst. 8.6 ZD písm. B)</w:t>
      </w:r>
      <w:r w:rsidR="00A82495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>a že níže uvedené údaje jsou pravdivé</w:t>
      </w:r>
      <w:r w:rsidR="00A82495">
        <w:rPr>
          <w:rStyle w:val="Znakapoznpodarou"/>
          <w:rFonts w:ascii="Arial Narrow" w:hAnsi="Arial Narrow"/>
          <w:sz w:val="20"/>
          <w:szCs w:val="20"/>
        </w:rPr>
        <w:footnoteReference w:id="2"/>
      </w:r>
      <w:r>
        <w:rPr>
          <w:rFonts w:ascii="Arial Narrow" w:hAnsi="Arial Narrow"/>
          <w:sz w:val="20"/>
          <w:szCs w:val="20"/>
        </w:rPr>
        <w:t xml:space="preserve">: </w:t>
      </w:r>
    </w:p>
    <w:p w:rsidR="00531F8E" w:rsidRDefault="00531F8E" w:rsidP="00531F8E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:rsidR="00A82495" w:rsidRDefault="00A82495" w:rsidP="00A82495"/>
    <w:p w:rsidR="00A82495" w:rsidRPr="003434A2" w:rsidRDefault="00A82495" w:rsidP="00A82495">
      <w:pPr>
        <w:ind w:firstLine="360"/>
      </w:pPr>
      <w:r w:rsidRPr="00C20C1F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REFERENCE </w:t>
      </w:r>
      <w:r w:rsidRPr="00C20C1F">
        <w:rPr>
          <w:rFonts w:ascii="Arial Narrow" w:eastAsiaTheme="minorHAnsi" w:hAnsi="Arial Narrow" w:cs="ArialNarrow"/>
          <w:b/>
          <w:sz w:val="22"/>
          <w:szCs w:val="22"/>
          <w:u w:val="single"/>
          <w:lang w:eastAsia="en-US"/>
        </w:rPr>
        <w:t>STAVEBNÍCH PRACÍ</w:t>
      </w:r>
      <w:r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 č. 2</w:t>
      </w:r>
      <w:r w:rsidRPr="00C20C1F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  <w:r w:rsidRPr="003434A2">
        <w:rPr>
          <w:rFonts w:ascii="Arial Narrow" w:eastAsiaTheme="minorHAnsi" w:hAnsi="Arial Narrow" w:cs="ArialNarrow"/>
          <w:u w:val="single"/>
          <w:lang w:eastAsia="en-US"/>
        </w:rPr>
        <w:t xml:space="preserve"> </w:t>
      </w:r>
    </w:p>
    <w:p w:rsidR="00A82495" w:rsidRDefault="00A82495" w:rsidP="00A824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82495" w:rsidRPr="00AB130C" w:rsidTr="00026A8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495" w:rsidRPr="00AB130C" w:rsidRDefault="00A82495" w:rsidP="00026A8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A82495" w:rsidRPr="00AB130C" w:rsidTr="00026A81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495" w:rsidRPr="00386AA2" w:rsidRDefault="00A82495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A82495" w:rsidRPr="0065732E" w:rsidRDefault="00A82495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95" w:rsidRDefault="00A82495" w:rsidP="00026A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82495" w:rsidRPr="00AB130C" w:rsidTr="00026A81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495" w:rsidRPr="00386AA2" w:rsidRDefault="00A82495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A82495" w:rsidRPr="0065732E" w:rsidRDefault="00A82495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95" w:rsidRDefault="00A82495" w:rsidP="00026A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82495" w:rsidRPr="00AB130C" w:rsidTr="00026A81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495" w:rsidRDefault="00A82495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A82495" w:rsidRPr="0065732E" w:rsidRDefault="00A82495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95" w:rsidRDefault="00A82495" w:rsidP="00026A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235DF" w:rsidRPr="00AB130C" w:rsidTr="00026A81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35DF" w:rsidRPr="004235DF" w:rsidRDefault="00B94334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Rekonstrukce</w:t>
            </w:r>
            <w:r w:rsidR="004235DF" w:rsidRPr="004235DF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stavby občanské vybavenosti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DF" w:rsidRPr="00901B75" w:rsidRDefault="004235DF" w:rsidP="00026A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251E3" w:rsidRPr="00AB130C" w:rsidTr="00026A81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51E3" w:rsidRPr="00F251E3" w:rsidRDefault="00F251E3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251E3">
              <w:rPr>
                <w:rFonts w:ascii="Arial Narrow" w:hAnsi="Arial Narrow" w:cs="Times New Roman"/>
                <w:bCs/>
                <w:sz w:val="20"/>
                <w:szCs w:val="20"/>
              </w:rPr>
              <w:t>Součástí zakázky byla nástavba nebo přístavba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E3" w:rsidRPr="00901B75" w:rsidRDefault="00F251E3" w:rsidP="00026A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82495" w:rsidRPr="00AB130C" w:rsidTr="00026A81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495" w:rsidRPr="00113437" w:rsidRDefault="00A82495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95" w:rsidRDefault="00A82495" w:rsidP="00026A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82495" w:rsidRPr="00AB130C" w:rsidTr="00026A81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495" w:rsidRPr="0065732E" w:rsidRDefault="00A82495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95" w:rsidRDefault="00A82495" w:rsidP="00026A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82495" w:rsidRPr="00AB130C" w:rsidTr="00026A81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495" w:rsidRPr="0065732E" w:rsidRDefault="00A82495" w:rsidP="00026A8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95" w:rsidRDefault="00A82495" w:rsidP="00026A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D322C" w:rsidRDefault="009D322C" w:rsidP="00A82495">
      <w:pPr>
        <w:rPr>
          <w:rFonts w:ascii="Arial Narrow" w:hAnsi="Arial Narrow"/>
          <w:szCs w:val="22"/>
        </w:rPr>
      </w:pPr>
    </w:p>
    <w:p w:rsidR="00A82495" w:rsidRPr="00F251E3" w:rsidRDefault="00A82495" w:rsidP="00A82495">
      <w:pPr>
        <w:rPr>
          <w:rFonts w:ascii="Arial Narrow" w:hAnsi="Arial Narrow"/>
          <w:szCs w:val="22"/>
        </w:rPr>
      </w:pPr>
      <w:r w:rsidRPr="00F251E3">
        <w:rPr>
          <w:rFonts w:ascii="Arial Narrow" w:hAnsi="Arial Narrow"/>
          <w:szCs w:val="22"/>
        </w:rPr>
        <w:t xml:space="preserve">Příloha: </w:t>
      </w:r>
    </w:p>
    <w:p w:rsidR="00A82495" w:rsidRPr="00F251E3" w:rsidRDefault="00A82495" w:rsidP="00A82495">
      <w:pPr>
        <w:rPr>
          <w:rFonts w:ascii="Arial Narrow" w:eastAsiaTheme="minorHAnsi" w:hAnsi="Arial Narrow" w:cs="ArialNarrow"/>
          <w:szCs w:val="22"/>
          <w:lang w:eastAsia="en-US"/>
        </w:rPr>
      </w:pPr>
      <w:r w:rsidRPr="00F251E3">
        <w:rPr>
          <w:rFonts w:ascii="Arial Narrow" w:eastAsiaTheme="minorHAnsi" w:hAnsi="Arial Narrow" w:cs="ArialNarrow"/>
          <w:b/>
          <w:szCs w:val="22"/>
          <w:lang w:eastAsia="en-US"/>
        </w:rPr>
        <w:t>Osvědčení objednatele</w:t>
      </w:r>
      <w:r w:rsidRPr="00F251E3">
        <w:rPr>
          <w:rFonts w:ascii="Arial Narrow" w:hAnsi="Arial Narrow"/>
          <w:szCs w:val="22"/>
        </w:rPr>
        <w:t xml:space="preserve"> </w:t>
      </w:r>
      <w:r w:rsidRPr="00F251E3">
        <w:rPr>
          <w:rFonts w:ascii="Arial Narrow" w:eastAsiaTheme="minorHAnsi" w:hAnsi="Arial Narrow" w:cs="ArialNarrow"/>
          <w:szCs w:val="22"/>
          <w:lang w:eastAsia="en-US"/>
        </w:rPr>
        <w:t xml:space="preserve">o řádném poskytnutí a dokončení prací. </w:t>
      </w:r>
    </w:p>
    <w:p w:rsidR="00B81795" w:rsidRPr="00531F8E" w:rsidRDefault="00B81795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553A6A" w:rsidRDefault="008A5F9C" w:rsidP="00553A6A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FD64CB">
        <w:rPr>
          <w:rFonts w:ascii="Arial Narrow" w:hAnsi="Arial Narrow" w:cs="Times New Roman"/>
          <w:b/>
          <w:sz w:val="20"/>
          <w:szCs w:val="20"/>
        </w:rPr>
        <w:t>7.1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9D322C" w:rsidRPr="009D322C" w:rsidRDefault="009D322C" w:rsidP="009D322C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:rsidR="00553A6A" w:rsidRPr="00553A6A" w:rsidRDefault="00553A6A" w:rsidP="00806E49">
      <w:pPr>
        <w:pStyle w:val="text"/>
        <w:widowControl/>
        <w:numPr>
          <w:ilvl w:val="1"/>
          <w:numId w:val="18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hlavního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2266"/>
        <w:gridCol w:w="2267"/>
      </w:tblGrid>
      <w:tr w:rsidR="008A5F9C" w:rsidRPr="00915C85" w:rsidTr="007B29B0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BE021C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HLAVNÍ STAVBYVEDOUCÍ</w:t>
            </w:r>
          </w:p>
        </w:tc>
      </w:tr>
      <w:tr w:rsidR="0022331A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E123A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Pr="00512E30" w:rsidRDefault="00E123AA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5C005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F4F8B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4F8B" w:rsidRPr="008F4F8B" w:rsidRDefault="008F4F8B" w:rsidP="00A42F1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4F8B" w:rsidRPr="008F4F8B" w:rsidRDefault="008F4F8B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8F4F8B" w:rsidRDefault="008F4F8B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(specifikace zakázky)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4F8B" w:rsidRPr="008F4F8B" w:rsidRDefault="008F4F8B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F4F8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Cena referenční zakázky </w:t>
            </w:r>
          </w:p>
          <w:p w:rsidR="008F4F8B" w:rsidRPr="00915C85" w:rsidRDefault="008F4F8B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Celkem v Kč bez DPH</w:t>
            </w:r>
          </w:p>
        </w:tc>
      </w:tr>
      <w:tr w:rsidR="008F4F8B" w:rsidRPr="00915C85" w:rsidTr="008F4F8B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F4F8B" w:rsidRPr="00915C85" w:rsidTr="008F4F8B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F4F8B" w:rsidRPr="00915C85" w:rsidTr="008F4F8B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lastRenderedPageBreak/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B" w:rsidRDefault="008F4F8B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3E1EE5" w:rsidRPr="000878A0" w:rsidRDefault="008A5F9C" w:rsidP="003E1EE5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8A5F9C" w:rsidRPr="005C56C6" w:rsidRDefault="00BE021C" w:rsidP="005C56C6">
      <w:pPr>
        <w:rPr>
          <w:rFonts w:ascii="Arial Narrow" w:hAnsi="Arial Narrow"/>
        </w:rPr>
      </w:pPr>
      <w:r>
        <w:rPr>
          <w:rFonts w:ascii="Arial Narrow" w:hAnsi="Arial Narrow"/>
        </w:rPr>
        <w:t>Osvědčení o autorizaci</w:t>
      </w:r>
      <w:r w:rsidR="008A5F9C" w:rsidRPr="005C56C6">
        <w:rPr>
          <w:rFonts w:ascii="Arial Narrow" w:hAnsi="Arial Narrow"/>
        </w:rPr>
        <w:t xml:space="preserve"> </w:t>
      </w:r>
    </w:p>
    <w:p w:rsidR="00606D37" w:rsidRDefault="00606D37" w:rsidP="00357702">
      <w:pPr>
        <w:rPr>
          <w:rFonts w:ascii="Arial Narrow" w:hAnsi="Arial Narrow"/>
        </w:rPr>
      </w:pPr>
    </w:p>
    <w:p w:rsidR="006E3D31" w:rsidRPr="00553A6A" w:rsidRDefault="006E3D31" w:rsidP="008D4DF1">
      <w:pPr>
        <w:pStyle w:val="text"/>
        <w:widowControl/>
        <w:numPr>
          <w:ilvl w:val="1"/>
          <w:numId w:val="18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stavbyvedoucího</w:t>
      </w:r>
    </w:p>
    <w:p w:rsidR="00CE0063" w:rsidRDefault="00CE0063" w:rsidP="00CE006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2266"/>
        <w:gridCol w:w="2267"/>
      </w:tblGrid>
      <w:tr w:rsidR="00CE0063" w:rsidRPr="00915C85" w:rsidTr="00A35D5B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2A4DB9" w:rsidRDefault="00CE0063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CE0063" w:rsidRPr="00915C85" w:rsidTr="003E72EA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30531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3E72EA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30531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Pr="00512E30" w:rsidRDefault="00CE0063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3E72EA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3E72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72EA" w:rsidRPr="00915C85" w:rsidTr="003E72EA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72EA" w:rsidRPr="00A61C56" w:rsidRDefault="003E72EA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72EA" w:rsidRPr="00A61C56" w:rsidRDefault="003E72EA" w:rsidP="003E72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:rsidR="003E72EA" w:rsidRDefault="003E72EA" w:rsidP="003E72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(specifikace zakázky)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72EA" w:rsidRPr="00A61C56" w:rsidRDefault="00A61C5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61C5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Cena referenční zakázky </w:t>
            </w:r>
          </w:p>
          <w:p w:rsidR="00A61C56" w:rsidRPr="00915C85" w:rsidRDefault="00A61C5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Celkem v KČ bez DPH</w:t>
            </w:r>
          </w:p>
        </w:tc>
      </w:tr>
      <w:tr w:rsidR="003E72EA" w:rsidRPr="00915C85" w:rsidTr="003E72EA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72EA" w:rsidRPr="00915C85" w:rsidTr="003E72EA">
        <w:trPr>
          <w:cantSplit/>
          <w:trHeight w:val="56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EA" w:rsidRDefault="003E72EA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E0063" w:rsidRDefault="00CE0063" w:rsidP="00CE0063">
      <w:pPr>
        <w:spacing w:line="276" w:lineRule="auto"/>
        <w:rPr>
          <w:rFonts w:ascii="Arial Narrow" w:hAnsi="Arial Narrow"/>
        </w:rPr>
      </w:pPr>
    </w:p>
    <w:p w:rsidR="00CE0063" w:rsidRPr="00394EAF" w:rsidRDefault="00CE0063" w:rsidP="00CE0063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CE0063" w:rsidRDefault="00CE0063" w:rsidP="00CE0063">
      <w:pPr>
        <w:rPr>
          <w:rFonts w:ascii="Arial Narrow" w:hAnsi="Arial Narrow"/>
        </w:rPr>
      </w:pPr>
      <w:r>
        <w:rPr>
          <w:rFonts w:ascii="Arial Narrow" w:hAnsi="Arial Narrow"/>
        </w:rPr>
        <w:t>Osvědčení o autorizaci</w:t>
      </w:r>
      <w:r w:rsidRPr="005C56C6">
        <w:rPr>
          <w:rFonts w:ascii="Arial Narrow" w:hAnsi="Arial Narrow"/>
        </w:rPr>
        <w:t xml:space="preserve"> </w:t>
      </w:r>
    </w:p>
    <w:p w:rsidR="009C1D86" w:rsidRDefault="009C1D86" w:rsidP="00357702">
      <w:pPr>
        <w:rPr>
          <w:rFonts w:ascii="Arial Narrow" w:hAnsi="Arial Narrow"/>
        </w:rPr>
      </w:pPr>
    </w:p>
    <w:p w:rsidR="00EA2745" w:rsidRPr="00902B00" w:rsidRDefault="00EA2745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Dále tímto čestně prohlašuje, </w:t>
      </w:r>
      <w:r w:rsidRPr="00902B00">
        <w:rPr>
          <w:rFonts w:ascii="Arial Narrow" w:hAnsi="Arial Narrow"/>
        </w:rPr>
        <w:t>že splňuje</w:t>
      </w:r>
      <w:r w:rsidRPr="00902B00">
        <w:rPr>
          <w:rFonts w:ascii="Arial Narrow" w:hAnsi="Arial Narrow"/>
          <w:b/>
        </w:rPr>
        <w:t xml:space="preserve"> technické kvalifikační předpoklad v souladu s požadavky uvedenými v čl. 8 odst. </w:t>
      </w:r>
      <w:proofErr w:type="gramStart"/>
      <w:r w:rsidRPr="00902B00">
        <w:rPr>
          <w:rFonts w:ascii="Arial Narrow" w:hAnsi="Arial Narrow"/>
          <w:b/>
        </w:rPr>
        <w:t>8.7.2  písm.</w:t>
      </w:r>
      <w:proofErr w:type="gramEnd"/>
      <w:r w:rsidRPr="00902B00">
        <w:rPr>
          <w:rFonts w:ascii="Arial Narrow" w:hAnsi="Arial Narrow"/>
          <w:b/>
        </w:rPr>
        <w:t xml:space="preserve"> A) ZD. </w:t>
      </w:r>
    </w:p>
    <w:p w:rsidR="00EA2745" w:rsidRDefault="00EA2745" w:rsidP="00EA2745">
      <w:pPr>
        <w:pStyle w:val="Odstavecseseznamem"/>
        <w:ind w:left="360"/>
        <w:jc w:val="both"/>
        <w:rPr>
          <w:rFonts w:ascii="Arial Narrow" w:hAnsi="Arial Narrow"/>
          <w:b/>
          <w:sz w:val="22"/>
          <w:szCs w:val="22"/>
        </w:rPr>
      </w:pPr>
    </w:p>
    <w:p w:rsidR="00EA2745" w:rsidRPr="00D03D19" w:rsidRDefault="00EA2745" w:rsidP="00D03D19">
      <w:pPr>
        <w:ind w:firstLine="360"/>
        <w:jc w:val="both"/>
        <w:rPr>
          <w:rFonts w:ascii="Arial Narrow" w:hAnsi="Arial Narrow"/>
          <w:b/>
          <w:szCs w:val="22"/>
        </w:rPr>
      </w:pPr>
      <w:r w:rsidRPr="00D03D19">
        <w:rPr>
          <w:rFonts w:ascii="Arial Narrow" w:hAnsi="Arial Narrow"/>
          <w:b/>
          <w:szCs w:val="22"/>
        </w:rPr>
        <w:t xml:space="preserve">Příloha: </w:t>
      </w:r>
    </w:p>
    <w:p w:rsidR="00EA2745" w:rsidRPr="00D03D19" w:rsidRDefault="00EA2745" w:rsidP="00D03D19">
      <w:pPr>
        <w:ind w:firstLine="360"/>
        <w:jc w:val="both"/>
        <w:rPr>
          <w:rFonts w:ascii="Arial Narrow" w:hAnsi="Arial Narrow"/>
          <w:szCs w:val="22"/>
        </w:rPr>
      </w:pPr>
      <w:r w:rsidRPr="00D03D19">
        <w:rPr>
          <w:rFonts w:ascii="Arial Narrow" w:hAnsi="Arial Narrow"/>
          <w:szCs w:val="22"/>
        </w:rPr>
        <w:t>Platný doklad o odborné kvalifikaci dle systému managementu bezpečnosti a ochrany zdraví při práci</w:t>
      </w:r>
    </w:p>
    <w:p w:rsidR="00D42A90" w:rsidRPr="00EA2745" w:rsidRDefault="00D42A90" w:rsidP="00EA2745">
      <w:pPr>
        <w:jc w:val="both"/>
        <w:rPr>
          <w:rFonts w:ascii="Arial Narrow" w:hAnsi="Arial Narrow"/>
        </w:rPr>
      </w:pPr>
    </w:p>
    <w:p w:rsidR="00EA2745" w:rsidRPr="00902B00" w:rsidRDefault="00EA2745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Dále tímto čestně prohlašuje, že splňuje </w:t>
      </w:r>
      <w:r w:rsidRPr="00902B00">
        <w:rPr>
          <w:rFonts w:ascii="Arial Narrow" w:hAnsi="Arial Narrow"/>
          <w:b/>
        </w:rPr>
        <w:t xml:space="preserve">technické kvalifikační předpoklad v souladu s požadavky uvedenými v čl. 8 odst. </w:t>
      </w:r>
      <w:proofErr w:type="gramStart"/>
      <w:r w:rsidRPr="00902B00">
        <w:rPr>
          <w:rFonts w:ascii="Arial Narrow" w:hAnsi="Arial Narrow"/>
          <w:b/>
        </w:rPr>
        <w:t>8.7.2  písm.</w:t>
      </w:r>
      <w:proofErr w:type="gramEnd"/>
      <w:r w:rsidRPr="00902B00">
        <w:rPr>
          <w:rFonts w:ascii="Arial Narrow" w:hAnsi="Arial Narrow"/>
          <w:b/>
        </w:rPr>
        <w:t xml:space="preserve"> B) ZD. </w:t>
      </w:r>
    </w:p>
    <w:p w:rsidR="00EA2745" w:rsidRDefault="00EA2745" w:rsidP="00EA2745">
      <w:pPr>
        <w:pStyle w:val="Odstavecseseznamem"/>
        <w:ind w:left="360"/>
        <w:jc w:val="both"/>
        <w:rPr>
          <w:rFonts w:ascii="Arial Narrow" w:hAnsi="Arial Narrow"/>
        </w:rPr>
      </w:pPr>
    </w:p>
    <w:p w:rsidR="00EA2745" w:rsidRPr="00EA2745" w:rsidRDefault="00EA2745" w:rsidP="00EA2745">
      <w:pPr>
        <w:pStyle w:val="Odstavecseseznamem"/>
        <w:tabs>
          <w:tab w:val="left" w:pos="1485"/>
        </w:tabs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b/>
          <w:szCs w:val="22"/>
          <w:lang w:eastAsia="en-US"/>
        </w:rPr>
      </w:pPr>
      <w:r w:rsidRPr="00EA2745">
        <w:rPr>
          <w:rFonts w:ascii="Arial Narrow" w:eastAsiaTheme="minorHAnsi" w:hAnsi="Arial Narrow"/>
          <w:b/>
          <w:szCs w:val="22"/>
          <w:lang w:eastAsia="en-US"/>
        </w:rPr>
        <w:t xml:space="preserve">Příloha: </w:t>
      </w:r>
      <w:r w:rsidRPr="00EA2745">
        <w:rPr>
          <w:rFonts w:ascii="Arial Narrow" w:eastAsiaTheme="minorHAnsi" w:hAnsi="Arial Narrow"/>
          <w:b/>
          <w:szCs w:val="22"/>
          <w:lang w:eastAsia="en-US"/>
        </w:rPr>
        <w:tab/>
      </w:r>
    </w:p>
    <w:p w:rsidR="00EA2745" w:rsidRPr="00EA2745" w:rsidRDefault="00EA2745" w:rsidP="00EA2745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Cs w:val="22"/>
          <w:lang w:eastAsia="en-US"/>
        </w:rPr>
      </w:pPr>
      <w:r w:rsidRPr="00EA2745">
        <w:rPr>
          <w:rFonts w:ascii="Arial Narrow" w:hAnsi="Arial Narrow"/>
          <w:szCs w:val="22"/>
        </w:rPr>
        <w:t>Platný doklad prokazující zavedení opatření v oblasti řízení z hlediska ochrany životního prostředí</w:t>
      </w:r>
    </w:p>
    <w:p w:rsidR="00EA2745" w:rsidRDefault="00EA2745" w:rsidP="00EA2745">
      <w:pPr>
        <w:pStyle w:val="Odstavecseseznamem"/>
        <w:ind w:left="360"/>
        <w:jc w:val="both"/>
        <w:rPr>
          <w:rFonts w:ascii="Arial Narrow" w:hAnsi="Arial Narrow"/>
        </w:rPr>
      </w:pPr>
    </w:p>
    <w:p w:rsidR="008A5F9C" w:rsidRPr="00C831D2" w:rsidRDefault="00725AA7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C831D2">
        <w:rPr>
          <w:rFonts w:ascii="Arial Narrow" w:hAnsi="Arial Narrow"/>
        </w:rPr>
        <w:t xml:space="preserve">dále tímto čestně prohlašuje, že splňuje </w:t>
      </w:r>
      <w:r w:rsidRPr="00C831D2">
        <w:rPr>
          <w:rFonts w:ascii="Arial Narrow" w:hAnsi="Arial Narrow"/>
          <w:b/>
        </w:rPr>
        <w:t>technické kvalifikační předpoklady</w:t>
      </w:r>
      <w:r w:rsidRPr="00C831D2">
        <w:rPr>
          <w:rFonts w:ascii="Arial Narrow" w:hAnsi="Arial Narrow"/>
        </w:rPr>
        <w:t xml:space="preserve"> </w:t>
      </w:r>
      <w:r w:rsidRPr="00C831D2">
        <w:rPr>
          <w:rFonts w:ascii="Arial Narrow" w:hAnsi="Arial Narrow"/>
          <w:b/>
        </w:rPr>
        <w:t>v souladu s požadavky uvedenými v</w:t>
      </w:r>
      <w:r w:rsidR="00BF552D" w:rsidRPr="00C831D2">
        <w:rPr>
          <w:rFonts w:ascii="Arial Narrow" w:hAnsi="Arial Narrow"/>
          <w:b/>
        </w:rPr>
        <w:t> </w:t>
      </w:r>
      <w:r w:rsidRPr="00C831D2">
        <w:rPr>
          <w:rFonts w:ascii="Arial Narrow" w:hAnsi="Arial Narrow"/>
          <w:b/>
        </w:rPr>
        <w:t>článku 8</w:t>
      </w:r>
      <w:r w:rsidR="00EB692C">
        <w:rPr>
          <w:rFonts w:ascii="Arial Narrow" w:hAnsi="Arial Narrow"/>
          <w:b/>
        </w:rPr>
        <w:t xml:space="preserve"> odst. 8.</w:t>
      </w:r>
      <w:r w:rsidR="005E0247">
        <w:rPr>
          <w:rFonts w:ascii="Arial Narrow" w:hAnsi="Arial Narrow"/>
          <w:b/>
        </w:rPr>
        <w:t>8</w:t>
      </w:r>
      <w:r w:rsidRPr="00C831D2">
        <w:rPr>
          <w:rFonts w:ascii="Arial Narrow" w:hAnsi="Arial Narrow"/>
          <w:b/>
        </w:rPr>
        <w:t xml:space="preserve"> ZD</w:t>
      </w:r>
      <w:r w:rsidRPr="00C831D2">
        <w:rPr>
          <w:rFonts w:ascii="Arial Narrow" w:hAnsi="Arial Narrow"/>
        </w:rPr>
        <w:t xml:space="preserve">, tj. </w:t>
      </w:r>
      <w:r w:rsidR="00EB692C">
        <w:rPr>
          <w:rFonts w:ascii="Arial Narrow" w:hAnsi="Arial Narrow"/>
        </w:rPr>
        <w:t>že v posledních třech letech disponuje níže uvedených počtem zaměstnanců</w:t>
      </w:r>
      <w:r w:rsidR="00561299">
        <w:rPr>
          <w:rFonts w:ascii="Arial Narrow" w:hAnsi="Arial Narrow"/>
        </w:rPr>
        <w:t xml:space="preserve"> nebo osob v obdobném postavení</w:t>
      </w:r>
      <w:r w:rsidR="00EB692C">
        <w:rPr>
          <w:rFonts w:ascii="Arial Narrow" w:hAnsi="Arial Narrow"/>
        </w:rPr>
        <w:t>:</w:t>
      </w:r>
    </w:p>
    <w:p w:rsidR="00925A44" w:rsidRDefault="00925A44" w:rsidP="00925A44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1510"/>
        <w:gridCol w:w="1512"/>
        <w:gridCol w:w="1513"/>
      </w:tblGrid>
      <w:tr w:rsidR="00EB692C" w:rsidRPr="00915C85" w:rsidTr="0094063F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92C" w:rsidRPr="00915C85" w:rsidRDefault="00EB692C" w:rsidP="00940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Rok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92C" w:rsidRPr="00915C85" w:rsidRDefault="00EB692C" w:rsidP="00940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2018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92C" w:rsidRPr="00915C85" w:rsidRDefault="00EB692C" w:rsidP="00940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2019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92C" w:rsidRPr="00915C85" w:rsidRDefault="00EB692C" w:rsidP="00940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2020</w:t>
            </w:r>
          </w:p>
        </w:tc>
      </w:tr>
      <w:tr w:rsidR="00EB692C" w:rsidRPr="00915C85" w:rsidTr="0094063F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C" w:rsidRPr="00915C85" w:rsidRDefault="00FD64CB" w:rsidP="00FD64CB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Průměrný roční počet</w:t>
            </w:r>
            <w:r w:rsidR="00EB692C">
              <w:rPr>
                <w:rFonts w:ascii="Arial Narrow" w:hAnsi="Arial Narrow" w:cs="Times New Roman"/>
                <w:sz w:val="20"/>
                <w:szCs w:val="20"/>
              </w:rPr>
              <w:t xml:space="preserve"> zaměstnanců</w:t>
            </w:r>
            <w:r w:rsidR="005E0247">
              <w:rPr>
                <w:rFonts w:ascii="Arial Narrow" w:hAnsi="Arial Narrow" w:cs="Times New Roman"/>
                <w:sz w:val="20"/>
                <w:szCs w:val="20"/>
              </w:rPr>
              <w:t xml:space="preserve"> nebo osob v obdobném postavení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C" w:rsidRDefault="00EB692C" w:rsidP="0094063F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C" w:rsidRDefault="00EB692C" w:rsidP="0094063F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2C" w:rsidRDefault="00EB692C" w:rsidP="0094063F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C45C7A" w:rsidRDefault="00C45C7A" w:rsidP="00BA0C84">
      <w:pPr>
        <w:jc w:val="both"/>
        <w:rPr>
          <w:rFonts w:ascii="Arial Narrow" w:hAnsi="Arial Narrow"/>
        </w:rPr>
      </w:pPr>
    </w:p>
    <w:p w:rsidR="009D322C" w:rsidRDefault="009D322C" w:rsidP="00BA0C84">
      <w:pPr>
        <w:jc w:val="both"/>
        <w:rPr>
          <w:rFonts w:ascii="Arial Narrow" w:hAnsi="Arial Narrow"/>
        </w:rPr>
      </w:pPr>
    </w:p>
    <w:p w:rsidR="00BA0C84" w:rsidRDefault="00BA0C84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FD64CB">
        <w:rPr>
          <w:rFonts w:ascii="Arial Narrow" w:hAnsi="Arial Narrow"/>
          <w:b/>
        </w:rPr>
        <w:t>2</w:t>
      </w:r>
      <w:r w:rsidR="00925A44">
        <w:rPr>
          <w:rFonts w:ascii="Arial Narrow" w:hAnsi="Arial Narrow"/>
          <w:b/>
        </w:rPr>
        <w:t>0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lastRenderedPageBreak/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 w:rsidSect="0074118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D5F" w:rsidRDefault="00F73D5F" w:rsidP="001472C7">
      <w:r>
        <w:separator/>
      </w:r>
    </w:p>
  </w:endnote>
  <w:endnote w:type="continuationSeparator" w:id="0">
    <w:p w:rsidR="00F73D5F" w:rsidRDefault="00F73D5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98404"/>
      <w:docPartObj>
        <w:docPartGallery w:val="Page Numbers (Bottom of Page)"/>
        <w:docPartUnique/>
      </w:docPartObj>
    </w:sdtPr>
    <w:sdtEndPr/>
    <w:sdtContent>
      <w:p w:rsidR="009D322C" w:rsidRDefault="009D32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4BB">
          <w:rPr>
            <w:noProof/>
          </w:rPr>
          <w:t>4</w:t>
        </w:r>
        <w:r>
          <w:fldChar w:fldCharType="end"/>
        </w:r>
      </w:p>
    </w:sdtContent>
  </w:sdt>
  <w:p w:rsidR="009D322C" w:rsidRDefault="009D32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D5F" w:rsidRDefault="00F73D5F" w:rsidP="001472C7">
      <w:r>
        <w:separator/>
      </w:r>
    </w:p>
  </w:footnote>
  <w:footnote w:type="continuationSeparator" w:id="0">
    <w:p w:rsidR="00F73D5F" w:rsidRDefault="00F73D5F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</w:t>
      </w:r>
      <w:r w:rsidRPr="00511BE5">
        <w:rPr>
          <w:rFonts w:ascii="Arial Narrow" w:hAnsi="Arial Narrow"/>
          <w:b/>
          <w:i/>
          <w:sz w:val="16"/>
        </w:rPr>
        <w:t xml:space="preserve">min. však </w:t>
      </w:r>
      <w:r w:rsidR="00A82495">
        <w:rPr>
          <w:rFonts w:ascii="Arial Narrow" w:hAnsi="Arial Narrow"/>
          <w:b/>
          <w:i/>
          <w:sz w:val="16"/>
        </w:rPr>
        <w:t>4</w:t>
      </w:r>
      <w:r w:rsidR="00E31CB1" w:rsidRPr="00511BE5">
        <w:rPr>
          <w:rFonts w:ascii="Arial Narrow" w:hAnsi="Arial Narrow"/>
          <w:b/>
          <w:i/>
          <w:sz w:val="16"/>
        </w:rPr>
        <w:t xml:space="preserve"> </w:t>
      </w:r>
      <w:r w:rsidRPr="00511BE5">
        <w:rPr>
          <w:rFonts w:ascii="Arial Narrow" w:hAnsi="Arial Narrow"/>
          <w:b/>
          <w:i/>
          <w:sz w:val="16"/>
        </w:rPr>
        <w:t>referenční</w:t>
      </w:r>
      <w:r w:rsidR="00053A2E" w:rsidRPr="00511BE5">
        <w:rPr>
          <w:rFonts w:ascii="Arial Narrow" w:hAnsi="Arial Narrow"/>
          <w:b/>
          <w:i/>
          <w:sz w:val="16"/>
        </w:rPr>
        <w:t xml:space="preserve"> </w:t>
      </w:r>
      <w:r w:rsidRPr="00511BE5">
        <w:rPr>
          <w:rFonts w:ascii="Arial Narrow" w:hAnsi="Arial Narrow"/>
          <w:b/>
          <w:i/>
          <w:sz w:val="16"/>
        </w:rPr>
        <w:t>zakázk</w:t>
      </w:r>
      <w:r w:rsidR="00053A2E" w:rsidRPr="00511BE5">
        <w:rPr>
          <w:rFonts w:ascii="Arial Narrow" w:hAnsi="Arial Narrow"/>
          <w:b/>
          <w:i/>
          <w:sz w:val="16"/>
        </w:rPr>
        <w:t>y</w:t>
      </w:r>
      <w:r w:rsidR="00E24FCF" w:rsidRPr="00511BE5">
        <w:rPr>
          <w:rFonts w:ascii="Arial Narrow" w:hAnsi="Arial Narrow"/>
          <w:b/>
          <w:i/>
          <w:sz w:val="16"/>
        </w:rPr>
        <w:t>, včetně osvědčení.</w:t>
      </w:r>
      <w:r w:rsidR="00E24FCF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</w:rPr>
        <w:t xml:space="preserve"> </w:t>
      </w:r>
    </w:p>
  </w:footnote>
  <w:footnote w:id="2">
    <w:p w:rsidR="00A82495" w:rsidRDefault="00A82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</w:t>
      </w:r>
      <w:r w:rsidRPr="00511BE5">
        <w:rPr>
          <w:rFonts w:ascii="Arial Narrow" w:hAnsi="Arial Narrow"/>
          <w:b/>
          <w:i/>
          <w:sz w:val="16"/>
        </w:rPr>
        <w:t xml:space="preserve">min. však </w:t>
      </w:r>
      <w:r>
        <w:rPr>
          <w:rFonts w:ascii="Arial Narrow" w:hAnsi="Arial Narrow"/>
          <w:b/>
          <w:i/>
          <w:sz w:val="16"/>
        </w:rPr>
        <w:t>3</w:t>
      </w:r>
      <w:r w:rsidRPr="00511BE5">
        <w:rPr>
          <w:rFonts w:ascii="Arial Narrow" w:hAnsi="Arial Narrow"/>
          <w:b/>
          <w:i/>
          <w:sz w:val="16"/>
        </w:rPr>
        <w:t xml:space="preserve"> referenční zakázky, včetně osvědčení.</w:t>
      </w:r>
      <w:r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ab/>
      <w:t xml:space="preserve">                                                      </w:t>
    </w:r>
  </w:p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</w:p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182" w:rsidRDefault="00701ED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8813DE" wp14:editId="786F18F7">
          <wp:simplePos x="0" y="0"/>
          <wp:positionH relativeFrom="margin">
            <wp:align>right</wp:align>
          </wp:positionH>
          <wp:positionV relativeFrom="topMargin">
            <wp:posOffset>139038</wp:posOffset>
          </wp:positionV>
          <wp:extent cx="1932480" cy="720000"/>
          <wp:effectExtent l="0" t="0" r="0" b="4445"/>
          <wp:wrapNone/>
          <wp:docPr id="6" name="Obrázek 6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ZP_logo_RGB_v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48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59264" behindDoc="1" locked="0" layoutInCell="1" allowOverlap="1" wp14:anchorId="344640D0" wp14:editId="063149FA">
          <wp:simplePos x="0" y="0"/>
          <wp:positionH relativeFrom="margin">
            <wp:align>left</wp:align>
          </wp:positionH>
          <wp:positionV relativeFrom="paragraph">
            <wp:posOffset>-230726</wp:posOffset>
          </wp:positionV>
          <wp:extent cx="2346325" cy="673100"/>
          <wp:effectExtent l="0" t="0" r="0" b="0"/>
          <wp:wrapNone/>
          <wp:docPr id="2" name="Obrázek 2" descr="CZ_RO_B_C-600x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-600x17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182">
      <w:tab/>
      <w:t xml:space="preserve">                                         </w:t>
    </w:r>
  </w:p>
  <w:p w:rsidR="00D42768" w:rsidRDefault="00701ED8" w:rsidP="00701ED8">
    <w:pPr>
      <w:pStyle w:val="Zhlav"/>
      <w:tabs>
        <w:tab w:val="clear" w:pos="4536"/>
        <w:tab w:val="clear" w:pos="9072"/>
        <w:tab w:val="left" w:pos="3969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701ED8" w:rsidP="00701ED8">
    <w:pPr>
      <w:pStyle w:val="Zhlav"/>
      <w:tabs>
        <w:tab w:val="clear" w:pos="4536"/>
        <w:tab w:val="clear" w:pos="9072"/>
        <w:tab w:val="left" w:pos="7526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D42768">
    <w:pPr>
      <w:pStyle w:val="Zhlav"/>
      <w:rPr>
        <w:rFonts w:ascii="Arial Narrow" w:hAnsi="Arial Narrow"/>
        <w:b/>
        <w:sz w:val="16"/>
      </w:rPr>
    </w:pPr>
  </w:p>
  <w:p w:rsidR="00741182" w:rsidRPr="00741182" w:rsidRDefault="00741182">
    <w:pPr>
      <w:pStyle w:val="Zhlav"/>
      <w:rPr>
        <w:rFonts w:ascii="Arial Narrow" w:hAnsi="Arial Narrow"/>
        <w:b/>
        <w:sz w:val="12"/>
      </w:rPr>
    </w:pPr>
    <w:r w:rsidRPr="00741182">
      <w:rPr>
        <w:rFonts w:ascii="Arial Narrow" w:hAnsi="Arial Narrow"/>
        <w:b/>
        <w:sz w:val="16"/>
      </w:rP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4FA0"/>
    <w:multiLevelType w:val="hybridMultilevel"/>
    <w:tmpl w:val="4BBAA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91764F"/>
    <w:multiLevelType w:val="multilevel"/>
    <w:tmpl w:val="1E7A99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5"/>
  </w:num>
  <w:num w:numId="5">
    <w:abstractNumId w:val="6"/>
  </w:num>
  <w:num w:numId="6">
    <w:abstractNumId w:val="15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4"/>
  </w:num>
  <w:num w:numId="17">
    <w:abstractNumId w:val="14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4FDB"/>
    <w:rsid w:val="0002525E"/>
    <w:rsid w:val="000355EC"/>
    <w:rsid w:val="00053A2E"/>
    <w:rsid w:val="00054107"/>
    <w:rsid w:val="000749F8"/>
    <w:rsid w:val="0008153B"/>
    <w:rsid w:val="000878A0"/>
    <w:rsid w:val="00095908"/>
    <w:rsid w:val="000A3C71"/>
    <w:rsid w:val="000E25CA"/>
    <w:rsid w:val="00111696"/>
    <w:rsid w:val="00131F4A"/>
    <w:rsid w:val="001445E7"/>
    <w:rsid w:val="001472C7"/>
    <w:rsid w:val="00157EDC"/>
    <w:rsid w:val="00170E53"/>
    <w:rsid w:val="001B623E"/>
    <w:rsid w:val="001C4E3C"/>
    <w:rsid w:val="001D7025"/>
    <w:rsid w:val="0022033A"/>
    <w:rsid w:val="0022331A"/>
    <w:rsid w:val="00223DE2"/>
    <w:rsid w:val="00257417"/>
    <w:rsid w:val="0026324A"/>
    <w:rsid w:val="002655AB"/>
    <w:rsid w:val="002728A7"/>
    <w:rsid w:val="0027601B"/>
    <w:rsid w:val="002937AC"/>
    <w:rsid w:val="002A4DB9"/>
    <w:rsid w:val="002C0D4C"/>
    <w:rsid w:val="002C199C"/>
    <w:rsid w:val="002D4A6F"/>
    <w:rsid w:val="002F33C6"/>
    <w:rsid w:val="003257CD"/>
    <w:rsid w:val="00326804"/>
    <w:rsid w:val="00346A64"/>
    <w:rsid w:val="00357702"/>
    <w:rsid w:val="00361448"/>
    <w:rsid w:val="00371B2E"/>
    <w:rsid w:val="003820A4"/>
    <w:rsid w:val="00394EAF"/>
    <w:rsid w:val="003C0340"/>
    <w:rsid w:val="003E1B77"/>
    <w:rsid w:val="003E1EE5"/>
    <w:rsid w:val="003E72EA"/>
    <w:rsid w:val="003F4178"/>
    <w:rsid w:val="003F5D96"/>
    <w:rsid w:val="003F79E3"/>
    <w:rsid w:val="0040342E"/>
    <w:rsid w:val="004235DF"/>
    <w:rsid w:val="004236D2"/>
    <w:rsid w:val="00432290"/>
    <w:rsid w:val="0045382F"/>
    <w:rsid w:val="0046231B"/>
    <w:rsid w:val="00487EEA"/>
    <w:rsid w:val="004900B3"/>
    <w:rsid w:val="00497C0F"/>
    <w:rsid w:val="004A37A5"/>
    <w:rsid w:val="004A3B29"/>
    <w:rsid w:val="004A6E23"/>
    <w:rsid w:val="004B24BB"/>
    <w:rsid w:val="004B312A"/>
    <w:rsid w:val="00511BE5"/>
    <w:rsid w:val="00514465"/>
    <w:rsid w:val="00517328"/>
    <w:rsid w:val="00531F8E"/>
    <w:rsid w:val="005338AE"/>
    <w:rsid w:val="00534DFB"/>
    <w:rsid w:val="00545CA9"/>
    <w:rsid w:val="00553A6A"/>
    <w:rsid w:val="00557508"/>
    <w:rsid w:val="00561275"/>
    <w:rsid w:val="00561299"/>
    <w:rsid w:val="005638C0"/>
    <w:rsid w:val="0059665D"/>
    <w:rsid w:val="005A612D"/>
    <w:rsid w:val="005C0052"/>
    <w:rsid w:val="005C56C6"/>
    <w:rsid w:val="005D5164"/>
    <w:rsid w:val="005E0247"/>
    <w:rsid w:val="005E2C66"/>
    <w:rsid w:val="005E6EAA"/>
    <w:rsid w:val="005F5ED3"/>
    <w:rsid w:val="00606D37"/>
    <w:rsid w:val="00616E81"/>
    <w:rsid w:val="00696E4D"/>
    <w:rsid w:val="006A5591"/>
    <w:rsid w:val="006C5DA4"/>
    <w:rsid w:val="006E3D31"/>
    <w:rsid w:val="00701ED8"/>
    <w:rsid w:val="00703467"/>
    <w:rsid w:val="00717586"/>
    <w:rsid w:val="00724515"/>
    <w:rsid w:val="00725AA7"/>
    <w:rsid w:val="00741182"/>
    <w:rsid w:val="0076027A"/>
    <w:rsid w:val="00780BF3"/>
    <w:rsid w:val="00792FE9"/>
    <w:rsid w:val="007B29B0"/>
    <w:rsid w:val="007C7F99"/>
    <w:rsid w:val="007E4F0E"/>
    <w:rsid w:val="007E77E6"/>
    <w:rsid w:val="00806E49"/>
    <w:rsid w:val="00814128"/>
    <w:rsid w:val="00831671"/>
    <w:rsid w:val="008358D2"/>
    <w:rsid w:val="0084190E"/>
    <w:rsid w:val="008822B9"/>
    <w:rsid w:val="00883033"/>
    <w:rsid w:val="00883A4F"/>
    <w:rsid w:val="008903B6"/>
    <w:rsid w:val="008A5F9C"/>
    <w:rsid w:val="008A6343"/>
    <w:rsid w:val="008A69A5"/>
    <w:rsid w:val="008C0C05"/>
    <w:rsid w:val="008D4DF1"/>
    <w:rsid w:val="008D4E20"/>
    <w:rsid w:val="008F4F8B"/>
    <w:rsid w:val="00902B00"/>
    <w:rsid w:val="009243D1"/>
    <w:rsid w:val="00925A44"/>
    <w:rsid w:val="00936F15"/>
    <w:rsid w:val="00956A57"/>
    <w:rsid w:val="00956AC5"/>
    <w:rsid w:val="00966B51"/>
    <w:rsid w:val="00975A35"/>
    <w:rsid w:val="00992A61"/>
    <w:rsid w:val="009C1D86"/>
    <w:rsid w:val="009C1DD5"/>
    <w:rsid w:val="009C275C"/>
    <w:rsid w:val="009D322C"/>
    <w:rsid w:val="009D3944"/>
    <w:rsid w:val="009E3E86"/>
    <w:rsid w:val="009E4D02"/>
    <w:rsid w:val="009E5AC0"/>
    <w:rsid w:val="00A057A5"/>
    <w:rsid w:val="00A100AD"/>
    <w:rsid w:val="00A35D5B"/>
    <w:rsid w:val="00A42F10"/>
    <w:rsid w:val="00A46E43"/>
    <w:rsid w:val="00A61C56"/>
    <w:rsid w:val="00A7623D"/>
    <w:rsid w:val="00A82495"/>
    <w:rsid w:val="00A82D10"/>
    <w:rsid w:val="00A905DB"/>
    <w:rsid w:val="00AA2236"/>
    <w:rsid w:val="00AA5995"/>
    <w:rsid w:val="00AB1028"/>
    <w:rsid w:val="00AB3523"/>
    <w:rsid w:val="00AD6D1C"/>
    <w:rsid w:val="00B033DC"/>
    <w:rsid w:val="00B36C0C"/>
    <w:rsid w:val="00B541F6"/>
    <w:rsid w:val="00B54B94"/>
    <w:rsid w:val="00B6792D"/>
    <w:rsid w:val="00B8115D"/>
    <w:rsid w:val="00B81795"/>
    <w:rsid w:val="00B94334"/>
    <w:rsid w:val="00B97A50"/>
    <w:rsid w:val="00BA0C84"/>
    <w:rsid w:val="00BB50C9"/>
    <w:rsid w:val="00BB5733"/>
    <w:rsid w:val="00BB6D40"/>
    <w:rsid w:val="00BC7F9A"/>
    <w:rsid w:val="00BE021C"/>
    <w:rsid w:val="00BF552D"/>
    <w:rsid w:val="00C15786"/>
    <w:rsid w:val="00C224A5"/>
    <w:rsid w:val="00C24F96"/>
    <w:rsid w:val="00C45C7A"/>
    <w:rsid w:val="00C6481D"/>
    <w:rsid w:val="00C7096A"/>
    <w:rsid w:val="00C736B4"/>
    <w:rsid w:val="00C77BDF"/>
    <w:rsid w:val="00C831D2"/>
    <w:rsid w:val="00C879CC"/>
    <w:rsid w:val="00CA7A66"/>
    <w:rsid w:val="00CC63C7"/>
    <w:rsid w:val="00CE0063"/>
    <w:rsid w:val="00CE59DF"/>
    <w:rsid w:val="00CF5A26"/>
    <w:rsid w:val="00D03D19"/>
    <w:rsid w:val="00D231BA"/>
    <w:rsid w:val="00D27B14"/>
    <w:rsid w:val="00D42768"/>
    <w:rsid w:val="00D42A90"/>
    <w:rsid w:val="00D679D7"/>
    <w:rsid w:val="00DA613B"/>
    <w:rsid w:val="00DB3BD4"/>
    <w:rsid w:val="00E123AA"/>
    <w:rsid w:val="00E14FAE"/>
    <w:rsid w:val="00E204A4"/>
    <w:rsid w:val="00E24FCF"/>
    <w:rsid w:val="00E31CB1"/>
    <w:rsid w:val="00E60768"/>
    <w:rsid w:val="00E77EE1"/>
    <w:rsid w:val="00E85070"/>
    <w:rsid w:val="00E9329A"/>
    <w:rsid w:val="00EA2745"/>
    <w:rsid w:val="00EB692C"/>
    <w:rsid w:val="00EF5AE0"/>
    <w:rsid w:val="00F251E3"/>
    <w:rsid w:val="00F26932"/>
    <w:rsid w:val="00F438B7"/>
    <w:rsid w:val="00F71C15"/>
    <w:rsid w:val="00F73D5F"/>
    <w:rsid w:val="00F80983"/>
    <w:rsid w:val="00F82605"/>
    <w:rsid w:val="00F85BCF"/>
    <w:rsid w:val="00F935A8"/>
    <w:rsid w:val="00F94E63"/>
    <w:rsid w:val="00FA5592"/>
    <w:rsid w:val="00FD64CB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1D2B-A547-47DB-A18F-CCA41AD7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38</cp:revision>
  <dcterms:created xsi:type="dcterms:W3CDTF">2021-08-25T09:17:00Z</dcterms:created>
  <dcterms:modified xsi:type="dcterms:W3CDTF">2021-11-02T11:31:00Z</dcterms:modified>
</cp:coreProperties>
</file>