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CC7DC" w14:textId="77777777"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O </w:t>
      </w:r>
      <w:r w:rsidR="003F6281">
        <w:rPr>
          <w:b/>
          <w:sz w:val="22"/>
          <w:szCs w:val="22"/>
        </w:rPr>
        <w:t xml:space="preserve"> </w:t>
      </w:r>
      <w:r w:rsidR="0078160A" w:rsidRPr="00D1102A">
        <w:rPr>
          <w:b/>
          <w:sz w:val="22"/>
          <w:szCs w:val="22"/>
        </w:rPr>
        <w:t>DÍLO</w:t>
      </w:r>
      <w:r w:rsidR="00217CCF">
        <w:rPr>
          <w:b/>
          <w:sz w:val="22"/>
          <w:szCs w:val="22"/>
        </w:rPr>
        <w:t xml:space="preserve"> </w:t>
      </w:r>
    </w:p>
    <w:p w14:paraId="01EBECE3" w14:textId="49D18038"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217CCF">
        <w:rPr>
          <w:sz w:val="22"/>
          <w:szCs w:val="22"/>
        </w:rPr>
        <w:t xml:space="preserve"> </w:t>
      </w:r>
      <w:r w:rsidR="00A478F1">
        <w:rPr>
          <w:sz w:val="22"/>
          <w:szCs w:val="22"/>
        </w:rPr>
        <w:t>DOD20211906</w:t>
      </w:r>
    </w:p>
    <w:p w14:paraId="52EB6926" w14:textId="77777777" w:rsidR="0078160A" w:rsidRPr="00F47BDE" w:rsidRDefault="009930D6" w:rsidP="0078160A">
      <w:pPr>
        <w:pStyle w:val="Zkladntext"/>
        <w:spacing w:line="240" w:lineRule="atLeast"/>
        <w:jc w:val="center"/>
        <w:rPr>
          <w:sz w:val="22"/>
          <w:szCs w:val="22"/>
        </w:rPr>
      </w:pPr>
      <w:r>
        <w:rPr>
          <w:sz w:val="22"/>
          <w:szCs w:val="22"/>
        </w:rPr>
        <w:t xml:space="preserve">číslo smlouvy </w:t>
      </w:r>
      <w:r w:rsidR="00795C7A">
        <w:rPr>
          <w:sz w:val="22"/>
          <w:szCs w:val="22"/>
        </w:rPr>
        <w:t>zhotovitele</w:t>
      </w:r>
      <w:r>
        <w:rPr>
          <w:sz w:val="22"/>
          <w:szCs w:val="22"/>
        </w:rPr>
        <w:t>:</w:t>
      </w:r>
      <w:r w:rsidR="0078160A" w:rsidRPr="00D1102A">
        <w:rPr>
          <w:sz w:val="22"/>
          <w:szCs w:val="22"/>
        </w:rPr>
        <w:t xml:space="preserve"> </w:t>
      </w:r>
    </w:p>
    <w:p w14:paraId="2C2DC8D9" w14:textId="77777777" w:rsidR="0078160A" w:rsidRPr="00D1102A" w:rsidRDefault="0078160A" w:rsidP="0078160A">
      <w:pPr>
        <w:jc w:val="center"/>
        <w:rPr>
          <w:b/>
          <w:sz w:val="22"/>
          <w:szCs w:val="22"/>
        </w:rPr>
      </w:pPr>
    </w:p>
    <w:p w14:paraId="737F08D7" w14:textId="77777777" w:rsidR="0078160A" w:rsidRPr="00D1102A" w:rsidRDefault="0078160A" w:rsidP="0078160A">
      <w:pPr>
        <w:jc w:val="center"/>
        <w:rPr>
          <w:b/>
          <w:sz w:val="22"/>
          <w:szCs w:val="22"/>
        </w:rPr>
      </w:pPr>
    </w:p>
    <w:p w14:paraId="6B832267" w14:textId="77777777" w:rsidR="0078160A" w:rsidRPr="00D1102A" w:rsidRDefault="0078160A" w:rsidP="00031AD8">
      <w:pPr>
        <w:pStyle w:val="Odstavecseseznamem"/>
        <w:numPr>
          <w:ilvl w:val="0"/>
          <w:numId w:val="11"/>
        </w:numPr>
        <w:ind w:left="426" w:hanging="426"/>
        <w:contextualSpacing w:val="0"/>
        <w:jc w:val="center"/>
        <w:rPr>
          <w:sz w:val="22"/>
          <w:szCs w:val="22"/>
        </w:rPr>
      </w:pPr>
      <w:r w:rsidRPr="00D1102A">
        <w:rPr>
          <w:b/>
          <w:sz w:val="22"/>
          <w:szCs w:val="22"/>
        </w:rPr>
        <w:t>Smluvní strany</w:t>
      </w:r>
    </w:p>
    <w:p w14:paraId="20CBC4D4" w14:textId="77777777" w:rsidR="0078160A" w:rsidRPr="00D1102A" w:rsidRDefault="0078160A" w:rsidP="0078160A">
      <w:pPr>
        <w:jc w:val="both"/>
        <w:rPr>
          <w:b/>
          <w:sz w:val="22"/>
          <w:szCs w:val="22"/>
        </w:rPr>
      </w:pPr>
    </w:p>
    <w:p w14:paraId="444AB2C9" w14:textId="77777777"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14:paraId="00B9A496" w14:textId="77777777"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14:paraId="6CEBC09E" w14:textId="77777777"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14:paraId="2B495B19" w14:textId="77777777" w:rsidR="004902CC" w:rsidRPr="00585CE9" w:rsidRDefault="0078160A" w:rsidP="004902CC">
      <w:pPr>
        <w:tabs>
          <w:tab w:val="left" w:pos="3969"/>
        </w:tabs>
        <w:ind w:left="2832" w:right="21" w:hanging="2832"/>
        <w:rPr>
          <w:sz w:val="22"/>
          <w:szCs w:val="22"/>
        </w:rPr>
      </w:pPr>
      <w:r w:rsidRPr="00585CE9">
        <w:rPr>
          <w:sz w:val="22"/>
          <w:szCs w:val="22"/>
        </w:rPr>
        <w:t xml:space="preserve">zapsaná v obch. rejstříku: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14:paraId="38388A1A" w14:textId="77777777"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14:paraId="6C16CDE0" w14:textId="77777777"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14:paraId="41E500B0" w14:textId="77777777"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p>
    <w:p w14:paraId="09583296" w14:textId="77777777" w:rsidR="0078160A" w:rsidRPr="00585CE9" w:rsidRDefault="0078160A" w:rsidP="0078160A">
      <w:pPr>
        <w:tabs>
          <w:tab w:val="left" w:pos="3969"/>
        </w:tabs>
        <w:ind w:right="21"/>
        <w:rPr>
          <w:sz w:val="22"/>
          <w:szCs w:val="22"/>
        </w:rPr>
      </w:pPr>
      <w:r w:rsidRPr="00585CE9">
        <w:rPr>
          <w:sz w:val="22"/>
          <w:szCs w:val="22"/>
        </w:rPr>
        <w:t>bankovní spojení:</w:t>
      </w:r>
      <w:r w:rsidRPr="00585CE9">
        <w:rPr>
          <w:sz w:val="22"/>
          <w:szCs w:val="22"/>
        </w:rPr>
        <w:tab/>
        <w:t>Komerční banka, a.s., pobočka Ostrava, Nádražní 12</w:t>
      </w:r>
    </w:p>
    <w:p w14:paraId="17996562" w14:textId="77777777" w:rsidR="0078160A" w:rsidRPr="00585CE9" w:rsidRDefault="0078160A" w:rsidP="0078160A">
      <w:pPr>
        <w:tabs>
          <w:tab w:val="left" w:pos="3969"/>
        </w:tabs>
        <w:ind w:right="21"/>
        <w:rPr>
          <w:sz w:val="22"/>
          <w:szCs w:val="22"/>
        </w:rPr>
      </w:pPr>
      <w:r w:rsidRPr="00585CE9">
        <w:rPr>
          <w:sz w:val="22"/>
          <w:szCs w:val="22"/>
        </w:rPr>
        <w:t>číslo účtu:</w:t>
      </w:r>
      <w:r w:rsidRPr="00585CE9">
        <w:rPr>
          <w:sz w:val="22"/>
          <w:szCs w:val="22"/>
        </w:rPr>
        <w:tab/>
        <w:t>5708761/0100</w:t>
      </w:r>
    </w:p>
    <w:p w14:paraId="72D31F9D" w14:textId="77777777"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r w:rsidRPr="00585CE9">
        <w:rPr>
          <w:sz w:val="22"/>
          <w:szCs w:val="22"/>
        </w:rPr>
        <w:t>niCredit Bank Czech Republic, a.s.</w:t>
      </w:r>
    </w:p>
    <w:p w14:paraId="2870C106" w14:textId="77777777"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14:paraId="08A9C7BE" w14:textId="77777777" w:rsidR="00BA7AF0" w:rsidRPr="00585CE9" w:rsidRDefault="00D53AB4" w:rsidP="00211976">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278C0">
        <w:rPr>
          <w:sz w:val="22"/>
          <w:szCs w:val="22"/>
        </w:rPr>
        <w:t>Ing. Martinem Chovancem, ředitelem úseku technického</w:t>
      </w:r>
    </w:p>
    <w:p w14:paraId="74607F37" w14:textId="77777777"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14:paraId="34FD4DDA" w14:textId="77777777" w:rsidR="00E90255" w:rsidRPr="00585CE9" w:rsidRDefault="0078160A" w:rsidP="00211976">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w:t>
      </w:r>
      <w:r w:rsidR="00DA7A29">
        <w:rPr>
          <w:sz w:val="22"/>
          <w:szCs w:val="22"/>
        </w:rPr>
        <w:t>Ing. Petr Holuša</w:t>
      </w:r>
      <w:r w:rsidR="00E90255" w:rsidRPr="00585CE9">
        <w:rPr>
          <w:sz w:val="22"/>
          <w:szCs w:val="22"/>
        </w:rPr>
        <w:t>, vedoucí odboru dopravní cesta,</w:t>
      </w:r>
    </w:p>
    <w:p w14:paraId="74A07B2F"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 xml:space="preserve">59 740 2170, e-mail: </w:t>
      </w:r>
      <w:hyperlink r:id="rId8" w:history="1">
        <w:r w:rsidR="00DA7A29" w:rsidRPr="00197E2B">
          <w:rPr>
            <w:rStyle w:val="Hypertextovodkaz"/>
            <w:sz w:val="22"/>
            <w:szCs w:val="22"/>
          </w:rPr>
          <w:t>petr.holusa@dpo.cz</w:t>
        </w:r>
      </w:hyperlink>
      <w:r w:rsidRPr="00585CE9">
        <w:rPr>
          <w:sz w:val="22"/>
          <w:szCs w:val="22"/>
        </w:rPr>
        <w:t xml:space="preserve"> </w:t>
      </w:r>
    </w:p>
    <w:p w14:paraId="4BA2B5DB"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00C625F7">
        <w:rPr>
          <w:sz w:val="22"/>
          <w:szCs w:val="22"/>
        </w:rPr>
        <w:t>Roman Maceček</w:t>
      </w:r>
      <w:r w:rsidRPr="00585CE9">
        <w:rPr>
          <w:sz w:val="22"/>
          <w:szCs w:val="22"/>
        </w:rPr>
        <w:t>,</w:t>
      </w:r>
      <w:r w:rsidR="00BA7AF0">
        <w:rPr>
          <w:sz w:val="22"/>
          <w:szCs w:val="22"/>
        </w:rPr>
        <w:t xml:space="preserve"> </w:t>
      </w:r>
      <w:r w:rsidRPr="00585CE9">
        <w:rPr>
          <w:sz w:val="22"/>
          <w:szCs w:val="22"/>
        </w:rPr>
        <w:t>vedoucí střediska vrchní stavba,</w:t>
      </w:r>
    </w:p>
    <w:p w14:paraId="3C276F18" w14:textId="4CCCD01A" w:rsidR="0078160A" w:rsidRPr="006C6D22" w:rsidRDefault="00E90255" w:rsidP="00211976">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Pr="00585CE9">
        <w:rPr>
          <w:sz w:val="22"/>
          <w:szCs w:val="22"/>
        </w:rPr>
        <w:t>2250 ,e-mail:</w:t>
      </w:r>
      <w:r w:rsidR="00E043E2">
        <w:rPr>
          <w:sz w:val="22"/>
          <w:szCs w:val="22"/>
        </w:rPr>
        <w:t xml:space="preserve"> </w:t>
      </w:r>
      <w:r w:rsidRPr="00E043E2">
        <w:rPr>
          <w:rStyle w:val="Hypertextovodkaz"/>
          <w:sz w:val="22"/>
          <w:szCs w:val="22"/>
        </w:rPr>
        <w:t>r</w:t>
      </w:r>
      <w:r w:rsidR="006A5956" w:rsidRPr="00E043E2">
        <w:rPr>
          <w:rStyle w:val="Hypertextovodkaz"/>
          <w:sz w:val="22"/>
          <w:szCs w:val="22"/>
        </w:rPr>
        <w:t>oman.</w:t>
      </w:r>
      <w:r w:rsidRPr="00E043E2">
        <w:rPr>
          <w:rStyle w:val="Hypertextovodkaz"/>
          <w:sz w:val="22"/>
          <w:szCs w:val="22"/>
        </w:rPr>
        <w:t xml:space="preserve">macecek@dpo.cz                                                                </w:t>
      </w:r>
    </w:p>
    <w:p w14:paraId="4FDDD212" w14:textId="77777777"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14:paraId="0BD0DB07" w14:textId="77777777"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30544E">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14:paraId="666F50E4" w14:textId="77777777"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577F2141" w14:textId="77777777"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432BA011" w14:textId="77777777"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14:paraId="7BA883C3" w14:textId="77777777" w:rsidR="0078160A" w:rsidRPr="006C6D22" w:rsidRDefault="0078160A" w:rsidP="00732161">
      <w:pPr>
        <w:pStyle w:val="Text"/>
        <w:spacing w:line="240" w:lineRule="auto"/>
        <w:ind w:right="21"/>
        <w:rPr>
          <w:sz w:val="22"/>
          <w:szCs w:val="22"/>
        </w:rPr>
      </w:pPr>
      <w:r w:rsidRPr="006C6D22">
        <w:rPr>
          <w:sz w:val="22"/>
          <w:szCs w:val="22"/>
        </w:rPr>
        <w:t xml:space="preserve">dále jen </w:t>
      </w:r>
      <w:r w:rsidRPr="006C6D22">
        <w:rPr>
          <w:rFonts w:ascii="Times New Roman" w:hAnsi="Times New Roman"/>
          <w:b/>
          <w:color w:val="auto"/>
          <w:sz w:val="22"/>
          <w:szCs w:val="22"/>
          <w:lang w:val="cs-CZ"/>
        </w:rPr>
        <w:t>„objednatel“</w:t>
      </w:r>
      <w:r w:rsidRPr="006C6D22">
        <w:rPr>
          <w:sz w:val="22"/>
          <w:szCs w:val="22"/>
        </w:rPr>
        <w:t xml:space="preserve"> </w:t>
      </w:r>
    </w:p>
    <w:p w14:paraId="0AD3DD02" w14:textId="77777777" w:rsidR="0078160A" w:rsidRPr="00D1102A" w:rsidRDefault="0078160A" w:rsidP="0078160A">
      <w:pPr>
        <w:widowControl w:val="0"/>
        <w:ind w:right="21"/>
        <w:jc w:val="center"/>
        <w:rPr>
          <w:sz w:val="22"/>
          <w:szCs w:val="22"/>
        </w:rPr>
      </w:pPr>
    </w:p>
    <w:p w14:paraId="7CD2514B" w14:textId="77777777" w:rsidR="0078160A" w:rsidRPr="00D1102A" w:rsidRDefault="0078160A" w:rsidP="0078160A">
      <w:pPr>
        <w:widowControl w:val="0"/>
        <w:ind w:right="21"/>
        <w:jc w:val="both"/>
        <w:rPr>
          <w:sz w:val="22"/>
          <w:szCs w:val="22"/>
        </w:rPr>
      </w:pPr>
      <w:r w:rsidRPr="00D1102A">
        <w:rPr>
          <w:sz w:val="22"/>
          <w:szCs w:val="22"/>
        </w:rPr>
        <w:t>a</w:t>
      </w:r>
    </w:p>
    <w:p w14:paraId="2B859399" w14:textId="77777777" w:rsidR="0078160A" w:rsidRPr="00D1102A" w:rsidRDefault="0078160A" w:rsidP="0078160A">
      <w:pPr>
        <w:widowControl w:val="0"/>
        <w:ind w:right="21"/>
        <w:jc w:val="both"/>
        <w:rPr>
          <w:sz w:val="22"/>
          <w:szCs w:val="22"/>
        </w:rPr>
      </w:pPr>
    </w:p>
    <w:p w14:paraId="3E7C170B" w14:textId="77777777" w:rsidR="0037357B" w:rsidRPr="006C6D22" w:rsidRDefault="00795C7A"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14:paraId="398CDF42" w14:textId="77777777"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14:paraId="6C5DADC8" w14:textId="77777777" w:rsidR="006C6D22" w:rsidRPr="006C6D22" w:rsidRDefault="006C6D22" w:rsidP="006C6D22">
      <w:pPr>
        <w:widowControl w:val="0"/>
        <w:tabs>
          <w:tab w:val="left" w:pos="3969"/>
        </w:tabs>
        <w:ind w:right="21"/>
        <w:jc w:val="both"/>
        <w:rPr>
          <w:sz w:val="22"/>
          <w:szCs w:val="22"/>
        </w:rPr>
      </w:pPr>
      <w:r w:rsidRPr="006C6D22">
        <w:rPr>
          <w:sz w:val="22"/>
          <w:szCs w:val="22"/>
        </w:rPr>
        <w:tab/>
      </w:r>
    </w:p>
    <w:p w14:paraId="60E0C472" w14:textId="77777777"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14:paraId="29DD2DBF" w14:textId="77777777"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14:paraId="2530B42E" w14:textId="77777777" w:rsidR="004218E7" w:rsidRPr="00D22EC4" w:rsidRDefault="0078160A" w:rsidP="004218E7">
      <w:pPr>
        <w:tabs>
          <w:tab w:val="left" w:pos="3969"/>
        </w:tabs>
        <w:ind w:left="2124" w:hanging="2124"/>
        <w:rPr>
          <w:sz w:val="22"/>
        </w:rPr>
      </w:pPr>
      <w:r w:rsidRPr="006C6D22">
        <w:rPr>
          <w:sz w:val="22"/>
          <w:szCs w:val="22"/>
        </w:rPr>
        <w:t>zapsaná v obch. rejstříku:</w:t>
      </w:r>
      <w:r w:rsidR="004218E7">
        <w:rPr>
          <w:sz w:val="22"/>
          <w:szCs w:val="22"/>
        </w:rPr>
        <w:tab/>
      </w:r>
      <w:r w:rsidR="004218E7">
        <w:rPr>
          <w:sz w:val="22"/>
        </w:rPr>
        <w:t xml:space="preserve"> </w:t>
      </w:r>
    </w:p>
    <w:p w14:paraId="587D209A" w14:textId="77777777" w:rsidR="003671B1" w:rsidRDefault="004218E7" w:rsidP="004218E7">
      <w:pPr>
        <w:widowControl w:val="0"/>
        <w:tabs>
          <w:tab w:val="left" w:pos="3969"/>
        </w:tabs>
        <w:ind w:right="21"/>
        <w:jc w:val="both"/>
        <w:rPr>
          <w:sz w:val="22"/>
          <w:szCs w:val="22"/>
        </w:rPr>
      </w:pPr>
      <w:r>
        <w:rPr>
          <w:sz w:val="22"/>
          <w:szCs w:val="22"/>
        </w:rPr>
        <w:tab/>
      </w:r>
    </w:p>
    <w:p w14:paraId="53589042" w14:textId="77777777"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14:paraId="07A3056D" w14:textId="77777777"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14:paraId="1413EB16" w14:textId="77777777"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14:paraId="0AD6F4BE" w14:textId="77777777" w:rsidR="008845FE" w:rsidRDefault="0078160A" w:rsidP="004218E7">
      <w:pPr>
        <w:widowControl w:val="0"/>
        <w:tabs>
          <w:tab w:val="left" w:pos="3969"/>
        </w:tabs>
        <w:ind w:right="21"/>
        <w:jc w:val="both"/>
        <w:rPr>
          <w:sz w:val="22"/>
          <w:szCs w:val="22"/>
        </w:rPr>
      </w:pPr>
      <w:r w:rsidRPr="006C6D22">
        <w:rPr>
          <w:sz w:val="22"/>
          <w:szCs w:val="22"/>
        </w:rPr>
        <w:t>číslo účtu:</w:t>
      </w:r>
    </w:p>
    <w:p w14:paraId="5B2E5F37" w14:textId="059C3B57" w:rsidR="0078160A" w:rsidRPr="006C6D22" w:rsidRDefault="008845FE" w:rsidP="004218E7">
      <w:pPr>
        <w:widowControl w:val="0"/>
        <w:tabs>
          <w:tab w:val="left" w:pos="3969"/>
        </w:tabs>
        <w:ind w:right="21"/>
        <w:jc w:val="both"/>
        <w:rPr>
          <w:sz w:val="22"/>
          <w:szCs w:val="22"/>
        </w:rPr>
      </w:pPr>
      <w:r>
        <w:rPr>
          <w:sz w:val="22"/>
          <w:szCs w:val="22"/>
        </w:rPr>
        <w:t>kontaktní osoba zhotovitele:</w:t>
      </w:r>
      <w:r w:rsidR="008C6D7B">
        <w:rPr>
          <w:sz w:val="22"/>
          <w:szCs w:val="22"/>
        </w:rPr>
        <w:tab/>
        <w:t>e-mail:</w:t>
      </w:r>
      <w:r w:rsidR="0078160A" w:rsidRPr="006C6D22">
        <w:rPr>
          <w:sz w:val="22"/>
          <w:szCs w:val="22"/>
        </w:rPr>
        <w:tab/>
      </w:r>
    </w:p>
    <w:p w14:paraId="1D07B1FA" w14:textId="77777777" w:rsidR="004218E7" w:rsidRDefault="006C6D22" w:rsidP="0078160A">
      <w:pPr>
        <w:widowControl w:val="0"/>
        <w:ind w:right="21"/>
        <w:jc w:val="both"/>
        <w:rPr>
          <w:sz w:val="22"/>
          <w:szCs w:val="22"/>
        </w:rPr>
      </w:pPr>
      <w:r w:rsidRPr="006C6D22">
        <w:rPr>
          <w:sz w:val="22"/>
          <w:szCs w:val="22"/>
        </w:rPr>
        <w:t>oprávněn jednat ve věcech smluvních</w:t>
      </w:r>
    </w:p>
    <w:p w14:paraId="4B437400" w14:textId="77777777"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14:paraId="75C5F5F8" w14:textId="77777777" w:rsidR="006C6D22" w:rsidRPr="006C6D22" w:rsidRDefault="006C6D22" w:rsidP="0078160A">
      <w:pPr>
        <w:widowControl w:val="0"/>
        <w:ind w:right="21"/>
        <w:jc w:val="both"/>
        <w:rPr>
          <w:sz w:val="22"/>
          <w:szCs w:val="22"/>
        </w:rPr>
      </w:pPr>
    </w:p>
    <w:p w14:paraId="467A205B" w14:textId="77777777"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795C7A">
        <w:rPr>
          <w:b/>
          <w:sz w:val="22"/>
          <w:szCs w:val="22"/>
        </w:rPr>
        <w:t>zhotovitel</w:t>
      </w:r>
      <w:r w:rsidRPr="006C6D22">
        <w:rPr>
          <w:b/>
          <w:sz w:val="22"/>
          <w:szCs w:val="22"/>
        </w:rPr>
        <w:t>“</w:t>
      </w:r>
      <w:r w:rsidRPr="006C6D22">
        <w:rPr>
          <w:sz w:val="22"/>
          <w:szCs w:val="22"/>
        </w:rPr>
        <w:t xml:space="preserve"> </w:t>
      </w:r>
    </w:p>
    <w:p w14:paraId="5638273D" w14:textId="77777777" w:rsidR="00270E25" w:rsidRDefault="00270E25" w:rsidP="0078160A">
      <w:pPr>
        <w:widowControl w:val="0"/>
        <w:tabs>
          <w:tab w:val="left" w:pos="9498"/>
        </w:tabs>
        <w:ind w:right="21"/>
        <w:jc w:val="both"/>
        <w:rPr>
          <w:sz w:val="22"/>
          <w:szCs w:val="22"/>
        </w:rPr>
      </w:pPr>
    </w:p>
    <w:p w14:paraId="43462361" w14:textId="77777777" w:rsidR="00883503" w:rsidRPr="006C6D22" w:rsidRDefault="00883503" w:rsidP="0078160A">
      <w:pPr>
        <w:widowControl w:val="0"/>
        <w:tabs>
          <w:tab w:val="left" w:pos="9498"/>
        </w:tabs>
        <w:ind w:right="21"/>
        <w:jc w:val="both"/>
        <w:rPr>
          <w:sz w:val="22"/>
          <w:szCs w:val="22"/>
        </w:rPr>
      </w:pPr>
    </w:p>
    <w:p w14:paraId="74C8205E" w14:textId="065D6952" w:rsid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výběrového řízení vedeného u Dopravního pod</w:t>
      </w:r>
      <w:r w:rsidR="0030544E">
        <w:rPr>
          <w:sz w:val="22"/>
          <w:szCs w:val="22"/>
        </w:rPr>
        <w:t xml:space="preserve">niku Ostrava a.s. pod číslem </w:t>
      </w:r>
      <w:r w:rsidR="009B6126">
        <w:rPr>
          <w:sz w:val="22"/>
          <w:szCs w:val="22"/>
        </w:rPr>
        <w:t>NR-92-21-PŘ-Ja.</w:t>
      </w:r>
    </w:p>
    <w:p w14:paraId="3C8EB813" w14:textId="77777777" w:rsidR="00CD1E49" w:rsidRPr="00665436" w:rsidRDefault="00CD1E49" w:rsidP="00665436">
      <w:pPr>
        <w:widowControl w:val="0"/>
        <w:tabs>
          <w:tab w:val="left" w:pos="9498"/>
        </w:tabs>
        <w:ind w:right="21"/>
        <w:jc w:val="both"/>
        <w:rPr>
          <w:sz w:val="22"/>
          <w:szCs w:val="22"/>
        </w:rPr>
      </w:pPr>
    </w:p>
    <w:p w14:paraId="4A38898B" w14:textId="77777777"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t>Předmět smlouvy</w:t>
      </w:r>
    </w:p>
    <w:p w14:paraId="76016EC3" w14:textId="77777777" w:rsidR="009278C0" w:rsidRPr="00110D72" w:rsidRDefault="009278C0" w:rsidP="00110D72">
      <w:pPr>
        <w:pStyle w:val="Odstavecseseznamem"/>
        <w:ind w:left="360"/>
        <w:jc w:val="both"/>
        <w:rPr>
          <w:sz w:val="22"/>
          <w:szCs w:val="22"/>
        </w:rPr>
      </w:pPr>
    </w:p>
    <w:p w14:paraId="300323CE" w14:textId="5B753A0F" w:rsidR="00110D72" w:rsidRPr="00110D72" w:rsidRDefault="00110D72" w:rsidP="00110D72">
      <w:pPr>
        <w:pStyle w:val="Odstavecseseznamem"/>
        <w:numPr>
          <w:ilvl w:val="0"/>
          <w:numId w:val="13"/>
        </w:numPr>
        <w:ind w:left="360"/>
        <w:jc w:val="both"/>
        <w:rPr>
          <w:sz w:val="22"/>
          <w:szCs w:val="22"/>
        </w:rPr>
      </w:pPr>
      <w:r w:rsidRPr="00A539AE">
        <w:rPr>
          <w:sz w:val="22"/>
          <w:szCs w:val="22"/>
        </w:rPr>
        <w:t>Předmětem smlouvy je</w:t>
      </w:r>
      <w:r>
        <w:rPr>
          <w:sz w:val="22"/>
          <w:szCs w:val="22"/>
        </w:rPr>
        <w:t xml:space="preserve"> </w:t>
      </w:r>
      <w:r w:rsidRPr="00A96E64">
        <w:rPr>
          <w:b/>
          <w:sz w:val="22"/>
          <w:szCs w:val="22"/>
        </w:rPr>
        <w:t>provedení sklenářských prací na zastřešení tramvajových nástupišť zastávky</w:t>
      </w:r>
      <w:r w:rsidR="00A96E64">
        <w:rPr>
          <w:b/>
          <w:sz w:val="22"/>
          <w:szCs w:val="22"/>
        </w:rPr>
        <w:t xml:space="preserve"> </w:t>
      </w:r>
      <w:r w:rsidRPr="00A96E64">
        <w:rPr>
          <w:b/>
          <w:sz w:val="22"/>
          <w:szCs w:val="22"/>
        </w:rPr>
        <w:t>,,Svinov mosty h.z.“</w:t>
      </w:r>
      <w:r w:rsidRPr="00110D72">
        <w:rPr>
          <w:sz w:val="22"/>
          <w:szCs w:val="22"/>
        </w:rPr>
        <w:t>, včetně použitého materiálu a všech ostatních činností nutných k provedení díla.</w:t>
      </w:r>
    </w:p>
    <w:p w14:paraId="03815E25" w14:textId="77777777" w:rsidR="00110D72" w:rsidRPr="00003DBF" w:rsidRDefault="00110D72" w:rsidP="00003DBF">
      <w:pPr>
        <w:rPr>
          <w:sz w:val="22"/>
          <w:szCs w:val="22"/>
        </w:rPr>
      </w:pPr>
    </w:p>
    <w:p w14:paraId="15056FC9" w14:textId="51981C08" w:rsidR="00110D72" w:rsidRPr="00A539AE" w:rsidRDefault="00110D72" w:rsidP="00FB5AED">
      <w:pPr>
        <w:pStyle w:val="Zkladntext"/>
        <w:spacing w:before="90"/>
        <w:ind w:left="360"/>
        <w:rPr>
          <w:sz w:val="22"/>
          <w:szCs w:val="22"/>
        </w:rPr>
      </w:pPr>
      <w:r w:rsidRPr="00A539AE">
        <w:rPr>
          <w:bCs/>
          <w:sz w:val="22"/>
          <w:szCs w:val="22"/>
        </w:rPr>
        <w:t>Plněním se rozumí výměna vadných skel za nová</w:t>
      </w:r>
      <w:r w:rsidRPr="00A539AE">
        <w:rPr>
          <w:b/>
          <w:bCs/>
          <w:sz w:val="22"/>
          <w:szCs w:val="22"/>
        </w:rPr>
        <w:t xml:space="preserve"> </w:t>
      </w:r>
      <w:r w:rsidRPr="00A539AE">
        <w:rPr>
          <w:sz w:val="22"/>
          <w:szCs w:val="22"/>
        </w:rPr>
        <w:t>v rozsahu specifikovaném jednotlivými objednávkami v celkové předpokládané hodnotě do 1</w:t>
      </w:r>
      <w:r w:rsidR="00E61988">
        <w:rPr>
          <w:sz w:val="22"/>
          <w:szCs w:val="22"/>
        </w:rPr>
        <w:t> 300 000</w:t>
      </w:r>
      <w:r w:rsidRPr="00A539AE">
        <w:rPr>
          <w:sz w:val="22"/>
          <w:szCs w:val="22"/>
        </w:rPr>
        <w:t>,- Kč bez DPH</w:t>
      </w:r>
      <w:r w:rsidR="00E61988">
        <w:rPr>
          <w:sz w:val="22"/>
          <w:szCs w:val="22"/>
        </w:rPr>
        <w:t xml:space="preserve"> (z toho vyhrazená změna závazku dle čl. VII.</w:t>
      </w:r>
      <w:r w:rsidR="000344A7">
        <w:rPr>
          <w:sz w:val="22"/>
          <w:szCs w:val="22"/>
        </w:rPr>
        <w:t xml:space="preserve"> této smlouvy</w:t>
      </w:r>
      <w:r w:rsidR="00E61988">
        <w:rPr>
          <w:sz w:val="22"/>
          <w:szCs w:val="22"/>
        </w:rPr>
        <w:t xml:space="preserve"> činí 300 000,- Kč bez DPH)</w:t>
      </w:r>
      <w:r w:rsidRPr="00A539AE">
        <w:rPr>
          <w:sz w:val="22"/>
          <w:szCs w:val="22"/>
        </w:rPr>
        <w:t>.  Objednatel si vyhrazuje právo odebrat předmět plnění v hodnotě nižší než je hodnota předpokládaná.</w:t>
      </w:r>
    </w:p>
    <w:p w14:paraId="0C9E2A4B" w14:textId="77777777" w:rsidR="00110D72" w:rsidRPr="00A539AE" w:rsidRDefault="00110D72" w:rsidP="00110D72">
      <w:pPr>
        <w:pStyle w:val="Zkladntext"/>
        <w:numPr>
          <w:ilvl w:val="0"/>
          <w:numId w:val="13"/>
        </w:numPr>
        <w:spacing w:before="90"/>
        <w:ind w:left="360"/>
        <w:rPr>
          <w:sz w:val="22"/>
          <w:szCs w:val="22"/>
        </w:rPr>
      </w:pPr>
      <w:r w:rsidRPr="00A539AE">
        <w:rPr>
          <w:sz w:val="22"/>
          <w:szCs w:val="22"/>
        </w:rPr>
        <w:t>Zhotovitel se touto smlouvou zavazuje objednateli k provedení díla uvedeného v bodě 1 tohoto článku, a to v množství a termínech vyplývajících z jednotlivých objednávek za podmínek níže specifikovaných.</w:t>
      </w:r>
    </w:p>
    <w:p w14:paraId="2AC94289" w14:textId="77777777" w:rsidR="00110D72" w:rsidRPr="00A539AE" w:rsidRDefault="00110D72" w:rsidP="00110D72">
      <w:pPr>
        <w:pStyle w:val="Zkladntext"/>
        <w:numPr>
          <w:ilvl w:val="0"/>
          <w:numId w:val="13"/>
        </w:numPr>
        <w:spacing w:before="90"/>
        <w:ind w:left="360"/>
        <w:rPr>
          <w:sz w:val="22"/>
          <w:szCs w:val="22"/>
        </w:rPr>
      </w:pPr>
      <w:r w:rsidRPr="00A539AE">
        <w:rPr>
          <w:sz w:val="22"/>
          <w:szCs w:val="22"/>
        </w:rPr>
        <w:t>Objednatel se zavazuje za řádně a včas provedené dílo zaplatit sjednanou cenu.</w:t>
      </w:r>
    </w:p>
    <w:p w14:paraId="060A3998" w14:textId="77777777" w:rsidR="00110D72" w:rsidRPr="00C72100" w:rsidRDefault="00110D72" w:rsidP="00110D72">
      <w:pPr>
        <w:pStyle w:val="Zkladntext"/>
        <w:spacing w:before="90"/>
        <w:rPr>
          <w:sz w:val="22"/>
          <w:szCs w:val="22"/>
        </w:rPr>
      </w:pPr>
    </w:p>
    <w:p w14:paraId="51503C0F" w14:textId="77777777" w:rsidR="009278C0" w:rsidRDefault="009278C0" w:rsidP="009278C0">
      <w:pPr>
        <w:pStyle w:val="Zkladntext"/>
        <w:spacing w:before="90"/>
        <w:ind w:left="426"/>
        <w:rPr>
          <w:sz w:val="22"/>
          <w:szCs w:val="22"/>
        </w:rPr>
      </w:pPr>
    </w:p>
    <w:p w14:paraId="0E1CDC00" w14:textId="77777777" w:rsidR="003671B1" w:rsidRPr="003C3501" w:rsidRDefault="003671B1" w:rsidP="003671B1">
      <w:pPr>
        <w:pStyle w:val="Zkladntext"/>
        <w:spacing w:before="90"/>
        <w:rPr>
          <w:sz w:val="22"/>
          <w:szCs w:val="22"/>
        </w:rPr>
      </w:pPr>
    </w:p>
    <w:p w14:paraId="0430A998" w14:textId="77777777"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14:paraId="59E6EB88" w14:textId="2D7894E0" w:rsidR="00F54381" w:rsidRDefault="00795C7A" w:rsidP="00D47312">
      <w:pPr>
        <w:pStyle w:val="Zkladntext"/>
        <w:numPr>
          <w:ilvl w:val="0"/>
          <w:numId w:val="12"/>
        </w:numPr>
        <w:spacing w:before="90"/>
        <w:ind w:left="435" w:hanging="435"/>
        <w:rPr>
          <w:sz w:val="22"/>
          <w:szCs w:val="22"/>
        </w:rPr>
      </w:pPr>
      <w:r>
        <w:rPr>
          <w:sz w:val="22"/>
          <w:szCs w:val="22"/>
        </w:rPr>
        <w:t>Zhotovitel</w:t>
      </w:r>
      <w:r w:rsidR="00E132CB">
        <w:rPr>
          <w:sz w:val="22"/>
          <w:szCs w:val="22"/>
        </w:rPr>
        <w:t xml:space="preserve"> 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w:t>
      </w:r>
      <w:r w:rsidR="001375CE">
        <w:rPr>
          <w:sz w:val="22"/>
          <w:szCs w:val="22"/>
        </w:rPr>
        <w:t xml:space="preserve">díla </w:t>
      </w:r>
      <w:r w:rsidR="00E132CB">
        <w:rPr>
          <w:sz w:val="22"/>
          <w:szCs w:val="22"/>
        </w:rPr>
        <w:t xml:space="preserve">sedm pracovních dnů od odeslání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zhotoviteli</w:t>
      </w:r>
      <w:r w:rsidR="00E132CB">
        <w:rPr>
          <w:sz w:val="22"/>
          <w:szCs w:val="22"/>
        </w:rPr>
        <w:t>.</w:t>
      </w:r>
    </w:p>
    <w:p w14:paraId="0AE6ACE8" w14:textId="77777777"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14:paraId="4E83F45B" w14:textId="3B6F9CC2"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795C7A">
        <w:rPr>
          <w:sz w:val="22"/>
          <w:szCs w:val="22"/>
        </w:rPr>
        <w:t>zhotovitele</w:t>
      </w:r>
      <w:r w:rsidR="008845FE" w:rsidRPr="008845FE">
        <w:rPr>
          <w:sz w:val="22"/>
          <w:szCs w:val="22"/>
        </w:rPr>
        <w:t xml:space="preserve"> </w:t>
      </w:r>
      <w:r w:rsidR="008845FE">
        <w:rPr>
          <w:sz w:val="22"/>
          <w:szCs w:val="22"/>
        </w:rPr>
        <w:t>dle čl. I smlouvy</w:t>
      </w:r>
      <w:r>
        <w:rPr>
          <w:sz w:val="22"/>
          <w:szCs w:val="22"/>
        </w:rPr>
        <w:t xml:space="preserve"> a budou obsahovat minimálně následující údaje: místo provedení prací, množství požadovaných prací a použitého materiálu – skla, termín provedení prací, kontaktní </w:t>
      </w:r>
      <w:r w:rsidR="001375CE">
        <w:rPr>
          <w:sz w:val="22"/>
          <w:szCs w:val="22"/>
        </w:rPr>
        <w:t>osobu objednatele</w:t>
      </w:r>
      <w:r>
        <w:rPr>
          <w:sz w:val="22"/>
          <w:szCs w:val="22"/>
        </w:rPr>
        <w:t xml:space="preserve"> pro dan</w:t>
      </w:r>
      <w:r w:rsidR="00665436">
        <w:rPr>
          <w:sz w:val="22"/>
          <w:szCs w:val="22"/>
        </w:rPr>
        <w:t>ou objednávku</w:t>
      </w:r>
      <w:r>
        <w:rPr>
          <w:sz w:val="22"/>
          <w:szCs w:val="22"/>
        </w:rPr>
        <w:t>.</w:t>
      </w:r>
      <w:r w:rsidR="008C6D7B">
        <w:rPr>
          <w:sz w:val="22"/>
          <w:szCs w:val="22"/>
        </w:rPr>
        <w:t xml:space="preserve"> Konkrétní závazkový vztah dle jednotlivé objednávky vzniká okamžikem potvrzení objednávky ze strany zhotovitele. Zhotovitel potvrdí objednávku e-mailem kontaktní osobě objednatele pro danou objednávku, nebude-li v objednávce uveden jiný způsob jejího potvrzení.</w:t>
      </w:r>
    </w:p>
    <w:p w14:paraId="37422A1D" w14:textId="54210957"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w:t>
      </w:r>
      <w:r w:rsidR="001375CE">
        <w:rPr>
          <w:sz w:val="22"/>
          <w:szCs w:val="22"/>
        </w:rPr>
        <w:t>je možné pouze</w:t>
      </w:r>
      <w:r>
        <w:rPr>
          <w:sz w:val="22"/>
          <w:szCs w:val="22"/>
        </w:rPr>
        <w:t xml:space="preserve"> po vzájemné dohodě</w:t>
      </w:r>
      <w:r w:rsidR="001375CE">
        <w:rPr>
          <w:sz w:val="22"/>
          <w:szCs w:val="22"/>
        </w:rPr>
        <w:t xml:space="preserve"> smluvních stran</w:t>
      </w:r>
      <w:r>
        <w:rPr>
          <w:sz w:val="22"/>
          <w:szCs w:val="22"/>
        </w:rPr>
        <w:t xml:space="preserve">.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3C7EDF">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795C7A">
        <w:rPr>
          <w:sz w:val="22"/>
          <w:szCs w:val="22"/>
        </w:rPr>
        <w:t>Zhotovitel</w:t>
      </w:r>
      <w:r w:rsidR="005E5077">
        <w:rPr>
          <w:sz w:val="22"/>
          <w:szCs w:val="22"/>
        </w:rPr>
        <w:t xml:space="preserve"> je oprávněn realizovat fakturaci až do plné výše prokazatelně vzniklých nákladů vlastních i nákladů v rámci kooperace.</w:t>
      </w:r>
    </w:p>
    <w:p w14:paraId="00567953" w14:textId="77777777" w:rsidR="005E5077" w:rsidRPr="00CB76FA" w:rsidRDefault="00795C7A"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14:paraId="10791004" w14:textId="77777777"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AE4C67">
        <w:rPr>
          <w:sz w:val="22"/>
          <w:szCs w:val="22"/>
        </w:rPr>
        <w:t>zhotovitel</w:t>
      </w:r>
      <w:r>
        <w:rPr>
          <w:sz w:val="22"/>
          <w:szCs w:val="22"/>
        </w:rPr>
        <w:t xml:space="preserve"> povinen informovat kontaktní osobu objednatele minimálně 1 pracovní den předem.</w:t>
      </w:r>
    </w:p>
    <w:p w14:paraId="0F68190A" w14:textId="3E8BDD17" w:rsidR="005E5077" w:rsidRDefault="00CD1E49" w:rsidP="00D47312">
      <w:pPr>
        <w:pStyle w:val="Zkladntext"/>
        <w:numPr>
          <w:ilvl w:val="0"/>
          <w:numId w:val="12"/>
        </w:numPr>
        <w:spacing w:before="90"/>
        <w:ind w:left="435" w:hanging="435"/>
        <w:rPr>
          <w:sz w:val="22"/>
          <w:szCs w:val="22"/>
        </w:rPr>
      </w:pPr>
      <w:r>
        <w:rPr>
          <w:sz w:val="22"/>
          <w:szCs w:val="22"/>
        </w:rPr>
        <w:t xml:space="preserve">Pokud v průběhu plnění </w:t>
      </w:r>
      <w:r w:rsidR="00AE4C67">
        <w:rPr>
          <w:sz w:val="22"/>
          <w:szCs w:val="22"/>
        </w:rPr>
        <w:t>zhotovitel</w:t>
      </w:r>
      <w:r w:rsidR="005E5077">
        <w:rPr>
          <w:sz w:val="22"/>
          <w:szCs w:val="22"/>
        </w:rPr>
        <w:t xml:space="preserve"> </w:t>
      </w:r>
      <w:r w:rsidR="00280E8B">
        <w:rPr>
          <w:sz w:val="22"/>
          <w:szCs w:val="22"/>
        </w:rPr>
        <w:t xml:space="preserve">zjistí, že cena za </w:t>
      </w:r>
      <w:r w:rsidR="001375CE">
        <w:rPr>
          <w:sz w:val="22"/>
          <w:szCs w:val="22"/>
        </w:rPr>
        <w:t xml:space="preserve">realizaci díla </w:t>
      </w:r>
      <w:r w:rsidR="00280E8B">
        <w:rPr>
          <w:sz w:val="22"/>
          <w:szCs w:val="22"/>
        </w:rPr>
        <w:t>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w:t>
      </w:r>
      <w:r w:rsidR="001375CE">
        <w:rPr>
          <w:sz w:val="22"/>
          <w:szCs w:val="22"/>
        </w:rPr>
        <w:t>m</w:t>
      </w:r>
      <w:r w:rsidR="00280E8B">
        <w:rPr>
          <w:sz w:val="22"/>
          <w:szCs w:val="22"/>
        </w:rPr>
        <w:t xml:space="preserve"> bezodkladně informovat kontaktní osobu objednatele.</w:t>
      </w:r>
      <w:r w:rsidR="00B55ED5">
        <w:rPr>
          <w:sz w:val="22"/>
          <w:szCs w:val="22"/>
        </w:rPr>
        <w:t xml:space="preserve"> </w:t>
      </w:r>
      <w:r w:rsidR="008845FE">
        <w:rPr>
          <w:sz w:val="22"/>
          <w:szCs w:val="22"/>
        </w:rPr>
        <w:t>Bez jejího souhlasu není zhotovitel oprávněn dílo realizovat.</w:t>
      </w:r>
    </w:p>
    <w:p w14:paraId="12773435" w14:textId="77777777" w:rsidR="00B55ED5" w:rsidRDefault="00B55ED5" w:rsidP="00B55ED5">
      <w:pPr>
        <w:pStyle w:val="Zkladntext"/>
        <w:numPr>
          <w:ilvl w:val="0"/>
          <w:numId w:val="12"/>
        </w:numPr>
        <w:spacing w:before="90"/>
        <w:rPr>
          <w:sz w:val="22"/>
          <w:szCs w:val="22"/>
        </w:rPr>
      </w:pPr>
      <w:r>
        <w:rPr>
          <w:sz w:val="22"/>
          <w:szCs w:val="22"/>
        </w:rPr>
        <w:t>Práci v blízkosti veřejně nepřístupných objektů dráhy, trakčního zařízení a průjezdného profilu dráhy bude zhotovitel provádět pouze za přítomnosti oprávněných zaměstnanců objednatele, kteří budou zajišťovat ochranu pracovního místa podle Provozního předpisu D1. Konkrétní opatření budou dohodnuta při předání místa plnění</w:t>
      </w:r>
    </w:p>
    <w:p w14:paraId="27953D3A" w14:textId="681E883F" w:rsidR="00280E8B" w:rsidRDefault="00280E8B" w:rsidP="00B55ED5">
      <w:pPr>
        <w:pStyle w:val="Zkladntext"/>
        <w:spacing w:before="90"/>
        <w:ind w:left="435"/>
        <w:rPr>
          <w:sz w:val="22"/>
          <w:szCs w:val="22"/>
        </w:rPr>
      </w:pPr>
    </w:p>
    <w:p w14:paraId="235AA6A1" w14:textId="77777777" w:rsidR="00C326F9" w:rsidRDefault="00C326F9" w:rsidP="00C326F9">
      <w:pPr>
        <w:pStyle w:val="Zkladntext"/>
        <w:rPr>
          <w:color w:val="FF00FF"/>
          <w:sz w:val="22"/>
        </w:rPr>
      </w:pPr>
    </w:p>
    <w:p w14:paraId="67B74242" w14:textId="77777777"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t xml:space="preserve">Místo plnění  </w:t>
      </w:r>
    </w:p>
    <w:p w14:paraId="7C75BAA9" w14:textId="20226808" w:rsidR="00110D72" w:rsidRPr="00110D72" w:rsidRDefault="00110D72" w:rsidP="00110D72">
      <w:pPr>
        <w:pStyle w:val="Zkladntext"/>
        <w:numPr>
          <w:ilvl w:val="0"/>
          <w:numId w:val="2"/>
        </w:numPr>
        <w:spacing w:before="90"/>
        <w:ind w:left="435" w:hanging="435"/>
        <w:rPr>
          <w:sz w:val="22"/>
          <w:szCs w:val="22"/>
        </w:rPr>
      </w:pPr>
      <w:r w:rsidRPr="00A539AE">
        <w:rPr>
          <w:sz w:val="22"/>
          <w:szCs w:val="22"/>
        </w:rPr>
        <w:lastRenderedPageBreak/>
        <w:t>Místem plnění pro převzet</w:t>
      </w:r>
      <w:r>
        <w:rPr>
          <w:sz w:val="22"/>
          <w:szCs w:val="22"/>
        </w:rPr>
        <w:t>í a předání předmětu smlouvy je:</w:t>
      </w:r>
      <w:r w:rsidR="00105781">
        <w:rPr>
          <w:sz w:val="22"/>
          <w:szCs w:val="22"/>
        </w:rPr>
        <w:t xml:space="preserve"> </w:t>
      </w:r>
      <w:r w:rsidRPr="00110D72">
        <w:rPr>
          <w:sz w:val="22"/>
          <w:szCs w:val="22"/>
        </w:rPr>
        <w:t xml:space="preserve">Tramvajová zastávka </w:t>
      </w:r>
      <w:r w:rsidRPr="00110D72">
        <w:rPr>
          <w:b/>
          <w:sz w:val="22"/>
          <w:szCs w:val="22"/>
        </w:rPr>
        <w:t>Svinov mosty horní</w:t>
      </w:r>
      <w:r w:rsidRPr="00110D72">
        <w:rPr>
          <w:sz w:val="22"/>
          <w:szCs w:val="22"/>
        </w:rPr>
        <w:t xml:space="preserve"> </w:t>
      </w:r>
      <w:r w:rsidRPr="00110D72">
        <w:rPr>
          <w:b/>
          <w:sz w:val="22"/>
          <w:szCs w:val="22"/>
        </w:rPr>
        <w:t>zastávka</w:t>
      </w:r>
      <w:r>
        <w:rPr>
          <w:sz w:val="22"/>
          <w:szCs w:val="22"/>
        </w:rPr>
        <w:t xml:space="preserve"> </w:t>
      </w:r>
      <w:r w:rsidR="00105781">
        <w:rPr>
          <w:sz w:val="22"/>
          <w:szCs w:val="22"/>
        </w:rPr>
        <w:t xml:space="preserve">- </w:t>
      </w:r>
      <w:r>
        <w:rPr>
          <w:sz w:val="22"/>
          <w:szCs w:val="22"/>
        </w:rPr>
        <w:t>oba směry.</w:t>
      </w:r>
    </w:p>
    <w:p w14:paraId="4B86D9AF" w14:textId="77777777" w:rsidR="009278C0" w:rsidRPr="00C72100" w:rsidRDefault="009278C0" w:rsidP="009278C0">
      <w:pPr>
        <w:pStyle w:val="Zkladntext"/>
        <w:rPr>
          <w:bCs/>
          <w:sz w:val="22"/>
          <w:szCs w:val="22"/>
        </w:rPr>
      </w:pPr>
    </w:p>
    <w:p w14:paraId="0F59E4D2" w14:textId="77777777" w:rsidR="00C326F9" w:rsidRPr="00D53AB4" w:rsidRDefault="00C326F9" w:rsidP="00110D72">
      <w:pPr>
        <w:pStyle w:val="Zkladntext"/>
        <w:spacing w:before="90"/>
        <w:rPr>
          <w:sz w:val="22"/>
          <w:szCs w:val="22"/>
        </w:rPr>
      </w:pPr>
    </w:p>
    <w:p w14:paraId="06AC0264" w14:textId="77777777" w:rsidR="00CC6A9F" w:rsidRPr="00350A44" w:rsidRDefault="00CC6A9F" w:rsidP="00732161">
      <w:pPr>
        <w:pStyle w:val="Zkladntext"/>
        <w:rPr>
          <w:b/>
          <w:bCs/>
          <w:sz w:val="22"/>
          <w:szCs w:val="22"/>
        </w:rPr>
      </w:pPr>
    </w:p>
    <w:p w14:paraId="0FE46F5A" w14:textId="77777777"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t xml:space="preserve">Termín plnění </w:t>
      </w:r>
    </w:p>
    <w:p w14:paraId="49908BF0" w14:textId="70A142A3" w:rsidR="00CC6A9F" w:rsidRDefault="003671B1" w:rsidP="00D47312">
      <w:pPr>
        <w:pStyle w:val="Zkladntext"/>
        <w:numPr>
          <w:ilvl w:val="0"/>
          <w:numId w:val="14"/>
        </w:numPr>
        <w:spacing w:before="90"/>
        <w:ind w:left="435" w:hanging="435"/>
        <w:rPr>
          <w:sz w:val="22"/>
          <w:szCs w:val="22"/>
        </w:rPr>
      </w:pPr>
      <w:r>
        <w:rPr>
          <w:sz w:val="22"/>
          <w:szCs w:val="22"/>
        </w:rPr>
        <w:t xml:space="preserve">Smlouva se sjednává na dobu </w:t>
      </w:r>
      <w:r w:rsidR="008639A3">
        <w:rPr>
          <w:sz w:val="22"/>
          <w:szCs w:val="22"/>
        </w:rPr>
        <w:t xml:space="preserve">určitou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w:t>
      </w:r>
      <w:r w:rsidR="00DA7A29">
        <w:rPr>
          <w:b/>
          <w:sz w:val="22"/>
          <w:szCs w:val="22"/>
        </w:rPr>
        <w:t>3</w:t>
      </w:r>
      <w:r w:rsidR="008639A3" w:rsidRPr="008639A3">
        <w:rPr>
          <w:sz w:val="22"/>
          <w:szCs w:val="22"/>
        </w:rPr>
        <w:t>, nebo do vyčerpání finančního limitu uvedeného v čl. II. této smlouvy, podle toho, která skutečnost nastane dříve</w:t>
      </w:r>
      <w:r w:rsidR="00B73960" w:rsidRPr="008639A3">
        <w:rPr>
          <w:sz w:val="22"/>
          <w:szCs w:val="22"/>
        </w:rPr>
        <w:t>.</w:t>
      </w:r>
      <w:r w:rsidR="00611B6B">
        <w:rPr>
          <w:b/>
          <w:sz w:val="22"/>
          <w:szCs w:val="22"/>
        </w:rPr>
        <w:t xml:space="preserve"> </w:t>
      </w:r>
    </w:p>
    <w:p w14:paraId="49555186" w14:textId="77777777" w:rsidR="00CC6A9F" w:rsidRPr="00350A44" w:rsidRDefault="00CC6A9F" w:rsidP="00732161">
      <w:pPr>
        <w:pStyle w:val="Zkladntext"/>
        <w:rPr>
          <w:b/>
          <w:bCs/>
          <w:sz w:val="22"/>
          <w:szCs w:val="22"/>
        </w:rPr>
      </w:pPr>
    </w:p>
    <w:p w14:paraId="69256BA0" w14:textId="77777777" w:rsidR="00790650" w:rsidRDefault="00CC6A9F" w:rsidP="00786CFD">
      <w:pPr>
        <w:pStyle w:val="Odstavecseseznamem"/>
        <w:numPr>
          <w:ilvl w:val="0"/>
          <w:numId w:val="11"/>
        </w:numPr>
        <w:ind w:left="426" w:hanging="426"/>
        <w:contextualSpacing w:val="0"/>
        <w:jc w:val="center"/>
        <w:rPr>
          <w:b/>
          <w:sz w:val="22"/>
          <w:szCs w:val="22"/>
        </w:rPr>
      </w:pPr>
      <w:r w:rsidRPr="00732161">
        <w:rPr>
          <w:b/>
          <w:sz w:val="22"/>
          <w:szCs w:val="22"/>
        </w:rPr>
        <w:t xml:space="preserve">Cena  </w:t>
      </w:r>
    </w:p>
    <w:p w14:paraId="5B9ED32F" w14:textId="77777777" w:rsidR="00110D72" w:rsidRPr="00110D72" w:rsidRDefault="00110D72" w:rsidP="00110D72">
      <w:pPr>
        <w:pStyle w:val="Zkladntext"/>
        <w:numPr>
          <w:ilvl w:val="0"/>
          <w:numId w:val="7"/>
        </w:numPr>
        <w:tabs>
          <w:tab w:val="clear" w:pos="502"/>
          <w:tab w:val="num" w:pos="400"/>
        </w:tabs>
        <w:spacing w:line="240" w:lineRule="atLeast"/>
        <w:ind w:left="426" w:right="-50" w:hanging="426"/>
        <w:rPr>
          <w:iCs/>
          <w:sz w:val="22"/>
          <w:szCs w:val="22"/>
        </w:rPr>
      </w:pPr>
      <w:r w:rsidRPr="00110D72">
        <w:rPr>
          <w:sz w:val="22"/>
          <w:szCs w:val="22"/>
        </w:rPr>
        <w:t>Cena je stanovena ve smyslu nabídky zhotovitele jako cena nejvýše přípustná, obsahující veškeré náklady na dodání předmětu plnění,  platná po celou dobu provádění prací, překročitelná pouze při splnění podmínek, uvedených v bodě VI.3.</w:t>
      </w:r>
    </w:p>
    <w:p w14:paraId="771887CA" w14:textId="77777777" w:rsidR="00110D72" w:rsidRPr="00A539AE" w:rsidRDefault="00110D72" w:rsidP="00110D72">
      <w:pPr>
        <w:pStyle w:val="Zkladntext"/>
        <w:numPr>
          <w:ilvl w:val="1"/>
          <w:numId w:val="26"/>
        </w:numPr>
        <w:ind w:hanging="720"/>
        <w:rPr>
          <w:iCs/>
          <w:sz w:val="22"/>
          <w:szCs w:val="22"/>
        </w:rPr>
      </w:pPr>
    </w:p>
    <w:p w14:paraId="031E48CC" w14:textId="45AE8ADD" w:rsidR="00110D72" w:rsidRPr="00A539AE" w:rsidRDefault="00C05F95" w:rsidP="00AE4C67">
      <w:pPr>
        <w:pStyle w:val="Zkladntext"/>
        <w:numPr>
          <w:ilvl w:val="3"/>
          <w:numId w:val="26"/>
        </w:numPr>
        <w:ind w:left="426" w:hanging="720"/>
        <w:rPr>
          <w:iCs/>
          <w:sz w:val="22"/>
          <w:szCs w:val="22"/>
        </w:rPr>
      </w:pPr>
      <w:r>
        <w:rPr>
          <w:b/>
          <w:iCs/>
          <w:sz w:val="22"/>
          <w:szCs w:val="22"/>
        </w:rPr>
        <w:t xml:space="preserve">Cena bez DPH za 1 </w:t>
      </w:r>
      <w:bookmarkStart w:id="0" w:name="_GoBack"/>
      <w:bookmarkEnd w:id="0"/>
      <w:r w:rsidR="00110D72" w:rsidRPr="00A539AE">
        <w:rPr>
          <w:b/>
          <w:iCs/>
          <w:sz w:val="22"/>
          <w:szCs w:val="22"/>
        </w:rPr>
        <w:t>m2 zasklení výplní na ,,</w:t>
      </w:r>
      <w:r w:rsidR="00110D72" w:rsidRPr="00A539AE">
        <w:rPr>
          <w:b/>
          <w:sz w:val="22"/>
          <w:szCs w:val="22"/>
        </w:rPr>
        <w:t>Svinov mosty horní zastávka‘‘</w:t>
      </w:r>
      <w:r w:rsidR="00110D72" w:rsidRPr="00A539AE">
        <w:rPr>
          <w:b/>
          <w:sz w:val="22"/>
          <w:szCs w:val="22"/>
          <w:highlight w:val="yellow"/>
        </w:rPr>
        <w:t>………………</w:t>
      </w:r>
      <w:r w:rsidR="00FD21A4">
        <w:rPr>
          <w:b/>
          <w:sz w:val="22"/>
          <w:szCs w:val="22"/>
        </w:rPr>
        <w:t xml:space="preserve">  K</w:t>
      </w:r>
      <w:r w:rsidR="00110D72" w:rsidRPr="00A539AE">
        <w:rPr>
          <w:b/>
          <w:sz w:val="22"/>
          <w:szCs w:val="22"/>
        </w:rPr>
        <w:t>č/m2</w:t>
      </w:r>
      <w:r w:rsidR="004B7152" w:rsidRPr="00A463D0">
        <w:rPr>
          <w:i/>
          <w:color w:val="0070C0"/>
          <w:sz w:val="22"/>
          <w:szCs w:val="22"/>
        </w:rPr>
        <w:t xml:space="preserve">(doplní </w:t>
      </w:r>
      <w:r w:rsidR="000B7545">
        <w:rPr>
          <w:i/>
          <w:color w:val="0070C0"/>
          <w:sz w:val="22"/>
          <w:szCs w:val="22"/>
        </w:rPr>
        <w:t>účastník</w:t>
      </w:r>
      <w:r w:rsidR="00B17411">
        <w:rPr>
          <w:i/>
          <w:color w:val="0070C0"/>
          <w:sz w:val="22"/>
          <w:szCs w:val="22"/>
        </w:rPr>
        <w:t>,</w:t>
      </w:r>
      <w:r w:rsidR="004B7152" w:rsidRPr="00A463D0">
        <w:rPr>
          <w:i/>
          <w:color w:val="0070C0"/>
          <w:sz w:val="22"/>
          <w:szCs w:val="22"/>
        </w:rPr>
        <w:t xml:space="preserve"> poté poznámku vymaže)</w:t>
      </w:r>
      <w:r w:rsidR="004B7152">
        <w:rPr>
          <w:sz w:val="22"/>
          <w:szCs w:val="22"/>
        </w:rPr>
        <w:t xml:space="preserve">                                    </w:t>
      </w:r>
    </w:p>
    <w:p w14:paraId="3BDB69B0" w14:textId="77777777" w:rsidR="00110D72" w:rsidRPr="00A539AE" w:rsidRDefault="00110D72" w:rsidP="00110D72">
      <w:pPr>
        <w:pStyle w:val="Zkladntext"/>
        <w:numPr>
          <w:ilvl w:val="1"/>
          <w:numId w:val="26"/>
        </w:numPr>
        <w:ind w:hanging="720"/>
        <w:rPr>
          <w:iCs/>
          <w:sz w:val="22"/>
          <w:szCs w:val="22"/>
        </w:rPr>
      </w:pPr>
      <w:r w:rsidRPr="00A539AE">
        <w:rPr>
          <w:iCs/>
          <w:sz w:val="22"/>
          <w:szCs w:val="22"/>
        </w:rPr>
        <w:t xml:space="preserve">            </w:t>
      </w:r>
      <w:r>
        <w:rPr>
          <w:iCs/>
          <w:sz w:val="22"/>
          <w:szCs w:val="22"/>
        </w:rPr>
        <w:t xml:space="preserve"> </w:t>
      </w:r>
      <w:r w:rsidR="00AE4C67">
        <w:rPr>
          <w:iCs/>
          <w:sz w:val="22"/>
          <w:szCs w:val="22"/>
        </w:rPr>
        <w:t>C</w:t>
      </w:r>
      <w:r w:rsidRPr="00A539AE">
        <w:rPr>
          <w:iCs/>
          <w:sz w:val="22"/>
          <w:szCs w:val="22"/>
        </w:rPr>
        <w:t xml:space="preserve">ena </w:t>
      </w:r>
      <w:r w:rsidR="00AE4C67">
        <w:rPr>
          <w:iCs/>
          <w:sz w:val="22"/>
          <w:szCs w:val="22"/>
        </w:rPr>
        <w:t xml:space="preserve">bude </w:t>
      </w:r>
      <w:r w:rsidRPr="00A539AE">
        <w:rPr>
          <w:iCs/>
          <w:sz w:val="22"/>
          <w:szCs w:val="22"/>
        </w:rPr>
        <w:t>obsa</w:t>
      </w:r>
      <w:r w:rsidR="00AE4C67">
        <w:rPr>
          <w:iCs/>
          <w:sz w:val="22"/>
          <w:szCs w:val="22"/>
        </w:rPr>
        <w:t>hovat</w:t>
      </w:r>
      <w:r w:rsidRPr="00A539AE">
        <w:rPr>
          <w:iCs/>
          <w:sz w:val="22"/>
          <w:szCs w:val="22"/>
        </w:rPr>
        <w:t>:</w:t>
      </w:r>
    </w:p>
    <w:p w14:paraId="6B726BE4" w14:textId="2340C2FB" w:rsidR="00110D72" w:rsidRPr="00A539AE" w:rsidRDefault="00110D72" w:rsidP="00110D72">
      <w:pPr>
        <w:pStyle w:val="Zkladntext"/>
        <w:numPr>
          <w:ilvl w:val="0"/>
          <w:numId w:val="27"/>
        </w:numPr>
        <w:jc w:val="left"/>
        <w:rPr>
          <w:sz w:val="22"/>
          <w:szCs w:val="22"/>
        </w:rPr>
      </w:pPr>
      <w:r w:rsidRPr="00A539AE">
        <w:rPr>
          <w:sz w:val="22"/>
          <w:szCs w:val="22"/>
        </w:rPr>
        <w:t>-</w:t>
      </w:r>
      <w:r w:rsidR="0023293A">
        <w:rPr>
          <w:sz w:val="22"/>
          <w:szCs w:val="22"/>
        </w:rPr>
        <w:t xml:space="preserve"> </w:t>
      </w:r>
      <w:r w:rsidRPr="00A539AE">
        <w:rPr>
          <w:sz w:val="22"/>
          <w:szCs w:val="22"/>
        </w:rPr>
        <w:t>vyčištění střepů, odstranění starého těsniva a likvidace skla</w:t>
      </w:r>
      <w:r w:rsidR="00AE4C67">
        <w:rPr>
          <w:sz w:val="22"/>
          <w:szCs w:val="22"/>
        </w:rPr>
        <w:t>,</w:t>
      </w:r>
    </w:p>
    <w:p w14:paraId="1FA1EA57" w14:textId="62ADF559" w:rsidR="00110D72" w:rsidRPr="00E107E7" w:rsidRDefault="00110D72" w:rsidP="00E107E7">
      <w:pPr>
        <w:pStyle w:val="Zkladntextodsazen2"/>
        <w:widowControl w:val="0"/>
        <w:numPr>
          <w:ilvl w:val="0"/>
          <w:numId w:val="27"/>
        </w:numPr>
        <w:spacing w:after="0" w:line="240" w:lineRule="atLeast"/>
        <w:rPr>
          <w:sz w:val="22"/>
          <w:szCs w:val="22"/>
        </w:rPr>
      </w:pPr>
      <w:r w:rsidRPr="00A539AE">
        <w:rPr>
          <w:sz w:val="22"/>
          <w:szCs w:val="22"/>
        </w:rPr>
        <w:t>-</w:t>
      </w:r>
      <w:r w:rsidR="0023293A">
        <w:rPr>
          <w:sz w:val="22"/>
          <w:szCs w:val="22"/>
        </w:rPr>
        <w:t xml:space="preserve"> </w:t>
      </w:r>
      <w:r w:rsidRPr="00A539AE">
        <w:rPr>
          <w:sz w:val="22"/>
          <w:szCs w:val="22"/>
        </w:rPr>
        <w:t>1 m2 použitého materiálu - nové bezpečnostní sklo vč. sítotisku EG VSG 6.6.4</w:t>
      </w:r>
      <w:r w:rsidR="00E107E7">
        <w:rPr>
          <w:sz w:val="22"/>
          <w:szCs w:val="22"/>
        </w:rPr>
        <w:t xml:space="preserve"> </w:t>
      </w:r>
      <w:r w:rsidR="00E107E7" w:rsidRPr="00C72100">
        <w:rPr>
          <w:sz w:val="22"/>
          <w:szCs w:val="22"/>
        </w:rPr>
        <w:t>(nebo jiné, srovnatelných vlastností)</w:t>
      </w:r>
      <w:r w:rsidR="00AE4C67" w:rsidRPr="00E107E7">
        <w:rPr>
          <w:sz w:val="22"/>
          <w:szCs w:val="22"/>
        </w:rPr>
        <w:t>,</w:t>
      </w:r>
    </w:p>
    <w:p w14:paraId="21A7BD49" w14:textId="43FDC02E" w:rsidR="00110D72" w:rsidRPr="00A539AE" w:rsidRDefault="00110D72" w:rsidP="00110D72">
      <w:pPr>
        <w:pStyle w:val="Zkladntextodsazen2"/>
        <w:widowControl w:val="0"/>
        <w:numPr>
          <w:ilvl w:val="0"/>
          <w:numId w:val="27"/>
        </w:numPr>
        <w:spacing w:after="0" w:line="240" w:lineRule="atLeast"/>
        <w:rPr>
          <w:sz w:val="22"/>
          <w:szCs w:val="22"/>
        </w:rPr>
      </w:pPr>
      <w:r>
        <w:rPr>
          <w:sz w:val="22"/>
          <w:szCs w:val="22"/>
        </w:rPr>
        <w:t>-</w:t>
      </w:r>
      <w:r w:rsidR="0023293A">
        <w:rPr>
          <w:sz w:val="22"/>
          <w:szCs w:val="22"/>
        </w:rPr>
        <w:t xml:space="preserve"> </w:t>
      </w:r>
      <w:r w:rsidRPr="00A539AE">
        <w:rPr>
          <w:sz w:val="22"/>
          <w:szCs w:val="22"/>
        </w:rPr>
        <w:t>montáž skla včetně těsniva</w:t>
      </w:r>
      <w:r w:rsidR="00AE4C67">
        <w:rPr>
          <w:sz w:val="22"/>
          <w:szCs w:val="22"/>
        </w:rPr>
        <w:t>,</w:t>
      </w:r>
    </w:p>
    <w:p w14:paraId="3B155D68" w14:textId="7E166B89" w:rsidR="00110D72" w:rsidRPr="00A539AE"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23293A">
        <w:rPr>
          <w:sz w:val="22"/>
          <w:szCs w:val="22"/>
        </w:rPr>
        <w:t xml:space="preserve"> </w:t>
      </w:r>
      <w:r w:rsidRPr="00A539AE">
        <w:rPr>
          <w:sz w:val="22"/>
          <w:szCs w:val="22"/>
        </w:rPr>
        <w:t>doprava skla</w:t>
      </w:r>
      <w:r w:rsidR="00AE4C67">
        <w:rPr>
          <w:sz w:val="22"/>
          <w:szCs w:val="22"/>
        </w:rPr>
        <w:t>,</w:t>
      </w:r>
    </w:p>
    <w:p w14:paraId="3DAD27FD" w14:textId="22C2E188" w:rsidR="00110D72"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23293A">
        <w:rPr>
          <w:sz w:val="22"/>
          <w:szCs w:val="22"/>
        </w:rPr>
        <w:t xml:space="preserve"> </w:t>
      </w:r>
      <w:r w:rsidRPr="00A539AE">
        <w:rPr>
          <w:sz w:val="22"/>
          <w:szCs w:val="22"/>
        </w:rPr>
        <w:t>jeřáb včetně osádky,</w:t>
      </w:r>
      <w:r>
        <w:rPr>
          <w:sz w:val="22"/>
          <w:szCs w:val="22"/>
        </w:rPr>
        <w:t xml:space="preserve"> </w:t>
      </w:r>
      <w:r w:rsidRPr="00A539AE">
        <w:rPr>
          <w:sz w:val="22"/>
          <w:szCs w:val="22"/>
        </w:rPr>
        <w:t>nebo jiný mechanizační prostředek</w:t>
      </w:r>
      <w:r w:rsidR="00AE4C67">
        <w:rPr>
          <w:sz w:val="22"/>
          <w:szCs w:val="22"/>
        </w:rPr>
        <w:t>.</w:t>
      </w:r>
    </w:p>
    <w:p w14:paraId="36E3DA25" w14:textId="77777777" w:rsidR="00AE4C67" w:rsidRPr="00A539AE" w:rsidRDefault="00AE4C67" w:rsidP="00AE4C67">
      <w:pPr>
        <w:pStyle w:val="Zkladntextodsazen2"/>
        <w:widowControl w:val="0"/>
        <w:spacing w:after="0" w:line="240" w:lineRule="atLeast"/>
        <w:ind w:left="720"/>
        <w:rPr>
          <w:sz w:val="22"/>
          <w:szCs w:val="22"/>
        </w:rPr>
      </w:pPr>
    </w:p>
    <w:p w14:paraId="5E3490FC" w14:textId="77777777" w:rsidR="001A06B9" w:rsidRDefault="00110D72" w:rsidP="00DD13C8">
      <w:pPr>
        <w:pStyle w:val="Odstavecseseznamem"/>
        <w:ind w:left="502"/>
        <w:jc w:val="both"/>
        <w:rPr>
          <w:iCs/>
          <w:sz w:val="22"/>
          <w:szCs w:val="22"/>
        </w:rPr>
      </w:pPr>
      <w:r w:rsidRPr="00A539AE">
        <w:rPr>
          <w:iCs/>
          <w:sz w:val="22"/>
          <w:szCs w:val="22"/>
        </w:rPr>
        <w:t>Cena plnění bude uvedena v konkrétní objednávce a bude složena z ceny za práci (v souladu s jednotkovou cenou) a ceny za použitý materiál (v souladu s jednotkovou cenou). Cena obsahuje vše potřebné ke splnění díla (přepravu na místo plnění, demontáž, montáž, pomocný materiál). Tyto</w:t>
      </w:r>
      <w:r>
        <w:rPr>
          <w:iCs/>
          <w:sz w:val="22"/>
          <w:szCs w:val="22"/>
        </w:rPr>
        <w:t xml:space="preserve"> ceny jsou platné do 31. 12. 202</w:t>
      </w:r>
      <w:r w:rsidR="00DD21AD">
        <w:rPr>
          <w:iCs/>
          <w:sz w:val="22"/>
          <w:szCs w:val="22"/>
        </w:rPr>
        <w:t>3</w:t>
      </w:r>
      <w:r w:rsidR="00AE4C67">
        <w:rPr>
          <w:iCs/>
          <w:sz w:val="22"/>
          <w:szCs w:val="22"/>
        </w:rPr>
        <w:t>.</w:t>
      </w:r>
    </w:p>
    <w:p w14:paraId="21AB01B2" w14:textId="77777777" w:rsidR="00110D72" w:rsidRPr="00110D72" w:rsidRDefault="00110D72" w:rsidP="00110D72">
      <w:pPr>
        <w:pStyle w:val="Odstavecseseznamem"/>
        <w:ind w:left="502"/>
        <w:rPr>
          <w:iCs/>
          <w:sz w:val="22"/>
          <w:szCs w:val="22"/>
        </w:rPr>
      </w:pPr>
    </w:p>
    <w:p w14:paraId="386CBD97" w14:textId="77777777"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92620E">
        <w:rPr>
          <w:sz w:val="22"/>
          <w:szCs w:val="22"/>
        </w:rPr>
        <w:t xml:space="preserve">Zhotovitel </w:t>
      </w:r>
      <w:r w:rsidRPr="00E4005C">
        <w:rPr>
          <w:sz w:val="22"/>
          <w:szCs w:val="22"/>
        </w:rPr>
        <w:t>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14:paraId="3EB21EF9" w14:textId="77777777"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14:paraId="525B1D7C" w14:textId="77777777"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14:paraId="0C86EE86" w14:textId="0735C64C"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w:t>
      </w:r>
      <w:r w:rsidR="001375CE" w:rsidRPr="00DA148E">
        <w:rPr>
          <w:sz w:val="22"/>
          <w:szCs w:val="22"/>
        </w:rPr>
        <w:t xml:space="preserve">přesáhne-li součet meziroční míry inflace vyjádřené přírůstkem průměrného ročního indexu spotřebitelských cen vyhlašované ČSÚ </w:t>
      </w:r>
      <w:r w:rsidR="001375CE">
        <w:rPr>
          <w:sz w:val="22"/>
          <w:szCs w:val="22"/>
        </w:rPr>
        <w:t>6</w:t>
      </w:r>
      <w:r w:rsidR="001375CE" w:rsidRPr="00DA148E">
        <w:rPr>
          <w:sz w:val="22"/>
          <w:szCs w:val="22"/>
        </w:rPr>
        <w:t xml:space="preserve"> %, a to počínaje meziroční mírou inflace k</w:t>
      </w:r>
      <w:r w:rsidR="001375CE">
        <w:rPr>
          <w:sz w:val="22"/>
          <w:szCs w:val="22"/>
        </w:rPr>
        <w:t> </w:t>
      </w:r>
      <w:r w:rsidR="001375CE" w:rsidRPr="00DA148E">
        <w:rPr>
          <w:sz w:val="22"/>
          <w:szCs w:val="22"/>
        </w:rPr>
        <w:t>31.</w:t>
      </w:r>
      <w:r w:rsidR="001375CE">
        <w:rPr>
          <w:sz w:val="22"/>
          <w:szCs w:val="22"/>
        </w:rPr>
        <w:t> </w:t>
      </w:r>
      <w:r w:rsidR="001375CE" w:rsidRPr="00DA148E">
        <w:rPr>
          <w:sz w:val="22"/>
          <w:szCs w:val="22"/>
        </w:rPr>
        <w:t>12. 202</w:t>
      </w:r>
      <w:r w:rsidR="001375CE">
        <w:rPr>
          <w:sz w:val="22"/>
          <w:szCs w:val="22"/>
        </w:rPr>
        <w:t>1</w:t>
      </w:r>
      <w:r w:rsidR="001375CE" w:rsidRPr="00DA148E">
        <w:rPr>
          <w:sz w:val="22"/>
          <w:szCs w:val="22"/>
        </w:rPr>
        <w:t xml:space="preserve">. Změnu výše sjednaných cen pak bude možné z tohoto důvodu sjednat nejdříve od 1. ledna následujícího roku (např. bude-li meziroční míra inflace k 31. 12. 2021 činit </w:t>
      </w:r>
      <w:r w:rsidR="001375CE">
        <w:rPr>
          <w:sz w:val="22"/>
          <w:szCs w:val="22"/>
        </w:rPr>
        <w:t>3</w:t>
      </w:r>
      <w:r w:rsidR="001375CE" w:rsidRPr="00DA148E">
        <w:rPr>
          <w:sz w:val="22"/>
          <w:szCs w:val="22"/>
        </w:rPr>
        <w:t>,1 % a k 31.12.2022 3 %, bude možné nejdříve od 1. 1. 202</w:t>
      </w:r>
      <w:r w:rsidR="001375CE">
        <w:rPr>
          <w:sz w:val="22"/>
          <w:szCs w:val="22"/>
        </w:rPr>
        <w:t>3</w:t>
      </w:r>
      <w:r w:rsidR="001375CE" w:rsidRPr="00DA148E">
        <w:rPr>
          <w:sz w:val="22"/>
          <w:szCs w:val="22"/>
        </w:rPr>
        <w:t xml:space="preserve"> z tohoto důvodu sjednat změnu cen)</w:t>
      </w:r>
      <w:r w:rsidR="001375CE">
        <w:rPr>
          <w:sz w:val="22"/>
          <w:szCs w:val="22"/>
        </w:rPr>
        <w:t>.</w:t>
      </w:r>
      <w:r w:rsidRPr="00D62485">
        <w:rPr>
          <w:sz w:val="22"/>
          <w:szCs w:val="22"/>
        </w:rPr>
        <w:t xml:space="preserve"> </w:t>
      </w:r>
    </w:p>
    <w:p w14:paraId="2F79414E" w14:textId="77777777" w:rsidR="0092620E" w:rsidRDefault="0092620E" w:rsidP="0092620E">
      <w:pPr>
        <w:tabs>
          <w:tab w:val="left" w:pos="284"/>
          <w:tab w:val="num" w:pos="750"/>
          <w:tab w:val="left" w:pos="6521"/>
        </w:tabs>
        <w:jc w:val="both"/>
        <w:rPr>
          <w:sz w:val="22"/>
          <w:szCs w:val="22"/>
        </w:rPr>
      </w:pPr>
    </w:p>
    <w:p w14:paraId="59B57ADA" w14:textId="7AA8BC46" w:rsidR="001A06B9" w:rsidRDefault="001A06B9" w:rsidP="001A06B9">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r w:rsidR="001375CE">
        <w:rPr>
          <w:sz w:val="22"/>
          <w:szCs w:val="22"/>
        </w:rPr>
        <w:t xml:space="preserve"> formou dodatku k této smlouvě</w:t>
      </w:r>
      <w:r>
        <w:rPr>
          <w:sz w:val="22"/>
          <w:szCs w:val="22"/>
        </w:rPr>
        <w:t>.</w:t>
      </w:r>
    </w:p>
    <w:p w14:paraId="364BCA15" w14:textId="06E26DB8" w:rsidR="00F55BCD" w:rsidRDefault="00F55BCD" w:rsidP="00F55BCD">
      <w:pPr>
        <w:pStyle w:val="Zkladntext"/>
        <w:spacing w:line="240" w:lineRule="atLeast"/>
        <w:ind w:left="502" w:right="-51"/>
        <w:rPr>
          <w:sz w:val="22"/>
          <w:szCs w:val="22"/>
        </w:rPr>
      </w:pPr>
    </w:p>
    <w:p w14:paraId="0279BBE8" w14:textId="77777777" w:rsidR="00F55BCD" w:rsidRDefault="00F55BCD" w:rsidP="00F55BCD">
      <w:pPr>
        <w:pStyle w:val="Odstavecseseznamem"/>
        <w:numPr>
          <w:ilvl w:val="0"/>
          <w:numId w:val="11"/>
        </w:numPr>
        <w:ind w:left="426" w:hanging="426"/>
        <w:contextualSpacing w:val="0"/>
        <w:jc w:val="center"/>
        <w:rPr>
          <w:b/>
          <w:sz w:val="22"/>
          <w:szCs w:val="22"/>
        </w:rPr>
      </w:pPr>
      <w:r>
        <w:rPr>
          <w:b/>
          <w:sz w:val="22"/>
          <w:szCs w:val="22"/>
        </w:rPr>
        <w:t>Vyhrazené změny závazku</w:t>
      </w:r>
    </w:p>
    <w:p w14:paraId="132A7140" w14:textId="77777777" w:rsidR="00F55BCD" w:rsidRDefault="00F55BCD" w:rsidP="00F55BCD">
      <w:pPr>
        <w:pStyle w:val="Odstavecseseznamem"/>
        <w:numPr>
          <w:ilvl w:val="0"/>
          <w:numId w:val="28"/>
        </w:numPr>
        <w:spacing w:before="90"/>
        <w:ind w:left="426" w:hanging="426"/>
        <w:jc w:val="both"/>
        <w:rPr>
          <w:sz w:val="22"/>
          <w:szCs w:val="22"/>
        </w:rPr>
      </w:pPr>
      <w:r w:rsidRPr="00C63121">
        <w:rPr>
          <w:sz w:val="22"/>
          <w:szCs w:val="22"/>
        </w:rPr>
        <w:t>Objednatel</w:t>
      </w:r>
      <w:r>
        <w:rPr>
          <w:sz w:val="22"/>
          <w:szCs w:val="22"/>
        </w:rPr>
        <w:t xml:space="preserve"> si vyhrazuje po celou dobu trvání smlouvy právo na možnost změny závazku ze smlouvy, a to za níže uvedených podmínek:</w:t>
      </w:r>
    </w:p>
    <w:p w14:paraId="5E47600B" w14:textId="77777777" w:rsidR="00F55BCD" w:rsidRDefault="00F55BCD" w:rsidP="00F55BCD">
      <w:pPr>
        <w:pStyle w:val="Odstavecseseznamem"/>
        <w:spacing w:before="90"/>
        <w:jc w:val="both"/>
        <w:rPr>
          <w:sz w:val="22"/>
          <w:szCs w:val="22"/>
        </w:rPr>
      </w:pPr>
    </w:p>
    <w:p w14:paraId="733C74E3" w14:textId="77777777" w:rsidR="00F55BCD" w:rsidRDefault="00F55BCD" w:rsidP="00F55BCD">
      <w:pPr>
        <w:pStyle w:val="Odstavecseseznamem"/>
        <w:numPr>
          <w:ilvl w:val="0"/>
          <w:numId w:val="29"/>
        </w:numPr>
        <w:spacing w:before="90"/>
        <w:jc w:val="both"/>
        <w:rPr>
          <w:sz w:val="22"/>
          <w:szCs w:val="22"/>
        </w:rPr>
      </w:pPr>
      <w:r>
        <w:rPr>
          <w:sz w:val="22"/>
          <w:szCs w:val="22"/>
        </w:rPr>
        <w:t xml:space="preserve">V případě potřeby je objednatel oprávněn po dobu platnosti této smlouvy upravit rozsah poskytovaných služeb, co do rozsahu a četnosti poskytovaných služeb. V případě potřeby </w:t>
      </w:r>
      <w:r>
        <w:rPr>
          <w:sz w:val="22"/>
          <w:szCs w:val="22"/>
        </w:rPr>
        <w:lastRenderedPageBreak/>
        <w:t>navýšení rozsahu či četnosti již poskytovaných služeb bude k této smlouvě uzavřen dodatek číslovaný vzestupnou řadou. Celkové plnění nesmí překročit finanční limit 30 % předpokládané hodnoty veřejné zakázky stanovené v zadávací dokumentaci k veřejné zakázce ani nepřesáhne 30 % ceny bez DPH původní veřejné zakázky. V případě, že objednatel využije této vyhrazené změny závazku ze smlouvy, proběhne v této věci jednání.</w:t>
      </w:r>
    </w:p>
    <w:p w14:paraId="715D2212" w14:textId="77777777" w:rsidR="00F55BCD" w:rsidRDefault="00F55BCD" w:rsidP="00F55BCD">
      <w:pPr>
        <w:pStyle w:val="Odstavecseseznamem"/>
        <w:spacing w:before="90"/>
        <w:ind w:left="1440"/>
        <w:jc w:val="both"/>
        <w:rPr>
          <w:sz w:val="22"/>
          <w:szCs w:val="22"/>
        </w:rPr>
      </w:pPr>
    </w:p>
    <w:p w14:paraId="1CF10540" w14:textId="77777777" w:rsidR="00F55BCD" w:rsidRPr="00C63121" w:rsidRDefault="00F55BCD" w:rsidP="00F55BCD">
      <w:pPr>
        <w:pStyle w:val="Odstavecseseznamem"/>
        <w:numPr>
          <w:ilvl w:val="0"/>
          <w:numId w:val="28"/>
        </w:numPr>
        <w:spacing w:before="90"/>
        <w:ind w:left="426" w:hanging="426"/>
        <w:jc w:val="both"/>
        <w:rPr>
          <w:sz w:val="22"/>
          <w:szCs w:val="22"/>
        </w:rPr>
      </w:pPr>
      <w:r>
        <w:rPr>
          <w:sz w:val="22"/>
          <w:szCs w:val="22"/>
        </w:rPr>
        <w:t>Změna nemění celkovou povahu veřejné zakázky.</w:t>
      </w:r>
    </w:p>
    <w:p w14:paraId="3797E46A" w14:textId="77777777" w:rsidR="00F55BCD" w:rsidRDefault="00F55BCD" w:rsidP="00F55BCD">
      <w:pPr>
        <w:pStyle w:val="Zkladntext"/>
        <w:spacing w:line="240" w:lineRule="atLeast"/>
        <w:ind w:left="502" w:right="-51"/>
        <w:rPr>
          <w:sz w:val="22"/>
          <w:szCs w:val="22"/>
        </w:rPr>
      </w:pPr>
    </w:p>
    <w:p w14:paraId="2236DA1C" w14:textId="77777777" w:rsidR="001A06B9" w:rsidRPr="001A06B9" w:rsidRDefault="001A06B9" w:rsidP="001A06B9">
      <w:pPr>
        <w:pStyle w:val="Zkladntext"/>
        <w:spacing w:line="240" w:lineRule="atLeast"/>
        <w:ind w:left="426" w:right="-50"/>
        <w:rPr>
          <w:b/>
          <w:sz w:val="22"/>
          <w:szCs w:val="22"/>
        </w:rPr>
      </w:pPr>
    </w:p>
    <w:p w14:paraId="2D5A20A4" w14:textId="77777777" w:rsidR="00A22295" w:rsidRPr="00732161" w:rsidRDefault="005B3CC6" w:rsidP="00031AD8">
      <w:pPr>
        <w:pStyle w:val="Odstavecseseznamem"/>
        <w:numPr>
          <w:ilvl w:val="0"/>
          <w:numId w:val="11"/>
        </w:numPr>
        <w:ind w:left="426" w:hanging="426"/>
        <w:contextualSpacing w:val="0"/>
        <w:jc w:val="center"/>
        <w:rPr>
          <w:b/>
          <w:sz w:val="22"/>
          <w:szCs w:val="22"/>
        </w:rPr>
      </w:pPr>
      <w:r w:rsidRPr="00732161">
        <w:rPr>
          <w:b/>
          <w:sz w:val="22"/>
          <w:szCs w:val="22"/>
        </w:rPr>
        <w:t xml:space="preserve">Platební podmínky </w:t>
      </w:r>
    </w:p>
    <w:p w14:paraId="75A2FD74" w14:textId="77777777"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Podkladem pro fakturaci je objednatelem potvrzený </w:t>
      </w:r>
      <w:r w:rsidR="00665436">
        <w:rPr>
          <w:rFonts w:cs="Times New Roman"/>
          <w:sz w:val="22"/>
          <w:szCs w:val="22"/>
          <w:lang w:eastAsia="cs-CZ"/>
        </w:rPr>
        <w:t>soupis provedených prací</w:t>
      </w:r>
      <w:r>
        <w:rPr>
          <w:rFonts w:cs="Times New Roman"/>
          <w:sz w:val="22"/>
          <w:szCs w:val="22"/>
          <w:lang w:eastAsia="cs-CZ"/>
        </w:rPr>
        <w:t xml:space="preserve">. </w:t>
      </w:r>
      <w:r w:rsidR="00665436">
        <w:rPr>
          <w:rFonts w:cs="Times New Roman"/>
          <w:sz w:val="22"/>
          <w:szCs w:val="22"/>
          <w:lang w:eastAsia="cs-CZ"/>
        </w:rPr>
        <w:t>Soupis provedených prací</w:t>
      </w:r>
      <w:r>
        <w:rPr>
          <w:rFonts w:cs="Times New Roman"/>
          <w:sz w:val="22"/>
          <w:szCs w:val="22"/>
          <w:lang w:eastAsia="cs-CZ"/>
        </w:rPr>
        <w:t xml:space="preserve"> tvoří nedílnou součást faktury.</w:t>
      </w:r>
    </w:p>
    <w:p w14:paraId="6D00FA3F" w14:textId="5F890698" w:rsidR="007E5E0E" w:rsidRPr="00C22C90" w:rsidRDefault="00325201" w:rsidP="00C22C90">
      <w:pPr>
        <w:pStyle w:val="Textvbloku1"/>
        <w:numPr>
          <w:ilvl w:val="0"/>
          <w:numId w:val="10"/>
        </w:numPr>
        <w:suppressAutoHyphens w:val="0"/>
        <w:spacing w:before="90"/>
        <w:ind w:left="426" w:right="0" w:hanging="426"/>
        <w:jc w:val="both"/>
        <w:rPr>
          <w:sz w:val="22"/>
          <w:szCs w:val="24"/>
        </w:rPr>
      </w:pPr>
      <w:r w:rsidRPr="00C22C90">
        <w:rPr>
          <w:sz w:val="22"/>
          <w:szCs w:val="22"/>
        </w:rPr>
        <w:t>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prostředkům na bankovní účet uvedený na faktuře vystavené zhotovitelem</w:t>
      </w:r>
      <w:r w:rsidR="008845FE" w:rsidRPr="00C22C90">
        <w:rPr>
          <w:sz w:val="22"/>
          <w:szCs w:val="22"/>
        </w:rPr>
        <w:t>.</w:t>
      </w:r>
      <w:r w:rsidR="007E5E0E" w:rsidRPr="00C22C90">
        <w:rPr>
          <w:sz w:val="22"/>
          <w:szCs w:val="22"/>
        </w:rPr>
        <w:t xml:space="preserve"> </w:t>
      </w:r>
      <w:r w:rsidR="007E5E0E" w:rsidRPr="00C22C90">
        <w:rPr>
          <w:sz w:val="22"/>
          <w:szCs w:val="24"/>
        </w:rPr>
        <w:t xml:space="preserve">Za správnost údajů o svém účtu odpovídá zhotovitel. Bankovní účet, na který bude objednatelem placeno, musí být vždy bankovním účtem zhotovitele. </w:t>
      </w:r>
    </w:p>
    <w:p w14:paraId="1A2B885A" w14:textId="4CA31687" w:rsidR="005C331C" w:rsidRPr="004902C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 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820DA8">
        <w:rPr>
          <w:rFonts w:cs="Times New Roman"/>
          <w:sz w:val="22"/>
          <w:szCs w:val="22"/>
          <w:lang w:eastAsia="cs-CZ"/>
        </w:rPr>
        <w:t xml:space="preserve">zhotoviteli </w:t>
      </w:r>
      <w:r w:rsidRPr="00D1102A">
        <w:rPr>
          <w:rFonts w:cs="Times New Roman"/>
          <w:sz w:val="22"/>
          <w:szCs w:val="22"/>
          <w:lang w:eastAsia="cs-CZ"/>
        </w:rPr>
        <w:t xml:space="preserve"> k doplnění. Ve </w:t>
      </w:r>
      <w:r w:rsidRPr="004902CC">
        <w:rPr>
          <w:rFonts w:cs="Times New Roman"/>
          <w:sz w:val="22"/>
          <w:szCs w:val="22"/>
          <w:lang w:eastAsia="cs-CZ"/>
        </w:rPr>
        <w:t>vrácené faktuře vyznačí objednatel důvod vrácení. V tomto případě se ruší původní lhůta splatnosti dle ust. V</w:t>
      </w:r>
      <w:r w:rsidR="004902CC" w:rsidRPr="004902CC">
        <w:rPr>
          <w:rFonts w:cs="Times New Roman"/>
          <w:sz w:val="22"/>
          <w:szCs w:val="22"/>
          <w:lang w:eastAsia="cs-CZ"/>
        </w:rPr>
        <w:t>II</w:t>
      </w:r>
      <w:r w:rsidR="00F163F2">
        <w:rPr>
          <w:rFonts w:cs="Times New Roman"/>
          <w:sz w:val="22"/>
          <w:szCs w:val="22"/>
          <w:lang w:eastAsia="cs-CZ"/>
        </w:rPr>
        <w:t>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 xml:space="preserve">a nová lhůta splatnosti začne plynout až doručením opravené faktury – daňového dokladu zpět objednateli. </w:t>
      </w:r>
    </w:p>
    <w:p w14:paraId="131A9A32" w14:textId="77777777"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14:paraId="7E9A3E29" w14:textId="3D0F092D" w:rsidR="00883503" w:rsidRPr="00883503" w:rsidRDefault="00CD1E49" w:rsidP="00883503">
      <w:pPr>
        <w:pStyle w:val="Textvbloku1"/>
        <w:numPr>
          <w:ilvl w:val="0"/>
          <w:numId w:val="10"/>
        </w:numPr>
        <w:suppressAutoHyphens w:val="0"/>
        <w:spacing w:before="90"/>
        <w:ind w:left="450" w:right="0" w:hanging="435"/>
        <w:jc w:val="both"/>
        <w:rPr>
          <w:rFonts w:cs="Times New Roman"/>
          <w:sz w:val="22"/>
          <w:szCs w:val="22"/>
          <w:lang w:eastAsia="cs-CZ"/>
        </w:rPr>
      </w:pPr>
      <w:r>
        <w:rPr>
          <w:sz w:val="22"/>
          <w:szCs w:val="22"/>
        </w:rPr>
        <w:t xml:space="preserve">Faktury jsou </w:t>
      </w:r>
      <w:r w:rsidR="00820DA8">
        <w:rPr>
          <w:sz w:val="22"/>
          <w:szCs w:val="22"/>
        </w:rPr>
        <w:t>zhotovitelem</w:t>
      </w:r>
      <w:r w:rsidR="00B73960" w:rsidRPr="00B73960">
        <w:rPr>
          <w:sz w:val="22"/>
          <w:szCs w:val="22"/>
        </w:rPr>
        <w:t xml:space="preserve"> vystavovány ve formátu PDF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w:t>
      </w:r>
    </w:p>
    <w:p w14:paraId="7E4FAE77" w14:textId="0CD78E0A" w:rsidR="00883503" w:rsidRDefault="00883503" w:rsidP="00B73960">
      <w:pPr>
        <w:pStyle w:val="Seznam"/>
        <w:ind w:left="570" w:firstLine="0"/>
        <w:jc w:val="both"/>
        <w:rPr>
          <w:sz w:val="22"/>
          <w:szCs w:val="22"/>
        </w:rPr>
      </w:pPr>
    </w:p>
    <w:p w14:paraId="1D8F5FA3" w14:textId="77777777" w:rsidR="007A7A8C" w:rsidRPr="00883503" w:rsidRDefault="007A7A8C" w:rsidP="007A7A8C">
      <w:pPr>
        <w:pStyle w:val="Textvbloku1"/>
        <w:suppressAutoHyphens w:val="0"/>
        <w:spacing w:before="90"/>
        <w:ind w:left="450" w:right="0" w:firstLine="0"/>
        <w:jc w:val="both"/>
        <w:rPr>
          <w:rFonts w:cs="Times New Roman"/>
          <w:sz w:val="22"/>
          <w:szCs w:val="22"/>
          <w:lang w:eastAsia="cs-CZ"/>
        </w:rPr>
      </w:pPr>
    </w:p>
    <w:p w14:paraId="2054B78D" w14:textId="77777777" w:rsidR="007A7A8C" w:rsidRDefault="007A7A8C" w:rsidP="007A7A8C">
      <w:pPr>
        <w:pStyle w:val="Odstavecseseznamem"/>
        <w:numPr>
          <w:ilvl w:val="0"/>
          <w:numId w:val="11"/>
        </w:numPr>
        <w:ind w:left="426" w:hanging="426"/>
        <w:contextualSpacing w:val="0"/>
        <w:jc w:val="center"/>
        <w:rPr>
          <w:b/>
          <w:sz w:val="22"/>
          <w:szCs w:val="22"/>
        </w:rPr>
      </w:pPr>
      <w:r w:rsidRPr="0077696E">
        <w:rPr>
          <w:b/>
          <w:sz w:val="22"/>
          <w:szCs w:val="22"/>
        </w:rPr>
        <w:t>Vyšší moc, prodlení smluvních stran</w:t>
      </w:r>
    </w:p>
    <w:p w14:paraId="6D124CB3" w14:textId="77777777" w:rsidR="007A7A8C" w:rsidRPr="001751CF" w:rsidRDefault="007A7A8C" w:rsidP="007A7A8C">
      <w:pPr>
        <w:pStyle w:val="Odstavecseseznamem"/>
        <w:numPr>
          <w:ilvl w:val="0"/>
          <w:numId w:val="31"/>
        </w:numPr>
        <w:ind w:left="426" w:hanging="426"/>
        <w:jc w:val="both"/>
        <w:rPr>
          <w:bCs/>
          <w:sz w:val="22"/>
          <w:szCs w:val="22"/>
        </w:rPr>
      </w:pPr>
      <w:r w:rsidRPr="001751CF">
        <w:rPr>
          <w:bCs/>
          <w:sz w:val="22"/>
          <w:szCs w:val="22"/>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2155CDF" w14:textId="77777777" w:rsidR="007A7A8C" w:rsidRPr="001751CF" w:rsidRDefault="007A7A8C" w:rsidP="007A7A8C">
      <w:pPr>
        <w:pStyle w:val="Odstavecseseznamem"/>
        <w:ind w:left="426"/>
        <w:jc w:val="both"/>
        <w:rPr>
          <w:bCs/>
          <w:sz w:val="22"/>
          <w:szCs w:val="22"/>
        </w:rPr>
      </w:pPr>
      <w:r w:rsidRPr="001751CF">
        <w:rPr>
          <w:bCs/>
          <w:sz w:val="22"/>
          <w:szCs w:val="22"/>
        </w:rPr>
        <w:t>Vyšší mocí se pro účely této smlouvy a dílčí objednávky rozumí mimořádná událost, okolnost nebo překážka, kterou, ani při vynaložení náležité péče, nemohl zhotovitel před potvrzením dílčí objednávky a objednatel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898BBF1" w14:textId="77777777" w:rsidR="007A7A8C" w:rsidRPr="001751CF" w:rsidRDefault="007A7A8C" w:rsidP="007A7A8C">
      <w:pPr>
        <w:pStyle w:val="Odstavecseseznamem"/>
        <w:numPr>
          <w:ilvl w:val="0"/>
          <w:numId w:val="30"/>
        </w:numPr>
        <w:ind w:left="567" w:hanging="141"/>
        <w:contextualSpacing w:val="0"/>
        <w:jc w:val="both"/>
        <w:rPr>
          <w:bCs/>
          <w:sz w:val="22"/>
          <w:szCs w:val="22"/>
        </w:rPr>
      </w:pPr>
      <w:r w:rsidRPr="001751CF">
        <w:rPr>
          <w:bCs/>
          <w:sz w:val="22"/>
          <w:szCs w:val="22"/>
        </w:rPr>
        <w:t>živelné události (zejména zemětřesení, záplavy, vichřice),</w:t>
      </w:r>
    </w:p>
    <w:p w14:paraId="566ED9CD" w14:textId="77777777" w:rsidR="007A7A8C" w:rsidRPr="001751CF" w:rsidRDefault="007A7A8C" w:rsidP="007A7A8C">
      <w:pPr>
        <w:pStyle w:val="Odstavecseseznamem"/>
        <w:numPr>
          <w:ilvl w:val="0"/>
          <w:numId w:val="30"/>
        </w:numPr>
        <w:ind w:left="709" w:hanging="283"/>
        <w:contextualSpacing w:val="0"/>
        <w:jc w:val="both"/>
        <w:rPr>
          <w:bCs/>
          <w:sz w:val="22"/>
          <w:szCs w:val="22"/>
        </w:rPr>
      </w:pPr>
      <w:r w:rsidRPr="001751CF">
        <w:rPr>
          <w:bCs/>
          <w:sz w:val="22"/>
          <w:szCs w:val="22"/>
        </w:rPr>
        <w:t>události související s činností člověka, např. války, občanské nepokoje,</w:t>
      </w:r>
    </w:p>
    <w:p w14:paraId="75A671B9" w14:textId="77777777" w:rsidR="007A7A8C" w:rsidRPr="001751CF" w:rsidRDefault="007A7A8C" w:rsidP="007A7A8C">
      <w:pPr>
        <w:pStyle w:val="Odstavecseseznamem"/>
        <w:numPr>
          <w:ilvl w:val="0"/>
          <w:numId w:val="30"/>
        </w:numPr>
        <w:ind w:left="567" w:hanging="141"/>
        <w:contextualSpacing w:val="0"/>
        <w:jc w:val="both"/>
        <w:rPr>
          <w:bCs/>
          <w:sz w:val="22"/>
          <w:szCs w:val="22"/>
        </w:rPr>
      </w:pPr>
      <w:r w:rsidRPr="001751CF">
        <w:rPr>
          <w:bCs/>
          <w:sz w:val="22"/>
          <w:szCs w:val="22"/>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D65C7C3" w14:textId="77777777" w:rsidR="007A7A8C" w:rsidRPr="00044FA2" w:rsidRDefault="007A7A8C" w:rsidP="007A7A8C">
      <w:pPr>
        <w:rPr>
          <w:b/>
          <w:sz w:val="22"/>
          <w:szCs w:val="22"/>
        </w:rPr>
      </w:pPr>
    </w:p>
    <w:p w14:paraId="14AD3991" w14:textId="77777777" w:rsidR="007A7A8C" w:rsidRPr="00044FA2" w:rsidRDefault="007A7A8C" w:rsidP="007A7A8C">
      <w:pPr>
        <w:numPr>
          <w:ilvl w:val="0"/>
          <w:numId w:val="31"/>
        </w:numPr>
        <w:jc w:val="both"/>
        <w:rPr>
          <w:bCs/>
          <w:sz w:val="22"/>
          <w:szCs w:val="22"/>
        </w:rPr>
      </w:pPr>
      <w:r w:rsidRPr="00044FA2">
        <w:rPr>
          <w:bCs/>
          <w:sz w:val="22"/>
          <w:szCs w:val="22"/>
        </w:rPr>
        <w:lastRenderedPageBreak/>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4470D625" w14:textId="77777777" w:rsidR="007A7A8C" w:rsidRPr="0012420C" w:rsidRDefault="007A7A8C" w:rsidP="00B73960">
      <w:pPr>
        <w:pStyle w:val="Seznam"/>
        <w:ind w:left="570" w:firstLine="0"/>
        <w:jc w:val="both"/>
        <w:rPr>
          <w:sz w:val="22"/>
          <w:szCs w:val="22"/>
        </w:rPr>
      </w:pPr>
    </w:p>
    <w:p w14:paraId="51E509EF" w14:textId="77777777" w:rsidR="002E2AD2" w:rsidRPr="0095724F" w:rsidRDefault="002E2AD2" w:rsidP="00732161">
      <w:pPr>
        <w:pStyle w:val="Zkladntext"/>
        <w:rPr>
          <w:b/>
          <w:bCs/>
          <w:sz w:val="22"/>
          <w:szCs w:val="22"/>
        </w:rPr>
      </w:pPr>
    </w:p>
    <w:p w14:paraId="5ABAF5A8" w14:textId="77777777" w:rsidR="007E5215" w:rsidRPr="00732161" w:rsidRDefault="007E5215" w:rsidP="00031AD8">
      <w:pPr>
        <w:pStyle w:val="Odstavecseseznamem"/>
        <w:numPr>
          <w:ilvl w:val="0"/>
          <w:numId w:val="11"/>
        </w:numPr>
        <w:ind w:left="426" w:hanging="426"/>
        <w:contextualSpacing w:val="0"/>
        <w:jc w:val="center"/>
        <w:rPr>
          <w:b/>
          <w:sz w:val="22"/>
          <w:szCs w:val="22"/>
        </w:rPr>
      </w:pPr>
      <w:r w:rsidRPr="00732161">
        <w:rPr>
          <w:b/>
          <w:sz w:val="22"/>
          <w:szCs w:val="22"/>
        </w:rPr>
        <w:t>Z</w:t>
      </w:r>
      <w:r w:rsidR="007B0976" w:rsidRPr="00732161">
        <w:rPr>
          <w:b/>
          <w:sz w:val="22"/>
          <w:szCs w:val="22"/>
        </w:rPr>
        <w:t xml:space="preserve">áruka, jakost a vady </w:t>
      </w:r>
    </w:p>
    <w:p w14:paraId="516F1415" w14:textId="3E9153DB" w:rsidR="00C6665F" w:rsidRPr="0095724F" w:rsidRDefault="00295B4C"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1375CE">
        <w:rPr>
          <w:sz w:val="22"/>
          <w:szCs w:val="22"/>
        </w:rPr>
        <w:t>. Zhotovitel poskytuje na provedené dílo záruku za jakost. Délka záruční doby činí</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14:paraId="2D62529B" w14:textId="77777777"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14:paraId="3007CA25" w14:textId="77777777" w:rsidR="00D41CC4" w:rsidRPr="004902CC" w:rsidRDefault="007E5215" w:rsidP="00031AD8">
      <w:pPr>
        <w:pStyle w:val="Zkladntext"/>
        <w:numPr>
          <w:ilvl w:val="0"/>
          <w:numId w:val="1"/>
        </w:numPr>
        <w:spacing w:before="75"/>
        <w:ind w:left="426" w:hanging="426"/>
        <w:rPr>
          <w:sz w:val="22"/>
          <w:szCs w:val="22"/>
        </w:rPr>
      </w:pPr>
      <w:r w:rsidRPr="004902CC">
        <w:rPr>
          <w:sz w:val="22"/>
          <w:szCs w:val="22"/>
        </w:rPr>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 xml:space="preserve">Záruční doba se staví po dobu oprávněné reklamace vady, za které nese odpovědnost </w:t>
      </w:r>
      <w:r w:rsidR="00295B4C">
        <w:rPr>
          <w:sz w:val="22"/>
          <w:szCs w:val="22"/>
        </w:rPr>
        <w:t>zhotovitel</w:t>
      </w:r>
      <w:r w:rsidR="00D41CC4" w:rsidRPr="004902CC">
        <w:rPr>
          <w:sz w:val="22"/>
          <w:szCs w:val="22"/>
        </w:rPr>
        <w:t xml:space="preserve">. </w:t>
      </w:r>
    </w:p>
    <w:p w14:paraId="35E2AC02" w14:textId="77777777"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295B4C">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14:paraId="07970767" w14:textId="765DD9C3" w:rsidR="008845FE" w:rsidRDefault="008845FE" w:rsidP="008845FE">
      <w:pPr>
        <w:pStyle w:val="Zkladntext"/>
        <w:numPr>
          <w:ilvl w:val="0"/>
          <w:numId w:val="1"/>
        </w:numPr>
        <w:spacing w:before="75"/>
        <w:ind w:left="426" w:hanging="426"/>
        <w:rPr>
          <w:sz w:val="22"/>
          <w:szCs w:val="22"/>
        </w:rPr>
      </w:pPr>
      <w:r>
        <w:rPr>
          <w:sz w:val="22"/>
          <w:szCs w:val="22"/>
        </w:rPr>
        <w:t>Zhotovitele odstraní</w:t>
      </w:r>
      <w:r w:rsidRPr="007B0976">
        <w:rPr>
          <w:sz w:val="22"/>
          <w:szCs w:val="22"/>
        </w:rPr>
        <w:t xml:space="preserve"> závady do </w:t>
      </w:r>
      <w:r>
        <w:rPr>
          <w:sz w:val="22"/>
          <w:szCs w:val="22"/>
        </w:rPr>
        <w:t xml:space="preserve">10 kalendářních </w:t>
      </w:r>
      <w:r w:rsidRPr="007B0976">
        <w:rPr>
          <w:sz w:val="22"/>
          <w:szCs w:val="22"/>
        </w:rPr>
        <w:t xml:space="preserve">dnů od </w:t>
      </w:r>
      <w:r>
        <w:rPr>
          <w:sz w:val="22"/>
          <w:szCs w:val="22"/>
        </w:rPr>
        <w:t>odeslání požadavku na kontaktní osobu zhotovitele.</w:t>
      </w:r>
      <w:r w:rsidRPr="007B0976">
        <w:rPr>
          <w:sz w:val="22"/>
          <w:szCs w:val="22"/>
        </w:rPr>
        <w:t xml:space="preserve"> </w:t>
      </w:r>
    </w:p>
    <w:p w14:paraId="5C9C9C34" w14:textId="77777777"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295B4C">
        <w:rPr>
          <w:sz w:val="22"/>
          <w:szCs w:val="22"/>
        </w:rPr>
        <w:t>Zhotovitel</w:t>
      </w:r>
      <w:r w:rsidR="0024221D">
        <w:rPr>
          <w:sz w:val="22"/>
          <w:szCs w:val="22"/>
        </w:rPr>
        <w:t xml:space="preserve"> </w:t>
      </w:r>
      <w:r w:rsidRPr="00D733C7">
        <w:rPr>
          <w:sz w:val="22"/>
          <w:szCs w:val="22"/>
        </w:rPr>
        <w:t xml:space="preserve">neodpovídá za škody vzniklé běžným opotřebením a neodborným používáním. </w:t>
      </w:r>
    </w:p>
    <w:p w14:paraId="7F215632" w14:textId="77777777"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FB73AC">
        <w:rPr>
          <w:sz w:val="22"/>
          <w:szCs w:val="22"/>
        </w:rPr>
        <w:t>díla</w:t>
      </w:r>
      <w:r w:rsidRPr="00D733C7">
        <w:rPr>
          <w:sz w:val="22"/>
          <w:szCs w:val="22"/>
        </w:rPr>
        <w:t xml:space="preserve"> 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14:paraId="3CF4BE2A" w14:textId="77777777" w:rsidR="00786CFD" w:rsidRDefault="00786CFD" w:rsidP="007E5215">
      <w:pPr>
        <w:pStyle w:val="Zkladntext"/>
        <w:jc w:val="center"/>
        <w:rPr>
          <w:b/>
          <w:bCs/>
          <w:sz w:val="22"/>
          <w:szCs w:val="22"/>
        </w:rPr>
      </w:pPr>
    </w:p>
    <w:p w14:paraId="143030CB" w14:textId="77777777" w:rsidR="003172C1" w:rsidRPr="00732161" w:rsidRDefault="003172C1" w:rsidP="00031AD8">
      <w:pPr>
        <w:pStyle w:val="Odstavecseseznamem"/>
        <w:numPr>
          <w:ilvl w:val="0"/>
          <w:numId w:val="11"/>
        </w:numPr>
        <w:ind w:left="426" w:hanging="426"/>
        <w:contextualSpacing w:val="0"/>
        <w:jc w:val="center"/>
        <w:rPr>
          <w:b/>
          <w:sz w:val="22"/>
          <w:szCs w:val="22"/>
        </w:rPr>
      </w:pPr>
      <w:r w:rsidRPr="00732161">
        <w:rPr>
          <w:b/>
          <w:sz w:val="22"/>
          <w:szCs w:val="22"/>
        </w:rPr>
        <w:t>Sank</w:t>
      </w:r>
      <w:r w:rsidR="00230836">
        <w:rPr>
          <w:b/>
          <w:sz w:val="22"/>
          <w:szCs w:val="22"/>
        </w:rPr>
        <w:t>ční ujednání</w:t>
      </w:r>
    </w:p>
    <w:p w14:paraId="238E2DCE" w14:textId="34309AD4" w:rsidR="008845FE" w:rsidRPr="00EB52E2" w:rsidRDefault="00230836" w:rsidP="008845FE">
      <w:pPr>
        <w:pStyle w:val="Zkladntext"/>
        <w:numPr>
          <w:ilvl w:val="0"/>
          <w:numId w:val="16"/>
        </w:numPr>
        <w:spacing w:before="90"/>
        <w:ind w:left="435" w:hanging="435"/>
        <w:rPr>
          <w:sz w:val="22"/>
          <w:szCs w:val="22"/>
        </w:rPr>
      </w:pPr>
      <w:r w:rsidRPr="00EB52E2">
        <w:rPr>
          <w:sz w:val="22"/>
          <w:szCs w:val="22"/>
        </w:rPr>
        <w:t xml:space="preserve">Objednatel je oprávněn uplatnit smluvní pokutu 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295B4C">
        <w:rPr>
          <w:sz w:val="22"/>
          <w:szCs w:val="22"/>
        </w:rPr>
        <w:t>zhotovitele</w:t>
      </w:r>
      <w:r w:rsidRPr="00EB52E2">
        <w:rPr>
          <w:sz w:val="22"/>
          <w:szCs w:val="22"/>
        </w:rPr>
        <w:t xml:space="preserve"> s dodáním předmětu plnění</w:t>
      </w:r>
      <w:r w:rsidR="008845FE">
        <w:rPr>
          <w:sz w:val="22"/>
          <w:szCs w:val="22"/>
        </w:rPr>
        <w:t xml:space="preserve"> nebo </w:t>
      </w:r>
      <w:r w:rsidR="008C6D7B">
        <w:rPr>
          <w:sz w:val="22"/>
          <w:szCs w:val="22"/>
        </w:rPr>
        <w:t xml:space="preserve">s </w:t>
      </w:r>
      <w:r w:rsidR="008845FE">
        <w:rPr>
          <w:sz w:val="22"/>
          <w:szCs w:val="22"/>
        </w:rPr>
        <w:t>odstranění</w:t>
      </w:r>
      <w:r w:rsidR="008C6D7B">
        <w:rPr>
          <w:sz w:val="22"/>
          <w:szCs w:val="22"/>
        </w:rPr>
        <w:t>m</w:t>
      </w:r>
      <w:r w:rsidR="008845FE">
        <w:rPr>
          <w:sz w:val="22"/>
          <w:szCs w:val="22"/>
        </w:rPr>
        <w:t xml:space="preserve"> závady dle čl. </w:t>
      </w:r>
      <w:r w:rsidR="00436C7E">
        <w:rPr>
          <w:sz w:val="22"/>
          <w:szCs w:val="22"/>
        </w:rPr>
        <w:t>X</w:t>
      </w:r>
      <w:r w:rsidR="008845FE">
        <w:rPr>
          <w:sz w:val="22"/>
          <w:szCs w:val="22"/>
        </w:rPr>
        <w:t>. bod 5.</w:t>
      </w:r>
    </w:p>
    <w:p w14:paraId="17CCA5EE" w14:textId="47B09919" w:rsidR="00230836" w:rsidRPr="00EB52E2" w:rsidRDefault="00230836" w:rsidP="008845FE">
      <w:pPr>
        <w:pStyle w:val="Zkladntext"/>
        <w:spacing w:before="90"/>
        <w:ind w:left="435"/>
        <w:rPr>
          <w:sz w:val="22"/>
          <w:szCs w:val="22"/>
        </w:rPr>
      </w:pPr>
    </w:p>
    <w:p w14:paraId="21064832"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295B4C">
        <w:rPr>
          <w:sz w:val="22"/>
          <w:szCs w:val="22"/>
        </w:rPr>
        <w:t>zhotovitelem</w:t>
      </w:r>
      <w:r w:rsidRPr="00EB52E2">
        <w:rPr>
          <w:sz w:val="22"/>
          <w:szCs w:val="22"/>
        </w:rPr>
        <w:t xml:space="preserve"> není dotčeno právo objednatele na náhradu škody.</w:t>
      </w:r>
    </w:p>
    <w:p w14:paraId="090C6A81"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14:paraId="3C5E7D27" w14:textId="77777777" w:rsidR="00723078" w:rsidRDefault="00723078" w:rsidP="0049785E">
      <w:pPr>
        <w:pStyle w:val="Zkladntext"/>
        <w:ind w:left="426" w:hanging="426"/>
        <w:jc w:val="center"/>
        <w:rPr>
          <w:b/>
          <w:bCs/>
          <w:sz w:val="22"/>
          <w:szCs w:val="22"/>
        </w:rPr>
      </w:pPr>
    </w:p>
    <w:p w14:paraId="0FF4140B" w14:textId="77777777" w:rsidR="00723078" w:rsidRPr="00350A44" w:rsidRDefault="00723078" w:rsidP="00031AD8">
      <w:pPr>
        <w:pStyle w:val="Odstavecseseznamem"/>
        <w:numPr>
          <w:ilvl w:val="0"/>
          <w:numId w:val="11"/>
        </w:numPr>
        <w:ind w:left="426" w:hanging="426"/>
        <w:contextualSpacing w:val="0"/>
        <w:jc w:val="center"/>
        <w:rPr>
          <w:b/>
          <w:sz w:val="22"/>
          <w:szCs w:val="22"/>
        </w:rPr>
      </w:pPr>
      <w:r>
        <w:rPr>
          <w:b/>
          <w:sz w:val="22"/>
          <w:szCs w:val="22"/>
        </w:rPr>
        <w:t xml:space="preserve">Ostatní </w:t>
      </w:r>
      <w:r w:rsidRPr="00350A44">
        <w:rPr>
          <w:b/>
          <w:sz w:val="22"/>
          <w:szCs w:val="22"/>
        </w:rPr>
        <w:t>ujednání</w:t>
      </w:r>
    </w:p>
    <w:p w14:paraId="21B1996E" w14:textId="77777777" w:rsidR="0095724F" w:rsidRDefault="00295B4C"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14:paraId="0EF1739A" w14:textId="21F1D1B4" w:rsidR="00CD6B52" w:rsidRDefault="00CD6B52" w:rsidP="00BD7B1F">
      <w:pPr>
        <w:pStyle w:val="Odstavecseseznamem"/>
        <w:numPr>
          <w:ilvl w:val="0"/>
          <w:numId w:val="6"/>
        </w:numPr>
        <w:tabs>
          <w:tab w:val="left" w:pos="567"/>
        </w:tabs>
        <w:jc w:val="both"/>
        <w:rPr>
          <w:bCs/>
          <w:sz w:val="22"/>
          <w:szCs w:val="22"/>
        </w:rPr>
      </w:pPr>
      <w:r>
        <w:rPr>
          <w:bCs/>
          <w:sz w:val="22"/>
          <w:szCs w:val="22"/>
        </w:rPr>
        <w:t xml:space="preserve">V případě produkce odpadů při provádění prací dle článku II této smlouvy, je </w:t>
      </w:r>
      <w:r w:rsidR="007B6A90">
        <w:rPr>
          <w:bCs/>
          <w:sz w:val="22"/>
          <w:szCs w:val="22"/>
        </w:rPr>
        <w:t>z</w:t>
      </w:r>
      <w:r>
        <w:rPr>
          <w:bCs/>
          <w:sz w:val="22"/>
          <w:szCs w:val="22"/>
        </w:rPr>
        <w:t>hotovitel v souladu s § 5 zákona č. 541/2020 Sb. o odpadech původcem odpadů</w:t>
      </w:r>
      <w:r w:rsidR="007B6A90">
        <w:rPr>
          <w:bCs/>
          <w:sz w:val="22"/>
          <w:szCs w:val="22"/>
        </w:rPr>
        <w:t xml:space="preserve"> a</w:t>
      </w:r>
      <w:r>
        <w:rPr>
          <w:bCs/>
          <w:sz w:val="22"/>
          <w:szCs w:val="22"/>
        </w:rPr>
        <w:t xml:space="preserve"> je si vědom všech skutečností z toho vyplývajících, zejména povinnosti předat vyprodukovaný odpad pouze oprávněné osobě dle § 13 zákona č. 541/2020 Sb. o odpadech. V případě produkce kovového odpadu je původcem odpadů objednatel a tento odpad bude uložen na místo určené </w:t>
      </w:r>
      <w:r w:rsidR="00500AEE">
        <w:rPr>
          <w:bCs/>
          <w:sz w:val="22"/>
          <w:szCs w:val="22"/>
        </w:rPr>
        <w:t>o</w:t>
      </w:r>
      <w:r>
        <w:rPr>
          <w:bCs/>
          <w:sz w:val="22"/>
          <w:szCs w:val="22"/>
        </w:rPr>
        <w:t>bjednatelem.</w:t>
      </w:r>
    </w:p>
    <w:p w14:paraId="5FEC952A" w14:textId="1BC58B11" w:rsidR="00CD6B52" w:rsidRDefault="00CD6B52" w:rsidP="00500AEE">
      <w:pPr>
        <w:pStyle w:val="Odstavecseseznamem"/>
        <w:numPr>
          <w:ilvl w:val="0"/>
          <w:numId w:val="6"/>
        </w:numPr>
        <w:tabs>
          <w:tab w:val="left" w:pos="567"/>
        </w:tabs>
        <w:jc w:val="both"/>
        <w:rPr>
          <w:bCs/>
          <w:sz w:val="22"/>
          <w:szCs w:val="22"/>
        </w:rPr>
      </w:pPr>
      <w:r>
        <w:rPr>
          <w:bCs/>
          <w:sz w:val="22"/>
          <w:szCs w:val="22"/>
        </w:rPr>
        <w:t xml:space="preserve">Objednatel si vyhrazuje právo provádět kontroly, zda nekovový odpad není ukládán do jeho nádob. V případě zjištění takovéto skutečnosti si </w:t>
      </w:r>
      <w:r w:rsidR="00FF5729">
        <w:rPr>
          <w:bCs/>
          <w:sz w:val="22"/>
          <w:szCs w:val="22"/>
        </w:rPr>
        <w:t>o</w:t>
      </w:r>
      <w:r>
        <w:rPr>
          <w:bCs/>
          <w:sz w:val="22"/>
          <w:szCs w:val="22"/>
        </w:rPr>
        <w:t xml:space="preserve">bjednatel vyhrazuje právo </w:t>
      </w:r>
      <w:r w:rsidR="001375CE">
        <w:rPr>
          <w:bCs/>
          <w:sz w:val="22"/>
          <w:szCs w:val="22"/>
        </w:rPr>
        <w:t>požadovat</w:t>
      </w:r>
      <w:r>
        <w:rPr>
          <w:bCs/>
          <w:sz w:val="22"/>
          <w:szCs w:val="22"/>
        </w:rPr>
        <w:t xml:space="preserve"> </w:t>
      </w:r>
      <w:r w:rsidR="001375CE">
        <w:rPr>
          <w:bCs/>
          <w:sz w:val="22"/>
          <w:szCs w:val="22"/>
        </w:rPr>
        <w:t xml:space="preserve">po </w:t>
      </w:r>
      <w:r w:rsidR="00FF5729">
        <w:rPr>
          <w:bCs/>
          <w:sz w:val="22"/>
          <w:szCs w:val="22"/>
        </w:rPr>
        <w:t>z</w:t>
      </w:r>
      <w:r>
        <w:rPr>
          <w:bCs/>
          <w:sz w:val="22"/>
          <w:szCs w:val="22"/>
        </w:rPr>
        <w:t xml:space="preserve">hotoviteli </w:t>
      </w:r>
      <w:r w:rsidR="001375CE">
        <w:rPr>
          <w:bCs/>
          <w:sz w:val="22"/>
          <w:szCs w:val="22"/>
        </w:rPr>
        <w:t>smluvní pokutu</w:t>
      </w:r>
      <w:r>
        <w:rPr>
          <w:bCs/>
          <w:sz w:val="22"/>
          <w:szCs w:val="22"/>
        </w:rPr>
        <w:t xml:space="preserve"> ve výši 10 000,- Kč za každý zjištěný případ. </w:t>
      </w:r>
    </w:p>
    <w:p w14:paraId="12234B45" w14:textId="26F3F2D4" w:rsidR="00CD6B52" w:rsidRDefault="00CD6B52" w:rsidP="00500AEE">
      <w:pPr>
        <w:pStyle w:val="Odstavecseseznamem"/>
        <w:numPr>
          <w:ilvl w:val="0"/>
          <w:numId w:val="6"/>
        </w:numPr>
        <w:tabs>
          <w:tab w:val="left" w:pos="567"/>
        </w:tabs>
        <w:jc w:val="both"/>
        <w:rPr>
          <w:bCs/>
          <w:sz w:val="22"/>
          <w:szCs w:val="22"/>
        </w:rPr>
      </w:pPr>
      <w:r>
        <w:rPr>
          <w:bCs/>
          <w:sz w:val="22"/>
          <w:szCs w:val="22"/>
        </w:rPr>
        <w:t xml:space="preserve">V případě, že </w:t>
      </w:r>
      <w:r w:rsidR="00FF5729">
        <w:rPr>
          <w:bCs/>
          <w:sz w:val="22"/>
          <w:szCs w:val="22"/>
        </w:rPr>
        <w:t>z</w:t>
      </w:r>
      <w:r>
        <w:rPr>
          <w:bCs/>
          <w:sz w:val="22"/>
          <w:szCs w:val="22"/>
        </w:rPr>
        <w:t xml:space="preserve">hotovitel způsobí ekologickou událost nebo ekologickou havárii, oznámí tuto skutečnost na oddělení energie a ekologie </w:t>
      </w:r>
      <w:r w:rsidR="00FF5729">
        <w:rPr>
          <w:bCs/>
          <w:sz w:val="22"/>
          <w:szCs w:val="22"/>
        </w:rPr>
        <w:t>o</w:t>
      </w:r>
      <w:r>
        <w:rPr>
          <w:bCs/>
          <w:sz w:val="22"/>
          <w:szCs w:val="22"/>
        </w:rPr>
        <w:t xml:space="preserve">bjednatele na tel. č. 725 749 374. Náklady na odstranění následků ekologické události nebo havárie hradí </w:t>
      </w:r>
      <w:r w:rsidR="00FF5729">
        <w:rPr>
          <w:bCs/>
          <w:sz w:val="22"/>
          <w:szCs w:val="22"/>
        </w:rPr>
        <w:t>z</w:t>
      </w:r>
      <w:r>
        <w:rPr>
          <w:bCs/>
          <w:sz w:val="22"/>
          <w:szCs w:val="22"/>
        </w:rPr>
        <w:t>hotovitel.</w:t>
      </w:r>
    </w:p>
    <w:p w14:paraId="3557C39D" w14:textId="2439CA2E" w:rsidR="00D94377" w:rsidRPr="0095724F" w:rsidRDefault="00D94377" w:rsidP="00031AD8">
      <w:pPr>
        <w:pStyle w:val="Zkladntext"/>
        <w:numPr>
          <w:ilvl w:val="0"/>
          <w:numId w:val="6"/>
        </w:numPr>
        <w:spacing w:before="75"/>
        <w:ind w:left="426" w:right="-25" w:hanging="426"/>
        <w:rPr>
          <w:sz w:val="22"/>
          <w:szCs w:val="22"/>
        </w:rPr>
      </w:pPr>
      <w:r w:rsidRPr="0095724F">
        <w:rPr>
          <w:sz w:val="22"/>
          <w:szCs w:val="22"/>
        </w:rPr>
        <w:t>Z</w:t>
      </w:r>
      <w:r w:rsidR="001375CE">
        <w:rPr>
          <w:sz w:val="22"/>
          <w:szCs w:val="22"/>
        </w:rPr>
        <w:t xml:space="preserve">hotovitel </w:t>
      </w:r>
      <w:r w:rsidRPr="0095724F">
        <w:rPr>
          <w:sz w:val="22"/>
          <w:szCs w:val="22"/>
        </w:rPr>
        <w:t xml:space="preserve">odpovídá </w:t>
      </w:r>
      <w:r w:rsidR="00D447E0">
        <w:rPr>
          <w:sz w:val="22"/>
          <w:szCs w:val="22"/>
        </w:rPr>
        <w:t xml:space="preserve">všem třetím stranám </w:t>
      </w:r>
      <w:r w:rsidRPr="0095724F">
        <w:rPr>
          <w:sz w:val="22"/>
          <w:szCs w:val="22"/>
        </w:rPr>
        <w:t>dle ustanovení občanského zákoníku za škody vzniklé mimo staveniště, které způsobil svou stavební činností.</w:t>
      </w:r>
    </w:p>
    <w:p w14:paraId="02F82FC9" w14:textId="77777777" w:rsidR="00D94377" w:rsidRPr="00F511E4" w:rsidRDefault="00E94BCA" w:rsidP="00031AD8">
      <w:pPr>
        <w:pStyle w:val="Zkladntext"/>
        <w:numPr>
          <w:ilvl w:val="0"/>
          <w:numId w:val="6"/>
        </w:numPr>
        <w:spacing w:before="75"/>
        <w:ind w:left="426" w:right="-25" w:hanging="426"/>
        <w:rPr>
          <w:sz w:val="22"/>
          <w:szCs w:val="22"/>
        </w:rPr>
      </w:pPr>
      <w:r>
        <w:rPr>
          <w:sz w:val="22"/>
          <w:szCs w:val="22"/>
        </w:rPr>
        <w:lastRenderedPageBreak/>
        <w:t>Zhotovitel</w:t>
      </w:r>
      <w:r w:rsidR="00D94377" w:rsidRPr="00280239">
        <w:rPr>
          <w:sz w:val="22"/>
          <w:szCs w:val="22"/>
        </w:rPr>
        <w:t xml:space="preserve"> 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14:paraId="064DEC05" w14:textId="77777777"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14:paraId="76641F8E" w14:textId="77777777"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14:paraId="7A1B9411" w14:textId="77777777" w:rsidR="00704BCF" w:rsidRDefault="00704BCF" w:rsidP="00B9594B">
      <w:pPr>
        <w:pStyle w:val="Zkladntext"/>
        <w:spacing w:line="240" w:lineRule="atLeast"/>
        <w:ind w:right="-50"/>
        <w:rPr>
          <w:sz w:val="22"/>
          <w:szCs w:val="22"/>
        </w:rPr>
      </w:pPr>
    </w:p>
    <w:p w14:paraId="0F0C4D16" w14:textId="77777777" w:rsidR="00883503" w:rsidRDefault="00883503" w:rsidP="00B9594B">
      <w:pPr>
        <w:pStyle w:val="Zkladntext"/>
        <w:spacing w:line="240" w:lineRule="atLeast"/>
        <w:ind w:right="-50"/>
        <w:rPr>
          <w:sz w:val="22"/>
          <w:szCs w:val="22"/>
        </w:rPr>
      </w:pPr>
    </w:p>
    <w:p w14:paraId="65F5F0AC" w14:textId="77777777" w:rsidR="007E5215" w:rsidRPr="00732161" w:rsidRDefault="006F2DC2" w:rsidP="00031AD8">
      <w:pPr>
        <w:pStyle w:val="Odstavecseseznamem"/>
        <w:numPr>
          <w:ilvl w:val="0"/>
          <w:numId w:val="11"/>
        </w:numPr>
        <w:ind w:left="426" w:hanging="426"/>
        <w:contextualSpacing w:val="0"/>
        <w:jc w:val="center"/>
        <w:rPr>
          <w:b/>
          <w:sz w:val="22"/>
          <w:szCs w:val="22"/>
        </w:rPr>
      </w:pPr>
      <w:r w:rsidRPr="00732161">
        <w:rPr>
          <w:b/>
          <w:sz w:val="22"/>
          <w:szCs w:val="22"/>
        </w:rPr>
        <w:t xml:space="preserve">Závěrečná </w:t>
      </w:r>
      <w:r w:rsidR="007E5215" w:rsidRPr="00732161">
        <w:rPr>
          <w:b/>
          <w:sz w:val="22"/>
          <w:szCs w:val="22"/>
        </w:rPr>
        <w:t>ujednání</w:t>
      </w:r>
    </w:p>
    <w:p w14:paraId="271EF2B8" w14:textId="470F5356" w:rsidR="00CB772F" w:rsidRPr="00704BCF" w:rsidRDefault="001375CE"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Věc</w:t>
      </w:r>
      <w:r>
        <w:rPr>
          <w:rFonts w:cs="Times New Roman"/>
          <w:sz w:val="22"/>
          <w:szCs w:val="22"/>
          <w:lang w:eastAsia="cs-CZ"/>
        </w:rPr>
        <w:t>i</w:t>
      </w:r>
      <w:r w:rsidRPr="00704BCF">
        <w:rPr>
          <w:rFonts w:cs="Times New Roman"/>
          <w:sz w:val="22"/>
          <w:szCs w:val="22"/>
          <w:lang w:eastAsia="cs-CZ"/>
        </w:rPr>
        <w:t xml:space="preserve"> </w:t>
      </w:r>
      <w:r w:rsidR="00704BCF" w:rsidRPr="00704BCF">
        <w:rPr>
          <w:rFonts w:cs="Times New Roman"/>
          <w:sz w:val="22"/>
          <w:szCs w:val="22"/>
          <w:lang w:eastAsia="cs-CZ"/>
        </w:rPr>
        <w:t xml:space="preserve">neupravené touto smlouvou </w:t>
      </w:r>
      <w:r w:rsidR="0095724F">
        <w:rPr>
          <w:rFonts w:cs="Times New Roman"/>
          <w:sz w:val="22"/>
          <w:szCs w:val="22"/>
          <w:lang w:eastAsia="cs-CZ"/>
        </w:rPr>
        <w:t xml:space="preserve">o dílo </w:t>
      </w:r>
      <w:r w:rsidR="00704BCF"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občanským zákon</w:t>
      </w:r>
      <w:r>
        <w:rPr>
          <w:rFonts w:cs="Times New Roman"/>
          <w:sz w:val="22"/>
          <w:szCs w:val="22"/>
          <w:lang w:eastAsia="cs-CZ"/>
        </w:rPr>
        <w:t>ík</w:t>
      </w:r>
      <w:r w:rsidR="001D3008">
        <w:rPr>
          <w:rFonts w:cs="Times New Roman"/>
          <w:sz w:val="22"/>
          <w:szCs w:val="22"/>
          <w:lang w:eastAsia="cs-CZ"/>
        </w:rPr>
        <w:t>em</w:t>
      </w:r>
      <w:r w:rsidR="008059C3">
        <w:rPr>
          <w:rFonts w:cs="Times New Roman"/>
          <w:sz w:val="22"/>
          <w:szCs w:val="22"/>
          <w:lang w:eastAsia="cs-CZ"/>
        </w:rPr>
        <w:t xml:space="preserve"> </w:t>
      </w:r>
      <w:r w:rsidR="00704BCF" w:rsidRPr="00704BCF">
        <w:rPr>
          <w:rFonts w:cs="Times New Roman"/>
          <w:sz w:val="22"/>
          <w:szCs w:val="22"/>
          <w:lang w:eastAsia="cs-CZ"/>
        </w:rPr>
        <w:t>v platném znění</w:t>
      </w:r>
      <w:r w:rsidR="002B281D" w:rsidRPr="00CB772F">
        <w:rPr>
          <w:rFonts w:cs="Times New Roman"/>
          <w:sz w:val="22"/>
          <w:szCs w:val="22"/>
          <w:lang w:eastAsia="cs-CZ"/>
        </w:rPr>
        <w:t>.</w:t>
      </w:r>
      <w:r w:rsidRPr="001375CE">
        <w:rPr>
          <w:rFonts w:cs="Times New Roman"/>
          <w:sz w:val="22"/>
          <w:szCs w:val="22"/>
          <w:lang w:eastAsia="cs-CZ"/>
        </w:rPr>
        <w:t xml:space="preserve"> </w:t>
      </w:r>
      <w:r w:rsidRPr="00A953CC">
        <w:rPr>
          <w:rFonts w:cs="Times New Roman"/>
          <w:sz w:val="22"/>
          <w:szCs w:val="22"/>
          <w:lang w:eastAsia="cs-CZ"/>
        </w:rPr>
        <w:t xml:space="preserve">Dojde-li mezi smluvními stranami ke sporu a tento bude řešen soudní cestou, pak místně příslušným soudem bude soud </w:t>
      </w:r>
      <w:r>
        <w:rPr>
          <w:rFonts w:cs="Times New Roman"/>
          <w:sz w:val="22"/>
          <w:szCs w:val="22"/>
          <w:lang w:eastAsia="cs-CZ"/>
        </w:rPr>
        <w:t>objednatele</w:t>
      </w:r>
      <w:r w:rsidRPr="00A953CC">
        <w:rPr>
          <w:rFonts w:cs="Times New Roman"/>
          <w:sz w:val="22"/>
          <w:szCs w:val="22"/>
          <w:lang w:eastAsia="cs-CZ"/>
        </w:rPr>
        <w:t xml:space="preserve"> a rozhodným právem je české právo.</w:t>
      </w:r>
    </w:p>
    <w:p w14:paraId="69523676" w14:textId="77777777"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E94BCA">
        <w:rPr>
          <w:rFonts w:cs="Times New Roman"/>
          <w:sz w:val="22"/>
          <w:szCs w:val="22"/>
          <w:lang w:eastAsia="cs-CZ"/>
        </w:rPr>
        <w:t>zhotovitel</w:t>
      </w:r>
      <w:r w:rsidR="00B4005E">
        <w:rPr>
          <w:rFonts w:cs="Times New Roman"/>
          <w:sz w:val="22"/>
          <w:szCs w:val="22"/>
          <w:lang w:eastAsia="cs-CZ"/>
        </w:rPr>
        <w:t xml:space="preserve">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může z tohoto důvodu od smlouvy okamžitě odstoupit.</w:t>
      </w:r>
    </w:p>
    <w:p w14:paraId="120040DC" w14:textId="6C9D217E" w:rsidR="007E5215" w:rsidRDefault="00E94BCA"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w:t>
      </w:r>
      <w:r w:rsidR="00B4005E">
        <w:rPr>
          <w:rFonts w:cs="Times New Roman"/>
          <w:sz w:val="22"/>
          <w:szCs w:val="22"/>
          <w:lang w:eastAsia="cs-CZ"/>
        </w:rPr>
        <w:t xml:space="preserve">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14:paraId="631ADE99" w14:textId="34031998" w:rsidR="00EE5EFF" w:rsidRPr="00EE5EFF" w:rsidRDefault="00EE5EFF" w:rsidP="00EE5EFF">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 se zavazuje akceptovat a dodržovat pravidla sociální odpovědnosti, která jsou Přílohou č. 3 této smlouvy. Porušení kteréhokoliv pravidla sociální odpovědnosti, nebude-li bezodkladně napraveno v souladu</w:t>
      </w:r>
      <w:r w:rsidR="001A1000">
        <w:rPr>
          <w:rFonts w:cs="Times New Roman"/>
          <w:sz w:val="22"/>
          <w:szCs w:val="22"/>
          <w:lang w:eastAsia="cs-CZ"/>
        </w:rPr>
        <w:t xml:space="preserve"> s P</w:t>
      </w:r>
      <w:r>
        <w:rPr>
          <w:rFonts w:cs="Times New Roman"/>
          <w:sz w:val="22"/>
          <w:szCs w:val="22"/>
          <w:lang w:eastAsia="cs-CZ"/>
        </w:rPr>
        <w:t>řílohou č. 3 smlouvy, se považuje za podstatné porušení této smlouvy.</w:t>
      </w:r>
    </w:p>
    <w:p w14:paraId="2EC4F24B"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48FEDD4" w14:textId="6AEDAA32" w:rsidR="00B73960" w:rsidRPr="00B73960" w:rsidRDefault="00E94BCA"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Zhotovitel</w:t>
      </w:r>
      <w:r w:rsidR="00B73960" w:rsidRPr="00B73960">
        <w:rPr>
          <w:rStyle w:val="slostrnky"/>
          <w:sz w:val="22"/>
          <w:szCs w:val="22"/>
        </w:rPr>
        <w:t xml:space="preserve"> podpisem t</w:t>
      </w:r>
      <w:r w:rsidR="00B73960" w:rsidRPr="00B73960">
        <w:rPr>
          <w:rStyle w:val="slostrnky"/>
          <w:sz w:val="22"/>
          <w:szCs w:val="22"/>
          <w:lang w:val="fr-FR"/>
        </w:rPr>
        <w:t>é</w:t>
      </w:r>
      <w:r w:rsidR="00B73960" w:rsidRPr="00B73960">
        <w:rPr>
          <w:rStyle w:val="slostrnky"/>
          <w:sz w:val="22"/>
          <w:szCs w:val="22"/>
        </w:rPr>
        <w:t>to smlouvy bere na vědomí, že Dopravní podnik Ostrava a. s. je povinným subjektem v souladu se zákonem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 xml:space="preserve">řístupu k informacím (dále také </w:t>
      </w:r>
      <w:r w:rsidR="00B73960" w:rsidRPr="00B73960">
        <w:rPr>
          <w:rStyle w:val="slostrnky"/>
          <w:sz w:val="22"/>
          <w:szCs w:val="22"/>
          <w:lang w:val="es-ES_tradnl"/>
        </w:rPr>
        <w:t>jen ,,z</w:t>
      </w:r>
      <w:r w:rsidR="00B73960" w:rsidRPr="00B73960">
        <w:rPr>
          <w:rStyle w:val="slostrnky"/>
          <w:sz w:val="22"/>
          <w:szCs w:val="22"/>
        </w:rPr>
        <w:t>ákon</w:t>
      </w:r>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Podpisem t</w:t>
      </w:r>
      <w:r w:rsidR="00B73960" w:rsidRPr="00B73960">
        <w:rPr>
          <w:rStyle w:val="slostrnky"/>
          <w:sz w:val="22"/>
          <w:szCs w:val="22"/>
          <w:lang w:val="fr-FR"/>
        </w:rPr>
        <w:t>é</w:t>
      </w:r>
      <w:r w:rsidR="00A1691F">
        <w:rPr>
          <w:rStyle w:val="slostrnky"/>
          <w:sz w:val="22"/>
          <w:szCs w:val="22"/>
        </w:rPr>
        <w:t xml:space="preserve">to smlouvy dále bere </w:t>
      </w:r>
      <w:r w:rsidR="006E41D8">
        <w:rPr>
          <w:rStyle w:val="slostrnky"/>
          <w:sz w:val="22"/>
          <w:szCs w:val="22"/>
        </w:rPr>
        <w:t>zhotovitel</w:t>
      </w:r>
      <w:r w:rsidR="00B73960" w:rsidRPr="00B73960">
        <w:rPr>
          <w:rStyle w:val="slostrnky"/>
          <w:sz w:val="22"/>
          <w:szCs w:val="22"/>
        </w:rPr>
        <w:t xml:space="preserve"> na vědomí, že Dopravní podnik Ostrava a.s. je povinen za podmínek stanovených v zákoně č. 340/2015 Sb., o registru smluv, zveřejňovat smlouvy na Portálu veřejn</w:t>
      </w:r>
      <w:r w:rsidR="00B73960" w:rsidRPr="00B73960">
        <w:rPr>
          <w:rStyle w:val="slostrnky"/>
          <w:sz w:val="22"/>
          <w:szCs w:val="22"/>
          <w:lang w:val="fr-FR"/>
        </w:rPr>
        <w:t xml:space="preserve">é </w:t>
      </w:r>
      <w:r w:rsidR="00B73960" w:rsidRPr="00B73960">
        <w:rPr>
          <w:rStyle w:val="slostrnky"/>
          <w:sz w:val="22"/>
          <w:szCs w:val="22"/>
          <w:lang w:val="de-DE"/>
        </w:rPr>
        <w:t>spr</w:t>
      </w:r>
      <w:r w:rsidR="00B73960" w:rsidRPr="00B73960">
        <w:rPr>
          <w:rStyle w:val="slostrnky"/>
          <w:sz w:val="22"/>
          <w:szCs w:val="22"/>
        </w:rPr>
        <w:t>ávy v Registru smluv. Objednatel podpisem smlouvy bere na vědomí, že někter</w:t>
      </w:r>
      <w:r w:rsidR="00B73960" w:rsidRPr="00B73960">
        <w:rPr>
          <w:rStyle w:val="slostrnky"/>
          <w:sz w:val="22"/>
          <w:szCs w:val="22"/>
          <w:lang w:val="fr-FR"/>
        </w:rPr>
        <w:t>é ú</w:t>
      </w:r>
      <w:r w:rsidR="00B73960" w:rsidRPr="00B73960">
        <w:rPr>
          <w:rStyle w:val="slostrnky"/>
          <w:sz w:val="22"/>
          <w:szCs w:val="22"/>
        </w:rPr>
        <w:t>daje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sidR="00074E65">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ani jinak</w:t>
      </w:r>
      <w:r w:rsidR="00A1691F">
        <w:rPr>
          <w:rStyle w:val="slostrnky"/>
          <w:sz w:val="22"/>
          <w:szCs w:val="22"/>
        </w:rPr>
        <w:t xml:space="preserve">. Obchodní tajemství </w:t>
      </w:r>
      <w:r w:rsidR="00074E65">
        <w:rPr>
          <w:rStyle w:val="slostrnky"/>
          <w:sz w:val="22"/>
          <w:szCs w:val="22"/>
        </w:rPr>
        <w:t>zhotovitele</w:t>
      </w:r>
      <w:r w:rsidR="00B73960" w:rsidRPr="00B73960">
        <w:rPr>
          <w:rStyle w:val="slostrnky"/>
          <w:sz w:val="22"/>
          <w:szCs w:val="22"/>
        </w:rPr>
        <w:t xml:space="preserve"> je blíže vyspecifikováno v </w:t>
      </w:r>
      <w:r w:rsidR="00F40678">
        <w:rPr>
          <w:rStyle w:val="slostrnky"/>
          <w:sz w:val="22"/>
          <w:szCs w:val="22"/>
        </w:rPr>
        <w:t>P</w:t>
      </w:r>
      <w:r w:rsidR="00B73960" w:rsidRPr="00B73960">
        <w:rPr>
          <w:rStyle w:val="slostrnky"/>
          <w:sz w:val="22"/>
          <w:szCs w:val="22"/>
        </w:rPr>
        <w:t>ří</w:t>
      </w:r>
      <w:r w:rsidR="00B73960" w:rsidRPr="00B73960">
        <w:rPr>
          <w:rStyle w:val="slostrnky"/>
          <w:sz w:val="22"/>
          <w:szCs w:val="22"/>
          <w:lang w:val="nl-NL"/>
        </w:rPr>
        <w:t xml:space="preserve">loze </w:t>
      </w:r>
      <w:r w:rsidR="00B73960" w:rsidRPr="00B73960">
        <w:rPr>
          <w:rStyle w:val="slostrnky"/>
          <w:sz w:val="22"/>
          <w:szCs w:val="22"/>
        </w:rPr>
        <w:t>č. 2 smlouvy. Ostatní ustanovení smlouvy nepodl</w:t>
      </w:r>
      <w:r w:rsidR="00B73960" w:rsidRPr="00B73960">
        <w:rPr>
          <w:rStyle w:val="slostrnky"/>
          <w:sz w:val="22"/>
          <w:szCs w:val="22"/>
          <w:lang w:val="fr-FR"/>
        </w:rPr>
        <w:t>é</w:t>
      </w:r>
      <w:r w:rsidR="00A1691F">
        <w:rPr>
          <w:rStyle w:val="slostrnky"/>
          <w:sz w:val="22"/>
          <w:szCs w:val="22"/>
        </w:rPr>
        <w:t xml:space="preserve">hají ze strany </w:t>
      </w:r>
      <w:r w:rsidR="00074E65">
        <w:rPr>
          <w:rStyle w:val="slostrnky"/>
          <w:sz w:val="22"/>
          <w:szCs w:val="22"/>
        </w:rPr>
        <w:t>zhotovitele</w:t>
      </w:r>
      <w:r w:rsidR="00B73960" w:rsidRPr="00B73960">
        <w:rPr>
          <w:rStyle w:val="slostrnky"/>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w:t>
      </w:r>
      <w:r w:rsidR="00B73960" w:rsidRPr="00B73960">
        <w:rPr>
          <w:rStyle w:val="slostrnky"/>
          <w:sz w:val="22"/>
          <w:szCs w:val="22"/>
          <w:lang w:val="fr-FR"/>
        </w:rPr>
        <w:t>é</w:t>
      </w:r>
      <w:r w:rsidR="00B73960" w:rsidRPr="00B73960">
        <w:rPr>
          <w:rStyle w:val="slostrnky"/>
          <w:sz w:val="22"/>
          <w:szCs w:val="22"/>
        </w:rPr>
        <w:t>na zák.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ve znění pozdějších předpisů</w:t>
      </w:r>
      <w:r w:rsidR="00B73960" w:rsidRPr="00B73960">
        <w:rPr>
          <w:rStyle w:val="slostrnky"/>
          <w:sz w:val="22"/>
          <w:szCs w:val="22"/>
          <w:lang w:val="nl-NL"/>
        </w:rPr>
        <w:t>, z</w:t>
      </w:r>
      <w:r w:rsidR="00B73960" w:rsidRPr="00B73960">
        <w:rPr>
          <w:rStyle w:val="slostrnky"/>
          <w:sz w:val="22"/>
          <w:szCs w:val="22"/>
        </w:rPr>
        <w:t>ákona č. 134/2016 Sb., o zadávání veřejných zakázek, ve znění pozdějších předpisů, a zákona č. 340/2015 Sb., o registru smluv, ve znění pozdějších předpisů.</w:t>
      </w:r>
    </w:p>
    <w:p w14:paraId="30A3BBE7"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14:paraId="146C5740" w14:textId="77777777"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14:paraId="1B5BECEC" w14:textId="77777777"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14:paraId="309CD5D4" w14:textId="1992C572"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E66C6A">
        <w:rPr>
          <w:rFonts w:cs="Times New Roman"/>
          <w:sz w:val="22"/>
          <w:szCs w:val="22"/>
          <w:lang w:eastAsia="cs-CZ"/>
        </w:rPr>
        <w:t>.</w:t>
      </w:r>
    </w:p>
    <w:p w14:paraId="0BC3F36C"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074E65">
        <w:rPr>
          <w:rFonts w:cs="Times New Roman"/>
          <w:sz w:val="22"/>
          <w:szCs w:val="22"/>
          <w:lang w:eastAsia="cs-CZ"/>
        </w:rPr>
        <w:t>zhotovitel</w:t>
      </w:r>
      <w:r w:rsidR="00FB73AC">
        <w:rPr>
          <w:rFonts w:cs="Times New Roman"/>
          <w:sz w:val="22"/>
          <w:szCs w:val="22"/>
          <w:lang w:eastAsia="cs-CZ"/>
        </w:rPr>
        <w:t xml:space="preserve">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14:paraId="38096D0A" w14:textId="77777777" w:rsidR="001375CE" w:rsidRDefault="001375CE"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A953CC">
        <w:rPr>
          <w:rFonts w:cs="Times New Roman"/>
          <w:sz w:val="22"/>
          <w:szCs w:val="22"/>
          <w:lang w:eastAsia="cs-CZ"/>
        </w:rPr>
        <w:lastRenderedPageBreak/>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B73960">
        <w:rPr>
          <w:i/>
          <w:color w:val="00B0F0"/>
          <w:sz w:val="22"/>
          <w:szCs w:val="22"/>
        </w:rPr>
        <w:t xml:space="preserve">………………………….(POZN. Doplní </w:t>
      </w:r>
      <w:r>
        <w:rPr>
          <w:i/>
          <w:color w:val="00B0F0"/>
          <w:sz w:val="22"/>
          <w:szCs w:val="22"/>
        </w:rPr>
        <w:t>účastník</w:t>
      </w:r>
      <w:r w:rsidRPr="00B73960">
        <w:rPr>
          <w:i/>
          <w:color w:val="00B0F0"/>
          <w:sz w:val="22"/>
          <w:szCs w:val="22"/>
        </w:rPr>
        <w:t>, poté poznámku vymaže)</w:t>
      </w:r>
      <w:r w:rsidRPr="00A953CC">
        <w:rPr>
          <w:rFonts w:cs="Times New Roman"/>
          <w:sz w:val="22"/>
          <w:szCs w:val="22"/>
          <w:lang w:eastAsia="cs-CZ"/>
        </w:rPr>
        <w:t xml:space="preserve"> nebo do její datové schránky.</w:t>
      </w:r>
    </w:p>
    <w:p w14:paraId="1B0A1193" w14:textId="77777777" w:rsidR="001375CE" w:rsidRDefault="001375CE" w:rsidP="001375CE">
      <w:pPr>
        <w:pStyle w:val="Textvbloku1"/>
        <w:tabs>
          <w:tab w:val="left" w:pos="426"/>
        </w:tabs>
        <w:suppressAutoHyphens w:val="0"/>
        <w:spacing w:before="75"/>
        <w:ind w:left="426" w:right="-270" w:firstLine="0"/>
        <w:jc w:val="both"/>
        <w:rPr>
          <w:rFonts w:cs="Times New Roman"/>
          <w:sz w:val="22"/>
          <w:szCs w:val="22"/>
          <w:lang w:eastAsia="cs-CZ"/>
        </w:rPr>
      </w:pPr>
    </w:p>
    <w:p w14:paraId="775E1BB2" w14:textId="6FB6F84E" w:rsidR="00B73960" w:rsidRPr="00B73960" w:rsidRDefault="001375CE" w:rsidP="001375CE">
      <w:pPr>
        <w:pStyle w:val="Textvbloku1"/>
        <w:tabs>
          <w:tab w:val="left" w:pos="426"/>
        </w:tabs>
        <w:suppressAutoHyphens w:val="0"/>
        <w:spacing w:before="75"/>
        <w:ind w:left="426" w:right="-270" w:firstLine="0"/>
        <w:jc w:val="both"/>
        <w:rPr>
          <w:rFonts w:cs="Times New Roman"/>
          <w:sz w:val="22"/>
          <w:szCs w:val="22"/>
          <w:lang w:eastAsia="cs-CZ"/>
        </w:rPr>
      </w:pPr>
      <w:r w:rsidRPr="00A953CC">
        <w:rPr>
          <w:rFonts w:cs="Times New Roman"/>
          <w:sz w:val="22"/>
          <w:szCs w:val="22"/>
          <w:lang w:eastAsia="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B73960" w:rsidRPr="00B73960">
        <w:rPr>
          <w:sz w:val="22"/>
          <w:szCs w:val="22"/>
        </w:rPr>
        <w:t xml:space="preserve"> </w:t>
      </w:r>
    </w:p>
    <w:p w14:paraId="705974F8" w14:textId="77777777" w:rsidR="00883503" w:rsidRDefault="00883503" w:rsidP="00D746C3">
      <w:pPr>
        <w:pStyle w:val="Zkladntext"/>
        <w:spacing w:before="60" w:line="240" w:lineRule="atLeast"/>
        <w:ind w:right="-51"/>
        <w:rPr>
          <w:sz w:val="22"/>
          <w:szCs w:val="22"/>
        </w:rPr>
      </w:pPr>
    </w:p>
    <w:p w14:paraId="32E9514B" w14:textId="77777777" w:rsidR="00D746C3" w:rsidRPr="00D1102A" w:rsidRDefault="00D746C3" w:rsidP="00D746C3">
      <w:pPr>
        <w:pStyle w:val="Zkladntext"/>
        <w:spacing w:before="60" w:line="240" w:lineRule="atLeast"/>
        <w:ind w:right="-51"/>
        <w:rPr>
          <w:sz w:val="22"/>
          <w:szCs w:val="22"/>
        </w:rPr>
      </w:pPr>
      <w:r w:rsidRPr="00D1102A">
        <w:rPr>
          <w:sz w:val="22"/>
          <w:szCs w:val="22"/>
        </w:rPr>
        <w:t>Přílohy:</w:t>
      </w:r>
    </w:p>
    <w:p w14:paraId="3BE0862F" w14:textId="5BA52936" w:rsidR="009F7873" w:rsidRDefault="00894CA3" w:rsidP="00D746C3">
      <w:pPr>
        <w:pStyle w:val="Zkladntext"/>
        <w:spacing w:before="60" w:line="240" w:lineRule="atLeast"/>
        <w:ind w:right="-51"/>
        <w:rPr>
          <w:sz w:val="22"/>
          <w:szCs w:val="22"/>
        </w:rPr>
      </w:pPr>
      <w:r>
        <w:rPr>
          <w:sz w:val="22"/>
          <w:szCs w:val="22"/>
        </w:rPr>
        <w:t>P</w:t>
      </w:r>
      <w:r w:rsidR="00D746C3" w:rsidRPr="00D1102A">
        <w:rPr>
          <w:sz w:val="22"/>
          <w:szCs w:val="22"/>
        </w:rPr>
        <w:t>říloha č.</w:t>
      </w:r>
      <w:r>
        <w:rPr>
          <w:sz w:val="22"/>
          <w:szCs w:val="22"/>
        </w:rPr>
        <w:t xml:space="preserve"> </w:t>
      </w:r>
      <w:r w:rsidR="00D746C3" w:rsidRPr="00D1102A">
        <w:rPr>
          <w:sz w:val="22"/>
          <w:szCs w:val="22"/>
        </w:rPr>
        <w:t xml:space="preserve">1 – </w:t>
      </w:r>
      <w:r w:rsidR="00C75D1B" w:rsidRPr="00D1102A">
        <w:rPr>
          <w:sz w:val="22"/>
          <w:szCs w:val="22"/>
        </w:rPr>
        <w:t>Základní požadavky k zajištění BOZP</w:t>
      </w:r>
      <w:r>
        <w:rPr>
          <w:sz w:val="22"/>
          <w:szCs w:val="22"/>
        </w:rPr>
        <w:t>,</w:t>
      </w:r>
    </w:p>
    <w:p w14:paraId="2F888E0B" w14:textId="7BE55EDA" w:rsidR="00B73960" w:rsidRDefault="00894CA3" w:rsidP="00B73960">
      <w:pPr>
        <w:pStyle w:val="Zkladntext"/>
        <w:spacing w:before="60" w:line="240" w:lineRule="atLeast"/>
        <w:ind w:right="-51"/>
        <w:rPr>
          <w:sz w:val="22"/>
          <w:szCs w:val="22"/>
        </w:rPr>
      </w:pPr>
      <w:r>
        <w:rPr>
          <w:sz w:val="22"/>
          <w:szCs w:val="22"/>
        </w:rPr>
        <w:t>P</w:t>
      </w:r>
      <w:r w:rsidR="00B73960">
        <w:rPr>
          <w:sz w:val="22"/>
          <w:szCs w:val="22"/>
        </w:rPr>
        <w:t>říloha č.</w:t>
      </w:r>
      <w:r>
        <w:rPr>
          <w:sz w:val="22"/>
          <w:szCs w:val="22"/>
        </w:rPr>
        <w:t xml:space="preserve"> </w:t>
      </w:r>
      <w:r w:rsidR="00B73960">
        <w:rPr>
          <w:sz w:val="22"/>
          <w:szCs w:val="22"/>
        </w:rPr>
        <w:t>2</w:t>
      </w:r>
      <w:r w:rsidR="00B73960" w:rsidRPr="00D1102A">
        <w:rPr>
          <w:sz w:val="22"/>
          <w:szCs w:val="22"/>
        </w:rPr>
        <w:t xml:space="preserve"> – </w:t>
      </w:r>
      <w:r w:rsidR="00B73960">
        <w:rPr>
          <w:sz w:val="22"/>
          <w:szCs w:val="22"/>
        </w:rPr>
        <w:t xml:space="preserve">Vymezení obchodního tajemství </w:t>
      </w:r>
      <w:r w:rsidR="00074E65">
        <w:rPr>
          <w:sz w:val="22"/>
          <w:szCs w:val="22"/>
        </w:rPr>
        <w:t>zhotovitele</w:t>
      </w:r>
      <w:r>
        <w:rPr>
          <w:sz w:val="22"/>
          <w:szCs w:val="22"/>
        </w:rPr>
        <w:t>,</w:t>
      </w:r>
    </w:p>
    <w:p w14:paraId="1B49B76A" w14:textId="66A3A2B8" w:rsidR="00894CA3" w:rsidRDefault="00894CA3" w:rsidP="00B73960">
      <w:pPr>
        <w:pStyle w:val="Zkladntext"/>
        <w:spacing w:before="60" w:line="240" w:lineRule="atLeast"/>
        <w:ind w:right="-51"/>
        <w:rPr>
          <w:sz w:val="22"/>
          <w:szCs w:val="22"/>
        </w:rPr>
      </w:pPr>
      <w:r>
        <w:rPr>
          <w:sz w:val="22"/>
          <w:szCs w:val="22"/>
        </w:rPr>
        <w:t>Příloha č. 3 – Pravidla sociální odpovědnosti.</w:t>
      </w:r>
    </w:p>
    <w:p w14:paraId="24BE1516" w14:textId="77777777" w:rsidR="00D746C3" w:rsidRDefault="00D746C3" w:rsidP="00D746C3">
      <w:pPr>
        <w:pStyle w:val="Text"/>
        <w:spacing w:line="240" w:lineRule="auto"/>
        <w:ind w:left="567" w:right="21" w:hanging="567"/>
        <w:rPr>
          <w:rFonts w:ascii="Times New Roman" w:hAnsi="Times New Roman"/>
          <w:sz w:val="22"/>
          <w:szCs w:val="22"/>
          <w:lang w:val="cs-CZ"/>
        </w:rPr>
      </w:pPr>
    </w:p>
    <w:p w14:paraId="2B3BC5B5" w14:textId="27438B3A" w:rsidR="00941ED0" w:rsidRDefault="008C6D7B" w:rsidP="00D746C3">
      <w:pPr>
        <w:pStyle w:val="Text"/>
        <w:spacing w:line="240" w:lineRule="auto"/>
        <w:ind w:left="567" w:right="21" w:hanging="567"/>
        <w:rPr>
          <w:rFonts w:ascii="Times New Roman" w:hAnsi="Times New Roman"/>
          <w:sz w:val="22"/>
          <w:szCs w:val="22"/>
          <w:lang w:val="cs-CZ"/>
        </w:rPr>
      </w:pPr>
      <w:r>
        <w:rPr>
          <w:rFonts w:ascii="Times New Roman" w:hAnsi="Times New Roman"/>
          <w:sz w:val="22"/>
          <w:szCs w:val="22"/>
          <w:lang w:val="cs-CZ"/>
        </w:rPr>
        <w:t>Za zhotovitele:</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Za Dopravní podnik Ostrava a.s.:</w:t>
      </w:r>
    </w:p>
    <w:p w14:paraId="2F1C8CFE" w14:textId="77777777" w:rsidR="00941ED0" w:rsidRPr="00D1102A" w:rsidRDefault="00941ED0" w:rsidP="00D746C3">
      <w:pPr>
        <w:pStyle w:val="Text"/>
        <w:spacing w:line="240" w:lineRule="auto"/>
        <w:ind w:left="567" w:right="21" w:hanging="567"/>
        <w:rPr>
          <w:rFonts w:ascii="Times New Roman" w:hAnsi="Times New Roman"/>
          <w:sz w:val="22"/>
          <w:szCs w:val="22"/>
          <w:lang w:val="cs-CZ"/>
        </w:rPr>
      </w:pPr>
    </w:p>
    <w:p w14:paraId="7559B6C0" w14:textId="77777777" w:rsidR="00D746C3" w:rsidRPr="00D1102A" w:rsidRDefault="00D746C3" w:rsidP="00D746C3">
      <w:pPr>
        <w:pStyle w:val="Text"/>
        <w:spacing w:line="240" w:lineRule="auto"/>
        <w:ind w:left="567" w:right="21" w:hanging="567"/>
        <w:rPr>
          <w:rFonts w:ascii="Times New Roman" w:hAnsi="Times New Roman"/>
          <w:sz w:val="22"/>
          <w:szCs w:val="22"/>
          <w:lang w:val="cs-CZ"/>
        </w:rPr>
      </w:pPr>
    </w:p>
    <w:p w14:paraId="0DC4D2B9" w14:textId="77777777"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dne:</w:t>
      </w:r>
      <w:r w:rsidRPr="00FF3444">
        <w:rPr>
          <w:rFonts w:cs="Times New Roman"/>
          <w:sz w:val="22"/>
          <w:szCs w:val="22"/>
        </w:rPr>
        <w:tab/>
      </w:r>
      <w:r w:rsidR="001B6EAD">
        <w:rPr>
          <w:rFonts w:cs="Times New Roman"/>
          <w:sz w:val="22"/>
          <w:szCs w:val="22"/>
        </w:rPr>
        <w:t xml:space="preserve">         </w:t>
      </w:r>
      <w:r w:rsidR="0063722C">
        <w:rPr>
          <w:rFonts w:cs="Times New Roman"/>
          <w:sz w:val="22"/>
          <w:szCs w:val="22"/>
        </w:rPr>
        <w:t>V Ostravě dne:</w:t>
      </w:r>
      <w:r w:rsidRPr="00FF3444">
        <w:rPr>
          <w:rFonts w:cs="Times New Roman"/>
          <w:sz w:val="22"/>
          <w:szCs w:val="22"/>
        </w:rPr>
        <w:t xml:space="preserve"> </w:t>
      </w:r>
    </w:p>
    <w:p w14:paraId="52D4B722"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45826878"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36EEAA9F"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7D14663B"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2A2E8C9" w14:textId="77777777"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14:paraId="0EC92A89" w14:textId="77777777"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0B7545">
        <w:rPr>
          <w:rFonts w:cs="Times New Roman"/>
          <w:i/>
          <w:color w:val="0070C0"/>
          <w:sz w:val="22"/>
          <w:szCs w:val="22"/>
        </w:rPr>
        <w:t>účastníka</w:t>
      </w:r>
      <w:r w:rsidR="00941ED0">
        <w:rPr>
          <w:rFonts w:cs="Times New Roman"/>
          <w:sz w:val="22"/>
          <w:szCs w:val="22"/>
        </w:rPr>
        <w:tab/>
      </w:r>
      <w:r w:rsidR="00211976">
        <w:rPr>
          <w:rFonts w:cs="Times New Roman"/>
          <w:sz w:val="22"/>
          <w:szCs w:val="22"/>
        </w:rPr>
        <w:t>Ing. Martin Chovanec</w:t>
      </w:r>
    </w:p>
    <w:p w14:paraId="56717022" w14:textId="32A990B4"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 xml:space="preserve">(doplní </w:t>
      </w:r>
      <w:r w:rsidR="000B7545">
        <w:rPr>
          <w:rFonts w:cs="Times New Roman"/>
          <w:i/>
          <w:color w:val="0070C0"/>
          <w:sz w:val="22"/>
          <w:szCs w:val="22"/>
        </w:rPr>
        <w:t>účastník</w:t>
      </w:r>
      <w:r w:rsidR="00004AE1">
        <w:rPr>
          <w:rFonts w:cs="Times New Roman"/>
          <w:i/>
          <w:color w:val="0070C0"/>
          <w:sz w:val="22"/>
          <w:szCs w:val="22"/>
        </w:rPr>
        <w:t>,</w:t>
      </w:r>
      <w:r w:rsidRPr="00A463D0">
        <w:rPr>
          <w:rFonts w:cs="Times New Roman"/>
          <w:i/>
          <w:color w:val="0070C0"/>
          <w:sz w:val="22"/>
          <w:szCs w:val="22"/>
        </w:rPr>
        <w:t xml:space="preserve"> poté poznámku vymaže)</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ředitel úseku technického</w:t>
      </w:r>
    </w:p>
    <w:p w14:paraId="58E7A230" w14:textId="77777777"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default" r:id="rId11"/>
      <w:footerReference w:type="default" r:id="rId12"/>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A424" w14:textId="77777777" w:rsidR="00C13EA3" w:rsidRDefault="00C13EA3" w:rsidP="001C41F5">
      <w:r>
        <w:separator/>
      </w:r>
    </w:p>
  </w:endnote>
  <w:endnote w:type="continuationSeparator" w:id="0">
    <w:p w14:paraId="16D4D161" w14:textId="77777777" w:rsidR="00C13EA3" w:rsidRDefault="00C13EA3"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937A" w14:textId="1BA7B466" w:rsidR="00110D72" w:rsidRPr="0074299A" w:rsidRDefault="00B823AD">
    <w:pPr>
      <w:pStyle w:val="Zpat"/>
      <w:pBdr>
        <w:top w:val="single" w:sz="4" w:space="1" w:color="auto"/>
      </w:pBdr>
      <w:tabs>
        <w:tab w:val="clear" w:pos="4536"/>
        <w:tab w:val="clear" w:pos="9072"/>
        <w:tab w:val="right" w:pos="9354"/>
      </w:tabs>
    </w:pPr>
    <w:r w:rsidRPr="00953896">
      <w:rPr>
        <w:i/>
        <w:sz w:val="20"/>
        <w:szCs w:val="20"/>
      </w:rPr>
      <w:fldChar w:fldCharType="begin"/>
    </w:r>
    <w:r w:rsidR="00110D72" w:rsidRPr="00953896">
      <w:rPr>
        <w:i/>
        <w:sz w:val="20"/>
        <w:szCs w:val="20"/>
      </w:rPr>
      <w:instrText xml:space="preserve"> PAGE   \* MERGEFORMAT </w:instrText>
    </w:r>
    <w:r w:rsidRPr="00953896">
      <w:rPr>
        <w:i/>
        <w:sz w:val="20"/>
        <w:szCs w:val="20"/>
      </w:rPr>
      <w:fldChar w:fldCharType="separate"/>
    </w:r>
    <w:r w:rsidR="00C05F95">
      <w:rPr>
        <w:i/>
        <w:noProof/>
        <w:sz w:val="20"/>
        <w:szCs w:val="20"/>
      </w:rPr>
      <w:t>3</w:t>
    </w:r>
    <w:r w:rsidRPr="00953896">
      <w:rPr>
        <w:i/>
        <w:sz w:val="20"/>
        <w:szCs w:val="20"/>
      </w:rPr>
      <w:fldChar w:fldCharType="end"/>
    </w:r>
  </w:p>
  <w:p w14:paraId="4EB97A79" w14:textId="77777777" w:rsidR="00110D72" w:rsidRPr="004902CC" w:rsidRDefault="00110D72">
    <w:pPr>
      <w:pStyle w:val="Zpa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EAF07" w14:textId="77777777" w:rsidR="00C13EA3" w:rsidRDefault="00C13EA3" w:rsidP="001C41F5">
      <w:r>
        <w:separator/>
      </w:r>
    </w:p>
  </w:footnote>
  <w:footnote w:type="continuationSeparator" w:id="0">
    <w:p w14:paraId="1A9CFD1D" w14:textId="77777777" w:rsidR="00C13EA3" w:rsidRDefault="00C13EA3" w:rsidP="001C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0F074" w14:textId="06BDE966" w:rsidR="00110D72" w:rsidRPr="00AE3449" w:rsidRDefault="00110D72">
    <w:pPr>
      <w:pStyle w:val="Zhlav"/>
      <w:rPr>
        <w:i/>
      </w:rPr>
    </w:pPr>
    <w:r w:rsidRPr="00AE3449">
      <w:rPr>
        <w:i/>
      </w:rPr>
      <w:t>Příloha č.</w:t>
    </w:r>
    <w:r w:rsidR="00AE3449" w:rsidRPr="00AE3449">
      <w:rPr>
        <w:i/>
      </w:rPr>
      <w:t xml:space="preserve"> </w:t>
    </w:r>
    <w:r w:rsidR="00C63668">
      <w:rPr>
        <w:i/>
      </w:rPr>
      <w:t>12 zadávací dokumentace</w:t>
    </w:r>
    <w:r w:rsidR="00AE3449" w:rsidRPr="00AE3449">
      <w:rPr>
        <w:i/>
      </w:rPr>
      <w:t xml:space="preserve"> </w:t>
    </w:r>
    <w:r w:rsidRPr="00AE3449">
      <w:rPr>
        <w:i/>
      </w:rPr>
      <w:t>-</w:t>
    </w:r>
    <w:r w:rsidR="00AE3449" w:rsidRPr="00AE3449">
      <w:rPr>
        <w:i/>
      </w:rPr>
      <w:t xml:space="preserve"> </w:t>
    </w:r>
    <w:r w:rsidRPr="00AE3449">
      <w:rPr>
        <w:i/>
      </w:rPr>
      <w:t>Návrh smlouvy o dílo</w:t>
    </w:r>
    <w:r w:rsidR="00AE3449" w:rsidRPr="00AE3449">
      <w:rPr>
        <w:i/>
      </w:rPr>
      <w:t xml:space="preserve"> </w:t>
    </w:r>
    <w:r w:rsidR="00C63668">
      <w:rPr>
        <w:i/>
      </w:rPr>
      <w:t xml:space="preserve">pro </w:t>
    </w:r>
    <w:r w:rsidR="00AE3449" w:rsidRPr="00AE3449">
      <w:rPr>
        <w:i/>
      </w:rPr>
      <w:t>Část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70A363A"/>
    <w:multiLevelType w:val="hybridMultilevel"/>
    <w:tmpl w:val="27AC3C5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5E444D"/>
    <w:multiLevelType w:val="hybridMultilevel"/>
    <w:tmpl w:val="F91C6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B253F5"/>
    <w:multiLevelType w:val="hybridMultilevel"/>
    <w:tmpl w:val="ED9C1010"/>
    <w:lvl w:ilvl="0" w:tplc="B3BCA170">
      <w:start w:val="2"/>
      <w:numFmt w:val="decimal"/>
      <w:lvlText w:val="%1."/>
      <w:lvlJc w:val="left"/>
      <w:pPr>
        <w:tabs>
          <w:tab w:val="num" w:pos="720"/>
        </w:tabs>
        <w:ind w:left="720" w:hanging="360"/>
      </w:pPr>
    </w:lvl>
    <w:lvl w:ilvl="1" w:tplc="B76AD370">
      <w:numFmt w:val="none"/>
      <w:lvlText w:val=""/>
      <w:lvlJc w:val="left"/>
      <w:pPr>
        <w:tabs>
          <w:tab w:val="num" w:pos="360"/>
        </w:tabs>
      </w:pPr>
    </w:lvl>
    <w:lvl w:ilvl="2" w:tplc="22E4D150">
      <w:numFmt w:val="none"/>
      <w:lvlText w:val=""/>
      <w:lvlJc w:val="left"/>
      <w:pPr>
        <w:tabs>
          <w:tab w:val="num" w:pos="360"/>
        </w:tabs>
      </w:pPr>
    </w:lvl>
    <w:lvl w:ilvl="3" w:tplc="A620AF70">
      <w:numFmt w:val="none"/>
      <w:lvlText w:val=""/>
      <w:lvlJc w:val="left"/>
      <w:pPr>
        <w:tabs>
          <w:tab w:val="num" w:pos="360"/>
        </w:tabs>
      </w:pPr>
    </w:lvl>
    <w:lvl w:ilvl="4" w:tplc="0A162CC4">
      <w:numFmt w:val="none"/>
      <w:lvlText w:val=""/>
      <w:lvlJc w:val="left"/>
      <w:pPr>
        <w:tabs>
          <w:tab w:val="num" w:pos="360"/>
        </w:tabs>
      </w:pPr>
    </w:lvl>
    <w:lvl w:ilvl="5" w:tplc="E13AF76A">
      <w:numFmt w:val="none"/>
      <w:lvlText w:val=""/>
      <w:lvlJc w:val="left"/>
      <w:pPr>
        <w:tabs>
          <w:tab w:val="num" w:pos="360"/>
        </w:tabs>
      </w:pPr>
    </w:lvl>
    <w:lvl w:ilvl="6" w:tplc="24CA9D68">
      <w:numFmt w:val="none"/>
      <w:lvlText w:val=""/>
      <w:lvlJc w:val="left"/>
      <w:pPr>
        <w:tabs>
          <w:tab w:val="num" w:pos="360"/>
        </w:tabs>
      </w:pPr>
    </w:lvl>
    <w:lvl w:ilvl="7" w:tplc="469E9138">
      <w:numFmt w:val="none"/>
      <w:lvlText w:val=""/>
      <w:lvlJc w:val="left"/>
      <w:pPr>
        <w:tabs>
          <w:tab w:val="num" w:pos="360"/>
        </w:tabs>
      </w:pPr>
    </w:lvl>
    <w:lvl w:ilvl="8" w:tplc="A8741076">
      <w:numFmt w:val="none"/>
      <w:lvlText w:val=""/>
      <w:lvlJc w:val="left"/>
      <w:pPr>
        <w:tabs>
          <w:tab w:val="num" w:pos="360"/>
        </w:tabs>
      </w:pPr>
    </w:lvl>
  </w:abstractNum>
  <w:abstractNum w:abstractNumId="5" w15:restartNumberingAfterBreak="0">
    <w:nsid w:val="10B5352F"/>
    <w:multiLevelType w:val="hybridMultilevel"/>
    <w:tmpl w:val="1FD207F2"/>
    <w:lvl w:ilvl="0" w:tplc="3F68F9B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2B52B4"/>
    <w:multiLevelType w:val="hybridMultilevel"/>
    <w:tmpl w:val="E5E4DB6E"/>
    <w:lvl w:ilvl="0" w:tplc="340AD3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56272"/>
    <w:multiLevelType w:val="hybridMultilevel"/>
    <w:tmpl w:val="1C929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3"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5586E"/>
    <w:multiLevelType w:val="hybridMultilevel"/>
    <w:tmpl w:val="CF4A0902"/>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39B6E66"/>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FF67BD"/>
    <w:multiLevelType w:val="hybridMultilevel"/>
    <w:tmpl w:val="92E86A26"/>
    <w:lvl w:ilvl="0" w:tplc="9D96F3EA">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23" w15:restartNumberingAfterBreak="0">
    <w:nsid w:val="68792DD9"/>
    <w:multiLevelType w:val="hybridMultilevel"/>
    <w:tmpl w:val="4F1E8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BEA4D82"/>
    <w:multiLevelType w:val="hybridMultilevel"/>
    <w:tmpl w:val="8C643D48"/>
    <w:lvl w:ilvl="0" w:tplc="632877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26"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7E777A"/>
    <w:multiLevelType w:val="hybridMultilevel"/>
    <w:tmpl w:val="B2ACFAD8"/>
    <w:lvl w:ilvl="0" w:tplc="1A0CC4CE">
      <w:start w:val="1"/>
      <w:numFmt w:val="upperRoman"/>
      <w:lvlText w:val="%1."/>
      <w:lvlJc w:val="left"/>
      <w:pPr>
        <w:ind w:left="3131"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25"/>
  </w:num>
  <w:num w:numId="2">
    <w:abstractNumId w:val="20"/>
  </w:num>
  <w:num w:numId="3">
    <w:abstractNumId w:val="16"/>
  </w:num>
  <w:num w:numId="4">
    <w:abstractNumId w:val="11"/>
  </w:num>
  <w:num w:numId="5">
    <w:abstractNumId w:val="26"/>
  </w:num>
  <w:num w:numId="6">
    <w:abstractNumId w:val="24"/>
  </w:num>
  <w:num w:numId="7">
    <w:abstractNumId w:val="22"/>
    <w:lvlOverride w:ilvl="0">
      <w:startOverride w:val="1"/>
    </w:lvlOverride>
  </w:num>
  <w:num w:numId="8">
    <w:abstractNumId w:val="13"/>
  </w:num>
  <w:num w:numId="9">
    <w:abstractNumId w:val="8"/>
  </w:num>
  <w:num w:numId="10">
    <w:abstractNumId w:val="6"/>
  </w:num>
  <w:num w:numId="11">
    <w:abstractNumId w:val="29"/>
  </w:num>
  <w:num w:numId="12">
    <w:abstractNumId w:val="7"/>
  </w:num>
  <w:num w:numId="13">
    <w:abstractNumId w:val="10"/>
  </w:num>
  <w:num w:numId="14">
    <w:abstractNumId w:val="2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7"/>
  </w:num>
  <w:num w:numId="18">
    <w:abstractNumId w:val="14"/>
  </w:num>
  <w:num w:numId="19">
    <w:abstractNumId w:val="18"/>
  </w:num>
  <w:num w:numId="20">
    <w:abstractNumId w:val="17"/>
  </w:num>
  <w:num w:numId="21">
    <w:abstractNumId w:val="2"/>
  </w:num>
  <w:num w:numId="22">
    <w:abstractNumId w:val="12"/>
  </w:num>
  <w:num w:numId="23">
    <w:abstractNumId w:val="0"/>
  </w:num>
  <w:num w:numId="24">
    <w:abstractNumId w:val="1"/>
  </w:num>
  <w:num w:numId="25">
    <w:abstractNumId w:val="3"/>
  </w:num>
  <w:num w:numId="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23"/>
  </w:num>
  <w:num w:numId="30">
    <w:abstractNumId w:val="15"/>
  </w:num>
  <w:num w:numId="31">
    <w:abstractNumId w:val="21"/>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49"/>
    <w:rsid w:val="00001ADB"/>
    <w:rsid w:val="00003DBF"/>
    <w:rsid w:val="00004AE1"/>
    <w:rsid w:val="000068F3"/>
    <w:rsid w:val="00015283"/>
    <w:rsid w:val="00016BAD"/>
    <w:rsid w:val="00022C66"/>
    <w:rsid w:val="00024E49"/>
    <w:rsid w:val="00026490"/>
    <w:rsid w:val="00031AD8"/>
    <w:rsid w:val="000344A7"/>
    <w:rsid w:val="000352F6"/>
    <w:rsid w:val="00036D16"/>
    <w:rsid w:val="00043B34"/>
    <w:rsid w:val="000454AA"/>
    <w:rsid w:val="00045813"/>
    <w:rsid w:val="00051DE3"/>
    <w:rsid w:val="00051F22"/>
    <w:rsid w:val="0005222F"/>
    <w:rsid w:val="00053D68"/>
    <w:rsid w:val="00054352"/>
    <w:rsid w:val="00074E65"/>
    <w:rsid w:val="000755D0"/>
    <w:rsid w:val="00082E87"/>
    <w:rsid w:val="00083568"/>
    <w:rsid w:val="0009244E"/>
    <w:rsid w:val="000A0686"/>
    <w:rsid w:val="000A0DFE"/>
    <w:rsid w:val="000A16C2"/>
    <w:rsid w:val="000A545F"/>
    <w:rsid w:val="000B7545"/>
    <w:rsid w:val="000D0B2E"/>
    <w:rsid w:val="000D1B2E"/>
    <w:rsid w:val="000D4705"/>
    <w:rsid w:val="000E0EEA"/>
    <w:rsid w:val="000E37A5"/>
    <w:rsid w:val="000F2293"/>
    <w:rsid w:val="000F45A5"/>
    <w:rsid w:val="00102539"/>
    <w:rsid w:val="00105781"/>
    <w:rsid w:val="00110D72"/>
    <w:rsid w:val="00112431"/>
    <w:rsid w:val="00116F7D"/>
    <w:rsid w:val="001202D4"/>
    <w:rsid w:val="001204A5"/>
    <w:rsid w:val="00133EE0"/>
    <w:rsid w:val="001375CE"/>
    <w:rsid w:val="00146141"/>
    <w:rsid w:val="001517FB"/>
    <w:rsid w:val="00151FFC"/>
    <w:rsid w:val="0016108D"/>
    <w:rsid w:val="00162058"/>
    <w:rsid w:val="00163B3C"/>
    <w:rsid w:val="00165A02"/>
    <w:rsid w:val="001717D9"/>
    <w:rsid w:val="0017433D"/>
    <w:rsid w:val="00192AE9"/>
    <w:rsid w:val="001A06B9"/>
    <w:rsid w:val="001A1000"/>
    <w:rsid w:val="001A648C"/>
    <w:rsid w:val="001B292A"/>
    <w:rsid w:val="001B4850"/>
    <w:rsid w:val="001B6EAD"/>
    <w:rsid w:val="001C389A"/>
    <w:rsid w:val="001C41F5"/>
    <w:rsid w:val="001C7290"/>
    <w:rsid w:val="001D3008"/>
    <w:rsid w:val="001E2D42"/>
    <w:rsid w:val="001E2E9D"/>
    <w:rsid w:val="002039A0"/>
    <w:rsid w:val="00207D01"/>
    <w:rsid w:val="00210787"/>
    <w:rsid w:val="00211976"/>
    <w:rsid w:val="00217CCF"/>
    <w:rsid w:val="00221515"/>
    <w:rsid w:val="00225156"/>
    <w:rsid w:val="00230711"/>
    <w:rsid w:val="00230836"/>
    <w:rsid w:val="0023293A"/>
    <w:rsid w:val="0024093A"/>
    <w:rsid w:val="0024221D"/>
    <w:rsid w:val="00242449"/>
    <w:rsid w:val="00246647"/>
    <w:rsid w:val="002466E0"/>
    <w:rsid w:val="00246EC5"/>
    <w:rsid w:val="00247FAB"/>
    <w:rsid w:val="00252970"/>
    <w:rsid w:val="002666F8"/>
    <w:rsid w:val="00266A59"/>
    <w:rsid w:val="00270E25"/>
    <w:rsid w:val="00272EC0"/>
    <w:rsid w:val="00280239"/>
    <w:rsid w:val="00280E8B"/>
    <w:rsid w:val="00284189"/>
    <w:rsid w:val="00295B4C"/>
    <w:rsid w:val="002973BA"/>
    <w:rsid w:val="002A1942"/>
    <w:rsid w:val="002A32A3"/>
    <w:rsid w:val="002B02F1"/>
    <w:rsid w:val="002B281D"/>
    <w:rsid w:val="002C23AB"/>
    <w:rsid w:val="002C4428"/>
    <w:rsid w:val="002D4FB3"/>
    <w:rsid w:val="002E04D8"/>
    <w:rsid w:val="002E1833"/>
    <w:rsid w:val="002E2AD2"/>
    <w:rsid w:val="002F2531"/>
    <w:rsid w:val="002F3C99"/>
    <w:rsid w:val="002F4D45"/>
    <w:rsid w:val="002F5AD2"/>
    <w:rsid w:val="002F63DF"/>
    <w:rsid w:val="0030544E"/>
    <w:rsid w:val="00306008"/>
    <w:rsid w:val="00311457"/>
    <w:rsid w:val="003172C1"/>
    <w:rsid w:val="00325201"/>
    <w:rsid w:val="00337A6A"/>
    <w:rsid w:val="00350A44"/>
    <w:rsid w:val="003529BB"/>
    <w:rsid w:val="00355AE8"/>
    <w:rsid w:val="00357962"/>
    <w:rsid w:val="00362CC0"/>
    <w:rsid w:val="00364E2B"/>
    <w:rsid w:val="003671B1"/>
    <w:rsid w:val="00367BCD"/>
    <w:rsid w:val="0037357B"/>
    <w:rsid w:val="003753E5"/>
    <w:rsid w:val="00375DEF"/>
    <w:rsid w:val="0038056A"/>
    <w:rsid w:val="0038302C"/>
    <w:rsid w:val="00392E54"/>
    <w:rsid w:val="00397EAE"/>
    <w:rsid w:val="003B5C57"/>
    <w:rsid w:val="003C3501"/>
    <w:rsid w:val="003C7EDF"/>
    <w:rsid w:val="003D1118"/>
    <w:rsid w:val="003E211B"/>
    <w:rsid w:val="003E659F"/>
    <w:rsid w:val="003E69B2"/>
    <w:rsid w:val="003E7810"/>
    <w:rsid w:val="003F5BED"/>
    <w:rsid w:val="003F6281"/>
    <w:rsid w:val="00400051"/>
    <w:rsid w:val="00406661"/>
    <w:rsid w:val="0040771E"/>
    <w:rsid w:val="00417786"/>
    <w:rsid w:val="004218E7"/>
    <w:rsid w:val="004222DA"/>
    <w:rsid w:val="004302C1"/>
    <w:rsid w:val="00436C7E"/>
    <w:rsid w:val="00442D33"/>
    <w:rsid w:val="00443EA6"/>
    <w:rsid w:val="00451696"/>
    <w:rsid w:val="00453C87"/>
    <w:rsid w:val="004542CD"/>
    <w:rsid w:val="0045588E"/>
    <w:rsid w:val="00455A3D"/>
    <w:rsid w:val="004620B1"/>
    <w:rsid w:val="004703AE"/>
    <w:rsid w:val="00470F96"/>
    <w:rsid w:val="004902CC"/>
    <w:rsid w:val="00492745"/>
    <w:rsid w:val="004945A9"/>
    <w:rsid w:val="0049785E"/>
    <w:rsid w:val="004A1133"/>
    <w:rsid w:val="004A4029"/>
    <w:rsid w:val="004A71FC"/>
    <w:rsid w:val="004B3EAA"/>
    <w:rsid w:val="004B3F82"/>
    <w:rsid w:val="004B66A0"/>
    <w:rsid w:val="004B7152"/>
    <w:rsid w:val="004D0CE6"/>
    <w:rsid w:val="004D7932"/>
    <w:rsid w:val="004E2ED3"/>
    <w:rsid w:val="004E615D"/>
    <w:rsid w:val="00500AEE"/>
    <w:rsid w:val="00500D7B"/>
    <w:rsid w:val="00501523"/>
    <w:rsid w:val="00503AB9"/>
    <w:rsid w:val="0051489B"/>
    <w:rsid w:val="00514F7E"/>
    <w:rsid w:val="005246BC"/>
    <w:rsid w:val="00532F18"/>
    <w:rsid w:val="00543479"/>
    <w:rsid w:val="00546A37"/>
    <w:rsid w:val="00546D32"/>
    <w:rsid w:val="00550616"/>
    <w:rsid w:val="0055586C"/>
    <w:rsid w:val="00557E1B"/>
    <w:rsid w:val="005606D7"/>
    <w:rsid w:val="0056680D"/>
    <w:rsid w:val="00567B16"/>
    <w:rsid w:val="005724BD"/>
    <w:rsid w:val="0057398C"/>
    <w:rsid w:val="00575690"/>
    <w:rsid w:val="005762B1"/>
    <w:rsid w:val="005843ED"/>
    <w:rsid w:val="00585CE9"/>
    <w:rsid w:val="00586354"/>
    <w:rsid w:val="00593E01"/>
    <w:rsid w:val="0059537D"/>
    <w:rsid w:val="005A320E"/>
    <w:rsid w:val="005B3282"/>
    <w:rsid w:val="005B3937"/>
    <w:rsid w:val="005B3CC6"/>
    <w:rsid w:val="005B459C"/>
    <w:rsid w:val="005B4971"/>
    <w:rsid w:val="005B7826"/>
    <w:rsid w:val="005C0B66"/>
    <w:rsid w:val="005C331C"/>
    <w:rsid w:val="005C5226"/>
    <w:rsid w:val="005D3F0A"/>
    <w:rsid w:val="005E5077"/>
    <w:rsid w:val="005E667A"/>
    <w:rsid w:val="005F4CF9"/>
    <w:rsid w:val="006019BE"/>
    <w:rsid w:val="00611B6B"/>
    <w:rsid w:val="00626BAA"/>
    <w:rsid w:val="0063722C"/>
    <w:rsid w:val="00641C99"/>
    <w:rsid w:val="00646578"/>
    <w:rsid w:val="006504EB"/>
    <w:rsid w:val="0065353B"/>
    <w:rsid w:val="0066106C"/>
    <w:rsid w:val="0066492F"/>
    <w:rsid w:val="00665436"/>
    <w:rsid w:val="00677913"/>
    <w:rsid w:val="006A5956"/>
    <w:rsid w:val="006A683C"/>
    <w:rsid w:val="006B51CC"/>
    <w:rsid w:val="006B5F74"/>
    <w:rsid w:val="006B75F7"/>
    <w:rsid w:val="006B7889"/>
    <w:rsid w:val="006C6D22"/>
    <w:rsid w:val="006D386D"/>
    <w:rsid w:val="006D40CC"/>
    <w:rsid w:val="006D40D4"/>
    <w:rsid w:val="006D5DF7"/>
    <w:rsid w:val="006D7510"/>
    <w:rsid w:val="006E39D8"/>
    <w:rsid w:val="006E41D8"/>
    <w:rsid w:val="006E44E1"/>
    <w:rsid w:val="006F2B43"/>
    <w:rsid w:val="006F2DC2"/>
    <w:rsid w:val="00701BE8"/>
    <w:rsid w:val="00704445"/>
    <w:rsid w:val="00704BCF"/>
    <w:rsid w:val="0071228D"/>
    <w:rsid w:val="00723078"/>
    <w:rsid w:val="00730042"/>
    <w:rsid w:val="00732161"/>
    <w:rsid w:val="00736739"/>
    <w:rsid w:val="0074299A"/>
    <w:rsid w:val="00744BF7"/>
    <w:rsid w:val="0074595C"/>
    <w:rsid w:val="00750CE1"/>
    <w:rsid w:val="00751119"/>
    <w:rsid w:val="00756A42"/>
    <w:rsid w:val="00764724"/>
    <w:rsid w:val="007712F0"/>
    <w:rsid w:val="00776D33"/>
    <w:rsid w:val="0078160A"/>
    <w:rsid w:val="00783F3B"/>
    <w:rsid w:val="00786CFD"/>
    <w:rsid w:val="0079025A"/>
    <w:rsid w:val="00790650"/>
    <w:rsid w:val="00795C7A"/>
    <w:rsid w:val="007A532B"/>
    <w:rsid w:val="007A7A8C"/>
    <w:rsid w:val="007B0976"/>
    <w:rsid w:val="007B0A42"/>
    <w:rsid w:val="007B1A42"/>
    <w:rsid w:val="007B5A89"/>
    <w:rsid w:val="007B6A90"/>
    <w:rsid w:val="007C0D64"/>
    <w:rsid w:val="007C1299"/>
    <w:rsid w:val="007C57D1"/>
    <w:rsid w:val="007C6878"/>
    <w:rsid w:val="007C7CB1"/>
    <w:rsid w:val="007D0FEB"/>
    <w:rsid w:val="007D67FB"/>
    <w:rsid w:val="007E3A1C"/>
    <w:rsid w:val="007E4844"/>
    <w:rsid w:val="007E5215"/>
    <w:rsid w:val="007E5E0E"/>
    <w:rsid w:val="00800682"/>
    <w:rsid w:val="008059C3"/>
    <w:rsid w:val="00812063"/>
    <w:rsid w:val="00814F70"/>
    <w:rsid w:val="008205F0"/>
    <w:rsid w:val="00820DA8"/>
    <w:rsid w:val="008218A4"/>
    <w:rsid w:val="008263BD"/>
    <w:rsid w:val="0083254D"/>
    <w:rsid w:val="0083534D"/>
    <w:rsid w:val="00843038"/>
    <w:rsid w:val="008436F4"/>
    <w:rsid w:val="008639A3"/>
    <w:rsid w:val="0086684E"/>
    <w:rsid w:val="0086754F"/>
    <w:rsid w:val="0087203D"/>
    <w:rsid w:val="00876712"/>
    <w:rsid w:val="00883503"/>
    <w:rsid w:val="008845FE"/>
    <w:rsid w:val="00894CA3"/>
    <w:rsid w:val="008A3A44"/>
    <w:rsid w:val="008A54EC"/>
    <w:rsid w:val="008A6FCF"/>
    <w:rsid w:val="008C6D7B"/>
    <w:rsid w:val="008D0966"/>
    <w:rsid w:val="008D519B"/>
    <w:rsid w:val="008E727F"/>
    <w:rsid w:val="008F2228"/>
    <w:rsid w:val="008F5471"/>
    <w:rsid w:val="008F5D06"/>
    <w:rsid w:val="008F61BF"/>
    <w:rsid w:val="009001F2"/>
    <w:rsid w:val="00910EFB"/>
    <w:rsid w:val="00914B47"/>
    <w:rsid w:val="00916FBD"/>
    <w:rsid w:val="009179E4"/>
    <w:rsid w:val="009201CC"/>
    <w:rsid w:val="00924598"/>
    <w:rsid w:val="00924F3F"/>
    <w:rsid w:val="0092620E"/>
    <w:rsid w:val="009268E6"/>
    <w:rsid w:val="009278C0"/>
    <w:rsid w:val="00932BF5"/>
    <w:rsid w:val="00936C85"/>
    <w:rsid w:val="00941ED0"/>
    <w:rsid w:val="00944022"/>
    <w:rsid w:val="009453CD"/>
    <w:rsid w:val="00953896"/>
    <w:rsid w:val="0095724F"/>
    <w:rsid w:val="00960F77"/>
    <w:rsid w:val="009634ED"/>
    <w:rsid w:val="0096484B"/>
    <w:rsid w:val="0097353E"/>
    <w:rsid w:val="00974EE9"/>
    <w:rsid w:val="0098176A"/>
    <w:rsid w:val="009866C7"/>
    <w:rsid w:val="009930D6"/>
    <w:rsid w:val="00994617"/>
    <w:rsid w:val="009A651E"/>
    <w:rsid w:val="009A696D"/>
    <w:rsid w:val="009A7ADF"/>
    <w:rsid w:val="009B0160"/>
    <w:rsid w:val="009B6126"/>
    <w:rsid w:val="009C52DB"/>
    <w:rsid w:val="009C546F"/>
    <w:rsid w:val="009D22C5"/>
    <w:rsid w:val="009D6BFB"/>
    <w:rsid w:val="009F12AC"/>
    <w:rsid w:val="009F2545"/>
    <w:rsid w:val="009F7873"/>
    <w:rsid w:val="00A0615D"/>
    <w:rsid w:val="00A11DA0"/>
    <w:rsid w:val="00A12249"/>
    <w:rsid w:val="00A133AA"/>
    <w:rsid w:val="00A14882"/>
    <w:rsid w:val="00A15BA6"/>
    <w:rsid w:val="00A1691F"/>
    <w:rsid w:val="00A16E5A"/>
    <w:rsid w:val="00A16F03"/>
    <w:rsid w:val="00A2032F"/>
    <w:rsid w:val="00A22295"/>
    <w:rsid w:val="00A23EAE"/>
    <w:rsid w:val="00A24129"/>
    <w:rsid w:val="00A34733"/>
    <w:rsid w:val="00A463D0"/>
    <w:rsid w:val="00A478F1"/>
    <w:rsid w:val="00A50A6C"/>
    <w:rsid w:val="00A5659E"/>
    <w:rsid w:val="00A60C4F"/>
    <w:rsid w:val="00A715C0"/>
    <w:rsid w:val="00A90606"/>
    <w:rsid w:val="00A90B2D"/>
    <w:rsid w:val="00A92FA7"/>
    <w:rsid w:val="00A96E64"/>
    <w:rsid w:val="00AA0E3C"/>
    <w:rsid w:val="00AA10DE"/>
    <w:rsid w:val="00AC73CD"/>
    <w:rsid w:val="00AD598B"/>
    <w:rsid w:val="00AE1910"/>
    <w:rsid w:val="00AE3449"/>
    <w:rsid w:val="00AE3D6F"/>
    <w:rsid w:val="00AE4C67"/>
    <w:rsid w:val="00AF66A3"/>
    <w:rsid w:val="00B14F17"/>
    <w:rsid w:val="00B17411"/>
    <w:rsid w:val="00B1754D"/>
    <w:rsid w:val="00B20085"/>
    <w:rsid w:val="00B348D6"/>
    <w:rsid w:val="00B35E37"/>
    <w:rsid w:val="00B4005E"/>
    <w:rsid w:val="00B552EE"/>
    <w:rsid w:val="00B55ED5"/>
    <w:rsid w:val="00B6014E"/>
    <w:rsid w:val="00B73960"/>
    <w:rsid w:val="00B823AD"/>
    <w:rsid w:val="00B917DF"/>
    <w:rsid w:val="00B9594B"/>
    <w:rsid w:val="00BA36C1"/>
    <w:rsid w:val="00BA7AF0"/>
    <w:rsid w:val="00BB049A"/>
    <w:rsid w:val="00BC3E74"/>
    <w:rsid w:val="00BC787D"/>
    <w:rsid w:val="00BC7A48"/>
    <w:rsid w:val="00BD244A"/>
    <w:rsid w:val="00BD7B1F"/>
    <w:rsid w:val="00BF3E1E"/>
    <w:rsid w:val="00C05F95"/>
    <w:rsid w:val="00C13EA3"/>
    <w:rsid w:val="00C16A0E"/>
    <w:rsid w:val="00C22C90"/>
    <w:rsid w:val="00C22E71"/>
    <w:rsid w:val="00C3106F"/>
    <w:rsid w:val="00C325B0"/>
    <w:rsid w:val="00C325D7"/>
    <w:rsid w:val="00C326F9"/>
    <w:rsid w:val="00C3298D"/>
    <w:rsid w:val="00C36FD7"/>
    <w:rsid w:val="00C436E6"/>
    <w:rsid w:val="00C51327"/>
    <w:rsid w:val="00C52E81"/>
    <w:rsid w:val="00C53B4D"/>
    <w:rsid w:val="00C625F7"/>
    <w:rsid w:val="00C63668"/>
    <w:rsid w:val="00C658D8"/>
    <w:rsid w:val="00C6665F"/>
    <w:rsid w:val="00C73BD5"/>
    <w:rsid w:val="00C75D1B"/>
    <w:rsid w:val="00C80F7A"/>
    <w:rsid w:val="00C9219D"/>
    <w:rsid w:val="00C927D3"/>
    <w:rsid w:val="00CA0031"/>
    <w:rsid w:val="00CA12A9"/>
    <w:rsid w:val="00CA5819"/>
    <w:rsid w:val="00CA6460"/>
    <w:rsid w:val="00CA7B49"/>
    <w:rsid w:val="00CB3A24"/>
    <w:rsid w:val="00CB772F"/>
    <w:rsid w:val="00CC6A9F"/>
    <w:rsid w:val="00CD1E49"/>
    <w:rsid w:val="00CD6137"/>
    <w:rsid w:val="00CD6B52"/>
    <w:rsid w:val="00CE3E4C"/>
    <w:rsid w:val="00CF538B"/>
    <w:rsid w:val="00D07394"/>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65BA"/>
    <w:rsid w:val="00D76F7F"/>
    <w:rsid w:val="00D80603"/>
    <w:rsid w:val="00D82C19"/>
    <w:rsid w:val="00D94377"/>
    <w:rsid w:val="00D95D74"/>
    <w:rsid w:val="00D97C13"/>
    <w:rsid w:val="00DA1B2F"/>
    <w:rsid w:val="00DA2262"/>
    <w:rsid w:val="00DA2306"/>
    <w:rsid w:val="00DA7A29"/>
    <w:rsid w:val="00DB62CC"/>
    <w:rsid w:val="00DC1DFB"/>
    <w:rsid w:val="00DC7E3A"/>
    <w:rsid w:val="00DD13C8"/>
    <w:rsid w:val="00DD1CB4"/>
    <w:rsid w:val="00DD21AD"/>
    <w:rsid w:val="00DE4A7B"/>
    <w:rsid w:val="00DE58FC"/>
    <w:rsid w:val="00DE5AE8"/>
    <w:rsid w:val="00DF376A"/>
    <w:rsid w:val="00DF6AC5"/>
    <w:rsid w:val="00E043E2"/>
    <w:rsid w:val="00E04FD1"/>
    <w:rsid w:val="00E069E3"/>
    <w:rsid w:val="00E07919"/>
    <w:rsid w:val="00E107E7"/>
    <w:rsid w:val="00E132CB"/>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1988"/>
    <w:rsid w:val="00E632C1"/>
    <w:rsid w:val="00E66C6A"/>
    <w:rsid w:val="00E75F50"/>
    <w:rsid w:val="00E861A9"/>
    <w:rsid w:val="00E90255"/>
    <w:rsid w:val="00E9160A"/>
    <w:rsid w:val="00E940EA"/>
    <w:rsid w:val="00E94BCA"/>
    <w:rsid w:val="00EA5B24"/>
    <w:rsid w:val="00EB1FD9"/>
    <w:rsid w:val="00EB32C6"/>
    <w:rsid w:val="00EB52E2"/>
    <w:rsid w:val="00EC25B2"/>
    <w:rsid w:val="00ED0E36"/>
    <w:rsid w:val="00EE50AF"/>
    <w:rsid w:val="00EE5EFF"/>
    <w:rsid w:val="00EF6DBA"/>
    <w:rsid w:val="00EF731F"/>
    <w:rsid w:val="00F01BBA"/>
    <w:rsid w:val="00F074F8"/>
    <w:rsid w:val="00F156D9"/>
    <w:rsid w:val="00F163F2"/>
    <w:rsid w:val="00F212F7"/>
    <w:rsid w:val="00F30C34"/>
    <w:rsid w:val="00F3382A"/>
    <w:rsid w:val="00F35F21"/>
    <w:rsid w:val="00F40678"/>
    <w:rsid w:val="00F45922"/>
    <w:rsid w:val="00F47BDE"/>
    <w:rsid w:val="00F505CD"/>
    <w:rsid w:val="00F511E4"/>
    <w:rsid w:val="00F5289E"/>
    <w:rsid w:val="00F54381"/>
    <w:rsid w:val="00F55BCD"/>
    <w:rsid w:val="00F66864"/>
    <w:rsid w:val="00F66F65"/>
    <w:rsid w:val="00F7119B"/>
    <w:rsid w:val="00F74161"/>
    <w:rsid w:val="00F76C65"/>
    <w:rsid w:val="00F86E0E"/>
    <w:rsid w:val="00F913B8"/>
    <w:rsid w:val="00F9218A"/>
    <w:rsid w:val="00F937F7"/>
    <w:rsid w:val="00F9626E"/>
    <w:rsid w:val="00F9644E"/>
    <w:rsid w:val="00FA1116"/>
    <w:rsid w:val="00FA38BF"/>
    <w:rsid w:val="00FA5F83"/>
    <w:rsid w:val="00FA792F"/>
    <w:rsid w:val="00FB5AED"/>
    <w:rsid w:val="00FB73AC"/>
    <w:rsid w:val="00FB7CA0"/>
    <w:rsid w:val="00FC31E5"/>
    <w:rsid w:val="00FC3E10"/>
    <w:rsid w:val="00FC7995"/>
    <w:rsid w:val="00FD21A4"/>
    <w:rsid w:val="00FE32C5"/>
    <w:rsid w:val="00FE7BAA"/>
    <w:rsid w:val="00FF5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A77E3DA"/>
  <w15:docId w15:val="{A1F73519-01AD-453A-9B72-C075357B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link w:val="OdstavecseseznamemChar"/>
    <w:uiPriority w:val="34"/>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 w:type="paragraph" w:styleId="Zkladntextodsazen2">
    <w:name w:val="Body Text Indent 2"/>
    <w:basedOn w:val="Normln"/>
    <w:link w:val="Zkladntextodsazen2Char"/>
    <w:rsid w:val="009278C0"/>
    <w:pPr>
      <w:spacing w:after="120" w:line="480" w:lineRule="auto"/>
      <w:ind w:left="283"/>
    </w:pPr>
  </w:style>
  <w:style w:type="character" w:customStyle="1" w:styleId="Zkladntextodsazen2Char">
    <w:name w:val="Základní text odsazený 2 Char"/>
    <w:basedOn w:val="Standardnpsmoodstavce"/>
    <w:link w:val="Zkladntextodsazen2"/>
    <w:rsid w:val="009278C0"/>
    <w:rPr>
      <w:sz w:val="24"/>
      <w:szCs w:val="24"/>
    </w:rPr>
  </w:style>
  <w:style w:type="character" w:customStyle="1" w:styleId="OdstavecseseznamemChar">
    <w:name w:val="Odstavec se seznamem Char"/>
    <w:link w:val="Odstavecseseznamem"/>
    <w:uiPriority w:val="34"/>
    <w:locked/>
    <w:rsid w:val="00CD6B52"/>
    <w:rPr>
      <w:sz w:val="24"/>
      <w:szCs w:val="24"/>
    </w:rPr>
  </w:style>
  <w:style w:type="character" w:customStyle="1" w:styleId="ZkladntextChar">
    <w:name w:val="Základní text Char"/>
    <w:basedOn w:val="Standardnpsmoodstavce"/>
    <w:link w:val="Zkladntext"/>
    <w:rsid w:val="00B55E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06446">
      <w:bodyDiv w:val="1"/>
      <w:marLeft w:val="0"/>
      <w:marRight w:val="0"/>
      <w:marTop w:val="0"/>
      <w:marBottom w:val="0"/>
      <w:divBdr>
        <w:top w:val="none" w:sz="0" w:space="0" w:color="auto"/>
        <w:left w:val="none" w:sz="0" w:space="0" w:color="auto"/>
        <w:bottom w:val="none" w:sz="0" w:space="0" w:color="auto"/>
        <w:right w:val="none" w:sz="0" w:space="0" w:color="auto"/>
      </w:divBdr>
    </w:div>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662270528">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91277-5FB9-4481-AC4A-E13560D4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6</TotalTime>
  <Pages>7</Pages>
  <Words>3054</Words>
  <Characters>18021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Janečková Iveta, Bc.</cp:lastModifiedBy>
  <cp:revision>10</cp:revision>
  <cp:lastPrinted>2017-02-02T07:05:00Z</cp:lastPrinted>
  <dcterms:created xsi:type="dcterms:W3CDTF">2021-11-10T07:20:00Z</dcterms:created>
  <dcterms:modified xsi:type="dcterms:W3CDTF">2021-11-16T12:24:00Z</dcterms:modified>
</cp:coreProperties>
</file>