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6377" w14:textId="77777777"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C55160" w:rsidRPr="005D391D">
        <w:rPr>
          <w:rFonts w:ascii="Calibri" w:hAnsi="Calibri" w:cs="Calibri"/>
          <w:b/>
          <w:snapToGrid w:val="0"/>
          <w:sz w:val="28"/>
          <w:szCs w:val="28"/>
        </w:rPr>
        <w:t>DOHODA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77777777"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dohody</w:t>
      </w:r>
    </w:p>
    <w:p w14:paraId="1ED74E59" w14:textId="77777777" w:rsidR="00A76A04" w:rsidRPr="005D391D" w:rsidRDefault="00A76A04" w:rsidP="00A76A04">
      <w:pPr>
        <w:rPr>
          <w:rFonts w:ascii="Calibri" w:hAnsi="Calibri" w:cs="Calibri"/>
          <w:sz w:val="22"/>
          <w:szCs w:val="22"/>
        </w:rPr>
      </w:pPr>
    </w:p>
    <w:p w14:paraId="44E5741D" w14:textId="77777777" w:rsidR="00A76A04" w:rsidRPr="005D391D" w:rsidRDefault="00A76A04" w:rsidP="00A76A04">
      <w:pPr>
        <w:pStyle w:val="Nadpis1"/>
        <w:rPr>
          <w:rFonts w:ascii="Calibri" w:hAnsi="Calibri" w:cs="Calibri"/>
          <w:sz w:val="22"/>
          <w:szCs w:val="22"/>
        </w:rPr>
      </w:pPr>
      <w:r w:rsidRPr="005D391D">
        <w:rPr>
          <w:rFonts w:ascii="Calibri" w:hAnsi="Calibri" w:cs="Calibri"/>
          <w:sz w:val="22"/>
          <w:szCs w:val="22"/>
        </w:rPr>
        <w:t>Kupující:</w:t>
      </w:r>
    </w:p>
    <w:p w14:paraId="31A456D3" w14:textId="77777777" w:rsidR="00FC6E8B" w:rsidRPr="005D391D" w:rsidRDefault="0010534E" w:rsidP="00844A7A">
      <w:pPr>
        <w:jc w:val="both"/>
        <w:outlineLvl w:val="0"/>
        <w:rPr>
          <w:rFonts w:ascii="Calibri" w:hAnsi="Calibri" w:cs="Calibri"/>
          <w:b/>
          <w:sz w:val="22"/>
          <w:szCs w:val="22"/>
        </w:rPr>
      </w:pPr>
      <w:r>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77777777"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Pr="00873373">
        <w:rPr>
          <w:rFonts w:ascii="Calibri" w:hAnsi="Calibri" w:cs="Calibri"/>
          <w:sz w:val="22"/>
          <w:szCs w:val="22"/>
        </w:rPr>
        <w:t xml:space="preserve">ČSOB, a.s., č.ú.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Pavel Marek</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77777777"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rámcové dohody</w:t>
      </w:r>
    </w:p>
    <w:p w14:paraId="0B224A44" w14:textId="77777777" w:rsidR="00C55160" w:rsidRPr="00EF0DCB" w:rsidRDefault="00C55160" w:rsidP="00CD7EE8">
      <w:pPr>
        <w:numPr>
          <w:ilvl w:val="0"/>
          <w:numId w:val="10"/>
        </w:numPr>
        <w:spacing w:before="240"/>
        <w:ind w:left="426" w:hanging="426"/>
        <w:jc w:val="both"/>
        <w:rPr>
          <w:rFonts w:ascii="Calibri" w:hAnsi="Calibri" w:cs="Calibri"/>
          <w:sz w:val="22"/>
          <w:szCs w:val="22"/>
        </w:rPr>
      </w:pPr>
      <w:r w:rsidRPr="00EF0DCB">
        <w:rPr>
          <w:rFonts w:ascii="Calibri" w:hAnsi="Calibri" w:cs="Calibri"/>
          <w:sz w:val="22"/>
          <w:szCs w:val="22"/>
        </w:rPr>
        <w:t xml:space="preserve">Účelem této </w:t>
      </w:r>
      <w:r w:rsidR="00BA036C" w:rsidRPr="00EF0DCB">
        <w:rPr>
          <w:rFonts w:ascii="Calibri" w:hAnsi="Calibri" w:cs="Calibri"/>
          <w:sz w:val="22"/>
          <w:szCs w:val="22"/>
        </w:rPr>
        <w:t>rámcové dohody</w:t>
      </w:r>
      <w:r w:rsidRPr="00EF0DCB">
        <w:rPr>
          <w:rFonts w:ascii="Calibri" w:hAnsi="Calibri" w:cs="Calibri"/>
          <w:sz w:val="22"/>
          <w:szCs w:val="22"/>
        </w:rPr>
        <w:t xml:space="preserve"> je zabezpečit </w:t>
      </w:r>
      <w:r w:rsidR="00594734" w:rsidRPr="00EF0DCB">
        <w:rPr>
          <w:rFonts w:ascii="Calibri" w:hAnsi="Calibri" w:cs="Calibri"/>
          <w:sz w:val="22"/>
          <w:szCs w:val="22"/>
        </w:rPr>
        <w:t xml:space="preserve">pro kupujícího </w:t>
      </w:r>
      <w:r w:rsidRPr="00EF0DCB">
        <w:rPr>
          <w:rFonts w:ascii="Calibri" w:hAnsi="Calibri" w:cs="Calibri"/>
          <w:sz w:val="22"/>
          <w:szCs w:val="22"/>
        </w:rPr>
        <w:t xml:space="preserve">řádné a včasné dodávky </w:t>
      </w:r>
      <w:r w:rsidR="00594734" w:rsidRPr="00EF0DCB">
        <w:rPr>
          <w:rFonts w:ascii="Calibri" w:hAnsi="Calibri" w:cs="Calibri"/>
          <w:sz w:val="22"/>
          <w:szCs w:val="22"/>
        </w:rPr>
        <w:t>v souladu s nabídkou prodávajícího podanou v rámci zadávacího řízení veřejné zakázky s názvem „</w:t>
      </w:r>
      <w:r w:rsidR="0072176E" w:rsidRPr="00EF0DCB">
        <w:rPr>
          <w:rFonts w:ascii="Calibri" w:hAnsi="Calibri" w:cs="Calibri"/>
          <w:sz w:val="22"/>
          <w:szCs w:val="22"/>
        </w:rPr>
        <w:t>Dodávky pytlů na odpad do Nemocnice s poliklinikou Česká Lípa, a.s.</w:t>
      </w:r>
      <w:r w:rsidR="00594734" w:rsidRPr="00EF0DCB">
        <w:rPr>
          <w:rFonts w:ascii="Calibri" w:hAnsi="Calibri" w:cs="Calibri"/>
          <w:sz w:val="22"/>
          <w:szCs w:val="22"/>
        </w:rPr>
        <w:t>“</w:t>
      </w:r>
      <w:r w:rsidR="00405FDF" w:rsidRPr="00EF0DCB">
        <w:rPr>
          <w:rFonts w:ascii="Calibri" w:hAnsi="Calibri" w:cs="Calibri"/>
          <w:sz w:val="22"/>
          <w:szCs w:val="22"/>
        </w:rPr>
        <w:t>.</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77777777"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rámcové dohody</w:t>
      </w:r>
    </w:p>
    <w:p w14:paraId="7FD48C0C" w14:textId="0E67524B" w:rsidR="00A76A04" w:rsidRPr="00EF0DCB" w:rsidRDefault="00A76A04" w:rsidP="0092168C">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dohody</w:t>
      </w:r>
      <w:r w:rsidRPr="00EF0DCB">
        <w:rPr>
          <w:rFonts w:ascii="Calibri" w:hAnsi="Calibri" w:cs="Calibri"/>
          <w:sz w:val="22"/>
          <w:szCs w:val="22"/>
        </w:rPr>
        <w:t xml:space="preserve"> upravují touto </w:t>
      </w:r>
      <w:r w:rsidR="00BA036C" w:rsidRPr="00EF0DCB">
        <w:rPr>
          <w:rFonts w:ascii="Calibri" w:hAnsi="Calibri" w:cs="Calibri"/>
          <w:sz w:val="22"/>
          <w:szCs w:val="22"/>
        </w:rPr>
        <w:t>rámcovou dohodou</w:t>
      </w:r>
      <w:r w:rsidRPr="00EF0DCB">
        <w:rPr>
          <w:rFonts w:ascii="Calibri" w:hAnsi="Calibri" w:cs="Calibri"/>
          <w:sz w:val="22"/>
          <w:szCs w:val="22"/>
        </w:rPr>
        <w:t xml:space="preserve"> vzájemné závazkové vztahy, vznikající při uskutečňování jednotlivých dodávek </w:t>
      </w:r>
      <w:r w:rsidR="009C43EE" w:rsidRPr="00EF0DCB">
        <w:rPr>
          <w:rFonts w:ascii="Calibri" w:hAnsi="Calibri" w:cs="Calibri"/>
          <w:sz w:val="22"/>
          <w:szCs w:val="22"/>
        </w:rPr>
        <w:t>odpadních pytlů</w:t>
      </w:r>
      <w:r w:rsidR="00BF1AC0" w:rsidRPr="00EF0DCB">
        <w:rPr>
          <w:rFonts w:ascii="Calibri" w:hAnsi="Calibri" w:cs="Calibri"/>
          <w:sz w:val="22"/>
          <w:szCs w:val="22"/>
        </w:rPr>
        <w:t>.</w:t>
      </w:r>
    </w:p>
    <w:p w14:paraId="180D9B61" w14:textId="3A909332" w:rsidR="00B11F95" w:rsidRPr="00EF0DCB" w:rsidRDefault="00D70EBA" w:rsidP="0092168C">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rámcové dohody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průběžně dle potřeb kupujícího </w:t>
      </w:r>
      <w:r w:rsidR="009C43EE" w:rsidRPr="00EF0DCB">
        <w:rPr>
          <w:rFonts w:ascii="Calibri" w:hAnsi="Calibri" w:cs="Calibri"/>
          <w:sz w:val="22"/>
          <w:szCs w:val="22"/>
        </w:rPr>
        <w:t>pytle a</w:t>
      </w:r>
      <w:r w:rsidR="00782BA4" w:rsidRPr="00EF0DCB">
        <w:rPr>
          <w:rFonts w:ascii="Calibri" w:hAnsi="Calibri" w:cs="Calibri"/>
          <w:sz w:val="22"/>
          <w:szCs w:val="22"/>
        </w:rPr>
        <w:t xml:space="preserve"> blíže </w:t>
      </w:r>
      <w:r w:rsidR="000E4FE2" w:rsidRPr="00EF0DCB">
        <w:rPr>
          <w:rFonts w:ascii="Calibri" w:hAnsi="Calibri" w:cs="Calibri"/>
          <w:sz w:val="22"/>
          <w:szCs w:val="22"/>
        </w:rPr>
        <w:t xml:space="preserve">specifikované v Příloze č. </w:t>
      </w:r>
      <w:r w:rsidR="007B3DC4" w:rsidRPr="00EF0DCB">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formulář pro zpracování nabídkové ceny</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rámcové dohody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rámcové dohodě</w:t>
      </w:r>
      <w:r w:rsidR="00B11F95" w:rsidRPr="00EF0DCB">
        <w:rPr>
          <w:rFonts w:ascii="Calibri" w:hAnsi="Calibri" w:cs="Calibri"/>
          <w:snapToGrid w:val="0"/>
          <w:sz w:val="22"/>
          <w:szCs w:val="22"/>
        </w:rPr>
        <w:t>.</w:t>
      </w:r>
    </w:p>
    <w:p w14:paraId="5D0E84D2" w14:textId="5D43273F" w:rsidR="00B11F95" w:rsidRPr="00EF0DCB" w:rsidRDefault="00782BA4" w:rsidP="0092168C">
      <w:pPr>
        <w:numPr>
          <w:ilvl w:val="0"/>
          <w:numId w:val="7"/>
        </w:numPr>
        <w:autoSpaceDE w:val="0"/>
        <w:spacing w:before="120"/>
        <w:ind w:left="425" w:hanging="425"/>
        <w:jc w:val="both"/>
        <w:rPr>
          <w:rFonts w:ascii="Calibri" w:hAnsi="Calibri" w:cs="Calibri"/>
          <w:sz w:val="22"/>
          <w:szCs w:val="22"/>
        </w:rPr>
      </w:pPr>
      <w:r w:rsidRPr="00EF0DCB">
        <w:rPr>
          <w:rFonts w:ascii="Calibri" w:hAnsi="Calibri" w:cs="Calibri"/>
          <w:sz w:val="22"/>
          <w:szCs w:val="22"/>
        </w:rPr>
        <w:t>Jednotlivé dodávky budou realizovány na základě jednotlivých objednávek vystavených kupujícím. Uzavřením této rámcové dohody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dohoda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w:t>
      </w:r>
      <w:r w:rsidR="005C4880" w:rsidRPr="00EF0DCB">
        <w:rPr>
          <w:rFonts w:ascii="Calibri" w:hAnsi="Calibri" w:cs="Calibri"/>
          <w:sz w:val="22"/>
          <w:szCs w:val="22"/>
        </w:rPr>
        <w:t>celé</w:t>
      </w:r>
      <w:r w:rsidR="00D823AA" w:rsidRPr="00EF0DCB">
        <w:rPr>
          <w:rFonts w:ascii="Calibri" w:hAnsi="Calibri" w:cs="Calibri"/>
          <w:sz w:val="22"/>
          <w:szCs w:val="22"/>
        </w:rPr>
        <w:t xml:space="preserve"> množství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dohody.</w:t>
      </w:r>
    </w:p>
    <w:p w14:paraId="110A490E" w14:textId="77777777" w:rsidR="00DC10CF" w:rsidRPr="00EF0DCB" w:rsidRDefault="00DC10CF" w:rsidP="005C373D">
      <w:pPr>
        <w:pStyle w:val="Zkladntext"/>
        <w:rPr>
          <w:rFonts w:ascii="Calibri" w:hAnsi="Calibri" w:cs="Calibri"/>
          <w:color w:val="auto"/>
          <w:sz w:val="22"/>
          <w:szCs w:val="22"/>
        </w:rPr>
      </w:pPr>
    </w:p>
    <w:p w14:paraId="52A14C9E" w14:textId="77777777" w:rsidR="00573249" w:rsidRPr="00EF0DCB" w:rsidRDefault="00D70EBA" w:rsidP="00D70EBA">
      <w:pPr>
        <w:pStyle w:val="Nadpis4"/>
        <w:rPr>
          <w:rFonts w:ascii="Calibri" w:hAnsi="Calibri" w:cs="Calibri"/>
          <w:b/>
          <w:sz w:val="22"/>
          <w:szCs w:val="22"/>
        </w:rPr>
      </w:pPr>
      <w:r w:rsidRPr="00EF0DCB">
        <w:rPr>
          <w:rFonts w:ascii="Calibri" w:hAnsi="Calibri" w:cs="Calibri"/>
          <w:b/>
          <w:sz w:val="22"/>
          <w:szCs w:val="22"/>
        </w:rPr>
        <w:lastRenderedPageBreak/>
        <w:t>I</w:t>
      </w:r>
      <w:r w:rsidR="003A150D" w:rsidRPr="00EF0DCB">
        <w:rPr>
          <w:rFonts w:ascii="Calibri" w:hAnsi="Calibri" w:cs="Calibri"/>
          <w:b/>
          <w:sz w:val="22"/>
          <w:szCs w:val="22"/>
        </w:rPr>
        <w:t>V</w:t>
      </w:r>
      <w:r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77777777" w:rsidR="00594734" w:rsidRPr="00EF0DCB" w:rsidRDefault="002D074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Celková k</w:t>
      </w:r>
      <w:r w:rsidR="00FC6E8B" w:rsidRPr="00EF0DCB">
        <w:rPr>
          <w:rFonts w:ascii="Calibri" w:hAnsi="Calibri" w:cs="Calibri"/>
          <w:sz w:val="22"/>
          <w:szCs w:val="22"/>
        </w:rPr>
        <w:t xml:space="preserve">upní cena zboží bez DPH </w:t>
      </w:r>
      <w:r w:rsidRPr="00EF0DCB">
        <w:rPr>
          <w:rFonts w:ascii="Calibri" w:hAnsi="Calibri" w:cs="Calibri"/>
          <w:sz w:val="22"/>
          <w:szCs w:val="22"/>
        </w:rPr>
        <w:t xml:space="preserve">za celou dobu účinnosti smlouvy </w:t>
      </w:r>
      <w:r w:rsidR="00FC6E8B" w:rsidRPr="00EF0DCB">
        <w:rPr>
          <w:rFonts w:ascii="Calibri" w:hAnsi="Calibri" w:cs="Calibri"/>
          <w:sz w:val="22"/>
          <w:szCs w:val="22"/>
        </w:rPr>
        <w:t>činí: …………….. Kč (slovy: …………………………korun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594734" w:rsidRPr="00EF0DCB">
        <w:rPr>
          <w:rFonts w:ascii="Calibri" w:hAnsi="Calibri" w:cs="Calibri"/>
          <w:sz w:val="22"/>
          <w:szCs w:val="22"/>
        </w:rPr>
        <w:tab/>
      </w:r>
    </w:p>
    <w:p w14:paraId="42614EE8" w14:textId="77777777"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této ceně je zahrnuto </w:t>
      </w:r>
      <w:bookmarkStart w:id="1" w:name="_Hlk88638504"/>
      <w:r w:rsidRPr="00EF0DCB">
        <w:rPr>
          <w:rFonts w:ascii="Calibri" w:hAnsi="Calibri" w:cs="Calibri"/>
          <w:sz w:val="22"/>
          <w:szCs w:val="22"/>
        </w:rPr>
        <w:t>dopravné, pojištění, celní, daňové, bankovní a ostatní poplatky</w:t>
      </w:r>
      <w:r w:rsidR="00594734" w:rsidRPr="00EF0DCB">
        <w:rPr>
          <w:rFonts w:ascii="Calibri" w:hAnsi="Calibri" w:cs="Calibri"/>
          <w:sz w:val="22"/>
          <w:szCs w:val="22"/>
        </w:rPr>
        <w:t xml:space="preserve"> a rizika</w:t>
      </w:r>
      <w:bookmarkEnd w:id="1"/>
      <w:r w:rsidRPr="00EF0DCB">
        <w:rPr>
          <w:rFonts w:ascii="Calibri" w:hAnsi="Calibri" w:cs="Calibri"/>
          <w:sz w:val="22"/>
          <w:szCs w:val="22"/>
        </w:rPr>
        <w:t>. Cena je stanovena dohodou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uvedené v čl. II. této dohody</w:t>
      </w:r>
      <w:r w:rsidR="00C272C2" w:rsidRPr="00EF0DCB">
        <w:rPr>
          <w:rFonts w:ascii="Calibri" w:hAnsi="Calibri" w:cs="Calibri"/>
          <w:sz w:val="22"/>
          <w:szCs w:val="22"/>
        </w:rPr>
        <w:t>.</w:t>
      </w:r>
    </w:p>
    <w:p w14:paraId="344F751D" w14:textId="36B36085" w:rsidR="00594734" w:rsidRPr="00EF0DCB" w:rsidRDefault="00FC6E8B" w:rsidP="00EC0494">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Cena celkem, tj. cena dle předchozího odstavce, je stanovena jako násobek jednotkové ceny, která je maximální, konečná a garantovaná po celou dobu plnění (</w:t>
      </w:r>
      <w:r w:rsidR="003F591E" w:rsidRPr="00EF0DCB">
        <w:rPr>
          <w:rFonts w:ascii="Calibri" w:hAnsi="Calibri"/>
          <w:sz w:val="22"/>
        </w:rPr>
        <w:t>24</w:t>
      </w:r>
      <w:r w:rsidR="008D4EEC" w:rsidRPr="00EF0DCB">
        <w:rPr>
          <w:rFonts w:ascii="Calibri" w:hAnsi="Calibri"/>
          <w:sz w:val="22"/>
        </w:rPr>
        <w:t xml:space="preserve"> </w:t>
      </w:r>
      <w:r w:rsidR="00675706" w:rsidRPr="00EF0DCB">
        <w:rPr>
          <w:rFonts w:ascii="Calibri" w:hAnsi="Calibri"/>
          <w:sz w:val="22"/>
        </w:rPr>
        <w:t>měsíců</w:t>
      </w:r>
      <w:r w:rsidRPr="00EF0DCB">
        <w:rPr>
          <w:rFonts w:ascii="Calibri" w:hAnsi="Calibri" w:cs="Calibri"/>
          <w:sz w:val="22"/>
          <w:szCs w:val="22"/>
        </w:rPr>
        <w:t xml:space="preserve">) a předpokládaného množství odebraného zboží. Cena celkem se tudíž může po dobu plnění v rámci množství odebraného zboží měnit podle objednávek kupujícího.  </w:t>
      </w:r>
      <w:r w:rsidR="00594734" w:rsidRPr="00EF0DCB">
        <w:rPr>
          <w:rFonts w:ascii="Calibri" w:hAnsi="Calibri" w:cs="Calibri"/>
          <w:sz w:val="22"/>
          <w:szCs w:val="22"/>
        </w:rPr>
        <w:tab/>
      </w:r>
      <w:r w:rsidR="00594734" w:rsidRPr="00EF0DCB">
        <w:rPr>
          <w:rFonts w:ascii="Calibri" w:hAnsi="Calibri" w:cs="Calibri"/>
          <w:sz w:val="22"/>
          <w:szCs w:val="22"/>
        </w:rPr>
        <w:tab/>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77777777"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rámcová dohoda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45BBC0DE"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rámcové dohody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77777777"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dohody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7FDBC605" w:rsidR="00087A58" w:rsidRPr="00EF0DCB" w:rsidRDefault="00AC257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77777777"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rámcové dohody</w:t>
      </w:r>
      <w:r w:rsidR="00131FC8" w:rsidRPr="00EF0DCB">
        <w:rPr>
          <w:rFonts w:ascii="Calibri" w:hAnsi="Calibri" w:cs="Calibri"/>
          <w:sz w:val="22"/>
          <w:szCs w:val="22"/>
        </w:rPr>
        <w:t>.</w:t>
      </w:r>
    </w:p>
    <w:p w14:paraId="2CD6E756" w14:textId="77777777"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 xml:space="preserve">V.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4A41AB1F"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964ACE" w:rsidRPr="00EF0DCB">
        <w:rPr>
          <w:rFonts w:ascii="Calibri" w:hAnsi="Calibri" w:cs="Calibri"/>
          <w:b w:val="0"/>
          <w:snapToGrid w:val="0"/>
          <w:sz w:val="22"/>
          <w:szCs w:val="22"/>
          <w:u w:val="none"/>
        </w:rPr>
        <w:t>odpadních pytlů</w:t>
      </w:r>
      <w:r w:rsidR="00405FDF" w:rsidRPr="00EF0DCB">
        <w:rPr>
          <w:rFonts w:ascii="Calibri" w:hAnsi="Calibri" w:cs="Calibri"/>
          <w:b w:val="0"/>
          <w:snapToGrid w:val="0"/>
          <w:sz w:val="22"/>
          <w:szCs w:val="22"/>
          <w:u w:val="none"/>
        </w:rPr>
        <w:t xml:space="preserve"> je:</w:t>
      </w:r>
      <w:r w:rsidR="00E61703" w:rsidRPr="00EF0DCB">
        <w:rPr>
          <w:rFonts w:ascii="Calibri" w:hAnsi="Calibri" w:cs="Calibri"/>
          <w:b w:val="0"/>
          <w:snapToGrid w:val="0"/>
          <w:sz w:val="22"/>
          <w:szCs w:val="22"/>
          <w:u w:val="none"/>
        </w:rPr>
        <w:t xml:space="preserve"> </w:t>
      </w:r>
      <w:proofErr w:type="spellStart"/>
      <w:r w:rsidR="00917F0C" w:rsidRPr="00EF0DCB">
        <w:rPr>
          <w:rFonts w:ascii="Calibri" w:hAnsi="Calibri" w:cs="Calibri"/>
          <w:bCs/>
          <w:snapToGrid w:val="0"/>
          <w:sz w:val="22"/>
          <w:szCs w:val="22"/>
          <w:u w:val="none"/>
        </w:rPr>
        <w:t>NemLog</w:t>
      </w:r>
      <w:proofErr w:type="spellEnd"/>
      <w:r w:rsidR="00917F0C" w:rsidRPr="00EF0DCB">
        <w:rPr>
          <w:rFonts w:ascii="Calibri" w:hAnsi="Calibri" w:cs="Calibri"/>
          <w:bCs/>
          <w:snapToGrid w:val="0"/>
          <w:sz w:val="22"/>
          <w:szCs w:val="22"/>
          <w:u w:val="none"/>
        </w:rPr>
        <w:t xml:space="preserve">, a.s. K </w:t>
      </w:r>
      <w:proofErr w:type="spellStart"/>
      <w:r w:rsidR="00917F0C" w:rsidRPr="00EF0DCB">
        <w:rPr>
          <w:rFonts w:ascii="Calibri" w:hAnsi="Calibri" w:cs="Calibri"/>
          <w:bCs/>
          <w:snapToGrid w:val="0"/>
          <w:sz w:val="22"/>
          <w:szCs w:val="22"/>
          <w:u w:val="none"/>
        </w:rPr>
        <w:t>Arconu</w:t>
      </w:r>
      <w:proofErr w:type="spellEnd"/>
      <w:r w:rsidR="00917F0C" w:rsidRPr="00EF0DCB">
        <w:rPr>
          <w:rFonts w:ascii="Calibri" w:hAnsi="Calibri" w:cs="Calibri"/>
          <w:bCs/>
          <w:snapToGrid w:val="0"/>
          <w:sz w:val="22"/>
          <w:szCs w:val="22"/>
          <w:u w:val="none"/>
        </w:rPr>
        <w:t xml:space="preserve"> 77, 251 01 Říčany-</w:t>
      </w:r>
      <w:proofErr w:type="spellStart"/>
      <w:r w:rsidR="00917F0C" w:rsidRPr="00EF0DCB">
        <w:rPr>
          <w:rFonts w:ascii="Calibri" w:hAnsi="Calibri" w:cs="Calibri"/>
          <w:bCs/>
          <w:snapToGrid w:val="0"/>
          <w:sz w:val="22"/>
          <w:szCs w:val="22"/>
          <w:u w:val="none"/>
        </w:rPr>
        <w:t>Jažlovice</w:t>
      </w:r>
      <w:proofErr w:type="spellEnd"/>
      <w:r w:rsidR="00917F0C" w:rsidRPr="00EF0DCB">
        <w:rPr>
          <w:rFonts w:ascii="Calibri" w:hAnsi="Calibri" w:cs="Calibri"/>
          <w:bCs/>
          <w:snapToGrid w:val="0"/>
          <w:sz w:val="22"/>
          <w:szCs w:val="22"/>
          <w:u w:val="none"/>
        </w:rPr>
        <w:t>.</w:t>
      </w:r>
    </w:p>
    <w:p w14:paraId="774040F7" w14:textId="77777777"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Kupující si vyhrazuje právo obratem bezplatně vrátit předmět plnění, který neodpovídá této smlouvě, tedy zejména požadované kvalitě, nebo předmětu 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7706DB4E" w14:textId="77777777" w:rsidR="004E246F" w:rsidRPr="00EF0DCB" w:rsidRDefault="002D218C"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vyplývajícího ze zadání veřejné zakázky</w:t>
      </w:r>
      <w:r w:rsidR="004E246F" w:rsidRPr="00EF0DCB">
        <w:rPr>
          <w:rFonts w:ascii="Calibri" w:hAnsi="Calibri" w:cs="Calibri"/>
          <w:snapToGrid w:val="0"/>
          <w:sz w:val="22"/>
          <w:szCs w:val="22"/>
        </w:rPr>
        <w:t xml:space="preserve"> uvedené v čl. II. této rámcové dohody,</w:t>
      </w:r>
      <w:r w:rsidRPr="00EF0DCB">
        <w:rPr>
          <w:rFonts w:ascii="Calibri" w:hAnsi="Calibri" w:cs="Calibri"/>
          <w:snapToGrid w:val="0"/>
          <w:sz w:val="22"/>
          <w:szCs w:val="22"/>
        </w:rPr>
        <w:t xml:space="preserve"> případně konkrétní objednávky. </w:t>
      </w:r>
    </w:p>
    <w:p w14:paraId="5D1830B3" w14:textId="2BBEFFBA" w:rsidR="00F14310" w:rsidRPr="00EF0DCB" w:rsidRDefault="00F14310" w:rsidP="00934A6D">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z w:val="22"/>
          <w:szCs w:val="22"/>
        </w:rPr>
        <w:t>Zboží bude dodáváno průběžně</w:t>
      </w:r>
      <w:r w:rsidR="00341E6E" w:rsidRPr="00EF0DCB">
        <w:rPr>
          <w:rFonts w:ascii="Calibri" w:hAnsi="Calibri" w:cs="Calibri"/>
          <w:sz w:val="22"/>
          <w:szCs w:val="22"/>
        </w:rPr>
        <w:t xml:space="preserve"> na základě dílčích objednávek</w:t>
      </w:r>
      <w:r w:rsidRPr="00EF0DCB">
        <w:rPr>
          <w:rFonts w:ascii="Calibri" w:hAnsi="Calibri" w:cs="Calibri"/>
          <w:sz w:val="22"/>
          <w:szCs w:val="22"/>
        </w:rPr>
        <w:t xml:space="preserve">. Objednávky budou zasílány prostřednictvím elektronické komunikace </w:t>
      </w:r>
      <w:r w:rsidR="0043114C" w:rsidRPr="00EF0DCB">
        <w:rPr>
          <w:rFonts w:ascii="Calibri" w:hAnsi="Calibri" w:cs="Calibri"/>
          <w:sz w:val="22"/>
          <w:szCs w:val="22"/>
        </w:rPr>
        <w:t xml:space="preserve">(e-mailem) přes transakční server společnosti </w:t>
      </w:r>
      <w:proofErr w:type="spellStart"/>
      <w:r w:rsidR="0043114C" w:rsidRPr="00EF0DCB">
        <w:rPr>
          <w:rFonts w:ascii="Calibri" w:hAnsi="Calibri" w:cs="Calibri"/>
          <w:sz w:val="22"/>
          <w:szCs w:val="22"/>
        </w:rPr>
        <w:t>NemLog</w:t>
      </w:r>
      <w:proofErr w:type="spellEnd"/>
      <w:r w:rsidR="0043114C" w:rsidRPr="00EF0DCB">
        <w:rPr>
          <w:rFonts w:ascii="Calibri" w:hAnsi="Calibri" w:cs="Calibri"/>
          <w:sz w:val="22"/>
          <w:szCs w:val="22"/>
        </w:rPr>
        <w:t xml:space="preserve"> a.s</w:t>
      </w:r>
      <w:r w:rsidRPr="00EF0DCB">
        <w:rPr>
          <w:rFonts w:ascii="Calibri" w:hAnsi="Calibri" w:cs="Calibri"/>
          <w:sz w:val="22"/>
          <w:szCs w:val="22"/>
        </w:rPr>
        <w:t>. Prodávající se zavazuje, že bude kupujícímu dodávat zboží v kvalitě odpovídající obecně závazným právním předpisům.</w:t>
      </w:r>
    </w:p>
    <w:p w14:paraId="04113C7D" w14:textId="5CC302DA"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lastRenderedPageBreak/>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 xml:space="preserve">dodávka </w:t>
      </w:r>
      <w:proofErr w:type="gramStart"/>
      <w:r w:rsidR="005820BD" w:rsidRPr="00EF0DCB">
        <w:rPr>
          <w:rFonts w:ascii="Calibri" w:hAnsi="Calibri" w:cs="Calibri"/>
          <w:sz w:val="22"/>
          <w:szCs w:val="22"/>
        </w:rPr>
        <w:t>nebyla</w:t>
      </w:r>
      <w:proofErr w:type="gramEnd"/>
      <w:r w:rsidR="005820BD" w:rsidRPr="00EF0DCB">
        <w:rPr>
          <w:rFonts w:ascii="Calibri" w:hAnsi="Calibri" w:cs="Calibri"/>
          <w:sz w:val="22"/>
          <w:szCs w:val="22"/>
        </w:rPr>
        <w:t xml:space="preserve">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t>Kontaktní údaje pověřené osoby Kupujícího jsou:</w:t>
      </w:r>
    </w:p>
    <w:p w14:paraId="3992E6F5" w14:textId="77777777" w:rsidR="005D16C6" w:rsidRPr="00EF0DCB" w:rsidRDefault="005D16C6" w:rsidP="005D16C6">
      <w:pPr>
        <w:pStyle w:val="Odstavecseseznamem"/>
        <w:ind w:left="425"/>
        <w:jc w:val="both"/>
        <w:rPr>
          <w:rFonts w:ascii="Calibri" w:hAnsi="Calibri" w:cs="Calibri"/>
          <w:b/>
          <w:snapToGrid w:val="0"/>
          <w:sz w:val="22"/>
          <w:szCs w:val="22"/>
        </w:rPr>
      </w:pPr>
      <w:r w:rsidRPr="00EF0DCB">
        <w:rPr>
          <w:rFonts w:ascii="Calibri" w:hAnsi="Calibri" w:cs="Calibri"/>
          <w:b/>
          <w:snapToGrid w:val="0"/>
          <w:sz w:val="22"/>
          <w:szCs w:val="22"/>
        </w:rPr>
        <w:t>Ing. Lukáš Mlejnek</w:t>
      </w:r>
    </w:p>
    <w:p w14:paraId="65172E86" w14:textId="27CB42BB"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Pr="00EF0DCB">
          <w:rPr>
            <w:rStyle w:val="Hypertextovodkaz"/>
            <w:rFonts w:ascii="Calibri" w:hAnsi="Calibri" w:cs="Calibri"/>
            <w:snapToGrid w:val="0"/>
            <w:sz w:val="22"/>
            <w:szCs w:val="22"/>
          </w:rPr>
          <w:t>Lukas.mlejnek@nemcl.cz</w:t>
        </w:r>
      </w:hyperlink>
    </w:p>
    <w:p w14:paraId="69987EFD" w14:textId="4F03DA24"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+ 420 739 500 459</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 …..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 …..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77777777"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počet položek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19E04609"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ceny dodávky za 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 nebo dodání neúplné objednávky.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CA48EB" w:rsidRPr="00EF0DCB">
        <w:rPr>
          <w:rFonts w:ascii="Calibri" w:hAnsi="Calibri" w:cs="Calibri"/>
          <w:sz w:val="22"/>
          <w:szCs w:val="22"/>
        </w:rPr>
        <w:t>újmy nákladů 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dohody </w:t>
      </w:r>
      <w:r w:rsidRPr="00EF0DCB">
        <w:rPr>
          <w:rFonts w:ascii="Calibri" w:hAnsi="Calibri" w:cs="Calibri"/>
          <w:sz w:val="22"/>
          <w:szCs w:val="22"/>
        </w:rPr>
        <w:t>v souladu 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7777777" w:rsidR="00A17A1B" w:rsidRPr="00EF0DCB" w:rsidRDefault="00A17A1B" w:rsidP="00B5040B">
      <w:pPr>
        <w:widowControl w:val="0"/>
        <w:spacing w:before="60"/>
        <w:jc w:val="center"/>
        <w:rPr>
          <w:rStyle w:val="Odkaznakoment"/>
          <w:rFonts w:ascii="Calibri" w:hAnsi="Calibri" w:cs="Calibri"/>
          <w:b/>
          <w:sz w:val="22"/>
          <w:szCs w:val="22"/>
        </w:rPr>
      </w:pPr>
      <w:r w:rsidRPr="00EF0DCB">
        <w:rPr>
          <w:rStyle w:val="Odkaznakoment"/>
          <w:rFonts w:ascii="Calibri" w:hAnsi="Calibri" w:cs="Calibri"/>
          <w:b/>
          <w:sz w:val="22"/>
          <w:szCs w:val="22"/>
        </w:rPr>
        <w:t>V</w:t>
      </w:r>
      <w:r w:rsidR="00DE5205" w:rsidRPr="00EF0DCB">
        <w:rPr>
          <w:rStyle w:val="Odkaznakoment"/>
          <w:rFonts w:ascii="Calibri" w:hAnsi="Calibri" w:cs="Calibri"/>
          <w:b/>
          <w:sz w:val="22"/>
          <w:szCs w:val="22"/>
        </w:rPr>
        <w:t>III</w:t>
      </w:r>
      <w:r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77777777"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přejímá záruku za jakost dodávky. </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48 hodin po okamžiku nahlášení vady dodávky. </w:t>
      </w:r>
    </w:p>
    <w:p w14:paraId="0B4B8A4D" w14:textId="77777777"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vady,(tj. vadné plnění je podstatným porušením smlouvy) může kup</w:t>
      </w:r>
      <w:r w:rsidR="009F6CF6" w:rsidRPr="00EF0DCB">
        <w:rPr>
          <w:rFonts w:ascii="Calibri" w:hAnsi="Calibri" w:cs="Calibri"/>
          <w:sz w:val="22"/>
          <w:szCs w:val="22"/>
        </w:rPr>
        <w:t>ující podle své volby požadovat</w:t>
      </w:r>
    </w:p>
    <w:p w14:paraId="6C056225" w14:textId="77777777"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lastRenderedPageBreak/>
        <w:t>jde-li o vady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77777777"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9F6CF6" w:rsidRPr="00EF0DCB">
        <w:rPr>
          <w:rFonts w:ascii="Calibri" w:hAnsi="Calibri" w:cs="Calibri"/>
          <w:sz w:val="22"/>
          <w:szCs w:val="22"/>
        </w:rPr>
        <w:t>dohody</w:t>
      </w:r>
      <w:r w:rsidR="00AC6CB4" w:rsidRPr="00EF0DCB">
        <w:rPr>
          <w:rFonts w:ascii="Calibri" w:hAnsi="Calibri" w:cs="Calibri"/>
          <w:sz w:val="22"/>
          <w:szCs w:val="22"/>
        </w:rPr>
        <w:t>.</w:t>
      </w:r>
    </w:p>
    <w:p w14:paraId="225655E3" w14:textId="77777777" w:rsidR="00D70EBA" w:rsidRPr="00EF0DCB" w:rsidRDefault="00D70EBA" w:rsidP="00D70EBA">
      <w:pPr>
        <w:rPr>
          <w:rFonts w:ascii="Calibri" w:hAnsi="Calibri" w:cs="Calibri"/>
          <w:sz w:val="22"/>
          <w:szCs w:val="22"/>
        </w:rPr>
      </w:pPr>
    </w:p>
    <w:p w14:paraId="6529A4C7" w14:textId="77777777" w:rsidR="0038049D" w:rsidRPr="00EF0DCB" w:rsidRDefault="001D3A34" w:rsidP="0038049D">
      <w:pPr>
        <w:jc w:val="center"/>
        <w:rPr>
          <w:rFonts w:ascii="Calibri" w:hAnsi="Calibri" w:cs="Calibri"/>
          <w:b/>
          <w:sz w:val="22"/>
          <w:szCs w:val="22"/>
        </w:rPr>
      </w:pPr>
      <w:r w:rsidRPr="00EF0DCB">
        <w:rPr>
          <w:rFonts w:ascii="Calibri" w:hAnsi="Calibri" w:cs="Calibri"/>
          <w:b/>
          <w:sz w:val="22"/>
          <w:szCs w:val="22"/>
        </w:rPr>
        <w:t>I</w:t>
      </w:r>
      <w:r w:rsidR="00A81FB2" w:rsidRPr="00EF0DCB">
        <w:rPr>
          <w:rFonts w:ascii="Calibri" w:hAnsi="Calibri" w:cs="Calibri"/>
          <w:b/>
          <w:sz w:val="22"/>
          <w:szCs w:val="22"/>
        </w:rPr>
        <w:t>X</w:t>
      </w:r>
      <w:r w:rsidR="0038049D" w:rsidRPr="00EF0DCB">
        <w:rPr>
          <w:rFonts w:ascii="Calibri" w:hAnsi="Calibri" w:cs="Calibri"/>
          <w:b/>
          <w:sz w:val="22"/>
          <w:szCs w:val="22"/>
        </w:rPr>
        <w:t>.</w:t>
      </w:r>
    </w:p>
    <w:p w14:paraId="09A352CB" w14:textId="77777777"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rámcové dohody</w:t>
      </w:r>
    </w:p>
    <w:p w14:paraId="59ABE9D2" w14:textId="4BEB92F2"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dohoda se uzavírá na dobu </w:t>
      </w:r>
      <w:r w:rsidR="00337B30" w:rsidRPr="00EF0DCB">
        <w:rPr>
          <w:rFonts w:ascii="Calibri" w:hAnsi="Calibri" w:cs="Calibri"/>
          <w:sz w:val="22"/>
          <w:szCs w:val="22"/>
        </w:rPr>
        <w:t>24</w:t>
      </w:r>
      <w:r w:rsidR="00F14310" w:rsidRPr="00EF0DCB">
        <w:rPr>
          <w:rFonts w:ascii="Calibri" w:hAnsi="Calibri" w:cs="Calibri"/>
          <w:sz w:val="22"/>
          <w:szCs w:val="22"/>
        </w:rPr>
        <w:t xml:space="preserve"> </w:t>
      </w:r>
      <w:r w:rsidR="002446E4" w:rsidRPr="00EF0DCB">
        <w:rPr>
          <w:rFonts w:ascii="Calibri" w:hAnsi="Calibri" w:cs="Calibri"/>
          <w:sz w:val="22"/>
          <w:szCs w:val="22"/>
        </w:rPr>
        <w:t>měsíců</w:t>
      </w:r>
      <w:r w:rsidRPr="00EF0DCB">
        <w:rPr>
          <w:rFonts w:ascii="Calibri" w:hAnsi="Calibri" w:cs="Calibri"/>
          <w:sz w:val="22"/>
          <w:szCs w:val="22"/>
        </w:rPr>
        <w:t xml:space="preserve">. </w:t>
      </w:r>
    </w:p>
    <w:p w14:paraId="33360058" w14:textId="77777777"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Rámcová dohoda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77777777"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má právo </w:t>
      </w:r>
      <w:r w:rsidR="006C3BA3" w:rsidRPr="00EF0DCB">
        <w:rPr>
          <w:rFonts w:ascii="Calibri" w:hAnsi="Calibri" w:cs="Calibri"/>
          <w:sz w:val="22"/>
          <w:szCs w:val="22"/>
        </w:rPr>
        <w:t xml:space="preserve">tuto </w:t>
      </w:r>
      <w:r w:rsidR="00294C95" w:rsidRPr="00EF0DCB">
        <w:rPr>
          <w:rFonts w:ascii="Calibri" w:hAnsi="Calibri" w:cs="Calibri"/>
          <w:sz w:val="22"/>
          <w:szCs w:val="22"/>
        </w:rPr>
        <w:t xml:space="preserve">dohodu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dohody.   </w:t>
      </w:r>
    </w:p>
    <w:p w14:paraId="651AD355" w14:textId="77777777"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dohody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rámcové dohody. Za podstatné porušení </w:t>
      </w:r>
      <w:r w:rsidR="005B2E60" w:rsidRPr="00EF0DCB">
        <w:rPr>
          <w:rFonts w:ascii="Calibri" w:hAnsi="Calibri" w:cs="Calibri"/>
          <w:sz w:val="22"/>
          <w:szCs w:val="22"/>
        </w:rPr>
        <w:t>rámcové dohody</w:t>
      </w:r>
      <w:r w:rsidRPr="00EF0DCB">
        <w:rPr>
          <w:rFonts w:ascii="Calibri" w:hAnsi="Calibri" w:cs="Calibri"/>
          <w:sz w:val="22"/>
          <w:szCs w:val="22"/>
        </w:rPr>
        <w:t xml:space="preserve"> se zejména považuje:</w:t>
      </w:r>
    </w:p>
    <w:p w14:paraId="512A602F" w14:textId="77777777"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dohody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Před odstoupením od rámcové dohody je prodávající povinen kupujícího písemně upozornit na možnost uplatnění tohoto oprávnění alespoň 15 dnů přede dnem uplatnění práva na odstoupení od rámcové dohody.</w:t>
      </w:r>
    </w:p>
    <w:p w14:paraId="61B8D206" w14:textId="2771394A"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 nedodá řádně a/nebo včas předmět plnění dle této rámcové dohody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dohody,</w:t>
      </w:r>
      <w:r w:rsidRPr="00EF0DCB">
        <w:rPr>
          <w:rFonts w:ascii="Calibri" w:hAnsi="Calibri" w:cs="Calibri"/>
          <w:sz w:val="22"/>
          <w:szCs w:val="22"/>
        </w:rPr>
        <w:t xml:space="preserve"> a nezjedná nápravu </w:t>
      </w:r>
      <w:r w:rsidR="003E574F" w:rsidRPr="00EF0DCB">
        <w:rPr>
          <w:rFonts w:ascii="Calibri" w:hAnsi="Calibri" w:cs="Calibri"/>
          <w:sz w:val="22"/>
          <w:szCs w:val="22"/>
        </w:rPr>
        <w:t>ve lhůtě stanovené v této rámcové dohodě nebo 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t>navýšení kupní ceny</w:t>
      </w:r>
      <w:r w:rsidR="003E574F" w:rsidRPr="00EF0DCB">
        <w:rPr>
          <w:rFonts w:ascii="Calibri" w:hAnsi="Calibri" w:cs="Calibri"/>
          <w:sz w:val="22"/>
          <w:szCs w:val="22"/>
        </w:rPr>
        <w:t xml:space="preserve">. </w:t>
      </w:r>
    </w:p>
    <w:p w14:paraId="58004D77" w14:textId="77777777"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t>Účinky odstoupení od rámcové dohody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77777777"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VIII. odst. 6 písm. </w:t>
      </w:r>
      <w:r w:rsidR="00A51B1C" w:rsidRPr="00EF0DCB">
        <w:rPr>
          <w:rFonts w:ascii="Calibri" w:hAnsi="Calibri" w:cs="Calibri"/>
          <w:sz w:val="22"/>
          <w:szCs w:val="22"/>
        </w:rPr>
        <w:t>c</w:t>
      </w:r>
      <w:r w:rsidRPr="00EF0DCB">
        <w:rPr>
          <w:rFonts w:ascii="Calibri" w:hAnsi="Calibri" w:cs="Calibri"/>
          <w:sz w:val="22"/>
          <w:szCs w:val="22"/>
        </w:rPr>
        <w:t xml:space="preserve">) a čl. IX. odst. </w:t>
      </w:r>
      <w:r w:rsidR="001E364A" w:rsidRPr="00EF0DCB">
        <w:rPr>
          <w:rFonts w:ascii="Calibri" w:hAnsi="Calibri" w:cs="Calibri"/>
          <w:sz w:val="22"/>
          <w:szCs w:val="22"/>
        </w:rPr>
        <w:t>4</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dohody, pak má právo uzavřít rámcovou dohodu na plnění předmětu s dodavatelem, který se v zadávacím řízení veřejné zakázky uvedené v čl. II. této rámcové dohody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odpisu rámcové dohody ze strany druhého, případně třetího, dodavatele, započne v plnění předmětu rámcové dohody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77777777"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lastRenderedPageBreak/>
        <w:t xml:space="preserve">Prodávající tímto uděluje souhlas se zveřejněním této </w:t>
      </w:r>
      <w:r w:rsidR="00A81FB2" w:rsidRPr="00EF0DCB">
        <w:rPr>
          <w:rFonts w:ascii="Calibri" w:hAnsi="Calibri" w:cs="Calibri"/>
          <w:sz w:val="22"/>
          <w:szCs w:val="22"/>
        </w:rPr>
        <w:t>rámcové dohody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dohody souhlasí s uveřejněním této dohody v plném znění, včetně příloh, které jsou její součástí, v registru smluv. </w:t>
      </w:r>
    </w:p>
    <w:p w14:paraId="646325AF"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dohody,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rámcové dohody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rámcové dohody.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2D6BEB" w:rsidRPr="00EF0DCB">
        <w:rPr>
          <w:rFonts w:asciiTheme="minorHAnsi" w:hAnsiTheme="minorHAnsi" w:cstheme="minorHAnsi"/>
          <w:iCs/>
          <w:sz w:val="22"/>
          <w:szCs w:val="22"/>
        </w:rPr>
        <w:t>rámcové dohody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dohody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5A59469C" w:rsidR="0044347F" w:rsidRPr="00EF0DCB"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3D9D8319" w14:textId="77777777" w:rsidR="00C77DB7" w:rsidRPr="00EF0DCB" w:rsidRDefault="00C77DB7" w:rsidP="00516B47">
      <w:pPr>
        <w:pStyle w:val="Zkladntext"/>
        <w:rPr>
          <w:rFonts w:asciiTheme="minorHAnsi" w:hAnsiTheme="minorHAnsi" w:cstheme="minorHAnsi"/>
          <w:b/>
          <w:color w:val="auto"/>
          <w:sz w:val="22"/>
          <w:szCs w:val="22"/>
        </w:rPr>
      </w:pPr>
    </w:p>
    <w:p w14:paraId="5EBB1E16"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77777777"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2"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2"/>
      <w:r w:rsidR="0038049D" w:rsidRPr="00EF0DCB">
        <w:rPr>
          <w:rFonts w:asciiTheme="minorHAnsi" w:hAnsiTheme="minorHAnsi" w:cstheme="minorHAnsi"/>
          <w:color w:val="auto"/>
          <w:sz w:val="22"/>
          <w:szCs w:val="22"/>
        </w:rPr>
        <w:t>.</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se vyhotovuje ve dvou stejnopisech s platností originálu, z nichž každá </w:t>
      </w:r>
      <w:r w:rsidR="00A81FB2" w:rsidRPr="00EF0DCB">
        <w:rPr>
          <w:rFonts w:ascii="Calibri" w:hAnsi="Calibri" w:cs="Calibri"/>
          <w:color w:val="auto"/>
          <w:sz w:val="22"/>
          <w:szCs w:val="22"/>
        </w:rPr>
        <w:t>s</w:t>
      </w:r>
      <w:r w:rsidRPr="00EF0DCB">
        <w:rPr>
          <w:rFonts w:ascii="Calibri" w:hAnsi="Calibri" w:cs="Calibri"/>
          <w:color w:val="auto"/>
          <w:sz w:val="22"/>
          <w:szCs w:val="22"/>
        </w:rPr>
        <w:t>trana obdrží po jednom vyhotovení.</w:t>
      </w:r>
    </w:p>
    <w:p w14:paraId="0B5EB168"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w:t>
      </w:r>
    </w:p>
    <w:p w14:paraId="4AC895F5" w14:textId="77777777"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dohoda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92168C" w:rsidRPr="00EF0DCB">
        <w:rPr>
          <w:rFonts w:asciiTheme="minorHAnsi" w:hAnsiTheme="minorHAnsi" w:cstheme="minorHAnsi"/>
          <w:color w:val="auto"/>
          <w:sz w:val="22"/>
          <w:szCs w:val="22"/>
        </w:rPr>
        <w:t>dohody.</w:t>
      </w:r>
      <w:r w:rsidR="0044347F" w:rsidRPr="00EF0DCB">
        <w:rPr>
          <w:rFonts w:asciiTheme="minorHAnsi" w:hAnsiTheme="minorHAnsi" w:cstheme="minorHAnsi"/>
          <w:color w:val="auto"/>
          <w:sz w:val="22"/>
          <w:szCs w:val="22"/>
        </w:rPr>
        <w:t xml:space="preserve"> Prodávající prohlašuje, že skutečnosti uvedené v této rámcové dohodě nepovažuje za obchodní tajemství a uděluje svolení k jejich užití a zveřejnění bez stanovení jakýchkoliv dalších podmínek.</w:t>
      </w:r>
    </w:p>
    <w:p w14:paraId="0C2DB42B"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rámcové dohody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3"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proofErr w:type="gramStart"/>
      <w:r w:rsidR="00BB37B0" w:rsidRPr="00516B47">
        <w:rPr>
          <w:rFonts w:ascii="Calibri" w:hAnsi="Calibri" w:cs="Calibri"/>
          <w:color w:val="auto"/>
          <w:sz w:val="22"/>
          <w:szCs w:val="22"/>
        </w:rPr>
        <w:t>…….</w:t>
      </w:r>
      <w:proofErr w:type="gramEnd"/>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2EE00F0B"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FC6E8B" w:rsidRPr="005D391D">
        <w:rPr>
          <w:rFonts w:ascii="Calibri" w:hAnsi="Calibri" w:cs="Calibri"/>
          <w:sz w:val="22"/>
          <w:szCs w:val="22"/>
        </w:rPr>
        <w:tab/>
        <w:t>Prodávající</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3"/>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77777777" w:rsidR="008E6978" w:rsidRDefault="008E6978" w:rsidP="008E6978">
      <w:pPr>
        <w:pStyle w:val="Zkladntext"/>
        <w:ind w:firstLine="360"/>
        <w:rPr>
          <w:rFonts w:ascii="Calibri" w:hAnsi="Calibri" w:cs="Calibri"/>
          <w:b/>
          <w:color w:val="auto"/>
          <w:sz w:val="22"/>
          <w:szCs w:val="22"/>
        </w:rPr>
      </w:pPr>
    </w:p>
    <w:p w14:paraId="422FF378" w14:textId="3098A20F" w:rsidR="008E6978" w:rsidRPr="008E6978" w:rsidRDefault="008E6978" w:rsidP="008E6978">
      <w:pPr>
        <w:pStyle w:val="Zkladntext"/>
        <w:ind w:firstLine="360"/>
        <w:rPr>
          <w:rFonts w:ascii="Calibri" w:hAnsi="Calibri" w:cs="Calibri"/>
          <w:b/>
          <w:color w:val="auto"/>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 </w:t>
      </w:r>
      <w:r w:rsidRPr="00516B47">
        <w:rPr>
          <w:rFonts w:ascii="Calibri" w:hAnsi="Calibri" w:cs="Calibri"/>
          <w:color w:val="auto"/>
          <w:sz w:val="22"/>
          <w:szCs w:val="22"/>
        </w:rPr>
        <w:t>Podrobný nabídkový rozpočet</w:t>
      </w:r>
      <w:r w:rsidRPr="00516B47">
        <w:rPr>
          <w:rFonts w:ascii="Calibri" w:hAnsi="Calibri" w:cs="Calibri"/>
          <w:color w:val="auto"/>
          <w:sz w:val="22"/>
          <w:szCs w:val="22"/>
        </w:rPr>
        <w:tab/>
      </w:r>
    </w:p>
    <w:sectPr w:rsidR="008E6978" w:rsidRPr="008E6978"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27276" w14:textId="77777777" w:rsidR="007F0BB9" w:rsidRDefault="007F0BB9">
      <w:r>
        <w:separator/>
      </w:r>
    </w:p>
  </w:endnote>
  <w:endnote w:type="continuationSeparator" w:id="0">
    <w:p w14:paraId="6F3C71E0" w14:textId="77777777" w:rsidR="007F0BB9" w:rsidRDefault="007F0BB9">
      <w:r>
        <w:continuationSeparator/>
      </w:r>
    </w:p>
  </w:endnote>
  <w:endnote w:type="continuationNotice" w:id="1">
    <w:p w14:paraId="2567B447" w14:textId="77777777" w:rsidR="007F0BB9" w:rsidRDefault="007F0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39846" w14:textId="77777777" w:rsidR="007F0BB9" w:rsidRDefault="007F0BB9">
      <w:r>
        <w:separator/>
      </w:r>
    </w:p>
  </w:footnote>
  <w:footnote w:type="continuationSeparator" w:id="0">
    <w:p w14:paraId="526419AB" w14:textId="77777777" w:rsidR="007F0BB9" w:rsidRDefault="007F0BB9">
      <w:r>
        <w:continuationSeparator/>
      </w:r>
    </w:p>
  </w:footnote>
  <w:footnote w:type="continuationNotice" w:id="1">
    <w:p w14:paraId="6DBAF331" w14:textId="77777777" w:rsidR="007F0BB9" w:rsidRDefault="007F0B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4"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7"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9"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7"/>
  </w:num>
  <w:num w:numId="2">
    <w:abstractNumId w:val="2"/>
  </w:num>
  <w:num w:numId="3">
    <w:abstractNumId w:val="26"/>
  </w:num>
  <w:num w:numId="4">
    <w:abstractNumId w:val="13"/>
  </w:num>
  <w:num w:numId="5">
    <w:abstractNumId w:val="23"/>
  </w:num>
  <w:num w:numId="6">
    <w:abstractNumId w:val="28"/>
  </w:num>
  <w:num w:numId="7">
    <w:abstractNumId w:val="0"/>
  </w:num>
  <w:num w:numId="8">
    <w:abstractNumId w:val="11"/>
  </w:num>
  <w:num w:numId="9">
    <w:abstractNumId w:val="22"/>
  </w:num>
  <w:num w:numId="10">
    <w:abstractNumId w:val="9"/>
  </w:num>
  <w:num w:numId="11">
    <w:abstractNumId w:val="14"/>
  </w:num>
  <w:num w:numId="12">
    <w:abstractNumId w:val="17"/>
  </w:num>
  <w:num w:numId="13">
    <w:abstractNumId w:val="21"/>
  </w:num>
  <w:num w:numId="14">
    <w:abstractNumId w:val="6"/>
  </w:num>
  <w:num w:numId="15">
    <w:abstractNumId w:val="4"/>
  </w:num>
  <w:num w:numId="16">
    <w:abstractNumId w:val="10"/>
  </w:num>
  <w:num w:numId="17">
    <w:abstractNumId w:val="3"/>
  </w:num>
  <w:num w:numId="18">
    <w:abstractNumId w:val="18"/>
  </w:num>
  <w:num w:numId="19">
    <w:abstractNumId w:val="5"/>
  </w:num>
  <w:num w:numId="20">
    <w:abstractNumId w:val="8"/>
  </w:num>
  <w:num w:numId="21">
    <w:abstractNumId w:val="24"/>
  </w:num>
  <w:num w:numId="22">
    <w:abstractNumId w:val="29"/>
  </w:num>
  <w:num w:numId="23">
    <w:abstractNumId w:val="20"/>
  </w:num>
  <w:num w:numId="24">
    <w:abstractNumId w:val="19"/>
  </w:num>
  <w:num w:numId="25">
    <w:abstractNumId w:val="7"/>
  </w:num>
  <w:num w:numId="26">
    <w:abstractNumId w:val="25"/>
  </w:num>
  <w:num w:numId="27">
    <w:abstractNumId w:val="15"/>
  </w:num>
  <w:num w:numId="28">
    <w:abstractNumId w:val="12"/>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611A4"/>
    <w:rsid w:val="000617D6"/>
    <w:rsid w:val="000671F4"/>
    <w:rsid w:val="00082BF9"/>
    <w:rsid w:val="00087A58"/>
    <w:rsid w:val="000907FA"/>
    <w:rsid w:val="00095504"/>
    <w:rsid w:val="00095F6D"/>
    <w:rsid w:val="00096504"/>
    <w:rsid w:val="000972C9"/>
    <w:rsid w:val="000B0368"/>
    <w:rsid w:val="000B0852"/>
    <w:rsid w:val="000B511F"/>
    <w:rsid w:val="000C1AD5"/>
    <w:rsid w:val="000C7F22"/>
    <w:rsid w:val="000C7F2D"/>
    <w:rsid w:val="000D42AF"/>
    <w:rsid w:val="000D4F52"/>
    <w:rsid w:val="000D69EB"/>
    <w:rsid w:val="000E297B"/>
    <w:rsid w:val="000E4FE2"/>
    <w:rsid w:val="000F305D"/>
    <w:rsid w:val="000F4141"/>
    <w:rsid w:val="000F459D"/>
    <w:rsid w:val="000F59BE"/>
    <w:rsid w:val="00101976"/>
    <w:rsid w:val="001048C3"/>
    <w:rsid w:val="0010534E"/>
    <w:rsid w:val="00106997"/>
    <w:rsid w:val="0011228F"/>
    <w:rsid w:val="001212A3"/>
    <w:rsid w:val="00123AAF"/>
    <w:rsid w:val="00126A76"/>
    <w:rsid w:val="00131FC8"/>
    <w:rsid w:val="00133ED5"/>
    <w:rsid w:val="00141625"/>
    <w:rsid w:val="00144D82"/>
    <w:rsid w:val="00145A7E"/>
    <w:rsid w:val="00145B70"/>
    <w:rsid w:val="001508DD"/>
    <w:rsid w:val="00153407"/>
    <w:rsid w:val="00155467"/>
    <w:rsid w:val="00171F15"/>
    <w:rsid w:val="00174226"/>
    <w:rsid w:val="00184AC6"/>
    <w:rsid w:val="00186415"/>
    <w:rsid w:val="0019214A"/>
    <w:rsid w:val="00192AE5"/>
    <w:rsid w:val="00193E21"/>
    <w:rsid w:val="00196232"/>
    <w:rsid w:val="001A3666"/>
    <w:rsid w:val="001B7B3F"/>
    <w:rsid w:val="001C01C4"/>
    <w:rsid w:val="001C2048"/>
    <w:rsid w:val="001C3665"/>
    <w:rsid w:val="001D344A"/>
    <w:rsid w:val="001D3A34"/>
    <w:rsid w:val="001E364A"/>
    <w:rsid w:val="001F222A"/>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752C"/>
    <w:rsid w:val="002501C8"/>
    <w:rsid w:val="0025267B"/>
    <w:rsid w:val="00252BDB"/>
    <w:rsid w:val="0025709B"/>
    <w:rsid w:val="002656E1"/>
    <w:rsid w:val="00265967"/>
    <w:rsid w:val="00283D92"/>
    <w:rsid w:val="00284339"/>
    <w:rsid w:val="00287D29"/>
    <w:rsid w:val="00290F56"/>
    <w:rsid w:val="00294C95"/>
    <w:rsid w:val="002A3968"/>
    <w:rsid w:val="002B1B47"/>
    <w:rsid w:val="002B453A"/>
    <w:rsid w:val="002B482F"/>
    <w:rsid w:val="002B6B3A"/>
    <w:rsid w:val="002B6F49"/>
    <w:rsid w:val="002C1CD4"/>
    <w:rsid w:val="002C3ED3"/>
    <w:rsid w:val="002C5308"/>
    <w:rsid w:val="002D074D"/>
    <w:rsid w:val="002D20EE"/>
    <w:rsid w:val="002D218C"/>
    <w:rsid w:val="002D6B09"/>
    <w:rsid w:val="002D6BEB"/>
    <w:rsid w:val="002E1D87"/>
    <w:rsid w:val="002E2E0D"/>
    <w:rsid w:val="002F3E20"/>
    <w:rsid w:val="003010CE"/>
    <w:rsid w:val="00311151"/>
    <w:rsid w:val="0031727C"/>
    <w:rsid w:val="003217A4"/>
    <w:rsid w:val="00337B30"/>
    <w:rsid w:val="00337E5D"/>
    <w:rsid w:val="00340856"/>
    <w:rsid w:val="00341E6E"/>
    <w:rsid w:val="00345A20"/>
    <w:rsid w:val="00346F65"/>
    <w:rsid w:val="003470D4"/>
    <w:rsid w:val="003539D9"/>
    <w:rsid w:val="00362AA7"/>
    <w:rsid w:val="00365DE4"/>
    <w:rsid w:val="00365EEE"/>
    <w:rsid w:val="00372B73"/>
    <w:rsid w:val="00373D1D"/>
    <w:rsid w:val="00373E12"/>
    <w:rsid w:val="0037565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15B3"/>
    <w:rsid w:val="00491701"/>
    <w:rsid w:val="004920EE"/>
    <w:rsid w:val="004928C2"/>
    <w:rsid w:val="0049442A"/>
    <w:rsid w:val="00495429"/>
    <w:rsid w:val="004969EC"/>
    <w:rsid w:val="004A23C4"/>
    <w:rsid w:val="004C24BE"/>
    <w:rsid w:val="004D3893"/>
    <w:rsid w:val="004E0C50"/>
    <w:rsid w:val="004E246F"/>
    <w:rsid w:val="004F0AAE"/>
    <w:rsid w:val="004F6D0C"/>
    <w:rsid w:val="00503347"/>
    <w:rsid w:val="00505812"/>
    <w:rsid w:val="0050793F"/>
    <w:rsid w:val="00511BDE"/>
    <w:rsid w:val="005135A7"/>
    <w:rsid w:val="00515F08"/>
    <w:rsid w:val="0051626D"/>
    <w:rsid w:val="00516B47"/>
    <w:rsid w:val="00520CB1"/>
    <w:rsid w:val="00533F26"/>
    <w:rsid w:val="005354B7"/>
    <w:rsid w:val="00535F5B"/>
    <w:rsid w:val="0055252D"/>
    <w:rsid w:val="00552C66"/>
    <w:rsid w:val="005539C6"/>
    <w:rsid w:val="00553AA3"/>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46EA"/>
    <w:rsid w:val="00594734"/>
    <w:rsid w:val="005959DA"/>
    <w:rsid w:val="00595B85"/>
    <w:rsid w:val="005A24E2"/>
    <w:rsid w:val="005A5601"/>
    <w:rsid w:val="005B2E60"/>
    <w:rsid w:val="005B6635"/>
    <w:rsid w:val="005B7177"/>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22B10"/>
    <w:rsid w:val="00623B2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C3BA3"/>
    <w:rsid w:val="006D3A9B"/>
    <w:rsid w:val="006D3C38"/>
    <w:rsid w:val="006D469D"/>
    <w:rsid w:val="006E41A2"/>
    <w:rsid w:val="006E5903"/>
    <w:rsid w:val="00701EC7"/>
    <w:rsid w:val="00711455"/>
    <w:rsid w:val="00712A68"/>
    <w:rsid w:val="00716C68"/>
    <w:rsid w:val="0072176E"/>
    <w:rsid w:val="007323EB"/>
    <w:rsid w:val="00736FE7"/>
    <w:rsid w:val="00743571"/>
    <w:rsid w:val="007574C0"/>
    <w:rsid w:val="00761722"/>
    <w:rsid w:val="0076184F"/>
    <w:rsid w:val="00763996"/>
    <w:rsid w:val="0077002B"/>
    <w:rsid w:val="00773457"/>
    <w:rsid w:val="007741E7"/>
    <w:rsid w:val="00774911"/>
    <w:rsid w:val="00780043"/>
    <w:rsid w:val="00782BA4"/>
    <w:rsid w:val="00786A6A"/>
    <w:rsid w:val="00790ED9"/>
    <w:rsid w:val="0079200E"/>
    <w:rsid w:val="007A3635"/>
    <w:rsid w:val="007A508C"/>
    <w:rsid w:val="007A669A"/>
    <w:rsid w:val="007B3DC4"/>
    <w:rsid w:val="007B5080"/>
    <w:rsid w:val="007B74A0"/>
    <w:rsid w:val="007B7F1E"/>
    <w:rsid w:val="007C3402"/>
    <w:rsid w:val="007D5ED2"/>
    <w:rsid w:val="007E6C7D"/>
    <w:rsid w:val="007F0BB9"/>
    <w:rsid w:val="008018F5"/>
    <w:rsid w:val="00812286"/>
    <w:rsid w:val="00813B3C"/>
    <w:rsid w:val="00815891"/>
    <w:rsid w:val="00820553"/>
    <w:rsid w:val="00826F41"/>
    <w:rsid w:val="00827A45"/>
    <w:rsid w:val="00831422"/>
    <w:rsid w:val="0083405A"/>
    <w:rsid w:val="0084179D"/>
    <w:rsid w:val="008436C8"/>
    <w:rsid w:val="00844A7A"/>
    <w:rsid w:val="008479BB"/>
    <w:rsid w:val="00850656"/>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4A6D"/>
    <w:rsid w:val="009449A0"/>
    <w:rsid w:val="00946D68"/>
    <w:rsid w:val="0094799D"/>
    <w:rsid w:val="00964ACE"/>
    <w:rsid w:val="00964B82"/>
    <w:rsid w:val="00966A40"/>
    <w:rsid w:val="00975FB0"/>
    <w:rsid w:val="00981DB8"/>
    <w:rsid w:val="00983A5E"/>
    <w:rsid w:val="00991AB8"/>
    <w:rsid w:val="00993EA3"/>
    <w:rsid w:val="009A4EAE"/>
    <w:rsid w:val="009B7A44"/>
    <w:rsid w:val="009C0430"/>
    <w:rsid w:val="009C43EE"/>
    <w:rsid w:val="009D094C"/>
    <w:rsid w:val="009D48D1"/>
    <w:rsid w:val="009D7176"/>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621F"/>
    <w:rsid w:val="00AC6CB4"/>
    <w:rsid w:val="00AD7F2D"/>
    <w:rsid w:val="00AF25D8"/>
    <w:rsid w:val="00AF48E9"/>
    <w:rsid w:val="00B0149A"/>
    <w:rsid w:val="00B02DEE"/>
    <w:rsid w:val="00B054A6"/>
    <w:rsid w:val="00B0642A"/>
    <w:rsid w:val="00B06939"/>
    <w:rsid w:val="00B06BC7"/>
    <w:rsid w:val="00B11F95"/>
    <w:rsid w:val="00B16272"/>
    <w:rsid w:val="00B20EC5"/>
    <w:rsid w:val="00B36712"/>
    <w:rsid w:val="00B4542C"/>
    <w:rsid w:val="00B45B3D"/>
    <w:rsid w:val="00B5040B"/>
    <w:rsid w:val="00B613CE"/>
    <w:rsid w:val="00B7278B"/>
    <w:rsid w:val="00B922B7"/>
    <w:rsid w:val="00B925C8"/>
    <w:rsid w:val="00BA036C"/>
    <w:rsid w:val="00BA0661"/>
    <w:rsid w:val="00BA121B"/>
    <w:rsid w:val="00BA3B8C"/>
    <w:rsid w:val="00BA55A4"/>
    <w:rsid w:val="00BA6D66"/>
    <w:rsid w:val="00BB2635"/>
    <w:rsid w:val="00BB37B0"/>
    <w:rsid w:val="00BB6548"/>
    <w:rsid w:val="00BB6F81"/>
    <w:rsid w:val="00BC059D"/>
    <w:rsid w:val="00BC062A"/>
    <w:rsid w:val="00BF1509"/>
    <w:rsid w:val="00BF1AC0"/>
    <w:rsid w:val="00BF3FE4"/>
    <w:rsid w:val="00BF68C1"/>
    <w:rsid w:val="00C01AAF"/>
    <w:rsid w:val="00C0439D"/>
    <w:rsid w:val="00C051DC"/>
    <w:rsid w:val="00C11EFC"/>
    <w:rsid w:val="00C124B5"/>
    <w:rsid w:val="00C12A42"/>
    <w:rsid w:val="00C157AA"/>
    <w:rsid w:val="00C226C4"/>
    <w:rsid w:val="00C24676"/>
    <w:rsid w:val="00C272C2"/>
    <w:rsid w:val="00C34529"/>
    <w:rsid w:val="00C43715"/>
    <w:rsid w:val="00C45166"/>
    <w:rsid w:val="00C46B45"/>
    <w:rsid w:val="00C47058"/>
    <w:rsid w:val="00C527E6"/>
    <w:rsid w:val="00C55160"/>
    <w:rsid w:val="00C55F9F"/>
    <w:rsid w:val="00C5650B"/>
    <w:rsid w:val="00C56E63"/>
    <w:rsid w:val="00C700DC"/>
    <w:rsid w:val="00C70944"/>
    <w:rsid w:val="00C70A3D"/>
    <w:rsid w:val="00C7244D"/>
    <w:rsid w:val="00C77DB7"/>
    <w:rsid w:val="00C82D18"/>
    <w:rsid w:val="00C8350D"/>
    <w:rsid w:val="00C92466"/>
    <w:rsid w:val="00C95EC3"/>
    <w:rsid w:val="00CA48EB"/>
    <w:rsid w:val="00CA5810"/>
    <w:rsid w:val="00CC145E"/>
    <w:rsid w:val="00CC3754"/>
    <w:rsid w:val="00CC3FA9"/>
    <w:rsid w:val="00CC6C63"/>
    <w:rsid w:val="00CC7797"/>
    <w:rsid w:val="00CD4ACC"/>
    <w:rsid w:val="00CD71B5"/>
    <w:rsid w:val="00CD7EE8"/>
    <w:rsid w:val="00CF7F43"/>
    <w:rsid w:val="00D02954"/>
    <w:rsid w:val="00D04F0D"/>
    <w:rsid w:val="00D06147"/>
    <w:rsid w:val="00D13E83"/>
    <w:rsid w:val="00D238D0"/>
    <w:rsid w:val="00D3160A"/>
    <w:rsid w:val="00D324D3"/>
    <w:rsid w:val="00D40644"/>
    <w:rsid w:val="00D41068"/>
    <w:rsid w:val="00D418D0"/>
    <w:rsid w:val="00D424F7"/>
    <w:rsid w:val="00D42EA8"/>
    <w:rsid w:val="00D45383"/>
    <w:rsid w:val="00D61CD6"/>
    <w:rsid w:val="00D646DB"/>
    <w:rsid w:val="00D70A56"/>
    <w:rsid w:val="00D70EBA"/>
    <w:rsid w:val="00D823AA"/>
    <w:rsid w:val="00D8360F"/>
    <w:rsid w:val="00D87083"/>
    <w:rsid w:val="00DA1D94"/>
    <w:rsid w:val="00DA29FA"/>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6427"/>
    <w:rsid w:val="00E17DE6"/>
    <w:rsid w:val="00E2227A"/>
    <w:rsid w:val="00E34D28"/>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B10B6"/>
    <w:rsid w:val="00EB420C"/>
    <w:rsid w:val="00EC0494"/>
    <w:rsid w:val="00EE4388"/>
    <w:rsid w:val="00EE4391"/>
    <w:rsid w:val="00EF0DCB"/>
    <w:rsid w:val="00F00FE3"/>
    <w:rsid w:val="00F03E64"/>
    <w:rsid w:val="00F041A0"/>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914E2"/>
    <w:rsid w:val="00F923DF"/>
    <w:rsid w:val="00F93510"/>
    <w:rsid w:val="00F94011"/>
    <w:rsid w:val="00FA31D3"/>
    <w:rsid w:val="00FA504E"/>
    <w:rsid w:val="00FA617E"/>
    <w:rsid w:val="00FA77C8"/>
    <w:rsid w:val="00FB14FE"/>
    <w:rsid w:val="00FB3732"/>
    <w:rsid w:val="00FC60DE"/>
    <w:rsid w:val="00FC6E8B"/>
    <w:rsid w:val="00FD24F5"/>
    <w:rsid w:val="00FD4859"/>
    <w:rsid w:val="00FE2AB4"/>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481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mlejnek@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2487</Words>
  <Characters>14353</Characters>
  <Application>Microsoft Office Word</Application>
  <DocSecurity>4</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2021-11-25T09:32:00Z</dcterms:created>
  <dcterms:modified xsi:type="dcterms:W3CDTF">2021-11-25T09:32:00Z</dcterms:modified>
</cp:coreProperties>
</file>