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40488" w14:textId="77777777" w:rsidR="00E55F95" w:rsidRDefault="00E55F95" w:rsidP="00505FEC">
      <w:pPr>
        <w:spacing w:after="200" w:line="276" w:lineRule="auto"/>
        <w:jc w:val="center"/>
        <w:rPr>
          <w:rFonts w:ascii="Calibri" w:hAnsi="Calibri" w:cs="Calibri"/>
          <w:b/>
          <w:sz w:val="22"/>
          <w:szCs w:val="22"/>
        </w:rPr>
      </w:pPr>
    </w:p>
    <w:p w14:paraId="1D5EB019" w14:textId="77777777"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20DA5A97"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DA6082">
        <w:rPr>
          <w:rFonts w:ascii="Calibri" w:hAnsi="Calibri"/>
          <w:b/>
          <w:color w:val="333333"/>
          <w:sz w:val="22"/>
          <w:szCs w:val="22"/>
          <w:highlight w:val="green"/>
          <w:shd w:val="clear" w:color="auto" w:fill="FFFFFF"/>
        </w:rPr>
        <w:t>ÚČASTNÍK</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50A66" w14:textId="1622FAE7" w:rsidR="00E55F95" w:rsidRPr="00E55F95" w:rsidRDefault="002B632C" w:rsidP="00E55F95">
      <w:pPr>
        <w:spacing w:before="360"/>
        <w:jc w:val="center"/>
        <w:rPr>
          <w:rFonts w:asciiTheme="minorHAnsi" w:hAnsiTheme="minorHAnsi" w:cstheme="minorHAnsi"/>
          <w:b/>
          <w:sz w:val="28"/>
        </w:rPr>
      </w:pPr>
      <w:r>
        <w:rPr>
          <w:rFonts w:asciiTheme="minorHAnsi" w:hAnsiTheme="minorHAnsi" w:cstheme="minorHAnsi"/>
          <w:b/>
          <w:sz w:val="28"/>
        </w:rPr>
        <w:t>Z</w:t>
      </w:r>
      <w:r w:rsidR="00BB77C9" w:rsidRPr="00BB77C9">
        <w:rPr>
          <w:rFonts w:asciiTheme="minorHAnsi" w:hAnsiTheme="minorHAnsi" w:cstheme="minorHAnsi"/>
          <w:b/>
          <w:sz w:val="28"/>
        </w:rPr>
        <w:t>21012</w:t>
      </w:r>
      <w:r>
        <w:rPr>
          <w:rFonts w:asciiTheme="minorHAnsi" w:hAnsiTheme="minorHAnsi" w:cstheme="minorHAnsi"/>
          <w:b/>
          <w:sz w:val="28"/>
        </w:rPr>
        <w:t xml:space="preserve"> – NÁKUP</w:t>
      </w:r>
      <w:r w:rsidR="00E55F95">
        <w:rPr>
          <w:rFonts w:asciiTheme="minorHAnsi" w:hAnsiTheme="minorHAnsi" w:cstheme="minorHAnsi"/>
          <w:b/>
          <w:sz w:val="28"/>
        </w:rPr>
        <w:t xml:space="preserve"> </w:t>
      </w:r>
      <w:r w:rsidR="001C6443">
        <w:rPr>
          <w:rFonts w:asciiTheme="minorHAnsi" w:hAnsiTheme="minorHAnsi" w:cstheme="minorHAnsi"/>
          <w:b/>
          <w:sz w:val="28"/>
        </w:rPr>
        <w:t>PODVOZKŮ</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77777777" w:rsidR="00492218" w:rsidRDefault="00AD6E66" w:rsidP="00505FEC">
      <w:pPr>
        <w:spacing w:after="200" w:line="276" w:lineRule="auto"/>
        <w:jc w:val="both"/>
        <w:rPr>
          <w:rFonts w:ascii="Calibri" w:hAnsi="Calibri" w:cs="Calibri"/>
          <w:bCs/>
          <w:sz w:val="22"/>
          <w:szCs w:val="22"/>
        </w:rPr>
      </w:pPr>
      <w:r w:rsidRPr="000D6074">
        <w:rPr>
          <w:rFonts w:ascii="Calibri" w:hAnsi="Calibri" w:cs="Calibri"/>
          <w:bCs/>
          <w:sz w:val="22"/>
          <w:szCs w:val="22"/>
        </w:rPr>
        <w:lastRenderedPageBreak/>
        <w:t>Tato kupní smlouva (</w:t>
      </w:r>
      <w:r w:rsidR="00054A42" w:rsidRPr="000D6074">
        <w:rPr>
          <w:rFonts w:ascii="Calibri" w:hAnsi="Calibri" w:cs="Calibri"/>
          <w:bCs/>
          <w:sz w:val="22"/>
          <w:szCs w:val="22"/>
        </w:rPr>
        <w:t xml:space="preserve">dále jen </w:t>
      </w:r>
      <w:r w:rsidRPr="000D6074">
        <w:rPr>
          <w:rFonts w:ascii="Calibri" w:hAnsi="Calibri" w:cs="Calibri"/>
          <w:bCs/>
          <w:sz w:val="22"/>
          <w:szCs w:val="22"/>
        </w:rPr>
        <w:t>„</w:t>
      </w:r>
      <w:r w:rsidRPr="000D6074">
        <w:rPr>
          <w:rFonts w:ascii="Calibri" w:hAnsi="Calibri" w:cs="Calibri"/>
          <w:b/>
          <w:bCs/>
          <w:sz w:val="22"/>
          <w:szCs w:val="22"/>
        </w:rPr>
        <w:t>Smlouva</w:t>
      </w:r>
      <w:r w:rsidRPr="000D6074">
        <w:rPr>
          <w:rFonts w:ascii="Calibri" w:hAnsi="Calibri" w:cs="Calibri"/>
          <w:bCs/>
          <w:sz w:val="22"/>
          <w:szCs w:val="22"/>
        </w:rPr>
        <w:t>“) se uzavírá níže uvedeného dne, měsíce a roku mezi následujícími smluvními stranami:</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9"/>
        <w:gridCol w:w="5775"/>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2DA9047A"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AF7F95">
              <w:rPr>
                <w:rFonts w:asciiTheme="minorHAnsi" w:hAnsiTheme="minorHAnsi" w:cstheme="minorHAnsi"/>
                <w:b/>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„Kupující“)</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55E9E3A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5F93C899" w:rsidR="00E90BC1" w:rsidRPr="00562668" w:rsidRDefault="00D80008" w:rsidP="00E90BC1">
            <w:pPr>
              <w:spacing w:before="60" w:after="60"/>
              <w:rPr>
                <w:rFonts w:asciiTheme="minorHAnsi" w:hAnsiTheme="minorHAnsi" w:cstheme="minorHAnsi"/>
                <w:sz w:val="22"/>
                <w:szCs w:val="22"/>
              </w:rPr>
            </w:pPr>
            <w:hyperlink r:id="rId8" w:history="1">
              <w:r w:rsidR="00B97915"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0FE45EA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ve věcech smluvních</w:t>
            </w:r>
            <w:r w:rsidRPr="00AF7F95">
              <w:rPr>
                <w:rFonts w:asciiTheme="minorHAnsi" w:hAnsiTheme="minorHAnsi" w:cstheme="minorHAnsi"/>
                <w:sz w:val="22"/>
                <w:szCs w:val="22"/>
              </w:rPr>
              <w:t xml:space="preserve">: </w:t>
            </w:r>
          </w:p>
        </w:tc>
        <w:tc>
          <w:tcPr>
            <w:tcW w:w="5921" w:type="dxa"/>
            <w:vAlign w:val="center"/>
          </w:tcPr>
          <w:p w14:paraId="28290BB5" w14:textId="555A06B1" w:rsidR="00E90BC1" w:rsidRPr="00562668" w:rsidRDefault="00250638" w:rsidP="00E90BC1">
            <w:pPr>
              <w:spacing w:before="60" w:after="60"/>
              <w:rPr>
                <w:rFonts w:asciiTheme="minorHAnsi" w:hAnsiTheme="minorHAnsi" w:cstheme="minorHAnsi"/>
                <w:sz w:val="22"/>
                <w:szCs w:val="22"/>
              </w:rPr>
            </w:pPr>
            <w:r w:rsidRPr="00250638">
              <w:rPr>
                <w:rFonts w:asciiTheme="minorHAnsi" w:hAnsiTheme="minorHAnsi" w:cstheme="minorHAnsi"/>
                <w:sz w:val="22"/>
                <w:szCs w:val="22"/>
              </w:rPr>
              <w:t>[</w:t>
            </w:r>
            <w:r w:rsidRPr="00250638">
              <w:rPr>
                <w:rFonts w:asciiTheme="minorHAnsi" w:hAnsiTheme="minorHAnsi" w:cstheme="minorHAnsi"/>
                <w:sz w:val="22"/>
                <w:szCs w:val="22"/>
                <w:highlight w:val="yellow"/>
              </w:rPr>
              <w:t>doplní se před podpisem</w:t>
            </w:r>
            <w:r w:rsidRPr="00510758">
              <w:rPr>
                <w:rFonts w:ascii="Calibri" w:hAnsi="Calibri" w:cs="Calibri"/>
                <w:sz w:val="22"/>
                <w:szCs w:val="22"/>
              </w:rPr>
              <w:t>]</w:t>
            </w:r>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4CACC5EC" w:rsidR="00E90BC1" w:rsidRPr="00562668" w:rsidRDefault="006678F9" w:rsidP="00E90BC1">
            <w:pPr>
              <w:spacing w:before="60" w:after="60"/>
              <w:rPr>
                <w:rFonts w:asciiTheme="minorHAnsi" w:hAnsiTheme="minorHAnsi" w:cstheme="minorHAnsi"/>
                <w:sz w:val="22"/>
                <w:szCs w:val="22"/>
              </w:rPr>
            </w:pPr>
            <w:r>
              <w:rPr>
                <w:rFonts w:asciiTheme="minorHAnsi" w:hAnsiTheme="minorHAnsi" w:cstheme="minorHAnsi"/>
                <w:sz w:val="22"/>
                <w:szCs w:val="22"/>
              </w:rPr>
              <w:t xml:space="preserve">Martin Kočí, Technik dopravy, </w:t>
            </w:r>
            <w:proofErr w:type="gramStart"/>
            <w:r>
              <w:rPr>
                <w:rFonts w:asciiTheme="minorHAnsi" w:hAnsiTheme="minorHAnsi" w:cstheme="minorHAnsi"/>
                <w:sz w:val="22"/>
                <w:szCs w:val="22"/>
              </w:rPr>
              <w:t>e</w:t>
            </w:r>
            <w:r w:rsidR="00BA70D1">
              <w:rPr>
                <w:rFonts w:asciiTheme="minorHAnsi" w:hAnsiTheme="minorHAnsi" w:cstheme="minorHAnsi"/>
                <w:sz w:val="22"/>
                <w:szCs w:val="22"/>
              </w:rPr>
              <w:t>-</w:t>
            </w:r>
            <w:r>
              <w:rPr>
                <w:rFonts w:asciiTheme="minorHAnsi" w:hAnsiTheme="minorHAnsi" w:cstheme="minorHAnsi"/>
                <w:sz w:val="22"/>
                <w:szCs w:val="22"/>
              </w:rPr>
              <w:t>mail :</w:t>
            </w:r>
            <w:proofErr w:type="gramEnd"/>
            <w:r>
              <w:rPr>
                <w:rFonts w:asciiTheme="minorHAnsi" w:hAnsiTheme="minorHAnsi" w:cstheme="minorHAnsi"/>
                <w:sz w:val="22"/>
                <w:szCs w:val="22"/>
              </w:rPr>
              <w:t xml:space="preserve"> </w:t>
            </w:r>
            <w:hyperlink r:id="rId9" w:history="1">
              <w:r w:rsidRPr="00C0382C">
                <w:rPr>
                  <w:rStyle w:val="Hypertextovodkaz"/>
                  <w:rFonts w:asciiTheme="minorHAnsi" w:hAnsiTheme="minorHAnsi" w:cstheme="minorHAnsi"/>
                  <w:sz w:val="22"/>
                  <w:szCs w:val="22"/>
                </w:rPr>
                <w:t>martin.koci@silnicelk.cz</w:t>
              </w:r>
            </w:hyperlink>
            <w:r>
              <w:rPr>
                <w:rFonts w:asciiTheme="minorHAnsi" w:hAnsiTheme="minorHAnsi" w:cstheme="minorHAnsi"/>
                <w:sz w:val="22"/>
                <w:szCs w:val="22"/>
              </w:rPr>
              <w:t>, tel. 725 691 348</w:t>
            </w:r>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A96096">
        <w:tc>
          <w:tcPr>
            <w:tcW w:w="3259"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921" w:type="dxa"/>
            <w:vAlign w:val="center"/>
          </w:tcPr>
          <w:p w14:paraId="6409F85E" w14:textId="19C2F3F7"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r>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E90BC1" w:rsidRPr="00640D22" w14:paraId="3BAE82EA" w14:textId="77777777" w:rsidTr="00A96096">
        <w:tc>
          <w:tcPr>
            <w:tcW w:w="3259" w:type="dxa"/>
            <w:vAlign w:val="center"/>
          </w:tcPr>
          <w:p w14:paraId="63CBA1CC" w14:textId="77777777" w:rsidR="00E90BC1" w:rsidRPr="00640D22" w:rsidRDefault="00E90BC1" w:rsidP="00A96096">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921" w:type="dxa"/>
            <w:vAlign w:val="center"/>
          </w:tcPr>
          <w:p w14:paraId="160AE98D" w14:textId="55F9188F"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rsidRPr="00640D22" w14:paraId="17DCFD0A" w14:textId="77777777" w:rsidTr="00A96096">
        <w:tc>
          <w:tcPr>
            <w:tcW w:w="3259" w:type="dxa"/>
            <w:vAlign w:val="center"/>
          </w:tcPr>
          <w:p w14:paraId="30E129CB" w14:textId="77777777" w:rsidR="00E90BC1" w:rsidRPr="00ED40F6" w:rsidRDefault="00E90BC1" w:rsidP="00A96096">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921" w:type="dxa"/>
            <w:vAlign w:val="center"/>
          </w:tcPr>
          <w:p w14:paraId="490D21F8" w14:textId="2AAACEF9"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rsidRPr="00640D22" w14:paraId="43B5ADB9" w14:textId="77777777" w:rsidTr="00A96096">
        <w:tc>
          <w:tcPr>
            <w:tcW w:w="3259" w:type="dxa"/>
            <w:vAlign w:val="center"/>
          </w:tcPr>
          <w:p w14:paraId="13E42939" w14:textId="77777777" w:rsidR="00E90BC1" w:rsidRPr="00ED40F6" w:rsidRDefault="00E90BC1" w:rsidP="00A96096">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921" w:type="dxa"/>
            <w:vAlign w:val="center"/>
          </w:tcPr>
          <w:p w14:paraId="330E3936" w14:textId="1FBD3614"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14:paraId="011E478F" w14:textId="77777777" w:rsidTr="00A96096">
        <w:tc>
          <w:tcPr>
            <w:tcW w:w="3259" w:type="dxa"/>
            <w:vAlign w:val="center"/>
          </w:tcPr>
          <w:p w14:paraId="2BD67BA2" w14:textId="77777777" w:rsidR="00E90BC1" w:rsidRDefault="00E90BC1" w:rsidP="00A96096">
            <w:pPr>
              <w:spacing w:before="60" w:after="60"/>
              <w:rPr>
                <w:rFonts w:asciiTheme="minorHAnsi" w:hAnsiTheme="minorHAnsi" w:cstheme="minorHAnsi"/>
                <w:sz w:val="22"/>
              </w:rPr>
            </w:pPr>
            <w:r w:rsidRPr="00640D22">
              <w:rPr>
                <w:rFonts w:asciiTheme="minorHAnsi" w:hAnsiTheme="minorHAnsi" w:cstheme="minorHAnsi"/>
                <w:sz w:val="22"/>
              </w:rPr>
              <w:t>IČ:</w:t>
            </w:r>
          </w:p>
        </w:tc>
        <w:tc>
          <w:tcPr>
            <w:tcW w:w="5921" w:type="dxa"/>
            <w:vAlign w:val="center"/>
          </w:tcPr>
          <w:p w14:paraId="5E51BF21" w14:textId="0239BCCA" w:rsidR="00E90BC1" w:rsidRDefault="00562668" w:rsidP="00A96096">
            <w:pPr>
              <w:spacing w:before="60" w:after="60"/>
              <w:rPr>
                <w:rFonts w:ascii="Verdana" w:hAnsi="Verdana"/>
                <w:color w:val="333333"/>
                <w:sz w:val="18"/>
                <w:szCs w:val="18"/>
                <w:shd w:val="clear" w:color="auto" w:fill="FFFFFF"/>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rsidRPr="00640D22" w14:paraId="39753427" w14:textId="77777777" w:rsidTr="00A96096">
        <w:tc>
          <w:tcPr>
            <w:tcW w:w="3259" w:type="dxa"/>
            <w:vAlign w:val="center"/>
          </w:tcPr>
          <w:p w14:paraId="01ABE204" w14:textId="77777777" w:rsidR="00E90BC1" w:rsidRPr="00640D22" w:rsidRDefault="00E90BC1" w:rsidP="00A96096">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921" w:type="dxa"/>
            <w:vAlign w:val="center"/>
          </w:tcPr>
          <w:p w14:paraId="3A0A553F" w14:textId="1316553C" w:rsidR="00E90BC1" w:rsidRPr="00640D22" w:rsidRDefault="00562668" w:rsidP="00A96096">
            <w:pPr>
              <w:spacing w:before="60" w:after="60"/>
              <w:rPr>
                <w:rFonts w:asciiTheme="minorHAnsi" w:hAnsiTheme="minorHAnsi" w:cstheme="minorHAnsi"/>
                <w:color w:val="333333"/>
                <w:sz w:val="22"/>
                <w:szCs w:val="22"/>
                <w:shd w:val="clear" w:color="auto" w:fill="FFFFFF"/>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rsidRPr="00640D22" w14:paraId="6DA9DD8E" w14:textId="77777777" w:rsidTr="00A96096">
        <w:tc>
          <w:tcPr>
            <w:tcW w:w="3259" w:type="dxa"/>
            <w:vAlign w:val="center"/>
          </w:tcPr>
          <w:p w14:paraId="605E9ABA" w14:textId="77777777" w:rsidR="00E90BC1" w:rsidRPr="00640D22" w:rsidRDefault="00E90BC1" w:rsidP="00A96096">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921" w:type="dxa"/>
            <w:vAlign w:val="center"/>
          </w:tcPr>
          <w:p w14:paraId="2862B441" w14:textId="1DAD0E9D" w:rsidR="00E90BC1" w:rsidRPr="00640D22" w:rsidRDefault="00562668" w:rsidP="00A96096">
            <w:pPr>
              <w:spacing w:before="60" w:after="60"/>
              <w:rPr>
                <w:rFonts w:asciiTheme="minorHAnsi" w:hAnsiTheme="minorHAnsi" w:cstheme="minorHAnsi"/>
                <w:sz w:val="22"/>
                <w:szCs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rsidRPr="00640D22" w14:paraId="539FA3D5" w14:textId="77777777" w:rsidTr="00A96096">
        <w:tc>
          <w:tcPr>
            <w:tcW w:w="3259" w:type="dxa"/>
            <w:vAlign w:val="center"/>
          </w:tcPr>
          <w:p w14:paraId="28A5766A" w14:textId="77777777" w:rsidR="00E90BC1" w:rsidRPr="00640D22" w:rsidRDefault="00E90BC1" w:rsidP="00A96096">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921" w:type="dxa"/>
            <w:vAlign w:val="center"/>
          </w:tcPr>
          <w:p w14:paraId="6EBC94A6" w14:textId="0FDB89D8" w:rsidR="00E90BC1" w:rsidRPr="00640D22" w:rsidRDefault="00562668" w:rsidP="00A96096">
            <w:pPr>
              <w:spacing w:before="60" w:after="60"/>
              <w:rPr>
                <w:rFonts w:asciiTheme="minorHAnsi" w:hAnsiTheme="minorHAnsi" w:cstheme="minorHAnsi"/>
                <w:sz w:val="22"/>
                <w:szCs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rsidRPr="00640D22" w14:paraId="1ED50419" w14:textId="77777777" w:rsidTr="00A96096">
        <w:tc>
          <w:tcPr>
            <w:tcW w:w="3259" w:type="dxa"/>
            <w:vAlign w:val="center"/>
          </w:tcPr>
          <w:p w14:paraId="2E5D0237" w14:textId="77777777" w:rsidR="00E90BC1" w:rsidRPr="00640D22" w:rsidRDefault="00E90BC1" w:rsidP="00A96096">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921" w:type="dxa"/>
            <w:vAlign w:val="center"/>
          </w:tcPr>
          <w:p w14:paraId="412AB7AB" w14:textId="3959298A" w:rsidR="00E90BC1" w:rsidRPr="00640D22" w:rsidRDefault="00562668" w:rsidP="00A96096">
            <w:pPr>
              <w:spacing w:before="60" w:after="60"/>
              <w:rPr>
                <w:rFonts w:asciiTheme="minorHAnsi" w:hAnsiTheme="minorHAnsi" w:cstheme="minorHAnsi"/>
                <w:sz w:val="22"/>
                <w:szCs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rsidRPr="00640D22" w14:paraId="58AF7D70" w14:textId="77777777" w:rsidTr="00A96096">
        <w:tc>
          <w:tcPr>
            <w:tcW w:w="3259" w:type="dxa"/>
            <w:vAlign w:val="center"/>
          </w:tcPr>
          <w:p w14:paraId="6D0AF8EA" w14:textId="77777777" w:rsidR="00E90BC1" w:rsidRPr="00640D22" w:rsidRDefault="00E90BC1" w:rsidP="00A96096">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921" w:type="dxa"/>
            <w:vAlign w:val="center"/>
          </w:tcPr>
          <w:p w14:paraId="58FC0DEF" w14:textId="5F8876F5" w:rsidR="00E90BC1" w:rsidRPr="00640D22" w:rsidRDefault="00562668" w:rsidP="00A96096">
            <w:pPr>
              <w:spacing w:before="60" w:after="60"/>
              <w:rPr>
                <w:rFonts w:asciiTheme="minorHAnsi" w:hAnsiTheme="minorHAnsi" w:cstheme="minorHAnsi"/>
                <w:sz w:val="22"/>
                <w:szCs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rsidRPr="00640D22" w14:paraId="2320C3AD" w14:textId="77777777" w:rsidTr="00A96096">
        <w:tc>
          <w:tcPr>
            <w:tcW w:w="3259" w:type="dxa"/>
            <w:vAlign w:val="center"/>
          </w:tcPr>
          <w:p w14:paraId="5F6C15F1" w14:textId="77777777" w:rsidR="00E90BC1" w:rsidRPr="00640D22" w:rsidRDefault="00E90BC1" w:rsidP="00A96096">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921" w:type="dxa"/>
            <w:vAlign w:val="center"/>
          </w:tcPr>
          <w:p w14:paraId="509299BD" w14:textId="71489A7D" w:rsidR="00E90BC1" w:rsidRPr="00640D22" w:rsidRDefault="00562668" w:rsidP="00A96096">
            <w:pPr>
              <w:spacing w:before="60" w:after="60"/>
              <w:rPr>
                <w:rFonts w:asciiTheme="minorHAnsi" w:hAnsiTheme="minorHAnsi" w:cstheme="minorHAnsi"/>
                <w:sz w:val="22"/>
                <w:szCs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E90BC1" w:rsidRPr="00640D22" w14:paraId="792218FA" w14:textId="77777777" w:rsidTr="00A96096">
        <w:tc>
          <w:tcPr>
            <w:tcW w:w="3259" w:type="dxa"/>
            <w:vAlign w:val="center"/>
          </w:tcPr>
          <w:p w14:paraId="3AFF796C" w14:textId="77777777" w:rsidR="00E90BC1" w:rsidRPr="00640D22" w:rsidRDefault="00E90BC1" w:rsidP="00A96096">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921" w:type="dxa"/>
            <w:vAlign w:val="center"/>
          </w:tcPr>
          <w:p w14:paraId="75E1F933" w14:textId="1D569E4D" w:rsidR="00E90BC1" w:rsidRPr="00640D22" w:rsidRDefault="00562668" w:rsidP="00A96096">
            <w:pPr>
              <w:spacing w:before="60" w:after="60"/>
              <w:rPr>
                <w:rFonts w:asciiTheme="minorHAnsi" w:hAnsiTheme="minorHAnsi" w:cstheme="minorHAnsi"/>
                <w:sz w:val="22"/>
                <w:szCs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r w:rsidR="00562668" w:rsidRPr="00640D22" w14:paraId="4AA6BDA0" w14:textId="77777777" w:rsidTr="00A96096">
        <w:tc>
          <w:tcPr>
            <w:tcW w:w="3259" w:type="dxa"/>
            <w:vAlign w:val="center"/>
          </w:tcPr>
          <w:p w14:paraId="76BB9CD6" w14:textId="20A7548A" w:rsidR="00562668" w:rsidRPr="00640D22" w:rsidRDefault="00562668" w:rsidP="00A96096">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921" w:type="dxa"/>
            <w:vAlign w:val="center"/>
          </w:tcPr>
          <w:p w14:paraId="167CBE8C" w14:textId="79C588E0" w:rsidR="00562668" w:rsidRPr="00510758" w:rsidRDefault="00562668" w:rsidP="00A96096">
            <w:pPr>
              <w:spacing w:before="60" w:after="60"/>
              <w:rPr>
                <w:rFonts w:ascii="Calibri" w:hAnsi="Calibri" w:cs="Calibri"/>
                <w:sz w:val="22"/>
                <w:szCs w:val="22"/>
              </w:rPr>
            </w:pPr>
            <w:r w:rsidRPr="00510758">
              <w:rPr>
                <w:rFonts w:ascii="Calibri" w:hAnsi="Calibri" w:cs="Calibri"/>
                <w:sz w:val="22"/>
                <w:szCs w:val="22"/>
              </w:rPr>
              <w:t>[</w:t>
            </w:r>
            <w:r w:rsidRPr="00510758">
              <w:rPr>
                <w:rFonts w:ascii="Calibri" w:hAnsi="Calibri" w:cs="Calibri"/>
                <w:sz w:val="22"/>
                <w:szCs w:val="22"/>
                <w:highlight w:val="green"/>
              </w:rPr>
              <w:t>DOPLNÍ ÚČASTNÍK</w:t>
            </w:r>
            <w:r w:rsidRPr="00510758">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77777777"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lastRenderedPageBreak/>
        <w:t>PŘEDMĚT SMLOUVY</w:t>
      </w:r>
    </w:p>
    <w:p w14:paraId="3EBB205F" w14:textId="570032FA"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w:t>
      </w:r>
      <w:r w:rsidRPr="00B97915">
        <w:rPr>
          <w:rFonts w:ascii="Calibri" w:hAnsi="Calibri" w:cs="Calibri"/>
          <w:b/>
          <w:sz w:val="22"/>
          <w:szCs w:val="22"/>
        </w:rPr>
        <w:t xml:space="preserve">na </w:t>
      </w:r>
      <w:r w:rsidR="00505FEC" w:rsidRPr="00B97915">
        <w:rPr>
          <w:rFonts w:ascii="Calibri" w:hAnsi="Calibri" w:cs="Calibri"/>
          <w:b/>
          <w:sz w:val="22"/>
          <w:szCs w:val="22"/>
        </w:rPr>
        <w:t>veřejnou zakázku</w:t>
      </w:r>
      <w:r w:rsidR="00A53D70" w:rsidRPr="00B97915">
        <w:rPr>
          <w:rFonts w:ascii="Calibri" w:hAnsi="Calibri" w:cs="Calibri"/>
          <w:b/>
          <w:sz w:val="22"/>
          <w:szCs w:val="22"/>
        </w:rPr>
        <w:t xml:space="preserve"> </w:t>
      </w:r>
      <w:r w:rsidR="009763A0">
        <w:rPr>
          <w:rFonts w:ascii="Calibri" w:hAnsi="Calibri" w:cs="Calibri"/>
          <w:b/>
          <w:sz w:val="22"/>
          <w:szCs w:val="22"/>
        </w:rPr>
        <w:t xml:space="preserve">č. </w:t>
      </w:r>
      <w:r w:rsidR="00356C3B">
        <w:rPr>
          <w:rFonts w:ascii="Calibri" w:hAnsi="Calibri" w:cs="Calibri"/>
          <w:b/>
          <w:sz w:val="22"/>
          <w:szCs w:val="22"/>
        </w:rPr>
        <w:t>Z21012</w:t>
      </w:r>
      <w:r w:rsidR="009763A0">
        <w:rPr>
          <w:rFonts w:ascii="Calibri" w:hAnsi="Calibri" w:cs="Calibri"/>
          <w:b/>
          <w:sz w:val="22"/>
          <w:szCs w:val="22"/>
        </w:rPr>
        <w:t xml:space="preserve"> </w:t>
      </w:r>
      <w:r w:rsidR="00A53D70" w:rsidRPr="00B97915">
        <w:rPr>
          <w:rFonts w:ascii="Calibri" w:hAnsi="Calibri" w:cs="Calibri"/>
          <w:b/>
          <w:sz w:val="22"/>
          <w:szCs w:val="22"/>
        </w:rPr>
        <w:t xml:space="preserve">s názvem </w:t>
      </w:r>
      <w:r w:rsidR="00505FEC" w:rsidRPr="00B97915">
        <w:rPr>
          <w:rFonts w:ascii="Calibri" w:hAnsi="Calibri" w:cs="Calibri"/>
          <w:b/>
          <w:sz w:val="22"/>
          <w:szCs w:val="22"/>
        </w:rPr>
        <w:t>„</w:t>
      </w:r>
      <w:r w:rsidR="00421A59" w:rsidRPr="00421A59">
        <w:rPr>
          <w:rFonts w:ascii="Calibri" w:hAnsi="Calibri" w:cs="Calibri"/>
          <w:b/>
          <w:sz w:val="22"/>
          <w:szCs w:val="22"/>
        </w:rPr>
        <w:t>NÁKUP PODVOZKŮ NÁKLADNÍCH AUTOMOBILŮ VČETNĚ PŘÍSLUŠENSTVÍ</w:t>
      </w:r>
      <w:r w:rsidR="00F05E98" w:rsidRPr="00B97915">
        <w:rPr>
          <w:rFonts w:ascii="Calibri" w:hAnsi="Calibri" w:cs="Calibri"/>
          <w:b/>
          <w:sz w:val="22"/>
          <w:szCs w:val="22"/>
        </w:rPr>
        <w:t>“</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p>
    <w:p w14:paraId="2BD5A305" w14:textId="143E1D46" w:rsidR="001232F4" w:rsidRPr="00C63C2D" w:rsidRDefault="00492218"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 xml:space="preserve">mu odevzdat </w:t>
      </w:r>
      <w:r w:rsidR="00421A59">
        <w:rPr>
          <w:rFonts w:ascii="Calibri" w:hAnsi="Calibri" w:cs="Calibri"/>
          <w:bCs/>
          <w:sz w:val="22"/>
          <w:szCs w:val="22"/>
        </w:rPr>
        <w:t xml:space="preserve">vždy po 1 ks: </w:t>
      </w:r>
      <w:r w:rsidR="00BB77C9">
        <w:rPr>
          <w:rFonts w:ascii="Calibri" w:hAnsi="Calibri" w:cs="Calibri"/>
          <w:bCs/>
          <w:sz w:val="22"/>
          <w:szCs w:val="22"/>
        </w:rPr>
        <w:t>n</w:t>
      </w:r>
      <w:r w:rsidR="00BB77C9" w:rsidRPr="00BB77C9">
        <w:rPr>
          <w:rFonts w:ascii="Calibri" w:hAnsi="Calibri" w:cs="Calibri"/>
          <w:bCs/>
          <w:sz w:val="22"/>
          <w:szCs w:val="22"/>
        </w:rPr>
        <w:t xml:space="preserve">osič výměnných nástaveb s pohonem </w:t>
      </w:r>
      <w:r w:rsidR="00421A59">
        <w:rPr>
          <w:rFonts w:ascii="Calibri" w:hAnsi="Calibri" w:cs="Calibri"/>
          <w:bCs/>
          <w:sz w:val="22"/>
          <w:szCs w:val="22"/>
        </w:rPr>
        <w:t xml:space="preserve">4x4, </w:t>
      </w:r>
      <w:r w:rsidR="00BB77C9">
        <w:rPr>
          <w:rFonts w:ascii="Calibri" w:hAnsi="Calibri" w:cs="Calibri"/>
          <w:bCs/>
          <w:sz w:val="22"/>
          <w:szCs w:val="22"/>
        </w:rPr>
        <w:t>n</w:t>
      </w:r>
      <w:r w:rsidR="00BB77C9" w:rsidRPr="00BB77C9">
        <w:rPr>
          <w:rFonts w:ascii="Calibri" w:hAnsi="Calibri" w:cs="Calibri"/>
          <w:bCs/>
          <w:sz w:val="22"/>
          <w:szCs w:val="22"/>
        </w:rPr>
        <w:t>ástavba sypače pro aplikaci inertních materiálů a převoz asfaltové obalované směsi</w:t>
      </w:r>
      <w:r w:rsidR="00BB77C9">
        <w:rPr>
          <w:rFonts w:ascii="Calibri" w:hAnsi="Calibri" w:cs="Calibri"/>
          <w:bCs/>
          <w:sz w:val="22"/>
          <w:szCs w:val="22"/>
        </w:rPr>
        <w:t>, čelní segmentový sněhový pluh, hákový nosič kontejnerů</w:t>
      </w:r>
      <w:r w:rsidR="00150584">
        <w:rPr>
          <w:rFonts w:ascii="Calibri" w:hAnsi="Calibri" w:cs="Calibri"/>
          <w:bCs/>
          <w:sz w:val="22"/>
          <w:szCs w:val="22"/>
        </w:rPr>
        <w:t xml:space="preserve">, </w:t>
      </w:r>
      <w:r w:rsidR="00BB77C9">
        <w:rPr>
          <w:rFonts w:ascii="Calibri" w:hAnsi="Calibri" w:cs="Calibri"/>
          <w:bCs/>
          <w:sz w:val="22"/>
          <w:szCs w:val="22"/>
        </w:rPr>
        <w:t>n</w:t>
      </w:r>
      <w:r w:rsidR="00BB77C9" w:rsidRPr="00BB77C9">
        <w:rPr>
          <w:rFonts w:ascii="Calibri" w:hAnsi="Calibri" w:cs="Calibri"/>
          <w:bCs/>
          <w:sz w:val="22"/>
          <w:szCs w:val="22"/>
        </w:rPr>
        <w:t xml:space="preserve">osič výměnných nástaveb s pohonem </w:t>
      </w:r>
      <w:r w:rsidR="00150584">
        <w:rPr>
          <w:rFonts w:ascii="Calibri" w:hAnsi="Calibri" w:cs="Calibri"/>
          <w:bCs/>
          <w:sz w:val="22"/>
          <w:szCs w:val="22"/>
        </w:rPr>
        <w:t xml:space="preserve">6x6, </w:t>
      </w:r>
      <w:r w:rsidR="00BB77C9">
        <w:rPr>
          <w:rFonts w:ascii="Calibri" w:hAnsi="Calibri" w:cs="Calibri"/>
          <w:bCs/>
          <w:sz w:val="22"/>
          <w:szCs w:val="22"/>
        </w:rPr>
        <w:t xml:space="preserve">čelní segmentový sněhový pluh, </w:t>
      </w:r>
      <w:bookmarkStart w:id="0" w:name="_Hlk88501335"/>
      <w:r w:rsidR="00BB77C9">
        <w:rPr>
          <w:rFonts w:ascii="Calibri" w:hAnsi="Calibri" w:cs="Calibri"/>
          <w:bCs/>
          <w:sz w:val="22"/>
          <w:szCs w:val="22"/>
        </w:rPr>
        <w:t>t</w:t>
      </w:r>
      <w:r w:rsidR="00BB77C9" w:rsidRPr="00BB77C9">
        <w:rPr>
          <w:rFonts w:ascii="Calibri" w:hAnsi="Calibri" w:cs="Calibri"/>
          <w:bCs/>
          <w:sz w:val="22"/>
          <w:szCs w:val="22"/>
        </w:rPr>
        <w:t>řístranná sklápěcí korba na tříosý podvozek</w:t>
      </w:r>
      <w:bookmarkEnd w:id="0"/>
      <w:r w:rsidR="00150584">
        <w:rPr>
          <w:rFonts w:ascii="Calibri" w:hAnsi="Calibri" w:cs="Calibri"/>
          <w:bCs/>
          <w:sz w:val="22"/>
          <w:szCs w:val="22"/>
        </w:rPr>
        <w:t xml:space="preserve">, </w:t>
      </w:r>
      <w:r w:rsidR="00BB77C9" w:rsidRPr="00BB77C9">
        <w:rPr>
          <w:rFonts w:ascii="Calibri" w:hAnsi="Calibri" w:cs="Calibri"/>
          <w:bCs/>
          <w:sz w:val="22"/>
          <w:szCs w:val="22"/>
        </w:rPr>
        <w:t xml:space="preserve">nosič výměnných nástaveb s pohonem </w:t>
      </w:r>
      <w:r w:rsidR="00150584">
        <w:rPr>
          <w:rFonts w:ascii="Calibri" w:hAnsi="Calibri" w:cs="Calibri"/>
          <w:bCs/>
          <w:sz w:val="22"/>
          <w:szCs w:val="22"/>
        </w:rPr>
        <w:t xml:space="preserve">6x6, </w:t>
      </w:r>
      <w:r w:rsidR="00BB77C9">
        <w:rPr>
          <w:rFonts w:ascii="Calibri" w:hAnsi="Calibri" w:cs="Calibri"/>
          <w:bCs/>
          <w:sz w:val="22"/>
          <w:szCs w:val="22"/>
        </w:rPr>
        <w:t>n</w:t>
      </w:r>
      <w:r w:rsidR="00BB77C9" w:rsidRPr="00BB77C9">
        <w:rPr>
          <w:rFonts w:ascii="Calibri" w:hAnsi="Calibri" w:cs="Calibri"/>
          <w:bCs/>
          <w:sz w:val="22"/>
          <w:szCs w:val="22"/>
        </w:rPr>
        <w:t>ástavba sypače pro aplikaci inertních materiálů a převoz asfaltové obalované směsi</w:t>
      </w:r>
      <w:r w:rsidR="00F55D9D">
        <w:rPr>
          <w:rFonts w:ascii="Calibri" w:hAnsi="Calibri" w:cs="Calibri"/>
          <w:bCs/>
          <w:sz w:val="22"/>
          <w:szCs w:val="22"/>
        </w:rPr>
        <w:t>,</w:t>
      </w:r>
      <w:r w:rsidR="00BB77C9" w:rsidRPr="00BB77C9" w:rsidDel="00BB77C9">
        <w:rPr>
          <w:rFonts w:ascii="Calibri" w:hAnsi="Calibri" w:cs="Calibri"/>
          <w:bCs/>
          <w:sz w:val="22"/>
          <w:szCs w:val="22"/>
        </w:rPr>
        <w:t xml:space="preserve"> </w:t>
      </w:r>
      <w:r w:rsidR="00BB77C9">
        <w:rPr>
          <w:rFonts w:ascii="Calibri" w:hAnsi="Calibri" w:cs="Calibri"/>
          <w:bCs/>
          <w:sz w:val="22"/>
          <w:szCs w:val="22"/>
        </w:rPr>
        <w:t xml:space="preserve">čelní sněhový pluh, </w:t>
      </w:r>
      <w:r w:rsidR="00BB77C9" w:rsidRPr="00BB77C9">
        <w:rPr>
          <w:rFonts w:ascii="Calibri" w:hAnsi="Calibri" w:cs="Calibri"/>
          <w:bCs/>
          <w:sz w:val="22"/>
          <w:szCs w:val="22"/>
        </w:rPr>
        <w:t>třístranná sklápěcí korba na tříosý podvozek</w:t>
      </w:r>
      <w:r w:rsidR="00386A6C">
        <w:rPr>
          <w:rFonts w:ascii="Calibri" w:hAnsi="Calibri" w:cs="Calibri"/>
          <w:bCs/>
          <w:sz w:val="22"/>
          <w:szCs w:val="22"/>
        </w:rPr>
        <w:t xml:space="preserve"> (d</w:t>
      </w:r>
      <w:r w:rsidR="00386A6C" w:rsidRPr="00386A6C">
        <w:rPr>
          <w:rFonts w:ascii="Calibri" w:hAnsi="Calibri" w:cs="Calibri"/>
          <w:bCs/>
          <w:sz w:val="22"/>
          <w:szCs w:val="22"/>
        </w:rPr>
        <w:t xml:space="preserve">ále předmětem plnění je též osazení a úprava kombinovaného sypače </w:t>
      </w:r>
      <w:proofErr w:type="spellStart"/>
      <w:r w:rsidR="00386A6C" w:rsidRPr="00386A6C">
        <w:rPr>
          <w:rFonts w:ascii="Calibri" w:hAnsi="Calibri" w:cs="Calibri"/>
          <w:bCs/>
          <w:sz w:val="22"/>
          <w:szCs w:val="22"/>
        </w:rPr>
        <w:t>Kobit</w:t>
      </w:r>
      <w:proofErr w:type="spellEnd"/>
      <w:r w:rsidR="00386A6C" w:rsidRPr="00386A6C">
        <w:rPr>
          <w:rFonts w:ascii="Calibri" w:hAnsi="Calibri" w:cs="Calibri"/>
          <w:bCs/>
          <w:sz w:val="22"/>
          <w:szCs w:val="22"/>
        </w:rPr>
        <w:t xml:space="preserve"> Syko 8H</w:t>
      </w:r>
      <w:r w:rsidR="00386A6C">
        <w:rPr>
          <w:rFonts w:ascii="Calibri" w:hAnsi="Calibri" w:cs="Calibri"/>
          <w:bCs/>
          <w:sz w:val="22"/>
          <w:szCs w:val="22"/>
        </w:rPr>
        <w:t>)</w:t>
      </w:r>
      <w:r w:rsidR="00150584">
        <w:rPr>
          <w:rFonts w:ascii="Calibri" w:hAnsi="Calibri" w:cs="Calibri"/>
          <w:bCs/>
          <w:sz w:val="22"/>
          <w:szCs w:val="22"/>
        </w:rPr>
        <w:t xml:space="preserve"> </w:t>
      </w:r>
      <w:r w:rsidR="00505FEC" w:rsidRPr="00C63C2D">
        <w:rPr>
          <w:rFonts w:ascii="Calibri" w:hAnsi="Calibri" w:cs="Calibri"/>
          <w:bCs/>
          <w:sz w:val="22"/>
          <w:szCs w:val="22"/>
        </w:rPr>
        <w:t>(dále jen „</w:t>
      </w:r>
      <w:r w:rsidR="00505FEC" w:rsidRPr="00CE7D07">
        <w:rPr>
          <w:rFonts w:ascii="Calibri" w:hAnsi="Calibri" w:cs="Calibri"/>
          <w:b/>
          <w:bCs/>
          <w:sz w:val="22"/>
          <w:szCs w:val="22"/>
        </w:rPr>
        <w:t>Předmět koupě</w:t>
      </w:r>
      <w:r w:rsidR="00505FEC">
        <w:rPr>
          <w:rFonts w:ascii="Calibri" w:hAnsi="Calibri" w:cs="Calibri"/>
          <w:bCs/>
          <w:sz w:val="22"/>
          <w:szCs w:val="22"/>
        </w:rPr>
        <w:t>“</w:t>
      </w:r>
      <w:r w:rsidR="00863129">
        <w:rPr>
          <w:rFonts w:ascii="Calibri" w:hAnsi="Calibri" w:cs="Calibri"/>
          <w:bCs/>
          <w:sz w:val="22"/>
          <w:szCs w:val="22"/>
        </w:rPr>
        <w:t xml:space="preserve"> nebo „</w:t>
      </w:r>
      <w:r w:rsidR="009763A0">
        <w:rPr>
          <w:rFonts w:ascii="Calibri" w:hAnsi="Calibri" w:cs="Calibri"/>
          <w:b/>
          <w:bCs/>
          <w:sz w:val="22"/>
          <w:szCs w:val="22"/>
        </w:rPr>
        <w:t>Stroje</w:t>
      </w:r>
      <w:r w:rsidR="00863129">
        <w:rPr>
          <w:rFonts w:ascii="Calibri" w:hAnsi="Calibri" w:cs="Calibri"/>
          <w:bCs/>
          <w:sz w:val="22"/>
          <w:szCs w:val="22"/>
        </w:rPr>
        <w:t>“ a</w:t>
      </w:r>
      <w:r w:rsidR="008337AD">
        <w:rPr>
          <w:rFonts w:ascii="Calibri" w:hAnsi="Calibri" w:cs="Calibri"/>
          <w:bCs/>
          <w:sz w:val="22"/>
          <w:szCs w:val="22"/>
        </w:rPr>
        <w:t> </w:t>
      </w:r>
      <w:r w:rsidR="00863129">
        <w:rPr>
          <w:rFonts w:ascii="Calibri" w:hAnsi="Calibri" w:cs="Calibri"/>
          <w:bCs/>
          <w:sz w:val="22"/>
          <w:szCs w:val="22"/>
        </w:rPr>
        <w:t>jednotlivě jako „</w:t>
      </w:r>
      <w:r w:rsidR="009763A0">
        <w:rPr>
          <w:rFonts w:ascii="Calibri" w:hAnsi="Calibri" w:cs="Calibri"/>
          <w:b/>
          <w:bCs/>
          <w:sz w:val="22"/>
          <w:szCs w:val="22"/>
        </w:rPr>
        <w:t>Stroj</w:t>
      </w:r>
      <w:r w:rsidR="00863129">
        <w:rPr>
          <w:rFonts w:ascii="Calibri" w:hAnsi="Calibri" w:cs="Calibri"/>
          <w:bCs/>
          <w:sz w:val="22"/>
          <w:szCs w:val="22"/>
        </w:rPr>
        <w:t>“</w:t>
      </w:r>
      <w:r w:rsidR="00505FEC">
        <w:rPr>
          <w:rFonts w:ascii="Calibri" w:hAnsi="Calibri" w:cs="Calibri"/>
          <w:bCs/>
          <w:sz w:val="22"/>
          <w:szCs w:val="22"/>
        </w:rPr>
        <w:t>)</w:t>
      </w:r>
      <w:r w:rsidR="001232F4" w:rsidRPr="00C63C2D">
        <w:rPr>
          <w:rFonts w:ascii="Calibri" w:hAnsi="Calibri" w:cs="Calibri"/>
          <w:bCs/>
          <w:sz w:val="22"/>
          <w:szCs w:val="22"/>
        </w:rPr>
        <w:t>, a umožn</w:t>
      </w:r>
      <w:r w:rsidR="00312A66">
        <w:rPr>
          <w:rFonts w:ascii="Calibri" w:hAnsi="Calibri" w:cs="Calibri"/>
          <w:bCs/>
          <w:sz w:val="22"/>
          <w:szCs w:val="22"/>
        </w:rPr>
        <w:t>it</w:t>
      </w:r>
      <w:r w:rsidR="001232F4" w:rsidRPr="00C63C2D">
        <w:rPr>
          <w:rFonts w:ascii="Calibri" w:hAnsi="Calibri" w:cs="Calibri"/>
          <w:bCs/>
          <w:sz w:val="22"/>
          <w:szCs w:val="22"/>
        </w:rPr>
        <w:t xml:space="preserve"> mu nabýt vlastnické právo k Předmětu koupě</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506372">
        <w:rPr>
          <w:rFonts w:asciiTheme="minorHAnsi" w:hAnsiTheme="minorHAnsi" w:cs="Calibri"/>
          <w:bCs/>
          <w:sz w:val="22"/>
          <w:szCs w:val="22"/>
        </w:rPr>
        <w:t xml:space="preserve">této </w:t>
      </w:r>
      <w:r w:rsidR="004940A1">
        <w:rPr>
          <w:rFonts w:asciiTheme="minorHAnsi" w:hAnsiTheme="minorHAnsi" w:cs="Calibri"/>
          <w:bCs/>
          <w:sz w:val="22"/>
          <w:szCs w:val="22"/>
        </w:rPr>
        <w:t>Smlouvy – Technická</w:t>
      </w:r>
      <w:r w:rsidR="00312A66" w:rsidRPr="000B132F">
        <w:rPr>
          <w:rFonts w:asciiTheme="minorHAnsi" w:hAnsiTheme="minorHAnsi" w:cs="Calibri"/>
          <w:bCs/>
          <w:sz w:val="22"/>
          <w:szCs w:val="22"/>
        </w:rPr>
        <w:t xml:space="preserve"> specifikace a</w:t>
      </w:r>
      <w:r w:rsidR="00312A66" w:rsidRPr="00980405">
        <w:rPr>
          <w:rFonts w:ascii="Calibri" w:hAnsi="Calibri" w:cs="Calibri"/>
          <w:bCs/>
          <w:sz w:val="22"/>
          <w:szCs w:val="22"/>
        </w:rPr>
        <w:t xml:space="preserve"> požadavky</w:t>
      </w:r>
      <w:r w:rsidR="00312A66">
        <w:rPr>
          <w:rFonts w:ascii="Calibri" w:hAnsi="Calibri" w:cs="Calibri"/>
          <w:bCs/>
          <w:sz w:val="22"/>
          <w:szCs w:val="22"/>
        </w:rPr>
        <w:t>.</w:t>
      </w:r>
    </w:p>
    <w:p w14:paraId="5915470B" w14:textId="2C14FE68"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 a příslušenstvím, právy a</w:t>
      </w:r>
      <w:r w:rsidR="008337AD">
        <w:rPr>
          <w:rFonts w:ascii="Calibri" w:hAnsi="Calibri" w:cs="Calibri"/>
          <w:bCs/>
          <w:sz w:val="22"/>
          <w:szCs w:val="22"/>
        </w:rPr>
        <w:t> </w:t>
      </w:r>
      <w:r w:rsidRPr="00EC18A8">
        <w:rPr>
          <w:rFonts w:ascii="Calibri" w:hAnsi="Calibri" w:cs="Calibri"/>
          <w:bCs/>
          <w:sz w:val="22"/>
          <w:szCs w:val="22"/>
        </w:rPr>
        <w:t xml:space="preserve">povinnostmi, 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1" w:name="_Ref205017697"/>
    </w:p>
    <w:p w14:paraId="4777501C" w14:textId="06F00FCF" w:rsidR="00F26363"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bCs/>
          <w:sz w:val="22"/>
          <w:szCs w:val="22"/>
        </w:rPr>
        <w:t xml:space="preserve">Předmětem Smlouvy je dále </w:t>
      </w:r>
      <w:r w:rsidRPr="00682E30">
        <w:rPr>
          <w:rFonts w:ascii="Calibri" w:hAnsi="Calibri" w:cs="Calibri"/>
          <w:bCs/>
          <w:sz w:val="22"/>
          <w:szCs w:val="22"/>
        </w:rPr>
        <w:t xml:space="preserve">závazek Prodávajícího (i) provést školení osob určených Kupujícím k obsluze Předmětu koupě (min. </w:t>
      </w:r>
      <w:r>
        <w:rPr>
          <w:rFonts w:ascii="Calibri" w:hAnsi="Calibri" w:cs="Calibri"/>
          <w:bCs/>
          <w:sz w:val="22"/>
          <w:szCs w:val="22"/>
        </w:rPr>
        <w:t>2</w:t>
      </w:r>
      <w:r w:rsidRPr="00682E30">
        <w:rPr>
          <w:rFonts w:ascii="Calibri" w:hAnsi="Calibri" w:cs="Calibri"/>
          <w:bCs/>
          <w:sz w:val="22"/>
          <w:szCs w:val="22"/>
        </w:rPr>
        <w:t xml:space="preserve"> osoby</w:t>
      </w:r>
      <w:r w:rsidR="00321A5A">
        <w:rPr>
          <w:rFonts w:ascii="Calibri" w:hAnsi="Calibri" w:cs="Calibri"/>
          <w:bCs/>
          <w:sz w:val="22"/>
          <w:szCs w:val="22"/>
        </w:rPr>
        <w:t xml:space="preserve"> pro</w:t>
      </w:r>
      <w:r w:rsidR="00150584">
        <w:rPr>
          <w:rFonts w:ascii="Calibri" w:hAnsi="Calibri" w:cs="Calibri"/>
          <w:bCs/>
          <w:sz w:val="22"/>
          <w:szCs w:val="22"/>
        </w:rPr>
        <w:t xml:space="preserve"> každý</w:t>
      </w:r>
      <w:r w:rsidR="00321A5A">
        <w:rPr>
          <w:rFonts w:ascii="Calibri" w:hAnsi="Calibri" w:cs="Calibri"/>
          <w:bCs/>
          <w:sz w:val="22"/>
          <w:szCs w:val="22"/>
        </w:rPr>
        <w:t xml:space="preserve"> </w:t>
      </w:r>
      <w:r w:rsidR="00E21DBC">
        <w:rPr>
          <w:rFonts w:ascii="Calibri" w:hAnsi="Calibri" w:cs="Calibri"/>
          <w:bCs/>
          <w:sz w:val="22"/>
          <w:szCs w:val="22"/>
        </w:rPr>
        <w:t>Stroj</w:t>
      </w:r>
      <w:r w:rsidR="00E01C8F">
        <w:rPr>
          <w:rFonts w:ascii="Calibri" w:hAnsi="Calibri" w:cs="Calibri"/>
          <w:bCs/>
          <w:sz w:val="22"/>
          <w:szCs w:val="22"/>
        </w:rPr>
        <w:t>,</w:t>
      </w:r>
      <w:r w:rsidR="00150584">
        <w:rPr>
          <w:rFonts w:ascii="Calibri" w:hAnsi="Calibri" w:cs="Calibri"/>
          <w:bCs/>
          <w:sz w:val="22"/>
          <w:szCs w:val="22"/>
        </w:rPr>
        <w:t xml:space="preserve"> jehož povaha to vyžaduje,</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5F6001">
        <w:rPr>
          <w:rFonts w:ascii="Calibri" w:hAnsi="Calibri" w:cs="Calibri"/>
          <w:bCs/>
          <w:sz w:val="22"/>
          <w:szCs w:val="22"/>
        </w:rPr>
        <w:t>Strojů</w:t>
      </w:r>
      <w:r w:rsidRPr="00682E30">
        <w:rPr>
          <w:rFonts w:ascii="Calibri" w:hAnsi="Calibri" w:cs="Calibri"/>
          <w:bCs/>
          <w:sz w:val="22"/>
          <w:szCs w:val="22"/>
        </w:rPr>
        <w:t>) a (</w:t>
      </w:r>
      <w:proofErr w:type="spellStart"/>
      <w:r w:rsidRPr="00682E30">
        <w:rPr>
          <w:rFonts w:ascii="Calibri" w:hAnsi="Calibri" w:cs="Calibri"/>
          <w:bCs/>
          <w:sz w:val="22"/>
          <w:szCs w:val="22"/>
        </w:rPr>
        <w:t>ii</w:t>
      </w:r>
      <w:proofErr w:type="spellEnd"/>
      <w:r w:rsidRPr="00682E30">
        <w:rPr>
          <w:rFonts w:ascii="Calibri" w:hAnsi="Calibri" w:cs="Calibri"/>
          <w:bCs/>
          <w:sz w:val="22"/>
          <w:szCs w:val="22"/>
        </w:rPr>
        <w:t xml:space="preserve">) </w:t>
      </w:r>
      <w:r>
        <w:rPr>
          <w:rFonts w:ascii="Calibri" w:hAnsi="Calibri" w:cs="Calibri"/>
          <w:bCs/>
          <w:sz w:val="22"/>
          <w:szCs w:val="22"/>
        </w:rPr>
        <w:t>zajistit poskytování záručního servisu k Předmětu koupě Kupujícímu, a to v rozsahu a za podmínek dále stanovených ve Smlouvě.</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1"/>
    </w:p>
    <w:p w14:paraId="383C7077" w14:textId="43CCA316" w:rsidR="00091834" w:rsidRDefault="00F8007B"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Pr="00C63C2D">
        <w:rPr>
          <w:rFonts w:ascii="Calibri" w:hAnsi="Calibri" w:cs="Calibri"/>
          <w:sz w:val="22"/>
          <w:szCs w:val="22"/>
        </w:rPr>
        <w:t xml:space="preserve">upní </w:t>
      </w:r>
      <w:r w:rsidR="00091834" w:rsidRPr="00C63C2D">
        <w:rPr>
          <w:rFonts w:ascii="Calibri" w:hAnsi="Calibri" w:cs="Calibri"/>
          <w:sz w:val="22"/>
          <w:szCs w:val="22"/>
        </w:rPr>
        <w:t xml:space="preserve">cena za Předmět koupě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F26363">
        <w:rPr>
          <w:rFonts w:ascii="Calibri" w:hAnsi="Calibri"/>
          <w:sz w:val="22"/>
          <w:szCs w:val="22"/>
        </w:rPr>
        <w:t>, včetně jejího detailního rozpisu</w:t>
      </w:r>
      <w:r w:rsidR="006D215B" w:rsidRPr="00C63C2D">
        <w:rPr>
          <w:rFonts w:ascii="Calibri" w:hAnsi="Calibri"/>
          <w:sz w:val="22"/>
          <w:szCs w:val="22"/>
        </w:rPr>
        <w:t xml:space="preserve"> </w:t>
      </w:r>
      <w:r w:rsidR="00F26363">
        <w:rPr>
          <w:rFonts w:ascii="Calibri" w:hAnsi="Calibri" w:cs="Calibri"/>
          <w:sz w:val="22"/>
          <w:szCs w:val="22"/>
        </w:rPr>
        <w:t xml:space="preserve">dle jednotlivých položek Předmětu koupě, je uvedena v příloze č. 2 Smlouvy. </w:t>
      </w:r>
    </w:p>
    <w:p w14:paraId="01B34F30" w14:textId="77777777" w:rsidR="00A7013B" w:rsidRPr="00C63C2D" w:rsidRDefault="00A7013B" w:rsidP="00100D23">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0EF8CB31" w14:textId="73EBA099" w:rsidR="00720AC2" w:rsidRPr="003F49CA" w:rsidRDefault="006D215B"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V K</w:t>
      </w:r>
      <w:r w:rsidR="00C91DC7" w:rsidRPr="00C63C2D">
        <w:rPr>
          <w:rFonts w:ascii="Calibri" w:hAnsi="Calibri" w:cs="Calibri"/>
          <w:sz w:val="22"/>
          <w:szCs w:val="22"/>
        </w:rPr>
        <w:t>upní ceně jsou zahrnuty veškeré náklady Prodávajícího souvise</w:t>
      </w:r>
      <w:r w:rsidRPr="00C63C2D">
        <w:rPr>
          <w:rFonts w:ascii="Calibri" w:hAnsi="Calibri" w:cs="Calibri"/>
          <w:sz w:val="22"/>
          <w:szCs w:val="22"/>
        </w:rPr>
        <w:t>jící s dodáním a předáním Předmětu koupě, jakož i jinými jeho povinnostmi plynoucími z této Smlouvy</w:t>
      </w:r>
      <w:r w:rsidR="00F26363">
        <w:rPr>
          <w:rFonts w:ascii="Calibri" w:hAnsi="Calibri" w:cs="Calibri"/>
          <w:sz w:val="22"/>
          <w:szCs w:val="22"/>
        </w:rPr>
        <w:t>, není-li dále ve Smlouvě výslovně stanoveno jinak</w:t>
      </w:r>
      <w:r w:rsidR="00F26363" w:rsidRPr="00C63C2D">
        <w:rPr>
          <w:rFonts w:ascii="Calibri" w:hAnsi="Calibri" w:cs="Calibri"/>
          <w:sz w:val="22"/>
          <w:szCs w:val="22"/>
        </w:rPr>
        <w:t>.</w:t>
      </w:r>
      <w:r w:rsidR="00F26363" w:rsidRPr="00997B88">
        <w:rPr>
          <w:rFonts w:ascii="Calibri" w:hAnsi="Calibri" w:cs="Calibri"/>
          <w:sz w:val="22"/>
          <w:szCs w:val="22"/>
        </w:rPr>
        <w:t xml:space="preserve"> </w:t>
      </w:r>
      <w:r w:rsidR="00F26363">
        <w:rPr>
          <w:rFonts w:ascii="Calibri" w:hAnsi="Calibri" w:cs="Calibri"/>
          <w:sz w:val="22"/>
          <w:szCs w:val="22"/>
        </w:rPr>
        <w:t>Pro vyloučení pochybností Smluvní strany stanovují, že</w:t>
      </w:r>
      <w:r w:rsidR="008337AD">
        <w:rPr>
          <w:rFonts w:ascii="Calibri" w:hAnsi="Calibri" w:cs="Calibri"/>
          <w:sz w:val="22"/>
          <w:szCs w:val="22"/>
        </w:rPr>
        <w:t> </w:t>
      </w:r>
      <w:r w:rsidR="00F26363">
        <w:rPr>
          <w:rFonts w:ascii="Calibri" w:hAnsi="Calibri" w:cs="Calibri"/>
          <w:sz w:val="22"/>
          <w:szCs w:val="22"/>
        </w:rPr>
        <w:t xml:space="preserve">Kupní cena zahrnuje i cenu </w:t>
      </w:r>
      <w:r w:rsidR="00F26363" w:rsidRPr="00725F23">
        <w:rPr>
          <w:rFonts w:ascii="Calibri" w:hAnsi="Calibri" w:cs="Calibri"/>
          <w:sz w:val="22"/>
          <w:szCs w:val="22"/>
        </w:rPr>
        <w:t>školení osob</w:t>
      </w:r>
      <w:r w:rsidR="00F26363" w:rsidRPr="002870E3">
        <w:rPr>
          <w:rFonts w:ascii="Calibri" w:hAnsi="Calibri" w:cs="Calibri"/>
          <w:sz w:val="22"/>
          <w:szCs w:val="22"/>
        </w:rPr>
        <w:t xml:space="preserve"> </w:t>
      </w:r>
      <w:r w:rsidR="00F26363">
        <w:rPr>
          <w:rFonts w:ascii="Calibri" w:hAnsi="Calibri" w:cs="Calibri"/>
          <w:bCs/>
          <w:sz w:val="22"/>
          <w:szCs w:val="22"/>
        </w:rPr>
        <w:t xml:space="preserve">určených Kupujícím k obsluze Předmětu koupě </w:t>
      </w:r>
      <w:r w:rsidR="00D4038D">
        <w:rPr>
          <w:rFonts w:ascii="Calibri" w:hAnsi="Calibri" w:cs="Calibri"/>
          <w:bCs/>
          <w:sz w:val="22"/>
          <w:szCs w:val="22"/>
        </w:rPr>
        <w:t xml:space="preserve">a servis </w:t>
      </w:r>
      <w:r w:rsidR="00F26363">
        <w:rPr>
          <w:rFonts w:ascii="Calibri" w:hAnsi="Calibri" w:cs="Calibri"/>
          <w:sz w:val="22"/>
          <w:szCs w:val="22"/>
        </w:rPr>
        <w:t>dle čl. 1.4 Smlouvy</w:t>
      </w:r>
      <w:r w:rsidRPr="00C63C2D">
        <w:rPr>
          <w:rFonts w:ascii="Calibri" w:hAnsi="Calibri" w:cs="Calibri"/>
          <w:sz w:val="22"/>
          <w:szCs w:val="22"/>
        </w:rPr>
        <w:t>.</w:t>
      </w:r>
      <w:r w:rsidR="00997B88" w:rsidRPr="00997B88">
        <w:rPr>
          <w:rFonts w:ascii="Calibri" w:hAnsi="Calibri" w:cs="Calibri"/>
          <w:sz w:val="22"/>
          <w:szCs w:val="22"/>
        </w:rPr>
        <w:t xml:space="preserve"> </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50854876" w14:textId="3A3B9D18"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Pr>
          <w:rFonts w:ascii="Calibri" w:hAnsi="Calibri" w:cs="Calibri"/>
          <w:sz w:val="22"/>
          <w:szCs w:val="22"/>
        </w:rPr>
        <w:t xml:space="preserve">protokolárně </w:t>
      </w:r>
      <w:r w:rsidRPr="008D7783">
        <w:rPr>
          <w:rFonts w:ascii="Calibri" w:hAnsi="Calibri" w:cs="Calibri"/>
          <w:sz w:val="22"/>
          <w:szCs w:val="22"/>
        </w:rPr>
        <w:t>předán bez vad</w:t>
      </w:r>
      <w:r w:rsidR="00863129">
        <w:rPr>
          <w:rFonts w:ascii="Calibri" w:hAnsi="Calibri" w:cs="Calibri"/>
          <w:sz w:val="22"/>
          <w:szCs w:val="22"/>
        </w:rPr>
        <w:t xml:space="preserve"> a</w:t>
      </w:r>
      <w:r w:rsidR="00402E77" w:rsidRPr="008D7783">
        <w:rPr>
          <w:rFonts w:ascii="Calibri" w:hAnsi="Calibri" w:cs="Calibri"/>
          <w:sz w:val="22"/>
          <w:szCs w:val="22"/>
        </w:rPr>
        <w:t xml:space="preserve"> v požadovaném množství</w:t>
      </w:r>
      <w:r w:rsidR="00F26363">
        <w:rPr>
          <w:rFonts w:ascii="Calibri" w:hAnsi="Calibri" w:cs="Calibri"/>
          <w:sz w:val="22"/>
          <w:szCs w:val="22"/>
        </w:rPr>
        <w:t xml:space="preserve">, a zároveň je splněn závazek Prodávajícího </w:t>
      </w:r>
      <w:r w:rsidR="00F26363">
        <w:rPr>
          <w:rFonts w:ascii="Calibri" w:hAnsi="Calibri" w:cs="Calibri"/>
          <w:bCs/>
          <w:sz w:val="22"/>
          <w:szCs w:val="22"/>
        </w:rPr>
        <w:t xml:space="preserve">provést </w:t>
      </w:r>
      <w:r w:rsidR="00F26363" w:rsidRPr="00725F23">
        <w:rPr>
          <w:rFonts w:ascii="Calibri" w:hAnsi="Calibri" w:cs="Calibri"/>
          <w:bCs/>
          <w:sz w:val="22"/>
          <w:szCs w:val="22"/>
        </w:rPr>
        <w:t>školení osob</w:t>
      </w:r>
      <w:r w:rsidR="00F26363">
        <w:rPr>
          <w:rFonts w:ascii="Calibri" w:hAnsi="Calibri" w:cs="Calibri"/>
          <w:bCs/>
          <w:sz w:val="22"/>
          <w:szCs w:val="22"/>
        </w:rPr>
        <w:t xml:space="preserve"> určených Kupujícím k obsluze Předmětu koupě</w:t>
      </w:r>
      <w:r w:rsidR="005C20AE">
        <w:rPr>
          <w:rFonts w:ascii="Calibri" w:hAnsi="Calibri" w:cs="Calibri"/>
          <w:sz w:val="22"/>
          <w:szCs w:val="22"/>
        </w:rPr>
        <w:t xml:space="preserve">. </w:t>
      </w:r>
    </w:p>
    <w:p w14:paraId="2439C517" w14:textId="45741401"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2" w:name="_Ref398220491"/>
      <w:r w:rsidRPr="00C63C2D">
        <w:rPr>
          <w:rFonts w:ascii="Calibri" w:hAnsi="Calibri" w:cs="Calibri"/>
          <w:sz w:val="22"/>
          <w:szCs w:val="22"/>
        </w:rPr>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zaplacení Kupní ceny. Faktura musí obsahovat všechny náležitosti daňového dokladu 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 xml:space="preserve">. </w:t>
      </w:r>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lastRenderedPageBreak/>
        <w:t>Přílohou faktury musí být kopie předávacího protokolu a případně také písemného potvrzení Kupujícího o odstranění vad dle předávacího protokolu, pokud takové vady předávací protokol obsahuje.</w:t>
      </w:r>
      <w:bookmarkEnd w:id="2"/>
    </w:p>
    <w:p w14:paraId="7105543D" w14:textId="4157B360"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Pokud faktura nebude obsahovat všechny údaje dle čl. </w:t>
      </w:r>
      <w:r w:rsidR="0051613B">
        <w:rPr>
          <w:rFonts w:ascii="Calibri" w:hAnsi="Calibri" w:cs="Calibri"/>
          <w:sz w:val="22"/>
          <w:szCs w:val="22"/>
        </w:rPr>
        <w:t>3</w:t>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3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3.2 Smlouvy</w:t>
      </w:r>
      <w:r w:rsidRPr="00C63C2D">
        <w:rPr>
          <w:rFonts w:ascii="Calibri" w:hAnsi="Calibri" w:cs="Calibri"/>
          <w:sz w:val="22"/>
          <w:szCs w:val="22"/>
        </w:rPr>
        <w:t>.</w:t>
      </w:r>
      <w:r w:rsidR="006D3418">
        <w:rPr>
          <w:rFonts w:ascii="Calibri" w:hAnsi="Calibri" w:cs="Calibri"/>
          <w:sz w:val="22"/>
          <w:szCs w:val="22"/>
        </w:rPr>
        <w:t xml:space="preserve"> </w:t>
      </w:r>
    </w:p>
    <w:p w14:paraId="3F9F4E4A" w14:textId="21050698" w:rsidR="00720AC2" w:rsidRPr="00F55D9D" w:rsidRDefault="00394C7E"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3" w:name="_Ref205017729"/>
      <w:bookmarkStart w:id="4" w:name="_Ref332891020"/>
      <w:r w:rsidRPr="00863129">
        <w:rPr>
          <w:rFonts w:ascii="Calibri" w:hAnsi="Calibri" w:cs="Calibri"/>
          <w:sz w:val="22"/>
          <w:szCs w:val="22"/>
        </w:rPr>
        <w:t xml:space="preserve">V případě, že dojde k předání Předmětu koupě po částech (po jednotlivých </w:t>
      </w:r>
      <w:r w:rsidR="007E158E">
        <w:rPr>
          <w:rFonts w:ascii="Calibri" w:hAnsi="Calibri" w:cs="Calibri"/>
          <w:sz w:val="22"/>
          <w:szCs w:val="22"/>
        </w:rPr>
        <w:t>Strojích</w:t>
      </w:r>
      <w:r w:rsidRPr="00863129">
        <w:rPr>
          <w:rFonts w:ascii="Calibri" w:hAnsi="Calibri" w:cs="Calibri"/>
          <w:sz w:val="22"/>
          <w:szCs w:val="22"/>
        </w:rPr>
        <w:t xml:space="preserve">), vzniká Prodávajícímu nárok </w:t>
      </w:r>
      <w:r w:rsidRPr="00863129">
        <w:rPr>
          <w:rFonts w:ascii="Calibri" w:hAnsi="Calibri"/>
          <w:bCs/>
          <w:sz w:val="22"/>
          <w:szCs w:val="22"/>
        </w:rPr>
        <w:t xml:space="preserve">na zaplacení odpovídající části Kupní ceny v okamžiku, kdy je </w:t>
      </w:r>
      <w:r w:rsidR="00CB45A5">
        <w:rPr>
          <w:rFonts w:ascii="Calibri" w:hAnsi="Calibri"/>
          <w:bCs/>
          <w:sz w:val="22"/>
          <w:szCs w:val="22"/>
        </w:rPr>
        <w:t>Stroj</w:t>
      </w:r>
      <w:r w:rsidR="00CB45A5" w:rsidRPr="00AE552D">
        <w:rPr>
          <w:rFonts w:ascii="Calibri" w:hAnsi="Calibri"/>
          <w:bCs/>
          <w:sz w:val="22"/>
          <w:szCs w:val="22"/>
        </w:rPr>
        <w:t xml:space="preserve"> </w:t>
      </w:r>
      <w:r w:rsidRPr="00AE552D">
        <w:rPr>
          <w:rFonts w:ascii="Calibri" w:hAnsi="Calibri"/>
          <w:bCs/>
          <w:sz w:val="22"/>
          <w:szCs w:val="22"/>
        </w:rPr>
        <w:t>Kupujícímu předán</w:t>
      </w:r>
      <w:r w:rsidRPr="001A5D0D">
        <w:rPr>
          <w:rFonts w:ascii="Calibri" w:hAnsi="Calibri"/>
          <w:bCs/>
          <w:sz w:val="22"/>
          <w:szCs w:val="22"/>
        </w:rPr>
        <w:t xml:space="preserve"> bez vad</w:t>
      </w:r>
      <w:r w:rsidRPr="001A5D0D">
        <w:rPr>
          <w:rFonts w:ascii="Calibri" w:hAnsi="Calibri" w:cs="Calibri"/>
          <w:bCs/>
          <w:sz w:val="22"/>
          <w:szCs w:val="22"/>
        </w:rPr>
        <w:t xml:space="preserve">. Sjednané platební podmínky se v takovém případě uplatní přiměřeně pro </w:t>
      </w:r>
      <w:r w:rsidRPr="001A5D0D">
        <w:rPr>
          <w:rFonts w:ascii="Calibri" w:hAnsi="Calibri"/>
          <w:bCs/>
          <w:sz w:val="22"/>
          <w:szCs w:val="22"/>
        </w:rPr>
        <w:t>předání každ</w:t>
      </w:r>
      <w:r w:rsidR="00150584">
        <w:rPr>
          <w:rFonts w:ascii="Calibri" w:hAnsi="Calibri"/>
          <w:bCs/>
          <w:sz w:val="22"/>
          <w:szCs w:val="22"/>
        </w:rPr>
        <w:t>ý</w:t>
      </w:r>
      <w:r w:rsidRPr="001A5D0D">
        <w:rPr>
          <w:rFonts w:ascii="Calibri" w:hAnsi="Calibri"/>
          <w:bCs/>
          <w:sz w:val="22"/>
          <w:szCs w:val="22"/>
        </w:rPr>
        <w:t xml:space="preserve"> jednotliv</w:t>
      </w:r>
      <w:r w:rsidR="00150584">
        <w:rPr>
          <w:rFonts w:ascii="Calibri" w:hAnsi="Calibri"/>
          <w:bCs/>
          <w:sz w:val="22"/>
          <w:szCs w:val="22"/>
        </w:rPr>
        <w:t>ý</w:t>
      </w:r>
      <w:r w:rsidRPr="001A5D0D">
        <w:rPr>
          <w:rFonts w:ascii="Calibri" w:hAnsi="Calibri"/>
          <w:bCs/>
          <w:sz w:val="22"/>
          <w:szCs w:val="22"/>
        </w:rPr>
        <w:t xml:space="preserve"> </w:t>
      </w:r>
      <w:r w:rsidR="00CB45A5">
        <w:rPr>
          <w:rFonts w:ascii="Calibri" w:hAnsi="Calibri"/>
          <w:bCs/>
          <w:sz w:val="22"/>
          <w:szCs w:val="22"/>
        </w:rPr>
        <w:t>Stroj</w:t>
      </w:r>
      <w:r w:rsidRPr="001A5D0D">
        <w:rPr>
          <w:rFonts w:ascii="Calibri" w:hAnsi="Calibri"/>
          <w:bCs/>
          <w:sz w:val="22"/>
          <w:szCs w:val="22"/>
        </w:rPr>
        <w:t>.</w:t>
      </w:r>
      <w:r w:rsidR="00F26363" w:rsidRPr="00F26363">
        <w:rPr>
          <w:rFonts w:ascii="Calibri" w:hAnsi="Calibri" w:cs="Calibri"/>
          <w:sz w:val="22"/>
          <w:szCs w:val="22"/>
        </w:rPr>
        <w:t xml:space="preserve"> </w:t>
      </w:r>
      <w:r w:rsidR="00F26363">
        <w:rPr>
          <w:rFonts w:ascii="Calibri" w:hAnsi="Calibri" w:cs="Calibri"/>
          <w:sz w:val="22"/>
          <w:szCs w:val="22"/>
        </w:rPr>
        <w:t>Před vystavením faktury na odpovídající část Kupní ceny musí vždy dojít nejen k předání a převzetí dané</w:t>
      </w:r>
      <w:r w:rsidR="009058E2">
        <w:rPr>
          <w:rFonts w:ascii="Calibri" w:hAnsi="Calibri" w:cs="Calibri"/>
          <w:sz w:val="22"/>
          <w:szCs w:val="22"/>
        </w:rPr>
        <w:t>ho</w:t>
      </w:r>
      <w:r w:rsidR="00F26363">
        <w:rPr>
          <w:rFonts w:ascii="Calibri" w:hAnsi="Calibri" w:cs="Calibri"/>
          <w:sz w:val="22"/>
          <w:szCs w:val="22"/>
        </w:rPr>
        <w:t xml:space="preserve"> </w:t>
      </w:r>
      <w:r w:rsidR="00CB45A5">
        <w:rPr>
          <w:rFonts w:ascii="Calibri" w:hAnsi="Calibri" w:cs="Calibri"/>
          <w:sz w:val="22"/>
          <w:szCs w:val="22"/>
        </w:rPr>
        <w:t xml:space="preserve">Stroje </w:t>
      </w:r>
      <w:r w:rsidR="00F26363">
        <w:rPr>
          <w:rFonts w:ascii="Calibri" w:hAnsi="Calibri" w:cs="Calibri"/>
          <w:sz w:val="22"/>
          <w:szCs w:val="22"/>
        </w:rPr>
        <w:t xml:space="preserve">bez vad, </w:t>
      </w:r>
      <w:r w:rsidR="00F26363" w:rsidRPr="00321A5A">
        <w:rPr>
          <w:rFonts w:ascii="Calibri" w:hAnsi="Calibri" w:cs="Calibri"/>
          <w:sz w:val="22"/>
          <w:szCs w:val="22"/>
        </w:rPr>
        <w:t>ale</w:t>
      </w:r>
      <w:r w:rsidR="008337AD">
        <w:rPr>
          <w:rFonts w:ascii="Calibri" w:hAnsi="Calibri" w:cs="Calibri"/>
          <w:sz w:val="22"/>
          <w:szCs w:val="22"/>
        </w:rPr>
        <w:t> </w:t>
      </w:r>
      <w:r w:rsidR="00F26363" w:rsidRPr="00321A5A">
        <w:rPr>
          <w:rFonts w:ascii="Calibri" w:hAnsi="Calibri" w:cs="Calibri"/>
          <w:sz w:val="22"/>
          <w:szCs w:val="22"/>
        </w:rPr>
        <w:t>i</w:t>
      </w:r>
      <w:r w:rsidR="008337AD">
        <w:rPr>
          <w:rFonts w:ascii="Calibri" w:hAnsi="Calibri" w:cs="Calibri"/>
          <w:sz w:val="22"/>
          <w:szCs w:val="22"/>
        </w:rPr>
        <w:t> </w:t>
      </w:r>
      <w:r w:rsidR="00F26363" w:rsidRPr="00321A5A">
        <w:rPr>
          <w:rFonts w:ascii="Calibri" w:hAnsi="Calibri" w:cs="Calibri"/>
          <w:sz w:val="22"/>
          <w:szCs w:val="22"/>
        </w:rPr>
        <w:t>k</w:t>
      </w:r>
      <w:r w:rsidR="008337AD">
        <w:rPr>
          <w:rFonts w:ascii="Calibri" w:hAnsi="Calibri" w:cs="Calibri"/>
          <w:sz w:val="22"/>
          <w:szCs w:val="22"/>
        </w:rPr>
        <w:t> </w:t>
      </w:r>
      <w:r w:rsidR="00F26363" w:rsidRPr="00321A5A">
        <w:rPr>
          <w:rFonts w:ascii="Calibri" w:hAnsi="Calibri" w:cs="Calibri"/>
          <w:sz w:val="22"/>
          <w:szCs w:val="22"/>
        </w:rPr>
        <w:t xml:space="preserve">provedení </w:t>
      </w:r>
      <w:r w:rsidR="00321A5A">
        <w:rPr>
          <w:rFonts w:ascii="Calibri" w:hAnsi="Calibri" w:cs="Calibri"/>
          <w:sz w:val="22"/>
          <w:szCs w:val="22"/>
        </w:rPr>
        <w:t xml:space="preserve">odpovídající části </w:t>
      </w:r>
      <w:r w:rsidR="00F26363" w:rsidRPr="00321A5A">
        <w:rPr>
          <w:rFonts w:ascii="Calibri" w:hAnsi="Calibri" w:cs="Calibri"/>
          <w:sz w:val="22"/>
          <w:szCs w:val="22"/>
        </w:rPr>
        <w:t>školení</w:t>
      </w:r>
      <w:r w:rsidR="00F26363">
        <w:rPr>
          <w:rFonts w:ascii="Calibri" w:hAnsi="Calibri" w:cs="Calibri"/>
          <w:sz w:val="22"/>
          <w:szCs w:val="22"/>
        </w:rPr>
        <w:t>.</w:t>
      </w:r>
    </w:p>
    <w:p w14:paraId="58DAB1E9" w14:textId="6246C0DB" w:rsidR="00CF67E6" w:rsidRPr="00863129"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r>
        <w:rPr>
          <w:rFonts w:ascii="Calibri" w:hAnsi="Calibri" w:cs="Calibri"/>
          <w:sz w:val="22"/>
          <w:szCs w:val="22"/>
        </w:rPr>
        <w:t xml:space="preserve">Cena servisu dle čl. 1.4 Smlouvy ve výši dle přílohy č. 3 Smlouvy bude hrazena na základě faktur Prodávajícího </w:t>
      </w:r>
      <w:r w:rsidR="00386A6C">
        <w:rPr>
          <w:rFonts w:ascii="Calibri" w:hAnsi="Calibri" w:cs="Calibri"/>
          <w:sz w:val="22"/>
          <w:szCs w:val="22"/>
        </w:rPr>
        <w:t xml:space="preserve">vystavených </w:t>
      </w:r>
      <w:r w:rsidR="00946F66">
        <w:rPr>
          <w:rFonts w:ascii="Calibri" w:hAnsi="Calibri" w:cs="Calibri"/>
          <w:sz w:val="22"/>
          <w:szCs w:val="22"/>
        </w:rPr>
        <w:t>dle čl. 7.6 až 7.10 Smlouvy</w:t>
      </w:r>
      <w:r>
        <w:rPr>
          <w:rFonts w:ascii="Calibri" w:hAnsi="Calibri" w:cs="Calibri"/>
          <w:sz w:val="22"/>
          <w:szCs w:val="22"/>
        </w:rPr>
        <w:t>.</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3"/>
      <w:bookmarkEnd w:id="4"/>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5"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5"/>
    </w:p>
    <w:p w14:paraId="651D83EF" w14:textId="2B479C92"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Strojů</w:t>
      </w:r>
      <w:r w:rsidR="00505FEC">
        <w:rPr>
          <w:rFonts w:ascii="Calibri" w:hAnsi="Calibri" w:cs="Calibri"/>
          <w:sz w:val="22"/>
          <w:szCs w:val="22"/>
        </w:rPr>
        <w:t>;</w:t>
      </w:r>
    </w:p>
    <w:p w14:paraId="385B4257" w14:textId="5B29BEC8"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Stroje</w:t>
      </w:r>
      <w:r w:rsidRPr="00C63C2D">
        <w:rPr>
          <w:rFonts w:ascii="Calibri" w:hAnsi="Calibri" w:cs="Calibri"/>
          <w:sz w:val="22"/>
          <w:szCs w:val="22"/>
        </w:rPr>
        <w:t xml:space="preserve"> </w:t>
      </w:r>
      <w:r w:rsidR="00E57A18" w:rsidRPr="00C63C2D">
        <w:rPr>
          <w:rFonts w:ascii="Calibri" w:hAnsi="Calibri" w:cs="Calibri"/>
          <w:sz w:val="22"/>
          <w:szCs w:val="22"/>
        </w:rPr>
        <w:t>splňuj</w:t>
      </w:r>
      <w:r w:rsidR="005C20AE">
        <w:rPr>
          <w:rFonts w:ascii="Calibri" w:hAnsi="Calibri" w:cs="Calibri"/>
          <w:sz w:val="22"/>
          <w:szCs w:val="22"/>
        </w:rPr>
        <w:t>í</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F67C46">
        <w:rPr>
          <w:rFonts w:ascii="Calibri" w:hAnsi="Calibri" w:cs="Calibri"/>
          <w:sz w:val="22"/>
          <w:szCs w:val="22"/>
        </w:rPr>
        <w:t>í</w:t>
      </w:r>
      <w:r w:rsidR="00505FEC">
        <w:rPr>
          <w:rFonts w:ascii="Calibri" w:hAnsi="Calibri" w:cs="Calibri"/>
          <w:sz w:val="22"/>
          <w:szCs w:val="22"/>
        </w:rPr>
        <w:t xml:space="preserve"> 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24CD3932"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nov</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nepoužit</w:t>
      </w:r>
      <w:r>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nepoškozen</w:t>
      </w:r>
      <w:r>
        <w:rPr>
          <w:rFonts w:ascii="Calibri" w:hAnsi="Calibri" w:cs="Calibri"/>
          <w:sz w:val="22"/>
          <w:szCs w:val="22"/>
        </w:rPr>
        <w:t>é</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7F0E7F53"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Stroje </w:t>
      </w:r>
      <w:r w:rsidR="005C20AE">
        <w:rPr>
          <w:rFonts w:ascii="Calibri" w:hAnsi="Calibri" w:cs="Calibri"/>
          <w:sz w:val="22"/>
          <w:szCs w:val="22"/>
        </w:rPr>
        <w:t>jsou</w:t>
      </w:r>
      <w:r w:rsidR="00E57A18" w:rsidRPr="00C63C2D">
        <w:rPr>
          <w:rFonts w:ascii="Calibri" w:hAnsi="Calibri" w:cs="Calibri"/>
          <w:sz w:val="22"/>
          <w:szCs w:val="22"/>
        </w:rPr>
        <w:t xml:space="preserve"> </w:t>
      </w:r>
      <w:r w:rsidRPr="00C63C2D">
        <w:rPr>
          <w:rFonts w:ascii="Calibri" w:hAnsi="Calibri" w:cs="Calibri"/>
          <w:sz w:val="22"/>
          <w:szCs w:val="22"/>
        </w:rPr>
        <w:t>vybaven</w:t>
      </w:r>
      <w:r>
        <w:rPr>
          <w:rFonts w:ascii="Calibri" w:hAnsi="Calibri" w:cs="Calibri"/>
          <w:sz w:val="22"/>
          <w:szCs w:val="22"/>
        </w:rPr>
        <w:t>y</w:t>
      </w:r>
      <w:r w:rsidRPr="00C63C2D">
        <w:rPr>
          <w:rFonts w:ascii="Calibri" w:hAnsi="Calibri" w:cs="Calibri"/>
          <w:sz w:val="22"/>
          <w:szCs w:val="22"/>
        </w:rPr>
        <w:t xml:space="preserve">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E54AE9">
        <w:rPr>
          <w:rFonts w:ascii="Calibri" w:hAnsi="Calibri" w:cs="Calibri"/>
          <w:sz w:val="22"/>
          <w:szCs w:val="22"/>
        </w:rPr>
        <w:t>Strojů</w:t>
      </w:r>
      <w:r w:rsidR="00487605" w:rsidRPr="00C63C2D">
        <w:rPr>
          <w:rFonts w:ascii="Calibri" w:hAnsi="Calibri" w:cs="Calibri"/>
          <w:sz w:val="22"/>
          <w:szCs w:val="22"/>
        </w:rPr>
        <w:t>;</w:t>
      </w:r>
    </w:p>
    <w:p w14:paraId="700F25BE" w14:textId="69876AC6"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Strojích</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y neporuší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Prodávající prohlašuje, že ke dni uzavření Smlouvy:</w:t>
      </w:r>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lastRenderedPageBreak/>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6" w:name="_Ref398283208"/>
      <w:r w:rsidRPr="009058E2">
        <w:rPr>
          <w:rFonts w:ascii="Calibri" w:hAnsi="Calibri" w:cs="Calibri"/>
          <w:sz w:val="22"/>
          <w:szCs w:val="22"/>
        </w:rPr>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r w:rsidR="009058E2" w:rsidRPr="00401A84">
        <w:rPr>
          <w:rFonts w:ascii="Calibri" w:hAnsi="Calibri" w:cs="Calibri"/>
          <w:sz w:val="22"/>
          <w:szCs w:val="22"/>
        </w:rPr>
        <w:t xml:space="preserve"> </w:t>
      </w:r>
    </w:p>
    <w:p w14:paraId="5E6E6AC6" w14:textId="44E5EFE1"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C63C2D">
        <w:rPr>
          <w:rFonts w:ascii="Calibri" w:hAnsi="Calibri" w:cs="Calibri"/>
          <w:sz w:val="22"/>
          <w:szCs w:val="22"/>
        </w:rPr>
        <w:t xml:space="preserve">Nepravdivost nebo neúplnost kteréhokoli z prohlášení Prodávajícího uvedených v článku </w:t>
      </w:r>
      <w:r w:rsidR="00942BD0">
        <w:rPr>
          <w:rFonts w:ascii="Calibri" w:hAnsi="Calibri" w:cs="Calibri"/>
          <w:sz w:val="22"/>
          <w:szCs w:val="22"/>
        </w:rPr>
        <w:t>4</w:t>
      </w:r>
      <w:r w:rsidR="00642928" w:rsidRPr="00C63C2D">
        <w:rPr>
          <w:rFonts w:ascii="Calibri" w:hAnsi="Calibri" w:cs="Calibri"/>
          <w:sz w:val="22"/>
          <w:szCs w:val="22"/>
        </w:rPr>
        <w:t>.1</w:t>
      </w:r>
      <w:r w:rsidR="00AB54E1">
        <w:rPr>
          <w:rFonts w:ascii="Calibri" w:hAnsi="Calibri" w:cs="Calibri"/>
          <w:sz w:val="22"/>
          <w:szCs w:val="22"/>
        </w:rPr>
        <w:t> </w:t>
      </w:r>
      <w:r w:rsidR="00642928" w:rsidRPr="00C63C2D">
        <w:rPr>
          <w:rFonts w:ascii="Calibri" w:hAnsi="Calibri" w:cs="Calibri"/>
          <w:sz w:val="22"/>
          <w:szCs w:val="22"/>
        </w:rPr>
        <w:t xml:space="preserve">a/nebo </w:t>
      </w:r>
      <w:r w:rsidR="00942BD0">
        <w:rPr>
          <w:rFonts w:ascii="Calibri" w:hAnsi="Calibri" w:cs="Calibri"/>
          <w:sz w:val="22"/>
          <w:szCs w:val="22"/>
        </w:rPr>
        <w:t>4</w:t>
      </w:r>
      <w:r w:rsidR="00642928" w:rsidRPr="00C63C2D">
        <w:rPr>
          <w:rFonts w:ascii="Calibri" w:hAnsi="Calibri" w:cs="Calibri"/>
          <w:sz w:val="22"/>
          <w:szCs w:val="22"/>
        </w:rPr>
        <w:t xml:space="preserve">.2 </w:t>
      </w:r>
      <w:r w:rsidR="00D90475" w:rsidRPr="00C63C2D">
        <w:rPr>
          <w:rFonts w:ascii="Calibri" w:hAnsi="Calibri" w:cs="Calibri"/>
          <w:sz w:val="22"/>
          <w:szCs w:val="22"/>
        </w:rPr>
        <w:t xml:space="preserve">a/nebo </w:t>
      </w:r>
      <w:r w:rsidR="00D90475">
        <w:rPr>
          <w:rFonts w:ascii="Calibri" w:hAnsi="Calibri" w:cs="Calibri"/>
          <w:sz w:val="22"/>
          <w:szCs w:val="22"/>
        </w:rPr>
        <w:t>4</w:t>
      </w:r>
      <w:r w:rsidR="00D90475" w:rsidRPr="00C63C2D">
        <w:rPr>
          <w:rFonts w:ascii="Calibri" w:hAnsi="Calibri" w:cs="Calibri"/>
          <w:sz w:val="22"/>
          <w:szCs w:val="22"/>
        </w:rPr>
        <w:t>.</w:t>
      </w:r>
      <w:r w:rsidR="00D90475">
        <w:rPr>
          <w:rFonts w:ascii="Calibri" w:hAnsi="Calibri" w:cs="Calibri"/>
          <w:sz w:val="22"/>
          <w:szCs w:val="22"/>
        </w:rPr>
        <w:t>3</w:t>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7" w:name="_Ref206262700"/>
      <w:bookmarkEnd w:id="6"/>
    </w:p>
    <w:p w14:paraId="44307510" w14:textId="45015786"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než </w:t>
      </w:r>
      <w:proofErr w:type="gramStart"/>
      <w:r>
        <w:rPr>
          <w:rFonts w:ascii="Calibri" w:hAnsi="Calibri" w:cs="Calibri"/>
          <w:sz w:val="22"/>
          <w:szCs w:val="22"/>
        </w:rPr>
        <w:t>3</w:t>
      </w:r>
      <w:r w:rsidRPr="00BA5ADC">
        <w:rPr>
          <w:rFonts w:ascii="Calibri" w:hAnsi="Calibri" w:cs="Calibri"/>
          <w:sz w:val="22"/>
          <w:szCs w:val="22"/>
        </w:rPr>
        <w:t>.000.000,-</w:t>
      </w:r>
      <w:proofErr w:type="gramEnd"/>
      <w:r w:rsidRPr="00BA5ADC">
        <w:rPr>
          <w:rFonts w:ascii="Calibri" w:hAnsi="Calibri" w:cs="Calibri"/>
          <w:sz w:val="22"/>
          <w:szCs w:val="22"/>
        </w:rPr>
        <w:t xml:space="preserve"> Kč za rok. Pojistnou smlouvu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uzavření této Smlouvy a dále kdykoliv bezodkladně po písemném vyžádání </w:t>
      </w:r>
      <w:r>
        <w:rPr>
          <w:rFonts w:ascii="Calibri" w:hAnsi="Calibri" w:cs="Calibri"/>
          <w:sz w:val="22"/>
          <w:szCs w:val="22"/>
        </w:rPr>
        <w:t>Kupujícího</w:t>
      </w:r>
      <w:r w:rsidRPr="00BA5ADC">
        <w:rPr>
          <w:rFonts w:ascii="Calibri" w:hAnsi="Calibri" w:cs="Calibri"/>
          <w:sz w:val="22"/>
          <w:szCs w:val="22"/>
        </w:rPr>
        <w:t xml:space="preserve">. Nepředložením pojistné smlouvy, pojistky nebo pojistného certifikátu do deseti (10) pracovních dnů po uzavření Smlouvy nebo do jednoho (1) měsíce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7"/>
    </w:p>
    <w:p w14:paraId="0CAEEFCE" w14:textId="2ACB9439" w:rsidR="00D54352" w:rsidRDefault="00942BD0" w:rsidP="00402E77">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Nedohodnou-li se Smluvní strany jinak, zavazuje se </w:t>
      </w:r>
      <w:r w:rsidR="00D54352" w:rsidRPr="00C63C2D">
        <w:rPr>
          <w:rFonts w:ascii="Calibri" w:hAnsi="Calibri" w:cs="Calibri"/>
          <w:sz w:val="22"/>
          <w:szCs w:val="22"/>
        </w:rPr>
        <w:t xml:space="preserve">Prodávající </w:t>
      </w:r>
      <w:r>
        <w:rPr>
          <w:rFonts w:ascii="Calibri" w:hAnsi="Calibri" w:cs="Calibri"/>
          <w:sz w:val="22"/>
          <w:szCs w:val="22"/>
        </w:rPr>
        <w:t>předat</w:t>
      </w:r>
      <w:r w:rsidR="00B97915">
        <w:rPr>
          <w:rFonts w:ascii="Calibri" w:hAnsi="Calibri" w:cs="Calibri"/>
          <w:sz w:val="22"/>
          <w:szCs w:val="22"/>
        </w:rPr>
        <w:t xml:space="preserve"> Stroje</w:t>
      </w:r>
      <w:r w:rsidR="00CF67E6">
        <w:rPr>
          <w:rFonts w:ascii="Calibri" w:hAnsi="Calibri" w:cs="Calibri"/>
          <w:sz w:val="22"/>
          <w:szCs w:val="22"/>
        </w:rPr>
        <w:t>, resp. splnit plnění vyjma servisu</w:t>
      </w:r>
      <w:r w:rsidR="00B97915">
        <w:rPr>
          <w:rFonts w:ascii="Calibri" w:hAnsi="Calibri" w:cs="Calibri"/>
          <w:sz w:val="22"/>
          <w:szCs w:val="22"/>
        </w:rPr>
        <w:t xml:space="preserve"> nejpozději do</w:t>
      </w:r>
      <w:r w:rsidR="00AB54E1">
        <w:rPr>
          <w:rFonts w:ascii="Calibri" w:hAnsi="Calibri" w:cs="Calibri"/>
          <w:sz w:val="22"/>
          <w:szCs w:val="22"/>
        </w:rPr>
        <w:t> </w:t>
      </w:r>
      <w:r w:rsidR="00CF67E6">
        <w:rPr>
          <w:rFonts w:ascii="Calibri" w:hAnsi="Calibri" w:cs="Calibri"/>
          <w:sz w:val="22"/>
          <w:szCs w:val="22"/>
        </w:rPr>
        <w:t>10</w:t>
      </w:r>
      <w:r w:rsidR="00AB54E1">
        <w:rPr>
          <w:rFonts w:ascii="Calibri" w:hAnsi="Calibri" w:cs="Calibri"/>
          <w:sz w:val="22"/>
          <w:szCs w:val="22"/>
        </w:rPr>
        <w:t> </w:t>
      </w:r>
      <w:r w:rsidR="00965F41">
        <w:rPr>
          <w:rFonts w:ascii="Calibri" w:hAnsi="Calibri" w:cs="Calibri"/>
          <w:sz w:val="22"/>
          <w:szCs w:val="22"/>
        </w:rPr>
        <w:t>měsíců</w:t>
      </w:r>
      <w:r w:rsidR="00B97915">
        <w:rPr>
          <w:rFonts w:ascii="Calibri" w:hAnsi="Calibri" w:cs="Calibri"/>
          <w:sz w:val="22"/>
          <w:szCs w:val="22"/>
        </w:rPr>
        <w:t xml:space="preserve"> od účinnosti této Smlouvy, a to </w:t>
      </w:r>
      <w:r w:rsidR="00E53CD7" w:rsidRPr="0007286C">
        <w:rPr>
          <w:rFonts w:ascii="Calibri" w:hAnsi="Calibri" w:cs="Calibri"/>
          <w:sz w:val="22"/>
          <w:szCs w:val="22"/>
        </w:rPr>
        <w:t>na</w:t>
      </w:r>
      <w:r w:rsidR="00AB54E1">
        <w:rPr>
          <w:rFonts w:ascii="Calibri" w:hAnsi="Calibri" w:cs="Calibri"/>
          <w:sz w:val="22"/>
          <w:szCs w:val="22"/>
        </w:rPr>
        <w:t> </w:t>
      </w:r>
      <w:r w:rsidR="00E53CD7" w:rsidRPr="0007286C">
        <w:rPr>
          <w:rFonts w:ascii="Calibri" w:hAnsi="Calibri" w:cs="Calibri"/>
          <w:sz w:val="22"/>
          <w:szCs w:val="22"/>
        </w:rPr>
        <w:t>adres</w:t>
      </w:r>
      <w:r w:rsidR="00CA4B3D">
        <w:rPr>
          <w:rFonts w:ascii="Calibri" w:hAnsi="Calibri" w:cs="Calibri"/>
          <w:sz w:val="22"/>
          <w:szCs w:val="22"/>
        </w:rPr>
        <w:t>ách uvedených v následující tabulce:</w:t>
      </w:r>
    </w:p>
    <w:tbl>
      <w:tblPr>
        <w:tblStyle w:val="Mkatabulky1"/>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297"/>
        <w:gridCol w:w="1494"/>
        <w:gridCol w:w="5027"/>
      </w:tblGrid>
      <w:tr w:rsidR="00CF67E6" w14:paraId="0EBF8C3B" w14:textId="77777777" w:rsidTr="00F55D9D">
        <w:tc>
          <w:tcPr>
            <w:tcW w:w="2297" w:type="dxa"/>
            <w:shd w:val="clear" w:color="auto" w:fill="D9D9D9" w:themeFill="background1" w:themeFillShade="D9"/>
            <w:vAlign w:val="center"/>
          </w:tcPr>
          <w:p w14:paraId="7BE92EDD" w14:textId="77777777" w:rsidR="00CF67E6" w:rsidRPr="00AD684D" w:rsidRDefault="00CF67E6" w:rsidP="00F3369A">
            <w:pPr>
              <w:spacing w:before="120"/>
              <w:jc w:val="center"/>
              <w:rPr>
                <w:rFonts w:ascii="Calibri" w:hAnsi="Calibri" w:cs="Calibri"/>
                <w:b/>
                <w:snapToGrid w:val="0"/>
              </w:rPr>
            </w:pPr>
            <w:r>
              <w:rPr>
                <w:rFonts w:ascii="Calibri" w:hAnsi="Calibri" w:cs="Calibri"/>
                <w:b/>
                <w:snapToGrid w:val="0"/>
              </w:rPr>
              <w:t>Dodávka</w:t>
            </w:r>
            <w:r w:rsidRPr="00AD684D">
              <w:rPr>
                <w:rFonts w:ascii="Calibri" w:hAnsi="Calibri" w:cs="Calibri"/>
                <w:b/>
                <w:snapToGrid w:val="0"/>
              </w:rPr>
              <w:t xml:space="preserve"> </w:t>
            </w:r>
          </w:p>
        </w:tc>
        <w:tc>
          <w:tcPr>
            <w:tcW w:w="1494" w:type="dxa"/>
            <w:shd w:val="clear" w:color="auto" w:fill="D9D9D9" w:themeFill="background1" w:themeFillShade="D9"/>
          </w:tcPr>
          <w:p w14:paraId="15F25613" w14:textId="77777777" w:rsidR="00CF67E6" w:rsidRDefault="00CF67E6" w:rsidP="00F3369A">
            <w:pPr>
              <w:spacing w:before="120"/>
              <w:jc w:val="center"/>
              <w:rPr>
                <w:rFonts w:ascii="Calibri" w:hAnsi="Calibri" w:cs="Calibri"/>
                <w:b/>
                <w:snapToGrid w:val="0"/>
              </w:rPr>
            </w:pPr>
            <w:r>
              <w:rPr>
                <w:rFonts w:ascii="Calibri" w:hAnsi="Calibri" w:cs="Calibri"/>
                <w:b/>
                <w:snapToGrid w:val="0"/>
              </w:rPr>
              <w:t>Název střediska</w:t>
            </w:r>
          </w:p>
        </w:tc>
        <w:tc>
          <w:tcPr>
            <w:tcW w:w="5027" w:type="dxa"/>
            <w:shd w:val="clear" w:color="auto" w:fill="D9D9D9" w:themeFill="background1" w:themeFillShade="D9"/>
          </w:tcPr>
          <w:p w14:paraId="0CDCD40C" w14:textId="77777777" w:rsidR="00CF67E6" w:rsidRDefault="00CF67E6" w:rsidP="00F3369A">
            <w:pPr>
              <w:spacing w:before="120"/>
              <w:jc w:val="center"/>
              <w:rPr>
                <w:rFonts w:ascii="Calibri" w:hAnsi="Calibri" w:cs="Calibri"/>
                <w:b/>
                <w:snapToGrid w:val="0"/>
              </w:rPr>
            </w:pPr>
            <w:r>
              <w:rPr>
                <w:rFonts w:ascii="Calibri" w:hAnsi="Calibri" w:cs="Calibri"/>
                <w:b/>
                <w:snapToGrid w:val="0"/>
              </w:rPr>
              <w:t>Adresa střediska</w:t>
            </w:r>
          </w:p>
        </w:tc>
      </w:tr>
      <w:tr w:rsidR="00CF67E6" w14:paraId="47AB6FA5" w14:textId="77777777" w:rsidTr="00F55D9D">
        <w:trPr>
          <w:trHeight w:val="120"/>
        </w:trPr>
        <w:tc>
          <w:tcPr>
            <w:tcW w:w="2297" w:type="dxa"/>
            <w:vAlign w:val="center"/>
          </w:tcPr>
          <w:p w14:paraId="65736BED" w14:textId="77777777" w:rsidR="00CF67E6" w:rsidRPr="009D0C53" w:rsidRDefault="00CF67E6" w:rsidP="00F3369A">
            <w:pPr>
              <w:spacing w:before="120"/>
              <w:jc w:val="center"/>
            </w:pPr>
            <w:r w:rsidRPr="003736A6">
              <w:t>Nosič výměnných nástaveb</w:t>
            </w:r>
            <w:r>
              <w:t xml:space="preserve"> s pohonem </w:t>
            </w:r>
            <w:r w:rsidRPr="0084328B">
              <w:t xml:space="preserve">4x4                                                                                    </w:t>
            </w:r>
          </w:p>
        </w:tc>
        <w:tc>
          <w:tcPr>
            <w:tcW w:w="1494" w:type="dxa"/>
            <w:vMerge w:val="restart"/>
            <w:vAlign w:val="center"/>
          </w:tcPr>
          <w:p w14:paraId="61AF157D" w14:textId="77777777" w:rsidR="00CF67E6" w:rsidRDefault="00CF67E6" w:rsidP="00F3369A">
            <w:pPr>
              <w:spacing w:before="120"/>
              <w:jc w:val="center"/>
            </w:pPr>
            <w:r>
              <w:t>Středisko Sosnová</w:t>
            </w:r>
          </w:p>
        </w:tc>
        <w:tc>
          <w:tcPr>
            <w:tcW w:w="5027" w:type="dxa"/>
            <w:vMerge w:val="restart"/>
          </w:tcPr>
          <w:p w14:paraId="14D843BD" w14:textId="77777777" w:rsidR="00CF67E6" w:rsidRDefault="00CF67E6" w:rsidP="00F3369A">
            <w:pPr>
              <w:spacing w:before="120"/>
              <w:jc w:val="center"/>
            </w:pPr>
            <w:r w:rsidRPr="009D0C53">
              <w:t>Sosnová 97, 470 50 Česká Lípa</w:t>
            </w:r>
          </w:p>
        </w:tc>
      </w:tr>
      <w:tr w:rsidR="00CF67E6" w14:paraId="1ADB704D" w14:textId="77777777" w:rsidTr="00F55D9D">
        <w:trPr>
          <w:trHeight w:val="119"/>
        </w:trPr>
        <w:tc>
          <w:tcPr>
            <w:tcW w:w="2297" w:type="dxa"/>
            <w:vAlign w:val="center"/>
          </w:tcPr>
          <w:p w14:paraId="16E6D972" w14:textId="77777777" w:rsidR="00CF67E6" w:rsidRPr="009D0C53" w:rsidRDefault="00CF67E6" w:rsidP="00F3369A">
            <w:pPr>
              <w:spacing w:before="120"/>
              <w:jc w:val="center"/>
            </w:pPr>
            <w:r w:rsidRPr="003736A6">
              <w:rPr>
                <w:rFonts w:eastAsia="Times New Roman"/>
              </w:rPr>
              <w:t>Nástavba sypače pro aplikaci inertních materiálů a převoz asfaltové obalované směsi</w:t>
            </w:r>
          </w:p>
        </w:tc>
        <w:tc>
          <w:tcPr>
            <w:tcW w:w="1494" w:type="dxa"/>
            <w:vMerge/>
            <w:vAlign w:val="center"/>
          </w:tcPr>
          <w:p w14:paraId="33C3C75E" w14:textId="77777777" w:rsidR="00CF67E6" w:rsidRDefault="00CF67E6" w:rsidP="00F3369A">
            <w:pPr>
              <w:spacing w:before="120"/>
              <w:jc w:val="center"/>
              <w:rPr>
                <w:rFonts w:eastAsia="Times New Roman"/>
              </w:rPr>
            </w:pPr>
          </w:p>
        </w:tc>
        <w:tc>
          <w:tcPr>
            <w:tcW w:w="5027" w:type="dxa"/>
            <w:vMerge/>
          </w:tcPr>
          <w:p w14:paraId="78C43969" w14:textId="77777777" w:rsidR="00CF67E6" w:rsidRDefault="00CF67E6" w:rsidP="00F3369A">
            <w:pPr>
              <w:spacing w:before="120"/>
              <w:jc w:val="center"/>
              <w:rPr>
                <w:rFonts w:eastAsia="Times New Roman"/>
              </w:rPr>
            </w:pPr>
          </w:p>
        </w:tc>
      </w:tr>
      <w:tr w:rsidR="00CF67E6" w14:paraId="16486F15" w14:textId="77777777" w:rsidTr="00F55D9D">
        <w:trPr>
          <w:trHeight w:val="119"/>
        </w:trPr>
        <w:tc>
          <w:tcPr>
            <w:tcW w:w="2297" w:type="dxa"/>
            <w:vAlign w:val="center"/>
          </w:tcPr>
          <w:p w14:paraId="6F6FF6E3" w14:textId="77777777" w:rsidR="00CF67E6" w:rsidRPr="009D0C53" w:rsidRDefault="00CF67E6" w:rsidP="00F3369A">
            <w:pPr>
              <w:spacing w:before="120"/>
              <w:jc w:val="center"/>
            </w:pPr>
            <w:r w:rsidRPr="003736A6">
              <w:rPr>
                <w:rFonts w:eastAsia="Times New Roman"/>
              </w:rPr>
              <w:t>Čelní segmentový sněhový pluh</w:t>
            </w:r>
          </w:p>
        </w:tc>
        <w:tc>
          <w:tcPr>
            <w:tcW w:w="1494" w:type="dxa"/>
            <w:vMerge/>
            <w:vAlign w:val="center"/>
          </w:tcPr>
          <w:p w14:paraId="25790164" w14:textId="77777777" w:rsidR="00CF67E6" w:rsidRDefault="00CF67E6" w:rsidP="00F3369A">
            <w:pPr>
              <w:spacing w:before="120"/>
              <w:jc w:val="center"/>
              <w:rPr>
                <w:rFonts w:eastAsia="Times New Roman"/>
              </w:rPr>
            </w:pPr>
          </w:p>
        </w:tc>
        <w:tc>
          <w:tcPr>
            <w:tcW w:w="5027" w:type="dxa"/>
            <w:vMerge/>
          </w:tcPr>
          <w:p w14:paraId="2E373065" w14:textId="77777777" w:rsidR="00CF67E6" w:rsidRDefault="00CF67E6" w:rsidP="00F3369A">
            <w:pPr>
              <w:spacing w:before="120"/>
              <w:jc w:val="center"/>
              <w:rPr>
                <w:rFonts w:eastAsia="Times New Roman"/>
              </w:rPr>
            </w:pPr>
          </w:p>
        </w:tc>
      </w:tr>
      <w:tr w:rsidR="00CF67E6" w14:paraId="06679BA0" w14:textId="77777777" w:rsidTr="00F55D9D">
        <w:trPr>
          <w:trHeight w:val="119"/>
        </w:trPr>
        <w:tc>
          <w:tcPr>
            <w:tcW w:w="2297" w:type="dxa"/>
            <w:vAlign w:val="center"/>
          </w:tcPr>
          <w:p w14:paraId="73DA2AAE" w14:textId="77777777" w:rsidR="00CF67E6" w:rsidRPr="009D0C53" w:rsidRDefault="00CF67E6" w:rsidP="00F3369A">
            <w:pPr>
              <w:spacing w:before="120"/>
              <w:jc w:val="center"/>
            </w:pPr>
            <w:r w:rsidRPr="003736A6">
              <w:rPr>
                <w:rFonts w:eastAsia="Times New Roman"/>
              </w:rPr>
              <w:t>Hákový nosič kontejnerů</w:t>
            </w:r>
          </w:p>
        </w:tc>
        <w:tc>
          <w:tcPr>
            <w:tcW w:w="1494" w:type="dxa"/>
            <w:vMerge/>
            <w:vAlign w:val="center"/>
          </w:tcPr>
          <w:p w14:paraId="1E9C413A" w14:textId="77777777" w:rsidR="00CF67E6" w:rsidRDefault="00CF67E6" w:rsidP="00F3369A">
            <w:pPr>
              <w:spacing w:before="120"/>
              <w:jc w:val="center"/>
              <w:rPr>
                <w:rFonts w:eastAsia="Times New Roman"/>
              </w:rPr>
            </w:pPr>
          </w:p>
        </w:tc>
        <w:tc>
          <w:tcPr>
            <w:tcW w:w="5027" w:type="dxa"/>
            <w:vMerge/>
          </w:tcPr>
          <w:p w14:paraId="6B7F1C25" w14:textId="77777777" w:rsidR="00CF67E6" w:rsidRDefault="00CF67E6" w:rsidP="00F3369A">
            <w:pPr>
              <w:spacing w:before="120"/>
              <w:jc w:val="center"/>
              <w:rPr>
                <w:rFonts w:eastAsia="Times New Roman"/>
              </w:rPr>
            </w:pPr>
          </w:p>
        </w:tc>
      </w:tr>
      <w:tr w:rsidR="00CF67E6" w14:paraId="6E9F3D1E" w14:textId="77777777" w:rsidTr="00F55D9D">
        <w:trPr>
          <w:trHeight w:val="239"/>
        </w:trPr>
        <w:tc>
          <w:tcPr>
            <w:tcW w:w="2297" w:type="dxa"/>
            <w:vAlign w:val="center"/>
          </w:tcPr>
          <w:p w14:paraId="4FC9F70E" w14:textId="77777777" w:rsidR="00CF67E6" w:rsidRPr="009D0C53" w:rsidRDefault="00CF67E6" w:rsidP="00F3369A">
            <w:pPr>
              <w:spacing w:before="120"/>
              <w:jc w:val="center"/>
            </w:pPr>
            <w:r w:rsidRPr="003736A6">
              <w:rPr>
                <w:rFonts w:eastAsia="Times New Roman"/>
              </w:rPr>
              <w:lastRenderedPageBreak/>
              <w:t>Nosič výměnných nástaveb s pohonem 6x6</w:t>
            </w:r>
          </w:p>
        </w:tc>
        <w:tc>
          <w:tcPr>
            <w:tcW w:w="1494" w:type="dxa"/>
            <w:vMerge w:val="restart"/>
            <w:vAlign w:val="center"/>
          </w:tcPr>
          <w:p w14:paraId="3374F7E1" w14:textId="77777777" w:rsidR="00CF67E6" w:rsidRDefault="00CF67E6" w:rsidP="00F3369A">
            <w:pPr>
              <w:spacing w:before="120"/>
              <w:jc w:val="center"/>
              <w:rPr>
                <w:rFonts w:eastAsia="Times New Roman"/>
              </w:rPr>
            </w:pPr>
            <w:r>
              <w:t>Středisko Liberec</w:t>
            </w:r>
          </w:p>
        </w:tc>
        <w:tc>
          <w:tcPr>
            <w:tcW w:w="5027" w:type="dxa"/>
            <w:vMerge w:val="restart"/>
          </w:tcPr>
          <w:p w14:paraId="29564B9B" w14:textId="77777777" w:rsidR="00CF67E6" w:rsidRDefault="00CF67E6" w:rsidP="00F3369A">
            <w:pPr>
              <w:spacing w:before="120"/>
              <w:jc w:val="center"/>
            </w:pPr>
            <w:r w:rsidRPr="009D0C53">
              <w:t>České mládeže 632/32, 460 06 Liberec VI</w:t>
            </w:r>
          </w:p>
        </w:tc>
      </w:tr>
      <w:tr w:rsidR="00CF67E6" w14:paraId="3A984A87" w14:textId="77777777" w:rsidTr="00F55D9D">
        <w:trPr>
          <w:trHeight w:val="239"/>
        </w:trPr>
        <w:tc>
          <w:tcPr>
            <w:tcW w:w="2297" w:type="dxa"/>
            <w:vAlign w:val="center"/>
          </w:tcPr>
          <w:p w14:paraId="6DF8907F" w14:textId="77777777" w:rsidR="00CF67E6" w:rsidRDefault="00CF67E6" w:rsidP="00F3369A">
            <w:pPr>
              <w:spacing w:before="120"/>
              <w:jc w:val="center"/>
              <w:rPr>
                <w:rFonts w:eastAsia="Times New Roman"/>
              </w:rPr>
            </w:pPr>
            <w:r w:rsidRPr="00F33FA2">
              <w:rPr>
                <w:rFonts w:eastAsia="Times New Roman"/>
              </w:rPr>
              <w:t>Čelní segmentový sněhový pluh</w:t>
            </w:r>
          </w:p>
        </w:tc>
        <w:tc>
          <w:tcPr>
            <w:tcW w:w="1494" w:type="dxa"/>
            <w:vMerge/>
            <w:vAlign w:val="center"/>
          </w:tcPr>
          <w:p w14:paraId="7EED6FCD" w14:textId="77777777" w:rsidR="00CF67E6" w:rsidRDefault="00CF67E6" w:rsidP="00F3369A">
            <w:pPr>
              <w:spacing w:before="120"/>
              <w:jc w:val="center"/>
            </w:pPr>
          </w:p>
        </w:tc>
        <w:tc>
          <w:tcPr>
            <w:tcW w:w="5027" w:type="dxa"/>
            <w:vMerge/>
          </w:tcPr>
          <w:p w14:paraId="75E7042E" w14:textId="77777777" w:rsidR="00CF67E6" w:rsidRPr="009D0C53" w:rsidRDefault="00CF67E6" w:rsidP="00F3369A">
            <w:pPr>
              <w:spacing w:before="120"/>
              <w:jc w:val="center"/>
            </w:pPr>
          </w:p>
        </w:tc>
      </w:tr>
      <w:tr w:rsidR="00CF67E6" w14:paraId="6D399AC0" w14:textId="77777777" w:rsidTr="00F55D9D">
        <w:trPr>
          <w:trHeight w:val="239"/>
        </w:trPr>
        <w:tc>
          <w:tcPr>
            <w:tcW w:w="2297" w:type="dxa"/>
            <w:vAlign w:val="center"/>
          </w:tcPr>
          <w:p w14:paraId="7F6FF395" w14:textId="77777777" w:rsidR="00CF67E6" w:rsidRDefault="00CF67E6" w:rsidP="00F3369A">
            <w:pPr>
              <w:spacing w:before="120"/>
              <w:jc w:val="center"/>
              <w:rPr>
                <w:rFonts w:eastAsia="Times New Roman"/>
              </w:rPr>
            </w:pPr>
            <w:r w:rsidRPr="00F33FA2">
              <w:rPr>
                <w:rFonts w:eastAsia="Times New Roman"/>
              </w:rPr>
              <w:t xml:space="preserve">Osazení a úprava kombinovaného sypače </w:t>
            </w:r>
            <w:proofErr w:type="spellStart"/>
            <w:r w:rsidRPr="00F33FA2">
              <w:rPr>
                <w:rFonts w:eastAsia="Times New Roman"/>
              </w:rPr>
              <w:t>Kobit</w:t>
            </w:r>
            <w:proofErr w:type="spellEnd"/>
            <w:r w:rsidRPr="00F33FA2">
              <w:rPr>
                <w:rFonts w:eastAsia="Times New Roman"/>
              </w:rPr>
              <w:t xml:space="preserve"> Syko </w:t>
            </w:r>
            <w:proofErr w:type="gramStart"/>
            <w:r w:rsidRPr="00F33FA2">
              <w:rPr>
                <w:rFonts w:eastAsia="Times New Roman"/>
              </w:rPr>
              <w:t>8H</w:t>
            </w:r>
            <w:proofErr w:type="gramEnd"/>
          </w:p>
        </w:tc>
        <w:tc>
          <w:tcPr>
            <w:tcW w:w="1494" w:type="dxa"/>
            <w:vMerge/>
            <w:vAlign w:val="center"/>
          </w:tcPr>
          <w:p w14:paraId="36860B48" w14:textId="77777777" w:rsidR="00CF67E6" w:rsidRDefault="00CF67E6" w:rsidP="00F3369A">
            <w:pPr>
              <w:spacing w:before="120"/>
              <w:jc w:val="center"/>
            </w:pPr>
          </w:p>
        </w:tc>
        <w:tc>
          <w:tcPr>
            <w:tcW w:w="5027" w:type="dxa"/>
            <w:vMerge/>
          </w:tcPr>
          <w:p w14:paraId="4F6B94D5" w14:textId="77777777" w:rsidR="00CF67E6" w:rsidRPr="009D0C53" w:rsidRDefault="00CF67E6" w:rsidP="00F3369A">
            <w:pPr>
              <w:spacing w:before="120"/>
              <w:jc w:val="center"/>
            </w:pPr>
          </w:p>
        </w:tc>
      </w:tr>
      <w:tr w:rsidR="00CF67E6" w14:paraId="65EE45F4" w14:textId="77777777" w:rsidTr="00F55D9D">
        <w:trPr>
          <w:trHeight w:val="238"/>
        </w:trPr>
        <w:tc>
          <w:tcPr>
            <w:tcW w:w="2297" w:type="dxa"/>
            <w:vAlign w:val="center"/>
          </w:tcPr>
          <w:p w14:paraId="55F29CC1" w14:textId="77777777" w:rsidR="00CF67E6" w:rsidRPr="009D0C53" w:rsidRDefault="00CF67E6" w:rsidP="00F3369A">
            <w:pPr>
              <w:spacing w:before="120"/>
              <w:jc w:val="center"/>
            </w:pPr>
            <w:r w:rsidRPr="00F33FA2">
              <w:rPr>
                <w:rFonts w:eastAsia="Times New Roman"/>
              </w:rPr>
              <w:t>Třístranná sklápěcí korba na tříosý podvozek</w:t>
            </w:r>
          </w:p>
        </w:tc>
        <w:tc>
          <w:tcPr>
            <w:tcW w:w="1494" w:type="dxa"/>
            <w:vMerge/>
            <w:vAlign w:val="center"/>
          </w:tcPr>
          <w:p w14:paraId="2869F925" w14:textId="77777777" w:rsidR="00CF67E6" w:rsidRDefault="00CF67E6" w:rsidP="00F3369A">
            <w:pPr>
              <w:spacing w:before="120"/>
              <w:jc w:val="center"/>
              <w:rPr>
                <w:rFonts w:eastAsia="Times New Roman"/>
              </w:rPr>
            </w:pPr>
          </w:p>
        </w:tc>
        <w:tc>
          <w:tcPr>
            <w:tcW w:w="5027" w:type="dxa"/>
            <w:vMerge/>
          </w:tcPr>
          <w:p w14:paraId="0487B9C4" w14:textId="77777777" w:rsidR="00CF67E6" w:rsidRDefault="00CF67E6" w:rsidP="00F3369A">
            <w:pPr>
              <w:spacing w:before="120"/>
              <w:jc w:val="center"/>
              <w:rPr>
                <w:rFonts w:eastAsia="Times New Roman"/>
              </w:rPr>
            </w:pPr>
          </w:p>
        </w:tc>
      </w:tr>
      <w:tr w:rsidR="00CF67E6" w14:paraId="1E63E288" w14:textId="77777777" w:rsidTr="00F55D9D">
        <w:trPr>
          <w:trHeight w:val="120"/>
        </w:trPr>
        <w:tc>
          <w:tcPr>
            <w:tcW w:w="2297" w:type="dxa"/>
            <w:vAlign w:val="center"/>
          </w:tcPr>
          <w:p w14:paraId="00FE92DD" w14:textId="77777777" w:rsidR="00CF67E6" w:rsidRDefault="00CF67E6" w:rsidP="00F3369A">
            <w:pPr>
              <w:spacing w:before="120"/>
              <w:jc w:val="center"/>
            </w:pPr>
            <w:r w:rsidRPr="00F33FA2">
              <w:rPr>
                <w:rFonts w:eastAsia="Times New Roman"/>
              </w:rPr>
              <w:t>Nosič výměnných nástaveb s pohonem 6x6</w:t>
            </w:r>
          </w:p>
        </w:tc>
        <w:tc>
          <w:tcPr>
            <w:tcW w:w="1494" w:type="dxa"/>
            <w:vMerge w:val="restart"/>
            <w:vAlign w:val="center"/>
          </w:tcPr>
          <w:p w14:paraId="6C635D55" w14:textId="77777777" w:rsidR="00CF67E6" w:rsidRPr="0084328B" w:rsidRDefault="00CF67E6" w:rsidP="00F3369A">
            <w:pPr>
              <w:spacing w:before="120"/>
              <w:jc w:val="center"/>
            </w:pPr>
            <w:r>
              <w:t>Středisko Frýdlant</w:t>
            </w:r>
          </w:p>
        </w:tc>
        <w:tc>
          <w:tcPr>
            <w:tcW w:w="5027" w:type="dxa"/>
            <w:vMerge w:val="restart"/>
          </w:tcPr>
          <w:p w14:paraId="3B0087BB" w14:textId="77777777" w:rsidR="00CF67E6" w:rsidRDefault="00CF67E6" w:rsidP="00F3369A">
            <w:pPr>
              <w:spacing w:before="120"/>
              <w:jc w:val="center"/>
            </w:pPr>
            <w:r w:rsidRPr="00BF6BB9">
              <w:t>Dlouhá 3267, Větrov, 464 01 Frýdlant</w:t>
            </w:r>
          </w:p>
        </w:tc>
      </w:tr>
      <w:tr w:rsidR="00CF67E6" w14:paraId="0B2F607F" w14:textId="77777777" w:rsidTr="00F55D9D">
        <w:trPr>
          <w:trHeight w:val="119"/>
        </w:trPr>
        <w:tc>
          <w:tcPr>
            <w:tcW w:w="2297" w:type="dxa"/>
            <w:vAlign w:val="center"/>
          </w:tcPr>
          <w:p w14:paraId="78F64DD3" w14:textId="77777777" w:rsidR="00CF67E6" w:rsidRDefault="00CF67E6" w:rsidP="00F3369A">
            <w:pPr>
              <w:spacing w:before="120"/>
              <w:jc w:val="center"/>
            </w:pPr>
            <w:r w:rsidRPr="00F774E4">
              <w:rPr>
                <w:rFonts w:eastAsia="Times New Roman"/>
              </w:rPr>
              <w:t>Nástavba sypače pro aplikaci inertních materiálů a převoz asfaltové obalované směsi</w:t>
            </w:r>
          </w:p>
        </w:tc>
        <w:tc>
          <w:tcPr>
            <w:tcW w:w="1494" w:type="dxa"/>
            <w:vMerge/>
          </w:tcPr>
          <w:p w14:paraId="5BF30B3D" w14:textId="77777777" w:rsidR="00CF67E6" w:rsidRDefault="00CF67E6" w:rsidP="00F3369A">
            <w:pPr>
              <w:spacing w:before="120"/>
              <w:jc w:val="center"/>
              <w:rPr>
                <w:rFonts w:eastAsia="Times New Roman"/>
              </w:rPr>
            </w:pPr>
          </w:p>
        </w:tc>
        <w:tc>
          <w:tcPr>
            <w:tcW w:w="5027" w:type="dxa"/>
            <w:vMerge/>
          </w:tcPr>
          <w:p w14:paraId="1602F9A1" w14:textId="77777777" w:rsidR="00CF67E6" w:rsidRDefault="00CF67E6" w:rsidP="00F3369A">
            <w:pPr>
              <w:spacing w:before="120"/>
              <w:jc w:val="center"/>
              <w:rPr>
                <w:rFonts w:eastAsia="Times New Roman"/>
              </w:rPr>
            </w:pPr>
          </w:p>
        </w:tc>
      </w:tr>
      <w:tr w:rsidR="00CF67E6" w14:paraId="0E07F64C" w14:textId="77777777" w:rsidTr="00F55D9D">
        <w:trPr>
          <w:trHeight w:val="119"/>
        </w:trPr>
        <w:tc>
          <w:tcPr>
            <w:tcW w:w="2297" w:type="dxa"/>
            <w:vAlign w:val="center"/>
          </w:tcPr>
          <w:p w14:paraId="339594CC" w14:textId="77777777" w:rsidR="00CF67E6" w:rsidRDefault="00CF67E6" w:rsidP="00F3369A">
            <w:pPr>
              <w:spacing w:before="120"/>
              <w:jc w:val="center"/>
            </w:pPr>
            <w:r w:rsidRPr="00F774E4">
              <w:rPr>
                <w:rFonts w:eastAsia="Times New Roman"/>
              </w:rPr>
              <w:t>Čelní sněhový pluh</w:t>
            </w:r>
          </w:p>
        </w:tc>
        <w:tc>
          <w:tcPr>
            <w:tcW w:w="1494" w:type="dxa"/>
            <w:vMerge/>
          </w:tcPr>
          <w:p w14:paraId="424A0018" w14:textId="77777777" w:rsidR="00CF67E6" w:rsidRDefault="00CF67E6" w:rsidP="00F3369A">
            <w:pPr>
              <w:spacing w:before="120"/>
              <w:jc w:val="center"/>
              <w:rPr>
                <w:rFonts w:eastAsia="Times New Roman"/>
              </w:rPr>
            </w:pPr>
          </w:p>
        </w:tc>
        <w:tc>
          <w:tcPr>
            <w:tcW w:w="5027" w:type="dxa"/>
            <w:vMerge/>
          </w:tcPr>
          <w:p w14:paraId="2BF26B37" w14:textId="77777777" w:rsidR="00CF67E6" w:rsidRDefault="00CF67E6" w:rsidP="00F3369A">
            <w:pPr>
              <w:spacing w:before="120"/>
              <w:jc w:val="center"/>
              <w:rPr>
                <w:rFonts w:eastAsia="Times New Roman"/>
              </w:rPr>
            </w:pPr>
          </w:p>
        </w:tc>
      </w:tr>
      <w:tr w:rsidR="00CF67E6" w14:paraId="4DF0B8F2" w14:textId="77777777" w:rsidTr="00F55D9D">
        <w:trPr>
          <w:trHeight w:val="119"/>
        </w:trPr>
        <w:tc>
          <w:tcPr>
            <w:tcW w:w="2297" w:type="dxa"/>
            <w:vAlign w:val="center"/>
          </w:tcPr>
          <w:p w14:paraId="628088DD" w14:textId="77777777" w:rsidR="00CF67E6" w:rsidRDefault="00CF67E6" w:rsidP="00F3369A">
            <w:pPr>
              <w:spacing w:before="120"/>
              <w:jc w:val="center"/>
            </w:pPr>
            <w:r w:rsidRPr="00F774E4">
              <w:rPr>
                <w:rFonts w:eastAsia="Times New Roman"/>
              </w:rPr>
              <w:t>Třístranná sklápěcí korba na tříosý podvozek</w:t>
            </w:r>
          </w:p>
        </w:tc>
        <w:tc>
          <w:tcPr>
            <w:tcW w:w="1494" w:type="dxa"/>
            <w:vMerge/>
          </w:tcPr>
          <w:p w14:paraId="0528EC49" w14:textId="77777777" w:rsidR="00CF67E6" w:rsidRDefault="00CF67E6" w:rsidP="00F3369A">
            <w:pPr>
              <w:spacing w:before="120"/>
              <w:jc w:val="center"/>
              <w:rPr>
                <w:rFonts w:eastAsia="Times New Roman"/>
              </w:rPr>
            </w:pPr>
          </w:p>
        </w:tc>
        <w:tc>
          <w:tcPr>
            <w:tcW w:w="5027" w:type="dxa"/>
            <w:vMerge/>
          </w:tcPr>
          <w:p w14:paraId="0DFD6AA3" w14:textId="77777777" w:rsidR="00CF67E6" w:rsidRDefault="00CF67E6" w:rsidP="00F3369A">
            <w:pPr>
              <w:spacing w:before="120"/>
              <w:jc w:val="center"/>
              <w:rPr>
                <w:rFonts w:eastAsia="Times New Roman"/>
              </w:rPr>
            </w:pPr>
          </w:p>
        </w:tc>
      </w:tr>
    </w:tbl>
    <w:p w14:paraId="571F5581" w14:textId="77777777" w:rsidR="00CA4B3D" w:rsidRDefault="00CA4B3D" w:rsidP="00D4038D">
      <w:pPr>
        <w:spacing w:line="276" w:lineRule="auto"/>
        <w:ind w:left="567"/>
        <w:jc w:val="both"/>
        <w:rPr>
          <w:rFonts w:ascii="Calibri" w:hAnsi="Calibri" w:cs="Calibri"/>
          <w:sz w:val="22"/>
          <w:szCs w:val="22"/>
        </w:rPr>
      </w:pPr>
    </w:p>
    <w:p w14:paraId="2E3268E9" w14:textId="511868DE" w:rsidR="004440FB" w:rsidRDefault="00162FB2"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Při</w:t>
      </w:r>
      <w:r w:rsidR="004440FB">
        <w:rPr>
          <w:rFonts w:ascii="Calibri" w:hAnsi="Calibri" w:cs="Calibri"/>
          <w:sz w:val="22"/>
          <w:szCs w:val="22"/>
        </w:rPr>
        <w:t xml:space="preserve"> předání </w:t>
      </w:r>
      <w:r w:rsidR="00AC56D1">
        <w:rPr>
          <w:rFonts w:ascii="Calibri" w:hAnsi="Calibri" w:cs="Calibri"/>
          <w:sz w:val="22"/>
          <w:szCs w:val="22"/>
        </w:rPr>
        <w:t xml:space="preserve">Předmětu koupě </w:t>
      </w:r>
      <w:r w:rsidR="004440FB">
        <w:rPr>
          <w:rFonts w:ascii="Calibri" w:hAnsi="Calibri" w:cs="Calibri"/>
          <w:sz w:val="22"/>
          <w:szCs w:val="22"/>
        </w:rPr>
        <w:t xml:space="preserve">bude provedena funkční zkouška </w:t>
      </w:r>
      <w:r w:rsidR="00372528">
        <w:rPr>
          <w:rFonts w:ascii="Calibri" w:hAnsi="Calibri" w:cs="Calibri"/>
          <w:sz w:val="22"/>
          <w:szCs w:val="22"/>
        </w:rPr>
        <w:t>nosiče výměnných nástaveb a osazeného příslušenství pro zimní údržbu.</w:t>
      </w:r>
      <w:r w:rsidR="004440FB">
        <w:rPr>
          <w:rFonts w:ascii="Calibri" w:hAnsi="Calibri" w:cs="Calibri"/>
          <w:sz w:val="22"/>
          <w:szCs w:val="22"/>
        </w:rPr>
        <w:t xml:space="preserve"> </w:t>
      </w:r>
      <w:r w:rsidR="00372528">
        <w:rPr>
          <w:rFonts w:ascii="Calibri" w:hAnsi="Calibri" w:cs="Calibri"/>
          <w:sz w:val="22"/>
          <w:szCs w:val="22"/>
        </w:rPr>
        <w:t>B</w:t>
      </w:r>
      <w:r w:rsidR="004440FB">
        <w:rPr>
          <w:rFonts w:ascii="Calibri" w:hAnsi="Calibri" w:cs="Calibri"/>
          <w:sz w:val="22"/>
          <w:szCs w:val="22"/>
        </w:rPr>
        <w:t xml:space="preserve">udou prověřeny všechny požadované parametry </w:t>
      </w:r>
      <w:r w:rsidR="001A5D0D">
        <w:rPr>
          <w:rFonts w:ascii="Calibri" w:hAnsi="Calibri" w:cs="Calibri"/>
          <w:sz w:val="22"/>
          <w:szCs w:val="22"/>
        </w:rPr>
        <w:t>Předmětu koupě</w:t>
      </w:r>
      <w:r w:rsidR="000E19E5">
        <w:rPr>
          <w:rFonts w:ascii="Calibri" w:hAnsi="Calibri" w:cs="Calibri"/>
          <w:sz w:val="22"/>
          <w:szCs w:val="22"/>
        </w:rPr>
        <w:t xml:space="preserve"> </w:t>
      </w:r>
      <w:r w:rsidR="002764CB">
        <w:rPr>
          <w:rFonts w:ascii="Calibri" w:hAnsi="Calibri" w:cs="Calibri"/>
          <w:sz w:val="22"/>
          <w:szCs w:val="22"/>
        </w:rPr>
        <w:t>dle</w:t>
      </w:r>
      <w:r w:rsidR="004440FB">
        <w:rPr>
          <w:rFonts w:ascii="Calibri" w:hAnsi="Calibri" w:cs="Calibri"/>
          <w:sz w:val="22"/>
          <w:szCs w:val="22"/>
        </w:rPr>
        <w:t xml:space="preserve"> Přílohy č. 1 </w:t>
      </w:r>
      <w:r>
        <w:rPr>
          <w:rFonts w:ascii="Calibri" w:hAnsi="Calibri" w:cs="Calibri"/>
          <w:sz w:val="22"/>
          <w:szCs w:val="22"/>
        </w:rPr>
        <w:t>Smlouvy</w:t>
      </w:r>
      <w:r w:rsidR="004440FB">
        <w:rPr>
          <w:rFonts w:ascii="Calibri" w:hAnsi="Calibri" w:cs="Calibri"/>
          <w:sz w:val="22"/>
          <w:szCs w:val="22"/>
        </w:rPr>
        <w:t>.</w:t>
      </w:r>
      <w:r w:rsidR="00372528">
        <w:rPr>
          <w:rFonts w:ascii="Calibri" w:hAnsi="Calibri" w:cs="Calibri"/>
          <w:sz w:val="22"/>
          <w:szCs w:val="22"/>
        </w:rPr>
        <w:t xml:space="preserve"> U příslušenství pro letní údržbu bude provedena funkční zkouška v termínu 1.</w:t>
      </w:r>
      <w:r w:rsidR="001036E3">
        <w:rPr>
          <w:rFonts w:ascii="Calibri" w:hAnsi="Calibri" w:cs="Calibri"/>
          <w:sz w:val="22"/>
          <w:szCs w:val="22"/>
        </w:rPr>
        <w:t xml:space="preserve"> </w:t>
      </w:r>
      <w:r w:rsidR="00372528">
        <w:rPr>
          <w:rFonts w:ascii="Calibri" w:hAnsi="Calibri" w:cs="Calibri"/>
          <w:sz w:val="22"/>
          <w:szCs w:val="22"/>
        </w:rPr>
        <w:t xml:space="preserve">4. – </w:t>
      </w:r>
      <w:r w:rsidR="00745999">
        <w:rPr>
          <w:rFonts w:ascii="Calibri" w:hAnsi="Calibri" w:cs="Calibri"/>
          <w:sz w:val="22"/>
          <w:szCs w:val="22"/>
        </w:rPr>
        <w:t>29</w:t>
      </w:r>
      <w:r w:rsidR="00372528">
        <w:rPr>
          <w:rFonts w:ascii="Calibri" w:hAnsi="Calibri" w:cs="Calibri"/>
          <w:sz w:val="22"/>
          <w:szCs w:val="22"/>
        </w:rPr>
        <w:t>.</w:t>
      </w:r>
      <w:r w:rsidR="001036E3">
        <w:rPr>
          <w:rFonts w:ascii="Calibri" w:hAnsi="Calibri" w:cs="Calibri"/>
          <w:sz w:val="22"/>
          <w:szCs w:val="22"/>
        </w:rPr>
        <w:t xml:space="preserve"> </w:t>
      </w:r>
      <w:r w:rsidR="00372528">
        <w:rPr>
          <w:rFonts w:ascii="Calibri" w:hAnsi="Calibri" w:cs="Calibri"/>
          <w:sz w:val="22"/>
          <w:szCs w:val="22"/>
        </w:rPr>
        <w:t>4.</w:t>
      </w:r>
      <w:r w:rsidR="001036E3">
        <w:rPr>
          <w:rFonts w:ascii="Calibri" w:hAnsi="Calibri" w:cs="Calibri"/>
          <w:sz w:val="22"/>
          <w:szCs w:val="22"/>
        </w:rPr>
        <w:t xml:space="preserve"> </w:t>
      </w:r>
      <w:r w:rsidR="00372528">
        <w:rPr>
          <w:rFonts w:ascii="Calibri" w:hAnsi="Calibri" w:cs="Calibri"/>
          <w:sz w:val="22"/>
          <w:szCs w:val="22"/>
        </w:rPr>
        <w:t>202</w:t>
      </w:r>
      <w:r w:rsidR="00CA4104">
        <w:rPr>
          <w:rFonts w:ascii="Calibri" w:hAnsi="Calibri" w:cs="Calibri"/>
          <w:sz w:val="22"/>
          <w:szCs w:val="22"/>
        </w:rPr>
        <w:t>3</w:t>
      </w:r>
      <w:r w:rsidR="00745999">
        <w:rPr>
          <w:rFonts w:ascii="Calibri" w:hAnsi="Calibri" w:cs="Calibri"/>
          <w:sz w:val="22"/>
          <w:szCs w:val="22"/>
        </w:rPr>
        <w:t xml:space="preserve"> za přítomnosti </w:t>
      </w:r>
      <w:r w:rsidR="00DA3BA0">
        <w:rPr>
          <w:rFonts w:ascii="Calibri" w:hAnsi="Calibri" w:cs="Calibri"/>
          <w:sz w:val="22"/>
          <w:szCs w:val="22"/>
        </w:rPr>
        <w:t>Prodávajícího</w:t>
      </w:r>
      <w:r w:rsidR="00745999">
        <w:rPr>
          <w:rFonts w:ascii="Calibri" w:hAnsi="Calibri" w:cs="Calibri"/>
          <w:sz w:val="22"/>
          <w:szCs w:val="22"/>
        </w:rPr>
        <w:t>. Konkrétní den bude stanoven na základě domluvy s dodavatelem</w:t>
      </w:r>
      <w:r w:rsidR="00372528">
        <w:rPr>
          <w:rFonts w:ascii="Calibri" w:hAnsi="Calibri" w:cs="Calibri"/>
          <w:sz w:val="22"/>
          <w:szCs w:val="22"/>
        </w:rPr>
        <w:t xml:space="preserve">. </w:t>
      </w:r>
      <w:r w:rsidR="004440FB">
        <w:rPr>
          <w:rFonts w:ascii="Calibri" w:hAnsi="Calibri" w:cs="Calibri"/>
          <w:sz w:val="22"/>
          <w:szCs w:val="22"/>
        </w:rPr>
        <w:t xml:space="preserve">V případě, že </w:t>
      </w:r>
      <w:r w:rsidR="001A5D0D">
        <w:rPr>
          <w:rFonts w:ascii="Calibri" w:hAnsi="Calibri" w:cs="Calibri"/>
          <w:sz w:val="22"/>
          <w:szCs w:val="22"/>
        </w:rPr>
        <w:t>Předmět koupě</w:t>
      </w:r>
      <w:r w:rsidR="004440FB">
        <w:rPr>
          <w:rFonts w:ascii="Calibri" w:hAnsi="Calibri" w:cs="Calibri"/>
          <w:sz w:val="22"/>
          <w:szCs w:val="22"/>
        </w:rPr>
        <w:t xml:space="preserve"> nesplní požadované vybavení a parametry dle Přílohy č. 1</w:t>
      </w:r>
      <w:r>
        <w:rPr>
          <w:rFonts w:ascii="Calibri" w:hAnsi="Calibri" w:cs="Calibri"/>
          <w:sz w:val="22"/>
          <w:szCs w:val="22"/>
        </w:rPr>
        <w:t xml:space="preserve"> Smlouvy</w:t>
      </w:r>
      <w:r w:rsidR="004440FB">
        <w:rPr>
          <w:rFonts w:ascii="Calibri" w:hAnsi="Calibri" w:cs="Calibri"/>
          <w:sz w:val="22"/>
          <w:szCs w:val="22"/>
        </w:rPr>
        <w:t xml:space="preserve">, bude se jednat o podstatné porušení </w:t>
      </w:r>
      <w:r>
        <w:rPr>
          <w:rFonts w:ascii="Calibri" w:hAnsi="Calibri" w:cs="Calibri"/>
          <w:sz w:val="22"/>
          <w:szCs w:val="22"/>
        </w:rPr>
        <w:t xml:space="preserve">Smlouvy </w:t>
      </w:r>
      <w:r w:rsidR="004440FB">
        <w:rPr>
          <w:rFonts w:ascii="Calibri" w:hAnsi="Calibri" w:cs="Calibri"/>
          <w:sz w:val="22"/>
          <w:szCs w:val="22"/>
        </w:rPr>
        <w:t xml:space="preserve">dle čl. </w:t>
      </w:r>
      <w:r w:rsidR="004440FB">
        <w:rPr>
          <w:rFonts w:ascii="Calibri" w:hAnsi="Calibri" w:cs="Calibri"/>
          <w:sz w:val="22"/>
          <w:szCs w:val="22"/>
        </w:rPr>
        <w:fldChar w:fldCharType="begin"/>
      </w:r>
      <w:r w:rsidR="004440FB">
        <w:rPr>
          <w:rFonts w:ascii="Calibri" w:hAnsi="Calibri" w:cs="Calibri"/>
          <w:sz w:val="22"/>
          <w:szCs w:val="22"/>
        </w:rPr>
        <w:instrText xml:space="preserve"> REF _Ref457400209 \r \h </w:instrText>
      </w:r>
      <w:r w:rsidR="004440FB">
        <w:rPr>
          <w:rFonts w:ascii="Calibri" w:hAnsi="Calibri" w:cs="Calibri"/>
          <w:sz w:val="22"/>
          <w:szCs w:val="22"/>
        </w:rPr>
      </w:r>
      <w:r w:rsidR="004440FB">
        <w:rPr>
          <w:rFonts w:ascii="Calibri" w:hAnsi="Calibri" w:cs="Calibri"/>
          <w:sz w:val="22"/>
          <w:szCs w:val="22"/>
        </w:rPr>
        <w:fldChar w:fldCharType="separate"/>
      </w:r>
      <w:r w:rsidR="00F55D9D">
        <w:rPr>
          <w:rFonts w:ascii="Calibri" w:hAnsi="Calibri" w:cs="Calibri"/>
          <w:sz w:val="22"/>
          <w:szCs w:val="22"/>
        </w:rPr>
        <w:t>9.1.4</w:t>
      </w:r>
      <w:r w:rsidR="004440FB">
        <w:rPr>
          <w:rFonts w:ascii="Calibri" w:hAnsi="Calibri" w:cs="Calibri"/>
          <w:sz w:val="22"/>
          <w:szCs w:val="22"/>
        </w:rPr>
        <w:fldChar w:fldCharType="end"/>
      </w:r>
      <w:r>
        <w:rPr>
          <w:rFonts w:ascii="Calibri" w:hAnsi="Calibri" w:cs="Calibri"/>
          <w:sz w:val="22"/>
          <w:szCs w:val="22"/>
        </w:rPr>
        <w:t xml:space="preserve"> Smlouvy a Kupující bude oprávněn od ní odstoupit. </w:t>
      </w:r>
    </w:p>
    <w:p w14:paraId="5EEF7986" w14:textId="1F7ADA28"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faxem či elektronickou poštou nejméně </w:t>
      </w:r>
      <w:r w:rsidRPr="00C63C2D">
        <w:rPr>
          <w:rFonts w:ascii="Calibri" w:hAnsi="Calibri" w:cs="Calibri"/>
          <w:sz w:val="22"/>
          <w:szCs w:val="22"/>
        </w:rPr>
        <w:t>1</w:t>
      </w:r>
      <w:r w:rsidR="00447B2A">
        <w:rPr>
          <w:rFonts w:ascii="Calibri" w:hAnsi="Calibri" w:cs="Calibri"/>
          <w:sz w:val="22"/>
          <w:szCs w:val="22"/>
        </w:rPr>
        <w:t>0</w:t>
      </w:r>
      <w:r w:rsidR="00954BC2" w:rsidRPr="00C63C2D">
        <w:rPr>
          <w:rFonts w:ascii="Calibri" w:hAnsi="Calibri" w:cs="Calibri"/>
          <w:sz w:val="22"/>
          <w:szCs w:val="22"/>
        </w:rPr>
        <w:t xml:space="preserve"> dnů přede dnem </w:t>
      </w:r>
      <w:r w:rsidR="00447B2A">
        <w:rPr>
          <w:rFonts w:ascii="Calibri" w:hAnsi="Calibri" w:cs="Calibri"/>
          <w:sz w:val="22"/>
          <w:szCs w:val="22"/>
        </w:rPr>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0A696D2C"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 xml:space="preserve">všemi doklady a dokumenty vztahujícími se k Předmětu koupě. Dokumenty a doklady musí být v českém jazyce nebo spolu s úředně ověřeným překladem do českého jazyka. </w:t>
      </w:r>
      <w:r w:rsidR="00954BC2" w:rsidRPr="00C63C2D">
        <w:rPr>
          <w:rFonts w:ascii="Calibri" w:hAnsi="Calibri" w:cs="Calibri"/>
          <w:sz w:val="22"/>
          <w:szCs w:val="22"/>
        </w:rPr>
        <w:t>Prodávající je povinen Kupujícímu předat zejména:</w:t>
      </w:r>
    </w:p>
    <w:p w14:paraId="4DDC0090" w14:textId="4FD270DB" w:rsidR="00C85D39" w:rsidRPr="005C75F6"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F310F9" w:rsidRPr="005C75F6">
        <w:rPr>
          <w:rFonts w:ascii="Calibri" w:hAnsi="Calibri" w:cs="Calibri"/>
          <w:sz w:val="22"/>
          <w:szCs w:val="22"/>
        </w:rPr>
        <w:t>Strojů</w:t>
      </w:r>
      <w:r w:rsidR="00CA4B3D">
        <w:rPr>
          <w:rFonts w:ascii="Calibri" w:hAnsi="Calibri" w:cs="Calibri"/>
          <w:sz w:val="22"/>
          <w:szCs w:val="22"/>
        </w:rPr>
        <w:t>, jejichž povaha to umožňuje</w:t>
      </w:r>
      <w:r w:rsidRPr="005C75F6">
        <w:rPr>
          <w:rFonts w:ascii="Calibri" w:hAnsi="Calibri" w:cs="Calibri"/>
          <w:sz w:val="22"/>
          <w:szCs w:val="22"/>
        </w:rPr>
        <w:t>;</w:t>
      </w:r>
    </w:p>
    <w:p w14:paraId="0C0E6BE8" w14:textId="07C10760"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záruční podmínky včetně záručních listů dodaných </w:t>
      </w:r>
      <w:r w:rsidR="00F310F9">
        <w:rPr>
          <w:rFonts w:ascii="Calibri" w:hAnsi="Calibri" w:cs="Calibri"/>
          <w:sz w:val="22"/>
          <w:szCs w:val="22"/>
        </w:rPr>
        <w:t>Strojů</w:t>
      </w:r>
      <w:r w:rsidRPr="0007286C">
        <w:rPr>
          <w:rFonts w:ascii="Calibri" w:hAnsi="Calibri" w:cs="Calibri"/>
          <w:sz w:val="22"/>
          <w:szCs w:val="22"/>
        </w:rPr>
        <w:t>;</w:t>
      </w:r>
    </w:p>
    <w:p w14:paraId="204E63B9" w14:textId="0A53EDA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technické průkazy dodaných </w:t>
      </w:r>
      <w:r w:rsidR="00F310F9">
        <w:rPr>
          <w:rFonts w:ascii="Calibri" w:hAnsi="Calibri" w:cs="Calibri"/>
          <w:sz w:val="22"/>
          <w:szCs w:val="22"/>
        </w:rPr>
        <w:t>Strojů</w:t>
      </w:r>
      <w:r w:rsidR="00CA4B3D">
        <w:rPr>
          <w:rFonts w:ascii="Calibri" w:hAnsi="Calibri" w:cs="Calibri"/>
          <w:sz w:val="22"/>
          <w:szCs w:val="22"/>
        </w:rPr>
        <w:t>, jejichž povaha to umožňuje</w:t>
      </w:r>
      <w:r w:rsidRPr="0007286C">
        <w:rPr>
          <w:rFonts w:ascii="Calibri" w:hAnsi="Calibri" w:cs="Calibri"/>
          <w:sz w:val="22"/>
          <w:szCs w:val="22"/>
        </w:rPr>
        <w:t>;</w:t>
      </w:r>
    </w:p>
    <w:p w14:paraId="7A546BC6" w14:textId="283423AE"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lastRenderedPageBreak/>
        <w:t xml:space="preserve">servisní knížky dodaných </w:t>
      </w:r>
      <w:r w:rsidR="00F310F9">
        <w:rPr>
          <w:rFonts w:ascii="Calibri" w:hAnsi="Calibri" w:cs="Calibri"/>
          <w:sz w:val="22"/>
          <w:szCs w:val="22"/>
        </w:rPr>
        <w:t>Strojů</w:t>
      </w:r>
      <w:r w:rsidR="00F824EF">
        <w:rPr>
          <w:rFonts w:ascii="Calibri" w:hAnsi="Calibri" w:cs="Calibri"/>
          <w:sz w:val="22"/>
          <w:szCs w:val="22"/>
        </w:rPr>
        <w:t>, jejichž povaha to umožňuje</w:t>
      </w:r>
      <w:r w:rsidR="00F310F9">
        <w:rPr>
          <w:rFonts w:ascii="Calibri" w:hAnsi="Calibri" w:cs="Calibri"/>
          <w:sz w:val="22"/>
          <w:szCs w:val="22"/>
        </w:rPr>
        <w:t xml:space="preserve"> </w:t>
      </w:r>
      <w:r w:rsidR="005163F8">
        <w:rPr>
          <w:rFonts w:ascii="Calibri" w:hAnsi="Calibri" w:cs="Calibri"/>
          <w:sz w:val="22"/>
          <w:szCs w:val="22"/>
        </w:rPr>
        <w:t>(pokud je servisní kniha vedena elektronicky, není nutné ji mít v tištěné podobě</w:t>
      </w:r>
      <w:r w:rsidRPr="0007286C">
        <w:rPr>
          <w:rFonts w:ascii="Calibri" w:hAnsi="Calibri" w:cs="Calibri"/>
          <w:sz w:val="22"/>
          <w:szCs w:val="22"/>
        </w:rPr>
        <w:t>;</w:t>
      </w:r>
    </w:p>
    <w:p w14:paraId="13B77448" w14:textId="12CED322"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návody k obsluze a údržbě dodaných </w:t>
      </w:r>
      <w:r w:rsidR="00F310F9">
        <w:rPr>
          <w:rFonts w:ascii="Calibri" w:hAnsi="Calibri" w:cs="Calibri"/>
          <w:sz w:val="22"/>
          <w:szCs w:val="22"/>
        </w:rPr>
        <w:t>Strojů</w:t>
      </w:r>
      <w:r w:rsidRPr="0007286C">
        <w:rPr>
          <w:rFonts w:ascii="Calibri" w:hAnsi="Calibri" w:cs="Calibri"/>
          <w:sz w:val="22"/>
          <w:szCs w:val="22"/>
        </w:rPr>
        <w:t>, a to v tištěné, a pokud existují i</w:t>
      </w:r>
      <w:r w:rsidR="00AB54E1">
        <w:rPr>
          <w:rFonts w:ascii="Calibri" w:hAnsi="Calibri" w:cs="Calibri"/>
          <w:sz w:val="22"/>
          <w:szCs w:val="22"/>
        </w:rPr>
        <w:t> </w:t>
      </w:r>
      <w:r w:rsidRPr="0007286C">
        <w:rPr>
          <w:rFonts w:ascii="Calibri" w:hAnsi="Calibri" w:cs="Calibri"/>
          <w:sz w:val="22"/>
          <w:szCs w:val="22"/>
        </w:rPr>
        <w:t>v</w:t>
      </w:r>
      <w:r w:rsidR="00B53C3B">
        <w:rPr>
          <w:rFonts w:ascii="Calibri" w:hAnsi="Calibri" w:cs="Calibri"/>
          <w:sz w:val="22"/>
          <w:szCs w:val="22"/>
        </w:rPr>
        <w:t> </w:t>
      </w:r>
      <w:r w:rsidRPr="0007286C">
        <w:rPr>
          <w:rFonts w:ascii="Calibri" w:hAnsi="Calibri" w:cs="Calibri"/>
          <w:sz w:val="22"/>
          <w:szCs w:val="22"/>
        </w:rPr>
        <w:t xml:space="preserve">elektronické podobě; </w:t>
      </w:r>
    </w:p>
    <w:p w14:paraId="7FF4B09D" w14:textId="754123BE"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F310F9">
        <w:rPr>
          <w:rFonts w:ascii="Calibri" w:hAnsi="Calibri" w:cs="Calibri"/>
          <w:sz w:val="22"/>
          <w:szCs w:val="22"/>
        </w:rPr>
        <w:t>Strojů</w:t>
      </w:r>
      <w:r w:rsidR="00B53C3B">
        <w:rPr>
          <w:rFonts w:ascii="Calibri" w:hAnsi="Calibri" w:cs="Calibri"/>
          <w:sz w:val="22"/>
          <w:szCs w:val="22"/>
        </w:rPr>
        <w:t>.</w:t>
      </w:r>
    </w:p>
    <w:p w14:paraId="1F00BBED" w14:textId="7B489A25"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w:t>
      </w:r>
      <w:proofErr w:type="gramStart"/>
      <w:r w:rsidRPr="00C63C2D">
        <w:rPr>
          <w:rFonts w:ascii="Calibri" w:hAnsi="Calibri" w:cs="Calibri"/>
          <w:sz w:val="22"/>
          <w:szCs w:val="22"/>
        </w:rPr>
        <w:t>sepíší</w:t>
      </w:r>
      <w:proofErr w:type="gramEnd"/>
      <w:r w:rsidRPr="00C63C2D">
        <w:rPr>
          <w:rFonts w:ascii="Calibri" w:hAnsi="Calibri" w:cs="Calibri"/>
          <w:sz w:val="22"/>
          <w:szCs w:val="22"/>
        </w:rPr>
        <w:t xml:space="preserve">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Předmět koupě či jeho část</w:t>
      </w:r>
      <w:r w:rsidRPr="00C63C2D">
        <w:rPr>
          <w:rFonts w:ascii="Calibri" w:hAnsi="Calibri" w:cs="Calibri"/>
          <w:sz w:val="22"/>
          <w:szCs w:val="22"/>
        </w:rPr>
        <w:t xml:space="preserve"> 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7D14763D"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Předmětu koupě či jeho části</w:t>
      </w:r>
      <w:r w:rsidRPr="00C63C2D">
        <w:rPr>
          <w:rFonts w:ascii="Calibri" w:hAnsi="Calibri" w:cs="Calibri"/>
          <w:sz w:val="22"/>
          <w:szCs w:val="22"/>
        </w:rPr>
        <w:t xml:space="preserve"> 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rodávajícímu lhůtu k jejich odstranění v trvání nejméně 10</w:t>
      </w:r>
      <w:r w:rsidR="00AB54E1">
        <w:rPr>
          <w:rFonts w:ascii="Calibri" w:hAnsi="Calibri" w:cs="Calibri"/>
          <w:sz w:val="22"/>
          <w:szCs w:val="22"/>
        </w:rPr>
        <w:t> </w:t>
      </w:r>
      <w:r w:rsidRPr="00C63C2D">
        <w:rPr>
          <w:rFonts w:ascii="Calibri" w:hAnsi="Calibri" w:cs="Calibri"/>
          <w:sz w:val="22"/>
          <w:szCs w:val="22"/>
        </w:rPr>
        <w:t>dní.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7ED7F2B9"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E9563D">
        <w:rPr>
          <w:rFonts w:ascii="Calibri" w:hAnsi="Calibri" w:cs="Calibri"/>
          <w:sz w:val="22"/>
          <w:szCs w:val="22"/>
        </w:rPr>
        <w:t>Strojů</w:t>
      </w:r>
      <w:r w:rsidR="00F824EF">
        <w:rPr>
          <w:rFonts w:ascii="Calibri" w:hAnsi="Calibri" w:cs="Calibri"/>
          <w:sz w:val="22"/>
          <w:szCs w:val="22"/>
        </w:rPr>
        <w:t>, jejichž povaha to vyžaduje,</w:t>
      </w:r>
      <w:r w:rsidR="00E9563D">
        <w:rPr>
          <w:rFonts w:ascii="Calibri" w:hAnsi="Calibri" w:cs="Calibri"/>
          <w:sz w:val="22"/>
          <w:szCs w:val="22"/>
        </w:rPr>
        <w:t xml:space="preserve"> </w:t>
      </w:r>
      <w:r w:rsidRPr="00C63C2D">
        <w:rPr>
          <w:rFonts w:ascii="Calibri" w:hAnsi="Calibri" w:cs="Calibri"/>
          <w:sz w:val="22"/>
          <w:szCs w:val="22"/>
        </w:rPr>
        <w:t>v registru silničních vozidel ve prospěch Kupujícího.</w:t>
      </w:r>
    </w:p>
    <w:p w14:paraId="4B01CF95" w14:textId="18D1E27F" w:rsidR="00BA2CB1" w:rsidRPr="001A5D0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321A5A">
        <w:rPr>
          <w:rFonts w:ascii="Calibri" w:hAnsi="Calibri" w:cs="Calibri"/>
          <w:sz w:val="22"/>
          <w:szCs w:val="22"/>
        </w:rPr>
        <w:t xml:space="preserve"> na </w:t>
      </w:r>
      <w:r w:rsidR="00E9563D">
        <w:rPr>
          <w:rFonts w:ascii="Calibri" w:hAnsi="Calibri" w:cs="Calibri"/>
          <w:sz w:val="22"/>
          <w:szCs w:val="22"/>
        </w:rPr>
        <w:t>každý dodaný Stroj</w:t>
      </w:r>
      <w:r w:rsidR="00F824EF">
        <w:rPr>
          <w:rFonts w:ascii="Calibri" w:hAnsi="Calibri" w:cs="Calibri"/>
          <w:sz w:val="22"/>
          <w:szCs w:val="22"/>
        </w:rPr>
        <w:t>, jehož povaha to vyžaduje</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Pr>
          <w:rFonts w:ascii="Calibri" w:hAnsi="Calibri" w:cs="Calibri"/>
          <w:sz w:val="22"/>
          <w:szCs w:val="22"/>
        </w:rPr>
        <w:t>.</w:t>
      </w:r>
    </w:p>
    <w:p w14:paraId="7A3DA093" w14:textId="3420F03A" w:rsidR="001A5D0D" w:rsidRPr="00BA5ADC" w:rsidRDefault="001A5D0D"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 xml:space="preserve">Smluvní strany sjednávají, že Prodávající </w:t>
      </w:r>
      <w:r>
        <w:rPr>
          <w:rFonts w:ascii="Calibri" w:hAnsi="Calibri"/>
          <w:bCs/>
          <w:sz w:val="22"/>
          <w:szCs w:val="22"/>
        </w:rPr>
        <w:t xml:space="preserve">je </w:t>
      </w:r>
      <w:r w:rsidR="00372528">
        <w:rPr>
          <w:rFonts w:ascii="Calibri" w:hAnsi="Calibri"/>
          <w:bCs/>
          <w:sz w:val="22"/>
          <w:szCs w:val="22"/>
        </w:rPr>
        <w:t xml:space="preserve">povinen </w:t>
      </w:r>
      <w:r>
        <w:rPr>
          <w:rFonts w:ascii="Calibri" w:hAnsi="Calibri"/>
          <w:bCs/>
          <w:sz w:val="22"/>
          <w:szCs w:val="22"/>
        </w:rPr>
        <w:t xml:space="preserve">předat Kupujícímu Předmět koupě po částech, </w:t>
      </w:r>
      <w:r w:rsidR="00372528">
        <w:rPr>
          <w:rFonts w:ascii="Calibri" w:hAnsi="Calibri"/>
          <w:bCs/>
          <w:sz w:val="22"/>
          <w:szCs w:val="22"/>
        </w:rPr>
        <w:t>a to po jednotlivých nosičích výměnných nástaveb včetně příslušenství v požadovaném místě předání</w:t>
      </w:r>
      <w:r w:rsidR="000B2952">
        <w:rPr>
          <w:rFonts w:ascii="Calibri" w:hAnsi="Calibri"/>
          <w:bCs/>
          <w:sz w:val="22"/>
          <w:szCs w:val="22"/>
        </w:rPr>
        <w:t xml:space="preserve"> dle čl. 5.1 výše.</w:t>
      </w:r>
      <w:r>
        <w:rPr>
          <w:rFonts w:ascii="Calibri" w:hAnsi="Calibri"/>
          <w:bCs/>
          <w:sz w:val="22"/>
          <w:szCs w:val="22"/>
        </w:rPr>
        <w:t xml:space="preserve"> </w:t>
      </w:r>
    </w:p>
    <w:p w14:paraId="40ACE6A0" w14:textId="74DAF25E"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Prodávající</w:t>
      </w:r>
      <w:r w:rsidRPr="00FB48C7">
        <w:rPr>
          <w:rFonts w:ascii="Calibri" w:hAnsi="Calibri" w:cs="Calibri"/>
          <w:sz w:val="22"/>
          <w:szCs w:val="22"/>
        </w:rPr>
        <w:t xml:space="preserve"> je oprávněn použít třetích osob neuvedených v Příloze č. </w:t>
      </w:r>
      <w:r>
        <w:rPr>
          <w:rFonts w:ascii="Calibri" w:hAnsi="Calibri" w:cs="Calibri"/>
          <w:sz w:val="22"/>
          <w:szCs w:val="22"/>
        </w:rPr>
        <w:t>5</w:t>
      </w:r>
      <w:r w:rsidRPr="00FB48C7">
        <w:rPr>
          <w:rFonts w:ascii="Calibri" w:hAnsi="Calibri" w:cs="Calibri"/>
          <w:sz w:val="22"/>
          <w:szCs w:val="22"/>
        </w:rPr>
        <w:t xml:space="preserve"> této Smlouvy k plnění této Smlouvy jen s předchozím písemným souhlasem </w:t>
      </w:r>
      <w:r>
        <w:rPr>
          <w:rFonts w:ascii="Calibri" w:hAnsi="Calibri" w:cs="Calibri"/>
          <w:sz w:val="22"/>
          <w:szCs w:val="22"/>
        </w:rPr>
        <w:t>Kupujícího</w:t>
      </w:r>
      <w:r w:rsidRPr="00FB48C7">
        <w:rPr>
          <w:rFonts w:ascii="Calibri" w:hAnsi="Calibri" w:cs="Calibri"/>
          <w:sz w:val="22"/>
          <w:szCs w:val="22"/>
        </w:rPr>
        <w:t xml:space="preserve">. Jakákoliv změna poddodavatele a/nebo změna rozsahu plnění, kterou má příslušný poddodavatel poskytnout, tak jak je uvedeno v Příloze č. </w:t>
      </w:r>
      <w:r>
        <w:rPr>
          <w:rFonts w:ascii="Calibri" w:hAnsi="Calibri" w:cs="Calibri"/>
          <w:sz w:val="22"/>
          <w:szCs w:val="22"/>
        </w:rPr>
        <w:t>5</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39A76C77"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F075FB" w:rsidRPr="00386A6C">
        <w:rPr>
          <w:rFonts w:ascii="Calibri" w:hAnsi="Calibri" w:cs="Calibri"/>
          <w:bCs/>
          <w:sz w:val="22"/>
          <w:szCs w:val="22"/>
        </w:rPr>
        <w:t xml:space="preserve">, tj. každého </w:t>
      </w:r>
      <w:r w:rsidR="006A28BC" w:rsidRPr="00386A6C">
        <w:rPr>
          <w:rFonts w:ascii="Calibri" w:hAnsi="Calibri" w:cs="Calibri"/>
          <w:bCs/>
          <w:sz w:val="22"/>
          <w:szCs w:val="22"/>
        </w:rPr>
        <w:t>Stroje</w:t>
      </w:r>
      <w:r w:rsidR="00F075FB" w:rsidRPr="00386A6C">
        <w:rPr>
          <w:rFonts w:ascii="Calibri" w:hAnsi="Calibri" w:cs="Calibri"/>
          <w:bCs/>
          <w:sz w:val="22"/>
          <w:szCs w:val="22"/>
        </w:rPr>
        <w:t>,</w:t>
      </w:r>
      <w:r w:rsidRPr="00946F66">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BA2CB1" w:rsidRPr="00946F66">
        <w:rPr>
          <w:rFonts w:ascii="Calibri" w:hAnsi="Calibri" w:cs="Calibri"/>
          <w:bCs/>
          <w:sz w:val="22"/>
          <w:szCs w:val="22"/>
        </w:rPr>
        <w:t>určenou v </w:t>
      </w:r>
      <w:r w:rsidR="00BA2CB1" w:rsidRPr="00386A6C">
        <w:rPr>
          <w:rFonts w:ascii="Calibri" w:hAnsi="Calibri" w:cs="Calibri"/>
          <w:bCs/>
          <w:sz w:val="22"/>
          <w:szCs w:val="22"/>
        </w:rPr>
        <w:t>příloze č. 1 Smlouv</w:t>
      </w:r>
      <w:r w:rsidR="00BA2CB1" w:rsidRPr="00F46738">
        <w:rPr>
          <w:rFonts w:ascii="Calibri" w:hAnsi="Calibri" w:cs="Calibri"/>
          <w:bCs/>
          <w:sz w:val="22"/>
          <w:szCs w:val="22"/>
        </w:rPr>
        <w:t>y</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lastRenderedPageBreak/>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09D54793"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51706C">
        <w:rPr>
          <w:rFonts w:ascii="Calibri" w:hAnsi="Calibri" w:cs="Calibri"/>
          <w:bCs/>
          <w:sz w:val="22"/>
          <w:szCs w:val="22"/>
        </w:rPr>
        <w:t>4</w:t>
      </w:r>
      <w:r w:rsidRPr="00C63C2D">
        <w:rPr>
          <w:rFonts w:ascii="Calibri" w:hAnsi="Calibri" w:cs="Calibri"/>
          <w:bCs/>
          <w:sz w:val="22"/>
          <w:szCs w:val="22"/>
        </w:rPr>
        <w:t xml:space="preserve">.1 a/nebo </w:t>
      </w:r>
      <w:r w:rsidR="0051706C">
        <w:rPr>
          <w:rFonts w:ascii="Calibri" w:hAnsi="Calibri" w:cs="Calibri"/>
          <w:bCs/>
          <w:sz w:val="22"/>
          <w:szCs w:val="22"/>
        </w:rPr>
        <w:t>4</w:t>
      </w:r>
      <w:r w:rsidRPr="00C63C2D">
        <w:rPr>
          <w:rFonts w:ascii="Calibri" w:hAnsi="Calibri" w:cs="Calibri"/>
          <w:bCs/>
          <w:sz w:val="22"/>
          <w:szCs w:val="22"/>
        </w:rPr>
        <w:t>.2</w:t>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4.3 </w:t>
      </w:r>
      <w:r w:rsidR="00C23EFC" w:rsidRPr="00C63C2D">
        <w:rPr>
          <w:rFonts w:ascii="Calibri" w:hAnsi="Calibri" w:cs="Calibri"/>
          <w:bCs/>
          <w:sz w:val="22"/>
          <w:szCs w:val="22"/>
        </w:rPr>
        <w:t>této Smlouvy.</w:t>
      </w:r>
    </w:p>
    <w:p w14:paraId="0C93922F" w14:textId="62D3FB08"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r w:rsidR="00AE552D" w:rsidRPr="00AE552D">
        <w:rPr>
          <w:rFonts w:ascii="Calibri" w:hAnsi="Calibri" w:cs="Calibri"/>
          <w:bCs/>
          <w:sz w:val="22"/>
          <w:szCs w:val="22"/>
        </w:rPr>
        <w:t xml:space="preserve"> </w:t>
      </w:r>
      <w:r w:rsidR="00AE552D" w:rsidRPr="00A51C78">
        <w:rPr>
          <w:rFonts w:ascii="Calibri" w:hAnsi="Calibri" w:cs="Calibri"/>
          <w:bCs/>
          <w:sz w:val="22"/>
          <w:szCs w:val="22"/>
        </w:rPr>
        <w:t xml:space="preserve">V případě, že dojde k předání Předmětu koupě po částech (po jednotlivých </w:t>
      </w:r>
      <w:r w:rsidR="00EE5C06">
        <w:rPr>
          <w:rFonts w:ascii="Calibri" w:hAnsi="Calibri" w:cs="Calibri"/>
          <w:bCs/>
          <w:sz w:val="22"/>
          <w:szCs w:val="22"/>
        </w:rPr>
        <w:t>Strojích</w:t>
      </w:r>
      <w:r w:rsidR="00AE552D" w:rsidRPr="00A51C78">
        <w:rPr>
          <w:rFonts w:ascii="Calibri" w:hAnsi="Calibri" w:cs="Calibri"/>
          <w:bCs/>
          <w:sz w:val="22"/>
          <w:szCs w:val="22"/>
        </w:rPr>
        <w:t>), počíná záruční doba běžet pro</w:t>
      </w:r>
      <w:r w:rsidR="00AB54E1">
        <w:rPr>
          <w:rFonts w:ascii="Calibri" w:hAnsi="Calibri" w:cs="Calibri"/>
          <w:bCs/>
          <w:sz w:val="22"/>
          <w:szCs w:val="22"/>
        </w:rPr>
        <w:t> </w:t>
      </w:r>
      <w:r w:rsidR="00EE5C06" w:rsidRPr="00A51C78">
        <w:rPr>
          <w:rFonts w:ascii="Calibri" w:hAnsi="Calibri" w:cs="Calibri"/>
          <w:bCs/>
          <w:sz w:val="22"/>
          <w:szCs w:val="22"/>
        </w:rPr>
        <w:t>jednotliv</w:t>
      </w:r>
      <w:r w:rsidR="00EE5C06">
        <w:rPr>
          <w:rFonts w:ascii="Calibri" w:hAnsi="Calibri" w:cs="Calibri"/>
          <w:bCs/>
          <w:sz w:val="22"/>
          <w:szCs w:val="22"/>
        </w:rPr>
        <w:t>é</w:t>
      </w:r>
      <w:r w:rsidR="00EE5C06" w:rsidRPr="00A51C78">
        <w:rPr>
          <w:rFonts w:ascii="Calibri" w:hAnsi="Calibri" w:cs="Calibri"/>
          <w:bCs/>
          <w:sz w:val="22"/>
          <w:szCs w:val="22"/>
        </w:rPr>
        <w:t xml:space="preserve"> </w:t>
      </w:r>
      <w:r w:rsidR="00EE5C06">
        <w:rPr>
          <w:rFonts w:ascii="Calibri" w:hAnsi="Calibri" w:cs="Calibri"/>
          <w:bCs/>
          <w:sz w:val="22"/>
          <w:szCs w:val="22"/>
        </w:rPr>
        <w:t>Stroje</w:t>
      </w:r>
      <w:r w:rsidR="00EE5C06" w:rsidRPr="00A51C78">
        <w:rPr>
          <w:rFonts w:ascii="Calibri" w:hAnsi="Calibri" w:cs="Calibri"/>
          <w:bCs/>
          <w:sz w:val="22"/>
          <w:szCs w:val="22"/>
        </w:rPr>
        <w:t xml:space="preserve"> </w:t>
      </w:r>
      <w:r w:rsidR="00AE552D" w:rsidRPr="00A51C78">
        <w:rPr>
          <w:rFonts w:ascii="Calibri" w:hAnsi="Calibri" w:cs="Calibri"/>
          <w:bCs/>
          <w:sz w:val="22"/>
          <w:szCs w:val="22"/>
        </w:rPr>
        <w:t xml:space="preserve">okamžikem převzetí příslušného </w:t>
      </w:r>
      <w:r w:rsidR="00EE5C06">
        <w:rPr>
          <w:rFonts w:ascii="Calibri" w:hAnsi="Calibri" w:cs="Calibri"/>
          <w:bCs/>
          <w:sz w:val="22"/>
          <w:szCs w:val="22"/>
        </w:rPr>
        <w:t>Stroje</w:t>
      </w:r>
      <w:r w:rsidR="00AE552D">
        <w:rPr>
          <w:rFonts w:ascii="Calibri" w:hAnsi="Calibri" w:cs="Calibri"/>
          <w:bCs/>
          <w:sz w:val="22"/>
          <w:szCs w:val="22"/>
        </w:rPr>
        <w:t>.</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77777777" w:rsidR="000956FD" w:rsidRPr="00C63C2D"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dohodly, že Kupující v případě zjištění vady musí tuto vadu Prodávajícímu oznámit do šedesáti (60) dnů ode dne jejího zjištění. Smluvní strany se dohodly, že veškeré následky, které zákon č. 89/2012 Sb., občanský zákoník</w:t>
      </w:r>
      <w:r w:rsidR="008D060B" w:rsidRPr="00C63C2D">
        <w:rPr>
          <w:rFonts w:ascii="Calibri" w:hAnsi="Calibri" w:cs="Calibri"/>
          <w:bCs/>
          <w:sz w:val="22"/>
          <w:szCs w:val="22"/>
        </w:rPr>
        <w:t xml:space="preserve"> (dále jen „</w:t>
      </w:r>
      <w:r w:rsidR="008D060B" w:rsidRPr="00C63C2D">
        <w:rPr>
          <w:rFonts w:ascii="Calibri" w:hAnsi="Calibri" w:cs="Calibri"/>
          <w:b/>
          <w:bCs/>
          <w:sz w:val="22"/>
          <w:szCs w:val="22"/>
        </w:rPr>
        <w:t>OZ</w:t>
      </w:r>
      <w:r w:rsidR="008D060B" w:rsidRPr="00C63C2D">
        <w:rPr>
          <w:rFonts w:ascii="Calibri" w:hAnsi="Calibri" w:cs="Calibri"/>
          <w:bCs/>
          <w:sz w:val="22"/>
          <w:szCs w:val="22"/>
        </w:rPr>
        <w:t>“)</w:t>
      </w:r>
      <w:r w:rsidRPr="00C63C2D">
        <w:rPr>
          <w:rFonts w:ascii="Calibri" w:hAnsi="Calibri" w:cs="Calibri"/>
          <w:bCs/>
          <w:sz w:val="22"/>
          <w:szCs w:val="22"/>
        </w:rPr>
        <w:t>, spojuje s nevčasným oznámením vad, mohou nastat až po uplynutí s</w:t>
      </w:r>
      <w:r w:rsidR="00187AA0" w:rsidRPr="00C63C2D">
        <w:rPr>
          <w:rFonts w:ascii="Calibri" w:hAnsi="Calibri" w:cs="Calibri"/>
          <w:bCs/>
          <w:sz w:val="22"/>
          <w:szCs w:val="22"/>
        </w:rPr>
        <w:t>jednané lhůty pro oznámení vad.</w:t>
      </w:r>
    </w:p>
    <w:p w14:paraId="7F01E70C" w14:textId="48DC9032" w:rsidR="00187AA0" w:rsidRPr="00C63C2D"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Pr>
          <w:rFonts w:ascii="Calibri" w:hAnsi="Calibri" w:cs="Calibri"/>
          <w:bCs/>
          <w:sz w:val="22"/>
          <w:szCs w:val="22"/>
        </w:rPr>
        <w:t> </w:t>
      </w:r>
      <w:r w:rsidRPr="00C63C2D">
        <w:rPr>
          <w:rFonts w:ascii="Calibri" w:hAnsi="Calibri" w:cs="Calibri"/>
          <w:bCs/>
          <w:sz w:val="22"/>
          <w:szCs w:val="22"/>
        </w:rPr>
        <w:t>do okamžiku provedení zvoleného nároku ze strany Prodávajícího.</w:t>
      </w:r>
    </w:p>
    <w:p w14:paraId="0709B132" w14:textId="150C3FFF" w:rsidR="006D3418"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C63C2D">
        <w:rPr>
          <w:rFonts w:ascii="Calibri" w:hAnsi="Calibri" w:cs="Calibri"/>
          <w:bCs/>
          <w:sz w:val="22"/>
          <w:szCs w:val="22"/>
        </w:rPr>
        <w:t>,</w:t>
      </w:r>
      <w:r w:rsidRPr="00C63C2D">
        <w:rPr>
          <w:rFonts w:ascii="Calibri" w:hAnsi="Calibri" w:cs="Calibri"/>
          <w:bCs/>
          <w:sz w:val="22"/>
          <w:szCs w:val="22"/>
        </w:rPr>
        <w:t xml:space="preserve"> a určit jiný vhodný způsob odstranění vady. V takovém případě nemá Prodávající nárok na</w:t>
      </w:r>
      <w:r w:rsidR="00DA05D8">
        <w:rPr>
          <w:rFonts w:ascii="Calibri" w:hAnsi="Calibri" w:cs="Calibri"/>
          <w:bCs/>
          <w:sz w:val="22"/>
          <w:szCs w:val="22"/>
        </w:rPr>
        <w:t> </w:t>
      </w:r>
      <w:r w:rsidRPr="00C63C2D">
        <w:rPr>
          <w:rFonts w:ascii="Calibri" w:hAnsi="Calibri" w:cs="Calibri"/>
          <w:bCs/>
          <w:sz w:val="22"/>
          <w:szCs w:val="22"/>
        </w:rPr>
        <w:t xml:space="preserve">úhradu jakýchkoli dodatečných nákladů. </w:t>
      </w:r>
    </w:p>
    <w:p w14:paraId="300F93F9" w14:textId="23F659DD" w:rsidR="00720AC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8A0130">
        <w:rPr>
          <w:rFonts w:ascii="Calibri" w:hAnsi="Calibri" w:cs="Calibri"/>
          <w:bCs/>
          <w:sz w:val="22"/>
          <w:szCs w:val="22"/>
        </w:rPr>
        <w:t>Pokud Prodávající neod</w:t>
      </w:r>
      <w:r w:rsidR="00300685" w:rsidRPr="008A0130">
        <w:rPr>
          <w:rFonts w:ascii="Calibri" w:hAnsi="Calibri" w:cs="Calibri"/>
          <w:bCs/>
          <w:sz w:val="22"/>
          <w:szCs w:val="22"/>
        </w:rPr>
        <w:t>s</w:t>
      </w:r>
      <w:r w:rsidRPr="008A0130">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Pr>
          <w:rFonts w:ascii="Calibri" w:hAnsi="Calibri" w:cs="Calibri"/>
          <w:bCs/>
          <w:sz w:val="22"/>
          <w:szCs w:val="22"/>
        </w:rPr>
        <w:t> </w:t>
      </w:r>
      <w:r w:rsidRPr="008A0130">
        <w:rPr>
          <w:rFonts w:ascii="Calibri" w:hAnsi="Calibri" w:cs="Calibri"/>
          <w:bCs/>
          <w:sz w:val="22"/>
          <w:szCs w:val="22"/>
        </w:rPr>
        <w:t xml:space="preserve">jakost ani nároky z vad </w:t>
      </w:r>
      <w:r w:rsidR="00300685" w:rsidRPr="008A0130">
        <w:rPr>
          <w:rFonts w:ascii="Calibri" w:hAnsi="Calibri" w:cs="Calibri"/>
          <w:bCs/>
          <w:sz w:val="22"/>
          <w:szCs w:val="22"/>
        </w:rPr>
        <w:t>tím</w:t>
      </w:r>
      <w:r w:rsidRPr="008A0130">
        <w:rPr>
          <w:rFonts w:ascii="Calibri" w:hAnsi="Calibri" w:cs="Calibri"/>
          <w:bCs/>
          <w:sz w:val="22"/>
          <w:szCs w:val="22"/>
        </w:rPr>
        <w:t xml:space="preserve"> nejsou dotčeny.</w:t>
      </w:r>
    </w:p>
    <w:p w14:paraId="4D25A127" w14:textId="77777777" w:rsidR="007D2C55" w:rsidRDefault="007D2C55"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SERVIS</w:t>
      </w:r>
    </w:p>
    <w:p w14:paraId="37A43DD8" w14:textId="77777777" w:rsidR="007D2C5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bude jejich dodávka kryta zárukou. </w:t>
      </w:r>
    </w:p>
    <w:p w14:paraId="7BFAF4DC" w14:textId="650ADE2E" w:rsidR="009B212B" w:rsidRPr="00401A84"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musí být poskytován výrobcem</w:t>
      </w:r>
      <w:r w:rsidR="00FE7BDE">
        <w:rPr>
          <w:rFonts w:ascii="Calibri" w:hAnsi="Calibri" w:cs="Calibri"/>
          <w:sz w:val="22"/>
          <w:szCs w:val="22"/>
        </w:rPr>
        <w:t>, akreditovaným zástupcem výrobce nebo autorizovaným servisním partnerem</w:t>
      </w:r>
      <w:r w:rsidRPr="00401A84">
        <w:rPr>
          <w:rFonts w:ascii="Calibri" w:hAnsi="Calibri" w:cs="Calibri"/>
          <w:bCs/>
          <w:sz w:val="22"/>
          <w:szCs w:val="22"/>
        </w:rPr>
        <w:t xml:space="preserve">. </w:t>
      </w:r>
      <w:r w:rsidR="00B44734">
        <w:rPr>
          <w:rFonts w:ascii="Calibri" w:hAnsi="Calibri" w:cs="Calibri"/>
          <w:bCs/>
          <w:sz w:val="22"/>
          <w:szCs w:val="22"/>
        </w:rPr>
        <w:t xml:space="preserve">Za účelem potvrzení této skutečnosti Prodávající dokládá </w:t>
      </w:r>
      <w:r w:rsidR="004427E4">
        <w:rPr>
          <w:rFonts w:ascii="Calibri" w:hAnsi="Calibri" w:cs="Calibri"/>
          <w:bCs/>
          <w:sz w:val="22"/>
          <w:szCs w:val="22"/>
        </w:rPr>
        <w:t xml:space="preserve">prohlášení výrobce nebo </w:t>
      </w:r>
      <w:r w:rsidR="00B44734">
        <w:rPr>
          <w:rFonts w:ascii="Calibri" w:hAnsi="Calibri" w:cs="Calibri"/>
          <w:bCs/>
          <w:sz w:val="22"/>
          <w:szCs w:val="22"/>
        </w:rPr>
        <w:t>čestné prohlášení o akreditaci či autorizaci, které tvoří přílohu č. 4 Smlouvy.</w:t>
      </w:r>
    </w:p>
    <w:p w14:paraId="420D1DAC" w14:textId="2F77556E"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může Prodávající poskytovat i prostřednictvím třetích osob, které jsou autorizované k předmětnému záručnímu servisu. V takovém případě Prodávající dokládá jako součást přílohy č. 4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 se zavazuje, že poskytování záručního servisu bude splňovat následující požadavky:</w:t>
      </w:r>
    </w:p>
    <w:p w14:paraId="14C7BECA" w14:textId="00A8593D"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lastRenderedPageBreak/>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pro všechn</w:t>
      </w:r>
      <w:r w:rsidR="00A46EC6">
        <w:rPr>
          <w:rFonts w:ascii="Calibri" w:hAnsi="Calibri" w:cs="Calibri"/>
          <w:sz w:val="22"/>
          <w:szCs w:val="22"/>
        </w:rPr>
        <w:t>y</w:t>
      </w:r>
      <w:r>
        <w:rPr>
          <w:rFonts w:ascii="Calibri" w:hAnsi="Calibri" w:cs="Calibri"/>
          <w:sz w:val="22"/>
          <w:szCs w:val="22"/>
        </w:rPr>
        <w:t xml:space="preserve"> </w:t>
      </w:r>
      <w:r w:rsidR="00A46EC6">
        <w:rPr>
          <w:rFonts w:ascii="Calibri" w:hAnsi="Calibri" w:cs="Calibri"/>
          <w:sz w:val="22"/>
          <w:szCs w:val="22"/>
        </w:rPr>
        <w:t>dodané Stroje</w:t>
      </w:r>
      <w:r>
        <w:rPr>
          <w:rFonts w:ascii="Calibri" w:hAnsi="Calibri" w:cs="Calibri"/>
          <w:sz w:val="22"/>
          <w:szCs w:val="22"/>
        </w:rPr>
        <w:t>;</w:t>
      </w:r>
    </w:p>
    <w:p w14:paraId="4DEF1064" w14:textId="393463AA"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předpisu jednotlivých výrobců</w:t>
      </w:r>
      <w:r w:rsidR="00FA2A86">
        <w:rPr>
          <w:rFonts w:ascii="Calibri" w:hAnsi="Calibri" w:cs="Calibri"/>
          <w:sz w:val="22"/>
          <w:szCs w:val="22"/>
        </w:rPr>
        <w:t>.</w:t>
      </w:r>
    </w:p>
    <w:p w14:paraId="49C89EDC" w14:textId="4602A8DE"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Záruční servis Předmětu koupě poskytuje Prodávající Kupujícímu bezplatně vyjma případů pravidelných servisních prohlídek </w:t>
      </w:r>
      <w:r w:rsidR="000D77C9">
        <w:rPr>
          <w:rFonts w:ascii="Calibri" w:hAnsi="Calibri" w:cs="Calibri"/>
          <w:bCs/>
          <w:sz w:val="22"/>
          <w:szCs w:val="22"/>
        </w:rPr>
        <w:t>Strojů</w:t>
      </w:r>
      <w:r>
        <w:rPr>
          <w:rFonts w:ascii="Calibri" w:hAnsi="Calibri" w:cs="Calibri"/>
          <w:bCs/>
          <w:sz w:val="22"/>
          <w:szCs w:val="22"/>
        </w:rPr>
        <w:t xml:space="preserve"> dle článku 7.</w:t>
      </w:r>
      <w:r w:rsidR="007C45DF">
        <w:rPr>
          <w:rFonts w:ascii="Calibri" w:hAnsi="Calibri" w:cs="Calibri"/>
          <w:bCs/>
          <w:sz w:val="22"/>
          <w:szCs w:val="22"/>
        </w:rPr>
        <w:t>6</w:t>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p>
    <w:p w14:paraId="30832FBF" w14:textId="593EAAA4"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r w:rsidRPr="00A57F4C">
        <w:rPr>
          <w:rFonts w:ascii="Calibri" w:hAnsi="Calibri" w:cs="Calibri"/>
          <w:bCs/>
          <w:sz w:val="22"/>
          <w:szCs w:val="22"/>
        </w:rPr>
        <w:t>Prodávající se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záruční servisní prohlídky každého </w:t>
      </w:r>
      <w:r w:rsidR="003A5728">
        <w:rPr>
          <w:rFonts w:ascii="Calibri" w:hAnsi="Calibri" w:cs="Calibri"/>
          <w:bCs/>
          <w:sz w:val="22"/>
          <w:szCs w:val="22"/>
        </w:rPr>
        <w:t>Stroje</w:t>
      </w:r>
      <w:r w:rsidR="003A5728" w:rsidRPr="007D7A03">
        <w:rPr>
          <w:rFonts w:ascii="Calibri" w:hAnsi="Calibri" w:cs="Calibri"/>
          <w:bCs/>
          <w:sz w:val="22"/>
          <w:szCs w:val="22"/>
        </w:rPr>
        <w:t xml:space="preserve">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Pr>
          <w:rFonts w:ascii="Calibri" w:hAnsi="Calibri" w:cs="Calibri"/>
          <w:bCs/>
          <w:sz w:val="22"/>
          <w:szCs w:val="22"/>
        </w:rPr>
        <w:t>3</w:t>
      </w:r>
      <w:r w:rsidRPr="00CE6D0C">
        <w:rPr>
          <w:rFonts w:ascii="Calibri" w:hAnsi="Calibri" w:cs="Calibri"/>
          <w:bCs/>
          <w:sz w:val="22"/>
          <w:szCs w:val="22"/>
        </w:rPr>
        <w:t xml:space="preserve"> smlouvy</w:t>
      </w:r>
      <w:r>
        <w:rPr>
          <w:rFonts w:ascii="Calibri" w:hAnsi="Calibri" w:cs="Calibri"/>
          <w:bCs/>
          <w:sz w:val="22"/>
          <w:szCs w:val="22"/>
        </w:rPr>
        <w:t xml:space="preserve">. Záruční servisní prohlídky budou prováděny za ceny uvedené v příloze č. </w:t>
      </w:r>
      <w:r w:rsidR="00DA05D8">
        <w:rPr>
          <w:rFonts w:ascii="Calibri" w:hAnsi="Calibri" w:cs="Calibri"/>
          <w:bCs/>
          <w:sz w:val="22"/>
          <w:szCs w:val="22"/>
        </w:rPr>
        <w:t>3</w:t>
      </w:r>
      <w:r>
        <w:rPr>
          <w:rFonts w:ascii="Calibri" w:hAnsi="Calibri" w:cs="Calibri"/>
          <w:bCs/>
          <w:sz w:val="22"/>
          <w:szCs w:val="22"/>
        </w:rPr>
        <w:t xml:space="preserve"> Smlouvy, které jsou konečné a zahrnují veškeré náklady Prodávajícího. Ceny jsou uvedeny bez DPH. </w:t>
      </w:r>
      <w:r w:rsidRPr="00C63C2D">
        <w:rPr>
          <w:rFonts w:ascii="Calibri" w:hAnsi="Calibri"/>
          <w:sz w:val="22"/>
          <w:szCs w:val="22"/>
        </w:rPr>
        <w:t xml:space="preserve">DPH bude </w:t>
      </w:r>
      <w:r>
        <w:rPr>
          <w:rFonts w:ascii="Calibri" w:hAnsi="Calibri"/>
          <w:sz w:val="22"/>
          <w:szCs w:val="22"/>
        </w:rPr>
        <w:t>vyčísleno</w:t>
      </w:r>
      <w:r w:rsidRPr="00C63C2D">
        <w:rPr>
          <w:rFonts w:ascii="Calibri" w:hAnsi="Calibri"/>
          <w:sz w:val="22"/>
          <w:szCs w:val="22"/>
        </w:rPr>
        <w:t xml:space="preserve"> v souladu s platnými právními předpisy ke dni uskutečnění zdanitelného plnění</w:t>
      </w:r>
      <w:r>
        <w:rPr>
          <w:rFonts w:ascii="Calibri" w:hAnsi="Calibri"/>
          <w:sz w:val="22"/>
          <w:szCs w:val="22"/>
        </w:rPr>
        <w:t>.</w:t>
      </w:r>
      <w:r>
        <w:rPr>
          <w:rFonts w:ascii="Calibri" w:hAnsi="Calibri" w:cs="Calibri"/>
          <w:bCs/>
          <w:sz w:val="22"/>
          <w:szCs w:val="22"/>
        </w:rPr>
        <w:t xml:space="preserve"> </w:t>
      </w:r>
      <w:r w:rsidR="00CC26AC">
        <w:rPr>
          <w:rFonts w:ascii="Calibri" w:hAnsi="Calibri" w:cs="Calibri"/>
          <w:bCs/>
          <w:sz w:val="22"/>
          <w:szCs w:val="22"/>
        </w:rPr>
        <w:t xml:space="preserve">Pravidelné záruční servisní prohlídky budou prováděny v provozovně Kupujícího na území Libereckého kraje určené Kupujícím, nedohodnou-li se Smluvní strany v konkrétním případě jinak. Pro jednotlivé záruční servisní prohlídky může být určena jiná provozovna Kupujícího, </w:t>
      </w:r>
      <w:r>
        <w:rPr>
          <w:rFonts w:ascii="Calibri" w:hAnsi="Calibri" w:cs="Calibri"/>
          <w:bCs/>
          <w:sz w:val="22"/>
          <w:szCs w:val="22"/>
        </w:rPr>
        <w:t xml:space="preserve">nedohodnou-li se Smluvní strany v konkrétním případě jinak. </w:t>
      </w:r>
      <w:r w:rsidR="0017387F" w:rsidRPr="0017387F">
        <w:rPr>
          <w:rFonts w:asciiTheme="minorHAnsi" w:hAnsiTheme="minorHAnsi" w:cs="Tahoma"/>
          <w:color w:val="000000"/>
          <w:sz w:val="22"/>
          <w:szCs w:val="22"/>
        </w:rPr>
        <w:t xml:space="preserve"> </w:t>
      </w:r>
    </w:p>
    <w:p w14:paraId="33CB735A" w14:textId="2C7A1B7F"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Prodávajícímu vznikne nárok na zaplacení odměny za provedení předepsané záruční servisní prohlídky dle čl. 7.</w:t>
      </w:r>
      <w:r>
        <w:rPr>
          <w:rFonts w:ascii="Calibri" w:hAnsi="Calibri" w:cs="Calibri"/>
          <w:sz w:val="22"/>
          <w:szCs w:val="22"/>
        </w:rPr>
        <w:t>5</w:t>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příslušného </w:t>
      </w:r>
      <w:r w:rsidR="005B3D77" w:rsidRPr="000535D2">
        <w:rPr>
          <w:rFonts w:ascii="Calibri" w:hAnsi="Calibri" w:cs="Calibri"/>
          <w:sz w:val="22"/>
          <w:szCs w:val="22"/>
        </w:rPr>
        <w:t xml:space="preserve">Stroje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77777777"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Odměna za provedení záruční servisní prohlídky je splatná na základě faktury vystavené Prodávajícím po okamžiku vzniku nároku na její zaplacení. Přílohou faktury musí být kopie protokolu o provedení příslušné záruční servisní prohlídky a výsledku této činnosti. Ve vztahu k obecným náležitostem faktury, splatnosti a následkům jejího vadného vydání se přiměřeně použijí ustanovení článku 3.2 a 3.4 Smlouvy.</w:t>
      </w:r>
    </w:p>
    <w:p w14:paraId="052124B7" w14:textId="1DAF3181" w:rsidR="007D2C55" w:rsidRPr="00877F72"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77F72">
        <w:rPr>
          <w:rFonts w:ascii="Calibri" w:hAnsi="Calibri" w:cs="Calibri"/>
          <w:sz w:val="22"/>
          <w:szCs w:val="22"/>
        </w:rPr>
        <w:t xml:space="preserve">Prodávající se zavazuje a </w:t>
      </w:r>
      <w:r w:rsidRPr="008E2472">
        <w:rPr>
          <w:rFonts w:ascii="Calibri" w:hAnsi="Calibri" w:cs="Calibri"/>
          <w:sz w:val="22"/>
          <w:szCs w:val="22"/>
        </w:rPr>
        <w:t xml:space="preserve">garantuje Kupujícímu, že nejméně </w:t>
      </w:r>
      <w:r w:rsidR="008E2472" w:rsidRPr="008E2472">
        <w:rPr>
          <w:rFonts w:ascii="Calibri" w:hAnsi="Calibri" w:cs="Calibri"/>
          <w:sz w:val="22"/>
          <w:szCs w:val="22"/>
        </w:rPr>
        <w:t xml:space="preserve">po dobu </w:t>
      </w:r>
      <w:r w:rsidR="007851E1">
        <w:rPr>
          <w:rFonts w:ascii="Calibri" w:hAnsi="Calibri" w:cs="Calibri"/>
          <w:sz w:val="22"/>
          <w:szCs w:val="22"/>
        </w:rPr>
        <w:t>šesti let</w:t>
      </w:r>
      <w:r w:rsidR="008E2472" w:rsidRPr="008E2472">
        <w:rPr>
          <w:rFonts w:ascii="Calibri" w:hAnsi="Calibri" w:cs="Calibri"/>
          <w:sz w:val="22"/>
          <w:szCs w:val="22"/>
        </w:rPr>
        <w:t xml:space="preserve"> </w:t>
      </w:r>
      <w:r w:rsidRPr="008E2472">
        <w:rPr>
          <w:rFonts w:ascii="Calibri" w:hAnsi="Calibri" w:cs="Calibri"/>
          <w:sz w:val="22"/>
          <w:szCs w:val="22"/>
        </w:rPr>
        <w:t>od předání poslední části Předmětu koupě bude možné na trhu k Předmětu koupě pořídit veškeré originální náhradní díly a spotřební materiál. Prodávající</w:t>
      </w:r>
      <w:r>
        <w:rPr>
          <w:rFonts w:ascii="Calibri" w:hAnsi="Calibri" w:cs="Calibri"/>
          <w:sz w:val="22"/>
          <w:szCs w:val="22"/>
        </w:rPr>
        <w:t xml:space="preserve"> se zavazuje zaslat Kupujícímu na jeho žádost cenovou nabídku na dodání jakýchkoli náhradních dílů k Předmětu koupě.</w:t>
      </w:r>
    </w:p>
    <w:p w14:paraId="638A456A" w14:textId="5C3FC9E3" w:rsidR="007D2C55" w:rsidRPr="00824E23" w:rsidRDefault="007D2C55" w:rsidP="007D2C55">
      <w:pPr>
        <w:numPr>
          <w:ilvl w:val="1"/>
          <w:numId w:val="17"/>
        </w:numPr>
        <w:tabs>
          <w:tab w:val="clear" w:pos="360"/>
        </w:tabs>
        <w:spacing w:after="120" w:line="276" w:lineRule="auto"/>
        <w:ind w:left="567" w:hanging="567"/>
        <w:jc w:val="both"/>
        <w:rPr>
          <w:rFonts w:ascii="Calibri" w:hAnsi="Calibri" w:cs="Calibri"/>
          <w:b/>
          <w:bCs/>
          <w:sz w:val="22"/>
          <w:szCs w:val="22"/>
        </w:rPr>
      </w:pPr>
      <w:r w:rsidRPr="00D7586F">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p>
    <w:p w14:paraId="1F5A6B1A" w14:textId="77777777" w:rsidR="004E6EAF" w:rsidRPr="008123F2"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123F2">
        <w:rPr>
          <w:rFonts w:ascii="Calibri" w:hAnsi="Calibri" w:cs="Calibri"/>
          <w:b/>
          <w:bCs/>
          <w:sz w:val="22"/>
          <w:szCs w:val="22"/>
        </w:rPr>
        <w:t xml:space="preserve">SANKCE </w:t>
      </w:r>
    </w:p>
    <w:p w14:paraId="233ECAFA" w14:textId="673C76D8"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8" w:name="_Ref203894633"/>
      <w:r w:rsidRPr="00E363B3">
        <w:rPr>
          <w:rFonts w:ascii="Calibri" w:hAnsi="Calibri" w:cs="Calibri"/>
          <w:bCs/>
          <w:sz w:val="22"/>
          <w:szCs w:val="22"/>
        </w:rPr>
        <w:t xml:space="preserve">V případě prodlení </w:t>
      </w:r>
      <w:r w:rsidR="00046F4C">
        <w:rPr>
          <w:rFonts w:ascii="Calibri" w:hAnsi="Calibri" w:cs="Calibri"/>
          <w:bCs/>
          <w:sz w:val="22"/>
          <w:szCs w:val="22"/>
        </w:rPr>
        <w:t>Kupujícího</w:t>
      </w:r>
      <w:r w:rsidRPr="00E363B3">
        <w:rPr>
          <w:rFonts w:ascii="Calibri" w:hAnsi="Calibri" w:cs="Calibri"/>
          <w:bCs/>
          <w:sz w:val="22"/>
          <w:szCs w:val="22"/>
        </w:rPr>
        <w:t xml:space="preserve"> s platbou </w:t>
      </w:r>
      <w:r w:rsidR="00046F4C">
        <w:rPr>
          <w:rFonts w:ascii="Calibri" w:hAnsi="Calibri" w:cs="Calibri"/>
          <w:bCs/>
          <w:sz w:val="22"/>
          <w:szCs w:val="22"/>
        </w:rPr>
        <w:t xml:space="preserve">Kupní </w:t>
      </w:r>
      <w:r w:rsidRPr="00E363B3">
        <w:rPr>
          <w:rFonts w:ascii="Calibri" w:hAnsi="Calibri" w:cs="Calibri"/>
          <w:bCs/>
          <w:sz w:val="22"/>
          <w:szCs w:val="22"/>
        </w:rPr>
        <w:t>ceny za poskytnut</w:t>
      </w:r>
      <w:r w:rsidR="00046F4C">
        <w:rPr>
          <w:rFonts w:ascii="Calibri" w:hAnsi="Calibri" w:cs="Calibri"/>
          <w:bCs/>
          <w:sz w:val="22"/>
          <w:szCs w:val="22"/>
        </w:rPr>
        <w:t xml:space="preserve">ý Předmět koupě </w:t>
      </w:r>
      <w:r w:rsidRPr="00E363B3">
        <w:rPr>
          <w:rFonts w:ascii="Calibri" w:hAnsi="Calibri" w:cs="Calibri"/>
          <w:bCs/>
          <w:sz w:val="22"/>
          <w:szCs w:val="22"/>
        </w:rPr>
        <w:t xml:space="preserve">je </w:t>
      </w:r>
      <w:r w:rsidR="00046F4C">
        <w:rPr>
          <w:rFonts w:ascii="Calibri" w:hAnsi="Calibri" w:cs="Calibri"/>
          <w:bCs/>
          <w:sz w:val="22"/>
          <w:szCs w:val="22"/>
        </w:rPr>
        <w:t>Kupující</w:t>
      </w:r>
      <w:r w:rsidRPr="00E363B3">
        <w:rPr>
          <w:rFonts w:ascii="Calibri" w:hAnsi="Calibri" w:cs="Calibri"/>
          <w:bCs/>
          <w:sz w:val="22"/>
          <w:szCs w:val="22"/>
        </w:rPr>
        <w:t xml:space="preserve"> povinen uhradit </w:t>
      </w:r>
      <w:r w:rsidR="00046F4C">
        <w:rPr>
          <w:rFonts w:ascii="Calibri" w:hAnsi="Calibri" w:cs="Calibri"/>
          <w:bCs/>
          <w:sz w:val="22"/>
          <w:szCs w:val="22"/>
        </w:rPr>
        <w:t>Prodávajícímu</w:t>
      </w:r>
      <w:r w:rsidRPr="00E363B3">
        <w:rPr>
          <w:rFonts w:ascii="Calibri" w:hAnsi="Calibri" w:cs="Calibri"/>
          <w:bCs/>
          <w:sz w:val="22"/>
          <w:szCs w:val="22"/>
        </w:rPr>
        <w:t xml:space="preserve"> úrok z prodlení ve výši dle účinných právních předpisů z dlužné částky za každý započatý den prodlení.</w:t>
      </w:r>
      <w:bookmarkEnd w:id="8"/>
    </w:p>
    <w:p w14:paraId="6ACB9225" w14:textId="377EFB20" w:rsidR="00A13A3D" w:rsidRPr="008123F2"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t>V případě, že Prodávající poruší svůj závazek dle čl.</w:t>
      </w:r>
      <w:r w:rsidR="00D90475" w:rsidRPr="008123F2">
        <w:rPr>
          <w:rFonts w:ascii="Calibri" w:hAnsi="Calibri" w:cs="Calibri"/>
          <w:bCs/>
          <w:sz w:val="22"/>
          <w:szCs w:val="22"/>
        </w:rPr>
        <w:t xml:space="preserve"> 4.3</w:t>
      </w:r>
      <w:r w:rsidRPr="008123F2">
        <w:rPr>
          <w:rFonts w:ascii="Calibri" w:hAnsi="Calibri" w:cs="Calibri"/>
          <w:bCs/>
          <w:sz w:val="22"/>
          <w:szCs w:val="22"/>
        </w:rPr>
        <w:t xml:space="preserve"> Smlouvy, tj. ukáže se, že </w:t>
      </w:r>
      <w:r w:rsidR="00AB2898" w:rsidRPr="008123F2">
        <w:rPr>
          <w:rFonts w:ascii="Calibri" w:hAnsi="Calibri" w:cs="Calibri"/>
          <w:bCs/>
          <w:sz w:val="22"/>
          <w:szCs w:val="22"/>
        </w:rPr>
        <w:t xml:space="preserve">dodávka nebyla zajištěna </w:t>
      </w:r>
      <w:r w:rsidR="00A02B28" w:rsidRPr="008123F2">
        <w:rPr>
          <w:rFonts w:ascii="Calibri" w:hAnsi="Calibri" w:cs="Calibri"/>
          <w:sz w:val="22"/>
          <w:szCs w:val="22"/>
        </w:rPr>
        <w:t>výrobce</w:t>
      </w:r>
      <w:r w:rsidR="00AB2898" w:rsidRPr="008123F2">
        <w:rPr>
          <w:rFonts w:ascii="Calibri" w:hAnsi="Calibri" w:cs="Calibri"/>
          <w:sz w:val="22"/>
          <w:szCs w:val="22"/>
        </w:rPr>
        <w:t>m</w:t>
      </w:r>
      <w:r w:rsidR="00A02B28" w:rsidRPr="008123F2">
        <w:rPr>
          <w:rFonts w:ascii="Calibri" w:hAnsi="Calibri" w:cs="Calibri"/>
          <w:sz w:val="22"/>
          <w:szCs w:val="22"/>
        </w:rPr>
        <w:t xml:space="preserve"> Předmětu koupě, oficiální</w:t>
      </w:r>
      <w:r w:rsidR="00AB2898" w:rsidRPr="008123F2">
        <w:rPr>
          <w:rFonts w:ascii="Calibri" w:hAnsi="Calibri" w:cs="Calibri"/>
          <w:sz w:val="22"/>
          <w:szCs w:val="22"/>
        </w:rPr>
        <w:t>m</w:t>
      </w:r>
      <w:r w:rsidR="00A02B28" w:rsidRPr="008123F2">
        <w:rPr>
          <w:rFonts w:ascii="Calibri" w:hAnsi="Calibri" w:cs="Calibri"/>
          <w:sz w:val="22"/>
          <w:szCs w:val="22"/>
        </w:rPr>
        <w:t xml:space="preserve"> importér</w:t>
      </w:r>
      <w:r w:rsidR="00AB2898" w:rsidRPr="008123F2">
        <w:rPr>
          <w:rFonts w:ascii="Calibri" w:hAnsi="Calibri" w:cs="Calibri"/>
          <w:sz w:val="22"/>
          <w:szCs w:val="22"/>
        </w:rPr>
        <w:t>em</w:t>
      </w:r>
      <w:r w:rsidR="00A02B28" w:rsidRPr="008123F2">
        <w:rPr>
          <w:rFonts w:ascii="Calibri" w:hAnsi="Calibri" w:cs="Calibri"/>
          <w:sz w:val="22"/>
          <w:szCs w:val="22"/>
        </w:rPr>
        <w:t xml:space="preserve"> výrobce Předmětu koupě pro ČR nebo oficiální</w:t>
      </w:r>
      <w:r w:rsidR="00AB2898" w:rsidRPr="008123F2">
        <w:rPr>
          <w:rFonts w:ascii="Calibri" w:hAnsi="Calibri" w:cs="Calibri"/>
          <w:sz w:val="22"/>
          <w:szCs w:val="22"/>
        </w:rPr>
        <w:t>m</w:t>
      </w:r>
      <w:r w:rsidR="00A02B28" w:rsidRPr="008123F2">
        <w:rPr>
          <w:rFonts w:ascii="Calibri" w:hAnsi="Calibri" w:cs="Calibri"/>
          <w:sz w:val="22"/>
          <w:szCs w:val="22"/>
        </w:rPr>
        <w:t xml:space="preserve"> dealer</w:t>
      </w:r>
      <w:r w:rsidR="00AB2898" w:rsidRPr="008123F2">
        <w:rPr>
          <w:rFonts w:ascii="Calibri" w:hAnsi="Calibri" w:cs="Calibri"/>
          <w:sz w:val="22"/>
          <w:szCs w:val="22"/>
        </w:rPr>
        <w:t>em</w:t>
      </w:r>
      <w:r w:rsidR="00A02B28" w:rsidRPr="008123F2">
        <w:rPr>
          <w:rFonts w:ascii="Calibri" w:hAnsi="Calibri" w:cs="Calibri"/>
          <w:sz w:val="22"/>
          <w:szCs w:val="22"/>
        </w:rPr>
        <w:t xml:space="preserve"> Předmětu koupě pro ČR</w:t>
      </w:r>
      <w:r w:rsidR="0007286C" w:rsidRPr="008123F2">
        <w:rPr>
          <w:rFonts w:ascii="Calibri" w:hAnsi="Calibri" w:cs="Calibri"/>
          <w:bCs/>
          <w:sz w:val="22"/>
          <w:szCs w:val="22"/>
        </w:rPr>
        <w:t xml:space="preserve">, </w:t>
      </w:r>
      <w:r w:rsidRPr="008123F2">
        <w:rPr>
          <w:rFonts w:ascii="Calibri" w:hAnsi="Calibri" w:cs="Calibri"/>
          <w:bCs/>
          <w:sz w:val="22"/>
          <w:szCs w:val="22"/>
        </w:rPr>
        <w:t>zavazuje se Prodávající zaplatit Kupujícímu smluvní pokutu ve výši 100.000 Kč</w:t>
      </w:r>
      <w:r w:rsidR="004017F0" w:rsidRPr="008123F2">
        <w:rPr>
          <w:rFonts w:ascii="Calibri" w:hAnsi="Calibri" w:cs="Calibri"/>
          <w:bCs/>
          <w:sz w:val="22"/>
          <w:szCs w:val="22"/>
        </w:rPr>
        <w:t xml:space="preserve"> </w:t>
      </w:r>
      <w:r w:rsidR="004017F0" w:rsidRPr="008123F2">
        <w:rPr>
          <w:rFonts w:ascii="Calibri" w:hAnsi="Calibri"/>
          <w:sz w:val="22"/>
          <w:szCs w:val="22"/>
        </w:rPr>
        <w:t>(slovy sto tisíc korun českých)</w:t>
      </w:r>
      <w:r w:rsidRPr="008123F2">
        <w:rPr>
          <w:rFonts w:ascii="Calibri" w:hAnsi="Calibri" w:cs="Calibri"/>
          <w:bCs/>
          <w:sz w:val="22"/>
          <w:szCs w:val="22"/>
        </w:rPr>
        <w:t>.</w:t>
      </w:r>
      <w:r w:rsidR="00D90475" w:rsidRPr="008123F2">
        <w:rPr>
          <w:rFonts w:ascii="Calibri" w:hAnsi="Calibri" w:cs="Calibri"/>
          <w:bCs/>
          <w:sz w:val="22"/>
          <w:szCs w:val="22"/>
        </w:rPr>
        <w:t xml:space="preserve"> </w:t>
      </w:r>
    </w:p>
    <w:p w14:paraId="1EB27D25" w14:textId="0DC5338A" w:rsidR="004E6EAF"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cs="Calibri"/>
          <w:bCs/>
          <w:sz w:val="22"/>
          <w:szCs w:val="22"/>
        </w:rPr>
        <w:lastRenderedPageBreak/>
        <w:t xml:space="preserve">V případě, že Prodávající </w:t>
      </w:r>
      <w:r w:rsidR="00384C92" w:rsidRPr="008123F2">
        <w:rPr>
          <w:rFonts w:ascii="Calibri" w:hAnsi="Calibri" w:cs="Calibri"/>
          <w:bCs/>
          <w:sz w:val="22"/>
          <w:szCs w:val="22"/>
        </w:rPr>
        <w:t>nepředá Kupujícímu</w:t>
      </w:r>
      <w:r w:rsidRPr="008123F2">
        <w:rPr>
          <w:rFonts w:ascii="Calibri" w:hAnsi="Calibri" w:cs="Calibri"/>
          <w:bCs/>
          <w:sz w:val="22"/>
          <w:szCs w:val="22"/>
        </w:rPr>
        <w:t xml:space="preserve"> </w:t>
      </w:r>
      <w:r w:rsidR="001C3239" w:rsidRPr="008123F2">
        <w:rPr>
          <w:rFonts w:ascii="Calibri" w:hAnsi="Calibri" w:cs="Calibri"/>
          <w:bCs/>
          <w:sz w:val="22"/>
          <w:szCs w:val="22"/>
        </w:rPr>
        <w:t xml:space="preserve">konkrétní </w:t>
      </w:r>
      <w:r w:rsidR="009B4604" w:rsidRPr="008123F2">
        <w:rPr>
          <w:rFonts w:ascii="Calibri" w:hAnsi="Calibri" w:cs="Calibri"/>
          <w:bCs/>
          <w:sz w:val="22"/>
          <w:szCs w:val="22"/>
        </w:rPr>
        <w:t xml:space="preserve">Stroj </w:t>
      </w:r>
      <w:r w:rsidRPr="008123F2">
        <w:rPr>
          <w:rFonts w:ascii="Calibri" w:hAnsi="Calibri" w:cs="Calibri"/>
          <w:bCs/>
          <w:sz w:val="22"/>
          <w:szCs w:val="22"/>
        </w:rPr>
        <w:t xml:space="preserve">včas, zavazuje se zaplatit Kupujícímu smluvní pokutu ve výši </w:t>
      </w:r>
      <w:r w:rsidR="00A13A3D" w:rsidRPr="008123F2">
        <w:rPr>
          <w:rFonts w:ascii="Calibri" w:hAnsi="Calibri" w:cs="Calibri"/>
          <w:bCs/>
          <w:sz w:val="22"/>
          <w:szCs w:val="22"/>
        </w:rPr>
        <w:t>5.000 Kč</w:t>
      </w:r>
      <w:r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Pr="008123F2">
        <w:rPr>
          <w:rFonts w:ascii="Calibri" w:hAnsi="Calibri" w:cs="Calibri"/>
          <w:bCs/>
          <w:sz w:val="22"/>
          <w:szCs w:val="22"/>
        </w:rPr>
        <w:t>za</w:t>
      </w:r>
      <w:r w:rsidR="003C2EBF" w:rsidRPr="008123F2">
        <w:rPr>
          <w:rFonts w:ascii="Calibri" w:hAnsi="Calibri" w:cs="Calibri"/>
          <w:bCs/>
          <w:sz w:val="22"/>
          <w:szCs w:val="22"/>
        </w:rPr>
        <w:t xml:space="preserve"> </w:t>
      </w:r>
      <w:r w:rsidRPr="008123F2">
        <w:rPr>
          <w:rFonts w:ascii="Calibri" w:hAnsi="Calibri" w:cs="Calibri"/>
          <w:bCs/>
          <w:sz w:val="22"/>
          <w:szCs w:val="22"/>
        </w:rPr>
        <w:t>každý započatý den prodlení</w:t>
      </w:r>
      <w:r w:rsidR="001C3239" w:rsidRPr="008123F2">
        <w:rPr>
          <w:rFonts w:ascii="Calibri" w:hAnsi="Calibri" w:cs="Calibri"/>
          <w:bCs/>
          <w:sz w:val="22"/>
          <w:szCs w:val="22"/>
        </w:rPr>
        <w:t xml:space="preserve"> s předáním </w:t>
      </w:r>
      <w:r w:rsidR="009B4604" w:rsidRPr="008123F2">
        <w:rPr>
          <w:rFonts w:ascii="Calibri" w:hAnsi="Calibri" w:cs="Calibri"/>
          <w:bCs/>
          <w:sz w:val="22"/>
          <w:szCs w:val="22"/>
        </w:rPr>
        <w:t>Stroje</w:t>
      </w:r>
      <w:r w:rsidR="001C3239" w:rsidRPr="008123F2">
        <w:rPr>
          <w:rFonts w:ascii="Calibri" w:hAnsi="Calibri" w:cs="Calibri"/>
          <w:bCs/>
          <w:sz w:val="22"/>
          <w:szCs w:val="22"/>
        </w:rPr>
        <w:t xml:space="preserve">, pokud nebude zapůjčeno náhradní </w:t>
      </w:r>
      <w:r w:rsidR="009B4604" w:rsidRPr="008123F2">
        <w:rPr>
          <w:rFonts w:ascii="Calibri" w:hAnsi="Calibri" w:cs="Calibri"/>
          <w:bCs/>
          <w:sz w:val="22"/>
          <w:szCs w:val="22"/>
        </w:rPr>
        <w:t xml:space="preserve">Stroj </w:t>
      </w:r>
      <w:r w:rsidR="001C3239" w:rsidRPr="008123F2">
        <w:rPr>
          <w:rFonts w:ascii="Calibri" w:hAnsi="Calibri" w:cs="Calibri"/>
          <w:bCs/>
          <w:sz w:val="22"/>
          <w:szCs w:val="22"/>
        </w:rPr>
        <w:t>obdobných parametrů jako příslušn</w:t>
      </w:r>
      <w:r w:rsidR="008E73CF" w:rsidRPr="008123F2">
        <w:rPr>
          <w:rFonts w:ascii="Calibri" w:hAnsi="Calibri" w:cs="Calibri"/>
          <w:bCs/>
          <w:sz w:val="22"/>
          <w:szCs w:val="22"/>
        </w:rPr>
        <w:t>ý Stroj</w:t>
      </w:r>
      <w:r w:rsidRPr="008123F2">
        <w:rPr>
          <w:rFonts w:ascii="Calibri" w:hAnsi="Calibri" w:cs="Calibri"/>
          <w:bCs/>
          <w:sz w:val="22"/>
          <w:szCs w:val="22"/>
        </w:rPr>
        <w:t>.</w:t>
      </w:r>
    </w:p>
    <w:p w14:paraId="4077B6E7" w14:textId="05A4FBBE" w:rsidR="00187AA0" w:rsidRPr="008123F2"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V případě prodlení Prodávajícíh</w:t>
      </w:r>
      <w:r w:rsidR="00966D44" w:rsidRPr="008123F2">
        <w:rPr>
          <w:rFonts w:ascii="Calibri" w:hAnsi="Calibri"/>
          <w:sz w:val="22"/>
          <w:szCs w:val="22"/>
        </w:rPr>
        <w:t>o s odstraněním případných vad</w:t>
      </w:r>
      <w:r w:rsidRPr="008123F2">
        <w:rPr>
          <w:rFonts w:ascii="Calibri" w:hAnsi="Calibri"/>
          <w:sz w:val="22"/>
          <w:szCs w:val="22"/>
        </w:rPr>
        <w:t xml:space="preserve"> zjištěných </w:t>
      </w:r>
      <w:r w:rsidR="00300685" w:rsidRPr="008123F2">
        <w:rPr>
          <w:rFonts w:ascii="Calibri" w:hAnsi="Calibri"/>
          <w:sz w:val="22"/>
          <w:szCs w:val="22"/>
        </w:rPr>
        <w:t xml:space="preserve">při předání </w:t>
      </w:r>
      <w:r w:rsidR="008C4CBC" w:rsidRPr="008123F2">
        <w:rPr>
          <w:rFonts w:ascii="Calibri" w:hAnsi="Calibri"/>
          <w:sz w:val="22"/>
          <w:szCs w:val="22"/>
        </w:rPr>
        <w:t xml:space="preserve">Stroje </w:t>
      </w:r>
      <w:r w:rsidR="00300685" w:rsidRPr="008123F2">
        <w:rPr>
          <w:rFonts w:ascii="Calibri" w:hAnsi="Calibri"/>
          <w:sz w:val="22"/>
          <w:szCs w:val="22"/>
        </w:rPr>
        <w:t xml:space="preserve">a uvedených </w:t>
      </w:r>
      <w:r w:rsidRPr="008123F2">
        <w:rPr>
          <w:rFonts w:ascii="Calibri" w:hAnsi="Calibri"/>
          <w:sz w:val="22"/>
          <w:szCs w:val="22"/>
        </w:rPr>
        <w:t xml:space="preserve">v předávacím protokolu má </w:t>
      </w:r>
      <w:r w:rsidR="00C23EFC" w:rsidRPr="008123F2">
        <w:rPr>
          <w:rFonts w:ascii="Calibri" w:hAnsi="Calibri"/>
          <w:sz w:val="22"/>
          <w:szCs w:val="22"/>
        </w:rPr>
        <w:t>Kupující</w:t>
      </w:r>
      <w:r w:rsidRPr="008123F2">
        <w:rPr>
          <w:rFonts w:ascii="Calibri" w:hAnsi="Calibri"/>
          <w:sz w:val="22"/>
          <w:szCs w:val="22"/>
        </w:rPr>
        <w:t xml:space="preserve"> právo na smluvní pokutu ve výši </w:t>
      </w:r>
      <w:r w:rsidR="00A13A3D" w:rsidRPr="008123F2">
        <w:rPr>
          <w:rFonts w:ascii="Calibri" w:hAnsi="Calibri" w:cs="Calibri"/>
          <w:bCs/>
          <w:sz w:val="22"/>
          <w:szCs w:val="22"/>
        </w:rPr>
        <w:t>5.000</w:t>
      </w:r>
      <w:r w:rsidR="00300685" w:rsidRPr="008123F2">
        <w:rPr>
          <w:rFonts w:ascii="Calibri" w:hAnsi="Calibri" w:cs="Calibri"/>
          <w:bCs/>
          <w:sz w:val="22"/>
          <w:szCs w:val="22"/>
        </w:rPr>
        <w:t> </w:t>
      </w:r>
      <w:r w:rsidR="00A13A3D" w:rsidRPr="008123F2">
        <w:rPr>
          <w:rFonts w:ascii="Calibri" w:hAnsi="Calibri" w:cs="Calibri"/>
          <w:bCs/>
          <w:sz w:val="22"/>
          <w:szCs w:val="22"/>
        </w:rPr>
        <w:t>Kč</w:t>
      </w:r>
      <w:r w:rsidR="00C23EFC" w:rsidRPr="008123F2">
        <w:rPr>
          <w:rFonts w:ascii="Calibri" w:hAnsi="Calibri" w:cs="Calibri"/>
          <w:bCs/>
          <w:sz w:val="22"/>
          <w:szCs w:val="22"/>
        </w:rPr>
        <w:t xml:space="preserve"> </w:t>
      </w:r>
      <w:r w:rsidR="004017F0" w:rsidRPr="008123F2">
        <w:rPr>
          <w:rFonts w:ascii="Calibri" w:hAnsi="Calibri"/>
          <w:sz w:val="22"/>
          <w:szCs w:val="22"/>
        </w:rPr>
        <w:t xml:space="preserve">(slovy pět tisíc korun českých) </w:t>
      </w:r>
      <w:r w:rsidR="00C23EFC" w:rsidRPr="008123F2">
        <w:rPr>
          <w:rFonts w:ascii="Calibri" w:hAnsi="Calibri" w:cs="Calibri"/>
          <w:bCs/>
          <w:sz w:val="22"/>
          <w:szCs w:val="22"/>
        </w:rPr>
        <w:t>za každý započatý den prodlení s </w:t>
      </w:r>
      <w:r w:rsidR="00384C92" w:rsidRPr="008123F2">
        <w:rPr>
          <w:rFonts w:ascii="Calibri" w:hAnsi="Calibri"/>
          <w:sz w:val="22"/>
          <w:szCs w:val="22"/>
        </w:rPr>
        <w:t>odstraněním případných vad a</w:t>
      </w:r>
      <w:r w:rsidR="001A12B4" w:rsidRPr="008123F2">
        <w:rPr>
          <w:rFonts w:ascii="Calibri" w:hAnsi="Calibri"/>
          <w:sz w:val="22"/>
          <w:szCs w:val="22"/>
        </w:rPr>
        <w:t>/nebo</w:t>
      </w:r>
      <w:r w:rsidR="00384C92" w:rsidRPr="008123F2">
        <w:rPr>
          <w:rFonts w:ascii="Calibri" w:hAnsi="Calibri"/>
          <w:sz w:val="22"/>
          <w:szCs w:val="22"/>
        </w:rPr>
        <w:t xml:space="preserve"> nedodělků</w:t>
      </w:r>
      <w:r w:rsidR="00670336" w:rsidRPr="008123F2">
        <w:rPr>
          <w:rFonts w:ascii="Calibri" w:hAnsi="Calibri"/>
          <w:sz w:val="22"/>
          <w:szCs w:val="22"/>
        </w:rPr>
        <w:t>,</w:t>
      </w:r>
      <w:r w:rsidR="003F2BCC" w:rsidRPr="008123F2">
        <w:rPr>
          <w:rFonts w:ascii="Calibri" w:hAnsi="Calibri"/>
          <w:sz w:val="22"/>
          <w:szCs w:val="22"/>
        </w:rPr>
        <w:t xml:space="preserve"> pokud nebude zapůjčen náhradní </w:t>
      </w:r>
      <w:r w:rsidR="00B840AF" w:rsidRPr="008123F2">
        <w:rPr>
          <w:rFonts w:ascii="Calibri" w:hAnsi="Calibri"/>
          <w:sz w:val="22"/>
          <w:szCs w:val="22"/>
        </w:rPr>
        <w:t>Stroj</w:t>
      </w:r>
      <w:r w:rsidR="001C3239" w:rsidRPr="008123F2">
        <w:rPr>
          <w:rFonts w:ascii="Calibri" w:hAnsi="Calibri"/>
          <w:sz w:val="22"/>
          <w:szCs w:val="22"/>
        </w:rPr>
        <w:t xml:space="preserve"> </w:t>
      </w:r>
      <w:r w:rsidR="003F2BCC" w:rsidRPr="008123F2">
        <w:rPr>
          <w:rFonts w:ascii="Calibri" w:hAnsi="Calibri"/>
          <w:sz w:val="22"/>
          <w:szCs w:val="22"/>
        </w:rPr>
        <w:t xml:space="preserve">obdobných parametrů jako </w:t>
      </w:r>
      <w:r w:rsidR="00B840AF" w:rsidRPr="008123F2">
        <w:rPr>
          <w:rFonts w:ascii="Calibri" w:hAnsi="Calibri"/>
          <w:sz w:val="22"/>
          <w:szCs w:val="22"/>
        </w:rPr>
        <w:t>příslušný Stroj</w:t>
      </w:r>
      <w:r w:rsidRPr="008123F2">
        <w:rPr>
          <w:rFonts w:ascii="Calibri" w:hAnsi="Calibri"/>
          <w:sz w:val="22"/>
          <w:szCs w:val="22"/>
        </w:rPr>
        <w:t>.</w:t>
      </w:r>
    </w:p>
    <w:p w14:paraId="4BB09A2D" w14:textId="76207778" w:rsidR="00C23EFC" w:rsidRPr="00E363B3"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8123F2">
        <w:rPr>
          <w:rFonts w:ascii="Calibri" w:hAnsi="Calibri"/>
          <w:sz w:val="22"/>
          <w:szCs w:val="22"/>
        </w:rPr>
        <w:t xml:space="preserve">V případě prodlení Prodávajícího s odstraněním vad uplatněných Kupujícím v záruční době v dohodnutém termínu </w:t>
      </w:r>
      <w:r w:rsidR="003C4C80">
        <w:rPr>
          <w:rFonts w:ascii="Calibri" w:hAnsi="Calibri"/>
          <w:sz w:val="22"/>
          <w:szCs w:val="22"/>
        </w:rPr>
        <w:t xml:space="preserve">a/nebo poskytováním servisu </w:t>
      </w:r>
      <w:r w:rsidRPr="008123F2">
        <w:rPr>
          <w:rFonts w:ascii="Calibri" w:hAnsi="Calibri"/>
          <w:sz w:val="22"/>
          <w:szCs w:val="22"/>
        </w:rPr>
        <w:t>má Kupující právo na smluvní pokutu ve výši 5.000 Kč (slovy pět tisíc korun českých) za každou vadu</w:t>
      </w:r>
      <w:r w:rsidR="003C4C80">
        <w:rPr>
          <w:rFonts w:ascii="Calibri" w:hAnsi="Calibri"/>
          <w:sz w:val="22"/>
          <w:szCs w:val="22"/>
        </w:rPr>
        <w:t>/servisní úkon</w:t>
      </w:r>
      <w:r w:rsidRPr="008123F2">
        <w:rPr>
          <w:rFonts w:ascii="Calibri" w:hAnsi="Calibri"/>
          <w:sz w:val="22"/>
          <w:szCs w:val="22"/>
        </w:rPr>
        <w:t xml:space="preserve"> a za každý den příslušného prodlení Prodávajícího</w:t>
      </w:r>
      <w:r w:rsidR="004B5CBC" w:rsidRPr="008123F2">
        <w:rPr>
          <w:rFonts w:ascii="Calibri" w:hAnsi="Calibri"/>
          <w:sz w:val="22"/>
          <w:szCs w:val="22"/>
        </w:rPr>
        <w:t>, pokud nebude</w:t>
      </w:r>
      <w:r w:rsidR="004B5CBC" w:rsidRPr="003F2BCC">
        <w:rPr>
          <w:rFonts w:ascii="Calibri" w:hAnsi="Calibri"/>
          <w:sz w:val="22"/>
          <w:szCs w:val="22"/>
        </w:rPr>
        <w:t xml:space="preserve"> zapůjčen náhradní </w:t>
      </w:r>
      <w:r w:rsidR="00B840AF">
        <w:rPr>
          <w:rFonts w:ascii="Calibri" w:hAnsi="Calibri"/>
          <w:sz w:val="22"/>
          <w:szCs w:val="22"/>
        </w:rPr>
        <w:t xml:space="preserve">Stroj </w:t>
      </w:r>
      <w:r w:rsidR="004B5CBC" w:rsidRPr="003F2BCC">
        <w:rPr>
          <w:rFonts w:ascii="Calibri" w:hAnsi="Calibri"/>
          <w:sz w:val="22"/>
          <w:szCs w:val="22"/>
        </w:rPr>
        <w:t>obdobných parametrů</w:t>
      </w:r>
      <w:r w:rsidR="00B840AF" w:rsidRPr="00B840AF">
        <w:rPr>
          <w:rFonts w:ascii="Calibri" w:hAnsi="Calibri"/>
          <w:sz w:val="22"/>
          <w:szCs w:val="22"/>
        </w:rPr>
        <w:t xml:space="preserve"> </w:t>
      </w:r>
      <w:r w:rsidR="00B840AF">
        <w:rPr>
          <w:rFonts w:ascii="Calibri" w:hAnsi="Calibri"/>
          <w:sz w:val="22"/>
          <w:szCs w:val="22"/>
        </w:rPr>
        <w:t>jako příslušný Stroj</w:t>
      </w:r>
      <w:r w:rsidRPr="00C63C2D">
        <w:rPr>
          <w:rFonts w:ascii="Calibri" w:hAnsi="Calibri"/>
          <w:sz w:val="22"/>
          <w:szCs w:val="22"/>
        </w:rPr>
        <w:t>.</w:t>
      </w:r>
    </w:p>
    <w:p w14:paraId="6E379CA2" w14:textId="6EACB609"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použije k plnění této Smlouvy třetích osob neuvedených v příloze č.</w:t>
      </w:r>
      <w:r>
        <w:rPr>
          <w:rFonts w:ascii="Calibri" w:hAnsi="Calibri"/>
          <w:sz w:val="22"/>
          <w:szCs w:val="22"/>
        </w:rPr>
        <w:t> 5 </w:t>
      </w:r>
      <w:r w:rsidRPr="00E363B3">
        <w:rPr>
          <w:rFonts w:ascii="Calibri" w:hAnsi="Calibri"/>
          <w:sz w:val="22"/>
          <w:szCs w:val="22"/>
        </w:rPr>
        <w:t xml:space="preserve">této Smlouvy bez předchozího písemného souhlasu </w:t>
      </w:r>
      <w:r>
        <w:rPr>
          <w:rFonts w:ascii="Calibri" w:hAnsi="Calibri"/>
          <w:sz w:val="22"/>
          <w:szCs w:val="22"/>
        </w:rPr>
        <w:t xml:space="preserve">Kupujícího, </w:t>
      </w:r>
      <w:r w:rsidRPr="00E363B3">
        <w:rPr>
          <w:rFonts w:ascii="Calibri" w:hAnsi="Calibri"/>
          <w:sz w:val="22"/>
          <w:szCs w:val="22"/>
        </w:rPr>
        <w:t xml:space="preserve">bude povinen zaplatit </w:t>
      </w:r>
      <w:r>
        <w:rPr>
          <w:rFonts w:ascii="Calibri" w:hAnsi="Calibri"/>
          <w:sz w:val="22"/>
          <w:szCs w:val="22"/>
        </w:rPr>
        <w:t>Kupujícímu</w:t>
      </w:r>
      <w:r w:rsidRPr="00E363B3">
        <w:rPr>
          <w:rFonts w:ascii="Calibri" w:hAnsi="Calibri"/>
          <w:sz w:val="22"/>
          <w:szCs w:val="22"/>
        </w:rPr>
        <w:t xml:space="preserve"> smluvní pokutu ve výši 50.000 Kč (slovy padesát tisíc korun českých) za každé takovéto porušení.</w:t>
      </w:r>
    </w:p>
    <w:p w14:paraId="7BF0F685" w14:textId="72D076B8" w:rsid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V případě, že </w:t>
      </w:r>
      <w:r>
        <w:rPr>
          <w:rFonts w:ascii="Calibri" w:hAnsi="Calibri"/>
          <w:sz w:val="22"/>
          <w:szCs w:val="22"/>
        </w:rPr>
        <w:t>Prodávající</w:t>
      </w:r>
      <w:r w:rsidRPr="00E363B3">
        <w:rPr>
          <w:rFonts w:ascii="Calibri" w:hAnsi="Calibri"/>
          <w:sz w:val="22"/>
          <w:szCs w:val="22"/>
        </w:rPr>
        <w:t xml:space="preserve"> porušil povinnost po celou dobu trvání této Smlouvy udržovat pojistnou smlouvu dle čl. </w:t>
      </w:r>
      <w:r w:rsidR="002A24EC">
        <w:rPr>
          <w:rFonts w:ascii="Calibri" w:hAnsi="Calibri"/>
          <w:sz w:val="22"/>
          <w:szCs w:val="22"/>
        </w:rPr>
        <w:t>4.5</w:t>
      </w:r>
      <w:r w:rsidRPr="00E363B3">
        <w:rPr>
          <w:rFonts w:ascii="Calibri" w:hAnsi="Calibri"/>
          <w:sz w:val="22"/>
          <w:szCs w:val="22"/>
        </w:rPr>
        <w:t xml:space="preserve"> této Smlouvy, případně doklad o takové pojistné smlouvě nedoloží </w:t>
      </w:r>
      <w:r>
        <w:rPr>
          <w:rFonts w:ascii="Calibri" w:hAnsi="Calibri"/>
          <w:sz w:val="22"/>
          <w:szCs w:val="22"/>
        </w:rPr>
        <w:t>Kupujícímu</w:t>
      </w:r>
      <w:r w:rsidRPr="00E363B3">
        <w:rPr>
          <w:rFonts w:ascii="Calibri" w:hAnsi="Calibri"/>
          <w:sz w:val="22"/>
          <w:szCs w:val="22"/>
        </w:rPr>
        <w:t xml:space="preserve"> do 10 pracovních dnů ode dne jeho výzvy, bude povinen zaplatit </w:t>
      </w:r>
      <w:r>
        <w:rPr>
          <w:rFonts w:ascii="Calibri" w:hAnsi="Calibri"/>
          <w:sz w:val="22"/>
          <w:szCs w:val="22"/>
        </w:rPr>
        <w:t>Kupujícímu</w:t>
      </w:r>
      <w:r w:rsidRPr="00E363B3">
        <w:rPr>
          <w:rFonts w:ascii="Calibri" w:hAnsi="Calibri"/>
          <w:sz w:val="22"/>
          <w:szCs w:val="22"/>
        </w:rPr>
        <w:t xml:space="preserve"> smluvní pokutu ve výši 50.000 Kč (slovy padesát tisíc korun českých) za každý započatý den trvání porušení takové povinnosti.</w:t>
      </w:r>
    </w:p>
    <w:p w14:paraId="55466B02" w14:textId="2FF31EA9" w:rsidR="00DA3BA0" w:rsidRPr="00E363B3" w:rsidRDefault="00DA3BA0" w:rsidP="00E363B3">
      <w:pPr>
        <w:numPr>
          <w:ilvl w:val="1"/>
          <w:numId w:val="17"/>
        </w:numPr>
        <w:tabs>
          <w:tab w:val="clear" w:pos="360"/>
          <w:tab w:val="num" w:pos="567"/>
        </w:tabs>
        <w:spacing w:after="120" w:line="276" w:lineRule="auto"/>
        <w:ind w:left="567" w:hanging="567"/>
        <w:jc w:val="both"/>
        <w:rPr>
          <w:rFonts w:ascii="Calibri" w:hAnsi="Calibri"/>
          <w:sz w:val="22"/>
          <w:szCs w:val="22"/>
        </w:rPr>
      </w:pPr>
      <w:r>
        <w:rPr>
          <w:rFonts w:ascii="Calibri" w:hAnsi="Calibri"/>
          <w:sz w:val="22"/>
          <w:szCs w:val="22"/>
        </w:rPr>
        <w:t xml:space="preserve">V případě, že funkční zkouška </w:t>
      </w:r>
      <w:r w:rsidRPr="00DA3BA0">
        <w:rPr>
          <w:rFonts w:ascii="Calibri" w:hAnsi="Calibri"/>
          <w:sz w:val="22"/>
          <w:szCs w:val="22"/>
        </w:rPr>
        <w:t xml:space="preserve">příslušenství pro letní údržbu </w:t>
      </w:r>
      <w:r>
        <w:rPr>
          <w:rFonts w:ascii="Calibri" w:hAnsi="Calibri"/>
          <w:sz w:val="22"/>
          <w:szCs w:val="22"/>
        </w:rPr>
        <w:t>dle čl. 5.2</w:t>
      </w:r>
      <w:r w:rsidRPr="00DA3BA0">
        <w:rPr>
          <w:rFonts w:ascii="Calibri" w:hAnsi="Calibri"/>
          <w:sz w:val="22"/>
          <w:szCs w:val="22"/>
        </w:rPr>
        <w:t xml:space="preserve"> za přítomnosti </w:t>
      </w:r>
      <w:r>
        <w:rPr>
          <w:rFonts w:ascii="Calibri" w:hAnsi="Calibri"/>
          <w:sz w:val="22"/>
          <w:szCs w:val="22"/>
        </w:rPr>
        <w:t xml:space="preserve">Prodávajícího neprokáže funkčnost příslušenství a/nebo splnění požadavků dle této Smlouvy a jejích příloh a/nebo tato funkční zkouška nebude provedena z důvodů na straně Prodávajícího, Prodávající </w:t>
      </w:r>
      <w:r w:rsidRPr="00DA3BA0">
        <w:rPr>
          <w:rFonts w:ascii="Calibri" w:hAnsi="Calibri"/>
          <w:sz w:val="22"/>
          <w:szCs w:val="22"/>
        </w:rPr>
        <w:t xml:space="preserve">bude povinen zaplatit Kupujícímu smluvní pokutu ve výši </w:t>
      </w:r>
      <w:r>
        <w:rPr>
          <w:rFonts w:ascii="Calibri" w:hAnsi="Calibri"/>
          <w:sz w:val="22"/>
          <w:szCs w:val="22"/>
        </w:rPr>
        <w:t>2</w:t>
      </w:r>
      <w:r w:rsidRPr="00DA3BA0">
        <w:rPr>
          <w:rFonts w:ascii="Calibri" w:hAnsi="Calibri"/>
          <w:sz w:val="22"/>
          <w:szCs w:val="22"/>
        </w:rPr>
        <w:t xml:space="preserve">0.000 Kč (slovy </w:t>
      </w:r>
      <w:r>
        <w:rPr>
          <w:rFonts w:ascii="Calibri" w:hAnsi="Calibri"/>
          <w:sz w:val="22"/>
          <w:szCs w:val="22"/>
        </w:rPr>
        <w:t>dvacet</w:t>
      </w:r>
      <w:r w:rsidRPr="00DA3BA0">
        <w:rPr>
          <w:rFonts w:ascii="Calibri" w:hAnsi="Calibri"/>
          <w:sz w:val="22"/>
          <w:szCs w:val="22"/>
        </w:rPr>
        <w:t xml:space="preserve"> tisíc korun českých) za každý započatý den trvání </w:t>
      </w:r>
      <w:r>
        <w:rPr>
          <w:rFonts w:ascii="Calibri" w:hAnsi="Calibri"/>
          <w:sz w:val="22"/>
          <w:szCs w:val="22"/>
        </w:rPr>
        <w:t>stavu v rozporu s touto Smlouvou a za každé jednotlivé příslušenství zvlášť</w:t>
      </w:r>
      <w:r w:rsidRPr="00DA3BA0">
        <w:rPr>
          <w:rFonts w:ascii="Calibri" w:hAnsi="Calibri"/>
          <w:sz w:val="22"/>
          <w:szCs w:val="22"/>
        </w:rPr>
        <w:t>.</w:t>
      </w:r>
    </w:p>
    <w:p w14:paraId="46B3EE07" w14:textId="034B3FBB"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Smluvní pokuty stanovené dle tohoto článku </w:t>
      </w:r>
      <w:r>
        <w:rPr>
          <w:rFonts w:ascii="Calibri" w:hAnsi="Calibri"/>
          <w:sz w:val="22"/>
          <w:szCs w:val="22"/>
        </w:rPr>
        <w:t>8</w:t>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0EAE0191"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článkem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9" w:name="_Hlk89357802"/>
      <w:r w:rsidRPr="00C63C2D">
        <w:rPr>
          <w:rFonts w:ascii="Calibri" w:hAnsi="Calibri" w:cs="Calibri"/>
          <w:bCs/>
          <w:sz w:val="22"/>
          <w:szCs w:val="22"/>
        </w:rPr>
        <w:t>po dobu delší než jeden (1) měsíc</w:t>
      </w:r>
      <w:bookmarkEnd w:id="9"/>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lastRenderedPageBreak/>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10"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p>
    <w:p w14:paraId="32C0C474" w14:textId="1A22274F" w:rsidR="008D060B" w:rsidRDefault="00DA3BA0"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prodlení Prodávajícího s funkční zkouškou dle čl. 5.2 této Smlouvy </w:t>
      </w:r>
      <w:r w:rsidRPr="00DA3BA0">
        <w:rPr>
          <w:rFonts w:ascii="Calibri" w:hAnsi="Calibri" w:cs="Calibri"/>
          <w:bCs/>
          <w:sz w:val="22"/>
          <w:szCs w:val="22"/>
        </w:rPr>
        <w:t>po dobu delší než jeden (1) měsíc</w:t>
      </w:r>
      <w:r w:rsidR="00594C5E" w:rsidRPr="00C63C2D">
        <w:rPr>
          <w:rFonts w:ascii="Calibri" w:hAnsi="Calibri" w:cs="Calibri"/>
          <w:bCs/>
          <w:sz w:val="22"/>
          <w:szCs w:val="22"/>
        </w:rPr>
        <w:t>.</w:t>
      </w:r>
      <w:bookmarkEnd w:id="10"/>
    </w:p>
    <w:p w14:paraId="7507E863" w14:textId="70B8890D"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Pokud dojde k podstatnému porušení smluvní povinnosti je Kupující oprávněn od smlouvy odstoupit. </w:t>
      </w:r>
    </w:p>
    <w:p w14:paraId="283D60C5" w14:textId="01781EB7"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A24A63">
        <w:rPr>
          <w:rFonts w:ascii="Calibri" w:hAnsi="Calibri" w:cs="Calibri"/>
          <w:bCs/>
          <w:sz w:val="22"/>
          <w:szCs w:val="22"/>
        </w:rPr>
        <w:t>4</w:t>
      </w:r>
      <w:r w:rsidR="00594C5E" w:rsidRPr="00C63C2D">
        <w:rPr>
          <w:rFonts w:ascii="Calibri" w:hAnsi="Calibri" w:cs="Calibri"/>
          <w:bCs/>
          <w:sz w:val="22"/>
          <w:szCs w:val="22"/>
        </w:rPr>
        <w:t>.</w:t>
      </w:r>
      <w:r w:rsidR="00D7586F">
        <w:rPr>
          <w:rFonts w:ascii="Calibri" w:hAnsi="Calibri" w:cs="Calibri"/>
          <w:bCs/>
          <w:sz w:val="22"/>
          <w:szCs w:val="22"/>
        </w:rPr>
        <w:t>4</w:t>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4.5 </w:t>
      </w:r>
      <w:r w:rsidR="00CA4B3D" w:rsidRPr="00C63C2D">
        <w:rPr>
          <w:rFonts w:ascii="Calibri" w:hAnsi="Calibri" w:cs="Calibri"/>
          <w:bCs/>
          <w:sz w:val="22"/>
          <w:szCs w:val="22"/>
        </w:rPr>
        <w:t>této Smlouvy</w:t>
      </w:r>
      <w:r w:rsidR="00A24A63">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327314E4" w:rsidR="002D0222"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11" w:name="_Ref368644443"/>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11"/>
      <w:r w:rsidRPr="0067697D">
        <w:rPr>
          <w:rFonts w:ascii="Calibri" w:hAnsi="Calibri" w:cs="Calibri"/>
          <w:bCs/>
          <w:sz w:val="22"/>
          <w:szCs w:val="22"/>
        </w:rPr>
        <w:t xml:space="preserve"> dle záhlaví této Smlouvy.</w:t>
      </w:r>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12" w:name="_Ref342905373"/>
      <w:bookmarkStart w:id="13" w:name="_Ref203894417"/>
      <w:r w:rsidRPr="0067697D">
        <w:rPr>
          <w:rFonts w:ascii="Calibri" w:hAnsi="Calibri" w:cs="Calibri"/>
          <w:bCs/>
          <w:sz w:val="22"/>
          <w:szCs w:val="22"/>
        </w:rPr>
        <w:t xml:space="preserve">Oprávněné osoby, nejsou-li statutárním orgánem, nejsou oprávněny ke změnám této Smlouvy, jejím doplňkům ani zrušení, ledaže se </w:t>
      </w:r>
      <w:proofErr w:type="gramStart"/>
      <w:r w:rsidRPr="0067697D">
        <w:rPr>
          <w:rFonts w:ascii="Calibri" w:hAnsi="Calibri" w:cs="Calibri"/>
          <w:bCs/>
          <w:sz w:val="22"/>
          <w:szCs w:val="22"/>
        </w:rPr>
        <w:t>prokáží</w:t>
      </w:r>
      <w:proofErr w:type="gramEnd"/>
      <w:r w:rsidRPr="0067697D">
        <w:rPr>
          <w:rFonts w:ascii="Calibri" w:hAnsi="Calibri" w:cs="Calibri"/>
          <w:bCs/>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12"/>
      <w:r w:rsidRPr="0067697D">
        <w:rPr>
          <w:rFonts w:ascii="Calibri" w:hAnsi="Calibri" w:cs="Calibri"/>
          <w:bCs/>
          <w:sz w:val="22"/>
          <w:szCs w:val="22"/>
        </w:rPr>
        <w:t xml:space="preserve"> Tato změna nabývá vůči dotčené Smluvní straně účinnosti okamžikem doručení příslušného písemného oznámení.</w:t>
      </w:r>
      <w:bookmarkEnd w:id="13"/>
    </w:p>
    <w:p w14:paraId="10F37B57" w14:textId="251C0DAB"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s použitím elektronického podpisu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19F9D16A"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2A24EC">
        <w:rPr>
          <w:rFonts w:ascii="Calibri" w:hAnsi="Calibri" w:cs="Calibri"/>
          <w:sz w:val="22"/>
          <w:szCs w:val="22"/>
        </w:rPr>
        <w:t>10.1</w:t>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lastRenderedPageBreak/>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9DCEF5D"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 xml:space="preserve">bez 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42C4974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 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36384ED7"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 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w:t>
      </w:r>
      <w:r w:rsidRPr="00F0707B">
        <w:rPr>
          <w:rFonts w:ascii="Calibri" w:hAnsi="Calibri" w:cs="Calibri"/>
          <w:sz w:val="22"/>
          <w:szCs w:val="22"/>
        </w:rPr>
        <w:lastRenderedPageBreak/>
        <w:t xml:space="preserve">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7CAECC2A" w:rsidR="00AC1C7E" w:rsidRPr="00AC1C7E" w:rsidRDefault="00AC1C7E" w:rsidP="00F0707B">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 xml:space="preserve">Tato Smlouva je vyhotovena ve </w:t>
      </w:r>
      <w:r w:rsidR="00F0707B">
        <w:rPr>
          <w:rFonts w:ascii="Calibri" w:hAnsi="Calibri" w:cs="Calibri"/>
          <w:sz w:val="22"/>
          <w:szCs w:val="22"/>
        </w:rPr>
        <w:t>třech</w:t>
      </w:r>
      <w:r w:rsidRPr="00AC1C7E">
        <w:rPr>
          <w:rFonts w:ascii="Calibri" w:hAnsi="Calibri" w:cs="Calibri"/>
          <w:sz w:val="22"/>
          <w:szCs w:val="22"/>
        </w:rPr>
        <w:t xml:space="preserve"> (</w:t>
      </w:r>
      <w:r w:rsidR="00F0707B">
        <w:rPr>
          <w:rFonts w:ascii="Calibri" w:hAnsi="Calibri" w:cs="Calibri"/>
          <w:sz w:val="22"/>
          <w:szCs w:val="22"/>
        </w:rPr>
        <w:t>3</w:t>
      </w:r>
      <w:r w:rsidRPr="00AC1C7E">
        <w:rPr>
          <w:rFonts w:ascii="Calibri" w:hAnsi="Calibri" w:cs="Calibri"/>
          <w:sz w:val="22"/>
          <w:szCs w:val="22"/>
        </w:rPr>
        <w:t xml:space="preserve">) vyhotoveních v českém jazyce, přičemž všechna vyhotovení mají platnost originálu. Jedno (1) vyhotovení Smlouvy obdrží </w:t>
      </w:r>
      <w:r w:rsidR="00F0707B">
        <w:rPr>
          <w:rFonts w:ascii="Calibri" w:hAnsi="Calibri" w:cs="Calibri"/>
          <w:sz w:val="22"/>
          <w:szCs w:val="22"/>
        </w:rPr>
        <w:t>Prodávající</w:t>
      </w:r>
      <w:r w:rsidRPr="00AC1C7E">
        <w:rPr>
          <w:rFonts w:ascii="Calibri" w:hAnsi="Calibri" w:cs="Calibri"/>
          <w:sz w:val="22"/>
          <w:szCs w:val="22"/>
        </w:rPr>
        <w:t xml:space="preserve"> a </w:t>
      </w:r>
      <w:r w:rsidR="00F0707B">
        <w:rPr>
          <w:rFonts w:ascii="Calibri" w:hAnsi="Calibri" w:cs="Calibri"/>
          <w:sz w:val="22"/>
          <w:szCs w:val="22"/>
        </w:rPr>
        <w:t>dvě</w:t>
      </w:r>
      <w:r w:rsidRPr="00AC1C7E">
        <w:rPr>
          <w:rFonts w:ascii="Calibri" w:hAnsi="Calibri" w:cs="Calibri"/>
          <w:sz w:val="22"/>
          <w:szCs w:val="22"/>
        </w:rPr>
        <w:t xml:space="preserve"> (</w:t>
      </w:r>
      <w:r w:rsidR="00F0707B">
        <w:rPr>
          <w:rFonts w:ascii="Calibri" w:hAnsi="Calibri" w:cs="Calibri"/>
          <w:sz w:val="22"/>
          <w:szCs w:val="22"/>
        </w:rPr>
        <w:t>2</w:t>
      </w:r>
      <w:r w:rsidRPr="00AC1C7E">
        <w:rPr>
          <w:rFonts w:ascii="Calibri" w:hAnsi="Calibri" w:cs="Calibri"/>
          <w:sz w:val="22"/>
          <w:szCs w:val="22"/>
        </w:rPr>
        <w:t xml:space="preserve">) vyhotovení </w:t>
      </w:r>
      <w:r w:rsidR="00F0707B">
        <w:rPr>
          <w:rFonts w:ascii="Calibri" w:hAnsi="Calibri" w:cs="Calibri"/>
          <w:sz w:val="22"/>
          <w:szCs w:val="22"/>
        </w:rPr>
        <w:t>Kupující</w:t>
      </w:r>
      <w:r w:rsidRPr="00AC1C7E">
        <w:rPr>
          <w:rFonts w:ascii="Calibri" w:hAnsi="Calibri" w:cs="Calibri"/>
          <w:sz w:val="22"/>
          <w:szCs w:val="22"/>
        </w:rPr>
        <w:t xml:space="preserve">. </w:t>
      </w:r>
      <w:r w:rsidR="000A08A0">
        <w:rPr>
          <w:rFonts w:ascii="Calibri" w:hAnsi="Calibri" w:cs="Calibri"/>
          <w:sz w:val="22"/>
          <w:szCs w:val="22"/>
        </w:rPr>
        <w:t>Pokud je Smlouva podepsána elektronicky, je vyhotovena v jednom (1) originálu.</w:t>
      </w:r>
    </w:p>
    <w:p w14:paraId="543C0DD5" w14:textId="7EDDB2C4" w:rsidR="00AC1C7E" w:rsidRPr="00D7586F"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0A12BCEA" w14:textId="41559BF1" w:rsidR="0023429A" w:rsidRDefault="0023429A" w:rsidP="00C436DD">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D7586F">
        <w:rPr>
          <w:rFonts w:ascii="Calibri" w:hAnsi="Calibri" w:cs="Calibri"/>
          <w:sz w:val="22"/>
          <w:szCs w:val="22"/>
        </w:rPr>
        <w:t>P</w:t>
      </w:r>
      <w:r>
        <w:rPr>
          <w:rFonts w:ascii="Calibri" w:hAnsi="Calibri" w:cs="Calibri"/>
          <w:sz w:val="22"/>
          <w:szCs w:val="22"/>
        </w:rPr>
        <w:t xml:space="preserve">oložkový přehled cen za </w:t>
      </w:r>
      <w:r w:rsidR="008C4CBC">
        <w:rPr>
          <w:rFonts w:ascii="Calibri" w:hAnsi="Calibri" w:cs="Calibri"/>
          <w:sz w:val="22"/>
          <w:szCs w:val="22"/>
        </w:rPr>
        <w:t xml:space="preserve">Stroje </w:t>
      </w:r>
    </w:p>
    <w:p w14:paraId="7F8D99CC" w14:textId="0C8BEC17" w:rsidR="007D2C55" w:rsidRDefault="00584B5B" w:rsidP="00E228C2">
      <w:pPr>
        <w:spacing w:line="276" w:lineRule="auto"/>
        <w:ind w:firstLine="567"/>
        <w:jc w:val="both"/>
        <w:rPr>
          <w:rFonts w:ascii="Calibri" w:hAnsi="Calibri" w:cs="Calibri"/>
          <w:sz w:val="22"/>
          <w:szCs w:val="22"/>
        </w:rPr>
      </w:pPr>
      <w:r>
        <w:rPr>
          <w:rFonts w:ascii="Calibri" w:hAnsi="Calibri" w:cs="Calibri"/>
          <w:sz w:val="22"/>
          <w:szCs w:val="22"/>
        </w:rPr>
        <w:t>p</w:t>
      </w:r>
      <w:r w:rsidR="007D2C55">
        <w:rPr>
          <w:rFonts w:ascii="Calibri" w:hAnsi="Calibri" w:cs="Calibri"/>
          <w:sz w:val="22"/>
          <w:szCs w:val="22"/>
        </w:rPr>
        <w:t xml:space="preserve">říloha č. 3 – Rozpis </w:t>
      </w:r>
      <w:r w:rsidR="00C833CE">
        <w:rPr>
          <w:rFonts w:ascii="Calibri" w:hAnsi="Calibri" w:cs="Calibri"/>
          <w:sz w:val="22"/>
          <w:szCs w:val="22"/>
        </w:rPr>
        <w:t xml:space="preserve">celkových odměn za pravidelné </w:t>
      </w:r>
      <w:r w:rsidR="007D2C55">
        <w:rPr>
          <w:rFonts w:ascii="Calibri" w:hAnsi="Calibri" w:cs="Calibri"/>
          <w:sz w:val="22"/>
          <w:szCs w:val="22"/>
        </w:rPr>
        <w:t>servisní prohlíd</w:t>
      </w:r>
      <w:r w:rsidR="00C833CE">
        <w:rPr>
          <w:rFonts w:ascii="Calibri" w:hAnsi="Calibri" w:cs="Calibri"/>
          <w:sz w:val="22"/>
          <w:szCs w:val="22"/>
        </w:rPr>
        <w:t>ky</w:t>
      </w:r>
      <w:r w:rsidR="007D2C55">
        <w:rPr>
          <w:rFonts w:ascii="Calibri" w:hAnsi="Calibri" w:cs="Calibri"/>
          <w:sz w:val="22"/>
          <w:szCs w:val="22"/>
        </w:rPr>
        <w:t xml:space="preserve"> </w:t>
      </w:r>
      <w:r w:rsidR="008C4CBC">
        <w:rPr>
          <w:rFonts w:ascii="Calibri" w:hAnsi="Calibri" w:cs="Calibri"/>
          <w:sz w:val="22"/>
          <w:szCs w:val="22"/>
        </w:rPr>
        <w:t>Strojů</w:t>
      </w:r>
    </w:p>
    <w:p w14:paraId="28F3610E" w14:textId="3F82105E" w:rsidR="00B86FA4" w:rsidRPr="00AC1C7E" w:rsidRDefault="00B86FA4" w:rsidP="00AC1C7E">
      <w:pPr>
        <w:spacing w:line="276" w:lineRule="auto"/>
        <w:ind w:firstLine="567"/>
        <w:jc w:val="both"/>
        <w:rPr>
          <w:rFonts w:ascii="Calibri" w:hAnsi="Calibri" w:cs="Calibri"/>
          <w:sz w:val="22"/>
          <w:szCs w:val="22"/>
        </w:rPr>
      </w:pPr>
      <w:r w:rsidRPr="00AC1C7E">
        <w:rPr>
          <w:rFonts w:ascii="Calibri" w:hAnsi="Calibri" w:cs="Calibri"/>
          <w:sz w:val="22"/>
          <w:szCs w:val="22"/>
        </w:rPr>
        <w:t xml:space="preserve">příloha č. 4 – </w:t>
      </w:r>
      <w:r w:rsidR="00763D53" w:rsidRPr="00AC1C7E">
        <w:rPr>
          <w:rFonts w:ascii="Calibri" w:hAnsi="Calibri" w:cs="Calibri"/>
          <w:sz w:val="22"/>
          <w:szCs w:val="22"/>
        </w:rPr>
        <w:t>Prohlášení výrobce nebo č</w:t>
      </w:r>
      <w:r w:rsidR="00647C52" w:rsidRPr="00AC1C7E">
        <w:rPr>
          <w:rFonts w:ascii="Calibri" w:hAnsi="Calibri" w:cs="Calibri"/>
          <w:sz w:val="22"/>
          <w:szCs w:val="22"/>
        </w:rPr>
        <w:t>estné prohlášení o akreditaci či autorizaci</w:t>
      </w:r>
    </w:p>
    <w:p w14:paraId="7BBAB2CC" w14:textId="40E83A21"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5 – </w:t>
      </w:r>
      <w:r w:rsidR="00611E1B" w:rsidRPr="00AC1C7E">
        <w:rPr>
          <w:rFonts w:ascii="Calibri" w:hAnsi="Calibri" w:cs="Calibri"/>
          <w:sz w:val="22"/>
          <w:szCs w:val="22"/>
        </w:rPr>
        <w:t>P</w:t>
      </w:r>
      <w:r w:rsidRPr="00AC1C7E">
        <w:rPr>
          <w:rFonts w:ascii="Calibri" w:hAnsi="Calibri" w:cs="Calibri"/>
          <w:sz w:val="22"/>
          <w:szCs w:val="22"/>
        </w:rPr>
        <w:t xml:space="preserve">oddodavatelé </w:t>
      </w:r>
    </w:p>
    <w:p w14:paraId="479D0EA5" w14:textId="77777777" w:rsidR="00AC1C7E" w:rsidRPr="00AC1C7E"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08C1566C" w14:textId="37E3AE82" w:rsidR="000A08A0" w:rsidRDefault="000A08A0" w:rsidP="00505FEC">
      <w:pPr>
        <w:pStyle w:val="Zkladntext"/>
        <w:spacing w:after="200" w:line="276" w:lineRule="auto"/>
        <w:rPr>
          <w:rFonts w:ascii="Calibri" w:hAnsi="Calibri" w:cs="Calibri"/>
          <w:b/>
          <w:sz w:val="22"/>
          <w:szCs w:val="22"/>
        </w:rPr>
      </w:pPr>
    </w:p>
    <w:p w14:paraId="74951F07" w14:textId="77777777" w:rsidR="00382A00" w:rsidRDefault="00382A00" w:rsidP="00505FEC">
      <w:pPr>
        <w:pStyle w:val="Zkladntext"/>
        <w:spacing w:after="200" w:line="276" w:lineRule="auto"/>
        <w:rPr>
          <w:rFonts w:ascii="Calibri" w:hAnsi="Calibri" w:cs="Calibri"/>
          <w:b/>
          <w:sz w:val="22"/>
          <w:szCs w:val="22"/>
        </w:rPr>
      </w:pPr>
    </w:p>
    <w:p w14:paraId="44CAFDBD" w14:textId="77777777" w:rsidR="00382A00" w:rsidRDefault="00382A00" w:rsidP="00505FEC">
      <w:pPr>
        <w:pStyle w:val="Zkladntext"/>
        <w:spacing w:after="200" w:line="276" w:lineRule="auto"/>
        <w:rPr>
          <w:rFonts w:ascii="Calibri" w:hAnsi="Calibri" w:cs="Calibri"/>
          <w:b/>
          <w:sz w:val="22"/>
          <w:szCs w:val="22"/>
        </w:rPr>
      </w:pPr>
    </w:p>
    <w:p w14:paraId="3B4D6413" w14:textId="77777777" w:rsidR="00382A00" w:rsidRDefault="00382A00" w:rsidP="00505FEC">
      <w:pPr>
        <w:pStyle w:val="Zkladntext"/>
        <w:spacing w:after="200" w:line="276" w:lineRule="auto"/>
        <w:rPr>
          <w:rFonts w:ascii="Calibri" w:hAnsi="Calibri" w:cs="Calibri"/>
          <w:b/>
          <w:sz w:val="22"/>
          <w:szCs w:val="22"/>
        </w:rPr>
      </w:pPr>
    </w:p>
    <w:p w14:paraId="7D4F527B" w14:textId="3A75265C"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505FEC">
        <w:tc>
          <w:tcPr>
            <w:tcW w:w="460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60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505FEC">
        <w:tc>
          <w:tcPr>
            <w:tcW w:w="460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6207D229" w14:textId="77777777" w:rsidR="00505FEC" w:rsidRDefault="00505FEC" w:rsidP="00505FEC">
            <w:pPr>
              <w:pStyle w:val="Zkladntext"/>
              <w:spacing w:line="276" w:lineRule="auto"/>
              <w:rPr>
                <w:rFonts w:ascii="Calibri" w:hAnsi="Calibri" w:cs="Calibri"/>
                <w:sz w:val="22"/>
                <w:szCs w:val="22"/>
              </w:rPr>
            </w:pPr>
          </w:p>
          <w:p w14:paraId="61166B0D" w14:textId="77777777" w:rsidR="00720AC2" w:rsidRDefault="00720AC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DEB0423" w14:textId="77777777" w:rsidR="00505FEC" w:rsidRDefault="00505FEC" w:rsidP="00505FEC">
            <w:pPr>
              <w:pStyle w:val="Zkladntext"/>
              <w:spacing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505FEC">
        <w:trPr>
          <w:trHeight w:val="667"/>
        </w:trPr>
        <w:tc>
          <w:tcPr>
            <w:tcW w:w="460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65CCD644" w14:textId="77777777" w:rsidR="00492218" w:rsidRDefault="00492218" w:rsidP="00505FEC">
      <w:pPr>
        <w:spacing w:line="276" w:lineRule="auto"/>
        <w:rPr>
          <w:rFonts w:ascii="Calibri" w:hAnsi="Calibri" w:cs="Calibri"/>
          <w:sz w:val="22"/>
          <w:szCs w:val="22"/>
        </w:rPr>
      </w:pPr>
    </w:p>
    <w:p w14:paraId="5E5648A1" w14:textId="77777777" w:rsidR="003C4C80" w:rsidRDefault="003C4C80" w:rsidP="00536BB0">
      <w:pPr>
        <w:rPr>
          <w:rFonts w:ascii="Calibri" w:hAnsi="Calibri" w:cs="Calibri"/>
          <w:b/>
          <w:sz w:val="22"/>
          <w:szCs w:val="22"/>
        </w:rPr>
      </w:pPr>
    </w:p>
    <w:p w14:paraId="7E44E157" w14:textId="55BD6847" w:rsidR="006D3418" w:rsidRPr="006D3418" w:rsidRDefault="006D3418" w:rsidP="00536BB0">
      <w:pPr>
        <w:rPr>
          <w:rFonts w:ascii="Calibri" w:hAnsi="Calibri" w:cs="Calibri"/>
          <w:b/>
          <w:sz w:val="22"/>
          <w:szCs w:val="22"/>
        </w:rPr>
      </w:pPr>
      <w:r w:rsidRPr="006D3418">
        <w:rPr>
          <w:rFonts w:ascii="Calibri" w:hAnsi="Calibri" w:cs="Calibri"/>
          <w:b/>
          <w:sz w:val="22"/>
          <w:szCs w:val="22"/>
        </w:rPr>
        <w:lastRenderedPageBreak/>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5"/>
        <w:gridCol w:w="4467"/>
      </w:tblGrid>
      <w:tr w:rsidR="006D3418" w:rsidRPr="00C63C2D" w14:paraId="4248D635" w14:textId="77777777" w:rsidTr="000A63C9">
        <w:tc>
          <w:tcPr>
            <w:tcW w:w="4606" w:type="dxa"/>
            <w:shd w:val="clear" w:color="auto" w:fill="auto"/>
          </w:tcPr>
          <w:p w14:paraId="2DA48AE5" w14:textId="3AB07F2E"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AE552D">
              <w:rPr>
                <w:rFonts w:ascii="Calibri" w:hAnsi="Calibri"/>
                <w:sz w:val="22"/>
                <w:szCs w:val="22"/>
              </w:rPr>
              <w:t>_________________</w:t>
            </w:r>
            <w:r w:rsidRPr="00505FEC">
              <w:rPr>
                <w:rFonts w:ascii="Calibri" w:hAnsi="Calibri" w:cs="Calibri"/>
                <w:sz w:val="22"/>
                <w:szCs w:val="22"/>
              </w:rPr>
              <w:t>dne</w:t>
            </w:r>
            <w:r w:rsidR="00584B5B">
              <w:rPr>
                <w:rFonts w:ascii="Calibri" w:hAnsi="Calibri" w:cs="Calibri"/>
                <w:sz w:val="22"/>
                <w:szCs w:val="22"/>
              </w:rPr>
              <w:t xml:space="preserve"> _________________</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0A63C9">
        <w:tc>
          <w:tcPr>
            <w:tcW w:w="4606" w:type="dxa"/>
            <w:shd w:val="clear" w:color="auto" w:fill="auto"/>
          </w:tcPr>
          <w:p w14:paraId="7F4E83EB" w14:textId="1EC08489"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C436DD">
              <w:rPr>
                <w:rFonts w:ascii="Calibri" w:hAnsi="Calibri" w:cs="Calibri"/>
                <w:b/>
                <w:snapToGrid w:val="0"/>
                <w:sz w:val="22"/>
                <w:szCs w:val="22"/>
                <w:highlight w:val="green"/>
              </w:rPr>
              <w:t>DOPLNÍ ÚČASTNÍK</w:t>
            </w:r>
            <w:r w:rsidR="003C2EBF" w:rsidRPr="006F508B">
              <w:rPr>
                <w:rFonts w:ascii="Calibri" w:hAnsi="Calibri" w:cs="Calibri"/>
                <w:b/>
                <w:snapToGrid w:val="0"/>
                <w:sz w:val="22"/>
                <w:szCs w:val="22"/>
              </w:rPr>
              <w:t>]</w:t>
            </w:r>
          </w:p>
          <w:p w14:paraId="0227D851" w14:textId="77777777" w:rsidR="006D3418" w:rsidRPr="00C63C2D" w:rsidRDefault="006D3418" w:rsidP="00735A0E">
            <w:pPr>
              <w:pStyle w:val="Zkladntext"/>
              <w:spacing w:after="200" w:line="276" w:lineRule="auto"/>
              <w:rPr>
                <w:rFonts w:ascii="Calibri" w:hAnsi="Calibri" w:cs="Calibri"/>
                <w:sz w:val="22"/>
                <w:szCs w:val="22"/>
              </w:rPr>
            </w:pPr>
          </w:p>
          <w:p w14:paraId="4DA25E56" w14:textId="77777777" w:rsidR="006D3418" w:rsidRDefault="006D3418"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3C8757BA" w14:textId="77777777" w:rsidR="006D3418" w:rsidRDefault="00801B15" w:rsidP="00801B15">
            <w:pPr>
              <w:pStyle w:val="Zkladntext"/>
              <w:tabs>
                <w:tab w:val="left" w:pos="3180"/>
              </w:tabs>
              <w:spacing w:after="200" w:line="276" w:lineRule="auto"/>
              <w:rPr>
                <w:rFonts w:ascii="Calibri" w:hAnsi="Calibri" w:cs="Calibri"/>
                <w:sz w:val="22"/>
                <w:szCs w:val="22"/>
              </w:rPr>
            </w:pPr>
            <w:r>
              <w:rPr>
                <w:rFonts w:ascii="Calibri" w:hAnsi="Calibri" w:cs="Calibri"/>
                <w:sz w:val="22"/>
                <w:szCs w:val="22"/>
              </w:rPr>
              <w:tab/>
            </w:r>
          </w:p>
          <w:p w14:paraId="2F3D402E" w14:textId="77777777" w:rsidR="006D3418" w:rsidRPr="00C63C2D" w:rsidRDefault="006D3418" w:rsidP="006D3418">
            <w:pPr>
              <w:pStyle w:val="Zkladntext"/>
              <w:spacing w:line="276" w:lineRule="auto"/>
              <w:rPr>
                <w:rFonts w:ascii="Calibri" w:hAnsi="Calibri" w:cs="Calibri"/>
                <w:sz w:val="22"/>
                <w:szCs w:val="22"/>
              </w:rPr>
            </w:pPr>
          </w:p>
        </w:tc>
      </w:tr>
      <w:tr w:rsidR="006D3418" w:rsidRPr="00C63C2D" w14:paraId="7A5951F0" w14:textId="77777777" w:rsidTr="000A63C9">
        <w:trPr>
          <w:trHeight w:val="667"/>
        </w:trPr>
        <w:tc>
          <w:tcPr>
            <w:tcW w:w="4606" w:type="dxa"/>
            <w:shd w:val="clear" w:color="auto" w:fill="auto"/>
          </w:tcPr>
          <w:p w14:paraId="6D60A9D5" w14:textId="2A21378E" w:rsidR="006D3418" w:rsidRPr="00C63C2D" w:rsidRDefault="006D3418" w:rsidP="00C833CE">
            <w:pPr>
              <w:rPr>
                <w:rFonts w:ascii="Calibri" w:hAnsi="Calibri" w:cs="Calibri"/>
                <w:sz w:val="22"/>
                <w:szCs w:val="22"/>
              </w:rPr>
            </w:pPr>
            <w:r w:rsidRPr="00C63C2D">
              <w:rPr>
                <w:rFonts w:ascii="Calibri" w:hAnsi="Calibri"/>
                <w:sz w:val="22"/>
                <w:szCs w:val="22"/>
                <w:highlight w:val="green"/>
              </w:rPr>
              <w:t>[</w:t>
            </w:r>
            <w:r w:rsidR="00C833CE" w:rsidRPr="00C436DD">
              <w:rPr>
                <w:rFonts w:ascii="Calibri" w:hAnsi="Calibri" w:cs="Calibri"/>
                <w:b/>
                <w:snapToGrid w:val="0"/>
                <w:sz w:val="22"/>
                <w:szCs w:val="22"/>
                <w:highlight w:val="green"/>
              </w:rPr>
              <w:t>DOPLNÍ ÚČASTNÍK</w:t>
            </w:r>
            <w:r w:rsidR="003C2EBF" w:rsidRPr="006F508B">
              <w:rPr>
                <w:rFonts w:ascii="Calibri" w:hAnsi="Calibri" w:cs="Calibri"/>
                <w:b/>
                <w:snapToGrid w:val="0"/>
                <w:sz w:val="22"/>
                <w:szCs w:val="22"/>
              </w:rPr>
              <w:t>]</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4FA96537" w14:textId="77777777" w:rsidR="006D3418" w:rsidRDefault="006D3418" w:rsidP="00AD5175">
      <w:pPr>
        <w:rPr>
          <w:rFonts w:ascii="Calibri" w:hAnsi="Calibri" w:cs="Calibri"/>
          <w:sz w:val="22"/>
          <w:szCs w:val="22"/>
        </w:rPr>
      </w:pPr>
    </w:p>
    <w:p w14:paraId="56097B1E" w14:textId="569E45A2" w:rsidR="00AE552D" w:rsidRDefault="00AE552D">
      <w:pPr>
        <w:rPr>
          <w:rFonts w:ascii="Calibri" w:hAnsi="Calibri" w:cs="Calibri"/>
          <w:sz w:val="22"/>
          <w:szCs w:val="22"/>
        </w:rPr>
      </w:pPr>
      <w:r>
        <w:rPr>
          <w:rFonts w:ascii="Calibri" w:hAnsi="Calibri" w:cs="Calibri"/>
          <w:sz w:val="22"/>
          <w:szCs w:val="22"/>
        </w:rPr>
        <w:br w:type="page"/>
      </w:r>
    </w:p>
    <w:p w14:paraId="299FA54A" w14:textId="2E71F698" w:rsidR="00AE552D" w:rsidRDefault="0065600E">
      <w:pPr>
        <w:jc w:val="center"/>
        <w:rPr>
          <w:rFonts w:ascii="Calibri" w:hAnsi="Calibri" w:cs="Calibri"/>
          <w:b/>
          <w:sz w:val="22"/>
          <w:szCs w:val="22"/>
        </w:rPr>
      </w:pPr>
      <w:r>
        <w:rPr>
          <w:rFonts w:ascii="Calibri" w:hAnsi="Calibri" w:cs="Calibri"/>
          <w:b/>
          <w:sz w:val="22"/>
          <w:szCs w:val="22"/>
        </w:rPr>
        <w:lastRenderedPageBreak/>
        <w:t>Příloha č. 1</w:t>
      </w:r>
    </w:p>
    <w:p w14:paraId="6C94CC24" w14:textId="2DD05274"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20335F2F" w14:textId="404274F0" w:rsidR="000A08A0" w:rsidRDefault="000A08A0" w:rsidP="008A0130">
      <w:pPr>
        <w:pStyle w:val="Odstavecseseznamem"/>
        <w:spacing w:before="480" w:after="360"/>
        <w:ind w:left="0"/>
        <w:contextualSpacing w:val="0"/>
        <w:jc w:val="center"/>
        <w:rPr>
          <w:rFonts w:ascii="Calibri" w:hAnsi="Calibri"/>
          <w:sz w:val="22"/>
          <w:szCs w:val="22"/>
          <w:highlight w:val="green"/>
        </w:rPr>
      </w:pPr>
      <w:r>
        <w:rPr>
          <w:rFonts w:ascii="Calibri" w:hAnsi="Calibri" w:cs="Calibri"/>
          <w:color w:val="000000"/>
          <w:sz w:val="22"/>
          <w:szCs w:val="22"/>
          <w:highlight w:val="yellow"/>
        </w:rPr>
        <w:t>[doplní se před podpisem dle přílohy č. 2 zadávací dokumentace]</w:t>
      </w:r>
    </w:p>
    <w:p w14:paraId="46F68D10" w14:textId="77777777" w:rsidR="0065600E" w:rsidRDefault="0065600E">
      <w:pPr>
        <w:rPr>
          <w:rFonts w:ascii="Calibri" w:hAnsi="Calibri"/>
          <w:sz w:val="22"/>
          <w:szCs w:val="22"/>
          <w:highlight w:val="green"/>
        </w:rPr>
      </w:pPr>
      <w:r>
        <w:rPr>
          <w:rFonts w:ascii="Calibri" w:hAnsi="Calibri"/>
          <w:sz w:val="22"/>
          <w:szCs w:val="22"/>
          <w:highlight w:val="green"/>
        </w:rPr>
        <w:br w:type="page"/>
      </w:r>
    </w:p>
    <w:p w14:paraId="7B8E6E29" w14:textId="56A54E16" w:rsidR="0065600E" w:rsidRDefault="0065600E" w:rsidP="0065600E">
      <w:pPr>
        <w:jc w:val="center"/>
        <w:rPr>
          <w:rFonts w:ascii="Calibri" w:hAnsi="Calibri" w:cs="Calibri"/>
          <w:b/>
          <w:sz w:val="22"/>
          <w:szCs w:val="22"/>
        </w:rPr>
      </w:pPr>
      <w:r>
        <w:rPr>
          <w:rFonts w:ascii="Calibri" w:hAnsi="Calibri" w:cs="Calibri"/>
          <w:b/>
          <w:sz w:val="22"/>
          <w:szCs w:val="22"/>
        </w:rPr>
        <w:lastRenderedPageBreak/>
        <w:t>Příloha č. 2</w:t>
      </w:r>
    </w:p>
    <w:p w14:paraId="22250273" w14:textId="363AB922" w:rsidR="0065600E" w:rsidRPr="0039390F" w:rsidRDefault="000A63C9" w:rsidP="0065600E">
      <w:pPr>
        <w:jc w:val="center"/>
        <w:rPr>
          <w:rFonts w:ascii="Calibri" w:hAnsi="Calibri" w:cs="Calibri"/>
          <w:b/>
          <w:sz w:val="22"/>
          <w:szCs w:val="22"/>
        </w:rPr>
      </w:pPr>
      <w:r w:rsidRPr="000A63C9">
        <w:rPr>
          <w:rFonts w:ascii="Calibri" w:hAnsi="Calibri" w:cs="Calibri"/>
          <w:b/>
          <w:sz w:val="22"/>
          <w:szCs w:val="22"/>
        </w:rPr>
        <w:t xml:space="preserve">Položkový přehled cen za </w:t>
      </w:r>
      <w:r w:rsidR="008C4CBC">
        <w:rPr>
          <w:rFonts w:ascii="Calibri" w:hAnsi="Calibri" w:cs="Calibri"/>
          <w:b/>
          <w:sz w:val="22"/>
          <w:szCs w:val="22"/>
        </w:rPr>
        <w:t>Stroje</w:t>
      </w:r>
    </w:p>
    <w:p w14:paraId="388A1B05" w14:textId="77777777" w:rsidR="000A08A0" w:rsidRDefault="000A08A0" w:rsidP="000A08A0">
      <w:pPr>
        <w:jc w:val="center"/>
        <w:rPr>
          <w:rFonts w:ascii="Calibri" w:hAnsi="Calibri" w:cs="Calibri"/>
          <w:color w:val="000000"/>
          <w:sz w:val="22"/>
          <w:szCs w:val="22"/>
          <w:highlight w:val="yellow"/>
        </w:rPr>
      </w:pPr>
    </w:p>
    <w:p w14:paraId="7BBFED47" w14:textId="583D08DE" w:rsidR="00C833CE" w:rsidRDefault="000A08A0" w:rsidP="000A08A0">
      <w:pPr>
        <w:jc w:val="center"/>
        <w:rPr>
          <w:rFonts w:cs="Calibri"/>
        </w:rPr>
      </w:pPr>
      <w:r>
        <w:rPr>
          <w:rFonts w:ascii="Calibri" w:hAnsi="Calibri" w:cs="Calibri"/>
          <w:color w:val="000000"/>
          <w:sz w:val="22"/>
          <w:szCs w:val="22"/>
          <w:highlight w:val="yellow"/>
        </w:rPr>
        <w:t xml:space="preserve">[doplní se před podpisem dle nabídky Prodávajícího dle přílohy č. 7 zadávací </w:t>
      </w:r>
      <w:r w:rsidRPr="000A08A0">
        <w:rPr>
          <w:rFonts w:ascii="Calibri" w:hAnsi="Calibri" w:cs="Calibri"/>
          <w:color w:val="000000"/>
          <w:sz w:val="22"/>
          <w:szCs w:val="22"/>
          <w:highlight w:val="yellow"/>
        </w:rPr>
        <w:t>dokumentace</w:t>
      </w:r>
      <w:r w:rsidRPr="000A08A0">
        <w:rPr>
          <w:rFonts w:ascii="Calibri" w:hAnsi="Calibri"/>
          <w:sz w:val="22"/>
          <w:szCs w:val="22"/>
          <w:highlight w:val="yellow"/>
        </w:rPr>
        <w:t xml:space="preserve"> s názvem „Tabulka dodávek k ocenění“</w:t>
      </w:r>
      <w:r w:rsidRPr="000A08A0">
        <w:rPr>
          <w:rFonts w:ascii="Calibri" w:hAnsi="Calibri" w:cs="Calibri"/>
          <w:color w:val="000000"/>
          <w:sz w:val="22"/>
          <w:szCs w:val="22"/>
          <w:highlight w:val="yellow"/>
        </w:rPr>
        <w:t>]</w:t>
      </w:r>
      <w:r w:rsidR="00C833CE">
        <w:rPr>
          <w:rFonts w:cs="Calibri"/>
        </w:rPr>
        <w:br w:type="page"/>
      </w:r>
    </w:p>
    <w:p w14:paraId="0E95A162" w14:textId="4B6D9783" w:rsidR="0039390F" w:rsidRDefault="0039390F" w:rsidP="0039390F">
      <w:pPr>
        <w:jc w:val="center"/>
        <w:rPr>
          <w:rFonts w:ascii="Calibri" w:hAnsi="Calibri" w:cs="Calibri"/>
          <w:b/>
          <w:sz w:val="22"/>
          <w:szCs w:val="22"/>
        </w:rPr>
      </w:pPr>
      <w:r>
        <w:rPr>
          <w:rFonts w:ascii="Calibri" w:hAnsi="Calibri" w:cs="Calibri"/>
          <w:b/>
          <w:sz w:val="22"/>
          <w:szCs w:val="22"/>
        </w:rPr>
        <w:lastRenderedPageBreak/>
        <w:t>Příloha č. 3</w:t>
      </w:r>
    </w:p>
    <w:p w14:paraId="1D5CD883" w14:textId="35A948BC" w:rsidR="0039390F" w:rsidRDefault="0039390F" w:rsidP="0039390F">
      <w:pPr>
        <w:jc w:val="center"/>
        <w:rPr>
          <w:rFonts w:ascii="Calibri" w:hAnsi="Calibri" w:cs="Calibri"/>
          <w:b/>
          <w:sz w:val="22"/>
          <w:szCs w:val="22"/>
        </w:rPr>
      </w:pPr>
      <w:r w:rsidRPr="00C436DD">
        <w:rPr>
          <w:rFonts w:ascii="Calibri" w:hAnsi="Calibri" w:cs="Calibri"/>
          <w:b/>
          <w:sz w:val="22"/>
          <w:szCs w:val="22"/>
        </w:rPr>
        <w:t xml:space="preserve">Rozpis celkových odměn za pravidelné servisní prohlídky </w:t>
      </w:r>
      <w:r w:rsidR="008C4CBC">
        <w:rPr>
          <w:rFonts w:ascii="Calibri" w:hAnsi="Calibri" w:cs="Calibri"/>
          <w:b/>
          <w:sz w:val="22"/>
          <w:szCs w:val="22"/>
        </w:rPr>
        <w:t>Strojů</w:t>
      </w:r>
    </w:p>
    <w:p w14:paraId="3A5832BF" w14:textId="77777777" w:rsidR="00946F66" w:rsidRDefault="00946F66" w:rsidP="0039390F">
      <w:pPr>
        <w:jc w:val="center"/>
        <w:rPr>
          <w:rFonts w:ascii="Calibri" w:hAnsi="Calibri" w:cs="Calibri"/>
          <w:b/>
          <w:sz w:val="22"/>
          <w:szCs w:val="22"/>
        </w:rPr>
      </w:pPr>
    </w:p>
    <w:p w14:paraId="01936B16" w14:textId="0D715B78" w:rsidR="00946F66" w:rsidRPr="0039390F" w:rsidRDefault="00946F66" w:rsidP="0039390F">
      <w:pPr>
        <w:jc w:val="center"/>
        <w:rPr>
          <w:rFonts w:ascii="Calibri" w:hAnsi="Calibri" w:cs="Calibri"/>
          <w:b/>
          <w:sz w:val="22"/>
          <w:szCs w:val="22"/>
        </w:rPr>
      </w:pPr>
      <w:r>
        <w:rPr>
          <w:rFonts w:ascii="Calibri" w:hAnsi="Calibri" w:cs="Calibri"/>
          <w:color w:val="000000"/>
          <w:sz w:val="22"/>
          <w:szCs w:val="22"/>
          <w:highlight w:val="yellow"/>
        </w:rPr>
        <w:t>[doplní se před podpisem dle přílohy č. 2 části B zadávací dokumentace]</w:t>
      </w:r>
    </w:p>
    <w:p w14:paraId="62E61BF9" w14:textId="77777777" w:rsidR="00E43E3D" w:rsidRDefault="00E43E3D" w:rsidP="00E275DA">
      <w:pPr>
        <w:rPr>
          <w:rFonts w:cs="Calibri"/>
        </w:rPr>
      </w:pPr>
    </w:p>
    <w:p w14:paraId="61D4CDC0" w14:textId="2304FFC6" w:rsidR="00B44734" w:rsidRDefault="00B44734">
      <w:pPr>
        <w:rPr>
          <w:rFonts w:cs="Calibri"/>
        </w:rPr>
      </w:pPr>
    </w:p>
    <w:p w14:paraId="11D524BA" w14:textId="38EEA639" w:rsidR="00382A00" w:rsidRDefault="00382A00">
      <w:pPr>
        <w:rPr>
          <w:rFonts w:cs="Calibri"/>
        </w:rPr>
      </w:pPr>
    </w:p>
    <w:p w14:paraId="366BAA74" w14:textId="5B77047F" w:rsidR="00382A00" w:rsidRDefault="00382A00">
      <w:pPr>
        <w:rPr>
          <w:rFonts w:cs="Calibri"/>
        </w:rPr>
      </w:pPr>
    </w:p>
    <w:p w14:paraId="7FF46C9A" w14:textId="5EF7426F" w:rsidR="00382A00" w:rsidRDefault="00382A00">
      <w:pPr>
        <w:rPr>
          <w:rFonts w:cs="Calibri"/>
        </w:rPr>
      </w:pPr>
    </w:p>
    <w:p w14:paraId="4EBC8B25" w14:textId="3232D6B8" w:rsidR="00382A00" w:rsidRDefault="00382A00">
      <w:pPr>
        <w:rPr>
          <w:rFonts w:cs="Calibri"/>
        </w:rPr>
      </w:pPr>
    </w:p>
    <w:p w14:paraId="6364273C" w14:textId="14421333" w:rsidR="00382A00" w:rsidRDefault="00382A00">
      <w:pPr>
        <w:rPr>
          <w:rFonts w:cs="Calibri"/>
        </w:rPr>
      </w:pPr>
    </w:p>
    <w:p w14:paraId="45E73C4E" w14:textId="53015FB1" w:rsidR="00382A00" w:rsidRDefault="00382A00">
      <w:pPr>
        <w:rPr>
          <w:rFonts w:cs="Calibri"/>
        </w:rPr>
      </w:pPr>
    </w:p>
    <w:p w14:paraId="76C0DD98" w14:textId="6001F752" w:rsidR="00382A00" w:rsidRDefault="00382A00">
      <w:pPr>
        <w:rPr>
          <w:rFonts w:cs="Calibri"/>
        </w:rPr>
      </w:pPr>
    </w:p>
    <w:p w14:paraId="4679DC3B" w14:textId="4C029C4C" w:rsidR="00382A00" w:rsidRDefault="00382A00">
      <w:pPr>
        <w:rPr>
          <w:rFonts w:cs="Calibri"/>
        </w:rPr>
      </w:pPr>
    </w:p>
    <w:p w14:paraId="1B32F9C9" w14:textId="0DA55642" w:rsidR="00382A00" w:rsidRDefault="00382A00">
      <w:pPr>
        <w:rPr>
          <w:rFonts w:cs="Calibri"/>
        </w:rPr>
      </w:pPr>
    </w:p>
    <w:p w14:paraId="1AEAEB55" w14:textId="4152EF0D" w:rsidR="00382A00" w:rsidRDefault="00382A00">
      <w:pPr>
        <w:rPr>
          <w:rFonts w:cs="Calibri"/>
        </w:rPr>
      </w:pPr>
    </w:p>
    <w:p w14:paraId="25A99107" w14:textId="752D8212" w:rsidR="00382A00" w:rsidRDefault="00382A00">
      <w:pPr>
        <w:rPr>
          <w:rFonts w:cs="Calibri"/>
        </w:rPr>
      </w:pPr>
    </w:p>
    <w:p w14:paraId="6DE3E625" w14:textId="5B011226" w:rsidR="00382A00" w:rsidRDefault="00382A00">
      <w:pPr>
        <w:rPr>
          <w:rFonts w:cs="Calibri"/>
        </w:rPr>
      </w:pPr>
    </w:p>
    <w:p w14:paraId="53222D9F" w14:textId="613D033A" w:rsidR="00382A00" w:rsidRDefault="00382A00">
      <w:pPr>
        <w:rPr>
          <w:rFonts w:cs="Calibri"/>
        </w:rPr>
      </w:pPr>
    </w:p>
    <w:p w14:paraId="7CB1B96F" w14:textId="4923D0B5" w:rsidR="00382A00" w:rsidRDefault="00382A00">
      <w:pPr>
        <w:rPr>
          <w:rFonts w:cs="Calibri"/>
        </w:rPr>
      </w:pPr>
    </w:p>
    <w:p w14:paraId="7E0A937B" w14:textId="76C8CCD1" w:rsidR="00382A00" w:rsidRDefault="00382A00">
      <w:pPr>
        <w:rPr>
          <w:rFonts w:cs="Calibri"/>
        </w:rPr>
      </w:pPr>
    </w:p>
    <w:p w14:paraId="106666F0" w14:textId="4387C627" w:rsidR="00382A00" w:rsidRDefault="00382A00">
      <w:pPr>
        <w:rPr>
          <w:rFonts w:cs="Calibri"/>
        </w:rPr>
      </w:pPr>
    </w:p>
    <w:p w14:paraId="4AC98C27" w14:textId="311280AC" w:rsidR="00382A00" w:rsidRDefault="00382A00">
      <w:pPr>
        <w:rPr>
          <w:rFonts w:cs="Calibri"/>
        </w:rPr>
      </w:pPr>
    </w:p>
    <w:p w14:paraId="2DDF0B6B" w14:textId="60C5E5E8" w:rsidR="00382A00" w:rsidRDefault="00382A00">
      <w:pPr>
        <w:rPr>
          <w:rFonts w:cs="Calibri"/>
        </w:rPr>
      </w:pPr>
    </w:p>
    <w:p w14:paraId="2311CD8D" w14:textId="7D074CA5" w:rsidR="00382A00" w:rsidRDefault="00382A00">
      <w:pPr>
        <w:rPr>
          <w:rFonts w:cs="Calibri"/>
        </w:rPr>
      </w:pPr>
    </w:p>
    <w:p w14:paraId="1C145F83" w14:textId="54A0EAF2" w:rsidR="00382A00" w:rsidRDefault="00382A00">
      <w:pPr>
        <w:rPr>
          <w:rFonts w:cs="Calibri"/>
        </w:rPr>
      </w:pPr>
    </w:p>
    <w:p w14:paraId="3C623542" w14:textId="1EA1FBAC" w:rsidR="00382A00" w:rsidRDefault="00382A00">
      <w:pPr>
        <w:rPr>
          <w:rFonts w:cs="Calibri"/>
        </w:rPr>
      </w:pPr>
    </w:p>
    <w:p w14:paraId="4740AF07" w14:textId="17878C91" w:rsidR="00382A00" w:rsidRDefault="00382A00">
      <w:pPr>
        <w:rPr>
          <w:rFonts w:cs="Calibri"/>
        </w:rPr>
      </w:pPr>
    </w:p>
    <w:p w14:paraId="4628552A" w14:textId="145818D5" w:rsidR="00382A00" w:rsidRDefault="00382A00">
      <w:pPr>
        <w:rPr>
          <w:rFonts w:cs="Calibri"/>
        </w:rPr>
      </w:pPr>
    </w:p>
    <w:p w14:paraId="12BD5E6D" w14:textId="05DC342C" w:rsidR="00382A00" w:rsidRDefault="00382A00">
      <w:pPr>
        <w:rPr>
          <w:rFonts w:cs="Calibri"/>
        </w:rPr>
      </w:pPr>
    </w:p>
    <w:p w14:paraId="6BCA34C7" w14:textId="4757AA5B" w:rsidR="00382A00" w:rsidRDefault="00382A00">
      <w:pPr>
        <w:rPr>
          <w:rFonts w:cs="Calibri"/>
        </w:rPr>
      </w:pPr>
    </w:p>
    <w:p w14:paraId="092F4CD7" w14:textId="76A3772B" w:rsidR="00382A00" w:rsidRDefault="00382A00">
      <w:pPr>
        <w:rPr>
          <w:rFonts w:cs="Calibri"/>
        </w:rPr>
      </w:pPr>
    </w:p>
    <w:p w14:paraId="781FAD1F" w14:textId="72416BE1" w:rsidR="00382A00" w:rsidRDefault="00382A00">
      <w:pPr>
        <w:rPr>
          <w:rFonts w:cs="Calibri"/>
        </w:rPr>
      </w:pPr>
    </w:p>
    <w:p w14:paraId="52D48D0D" w14:textId="3F33FE5E" w:rsidR="00382A00" w:rsidRDefault="00382A00">
      <w:pPr>
        <w:rPr>
          <w:rFonts w:cs="Calibri"/>
        </w:rPr>
      </w:pPr>
    </w:p>
    <w:p w14:paraId="48B24366" w14:textId="79D0856E" w:rsidR="00382A00" w:rsidRDefault="00382A00">
      <w:pPr>
        <w:rPr>
          <w:rFonts w:cs="Calibri"/>
        </w:rPr>
      </w:pPr>
    </w:p>
    <w:p w14:paraId="4F9BC3F2" w14:textId="25B905D7" w:rsidR="00382A00" w:rsidRDefault="00382A00">
      <w:pPr>
        <w:rPr>
          <w:rFonts w:cs="Calibri"/>
        </w:rPr>
      </w:pPr>
    </w:p>
    <w:p w14:paraId="4621C44C" w14:textId="1874847C" w:rsidR="00382A00" w:rsidRDefault="00382A00">
      <w:pPr>
        <w:rPr>
          <w:rFonts w:cs="Calibri"/>
        </w:rPr>
      </w:pPr>
    </w:p>
    <w:p w14:paraId="490B399A" w14:textId="4EAD9765" w:rsidR="00382A00" w:rsidRDefault="00382A00">
      <w:pPr>
        <w:rPr>
          <w:rFonts w:cs="Calibri"/>
        </w:rPr>
      </w:pPr>
    </w:p>
    <w:p w14:paraId="7495DE59" w14:textId="347FE24F" w:rsidR="00382A00" w:rsidRDefault="00382A00">
      <w:pPr>
        <w:rPr>
          <w:rFonts w:cs="Calibri"/>
        </w:rPr>
      </w:pPr>
    </w:p>
    <w:p w14:paraId="2919D2C8" w14:textId="5EB81394" w:rsidR="00382A00" w:rsidRDefault="00382A00">
      <w:pPr>
        <w:rPr>
          <w:rFonts w:cs="Calibri"/>
        </w:rPr>
      </w:pPr>
    </w:p>
    <w:p w14:paraId="56D3F533" w14:textId="1C72769A" w:rsidR="00382A00" w:rsidRDefault="00382A00">
      <w:pPr>
        <w:rPr>
          <w:rFonts w:cs="Calibri"/>
        </w:rPr>
      </w:pPr>
    </w:p>
    <w:p w14:paraId="6E3CB9F3" w14:textId="2AB68E79" w:rsidR="00382A00" w:rsidRDefault="00382A00">
      <w:pPr>
        <w:rPr>
          <w:rFonts w:cs="Calibri"/>
        </w:rPr>
      </w:pPr>
    </w:p>
    <w:p w14:paraId="388480B7" w14:textId="4E4AAE44" w:rsidR="00382A00" w:rsidRDefault="00382A00">
      <w:pPr>
        <w:rPr>
          <w:rFonts w:cs="Calibri"/>
        </w:rPr>
      </w:pPr>
    </w:p>
    <w:p w14:paraId="220C52FA" w14:textId="4DD8065A" w:rsidR="00382A00" w:rsidRDefault="00382A00">
      <w:pPr>
        <w:rPr>
          <w:rFonts w:cs="Calibri"/>
        </w:rPr>
      </w:pPr>
    </w:p>
    <w:p w14:paraId="73789A1C" w14:textId="74BD2831" w:rsidR="00382A00" w:rsidRDefault="00382A00">
      <w:pPr>
        <w:rPr>
          <w:rFonts w:cs="Calibri"/>
        </w:rPr>
      </w:pPr>
    </w:p>
    <w:p w14:paraId="17BBE21B" w14:textId="1DDDD47E" w:rsidR="00382A00" w:rsidRDefault="00382A00">
      <w:pPr>
        <w:rPr>
          <w:rFonts w:cs="Calibri"/>
        </w:rPr>
      </w:pPr>
    </w:p>
    <w:p w14:paraId="622D9F77" w14:textId="0B4B9331" w:rsidR="00382A00" w:rsidRDefault="00382A00">
      <w:pPr>
        <w:rPr>
          <w:rFonts w:cs="Calibri"/>
        </w:rPr>
      </w:pPr>
    </w:p>
    <w:p w14:paraId="6D5A750C" w14:textId="42493AAE" w:rsidR="00382A00" w:rsidRDefault="00382A00">
      <w:pPr>
        <w:rPr>
          <w:rFonts w:cs="Calibri"/>
        </w:rPr>
      </w:pPr>
    </w:p>
    <w:p w14:paraId="0E5CFFA7" w14:textId="20C8665D" w:rsidR="00382A00" w:rsidRDefault="00382A00">
      <w:pPr>
        <w:rPr>
          <w:rFonts w:cs="Calibri"/>
        </w:rPr>
      </w:pPr>
    </w:p>
    <w:p w14:paraId="430BB635" w14:textId="3359E07A" w:rsidR="00382A00" w:rsidRDefault="00382A00">
      <w:pPr>
        <w:rPr>
          <w:rFonts w:cs="Calibri"/>
        </w:rPr>
      </w:pPr>
    </w:p>
    <w:p w14:paraId="1A057E44" w14:textId="5FC9B74A" w:rsidR="00382A00" w:rsidRDefault="00382A00">
      <w:pPr>
        <w:rPr>
          <w:rFonts w:cs="Calibri"/>
        </w:rPr>
      </w:pPr>
    </w:p>
    <w:p w14:paraId="588981C0" w14:textId="2E4383DC" w:rsidR="00382A00" w:rsidRDefault="00382A00">
      <w:pPr>
        <w:rPr>
          <w:rFonts w:cs="Calibri"/>
        </w:rPr>
      </w:pPr>
    </w:p>
    <w:p w14:paraId="6F2651FB" w14:textId="2C23F9D4" w:rsidR="00382A00" w:rsidRDefault="00382A00">
      <w:pPr>
        <w:rPr>
          <w:rFonts w:cs="Calibri"/>
        </w:rPr>
      </w:pPr>
    </w:p>
    <w:p w14:paraId="7B34065D" w14:textId="15E52183" w:rsidR="00382A00" w:rsidRDefault="00382A00">
      <w:pPr>
        <w:rPr>
          <w:rFonts w:cs="Calibri"/>
        </w:rPr>
      </w:pPr>
    </w:p>
    <w:p w14:paraId="12435EA8" w14:textId="3D93121F" w:rsidR="00382A00" w:rsidRDefault="00382A00">
      <w:pPr>
        <w:rPr>
          <w:rFonts w:cs="Calibri"/>
        </w:rPr>
      </w:pPr>
    </w:p>
    <w:p w14:paraId="4E2B06DA" w14:textId="63B2BFFF" w:rsidR="00382A00" w:rsidRDefault="00382A00">
      <w:pPr>
        <w:rPr>
          <w:rFonts w:cs="Calibri"/>
        </w:rPr>
      </w:pPr>
    </w:p>
    <w:p w14:paraId="5B7C7B91" w14:textId="519D5306" w:rsidR="00382A00" w:rsidRDefault="00382A00">
      <w:pPr>
        <w:rPr>
          <w:rFonts w:cs="Calibri"/>
        </w:rPr>
      </w:pPr>
    </w:p>
    <w:p w14:paraId="1B86F5DB" w14:textId="2392A2E2" w:rsidR="00382A00" w:rsidRDefault="00382A00">
      <w:pPr>
        <w:rPr>
          <w:rFonts w:cs="Calibri"/>
        </w:rPr>
      </w:pPr>
    </w:p>
    <w:p w14:paraId="4B7F8727" w14:textId="7670AED8" w:rsidR="00382A00" w:rsidRDefault="00382A00">
      <w:pPr>
        <w:rPr>
          <w:rFonts w:cs="Calibri"/>
        </w:rPr>
      </w:pPr>
    </w:p>
    <w:p w14:paraId="5BF07FD7" w14:textId="77777777" w:rsidR="00382A00" w:rsidRDefault="00382A00">
      <w:pPr>
        <w:rPr>
          <w:rFonts w:cs="Calibri"/>
        </w:rPr>
      </w:pPr>
    </w:p>
    <w:p w14:paraId="0B733CA3" w14:textId="2902751C" w:rsidR="003C4C80" w:rsidRDefault="003C4C80" w:rsidP="003C4C80">
      <w:pPr>
        <w:pStyle w:val="Textkomente"/>
        <w:rPr>
          <w:highlight w:val="cyan"/>
        </w:rPr>
      </w:pPr>
    </w:p>
    <w:p w14:paraId="64A1B205" w14:textId="54F6EA53" w:rsidR="00B44734" w:rsidRDefault="00B44734" w:rsidP="00B44734">
      <w:pPr>
        <w:jc w:val="center"/>
        <w:rPr>
          <w:rFonts w:ascii="Calibri" w:hAnsi="Calibri" w:cs="Calibri"/>
          <w:b/>
          <w:sz w:val="22"/>
          <w:szCs w:val="22"/>
        </w:rPr>
      </w:pPr>
      <w:r>
        <w:rPr>
          <w:rFonts w:ascii="Calibri" w:hAnsi="Calibri" w:cs="Calibri"/>
          <w:b/>
          <w:sz w:val="22"/>
          <w:szCs w:val="22"/>
        </w:rPr>
        <w:lastRenderedPageBreak/>
        <w:t>Příloha č. 4</w:t>
      </w:r>
    </w:p>
    <w:p w14:paraId="2A375FE8" w14:textId="1A2684C7" w:rsidR="00B44734" w:rsidRDefault="0051268D" w:rsidP="00B44734">
      <w:pPr>
        <w:jc w:val="center"/>
        <w:rPr>
          <w:rFonts w:ascii="Calibri" w:hAnsi="Calibri" w:cs="Calibri"/>
          <w:b/>
          <w:sz w:val="22"/>
          <w:szCs w:val="22"/>
        </w:rPr>
      </w:pPr>
      <w:r>
        <w:rPr>
          <w:rFonts w:ascii="Calibri" w:hAnsi="Calibri" w:cs="Calibri"/>
          <w:b/>
          <w:sz w:val="22"/>
          <w:szCs w:val="22"/>
        </w:rPr>
        <w:t>Prohlášení výrobce nebo č</w:t>
      </w:r>
      <w:r w:rsidR="00647C52">
        <w:rPr>
          <w:rFonts w:ascii="Calibri" w:hAnsi="Calibri" w:cs="Calibri"/>
          <w:b/>
          <w:sz w:val="22"/>
          <w:szCs w:val="22"/>
        </w:rPr>
        <w:t>estné prohlášení o akreditaci či autorizaci</w:t>
      </w:r>
    </w:p>
    <w:p w14:paraId="31A6535B" w14:textId="735F75A7" w:rsidR="0067697D" w:rsidRDefault="0067697D" w:rsidP="003C4C80">
      <w:pPr>
        <w:rPr>
          <w:rFonts w:cs="Calibri"/>
        </w:rPr>
      </w:pPr>
    </w:p>
    <w:p w14:paraId="303178A9" w14:textId="7D031F12" w:rsidR="003C4C80" w:rsidRDefault="003C4C80" w:rsidP="003C4C80">
      <w:pPr>
        <w:jc w:val="center"/>
        <w:rPr>
          <w:rFonts w:cs="Calibri"/>
        </w:rPr>
      </w:pPr>
      <w:r>
        <w:rPr>
          <w:rFonts w:ascii="Calibri" w:hAnsi="Calibri" w:cs="Calibri"/>
          <w:color w:val="000000"/>
          <w:sz w:val="22"/>
          <w:szCs w:val="22"/>
          <w:highlight w:val="yellow"/>
        </w:rPr>
        <w:t>[doplní se před podpisem dle nabídky Prodávajícího</w:t>
      </w:r>
      <w:r w:rsidRPr="000A08A0">
        <w:rPr>
          <w:rFonts w:ascii="Calibri" w:hAnsi="Calibri" w:cs="Calibri"/>
          <w:color w:val="000000"/>
          <w:sz w:val="22"/>
          <w:szCs w:val="22"/>
          <w:highlight w:val="yellow"/>
        </w:rPr>
        <w:t>]</w:t>
      </w:r>
    </w:p>
    <w:p w14:paraId="0692E62A" w14:textId="14ECCF44" w:rsidR="003C4C80" w:rsidRPr="003C4C80" w:rsidRDefault="003C4C80" w:rsidP="003C4C80">
      <w:pPr>
        <w:jc w:val="center"/>
        <w:rPr>
          <w:rFonts w:cs="Calibri"/>
          <w:b/>
          <w:bCs/>
        </w:rPr>
      </w:pPr>
    </w:p>
    <w:p w14:paraId="7849EC97" w14:textId="4706483A" w:rsidR="003C4C80" w:rsidRDefault="003C4C80" w:rsidP="003C4C80">
      <w:pPr>
        <w:rPr>
          <w:rFonts w:cs="Calibri"/>
        </w:rPr>
      </w:pPr>
    </w:p>
    <w:p w14:paraId="137A4473" w14:textId="3465402F" w:rsidR="003C4C80" w:rsidRDefault="003C4C80" w:rsidP="003C4C80">
      <w:pPr>
        <w:rPr>
          <w:rFonts w:cs="Calibri"/>
        </w:rPr>
      </w:pPr>
    </w:p>
    <w:p w14:paraId="2B5C2630" w14:textId="0931D47C" w:rsidR="00382A00" w:rsidRDefault="00382A00" w:rsidP="003C4C80">
      <w:pPr>
        <w:rPr>
          <w:rFonts w:cs="Calibri"/>
        </w:rPr>
      </w:pPr>
    </w:p>
    <w:p w14:paraId="57B152BE" w14:textId="48C0179E" w:rsidR="00382A00" w:rsidRDefault="00382A00" w:rsidP="003C4C80">
      <w:pPr>
        <w:rPr>
          <w:rFonts w:cs="Calibri"/>
        </w:rPr>
      </w:pPr>
    </w:p>
    <w:p w14:paraId="0C56E503" w14:textId="7C9C6B0B" w:rsidR="00382A00" w:rsidRDefault="00382A00" w:rsidP="003C4C80">
      <w:pPr>
        <w:rPr>
          <w:rFonts w:cs="Calibri"/>
        </w:rPr>
      </w:pPr>
    </w:p>
    <w:p w14:paraId="17C385BA" w14:textId="42EDE672" w:rsidR="00382A00" w:rsidRDefault="00382A00" w:rsidP="003C4C80">
      <w:pPr>
        <w:rPr>
          <w:rFonts w:cs="Calibri"/>
        </w:rPr>
      </w:pPr>
    </w:p>
    <w:p w14:paraId="3BAE6DE5" w14:textId="2DBAB2CC" w:rsidR="00382A00" w:rsidRDefault="00382A00" w:rsidP="003C4C80">
      <w:pPr>
        <w:rPr>
          <w:rFonts w:cs="Calibri"/>
        </w:rPr>
      </w:pPr>
    </w:p>
    <w:p w14:paraId="6E6A1652" w14:textId="76E73C4D" w:rsidR="00382A00" w:rsidRDefault="00382A00" w:rsidP="003C4C80">
      <w:pPr>
        <w:rPr>
          <w:rFonts w:cs="Calibri"/>
        </w:rPr>
      </w:pPr>
    </w:p>
    <w:p w14:paraId="20014133" w14:textId="6B2EF24E" w:rsidR="00382A00" w:rsidRDefault="00382A00" w:rsidP="003C4C80">
      <w:pPr>
        <w:rPr>
          <w:rFonts w:cs="Calibri"/>
        </w:rPr>
      </w:pPr>
    </w:p>
    <w:p w14:paraId="03127DB2" w14:textId="776CC3BE" w:rsidR="00382A00" w:rsidRDefault="00382A00" w:rsidP="003C4C80">
      <w:pPr>
        <w:rPr>
          <w:rFonts w:cs="Calibri"/>
        </w:rPr>
      </w:pPr>
    </w:p>
    <w:p w14:paraId="229E4511" w14:textId="2CCC5D17" w:rsidR="00382A00" w:rsidRDefault="00382A00" w:rsidP="003C4C80">
      <w:pPr>
        <w:rPr>
          <w:rFonts w:cs="Calibri"/>
        </w:rPr>
      </w:pPr>
    </w:p>
    <w:p w14:paraId="371C12DF" w14:textId="4B0CD4D8" w:rsidR="00382A00" w:rsidRDefault="00382A00" w:rsidP="003C4C80">
      <w:pPr>
        <w:rPr>
          <w:rFonts w:cs="Calibri"/>
        </w:rPr>
      </w:pPr>
    </w:p>
    <w:p w14:paraId="464E4885" w14:textId="4440FF4A" w:rsidR="00382A00" w:rsidRDefault="00382A00" w:rsidP="003C4C80">
      <w:pPr>
        <w:rPr>
          <w:rFonts w:cs="Calibri"/>
        </w:rPr>
      </w:pPr>
    </w:p>
    <w:p w14:paraId="0C8EA615" w14:textId="57863231" w:rsidR="00382A00" w:rsidRDefault="00382A00" w:rsidP="003C4C80">
      <w:pPr>
        <w:rPr>
          <w:rFonts w:cs="Calibri"/>
        </w:rPr>
      </w:pPr>
    </w:p>
    <w:p w14:paraId="52407557" w14:textId="0DE267E5" w:rsidR="00382A00" w:rsidRDefault="00382A00" w:rsidP="003C4C80">
      <w:pPr>
        <w:rPr>
          <w:rFonts w:cs="Calibri"/>
        </w:rPr>
      </w:pPr>
    </w:p>
    <w:p w14:paraId="41B87523" w14:textId="5C729B5A" w:rsidR="00382A00" w:rsidRDefault="00382A00" w:rsidP="003C4C80">
      <w:pPr>
        <w:rPr>
          <w:rFonts w:cs="Calibri"/>
        </w:rPr>
      </w:pPr>
    </w:p>
    <w:p w14:paraId="33BEAB28" w14:textId="34B8E0BE" w:rsidR="00382A00" w:rsidRDefault="00382A00" w:rsidP="003C4C80">
      <w:pPr>
        <w:rPr>
          <w:rFonts w:cs="Calibri"/>
        </w:rPr>
      </w:pPr>
    </w:p>
    <w:p w14:paraId="3392B03E" w14:textId="1D7FFE7C" w:rsidR="00382A00" w:rsidRDefault="00382A00" w:rsidP="003C4C80">
      <w:pPr>
        <w:rPr>
          <w:rFonts w:cs="Calibri"/>
        </w:rPr>
      </w:pPr>
    </w:p>
    <w:p w14:paraId="5252AB38" w14:textId="487F6AD2" w:rsidR="00382A00" w:rsidRDefault="00382A00" w:rsidP="003C4C80">
      <w:pPr>
        <w:rPr>
          <w:rFonts w:cs="Calibri"/>
        </w:rPr>
      </w:pPr>
    </w:p>
    <w:p w14:paraId="5B31CE35" w14:textId="20C0B1E1" w:rsidR="00382A00" w:rsidRDefault="00382A00" w:rsidP="003C4C80">
      <w:pPr>
        <w:rPr>
          <w:rFonts w:cs="Calibri"/>
        </w:rPr>
      </w:pPr>
    </w:p>
    <w:p w14:paraId="1B74CA6D" w14:textId="6A866839" w:rsidR="00382A00" w:rsidRDefault="00382A00" w:rsidP="003C4C80">
      <w:pPr>
        <w:rPr>
          <w:rFonts w:cs="Calibri"/>
        </w:rPr>
      </w:pPr>
    </w:p>
    <w:p w14:paraId="41594E7D" w14:textId="1A24EDF3" w:rsidR="00382A00" w:rsidRDefault="00382A00" w:rsidP="003C4C80">
      <w:pPr>
        <w:rPr>
          <w:rFonts w:cs="Calibri"/>
        </w:rPr>
      </w:pPr>
    </w:p>
    <w:p w14:paraId="15C94345" w14:textId="65266630" w:rsidR="00382A00" w:rsidRDefault="00382A00" w:rsidP="003C4C80">
      <w:pPr>
        <w:rPr>
          <w:rFonts w:cs="Calibri"/>
        </w:rPr>
      </w:pPr>
    </w:p>
    <w:p w14:paraId="0D2B1B27" w14:textId="49BD673B" w:rsidR="00382A00" w:rsidRDefault="00382A00" w:rsidP="003C4C80">
      <w:pPr>
        <w:rPr>
          <w:rFonts w:cs="Calibri"/>
        </w:rPr>
      </w:pPr>
    </w:p>
    <w:p w14:paraId="022E27E4" w14:textId="3FBD070E" w:rsidR="00382A00" w:rsidRDefault="00382A00" w:rsidP="003C4C80">
      <w:pPr>
        <w:rPr>
          <w:rFonts w:cs="Calibri"/>
        </w:rPr>
      </w:pPr>
    </w:p>
    <w:p w14:paraId="51C48AE4" w14:textId="7C111F65" w:rsidR="00382A00" w:rsidRDefault="00382A00" w:rsidP="003C4C80">
      <w:pPr>
        <w:rPr>
          <w:rFonts w:cs="Calibri"/>
        </w:rPr>
      </w:pPr>
    </w:p>
    <w:p w14:paraId="37EE6C57" w14:textId="50BF08D1" w:rsidR="00382A00" w:rsidRDefault="00382A00" w:rsidP="003C4C80">
      <w:pPr>
        <w:rPr>
          <w:rFonts w:cs="Calibri"/>
        </w:rPr>
      </w:pPr>
    </w:p>
    <w:p w14:paraId="4BC21124" w14:textId="6F187C66" w:rsidR="00382A00" w:rsidRDefault="00382A00" w:rsidP="003C4C80">
      <w:pPr>
        <w:rPr>
          <w:rFonts w:cs="Calibri"/>
        </w:rPr>
      </w:pPr>
    </w:p>
    <w:p w14:paraId="19694B98" w14:textId="7785C77A" w:rsidR="00382A00" w:rsidRDefault="00382A00" w:rsidP="003C4C80">
      <w:pPr>
        <w:rPr>
          <w:rFonts w:cs="Calibri"/>
        </w:rPr>
      </w:pPr>
    </w:p>
    <w:p w14:paraId="62429B8A" w14:textId="3055DFAA" w:rsidR="00382A00" w:rsidRDefault="00382A00" w:rsidP="003C4C80">
      <w:pPr>
        <w:rPr>
          <w:rFonts w:cs="Calibri"/>
        </w:rPr>
      </w:pPr>
    </w:p>
    <w:p w14:paraId="69725120" w14:textId="619F26B1" w:rsidR="00382A00" w:rsidRDefault="00382A00" w:rsidP="003C4C80">
      <w:pPr>
        <w:rPr>
          <w:rFonts w:cs="Calibri"/>
        </w:rPr>
      </w:pPr>
    </w:p>
    <w:p w14:paraId="319C4DFC" w14:textId="546895C9" w:rsidR="00382A00" w:rsidRDefault="00382A00" w:rsidP="003C4C80">
      <w:pPr>
        <w:rPr>
          <w:rFonts w:cs="Calibri"/>
        </w:rPr>
      </w:pPr>
    </w:p>
    <w:p w14:paraId="4B4726AC" w14:textId="03A3687C" w:rsidR="00382A00" w:rsidRDefault="00382A00" w:rsidP="003C4C80">
      <w:pPr>
        <w:rPr>
          <w:rFonts w:cs="Calibri"/>
        </w:rPr>
      </w:pPr>
    </w:p>
    <w:p w14:paraId="2EEC01EA" w14:textId="2F122F92" w:rsidR="00382A00" w:rsidRDefault="00382A00" w:rsidP="003C4C80">
      <w:pPr>
        <w:rPr>
          <w:rFonts w:cs="Calibri"/>
        </w:rPr>
      </w:pPr>
    </w:p>
    <w:p w14:paraId="67B7CB67" w14:textId="110326AE" w:rsidR="00382A00" w:rsidRDefault="00382A00" w:rsidP="003C4C80">
      <w:pPr>
        <w:rPr>
          <w:rFonts w:cs="Calibri"/>
        </w:rPr>
      </w:pPr>
    </w:p>
    <w:p w14:paraId="40EFA924" w14:textId="4538B24E" w:rsidR="00382A00" w:rsidRDefault="00382A00" w:rsidP="003C4C80">
      <w:pPr>
        <w:rPr>
          <w:rFonts w:cs="Calibri"/>
        </w:rPr>
      </w:pPr>
    </w:p>
    <w:p w14:paraId="2B1D2737" w14:textId="18762A65" w:rsidR="00382A00" w:rsidRDefault="00382A00" w:rsidP="003C4C80">
      <w:pPr>
        <w:rPr>
          <w:rFonts w:cs="Calibri"/>
        </w:rPr>
      </w:pPr>
    </w:p>
    <w:p w14:paraId="08452E20" w14:textId="61073566" w:rsidR="00382A00" w:rsidRDefault="00382A00" w:rsidP="003C4C80">
      <w:pPr>
        <w:rPr>
          <w:rFonts w:cs="Calibri"/>
        </w:rPr>
      </w:pPr>
    </w:p>
    <w:p w14:paraId="6C987799" w14:textId="303117DA" w:rsidR="00382A00" w:rsidRDefault="00382A00" w:rsidP="003C4C80">
      <w:pPr>
        <w:rPr>
          <w:rFonts w:cs="Calibri"/>
        </w:rPr>
      </w:pPr>
    </w:p>
    <w:p w14:paraId="666CD5FE" w14:textId="785A5C45" w:rsidR="00382A00" w:rsidRDefault="00382A00" w:rsidP="003C4C80">
      <w:pPr>
        <w:rPr>
          <w:rFonts w:cs="Calibri"/>
        </w:rPr>
      </w:pPr>
    </w:p>
    <w:p w14:paraId="3D92AB98" w14:textId="3ECDA8AE" w:rsidR="00382A00" w:rsidRDefault="00382A00" w:rsidP="003C4C80">
      <w:pPr>
        <w:rPr>
          <w:rFonts w:cs="Calibri"/>
        </w:rPr>
      </w:pPr>
    </w:p>
    <w:p w14:paraId="72CCF978" w14:textId="3C8B5DC4" w:rsidR="00382A00" w:rsidRDefault="00382A00" w:rsidP="003C4C80">
      <w:pPr>
        <w:rPr>
          <w:rFonts w:cs="Calibri"/>
        </w:rPr>
      </w:pPr>
    </w:p>
    <w:p w14:paraId="4998F4B4" w14:textId="0BF088B1" w:rsidR="00382A00" w:rsidRDefault="00382A00" w:rsidP="003C4C80">
      <w:pPr>
        <w:rPr>
          <w:rFonts w:cs="Calibri"/>
        </w:rPr>
      </w:pPr>
    </w:p>
    <w:p w14:paraId="25B8A5F9" w14:textId="37C419B9" w:rsidR="00382A00" w:rsidRDefault="00382A00" w:rsidP="003C4C80">
      <w:pPr>
        <w:rPr>
          <w:rFonts w:cs="Calibri"/>
        </w:rPr>
      </w:pPr>
    </w:p>
    <w:p w14:paraId="791BA6FE" w14:textId="34E267D8" w:rsidR="00382A00" w:rsidRDefault="00382A00" w:rsidP="003C4C80">
      <w:pPr>
        <w:rPr>
          <w:rFonts w:cs="Calibri"/>
        </w:rPr>
      </w:pPr>
    </w:p>
    <w:p w14:paraId="6CB68FD3" w14:textId="32B880FF" w:rsidR="00382A00" w:rsidRDefault="00382A00" w:rsidP="003C4C80">
      <w:pPr>
        <w:rPr>
          <w:rFonts w:cs="Calibri"/>
        </w:rPr>
      </w:pPr>
    </w:p>
    <w:p w14:paraId="6B398D7A" w14:textId="19F56F2B" w:rsidR="00382A00" w:rsidRDefault="00382A00" w:rsidP="003C4C80">
      <w:pPr>
        <w:rPr>
          <w:rFonts w:cs="Calibri"/>
        </w:rPr>
      </w:pPr>
    </w:p>
    <w:p w14:paraId="77B6832F" w14:textId="2FD3959D" w:rsidR="00382A00" w:rsidRDefault="00382A00" w:rsidP="003C4C80">
      <w:pPr>
        <w:rPr>
          <w:rFonts w:cs="Calibri"/>
        </w:rPr>
      </w:pPr>
    </w:p>
    <w:p w14:paraId="631F8578" w14:textId="4B5039D7" w:rsidR="00382A00" w:rsidRDefault="00382A00" w:rsidP="003C4C80">
      <w:pPr>
        <w:rPr>
          <w:rFonts w:cs="Calibri"/>
        </w:rPr>
      </w:pPr>
    </w:p>
    <w:p w14:paraId="5FC7C080" w14:textId="0D30CEB6" w:rsidR="00382A00" w:rsidRDefault="00382A00" w:rsidP="003C4C80">
      <w:pPr>
        <w:rPr>
          <w:rFonts w:cs="Calibri"/>
        </w:rPr>
      </w:pPr>
    </w:p>
    <w:p w14:paraId="2476D849" w14:textId="7E543CE3" w:rsidR="00382A00" w:rsidRDefault="00382A00" w:rsidP="003C4C80">
      <w:pPr>
        <w:rPr>
          <w:rFonts w:cs="Calibri"/>
        </w:rPr>
      </w:pPr>
    </w:p>
    <w:p w14:paraId="00B0BE8A" w14:textId="178A612B" w:rsidR="00382A00" w:rsidRDefault="00382A00" w:rsidP="003C4C80">
      <w:pPr>
        <w:rPr>
          <w:rFonts w:cs="Calibri"/>
        </w:rPr>
      </w:pPr>
    </w:p>
    <w:p w14:paraId="32BE6878" w14:textId="4DBA8B43" w:rsidR="00382A00" w:rsidRDefault="00382A00" w:rsidP="003C4C80">
      <w:pPr>
        <w:rPr>
          <w:rFonts w:cs="Calibri"/>
        </w:rPr>
      </w:pPr>
    </w:p>
    <w:p w14:paraId="087D6C5C" w14:textId="4EB2CD81" w:rsidR="00382A00" w:rsidRDefault="00382A00" w:rsidP="003C4C80">
      <w:pPr>
        <w:rPr>
          <w:rFonts w:cs="Calibri"/>
        </w:rPr>
      </w:pPr>
    </w:p>
    <w:p w14:paraId="3C829DAA" w14:textId="77777777" w:rsidR="00382A00" w:rsidRDefault="00382A00" w:rsidP="003C4C80">
      <w:pPr>
        <w:rPr>
          <w:rFonts w:cs="Calibri"/>
        </w:rPr>
      </w:pPr>
    </w:p>
    <w:p w14:paraId="415D4F6C" w14:textId="77777777" w:rsidR="003C4C80" w:rsidRDefault="003C4C80" w:rsidP="003C4C80">
      <w:pPr>
        <w:rPr>
          <w:rFonts w:cs="Calibri"/>
        </w:rPr>
      </w:pPr>
    </w:p>
    <w:p w14:paraId="19763B0C" w14:textId="7ECF48F7" w:rsidR="0067697D" w:rsidRDefault="0067697D" w:rsidP="0067697D">
      <w:pPr>
        <w:jc w:val="center"/>
        <w:rPr>
          <w:rFonts w:ascii="Calibri" w:hAnsi="Calibri" w:cs="Calibri"/>
          <w:b/>
          <w:sz w:val="22"/>
          <w:szCs w:val="22"/>
        </w:rPr>
      </w:pPr>
      <w:r>
        <w:rPr>
          <w:rFonts w:ascii="Calibri" w:hAnsi="Calibri" w:cs="Calibri"/>
          <w:b/>
          <w:sz w:val="22"/>
          <w:szCs w:val="22"/>
        </w:rPr>
        <w:lastRenderedPageBreak/>
        <w:t xml:space="preserve">Příloha č. </w:t>
      </w:r>
      <w:r w:rsidR="00E363B3">
        <w:rPr>
          <w:rFonts w:ascii="Calibri" w:hAnsi="Calibri" w:cs="Calibri"/>
          <w:b/>
          <w:sz w:val="22"/>
          <w:szCs w:val="22"/>
        </w:rPr>
        <w:t>5</w:t>
      </w:r>
    </w:p>
    <w:p w14:paraId="24213F1C" w14:textId="79E74764" w:rsidR="00E363B3" w:rsidRDefault="00E363B3" w:rsidP="00E363B3">
      <w:pPr>
        <w:widowControl w:val="0"/>
        <w:spacing w:after="120"/>
        <w:jc w:val="center"/>
        <w:rPr>
          <w:rFonts w:ascii="Calibri" w:hAnsi="Calibri" w:cs="Calibri"/>
          <w:b/>
          <w:color w:val="000000"/>
          <w:sz w:val="22"/>
          <w:szCs w:val="22"/>
        </w:rPr>
      </w:pPr>
      <w:r>
        <w:rPr>
          <w:rFonts w:ascii="Calibri" w:hAnsi="Calibri" w:cs="Calibri"/>
          <w:b/>
          <w:color w:val="000000"/>
          <w:sz w:val="22"/>
          <w:szCs w:val="22"/>
        </w:rPr>
        <w:t>Poddodavatelé</w:t>
      </w:r>
    </w:p>
    <w:p w14:paraId="2A7EDBFB" w14:textId="0362901C" w:rsidR="00E363B3" w:rsidRDefault="00E363B3" w:rsidP="00E363B3">
      <w:pPr>
        <w:widowControl w:val="0"/>
        <w:spacing w:after="120"/>
        <w:jc w:val="center"/>
        <w:rPr>
          <w:rFonts w:ascii="Calibri" w:hAnsi="Calibri" w:cs="Calibri"/>
          <w:i/>
          <w:color w:val="000000"/>
          <w:sz w:val="22"/>
          <w:szCs w:val="22"/>
        </w:rPr>
      </w:pPr>
      <w:r>
        <w:rPr>
          <w:rFonts w:ascii="Calibri" w:hAnsi="Calibri" w:cs="Calibri"/>
          <w:color w:val="000000"/>
          <w:sz w:val="22"/>
          <w:szCs w:val="22"/>
          <w:highlight w:val="yellow"/>
        </w:rPr>
        <w:t xml:space="preserve">[doplní se před podpisem dle nabídky </w:t>
      </w:r>
      <w:r w:rsidR="00046F4C">
        <w:rPr>
          <w:rFonts w:ascii="Calibri" w:hAnsi="Calibri" w:cs="Calibri"/>
          <w:color w:val="000000"/>
          <w:sz w:val="22"/>
          <w:szCs w:val="22"/>
          <w:highlight w:val="yellow"/>
        </w:rPr>
        <w:t>Prodávajícího</w:t>
      </w:r>
      <w:r>
        <w:rPr>
          <w:rFonts w:ascii="Calibri" w:hAnsi="Calibri" w:cs="Calibri"/>
          <w:color w:val="000000"/>
          <w:sz w:val="22"/>
          <w:szCs w:val="22"/>
          <w:highlight w:val="yellow"/>
        </w:rPr>
        <w:t xml:space="preserve"> dle přílohy č. 3 zadávací dokumentace]</w:t>
      </w:r>
    </w:p>
    <w:p w14:paraId="75116C97" w14:textId="77777777" w:rsidR="0039390F" w:rsidRPr="00C63C2D" w:rsidRDefault="0039390F">
      <w:pPr>
        <w:rPr>
          <w:rFonts w:cs="Calibri"/>
        </w:rPr>
      </w:pPr>
    </w:p>
    <w:sectPr w:rsidR="0039390F" w:rsidRPr="00C63C2D" w:rsidSect="00CC6E1C">
      <w:headerReference w:type="default" r:id="rId10"/>
      <w:footerReference w:type="default" r:id="rId11"/>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EFA1D" w14:textId="77777777" w:rsidR="00D80008" w:rsidRDefault="00D80008">
      <w:r>
        <w:separator/>
      </w:r>
    </w:p>
  </w:endnote>
  <w:endnote w:type="continuationSeparator" w:id="0">
    <w:p w14:paraId="797021D2" w14:textId="77777777" w:rsidR="00D80008" w:rsidRDefault="00D8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673D" w14:textId="776912DD" w:rsidR="00A96096" w:rsidRPr="00CC6E1C" w:rsidRDefault="00A96096" w:rsidP="00CC6E1C">
    <w:pPr>
      <w:spacing w:after="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4A924" w14:textId="77777777" w:rsidR="00D80008" w:rsidRDefault="00D80008">
      <w:r>
        <w:separator/>
      </w:r>
    </w:p>
  </w:footnote>
  <w:footnote w:type="continuationSeparator" w:id="0">
    <w:p w14:paraId="2CC34070" w14:textId="77777777" w:rsidR="00D80008" w:rsidRDefault="00D80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60B08" w14:textId="77777777" w:rsidR="00A96096" w:rsidRDefault="00A96096">
    <w:pPr>
      <w:pStyle w:val="Zhlav"/>
    </w:pPr>
  </w:p>
  <w:p w14:paraId="6FB20CF1" w14:textId="77777777" w:rsidR="00A96096" w:rsidRDefault="00A96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6"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4"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0"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9"/>
  </w:num>
  <w:num w:numId="2">
    <w:abstractNumId w:val="28"/>
  </w:num>
  <w:num w:numId="3">
    <w:abstractNumId w:val="34"/>
  </w:num>
  <w:num w:numId="4">
    <w:abstractNumId w:val="8"/>
  </w:num>
  <w:num w:numId="5">
    <w:abstractNumId w:val="41"/>
  </w:num>
  <w:num w:numId="6">
    <w:abstractNumId w:val="5"/>
  </w:num>
  <w:num w:numId="7">
    <w:abstractNumId w:val="22"/>
  </w:num>
  <w:num w:numId="8">
    <w:abstractNumId w:val="42"/>
  </w:num>
  <w:num w:numId="9">
    <w:abstractNumId w:val="36"/>
  </w:num>
  <w:num w:numId="10">
    <w:abstractNumId w:val="43"/>
  </w:num>
  <w:num w:numId="11">
    <w:abstractNumId w:val="18"/>
  </w:num>
  <w:num w:numId="12">
    <w:abstractNumId w:val="19"/>
  </w:num>
  <w:num w:numId="13">
    <w:abstractNumId w:val="9"/>
  </w:num>
  <w:num w:numId="14">
    <w:abstractNumId w:val="14"/>
  </w:num>
  <w:num w:numId="15">
    <w:abstractNumId w:val="17"/>
  </w:num>
  <w:num w:numId="16">
    <w:abstractNumId w:val="10"/>
  </w:num>
  <w:num w:numId="17">
    <w:abstractNumId w:val="11"/>
  </w:num>
  <w:num w:numId="18">
    <w:abstractNumId w:val="25"/>
  </w:num>
  <w:num w:numId="19">
    <w:abstractNumId w:val="3"/>
  </w:num>
  <w:num w:numId="20">
    <w:abstractNumId w:val="0"/>
  </w:num>
  <w:num w:numId="21">
    <w:abstractNumId w:val="21"/>
  </w:num>
  <w:num w:numId="22">
    <w:abstractNumId w:val="30"/>
  </w:num>
  <w:num w:numId="23">
    <w:abstractNumId w:val="16"/>
  </w:num>
  <w:num w:numId="24">
    <w:abstractNumId w:val="32"/>
  </w:num>
  <w:num w:numId="25">
    <w:abstractNumId w:val="1"/>
  </w:num>
  <w:num w:numId="26">
    <w:abstractNumId w:val="38"/>
  </w:num>
  <w:num w:numId="27">
    <w:abstractNumId w:val="24"/>
  </w:num>
  <w:num w:numId="28">
    <w:abstractNumId w:val="2"/>
  </w:num>
  <w:num w:numId="29">
    <w:abstractNumId w:val="40"/>
  </w:num>
  <w:num w:numId="30">
    <w:abstractNumId w:val="20"/>
  </w:num>
  <w:num w:numId="31">
    <w:abstractNumId w:val="29"/>
  </w:num>
  <w:num w:numId="32">
    <w:abstractNumId w:val="6"/>
  </w:num>
  <w:num w:numId="33">
    <w:abstractNumId w:val="23"/>
  </w:num>
  <w:num w:numId="34">
    <w:abstractNumId w:val="15"/>
  </w:num>
  <w:num w:numId="35">
    <w:abstractNumId w:val="4"/>
  </w:num>
  <w:num w:numId="36">
    <w:abstractNumId w:val="31"/>
  </w:num>
  <w:num w:numId="37">
    <w:abstractNumId w:val="26"/>
  </w:num>
  <w:num w:numId="38">
    <w:abstractNumId w:val="35"/>
  </w:num>
  <w:num w:numId="39">
    <w:abstractNumId w:val="12"/>
  </w:num>
  <w:num w:numId="40">
    <w:abstractNumId w:val="13"/>
  </w:num>
  <w:num w:numId="41">
    <w:abstractNumId w:val="37"/>
  </w:num>
  <w:num w:numId="42">
    <w:abstractNumId w:val="33"/>
  </w:num>
  <w:num w:numId="43">
    <w:abstractNumId w:val="2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13DD2"/>
    <w:rsid w:val="000144FE"/>
    <w:rsid w:val="00014657"/>
    <w:rsid w:val="00027529"/>
    <w:rsid w:val="00040651"/>
    <w:rsid w:val="000411EC"/>
    <w:rsid w:val="00046D54"/>
    <w:rsid w:val="00046F4C"/>
    <w:rsid w:val="0004715F"/>
    <w:rsid w:val="000476E0"/>
    <w:rsid w:val="00047B4E"/>
    <w:rsid w:val="000535D2"/>
    <w:rsid w:val="00054A42"/>
    <w:rsid w:val="00054CE7"/>
    <w:rsid w:val="00060D5D"/>
    <w:rsid w:val="00063657"/>
    <w:rsid w:val="00063ADC"/>
    <w:rsid w:val="00065BEB"/>
    <w:rsid w:val="00066144"/>
    <w:rsid w:val="0007286C"/>
    <w:rsid w:val="00075B28"/>
    <w:rsid w:val="0008270C"/>
    <w:rsid w:val="00087395"/>
    <w:rsid w:val="00091834"/>
    <w:rsid w:val="00094DBB"/>
    <w:rsid w:val="000956FD"/>
    <w:rsid w:val="000971B5"/>
    <w:rsid w:val="000A08A0"/>
    <w:rsid w:val="000A63C9"/>
    <w:rsid w:val="000A6607"/>
    <w:rsid w:val="000B17DB"/>
    <w:rsid w:val="000B2952"/>
    <w:rsid w:val="000C3E4D"/>
    <w:rsid w:val="000C5735"/>
    <w:rsid w:val="000C5AA1"/>
    <w:rsid w:val="000D58D9"/>
    <w:rsid w:val="000D5C9F"/>
    <w:rsid w:val="000D6074"/>
    <w:rsid w:val="000D77C9"/>
    <w:rsid w:val="000E19E5"/>
    <w:rsid w:val="00100D23"/>
    <w:rsid w:val="001036E3"/>
    <w:rsid w:val="0011019B"/>
    <w:rsid w:val="001232F4"/>
    <w:rsid w:val="001247EB"/>
    <w:rsid w:val="00124C09"/>
    <w:rsid w:val="00130A84"/>
    <w:rsid w:val="0014014E"/>
    <w:rsid w:val="00144E75"/>
    <w:rsid w:val="001469D4"/>
    <w:rsid w:val="0015047F"/>
    <w:rsid w:val="00150584"/>
    <w:rsid w:val="00157F26"/>
    <w:rsid w:val="001618ED"/>
    <w:rsid w:val="00162361"/>
    <w:rsid w:val="001624E0"/>
    <w:rsid w:val="00162FB2"/>
    <w:rsid w:val="001640B8"/>
    <w:rsid w:val="00164450"/>
    <w:rsid w:val="00166AFA"/>
    <w:rsid w:val="001736F5"/>
    <w:rsid w:val="0017387F"/>
    <w:rsid w:val="00174C15"/>
    <w:rsid w:val="0018332B"/>
    <w:rsid w:val="00183D0B"/>
    <w:rsid w:val="00187AA0"/>
    <w:rsid w:val="00193533"/>
    <w:rsid w:val="001A0BFD"/>
    <w:rsid w:val="001A12B4"/>
    <w:rsid w:val="001A2D91"/>
    <w:rsid w:val="001A3B12"/>
    <w:rsid w:val="001A53C4"/>
    <w:rsid w:val="001A5D0D"/>
    <w:rsid w:val="001C2084"/>
    <w:rsid w:val="001C3239"/>
    <w:rsid w:val="001C3CE6"/>
    <w:rsid w:val="001C6443"/>
    <w:rsid w:val="001D392C"/>
    <w:rsid w:val="001D5A60"/>
    <w:rsid w:val="001D6F17"/>
    <w:rsid w:val="001E18F7"/>
    <w:rsid w:val="001E6E39"/>
    <w:rsid w:val="001F142E"/>
    <w:rsid w:val="001F7332"/>
    <w:rsid w:val="00202F79"/>
    <w:rsid w:val="00203CC2"/>
    <w:rsid w:val="00214B26"/>
    <w:rsid w:val="002175F5"/>
    <w:rsid w:val="002266F2"/>
    <w:rsid w:val="00226AF7"/>
    <w:rsid w:val="00230D97"/>
    <w:rsid w:val="0023348A"/>
    <w:rsid w:val="0023429A"/>
    <w:rsid w:val="002458A5"/>
    <w:rsid w:val="00250638"/>
    <w:rsid w:val="00252BBA"/>
    <w:rsid w:val="00264D1F"/>
    <w:rsid w:val="00266D04"/>
    <w:rsid w:val="00272CDB"/>
    <w:rsid w:val="002764CB"/>
    <w:rsid w:val="00277E6C"/>
    <w:rsid w:val="00284136"/>
    <w:rsid w:val="002870E3"/>
    <w:rsid w:val="00291876"/>
    <w:rsid w:val="002930CB"/>
    <w:rsid w:val="002936E1"/>
    <w:rsid w:val="002955B1"/>
    <w:rsid w:val="0029779B"/>
    <w:rsid w:val="002A24EC"/>
    <w:rsid w:val="002A2F44"/>
    <w:rsid w:val="002A3963"/>
    <w:rsid w:val="002A5A4D"/>
    <w:rsid w:val="002B4583"/>
    <w:rsid w:val="002B632C"/>
    <w:rsid w:val="002C229D"/>
    <w:rsid w:val="002D0222"/>
    <w:rsid w:val="002D0576"/>
    <w:rsid w:val="002D5199"/>
    <w:rsid w:val="002E110B"/>
    <w:rsid w:val="002E18E0"/>
    <w:rsid w:val="002F0EFD"/>
    <w:rsid w:val="002F20A2"/>
    <w:rsid w:val="00300685"/>
    <w:rsid w:val="00302868"/>
    <w:rsid w:val="00312A66"/>
    <w:rsid w:val="00312BD5"/>
    <w:rsid w:val="00315A50"/>
    <w:rsid w:val="00321A5A"/>
    <w:rsid w:val="0032401E"/>
    <w:rsid w:val="00330B66"/>
    <w:rsid w:val="0033274E"/>
    <w:rsid w:val="003409B6"/>
    <w:rsid w:val="00344C4E"/>
    <w:rsid w:val="00344C63"/>
    <w:rsid w:val="003466F5"/>
    <w:rsid w:val="00347187"/>
    <w:rsid w:val="0035089A"/>
    <w:rsid w:val="00353AAD"/>
    <w:rsid w:val="00356C3B"/>
    <w:rsid w:val="003617A5"/>
    <w:rsid w:val="003628B8"/>
    <w:rsid w:val="00370563"/>
    <w:rsid w:val="00372528"/>
    <w:rsid w:val="00373009"/>
    <w:rsid w:val="003738A2"/>
    <w:rsid w:val="00382A00"/>
    <w:rsid w:val="00382A24"/>
    <w:rsid w:val="00384C92"/>
    <w:rsid w:val="00386A6C"/>
    <w:rsid w:val="0039390F"/>
    <w:rsid w:val="00394009"/>
    <w:rsid w:val="00394C7E"/>
    <w:rsid w:val="003958E2"/>
    <w:rsid w:val="003A5728"/>
    <w:rsid w:val="003B0FEF"/>
    <w:rsid w:val="003B1CD2"/>
    <w:rsid w:val="003C2EBF"/>
    <w:rsid w:val="003C4C80"/>
    <w:rsid w:val="003D41C3"/>
    <w:rsid w:val="003D6BFB"/>
    <w:rsid w:val="003E11D9"/>
    <w:rsid w:val="003E1220"/>
    <w:rsid w:val="003E48E7"/>
    <w:rsid w:val="003E5006"/>
    <w:rsid w:val="003E6BE4"/>
    <w:rsid w:val="003F2BCC"/>
    <w:rsid w:val="003F49CA"/>
    <w:rsid w:val="003F7C94"/>
    <w:rsid w:val="004017F0"/>
    <w:rsid w:val="00401A84"/>
    <w:rsid w:val="00402E77"/>
    <w:rsid w:val="00406FB4"/>
    <w:rsid w:val="00410232"/>
    <w:rsid w:val="00416C2B"/>
    <w:rsid w:val="00420705"/>
    <w:rsid w:val="00420C9D"/>
    <w:rsid w:val="00421A59"/>
    <w:rsid w:val="00426B72"/>
    <w:rsid w:val="004348F3"/>
    <w:rsid w:val="00436ED4"/>
    <w:rsid w:val="00440911"/>
    <w:rsid w:val="00441452"/>
    <w:rsid w:val="004427E4"/>
    <w:rsid w:val="004440FB"/>
    <w:rsid w:val="004442D1"/>
    <w:rsid w:val="0044492D"/>
    <w:rsid w:val="00447B2A"/>
    <w:rsid w:val="00452EAF"/>
    <w:rsid w:val="00457DF4"/>
    <w:rsid w:val="00461107"/>
    <w:rsid w:val="0046275F"/>
    <w:rsid w:val="0047189B"/>
    <w:rsid w:val="00487605"/>
    <w:rsid w:val="00492218"/>
    <w:rsid w:val="004940A1"/>
    <w:rsid w:val="004B0B49"/>
    <w:rsid w:val="004B1013"/>
    <w:rsid w:val="004B477D"/>
    <w:rsid w:val="004B5CBC"/>
    <w:rsid w:val="004B701A"/>
    <w:rsid w:val="004B7406"/>
    <w:rsid w:val="004C52D2"/>
    <w:rsid w:val="004C799B"/>
    <w:rsid w:val="004E24F6"/>
    <w:rsid w:val="004E2E8F"/>
    <w:rsid w:val="004E6CA3"/>
    <w:rsid w:val="004E6EAF"/>
    <w:rsid w:val="004E7A1C"/>
    <w:rsid w:val="004F1DFD"/>
    <w:rsid w:val="00502910"/>
    <w:rsid w:val="00505FEC"/>
    <w:rsid w:val="00506372"/>
    <w:rsid w:val="005120C9"/>
    <w:rsid w:val="005121E0"/>
    <w:rsid w:val="0051268D"/>
    <w:rsid w:val="00512F1C"/>
    <w:rsid w:val="00514646"/>
    <w:rsid w:val="00514E44"/>
    <w:rsid w:val="0051613B"/>
    <w:rsid w:val="005163F8"/>
    <w:rsid w:val="0051706C"/>
    <w:rsid w:val="00527FE6"/>
    <w:rsid w:val="00533C1C"/>
    <w:rsid w:val="00536BB0"/>
    <w:rsid w:val="00541E4D"/>
    <w:rsid w:val="00553267"/>
    <w:rsid w:val="005545B4"/>
    <w:rsid w:val="00556B78"/>
    <w:rsid w:val="00562668"/>
    <w:rsid w:val="00562C2D"/>
    <w:rsid w:val="00566FEE"/>
    <w:rsid w:val="00571184"/>
    <w:rsid w:val="00575638"/>
    <w:rsid w:val="00584B5B"/>
    <w:rsid w:val="00587573"/>
    <w:rsid w:val="00590ABE"/>
    <w:rsid w:val="00594C5E"/>
    <w:rsid w:val="00596504"/>
    <w:rsid w:val="005B3D77"/>
    <w:rsid w:val="005B4BF1"/>
    <w:rsid w:val="005B7C0D"/>
    <w:rsid w:val="005C20AE"/>
    <w:rsid w:val="005C75F6"/>
    <w:rsid w:val="005C791A"/>
    <w:rsid w:val="005D1D8D"/>
    <w:rsid w:val="005E0A84"/>
    <w:rsid w:val="005E2355"/>
    <w:rsid w:val="005E240E"/>
    <w:rsid w:val="005E54B5"/>
    <w:rsid w:val="005E655E"/>
    <w:rsid w:val="005F6001"/>
    <w:rsid w:val="00604918"/>
    <w:rsid w:val="00604F57"/>
    <w:rsid w:val="006117CF"/>
    <w:rsid w:val="00611DC7"/>
    <w:rsid w:val="00611E1B"/>
    <w:rsid w:val="00615BE2"/>
    <w:rsid w:val="00616F22"/>
    <w:rsid w:val="0062357A"/>
    <w:rsid w:val="00626F42"/>
    <w:rsid w:val="00634F1F"/>
    <w:rsid w:val="006372CB"/>
    <w:rsid w:val="00642928"/>
    <w:rsid w:val="0064703B"/>
    <w:rsid w:val="00647C52"/>
    <w:rsid w:val="00654EA5"/>
    <w:rsid w:val="0065600E"/>
    <w:rsid w:val="006576B5"/>
    <w:rsid w:val="006601DE"/>
    <w:rsid w:val="00662329"/>
    <w:rsid w:val="006678F9"/>
    <w:rsid w:val="00670336"/>
    <w:rsid w:val="00672F97"/>
    <w:rsid w:val="0067697D"/>
    <w:rsid w:val="0068135E"/>
    <w:rsid w:val="006A0714"/>
    <w:rsid w:val="006A28BC"/>
    <w:rsid w:val="006B0EB3"/>
    <w:rsid w:val="006B71E6"/>
    <w:rsid w:val="006C546B"/>
    <w:rsid w:val="006C54FE"/>
    <w:rsid w:val="006C62EE"/>
    <w:rsid w:val="006D215B"/>
    <w:rsid w:val="006D3418"/>
    <w:rsid w:val="006D478A"/>
    <w:rsid w:val="006E537B"/>
    <w:rsid w:val="006F1AAE"/>
    <w:rsid w:val="006F54A7"/>
    <w:rsid w:val="00705446"/>
    <w:rsid w:val="00712BA8"/>
    <w:rsid w:val="00720AC2"/>
    <w:rsid w:val="00720F53"/>
    <w:rsid w:val="007236A9"/>
    <w:rsid w:val="0073132A"/>
    <w:rsid w:val="0073151E"/>
    <w:rsid w:val="0073484B"/>
    <w:rsid w:val="00735A0E"/>
    <w:rsid w:val="00745999"/>
    <w:rsid w:val="00746535"/>
    <w:rsid w:val="00754D8C"/>
    <w:rsid w:val="0075738F"/>
    <w:rsid w:val="00760BDC"/>
    <w:rsid w:val="007618F6"/>
    <w:rsid w:val="00763261"/>
    <w:rsid w:val="00763D53"/>
    <w:rsid w:val="00777BD5"/>
    <w:rsid w:val="00783A87"/>
    <w:rsid w:val="007851E1"/>
    <w:rsid w:val="007939BB"/>
    <w:rsid w:val="00795372"/>
    <w:rsid w:val="00796174"/>
    <w:rsid w:val="00797264"/>
    <w:rsid w:val="00797AD9"/>
    <w:rsid w:val="007A24A8"/>
    <w:rsid w:val="007A7272"/>
    <w:rsid w:val="007B1039"/>
    <w:rsid w:val="007B3BAB"/>
    <w:rsid w:val="007B68DF"/>
    <w:rsid w:val="007C22F3"/>
    <w:rsid w:val="007C45DF"/>
    <w:rsid w:val="007D01E4"/>
    <w:rsid w:val="007D158E"/>
    <w:rsid w:val="007D2C55"/>
    <w:rsid w:val="007D5B8E"/>
    <w:rsid w:val="007D71C0"/>
    <w:rsid w:val="007E158E"/>
    <w:rsid w:val="007E3E66"/>
    <w:rsid w:val="007E5465"/>
    <w:rsid w:val="007F188C"/>
    <w:rsid w:val="007F57C2"/>
    <w:rsid w:val="007F6825"/>
    <w:rsid w:val="00801B15"/>
    <w:rsid w:val="0080458B"/>
    <w:rsid w:val="00810E5A"/>
    <w:rsid w:val="008123F2"/>
    <w:rsid w:val="0082248E"/>
    <w:rsid w:val="008238D6"/>
    <w:rsid w:val="00824381"/>
    <w:rsid w:val="00824733"/>
    <w:rsid w:val="00824E23"/>
    <w:rsid w:val="00825FFC"/>
    <w:rsid w:val="00826B26"/>
    <w:rsid w:val="008337AD"/>
    <w:rsid w:val="00842A12"/>
    <w:rsid w:val="008519E0"/>
    <w:rsid w:val="008614F2"/>
    <w:rsid w:val="00863129"/>
    <w:rsid w:val="00864687"/>
    <w:rsid w:val="00870014"/>
    <w:rsid w:val="008813BA"/>
    <w:rsid w:val="00883040"/>
    <w:rsid w:val="00883F44"/>
    <w:rsid w:val="008849D5"/>
    <w:rsid w:val="00885106"/>
    <w:rsid w:val="00892095"/>
    <w:rsid w:val="00892FC4"/>
    <w:rsid w:val="008963AC"/>
    <w:rsid w:val="00896A49"/>
    <w:rsid w:val="008A0130"/>
    <w:rsid w:val="008A351F"/>
    <w:rsid w:val="008A570D"/>
    <w:rsid w:val="008A6713"/>
    <w:rsid w:val="008A7B3B"/>
    <w:rsid w:val="008B1D0E"/>
    <w:rsid w:val="008B1D2F"/>
    <w:rsid w:val="008C4CBC"/>
    <w:rsid w:val="008C61DE"/>
    <w:rsid w:val="008C78BD"/>
    <w:rsid w:val="008D060B"/>
    <w:rsid w:val="008D512E"/>
    <w:rsid w:val="008D7783"/>
    <w:rsid w:val="008E2472"/>
    <w:rsid w:val="008E5877"/>
    <w:rsid w:val="008E73CF"/>
    <w:rsid w:val="008F5D75"/>
    <w:rsid w:val="008F778E"/>
    <w:rsid w:val="009058E2"/>
    <w:rsid w:val="00926648"/>
    <w:rsid w:val="00931A48"/>
    <w:rsid w:val="009379FB"/>
    <w:rsid w:val="00942BD0"/>
    <w:rsid w:val="00943010"/>
    <w:rsid w:val="00946F66"/>
    <w:rsid w:val="00954BC2"/>
    <w:rsid w:val="00962024"/>
    <w:rsid w:val="00965AED"/>
    <w:rsid w:val="00965F41"/>
    <w:rsid w:val="00966D44"/>
    <w:rsid w:val="00971EE0"/>
    <w:rsid w:val="009763A0"/>
    <w:rsid w:val="0097750B"/>
    <w:rsid w:val="009802A5"/>
    <w:rsid w:val="00980C25"/>
    <w:rsid w:val="00981B80"/>
    <w:rsid w:val="009852F9"/>
    <w:rsid w:val="009854D2"/>
    <w:rsid w:val="0098738F"/>
    <w:rsid w:val="00997B88"/>
    <w:rsid w:val="009A1FFE"/>
    <w:rsid w:val="009A3B95"/>
    <w:rsid w:val="009A49C9"/>
    <w:rsid w:val="009B212B"/>
    <w:rsid w:val="009B4604"/>
    <w:rsid w:val="009B5575"/>
    <w:rsid w:val="009C7BEC"/>
    <w:rsid w:val="009D1CB7"/>
    <w:rsid w:val="009E1629"/>
    <w:rsid w:val="009E22C1"/>
    <w:rsid w:val="009F26AB"/>
    <w:rsid w:val="009F38D6"/>
    <w:rsid w:val="009F5A5E"/>
    <w:rsid w:val="009F600F"/>
    <w:rsid w:val="00A01F15"/>
    <w:rsid w:val="00A02B28"/>
    <w:rsid w:val="00A068CD"/>
    <w:rsid w:val="00A07779"/>
    <w:rsid w:val="00A108B5"/>
    <w:rsid w:val="00A12C7E"/>
    <w:rsid w:val="00A131E8"/>
    <w:rsid w:val="00A13A3D"/>
    <w:rsid w:val="00A1543C"/>
    <w:rsid w:val="00A17E26"/>
    <w:rsid w:val="00A24A63"/>
    <w:rsid w:val="00A26C4C"/>
    <w:rsid w:val="00A3138C"/>
    <w:rsid w:val="00A41107"/>
    <w:rsid w:val="00A41830"/>
    <w:rsid w:val="00A44B8B"/>
    <w:rsid w:val="00A46EC6"/>
    <w:rsid w:val="00A53D70"/>
    <w:rsid w:val="00A7013B"/>
    <w:rsid w:val="00A83BD3"/>
    <w:rsid w:val="00A96096"/>
    <w:rsid w:val="00A960AB"/>
    <w:rsid w:val="00AA5AC2"/>
    <w:rsid w:val="00AA6009"/>
    <w:rsid w:val="00AB2898"/>
    <w:rsid w:val="00AB4134"/>
    <w:rsid w:val="00AB4A37"/>
    <w:rsid w:val="00AB54E1"/>
    <w:rsid w:val="00AC1C7E"/>
    <w:rsid w:val="00AC56D1"/>
    <w:rsid w:val="00AC6B24"/>
    <w:rsid w:val="00AD03FF"/>
    <w:rsid w:val="00AD383C"/>
    <w:rsid w:val="00AD4EDD"/>
    <w:rsid w:val="00AD5175"/>
    <w:rsid w:val="00AD6E66"/>
    <w:rsid w:val="00AD7A41"/>
    <w:rsid w:val="00AE0DB5"/>
    <w:rsid w:val="00AE5460"/>
    <w:rsid w:val="00AE552D"/>
    <w:rsid w:val="00AF69D1"/>
    <w:rsid w:val="00AF7F95"/>
    <w:rsid w:val="00B017E9"/>
    <w:rsid w:val="00B04FFB"/>
    <w:rsid w:val="00B10C7D"/>
    <w:rsid w:val="00B15B28"/>
    <w:rsid w:val="00B20243"/>
    <w:rsid w:val="00B2136C"/>
    <w:rsid w:val="00B340AC"/>
    <w:rsid w:val="00B367F7"/>
    <w:rsid w:val="00B37B67"/>
    <w:rsid w:val="00B44734"/>
    <w:rsid w:val="00B451CA"/>
    <w:rsid w:val="00B52855"/>
    <w:rsid w:val="00B53C3B"/>
    <w:rsid w:val="00B64167"/>
    <w:rsid w:val="00B72755"/>
    <w:rsid w:val="00B81936"/>
    <w:rsid w:val="00B8238D"/>
    <w:rsid w:val="00B83049"/>
    <w:rsid w:val="00B840AF"/>
    <w:rsid w:val="00B843A2"/>
    <w:rsid w:val="00B854C1"/>
    <w:rsid w:val="00B86FA4"/>
    <w:rsid w:val="00B904E3"/>
    <w:rsid w:val="00B91384"/>
    <w:rsid w:val="00B94582"/>
    <w:rsid w:val="00B97915"/>
    <w:rsid w:val="00BA0AE0"/>
    <w:rsid w:val="00BA2CB1"/>
    <w:rsid w:val="00BA5ADC"/>
    <w:rsid w:val="00BA70D1"/>
    <w:rsid w:val="00BA7800"/>
    <w:rsid w:val="00BB2973"/>
    <w:rsid w:val="00BB3D95"/>
    <w:rsid w:val="00BB5944"/>
    <w:rsid w:val="00BB77C9"/>
    <w:rsid w:val="00BC15BC"/>
    <w:rsid w:val="00BD6C11"/>
    <w:rsid w:val="00BE1B4A"/>
    <w:rsid w:val="00BE1FD2"/>
    <w:rsid w:val="00BE2AA1"/>
    <w:rsid w:val="00BE4AC7"/>
    <w:rsid w:val="00C04C68"/>
    <w:rsid w:val="00C107F3"/>
    <w:rsid w:val="00C10C18"/>
    <w:rsid w:val="00C139D0"/>
    <w:rsid w:val="00C17C77"/>
    <w:rsid w:val="00C21DF1"/>
    <w:rsid w:val="00C23EFC"/>
    <w:rsid w:val="00C271D3"/>
    <w:rsid w:val="00C3412F"/>
    <w:rsid w:val="00C34F47"/>
    <w:rsid w:val="00C436DD"/>
    <w:rsid w:val="00C441D1"/>
    <w:rsid w:val="00C45DE3"/>
    <w:rsid w:val="00C4605E"/>
    <w:rsid w:val="00C54A72"/>
    <w:rsid w:val="00C63C2D"/>
    <w:rsid w:val="00C67692"/>
    <w:rsid w:val="00C801BA"/>
    <w:rsid w:val="00C821CA"/>
    <w:rsid w:val="00C833CE"/>
    <w:rsid w:val="00C85D39"/>
    <w:rsid w:val="00C91DC7"/>
    <w:rsid w:val="00C9511F"/>
    <w:rsid w:val="00C956C0"/>
    <w:rsid w:val="00C9609F"/>
    <w:rsid w:val="00CA4104"/>
    <w:rsid w:val="00CA4B3D"/>
    <w:rsid w:val="00CA5367"/>
    <w:rsid w:val="00CA7AA3"/>
    <w:rsid w:val="00CB007D"/>
    <w:rsid w:val="00CB11BF"/>
    <w:rsid w:val="00CB220B"/>
    <w:rsid w:val="00CB45A5"/>
    <w:rsid w:val="00CB4937"/>
    <w:rsid w:val="00CB56B3"/>
    <w:rsid w:val="00CC0F2C"/>
    <w:rsid w:val="00CC26AC"/>
    <w:rsid w:val="00CC3690"/>
    <w:rsid w:val="00CC3796"/>
    <w:rsid w:val="00CC6E1C"/>
    <w:rsid w:val="00CD11A7"/>
    <w:rsid w:val="00CD11F8"/>
    <w:rsid w:val="00CD2927"/>
    <w:rsid w:val="00CD2BA3"/>
    <w:rsid w:val="00CD32AF"/>
    <w:rsid w:val="00CD6BF7"/>
    <w:rsid w:val="00CE50E3"/>
    <w:rsid w:val="00CE7A09"/>
    <w:rsid w:val="00CE7D07"/>
    <w:rsid w:val="00CF65C2"/>
    <w:rsid w:val="00CF67E6"/>
    <w:rsid w:val="00D1044F"/>
    <w:rsid w:val="00D21657"/>
    <w:rsid w:val="00D22C4D"/>
    <w:rsid w:val="00D23EA4"/>
    <w:rsid w:val="00D33541"/>
    <w:rsid w:val="00D4038D"/>
    <w:rsid w:val="00D41D07"/>
    <w:rsid w:val="00D54352"/>
    <w:rsid w:val="00D55C95"/>
    <w:rsid w:val="00D57BB7"/>
    <w:rsid w:val="00D73EEA"/>
    <w:rsid w:val="00D7586F"/>
    <w:rsid w:val="00D7660C"/>
    <w:rsid w:val="00D80008"/>
    <w:rsid w:val="00D832AF"/>
    <w:rsid w:val="00D90475"/>
    <w:rsid w:val="00D92390"/>
    <w:rsid w:val="00D979D7"/>
    <w:rsid w:val="00DA05D8"/>
    <w:rsid w:val="00DA3BA0"/>
    <w:rsid w:val="00DA6082"/>
    <w:rsid w:val="00DB28F6"/>
    <w:rsid w:val="00DB4293"/>
    <w:rsid w:val="00DB613B"/>
    <w:rsid w:val="00DC2B3E"/>
    <w:rsid w:val="00DD18FF"/>
    <w:rsid w:val="00DE168F"/>
    <w:rsid w:val="00E010DB"/>
    <w:rsid w:val="00E01C8F"/>
    <w:rsid w:val="00E05DFC"/>
    <w:rsid w:val="00E1076B"/>
    <w:rsid w:val="00E14575"/>
    <w:rsid w:val="00E14CCB"/>
    <w:rsid w:val="00E1737D"/>
    <w:rsid w:val="00E21DBC"/>
    <w:rsid w:val="00E228C2"/>
    <w:rsid w:val="00E230D3"/>
    <w:rsid w:val="00E275DA"/>
    <w:rsid w:val="00E35879"/>
    <w:rsid w:val="00E363B3"/>
    <w:rsid w:val="00E40B32"/>
    <w:rsid w:val="00E43E3D"/>
    <w:rsid w:val="00E53CD7"/>
    <w:rsid w:val="00E54AE9"/>
    <w:rsid w:val="00E55F95"/>
    <w:rsid w:val="00E57A18"/>
    <w:rsid w:val="00E6102A"/>
    <w:rsid w:val="00E63709"/>
    <w:rsid w:val="00E73A90"/>
    <w:rsid w:val="00E75192"/>
    <w:rsid w:val="00E7534A"/>
    <w:rsid w:val="00E86ED4"/>
    <w:rsid w:val="00E90BC1"/>
    <w:rsid w:val="00E9563D"/>
    <w:rsid w:val="00E978E9"/>
    <w:rsid w:val="00EA52A2"/>
    <w:rsid w:val="00EA648F"/>
    <w:rsid w:val="00EB018E"/>
    <w:rsid w:val="00EC18A8"/>
    <w:rsid w:val="00EC573A"/>
    <w:rsid w:val="00ED40E9"/>
    <w:rsid w:val="00ED40F6"/>
    <w:rsid w:val="00ED5186"/>
    <w:rsid w:val="00EE51D2"/>
    <w:rsid w:val="00EE5C06"/>
    <w:rsid w:val="00F05E98"/>
    <w:rsid w:val="00F05F1E"/>
    <w:rsid w:val="00F063F3"/>
    <w:rsid w:val="00F0707B"/>
    <w:rsid w:val="00F075FB"/>
    <w:rsid w:val="00F15479"/>
    <w:rsid w:val="00F20953"/>
    <w:rsid w:val="00F26363"/>
    <w:rsid w:val="00F310F9"/>
    <w:rsid w:val="00F40FC4"/>
    <w:rsid w:val="00F46738"/>
    <w:rsid w:val="00F47C68"/>
    <w:rsid w:val="00F50150"/>
    <w:rsid w:val="00F51617"/>
    <w:rsid w:val="00F55D9D"/>
    <w:rsid w:val="00F6122A"/>
    <w:rsid w:val="00F61333"/>
    <w:rsid w:val="00F6798B"/>
    <w:rsid w:val="00F67AC1"/>
    <w:rsid w:val="00F67C46"/>
    <w:rsid w:val="00F71660"/>
    <w:rsid w:val="00F74172"/>
    <w:rsid w:val="00F74F4F"/>
    <w:rsid w:val="00F8007B"/>
    <w:rsid w:val="00F82187"/>
    <w:rsid w:val="00F824EF"/>
    <w:rsid w:val="00F9144F"/>
    <w:rsid w:val="00FA20B0"/>
    <w:rsid w:val="00FA2A86"/>
    <w:rsid w:val="00FA6318"/>
    <w:rsid w:val="00FB1EAF"/>
    <w:rsid w:val="00FB28A5"/>
    <w:rsid w:val="00FC0529"/>
    <w:rsid w:val="00FC5E03"/>
    <w:rsid w:val="00FE1B25"/>
    <w:rsid w:val="00FE49B7"/>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koci@silnicel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4808</Words>
  <Characters>28368</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2021-12-06T12:05:00Z</dcterms:created>
  <dcterms:modified xsi:type="dcterms:W3CDTF">2021-12-06T12:11:00Z</dcterms:modified>
</cp:coreProperties>
</file>