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D41" w14:textId="5BF309E6" w:rsidR="00716DE9" w:rsidRPr="00AC63EC" w:rsidRDefault="000066CD" w:rsidP="00E33D4F">
      <w:pPr>
        <w:keepNext/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14:paraId="7EA655EF" w14:textId="77777777" w:rsidR="00DE705C" w:rsidRDefault="00BE365E" w:rsidP="00F5253A">
      <w:pPr>
        <w:jc w:val="center"/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F5253A">
        <w:t xml:space="preserve">zakázku </w:t>
      </w:r>
      <w:r w:rsidR="00051A04">
        <w:t>zadávanou</w:t>
      </w:r>
      <w:r w:rsidR="00F5253A">
        <w:t xml:space="preserve"> mimo režim zákona č. 134/2016 Sb., o zadávání veřejných zakázek </w:t>
      </w:r>
    </w:p>
    <w:p w14:paraId="1ADD0E05" w14:textId="4129E0EA" w:rsidR="006E2339" w:rsidRPr="00F5253A" w:rsidRDefault="00F5253A" w:rsidP="00F5253A">
      <w:pPr>
        <w:jc w:val="center"/>
      </w:pPr>
      <w:r>
        <w:t>ve znění pozdějších předpisů</w:t>
      </w:r>
    </w:p>
    <w:p w14:paraId="1C5D5D43" w14:textId="77777777" w:rsidR="00E33D4F" w:rsidRDefault="00E33D4F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2D6F8339" w14:textId="33B67028" w:rsidR="00BE365E" w:rsidRDefault="00BE365E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1E6260">
        <w:rPr>
          <w:rFonts w:ascii="Cambria" w:hAnsi="Cambria"/>
          <w:bCs/>
          <w:iCs/>
          <w:sz w:val="22"/>
          <w:szCs w:val="22"/>
          <w:lang w:eastAsia="en-US"/>
        </w:rPr>
        <w:t>s</w:t>
      </w:r>
      <w:r w:rsidR="00F5253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1E6260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6DE313BD" w14:textId="77777777" w:rsidR="00F5253A" w:rsidRDefault="00F5253A" w:rsidP="00EB4C7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</w:p>
    <w:p w14:paraId="075F0D61" w14:textId="5AACFE72" w:rsidR="00F5253A" w:rsidRPr="00051A04" w:rsidRDefault="00651203" w:rsidP="00651203">
      <w:pPr>
        <w:spacing w:before="120"/>
        <w:jc w:val="center"/>
        <w:rPr>
          <w:b/>
          <w:sz w:val="32"/>
          <w:szCs w:val="32"/>
        </w:rPr>
      </w:pPr>
      <w:r w:rsidRPr="00051A04">
        <w:rPr>
          <w:b/>
          <w:sz w:val="32"/>
          <w:szCs w:val="32"/>
        </w:rPr>
        <w:t>„</w:t>
      </w:r>
      <w:r w:rsidR="00051A04" w:rsidRPr="00051A04">
        <w:rPr>
          <w:b/>
          <w:bCs/>
          <w:sz w:val="32"/>
          <w:szCs w:val="32"/>
        </w:rPr>
        <w:t>REVITALIZACE BYTOVÉHO DOMU HUSOVA 546-550, NÁMĚŠŤ NAD OSLAVOU</w:t>
      </w:r>
      <w:r w:rsidRPr="00051A04">
        <w:rPr>
          <w:b/>
          <w:sz w:val="32"/>
          <w:szCs w:val="32"/>
        </w:rPr>
        <w:t>“</w:t>
      </w:r>
    </w:p>
    <w:p w14:paraId="0F0EFFE8" w14:textId="77777777" w:rsidR="00651203" w:rsidRDefault="00651203" w:rsidP="00EB4C78">
      <w:pPr>
        <w:spacing w:before="120"/>
        <w:rPr>
          <w:rFonts w:ascii="Cambria" w:hAnsi="Cambria"/>
          <w:b/>
          <w:bCs/>
          <w:snapToGrid w:val="0"/>
          <w:sz w:val="22"/>
          <w:szCs w:val="22"/>
        </w:rPr>
      </w:pPr>
    </w:p>
    <w:p w14:paraId="7E4921A3" w14:textId="1155104D" w:rsidR="000066CD" w:rsidRPr="00E33D4F" w:rsidRDefault="000066CD" w:rsidP="00EB4C78">
      <w:pPr>
        <w:spacing w:before="120"/>
        <w:rPr>
          <w:rFonts w:ascii="Cambria" w:hAnsi="Cambria"/>
          <w:b/>
          <w:bCs/>
          <w:snapToGrid w:val="0"/>
          <w:sz w:val="22"/>
          <w:szCs w:val="22"/>
        </w:rPr>
      </w:pPr>
      <w:r w:rsidRPr="00E33D4F">
        <w:rPr>
          <w:rFonts w:ascii="Cambria" w:hAnsi="Cambria"/>
          <w:b/>
          <w:bCs/>
          <w:snapToGrid w:val="0"/>
          <w:sz w:val="22"/>
          <w:szCs w:val="22"/>
        </w:rPr>
        <w:t>Identifikační údaje dodavatele:</w:t>
      </w:r>
      <w:r w:rsidR="001C0901" w:rsidRPr="00E33D4F">
        <w:rPr>
          <w:rFonts w:ascii="Cambria" w:hAnsi="Cambria"/>
          <w:b/>
          <w:bCs/>
          <w:snapToGrid w:val="0"/>
          <w:sz w:val="22"/>
          <w:szCs w:val="22"/>
        </w:rPr>
        <w:t xml:space="preserve"> </w: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C090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1C0901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1C0901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69C6D0A" w14:textId="77777777" w:rsidR="000066CD" w:rsidRPr="00E33D4F" w:rsidRDefault="000066CD" w:rsidP="00EB4C78">
      <w:pPr>
        <w:rPr>
          <w:rFonts w:ascii="Cambria" w:hAnsi="Cambria"/>
          <w:b/>
          <w:bCs/>
          <w:snapToGrid w:val="0"/>
          <w:sz w:val="22"/>
          <w:szCs w:val="22"/>
        </w:rPr>
      </w:pPr>
    </w:p>
    <w:p w14:paraId="4A0FF82B" w14:textId="77777777" w:rsidR="000066CD" w:rsidRPr="00E33D4F" w:rsidRDefault="000066CD" w:rsidP="00EB4C78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33D4F">
        <w:rPr>
          <w:rFonts w:ascii="Cambria" w:hAnsi="Cambria"/>
          <w:b/>
          <w:bCs/>
          <w:snapToGrid w:val="0"/>
          <w:sz w:val="22"/>
          <w:szCs w:val="22"/>
        </w:rPr>
        <w:t>Obchodní firma:</w:t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1B053CC" w14:textId="77777777" w:rsidR="000066CD" w:rsidRPr="00E33D4F" w:rsidRDefault="000066CD" w:rsidP="00EB4C78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33D4F">
        <w:rPr>
          <w:rFonts w:ascii="Cambria" w:hAnsi="Cambria"/>
          <w:b/>
          <w:bCs/>
          <w:snapToGrid w:val="0"/>
          <w:sz w:val="22"/>
          <w:szCs w:val="22"/>
        </w:rPr>
        <w:t xml:space="preserve">Sídlo: </w:t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48BB291" w14:textId="77777777" w:rsidR="000066CD" w:rsidRPr="00E33D4F" w:rsidRDefault="000066CD" w:rsidP="00EB4C78">
      <w:pPr>
        <w:spacing w:line="360" w:lineRule="auto"/>
        <w:rPr>
          <w:rFonts w:ascii="Cambria" w:hAnsi="Cambria"/>
          <w:b/>
          <w:bCs/>
          <w:snapToGrid w:val="0"/>
          <w:sz w:val="22"/>
          <w:szCs w:val="22"/>
        </w:rPr>
      </w:pPr>
      <w:r w:rsidRPr="00E33D4F">
        <w:rPr>
          <w:rFonts w:ascii="Cambria" w:hAnsi="Cambria"/>
          <w:b/>
          <w:bCs/>
          <w:snapToGrid w:val="0"/>
          <w:sz w:val="22"/>
          <w:szCs w:val="22"/>
        </w:rPr>
        <w:t xml:space="preserve">IČ: </w:t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E4E4F60" w14:textId="77777777" w:rsidR="000066CD" w:rsidRPr="00E33D4F" w:rsidRDefault="000066CD" w:rsidP="00EB4C78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E33D4F">
        <w:rPr>
          <w:rFonts w:ascii="Cambria" w:hAnsi="Cambria"/>
          <w:b/>
          <w:bCs/>
          <w:snapToGrid w:val="0"/>
          <w:sz w:val="22"/>
          <w:szCs w:val="22"/>
        </w:rPr>
        <w:t xml:space="preserve">Zastoupený: </w:t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Pr="00E33D4F">
        <w:rPr>
          <w:rFonts w:ascii="Cambria" w:hAnsi="Cambria"/>
          <w:b/>
          <w:bCs/>
          <w:snapToGrid w:val="0"/>
          <w:sz w:val="22"/>
          <w:szCs w:val="22"/>
        </w:rPr>
        <w:tab/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E33D4F">
        <w:rPr>
          <w:rFonts w:ascii="Cambria" w:hAnsi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F86091" w:rsidRPr="00E33D4F">
        <w:rPr>
          <w:rFonts w:ascii="Cambria" w:hAnsi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D47E286" w14:textId="77777777" w:rsidR="000066CD" w:rsidRPr="00E33D4F" w:rsidRDefault="000066CD" w:rsidP="00EB4C78">
      <w:pPr>
        <w:rPr>
          <w:rFonts w:ascii="Cambria" w:hAnsi="Cambria" w:cs="Cambria"/>
          <w:sz w:val="22"/>
          <w:szCs w:val="22"/>
        </w:rPr>
      </w:pPr>
    </w:p>
    <w:p w14:paraId="29CA27EA" w14:textId="77777777" w:rsidR="000066CD" w:rsidRPr="00E33D4F" w:rsidRDefault="000066CD" w:rsidP="00EB4C78">
      <w:pPr>
        <w:jc w:val="both"/>
        <w:rPr>
          <w:rFonts w:asciiTheme="majorHAnsi" w:hAnsiTheme="majorHAnsi"/>
          <w:sz w:val="22"/>
          <w:szCs w:val="22"/>
        </w:rPr>
      </w:pPr>
      <w:r w:rsidRPr="00E33D4F">
        <w:rPr>
          <w:rFonts w:asciiTheme="majorHAnsi" w:hAnsiTheme="majorHAnsi"/>
          <w:sz w:val="22"/>
          <w:szCs w:val="22"/>
        </w:rPr>
        <w:t>Dodavatel čestně prohlašuje, že (zatrhněte hodící se variantu, v případě zatržení va</w:t>
      </w:r>
      <w:r w:rsidR="0096049F" w:rsidRPr="00E33D4F">
        <w:rPr>
          <w:rFonts w:asciiTheme="majorHAnsi" w:hAnsiTheme="majorHAnsi"/>
          <w:sz w:val="22"/>
          <w:szCs w:val="22"/>
        </w:rPr>
        <w:t>r</w:t>
      </w:r>
      <w:r w:rsidRPr="00E33D4F">
        <w:rPr>
          <w:rFonts w:asciiTheme="majorHAnsi" w:hAnsiTheme="majorHAnsi"/>
          <w:sz w:val="22"/>
          <w:szCs w:val="22"/>
        </w:rPr>
        <w:t xml:space="preserve">ianty B, vyplňte seznam </w:t>
      </w:r>
      <w:r w:rsidR="004213E4" w:rsidRPr="00E33D4F">
        <w:rPr>
          <w:rFonts w:asciiTheme="majorHAnsi" w:hAnsiTheme="majorHAnsi"/>
          <w:sz w:val="22"/>
          <w:szCs w:val="22"/>
        </w:rPr>
        <w:t>poddodavatelů</w:t>
      </w:r>
      <w:r w:rsidRPr="00E33D4F">
        <w:rPr>
          <w:rFonts w:asciiTheme="majorHAnsi" w:hAnsiTheme="majorHAnsi"/>
          <w:sz w:val="22"/>
          <w:szCs w:val="22"/>
        </w:rPr>
        <w:t>):</w:t>
      </w:r>
    </w:p>
    <w:p w14:paraId="4B6A11CD" w14:textId="77777777" w:rsidR="000066CD" w:rsidRPr="00E33D4F" w:rsidRDefault="000066CD" w:rsidP="00EB4C78">
      <w:pPr>
        <w:jc w:val="both"/>
        <w:rPr>
          <w:rFonts w:asciiTheme="majorHAnsi" w:hAnsiTheme="majorHAnsi"/>
          <w:sz w:val="22"/>
          <w:szCs w:val="22"/>
        </w:rPr>
      </w:pPr>
    </w:p>
    <w:p w14:paraId="3F39BE7D" w14:textId="77777777" w:rsidR="000066CD" w:rsidRPr="00E33D4F" w:rsidRDefault="00F86091" w:rsidP="00EB4C78">
      <w:pPr>
        <w:jc w:val="both"/>
        <w:rPr>
          <w:rFonts w:asciiTheme="majorHAnsi" w:hAnsiTheme="majorHAnsi"/>
          <w:sz w:val="22"/>
          <w:szCs w:val="22"/>
        </w:rPr>
      </w:pPr>
      <w:r w:rsidRPr="00E33D4F">
        <w:rPr>
          <w:rFonts w:asciiTheme="majorHAnsi" w:hAnsiTheme="maj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0066CD" w:rsidRPr="00E33D4F">
        <w:rPr>
          <w:rFonts w:asciiTheme="majorHAnsi" w:hAnsiTheme="majorHAnsi"/>
          <w:sz w:val="22"/>
          <w:szCs w:val="22"/>
        </w:rPr>
        <w:instrText xml:space="preserve"> FORMCHECKBOX </w:instrText>
      </w:r>
      <w:r w:rsidR="00DE705C">
        <w:rPr>
          <w:rFonts w:asciiTheme="majorHAnsi" w:hAnsiTheme="majorHAnsi"/>
          <w:sz w:val="22"/>
          <w:szCs w:val="22"/>
        </w:rPr>
      </w:r>
      <w:r w:rsidR="00DE705C">
        <w:rPr>
          <w:rFonts w:asciiTheme="majorHAnsi" w:hAnsiTheme="majorHAnsi"/>
          <w:sz w:val="22"/>
          <w:szCs w:val="22"/>
        </w:rPr>
        <w:fldChar w:fldCharType="separate"/>
      </w:r>
      <w:r w:rsidRPr="00E33D4F">
        <w:rPr>
          <w:rFonts w:asciiTheme="majorHAnsi" w:hAnsiTheme="majorHAnsi"/>
          <w:sz w:val="22"/>
          <w:szCs w:val="22"/>
        </w:rPr>
        <w:fldChar w:fldCharType="end"/>
      </w:r>
      <w:bookmarkEnd w:id="0"/>
      <w:r w:rsidR="000066CD" w:rsidRPr="00E33D4F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0066CD" w:rsidRPr="00E33D4F">
        <w:rPr>
          <w:rFonts w:asciiTheme="majorHAnsi" w:hAnsiTheme="majorHAnsi"/>
          <w:sz w:val="22"/>
          <w:szCs w:val="22"/>
        </w:rPr>
        <w:t>A - nemá</w:t>
      </w:r>
      <w:proofErr w:type="gramEnd"/>
      <w:r w:rsidR="000066CD" w:rsidRPr="00E33D4F">
        <w:rPr>
          <w:rFonts w:asciiTheme="majorHAnsi" w:hAnsiTheme="majorHAnsi"/>
          <w:sz w:val="22"/>
          <w:szCs w:val="22"/>
        </w:rPr>
        <w:t xml:space="preserve"> v úmyslu zadat žádnou část veřejné zakázky jiné osobě (</w:t>
      </w:r>
      <w:r w:rsidR="004213E4" w:rsidRPr="00E33D4F">
        <w:rPr>
          <w:rFonts w:asciiTheme="majorHAnsi" w:hAnsiTheme="majorHAnsi"/>
          <w:sz w:val="22"/>
          <w:szCs w:val="22"/>
        </w:rPr>
        <w:t>poddodavateli</w:t>
      </w:r>
      <w:r w:rsidR="000066CD" w:rsidRPr="00E33D4F">
        <w:rPr>
          <w:rFonts w:asciiTheme="majorHAnsi" w:hAnsiTheme="majorHAnsi"/>
          <w:sz w:val="22"/>
          <w:szCs w:val="22"/>
        </w:rPr>
        <w:t>).</w:t>
      </w:r>
    </w:p>
    <w:p w14:paraId="254D9329" w14:textId="77777777" w:rsidR="000066CD" w:rsidRPr="00E33D4F" w:rsidRDefault="000066CD" w:rsidP="00EB4C78">
      <w:pPr>
        <w:jc w:val="both"/>
        <w:rPr>
          <w:rFonts w:asciiTheme="majorHAnsi" w:hAnsiTheme="majorHAnsi"/>
          <w:sz w:val="22"/>
          <w:szCs w:val="22"/>
        </w:rPr>
      </w:pPr>
    </w:p>
    <w:p w14:paraId="2C1345E4" w14:textId="77777777" w:rsidR="000066CD" w:rsidRPr="00E33D4F" w:rsidRDefault="00F86091" w:rsidP="00EB4C78">
      <w:pPr>
        <w:jc w:val="both"/>
        <w:rPr>
          <w:rFonts w:asciiTheme="majorHAnsi" w:hAnsiTheme="majorHAnsi"/>
          <w:sz w:val="22"/>
          <w:szCs w:val="22"/>
        </w:rPr>
      </w:pPr>
      <w:r w:rsidRPr="00E33D4F">
        <w:rPr>
          <w:rFonts w:asciiTheme="majorHAnsi" w:hAnsiTheme="majorHAnsi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 w:rsidRPr="00E33D4F">
        <w:rPr>
          <w:rFonts w:asciiTheme="majorHAnsi" w:hAnsiTheme="majorHAnsi"/>
          <w:sz w:val="22"/>
          <w:szCs w:val="22"/>
        </w:rPr>
        <w:instrText xml:space="preserve"> FORMCHECKBOX </w:instrText>
      </w:r>
      <w:r w:rsidR="00DE705C">
        <w:rPr>
          <w:rFonts w:asciiTheme="majorHAnsi" w:hAnsiTheme="majorHAnsi"/>
          <w:sz w:val="22"/>
          <w:szCs w:val="22"/>
        </w:rPr>
      </w:r>
      <w:r w:rsidR="00DE705C">
        <w:rPr>
          <w:rFonts w:asciiTheme="majorHAnsi" w:hAnsiTheme="majorHAnsi"/>
          <w:sz w:val="22"/>
          <w:szCs w:val="22"/>
        </w:rPr>
        <w:fldChar w:fldCharType="separate"/>
      </w:r>
      <w:r w:rsidRPr="00E33D4F">
        <w:rPr>
          <w:rFonts w:asciiTheme="majorHAnsi" w:hAnsiTheme="majorHAnsi"/>
          <w:sz w:val="22"/>
          <w:szCs w:val="22"/>
        </w:rPr>
        <w:fldChar w:fldCharType="end"/>
      </w:r>
      <w:r w:rsidR="000066CD" w:rsidRPr="00E33D4F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0066CD" w:rsidRPr="00E33D4F">
        <w:rPr>
          <w:rFonts w:asciiTheme="majorHAnsi" w:hAnsiTheme="majorHAnsi"/>
          <w:sz w:val="22"/>
          <w:szCs w:val="22"/>
        </w:rPr>
        <w:t>B - má</w:t>
      </w:r>
      <w:proofErr w:type="gramEnd"/>
      <w:r w:rsidR="000066CD" w:rsidRPr="00E33D4F">
        <w:rPr>
          <w:rFonts w:asciiTheme="majorHAnsi" w:hAnsiTheme="majorHAnsi"/>
          <w:sz w:val="22"/>
          <w:szCs w:val="22"/>
        </w:rPr>
        <w:t xml:space="preserve"> v úmyslu zadat část veřejné zakázky jiné osobě (</w:t>
      </w:r>
      <w:r w:rsidR="004213E4" w:rsidRPr="00E33D4F">
        <w:rPr>
          <w:rFonts w:asciiTheme="majorHAnsi" w:hAnsiTheme="majorHAnsi"/>
          <w:sz w:val="22"/>
          <w:szCs w:val="22"/>
        </w:rPr>
        <w:t>poddodavateli</w:t>
      </w:r>
      <w:r w:rsidR="000066CD" w:rsidRPr="00E33D4F">
        <w:rPr>
          <w:rFonts w:asciiTheme="majorHAnsi" w:hAnsiTheme="majorHAnsi"/>
          <w:sz w:val="22"/>
          <w:szCs w:val="22"/>
        </w:rPr>
        <w:t xml:space="preserve">) a předkládá seznam </w:t>
      </w:r>
      <w:r w:rsidR="004213E4" w:rsidRPr="00E33D4F">
        <w:rPr>
          <w:rFonts w:asciiTheme="majorHAnsi" w:hAnsiTheme="majorHAnsi"/>
          <w:sz w:val="22"/>
          <w:szCs w:val="22"/>
        </w:rPr>
        <w:t>poddodavatelů</w:t>
      </w:r>
      <w:r w:rsidR="000066CD" w:rsidRPr="00E33D4F">
        <w:rPr>
          <w:rFonts w:asciiTheme="majorHAnsi" w:hAnsiTheme="majorHAnsi"/>
          <w:sz w:val="22"/>
          <w:szCs w:val="22"/>
        </w:rPr>
        <w:t>:</w:t>
      </w:r>
    </w:p>
    <w:p w14:paraId="7A6D05EE" w14:textId="77777777" w:rsidR="000066CD" w:rsidRDefault="000066CD" w:rsidP="00EB4C78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483"/>
        <w:gridCol w:w="1699"/>
        <w:gridCol w:w="1613"/>
        <w:gridCol w:w="1654"/>
      </w:tblGrid>
      <w:tr w:rsidR="000066CD" w14:paraId="50E67582" w14:textId="77777777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43896DF4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14:paraId="0A4BF21A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14:paraId="1E93755D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14:paraId="1A0A20D1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1199B5F7" w14:textId="77777777" w:rsidR="002035D8" w:rsidRDefault="000066CD" w:rsidP="00EB4C78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14:paraId="349DCFDD" w14:textId="77777777" w:rsidTr="00772289">
        <w:tc>
          <w:tcPr>
            <w:tcW w:w="1588" w:type="dxa"/>
            <w:vAlign w:val="center"/>
          </w:tcPr>
          <w:p w14:paraId="3436DF9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82C2B6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18AB55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15B7BB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7DA4C17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80D5102" w14:textId="77777777" w:rsidTr="00772289">
        <w:tc>
          <w:tcPr>
            <w:tcW w:w="1588" w:type="dxa"/>
            <w:vAlign w:val="center"/>
          </w:tcPr>
          <w:p w14:paraId="253C139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CC8A4E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86B275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1D0B38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E8539F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A2A316D" w14:textId="77777777" w:rsidTr="00772289">
        <w:tc>
          <w:tcPr>
            <w:tcW w:w="1588" w:type="dxa"/>
            <w:vAlign w:val="center"/>
          </w:tcPr>
          <w:p w14:paraId="21E98DE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7F47D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197307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CE1960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5452F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063C68D" w14:textId="77777777" w:rsidTr="00772289">
        <w:tc>
          <w:tcPr>
            <w:tcW w:w="1588" w:type="dxa"/>
            <w:vAlign w:val="center"/>
          </w:tcPr>
          <w:p w14:paraId="6FB7158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DC21B0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7A94024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B277D96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509B4A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0306CAB" w14:textId="77777777" w:rsidTr="00772289">
        <w:tc>
          <w:tcPr>
            <w:tcW w:w="1588" w:type="dxa"/>
            <w:vAlign w:val="center"/>
          </w:tcPr>
          <w:p w14:paraId="3EC4FA4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5C2FED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4B65D2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2320C17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AA9D3D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75BEAEB" w14:textId="77777777" w:rsidTr="00772289">
        <w:tc>
          <w:tcPr>
            <w:tcW w:w="1588" w:type="dxa"/>
            <w:vAlign w:val="center"/>
          </w:tcPr>
          <w:p w14:paraId="7CC5B13C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472D5830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319CF9F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E2F1C8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06540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6A5CB8D" w14:textId="77777777" w:rsidTr="00772289">
        <w:tc>
          <w:tcPr>
            <w:tcW w:w="1588" w:type="dxa"/>
            <w:vAlign w:val="center"/>
          </w:tcPr>
          <w:p w14:paraId="4C501AC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820233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3F4473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D5D702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4A3B00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A3D9132" w14:textId="77777777" w:rsidTr="00772289">
        <w:tc>
          <w:tcPr>
            <w:tcW w:w="1588" w:type="dxa"/>
            <w:vAlign w:val="center"/>
          </w:tcPr>
          <w:p w14:paraId="417E981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309EA41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10912F7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6429720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5098B9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E07C2F0" w14:textId="77777777" w:rsidTr="00772289">
        <w:tc>
          <w:tcPr>
            <w:tcW w:w="1588" w:type="dxa"/>
            <w:vAlign w:val="center"/>
          </w:tcPr>
          <w:p w14:paraId="26F82DD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1A03628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0EE8A613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E37DB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FDE4B9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21133DB0" w14:textId="77777777" w:rsidTr="00772289">
        <w:tc>
          <w:tcPr>
            <w:tcW w:w="1588" w:type="dxa"/>
            <w:vAlign w:val="center"/>
          </w:tcPr>
          <w:p w14:paraId="6ACE698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0BB30895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E5CF9F1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FED8D21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574C317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03D00F38" w14:textId="77777777" w:rsidTr="00772289">
        <w:tc>
          <w:tcPr>
            <w:tcW w:w="1588" w:type="dxa"/>
            <w:vAlign w:val="center"/>
          </w:tcPr>
          <w:p w14:paraId="7A324208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51C167A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519743F9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331798D3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B4EA9AD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6E4911E3" w14:textId="77777777" w:rsidTr="00772289">
        <w:tc>
          <w:tcPr>
            <w:tcW w:w="1588" w:type="dxa"/>
            <w:vAlign w:val="center"/>
          </w:tcPr>
          <w:p w14:paraId="5FE481C0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5C529B9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682888FC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761C192A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2EFE567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59D8D95C" w14:textId="77777777" w:rsidTr="00772289">
        <w:tc>
          <w:tcPr>
            <w:tcW w:w="1588" w:type="dxa"/>
            <w:vAlign w:val="center"/>
          </w:tcPr>
          <w:p w14:paraId="044023CF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2BAA76DF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459F051B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0093AA37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3BF5A572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14:paraId="7482B75D" w14:textId="77777777" w:rsidTr="00772289">
        <w:tc>
          <w:tcPr>
            <w:tcW w:w="1588" w:type="dxa"/>
            <w:vAlign w:val="center"/>
          </w:tcPr>
          <w:p w14:paraId="6F1786A5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14:paraId="74955B2E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14:paraId="20D7DBA4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14:paraId="1411D3A9" w14:textId="77777777" w:rsidR="00772289" w:rsidRDefault="00F86091" w:rsidP="00EB4C78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14:paraId="0AF1ACE6" w14:textId="77777777" w:rsidR="00772289" w:rsidRDefault="00F86091" w:rsidP="00EB4C78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5C15362" w14:textId="77777777" w:rsidR="000066CD" w:rsidRPr="00973320" w:rsidRDefault="000066CD" w:rsidP="00EB4C78">
      <w:pPr>
        <w:jc w:val="both"/>
        <w:rPr>
          <w:rFonts w:ascii="Cambria" w:hAnsi="Cambria" w:cs="Cambria"/>
          <w:sz w:val="22"/>
          <w:szCs w:val="22"/>
        </w:rPr>
      </w:pPr>
    </w:p>
    <w:p w14:paraId="74A8C651" w14:textId="0C8C242C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dne 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F86091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1A2A4AD3" w14:textId="77777777" w:rsidR="006E2339" w:rsidRDefault="006E2339" w:rsidP="00EB4C78">
      <w:pPr>
        <w:rPr>
          <w:rFonts w:ascii="Cambria" w:hAnsi="Cambria" w:cs="Cambria"/>
          <w:sz w:val="22"/>
          <w:szCs w:val="22"/>
        </w:rPr>
      </w:pPr>
    </w:p>
    <w:p w14:paraId="638530C1" w14:textId="77777777" w:rsidR="000066CD" w:rsidRPr="00973320" w:rsidRDefault="000066CD" w:rsidP="00EB4C78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14:paraId="07AC4D7C" w14:textId="77777777" w:rsidR="000066CD" w:rsidRPr="00973320" w:rsidRDefault="00F86091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14:paraId="78253AB3" w14:textId="77777777" w:rsidR="000066CD" w:rsidRPr="006E2339" w:rsidRDefault="000066CD" w:rsidP="00EB4C78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F86091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6E233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4D84" w14:textId="77777777" w:rsidR="00BA29A7" w:rsidRDefault="00BA29A7" w:rsidP="00C7767D">
      <w:r>
        <w:separator/>
      </w:r>
    </w:p>
  </w:endnote>
  <w:endnote w:type="continuationSeparator" w:id="0">
    <w:p w14:paraId="0DA352B6" w14:textId="77777777" w:rsidR="00BA29A7" w:rsidRDefault="00BA29A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EF1F" w14:textId="77777777" w:rsidR="00BA29A7" w:rsidRDefault="00BA29A7" w:rsidP="00C7767D">
      <w:r>
        <w:separator/>
      </w:r>
    </w:p>
  </w:footnote>
  <w:footnote w:type="continuationSeparator" w:id="0">
    <w:p w14:paraId="676C90A2" w14:textId="77777777" w:rsidR="00BA29A7" w:rsidRDefault="00BA29A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0FC2" w14:textId="77777777" w:rsidR="00E33D4F" w:rsidRPr="002C18FE" w:rsidRDefault="00E33D4F" w:rsidP="00E33D4F">
    <w:pPr>
      <w:pStyle w:val="Zhlav"/>
      <w:rPr>
        <w:rFonts w:asciiTheme="majorHAnsi" w:hAnsiTheme="majorHAnsi"/>
        <w:sz w:val="16"/>
        <w:szCs w:val="16"/>
      </w:rPr>
    </w:pPr>
    <w:bookmarkStart w:id="1" w:name="_Hlk511209251"/>
    <w:bookmarkStart w:id="2" w:name="_Hlk71891177"/>
    <w:bookmarkStart w:id="3" w:name="_Hlk71891178"/>
    <w:r w:rsidRPr="002C18FE">
      <w:rPr>
        <w:rFonts w:asciiTheme="majorHAnsi" w:hAnsiTheme="majorHAnsi"/>
        <w:sz w:val="16"/>
        <w:szCs w:val="16"/>
      </w:rPr>
      <w:t>ZADÁVACÍ DOKUMENTACE</w:t>
    </w:r>
  </w:p>
  <w:p w14:paraId="4AA216F4" w14:textId="323D9A56" w:rsidR="00F5253A" w:rsidRPr="002C18FE" w:rsidRDefault="00F5253A" w:rsidP="00F5253A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7</w:t>
    </w:r>
    <w:r w:rsidR="00E33D4F">
      <w:rPr>
        <w:rFonts w:asciiTheme="majorHAnsi" w:hAnsiTheme="majorHAnsi"/>
        <w:sz w:val="16"/>
        <w:szCs w:val="16"/>
      </w:rPr>
      <w:t>_SEZNAM PODDOVATELŮ</w:t>
    </w:r>
    <w:r w:rsidR="00E33D4F" w:rsidRPr="002C18FE">
      <w:rPr>
        <w:rFonts w:asciiTheme="majorHAnsi" w:hAnsiTheme="majorHAnsi"/>
        <w:sz w:val="16"/>
        <w:szCs w:val="16"/>
      </w:rPr>
      <w:t xml:space="preserve"> </w:t>
    </w:r>
    <w:r w:rsidR="00E33D4F">
      <w:rPr>
        <w:rFonts w:asciiTheme="majorHAnsi" w:hAnsiTheme="majorHAnsi"/>
        <w:sz w:val="16"/>
        <w:szCs w:val="16"/>
      </w:rPr>
      <w:t xml:space="preserve">k zakázce - </w:t>
    </w:r>
    <w:r w:rsidR="00E33D4F" w:rsidRPr="002C18FE">
      <w:rPr>
        <w:rFonts w:asciiTheme="majorHAnsi" w:hAnsiTheme="majorHAnsi"/>
        <w:sz w:val="16"/>
        <w:szCs w:val="16"/>
      </w:rPr>
      <w:t>„</w:t>
    </w:r>
    <w:bookmarkEnd w:id="1"/>
    <w:bookmarkEnd w:id="2"/>
    <w:bookmarkEnd w:id="3"/>
    <w:r w:rsidR="00051A04">
      <w:rPr>
        <w:rFonts w:asciiTheme="majorHAnsi" w:hAnsiTheme="majorHAnsi"/>
        <w:sz w:val="16"/>
        <w:szCs w:val="16"/>
      </w:rPr>
      <w:t>REVITALIZACE BYTOVÉHO DOMU HUSOVA 546-550, NÁMĚSŤ NAD OSLAVOU</w:t>
    </w:r>
    <w:r w:rsidR="00651203">
      <w:rPr>
        <w:rFonts w:ascii="Cambria" w:eastAsia="Cambria" w:hAnsi="Cambria"/>
        <w:sz w:val="16"/>
        <w:szCs w:val="16"/>
      </w:rPr>
      <w:t>“</w:t>
    </w:r>
  </w:p>
  <w:p w14:paraId="47577C43" w14:textId="0D9142FE" w:rsidR="00F5253A" w:rsidRDefault="00F5253A" w:rsidP="00F5253A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051A04">
      <w:rPr>
        <w:rFonts w:asciiTheme="majorHAnsi" w:hAnsiTheme="majorHAnsi"/>
        <w:sz w:val="16"/>
        <w:szCs w:val="16"/>
      </w:rPr>
      <w:t>Společenství vlastníků Husova 546-550, Náměšť nad Oslavou</w:t>
    </w:r>
  </w:p>
  <w:p w14:paraId="48409D69" w14:textId="5B40772E" w:rsidR="00E33D4F" w:rsidRDefault="00F5253A" w:rsidP="00F5253A">
    <w:pPr>
      <w:pStyle w:val="Zhlav"/>
    </w:pPr>
    <w:r w:rsidRPr="002C18FE">
      <w:rPr>
        <w:rFonts w:asciiTheme="majorHAnsi" w:hAnsiTheme="majorHAnsi"/>
        <w:sz w:val="16"/>
        <w:szCs w:val="16"/>
      </w:rPr>
      <w:t>IČ:</w:t>
    </w:r>
    <w:r>
      <w:rPr>
        <w:rFonts w:asciiTheme="majorHAnsi" w:hAnsiTheme="majorHAnsi"/>
        <w:sz w:val="16"/>
        <w:szCs w:val="16"/>
      </w:rPr>
      <w:t xml:space="preserve"> </w:t>
    </w:r>
    <w:r w:rsidR="00051A04">
      <w:rPr>
        <w:rFonts w:asciiTheme="majorHAnsi" w:hAnsiTheme="majorHAnsi"/>
        <w:sz w:val="16"/>
        <w:szCs w:val="16"/>
      </w:rPr>
      <w:t>06855091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6249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45D4"/>
    <w:rsid w:val="000066CD"/>
    <w:rsid w:val="0003353A"/>
    <w:rsid w:val="00043747"/>
    <w:rsid w:val="00051A04"/>
    <w:rsid w:val="00054CAF"/>
    <w:rsid w:val="00055027"/>
    <w:rsid w:val="000C23F6"/>
    <w:rsid w:val="001028C3"/>
    <w:rsid w:val="001065E8"/>
    <w:rsid w:val="00106961"/>
    <w:rsid w:val="00111617"/>
    <w:rsid w:val="00116068"/>
    <w:rsid w:val="001961B8"/>
    <w:rsid w:val="001B6243"/>
    <w:rsid w:val="001C0901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10E07"/>
    <w:rsid w:val="00323898"/>
    <w:rsid w:val="00340994"/>
    <w:rsid w:val="00384C16"/>
    <w:rsid w:val="003B4FCE"/>
    <w:rsid w:val="003D5A8A"/>
    <w:rsid w:val="004213E4"/>
    <w:rsid w:val="0045175B"/>
    <w:rsid w:val="00456006"/>
    <w:rsid w:val="004627DF"/>
    <w:rsid w:val="004823EE"/>
    <w:rsid w:val="004B06D9"/>
    <w:rsid w:val="00547DD6"/>
    <w:rsid w:val="00550903"/>
    <w:rsid w:val="0055199F"/>
    <w:rsid w:val="00552513"/>
    <w:rsid w:val="005838C3"/>
    <w:rsid w:val="005D6E3C"/>
    <w:rsid w:val="00602397"/>
    <w:rsid w:val="0063697F"/>
    <w:rsid w:val="00641C4F"/>
    <w:rsid w:val="00651203"/>
    <w:rsid w:val="0066371A"/>
    <w:rsid w:val="006724F8"/>
    <w:rsid w:val="006E2339"/>
    <w:rsid w:val="006E235D"/>
    <w:rsid w:val="006F23D2"/>
    <w:rsid w:val="00711A42"/>
    <w:rsid w:val="00716DE9"/>
    <w:rsid w:val="00726EAC"/>
    <w:rsid w:val="00772289"/>
    <w:rsid w:val="00791130"/>
    <w:rsid w:val="00795B1C"/>
    <w:rsid w:val="00796117"/>
    <w:rsid w:val="007E535E"/>
    <w:rsid w:val="0080577D"/>
    <w:rsid w:val="008179E0"/>
    <w:rsid w:val="0089357E"/>
    <w:rsid w:val="008A2AF8"/>
    <w:rsid w:val="00907106"/>
    <w:rsid w:val="009160A8"/>
    <w:rsid w:val="0092188B"/>
    <w:rsid w:val="00922770"/>
    <w:rsid w:val="009333C1"/>
    <w:rsid w:val="00945B9F"/>
    <w:rsid w:val="0096049F"/>
    <w:rsid w:val="00983365"/>
    <w:rsid w:val="009E2656"/>
    <w:rsid w:val="009F3FAA"/>
    <w:rsid w:val="00A12C7B"/>
    <w:rsid w:val="00A21B1C"/>
    <w:rsid w:val="00A43DFC"/>
    <w:rsid w:val="00AA2CBF"/>
    <w:rsid w:val="00AA6DC7"/>
    <w:rsid w:val="00AE1D4F"/>
    <w:rsid w:val="00AF42AF"/>
    <w:rsid w:val="00B2639E"/>
    <w:rsid w:val="00B41D81"/>
    <w:rsid w:val="00B54538"/>
    <w:rsid w:val="00B60D2D"/>
    <w:rsid w:val="00B71B60"/>
    <w:rsid w:val="00BA29A7"/>
    <w:rsid w:val="00BB07BE"/>
    <w:rsid w:val="00BB45AE"/>
    <w:rsid w:val="00BE365E"/>
    <w:rsid w:val="00C2114F"/>
    <w:rsid w:val="00C51E16"/>
    <w:rsid w:val="00C56D36"/>
    <w:rsid w:val="00C7767D"/>
    <w:rsid w:val="00C907A3"/>
    <w:rsid w:val="00CA3EFD"/>
    <w:rsid w:val="00CC1CD6"/>
    <w:rsid w:val="00CC2149"/>
    <w:rsid w:val="00CE26C5"/>
    <w:rsid w:val="00D03041"/>
    <w:rsid w:val="00D05BAD"/>
    <w:rsid w:val="00D550C6"/>
    <w:rsid w:val="00D614F3"/>
    <w:rsid w:val="00D633C3"/>
    <w:rsid w:val="00DC49FF"/>
    <w:rsid w:val="00DC6902"/>
    <w:rsid w:val="00DE5A75"/>
    <w:rsid w:val="00DE705C"/>
    <w:rsid w:val="00E33D4F"/>
    <w:rsid w:val="00E46493"/>
    <w:rsid w:val="00E56FEF"/>
    <w:rsid w:val="00E94647"/>
    <w:rsid w:val="00E9668D"/>
    <w:rsid w:val="00EB4C78"/>
    <w:rsid w:val="00ED7D70"/>
    <w:rsid w:val="00EE2CF2"/>
    <w:rsid w:val="00EE63CC"/>
    <w:rsid w:val="00F17C18"/>
    <w:rsid w:val="00F20682"/>
    <w:rsid w:val="00F44211"/>
    <w:rsid w:val="00F5253A"/>
    <w:rsid w:val="00F86091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65C2A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E33D4F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E33D4F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E33D4F"/>
    <w:pPr>
      <w:numPr>
        <w:ilvl w:val="2"/>
        <w:numId w:val="1"/>
      </w:numPr>
      <w:spacing w:before="240" w:after="60" w:line="276" w:lineRule="auto"/>
      <w:ind w:left="862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E33D4F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uiPriority w:val="9"/>
    <w:qFormat/>
    <w:rsid w:val="00E33D4F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E33D4F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E33D4F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E33D4F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E33D4F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E33D4F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E33D4F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E33D4F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E33D4F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uiPriority w:val="9"/>
    <w:rsid w:val="00E33D4F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E33D4F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E33D4F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E33D4F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E33D4F"/>
    <w:rPr>
      <w:rFonts w:ascii="Cambria" w:eastAsia="Times New Roman" w:hAnsi="Cambria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E33D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E66E4-9B95-4DFF-80A9-CB67D139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Kateřina Kloudová</cp:lastModifiedBy>
  <cp:revision>11</cp:revision>
  <dcterms:created xsi:type="dcterms:W3CDTF">2019-02-03T09:51:00Z</dcterms:created>
  <dcterms:modified xsi:type="dcterms:W3CDTF">2021-06-07T08:12:00Z</dcterms:modified>
</cp:coreProperties>
</file>