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</w:t>
      </w:r>
      <w:r w:rsidR="005B7790">
        <w:rPr>
          <w:b/>
          <w:sz w:val="22"/>
          <w:szCs w:val="22"/>
        </w:rPr>
        <w:t>Rozšíření parkoviště Kolejní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71" w:rsidRDefault="00387271" w:rsidP="0024368F">
      <w:r>
        <w:separator/>
      </w:r>
    </w:p>
  </w:endnote>
  <w:endnote w:type="continuationSeparator" w:id="0">
    <w:p w:rsidR="00387271" w:rsidRDefault="0038727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71" w:rsidRDefault="00387271" w:rsidP="0024368F">
      <w:r>
        <w:separator/>
      </w:r>
    </w:p>
  </w:footnote>
  <w:footnote w:type="continuationSeparator" w:id="0">
    <w:p w:rsidR="00387271" w:rsidRDefault="0038727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18A4C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40F58-E0C9-4CF1-AF84-598C8896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2022-01-26T08:00:00Z</dcterms:created>
  <dcterms:modified xsi:type="dcterms:W3CDTF">2022-01-26T08:00:00Z</dcterms:modified>
</cp:coreProperties>
</file>