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7C77C3E"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[DOPLNÍ OBJEDNATEL]</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148013D8"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bookmarkStart w:id="0" w:name="_Hlk77311503"/>
      <w:r w:rsidRPr="002D7406">
        <w:rPr>
          <w:rFonts w:eastAsia="Times New Roman" w:cstheme="minorHAnsi"/>
          <w:b/>
          <w:bCs/>
          <w:sz w:val="40"/>
          <w:szCs w:val="40"/>
          <w:lang w:eastAsia="cs-CZ"/>
        </w:rPr>
        <w:t>Hal</w:t>
      </w:r>
      <w:r w:rsidR="00F76D1B" w:rsidRPr="002D7406">
        <w:rPr>
          <w:rFonts w:eastAsia="Times New Roman" w:cstheme="minorHAnsi"/>
          <w:b/>
          <w:bCs/>
          <w:sz w:val="40"/>
          <w:szCs w:val="40"/>
          <w:lang w:eastAsia="cs-CZ"/>
        </w:rPr>
        <w:t>y</w:t>
      </w:r>
      <w:r w:rsidRPr="002D7406">
        <w:rPr>
          <w:rFonts w:eastAsia="Times New Roman" w:cstheme="minorHAnsi"/>
          <w:b/>
          <w:bCs/>
          <w:sz w:val="40"/>
          <w:szCs w:val="40"/>
          <w:lang w:eastAsia="cs-CZ"/>
        </w:rPr>
        <w:t xml:space="preserve"> na posypový materiál – </w:t>
      </w:r>
      <w:r w:rsidR="00F76D1B" w:rsidRPr="002D7406">
        <w:rPr>
          <w:rFonts w:eastAsia="Times New Roman" w:cstheme="minorHAnsi"/>
          <w:b/>
          <w:bCs/>
          <w:sz w:val="40"/>
          <w:szCs w:val="40"/>
          <w:lang w:eastAsia="cs-CZ"/>
        </w:rPr>
        <w:t xml:space="preserve">část </w:t>
      </w:r>
      <w:r w:rsidR="003F18BE">
        <w:rPr>
          <w:rFonts w:eastAsia="Times New Roman" w:cstheme="minorHAnsi"/>
          <w:b/>
          <w:bCs/>
          <w:sz w:val="40"/>
          <w:szCs w:val="40"/>
          <w:lang w:eastAsia="cs-CZ"/>
        </w:rPr>
        <w:t>3</w:t>
      </w:r>
      <w:r w:rsidR="00F76D1B" w:rsidRPr="002D7406">
        <w:rPr>
          <w:rFonts w:eastAsia="Times New Roman" w:cstheme="minorHAnsi"/>
          <w:b/>
          <w:bCs/>
          <w:sz w:val="40"/>
          <w:szCs w:val="40"/>
          <w:lang w:eastAsia="cs-CZ"/>
        </w:rPr>
        <w:t xml:space="preserve"> </w:t>
      </w:r>
      <w:bookmarkEnd w:id="0"/>
      <w:r w:rsidR="003F18BE">
        <w:rPr>
          <w:rFonts w:eastAsia="Times New Roman" w:cstheme="minorHAnsi"/>
          <w:b/>
          <w:bCs/>
          <w:sz w:val="40"/>
          <w:szCs w:val="40"/>
          <w:lang w:eastAsia="cs-CZ"/>
        </w:rPr>
        <w:t>Hrabačov</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14429C88"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B451ED">
        <w:rPr>
          <w:rFonts w:eastAsia="Times New Roman" w:cstheme="minorHAnsi"/>
          <w:b/>
          <w:bCs/>
          <w:sz w:val="32"/>
          <w:szCs w:val="32"/>
          <w:lang w:eastAsia="cs-CZ"/>
        </w:rPr>
        <w:t>Z</w:t>
      </w:r>
      <w:r w:rsidR="00134ABE" w:rsidRPr="00B451ED">
        <w:rPr>
          <w:rFonts w:eastAsia="Times New Roman" w:cstheme="minorHAnsi"/>
          <w:b/>
          <w:bCs/>
          <w:sz w:val="32"/>
          <w:szCs w:val="32"/>
          <w:lang w:eastAsia="cs-CZ"/>
        </w:rPr>
        <w:t>22</w:t>
      </w:r>
      <w:r w:rsidRPr="00B451ED">
        <w:rPr>
          <w:rFonts w:eastAsia="Times New Roman" w:cstheme="minorHAnsi"/>
          <w:b/>
          <w:bCs/>
          <w:sz w:val="32"/>
          <w:szCs w:val="32"/>
          <w:lang w:eastAsia="cs-CZ"/>
        </w:rPr>
        <w:t>0</w:t>
      </w:r>
      <w:r w:rsidR="00134ABE" w:rsidRPr="00B451ED">
        <w:rPr>
          <w:rFonts w:eastAsia="Times New Roman" w:cstheme="minorHAnsi"/>
          <w:b/>
          <w:bCs/>
          <w:sz w:val="32"/>
          <w:szCs w:val="32"/>
          <w:lang w:eastAsia="cs-CZ"/>
        </w:rPr>
        <w:t>0</w:t>
      </w:r>
      <w:r w:rsidR="00B451ED" w:rsidRPr="00B451ED">
        <w:rPr>
          <w:rFonts w:eastAsia="Times New Roman" w:cstheme="minorHAnsi"/>
          <w:b/>
          <w:bCs/>
          <w:sz w:val="32"/>
          <w:szCs w:val="32"/>
          <w:lang w:eastAsia="cs-CZ"/>
        </w:rPr>
        <w:t>4</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 xml:space="preserve">Zdeněk </w:t>
            </w:r>
            <w:proofErr w:type="spellStart"/>
            <w:r w:rsidRPr="008B41DA">
              <w:rPr>
                <w:rFonts w:cstheme="minorHAnsi"/>
              </w:rPr>
              <w:t>Sameš</w:t>
            </w:r>
            <w:proofErr w:type="spellEnd"/>
            <w:r w:rsidRPr="008B41DA">
              <w:rPr>
                <w:rFonts w:cstheme="minorHAnsi"/>
              </w:rPr>
              <w:t>,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FF4818"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5CF64DE7" w14:textId="4766CD17" w:rsidR="00120A95" w:rsidRPr="00E65AFE" w:rsidRDefault="00120A95" w:rsidP="00585423">
            <w:pPr>
              <w:spacing w:before="40" w:after="40"/>
              <w:rPr>
                <w:rFonts w:cstheme="minorHAnsi"/>
              </w:rPr>
            </w:pPr>
            <w:r w:rsidRPr="00E65AFE">
              <w:rPr>
                <w:rFonts w:cstheme="minorHAnsi"/>
              </w:rPr>
              <w:t xml:space="preserve">Petra </w:t>
            </w:r>
            <w:proofErr w:type="spellStart"/>
            <w:r w:rsidRPr="00E65AFE">
              <w:rPr>
                <w:rFonts w:cstheme="minorHAnsi"/>
              </w:rPr>
              <w:t>Omarov</w:t>
            </w:r>
            <w:proofErr w:type="spellEnd"/>
            <w:r w:rsidRPr="00E65AFE">
              <w:rPr>
                <w:rFonts w:cstheme="minorHAnsi"/>
              </w:rPr>
              <w:t>, telefon 771230740, e</w:t>
            </w:r>
            <w:r w:rsidR="00E65AFE" w:rsidRPr="00E65AFE">
              <w:rPr>
                <w:rFonts w:cstheme="minorHAnsi"/>
              </w:rPr>
              <w:t>-</w:t>
            </w:r>
            <w:r w:rsidRPr="00E65AFE">
              <w:rPr>
                <w:rFonts w:cstheme="minorHAnsi"/>
              </w:rPr>
              <w:t>mail</w:t>
            </w:r>
            <w:r w:rsidR="00E65AFE" w:rsidRPr="00E65AFE">
              <w:rPr>
                <w:rFonts w:cstheme="minorHAnsi"/>
              </w:rPr>
              <w:t>:</w:t>
            </w:r>
            <w:r w:rsidRPr="00E65AFE">
              <w:rPr>
                <w:rFonts w:cstheme="minorHAnsi"/>
              </w:rPr>
              <w:t xml:space="preserve"> </w:t>
            </w:r>
          </w:p>
          <w:p w14:paraId="71C2E611" w14:textId="4F864AC3" w:rsidR="00495082" w:rsidRPr="00E65AFE" w:rsidRDefault="00FF4818" w:rsidP="00585423">
            <w:pPr>
              <w:spacing w:before="40" w:after="40"/>
              <w:rPr>
                <w:rFonts w:cstheme="minorHAnsi"/>
              </w:rPr>
            </w:pPr>
            <w:hyperlink r:id="rId9" w:history="1">
              <w:r w:rsidR="00F54E5B" w:rsidRPr="00F86CA0">
                <w:rPr>
                  <w:rStyle w:val="Hypertextovodkaz"/>
                </w:rPr>
                <w:t>p</w:t>
              </w:r>
              <w:r w:rsidR="00F54E5B" w:rsidRPr="00F86CA0">
                <w:rPr>
                  <w:rStyle w:val="Hypertextovodkaz"/>
                  <w:rFonts w:cstheme="minorHAnsi"/>
                </w:rPr>
                <w:t>etra.omarov@silnicelk.cz</w:t>
              </w:r>
            </w:hyperlink>
            <w:r w:rsidR="00F54E5B">
              <w:rPr>
                <w:rFonts w:cstheme="minorHAnsi"/>
              </w:rPr>
              <w:t xml:space="preserve"> </w:t>
            </w:r>
          </w:p>
        </w:tc>
      </w:tr>
      <w:tr w:rsidR="00495082" w:rsidRPr="002D7406" w14:paraId="5E9E5F46" w14:textId="77777777" w:rsidTr="00495082">
        <w:tc>
          <w:tcPr>
            <w:tcW w:w="3280" w:type="dxa"/>
            <w:shd w:val="clear" w:color="auto" w:fill="auto"/>
            <w:vAlign w:val="center"/>
          </w:tcPr>
          <w:p w14:paraId="0BEE0921" w14:textId="70177972" w:rsidR="00495082" w:rsidRPr="00620363" w:rsidRDefault="00495082" w:rsidP="00585423">
            <w:pPr>
              <w:spacing w:before="40" w:after="40"/>
              <w:rPr>
                <w:rFonts w:cstheme="minorHAnsi"/>
              </w:rPr>
            </w:pPr>
            <w:r w:rsidRPr="00620363">
              <w:rPr>
                <w:rFonts w:cstheme="minorHAnsi"/>
              </w:rPr>
              <w:t xml:space="preserve">Osoba oprávněná jednat ve věcech technických: </w:t>
            </w:r>
          </w:p>
        </w:tc>
        <w:tc>
          <w:tcPr>
            <w:tcW w:w="5785" w:type="dxa"/>
            <w:shd w:val="clear" w:color="auto" w:fill="auto"/>
            <w:vAlign w:val="center"/>
          </w:tcPr>
          <w:p w14:paraId="45E0DD80" w14:textId="16BF94FF" w:rsidR="00495082" w:rsidRPr="00620363" w:rsidRDefault="00502F87" w:rsidP="00585423">
            <w:pPr>
              <w:spacing w:before="40" w:after="40"/>
              <w:rPr>
                <w:rFonts w:cstheme="minorHAnsi"/>
              </w:rPr>
            </w:pPr>
            <w:r w:rsidRPr="00620363">
              <w:rPr>
                <w:rFonts w:cstheme="minorHAnsi"/>
              </w:rPr>
              <w:t xml:space="preserve">Vladimír Jiříček, správa majetku, 724 631 549, e-mail: </w:t>
            </w:r>
            <w:hyperlink r:id="rId10" w:history="1">
              <w:r w:rsidRPr="00620363">
                <w:rPr>
                  <w:rStyle w:val="Hypertextovodkaz"/>
                  <w:rFonts w:cstheme="minorHAnsi"/>
                </w:rPr>
                <w:t>vladimir.jiricek@silnicelk.cz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773944B8" w14:textId="6DCCD36B" w:rsidR="00DE023B" w:rsidRPr="00620363" w:rsidRDefault="00DE023B" w:rsidP="00163FB5">
      <w:pPr>
        <w:pStyle w:val="Preambule"/>
        <w:ind w:hanging="567"/>
        <w:rPr>
          <w:rFonts w:asciiTheme="minorHAnsi" w:hAnsiTheme="minorHAnsi" w:cstheme="minorHAnsi"/>
          <w:szCs w:val="22"/>
        </w:rPr>
      </w:pPr>
      <w:bookmarkStart w:id="1" w:name="_Ref439497565"/>
      <w:bookmarkStart w:id="2" w:name="_Ref448918600"/>
      <w:bookmarkStart w:id="3" w:name="_Ref532393238"/>
      <w:r w:rsidRPr="002D7406">
        <w:rPr>
          <w:rFonts w:asciiTheme="minorHAnsi" w:hAnsiTheme="minorHAnsi" w:cstheme="minorHAnsi"/>
          <w:szCs w:val="22"/>
        </w:rPr>
        <w:t xml:space="preserve">Objednatel hodlá realizovat </w:t>
      </w:r>
      <w:r w:rsidR="00AA3474" w:rsidRPr="002D7406">
        <w:rPr>
          <w:rFonts w:asciiTheme="minorHAnsi" w:hAnsiTheme="minorHAnsi" w:cstheme="minorHAnsi"/>
          <w:szCs w:val="22"/>
        </w:rPr>
        <w:t>výstavbu nové haly na sůl</w:t>
      </w:r>
      <w:r w:rsidR="00D350EA" w:rsidRPr="002D7406">
        <w:rPr>
          <w:rFonts w:asciiTheme="minorHAnsi" w:hAnsiTheme="minorHAnsi" w:cstheme="minorHAnsi"/>
          <w:szCs w:val="22"/>
        </w:rPr>
        <w:t xml:space="preserve">, </w:t>
      </w:r>
      <w:r w:rsidRPr="002D7406">
        <w:rPr>
          <w:rFonts w:asciiTheme="minorHAnsi" w:hAnsiTheme="minorHAnsi" w:cstheme="minorHAnsi"/>
          <w:szCs w:val="22"/>
        </w:rPr>
        <w:t xml:space="preserve">a to za účelem </w:t>
      </w:r>
      <w:bookmarkEnd w:id="1"/>
      <w:bookmarkEnd w:id="2"/>
      <w:r w:rsidR="00ED0989" w:rsidRPr="002D7406">
        <w:rPr>
          <w:rFonts w:asciiTheme="minorHAnsi" w:hAnsiTheme="minorHAnsi" w:cstheme="minorHAnsi"/>
          <w:szCs w:val="22"/>
        </w:rPr>
        <w:t xml:space="preserve">skladování posypového materiálu </w:t>
      </w:r>
      <w:r w:rsidR="007F7A46">
        <w:rPr>
          <w:rFonts w:asciiTheme="minorHAnsi" w:hAnsiTheme="minorHAnsi" w:cstheme="minorHAnsi"/>
          <w:szCs w:val="22"/>
        </w:rPr>
        <w:t>v</w:t>
      </w:r>
      <w:r w:rsidR="00D24A06">
        <w:rPr>
          <w:rFonts w:asciiTheme="minorHAnsi" w:hAnsiTheme="minorHAnsi" w:cstheme="minorHAnsi"/>
          <w:szCs w:val="22"/>
        </w:rPr>
        <w:t xml:space="preserve"> areálu </w:t>
      </w:r>
      <w:proofErr w:type="spellStart"/>
      <w:r w:rsidR="00D24A06" w:rsidRPr="00D24A06">
        <w:rPr>
          <w:rFonts w:asciiTheme="minorHAnsi" w:hAnsiTheme="minorHAnsi" w:cstheme="minorHAnsi"/>
          <w:szCs w:val="22"/>
        </w:rPr>
        <w:t>p.č</w:t>
      </w:r>
      <w:proofErr w:type="spellEnd"/>
      <w:r w:rsidR="00D24A06" w:rsidRPr="00D24A06">
        <w:rPr>
          <w:rFonts w:asciiTheme="minorHAnsi" w:hAnsiTheme="minorHAnsi" w:cstheme="minorHAnsi"/>
          <w:szCs w:val="22"/>
        </w:rPr>
        <w:t>. 676/1 v </w:t>
      </w:r>
      <w:r w:rsidR="00D24A06" w:rsidRPr="00620363">
        <w:rPr>
          <w:rFonts w:asciiTheme="minorHAnsi" w:hAnsiTheme="minorHAnsi" w:cstheme="minorHAnsi"/>
          <w:szCs w:val="22"/>
        </w:rPr>
        <w:t>Hrabačově - středisko Zadavatele na adrese Krkonošská 785, 514 01 Jilemnice, Hrabačov</w:t>
      </w:r>
      <w:bookmarkEnd w:id="3"/>
      <w:r w:rsidR="00562FF2" w:rsidRPr="00620363">
        <w:rPr>
          <w:rFonts w:asciiTheme="minorHAnsi" w:hAnsiTheme="minorHAnsi" w:cstheme="minorHAnsi"/>
          <w:szCs w:val="22"/>
        </w:rPr>
        <w:t>;</w:t>
      </w:r>
      <w:r w:rsidR="00F76D1B" w:rsidRPr="00620363">
        <w:rPr>
          <w:rFonts w:asciiTheme="minorHAnsi" w:hAnsiTheme="minorHAnsi" w:cstheme="minorHAnsi"/>
          <w:szCs w:val="22"/>
        </w:rPr>
        <w:t xml:space="preserve"> </w:t>
      </w:r>
    </w:p>
    <w:p w14:paraId="08352E1A" w14:textId="0CBB8BB6" w:rsidR="006707A4" w:rsidRDefault="00073031" w:rsidP="00F36585">
      <w:pPr>
        <w:pStyle w:val="Preambule"/>
        <w:ind w:hanging="567"/>
        <w:rPr>
          <w:rFonts w:asciiTheme="minorHAnsi" w:hAnsiTheme="minorHAnsi" w:cstheme="minorHAnsi"/>
          <w:szCs w:val="22"/>
        </w:rPr>
      </w:pPr>
      <w:bookmarkStart w:id="4" w:name="_Ref439771706"/>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 xml:space="preserve">„Haly na posypový materiál – část </w:t>
      </w:r>
      <w:r w:rsidR="003F18BE">
        <w:rPr>
          <w:rFonts w:asciiTheme="minorHAnsi" w:hAnsiTheme="minorHAnsi" w:cstheme="minorHAnsi"/>
          <w:i/>
          <w:iCs/>
          <w:szCs w:val="22"/>
        </w:rPr>
        <w:t>3</w:t>
      </w:r>
      <w:r w:rsidR="00AA2D7B">
        <w:rPr>
          <w:rFonts w:asciiTheme="minorHAnsi" w:hAnsiTheme="minorHAnsi" w:cstheme="minorHAnsi"/>
          <w:i/>
          <w:iCs/>
          <w:szCs w:val="22"/>
        </w:rPr>
        <w:t xml:space="preserve"> </w:t>
      </w:r>
      <w:r w:rsidR="003F18BE">
        <w:rPr>
          <w:rFonts w:asciiTheme="minorHAnsi" w:hAnsiTheme="minorHAnsi" w:cstheme="minorHAnsi"/>
          <w:i/>
          <w:iCs/>
          <w:szCs w:val="22"/>
        </w:rPr>
        <w:t>Hrabačov</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xml:space="preserve">“), zadávanou ve zjednodušeném podlimitním řízení dle § 53 </w:t>
      </w:r>
      <w:r w:rsidR="0049743B">
        <w:rPr>
          <w:rFonts w:asciiTheme="minorHAnsi" w:hAnsiTheme="minorHAnsi" w:cstheme="minorHAnsi"/>
          <w:szCs w:val="22"/>
        </w:rPr>
        <w:t>ZZVZ</w:t>
      </w:r>
      <w:r w:rsidR="002D7FDB">
        <w:rPr>
          <w:rFonts w:asciiTheme="minorHAnsi" w:hAnsiTheme="minorHAnsi" w:cstheme="minorHAnsi"/>
          <w:szCs w:val="22"/>
        </w:rPr>
        <w:t xml:space="preserve">. Jedná se o část </w:t>
      </w:r>
      <w:r w:rsidR="00601F58">
        <w:rPr>
          <w:rFonts w:asciiTheme="minorHAnsi" w:hAnsiTheme="minorHAnsi" w:cstheme="minorHAnsi"/>
          <w:szCs w:val="22"/>
        </w:rPr>
        <w:t xml:space="preserve">veřejné zakázky s názvem </w:t>
      </w:r>
      <w:r w:rsidR="00601F58">
        <w:rPr>
          <w:rFonts w:asciiTheme="minorHAnsi" w:hAnsiTheme="minorHAnsi" w:cstheme="minorHAnsi"/>
          <w:i/>
          <w:iCs/>
          <w:szCs w:val="22"/>
        </w:rPr>
        <w:t>„Haly na posypový materiál</w:t>
      </w:r>
      <w:r w:rsidR="00601F58">
        <w:rPr>
          <w:rFonts w:asciiTheme="minorHAnsi" w:hAnsiTheme="minorHAnsi" w:cstheme="minorHAnsi"/>
          <w:szCs w:val="22"/>
        </w:rPr>
        <w:t xml:space="preserve">“, kdy veřejná zakázka </w:t>
      </w:r>
      <w:r w:rsidR="00BC06BC" w:rsidRPr="00BC06BC">
        <w:rPr>
          <w:rFonts w:asciiTheme="minorHAnsi" w:hAnsiTheme="minorHAnsi" w:cstheme="minorHAnsi"/>
          <w:szCs w:val="22"/>
        </w:rPr>
        <w:t>ve smyslu § 18 odst. 2 ZZVZ tvoří jeden funkční celek a je zadávána v časové souvislosti s veřejnou zakázkou „</w:t>
      </w:r>
      <w:bookmarkStart w:id="5" w:name="_Hlk93322452"/>
      <w:r w:rsidR="00BC06BC" w:rsidRPr="00BC06BC">
        <w:rPr>
          <w:rFonts w:asciiTheme="minorHAnsi" w:hAnsiTheme="minorHAnsi" w:cstheme="minorHAnsi"/>
          <w:i/>
          <w:iCs/>
          <w:szCs w:val="22"/>
        </w:rPr>
        <w:t>Haly na posypový materiál – část 1 Frýdlant IV</w:t>
      </w:r>
      <w:bookmarkEnd w:id="5"/>
      <w:r w:rsidR="00BC06BC" w:rsidRPr="00BC06BC">
        <w:rPr>
          <w:rFonts w:asciiTheme="minorHAnsi" w:hAnsiTheme="minorHAnsi" w:cstheme="minorHAnsi"/>
          <w:i/>
          <w:iCs/>
          <w:szCs w:val="22"/>
        </w:rPr>
        <w:t>“,</w:t>
      </w:r>
      <w:r w:rsidR="00BC06BC" w:rsidRPr="00BC06BC">
        <w:rPr>
          <w:rFonts w:asciiTheme="minorHAnsi" w:hAnsiTheme="minorHAnsi" w:cstheme="minorHAnsi"/>
          <w:szCs w:val="22"/>
        </w:rPr>
        <w:t xml:space="preserve"> ev. č. VZ: Z21061, a s veřejnou zakázkou </w:t>
      </w:r>
      <w:r w:rsidR="00BC06BC" w:rsidRPr="00C50DD3">
        <w:rPr>
          <w:rFonts w:asciiTheme="minorHAnsi" w:hAnsiTheme="minorHAnsi" w:cstheme="minorHAnsi"/>
          <w:i/>
          <w:iCs/>
          <w:szCs w:val="22"/>
        </w:rPr>
        <w:t xml:space="preserve">„Haly na posypový materiál – část </w:t>
      </w:r>
      <w:r w:rsidR="003F18BE">
        <w:rPr>
          <w:rFonts w:asciiTheme="minorHAnsi" w:hAnsiTheme="minorHAnsi" w:cstheme="minorHAnsi"/>
          <w:i/>
          <w:iCs/>
          <w:szCs w:val="22"/>
        </w:rPr>
        <w:t>2</w:t>
      </w:r>
      <w:r w:rsidR="00FD4E3C">
        <w:rPr>
          <w:rFonts w:asciiTheme="minorHAnsi" w:hAnsiTheme="minorHAnsi" w:cstheme="minorHAnsi"/>
          <w:i/>
          <w:iCs/>
          <w:szCs w:val="22"/>
        </w:rPr>
        <w:t>Nový Bor</w:t>
      </w:r>
      <w:r w:rsidR="0073491A">
        <w:rPr>
          <w:rFonts w:asciiTheme="minorHAnsi" w:hAnsiTheme="minorHAnsi" w:cstheme="minorHAnsi"/>
          <w:i/>
          <w:iCs/>
          <w:szCs w:val="22"/>
        </w:rPr>
        <w:t>“</w:t>
      </w:r>
      <w:r w:rsidR="00FD4E3C" w:rsidRPr="00DF27D5">
        <w:rPr>
          <w:rFonts w:asciiTheme="minorHAnsi" w:hAnsiTheme="minorHAnsi" w:cstheme="minorHAnsi"/>
          <w:szCs w:val="22"/>
        </w:rPr>
        <w:t xml:space="preserve">, ev. č. VZ </w:t>
      </w:r>
      <w:r w:rsidR="00DF27D5" w:rsidRPr="00DF27D5">
        <w:rPr>
          <w:rFonts w:asciiTheme="minorHAnsi" w:hAnsiTheme="minorHAnsi" w:cstheme="minorHAnsi"/>
          <w:szCs w:val="22"/>
        </w:rPr>
        <w:t>Z2200</w:t>
      </w:r>
      <w:r w:rsidR="00DF27D5">
        <w:rPr>
          <w:rFonts w:asciiTheme="minorHAnsi" w:hAnsiTheme="minorHAnsi" w:cstheme="minorHAnsi"/>
          <w:szCs w:val="22"/>
        </w:rPr>
        <w:t>5</w:t>
      </w:r>
      <w:r w:rsidR="00C50DD3">
        <w:rPr>
          <w:rFonts w:asciiTheme="minorHAnsi" w:hAnsiTheme="minorHAnsi" w:cstheme="minorHAnsi"/>
          <w:szCs w:val="22"/>
        </w:rPr>
        <w:t>;</w:t>
      </w:r>
    </w:p>
    <w:p w14:paraId="64DE6B8B" w14:textId="5A4CBF3B"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F4526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 který byl součástí nabídky Zhotovitele a který byl přílohou zadávací dokumentace na veřejnou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5B2B4547"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veškerými relevantními povoleními</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 provádění díla, a</w:t>
      </w:r>
    </w:p>
    <w:p w14:paraId="260D8F15"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se související projektovou dokumentací,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4"/>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27CE3721"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F3AA865" w14:textId="3B3D720C"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znamená rozhodnutí, povolení a další dokumenty související s realizací Díla</w:t>
      </w:r>
      <w:r w:rsidR="00EF3641">
        <w:rPr>
          <w:rFonts w:cstheme="minorHAnsi"/>
        </w:rPr>
        <w:t xml:space="preserve">, jejichž </w:t>
      </w:r>
      <w:r w:rsidR="00677F4A">
        <w:rPr>
          <w:rFonts w:cstheme="minorHAnsi"/>
        </w:rPr>
        <w:t xml:space="preserve">seznam je uveden v Příloze č. </w:t>
      </w:r>
      <w:r w:rsidR="003C1E8E">
        <w:rPr>
          <w:rFonts w:cstheme="minorHAnsi"/>
        </w:rPr>
        <w:t>3</w:t>
      </w:r>
      <w:r w:rsidRPr="002D7406">
        <w:rPr>
          <w:rFonts w:cstheme="minorHAnsi"/>
        </w:rPr>
        <w:t>;</w:t>
      </w:r>
    </w:p>
    <w:p w14:paraId="74EC7C8B" w14:textId="05EA1B2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Projektová dokumentace</w:t>
      </w:r>
      <w:r w:rsidRPr="002D7406">
        <w:rPr>
          <w:rFonts w:cstheme="minorHAnsi"/>
        </w:rPr>
        <w:t xml:space="preserve">“ znamená projektovou dokumentaci ve </w:t>
      </w:r>
      <w:r w:rsidRPr="00570A05">
        <w:rPr>
          <w:rFonts w:cstheme="minorHAnsi"/>
        </w:rPr>
        <w:t xml:space="preserve">stupni </w:t>
      </w:r>
      <w:r w:rsidR="002E5C31" w:rsidRPr="00570A05">
        <w:rPr>
          <w:rFonts w:cstheme="minorHAnsi"/>
        </w:rPr>
        <w:t>D</w:t>
      </w:r>
      <w:r w:rsidR="001309EC" w:rsidRPr="00570A05">
        <w:rPr>
          <w:rFonts w:cstheme="minorHAnsi"/>
        </w:rPr>
        <w:t>PS</w:t>
      </w:r>
      <w:r w:rsidRPr="00570A05">
        <w:rPr>
          <w:rFonts w:cstheme="minorHAnsi"/>
        </w:rPr>
        <w:t>, která</w:t>
      </w:r>
      <w:r w:rsidRPr="002D7406">
        <w:rPr>
          <w:rFonts w:cstheme="minorHAnsi"/>
        </w:rPr>
        <w:t xml:space="preserve"> byla Zhotoviteli poskytnuta před podpisem této Smlouvy;</w:t>
      </w:r>
    </w:p>
    <w:p w14:paraId="641A90AC" w14:textId="70CADC2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 výkaz</w:t>
      </w:r>
      <w:r w:rsidR="00F36585" w:rsidRPr="002D7406">
        <w:rPr>
          <w:rFonts w:cstheme="minorHAnsi"/>
        </w:rPr>
        <w:t xml:space="preserve">u </w:t>
      </w:r>
      <w:r w:rsidRPr="002D7406">
        <w:rPr>
          <w:rFonts w:cstheme="minorHAnsi"/>
        </w:rPr>
        <w:t>výměr</w:t>
      </w:r>
      <w:r w:rsidR="00E2164B">
        <w:rPr>
          <w:rFonts w:cstheme="minorHAnsi"/>
        </w:rPr>
        <w:t>,</w:t>
      </w:r>
      <w:r w:rsidRPr="002D7406">
        <w:rPr>
          <w:rFonts w:cstheme="minorHAnsi"/>
        </w:rPr>
        <w:t xml:space="preserve"> uvedenou v Příloze č. </w:t>
      </w:r>
      <w:r w:rsidR="003C1E8E">
        <w:rPr>
          <w:rFonts w:cstheme="minorHAnsi"/>
        </w:rPr>
        <w:t>1</w:t>
      </w:r>
      <w:r w:rsidRPr="002D7406">
        <w:rPr>
          <w:rFonts w:cstheme="minorHAnsi"/>
        </w:rPr>
        <w:t xml:space="preserve">; </w:t>
      </w:r>
    </w:p>
    <w:p w14:paraId="6A2CF258" w14:textId="71FEFB9F" w:rsidR="007A49C1" w:rsidRPr="002D7406" w:rsidRDefault="007A49C1" w:rsidP="00744C57">
      <w:pPr>
        <w:pStyle w:val="Clanek11"/>
        <w:numPr>
          <w:ilvl w:val="0"/>
          <w:numId w:val="0"/>
        </w:numPr>
        <w:spacing w:before="120" w:after="120"/>
        <w:ind w:left="567"/>
        <w:jc w:val="both"/>
        <w:rPr>
          <w:rFonts w:cstheme="minorHAnsi"/>
          <w:bCs/>
          <w:iCs/>
        </w:rPr>
      </w:pPr>
      <w:r w:rsidRPr="002A47B3">
        <w:rPr>
          <w:rFonts w:cstheme="minorHAnsi"/>
        </w:rPr>
        <w:t>„</w:t>
      </w:r>
      <w:r w:rsidRPr="002A47B3">
        <w:rPr>
          <w:rFonts w:cstheme="minorHAnsi"/>
          <w:b/>
        </w:rPr>
        <w:t>TD</w:t>
      </w:r>
      <w:r w:rsidR="003166DE" w:rsidRPr="002A47B3">
        <w:rPr>
          <w:rFonts w:cstheme="minorHAnsi"/>
          <w:b/>
        </w:rPr>
        <w:t>S</w:t>
      </w:r>
      <w:r w:rsidRPr="002A47B3">
        <w:rPr>
          <w:rFonts w:cstheme="minorHAnsi"/>
        </w:rPr>
        <w:t xml:space="preserve">“ znamená technický dozor </w:t>
      </w:r>
      <w:r w:rsidR="00825EC3" w:rsidRPr="002A47B3">
        <w:rPr>
          <w:rFonts w:cstheme="minorHAnsi"/>
        </w:rPr>
        <w:t>stavebníka</w:t>
      </w:r>
      <w:r w:rsidRPr="002A47B3">
        <w:rPr>
          <w:rFonts w:cstheme="minorHAnsi"/>
        </w:rPr>
        <w:t>, tj. osobu nebo osoby pověřené Objednatelem technickou stránkou provádění Díla</w:t>
      </w:r>
      <w:r w:rsidR="00A52AE0" w:rsidRPr="002A47B3">
        <w:rPr>
          <w:rFonts w:cstheme="minorHAnsi"/>
        </w:rPr>
        <w:t xml:space="preserve">; </w:t>
      </w:r>
      <w:r w:rsidR="002A6CCB" w:rsidRPr="002A47B3">
        <w:rPr>
          <w:rFonts w:cstheme="minorHAnsi"/>
        </w:rPr>
        <w:t>ke dni podpisu Smlouvy je touto osobou</w:t>
      </w:r>
      <w:r w:rsidR="003F0A1A">
        <w:rPr>
          <w:rFonts w:cstheme="minorHAnsi"/>
        </w:rPr>
        <w:t xml:space="preserve"> Ing. Petr </w:t>
      </w:r>
      <w:proofErr w:type="spellStart"/>
      <w:r w:rsidR="003F0A1A">
        <w:rPr>
          <w:rFonts w:cstheme="minorHAnsi"/>
        </w:rPr>
        <w:t>Finkous</w:t>
      </w:r>
      <w:proofErr w:type="spellEnd"/>
      <w:r w:rsidR="00630F09" w:rsidRPr="002A47B3">
        <w:rPr>
          <w:rFonts w:cstheme="minorHAnsi"/>
        </w:rPr>
        <w:t>;</w:t>
      </w:r>
      <w:r w:rsidR="00630F09" w:rsidRPr="002D7406">
        <w:rPr>
          <w:rFonts w:cstheme="minorHAnsi"/>
        </w:rPr>
        <w:t xml:space="preserve"> </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24C3A11B"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0B0048">
        <w:rPr>
          <w:rFonts w:cstheme="minorHAnsi"/>
          <w:i/>
          <w:iCs/>
        </w:rPr>
        <w:t xml:space="preserve">Haly na posypový materiál – část </w:t>
      </w:r>
      <w:r w:rsidR="003F18BE">
        <w:rPr>
          <w:rFonts w:cstheme="minorHAnsi"/>
          <w:i/>
          <w:iCs/>
        </w:rPr>
        <w:t>3</w:t>
      </w:r>
      <w:r w:rsidR="000B0048">
        <w:rPr>
          <w:rFonts w:cstheme="minorHAnsi"/>
          <w:i/>
          <w:iCs/>
        </w:rPr>
        <w:t xml:space="preserve"> </w:t>
      </w:r>
      <w:r w:rsidR="003F18BE">
        <w:rPr>
          <w:rFonts w:cstheme="minorHAnsi"/>
          <w:i/>
          <w:iCs/>
        </w:rPr>
        <w:t>Hrabačov</w:t>
      </w:r>
      <w:r w:rsidR="000B0048">
        <w:rPr>
          <w:rFonts w:cstheme="minorHAnsi"/>
          <w:i/>
          <w:iCs/>
        </w:rPr>
        <w:t>“</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6" w:name="_Ref485280611"/>
      <w:r w:rsidRPr="002D7406">
        <w:rPr>
          <w:rFonts w:asciiTheme="minorHAnsi" w:hAnsiTheme="minorHAnsi" w:cstheme="minorHAnsi"/>
          <w:color w:val="auto"/>
          <w:sz w:val="22"/>
          <w:szCs w:val="22"/>
          <w:lang w:eastAsia="cs-CZ"/>
        </w:rPr>
        <w:t>PŘEDMĚT</w:t>
      </w:r>
      <w:bookmarkEnd w:id="6"/>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7"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8" w:name="_Ref73440966"/>
      <w:bookmarkEnd w:id="7"/>
      <w:r w:rsidRPr="002D7406">
        <w:rPr>
          <w:rFonts w:asciiTheme="minorHAnsi" w:hAnsiTheme="minorHAnsi" w:cstheme="minorHAnsi"/>
          <w:color w:val="auto"/>
          <w:sz w:val="22"/>
          <w:szCs w:val="22"/>
          <w:lang w:eastAsia="cs-CZ"/>
        </w:rPr>
        <w:t>DÍLO</w:t>
      </w:r>
      <w:bookmarkEnd w:id="8"/>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9" w:name="_Ref439497453"/>
      <w:bookmarkStart w:id="10" w:name="_Ref478006670"/>
      <w:r w:rsidRPr="002D7406">
        <w:rPr>
          <w:rFonts w:eastAsia="Arial Unicode MS" w:cstheme="minorHAnsi"/>
          <w:bCs/>
          <w:iCs/>
          <w:kern w:val="3"/>
          <w:lang w:eastAsia="cs-CZ"/>
        </w:rPr>
        <w:t>Zhotovitel se touto Smlouvou a za podmínek v ní dále uvedených zavazuje</w:t>
      </w:r>
      <w:bookmarkEnd w:id="9"/>
      <w:r w:rsidRPr="002D7406">
        <w:rPr>
          <w:rFonts w:eastAsia="Arial Unicode MS" w:cstheme="minorHAnsi"/>
          <w:bCs/>
          <w:iCs/>
          <w:kern w:val="3"/>
          <w:lang w:eastAsia="cs-CZ"/>
        </w:rPr>
        <w:t>:</w:t>
      </w:r>
      <w:bookmarkEnd w:id="10"/>
      <w:r w:rsidRPr="002D7406">
        <w:rPr>
          <w:rFonts w:eastAsia="Arial Unicode MS" w:cstheme="minorHAnsi"/>
          <w:bCs/>
          <w:iCs/>
          <w:kern w:val="3"/>
          <w:lang w:eastAsia="cs-CZ"/>
        </w:rPr>
        <w:t xml:space="preserve"> </w:t>
      </w:r>
    </w:p>
    <w:p w14:paraId="097F6554" w14:textId="2EECFB42"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v Termínu dokončení zhotovit na svůj náklad a na své nebezpečí výstavbu nové haly na sůl,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932AF7">
        <w:rPr>
          <w:rFonts w:cstheme="minorHAnsi"/>
        </w:rPr>
        <w:t> </w:t>
      </w:r>
      <w:r w:rsidRPr="002D7406">
        <w:rPr>
          <w:rFonts w:cstheme="minorHAnsi"/>
        </w:rPr>
        <w:t>Povoleními</w:t>
      </w:r>
      <w:r w:rsidR="00932AF7">
        <w:rPr>
          <w:rFonts w:cstheme="minorHAnsi"/>
        </w:rPr>
        <w:t>,</w:t>
      </w:r>
      <w:r w:rsidRPr="002D7406">
        <w:rPr>
          <w:rFonts w:cstheme="minorHAnsi"/>
        </w:rPr>
        <w:t xml:space="preserve"> s Projektovou dokumentací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775EF033" w14:textId="77777777"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5350406C"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78007118"/>
      <w:bookmarkStart w:id="12"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zejm. s</w:t>
      </w:r>
      <w:r w:rsidRPr="002D7406">
        <w:rPr>
          <w:rFonts w:eastAsia="Arial Unicode MS" w:cstheme="minorHAnsi"/>
          <w:bCs/>
          <w:iCs/>
          <w:kern w:val="3"/>
          <w:lang w:eastAsia="cs-CZ"/>
        </w:rPr>
        <w:t xml:space="preserve"> </w:t>
      </w:r>
      <w:r w:rsidR="00003845" w:rsidRPr="002D7406">
        <w:rPr>
          <w:rFonts w:eastAsia="Arial Unicode MS" w:cstheme="minorHAnsi"/>
          <w:bCs/>
          <w:iCs/>
          <w:kern w:val="3"/>
          <w:lang w:eastAsia="cs-CZ"/>
        </w:rPr>
        <w:t>Projektovou dokumentací</w:t>
      </w:r>
      <w:r w:rsidR="00B7692C">
        <w:rPr>
          <w:rFonts w:eastAsia="Arial Unicode MS" w:cstheme="minorHAnsi"/>
          <w:bCs/>
          <w:iCs/>
          <w:kern w:val="3"/>
          <w:lang w:eastAsia="cs-CZ"/>
        </w:rPr>
        <w:t>,</w:t>
      </w:r>
      <w:r w:rsidR="00003845" w:rsidRPr="002D7406">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11"/>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2"/>
      <w:r w:rsidRPr="002D7406">
        <w:rPr>
          <w:rFonts w:eastAsia="Arial Unicode MS" w:cstheme="minorHAnsi"/>
          <w:bCs/>
          <w:iCs/>
          <w:kern w:val="3"/>
          <w:lang w:eastAsia="cs-CZ"/>
        </w:rPr>
        <w:t xml:space="preserve"> </w:t>
      </w:r>
    </w:p>
    <w:p w14:paraId="0F1E5938" w14:textId="47D7E18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Projektovou dokumentací,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 xml:space="preserve">ístem </w:t>
      </w:r>
      <w:r w:rsidR="0054199E" w:rsidRPr="002D7406">
        <w:rPr>
          <w:rFonts w:eastAsia="Arial Unicode MS" w:cstheme="minorHAnsi"/>
          <w:bCs/>
          <w:iCs/>
          <w:kern w:val="3"/>
          <w:lang w:eastAsia="cs-CZ"/>
        </w:rPr>
        <w:t>provádění díla</w:t>
      </w:r>
      <w:r w:rsidRPr="002D7406">
        <w:rPr>
          <w:rFonts w:eastAsia="Arial Unicode MS" w:cstheme="minorHAnsi"/>
          <w:bCs/>
          <w:iCs/>
          <w:kern w:val="3"/>
          <w:lang w:eastAsia="cs-CZ"/>
        </w:rPr>
        <w:t xml:space="preserve">, s dostupnými Povoleními a podklady pro ně, a se všemi podkladovými </w:t>
      </w:r>
      <w:r w:rsidRPr="002D7406">
        <w:rPr>
          <w:rFonts w:eastAsia="Arial Unicode MS" w:cstheme="minorHAnsi"/>
          <w:bCs/>
          <w:iCs/>
          <w:kern w:val="3"/>
          <w:lang w:eastAsia="cs-CZ"/>
        </w:rPr>
        <w:lastRenderedPageBreak/>
        <w:t>vyjádřeními dotčených správních orgánů a osob, a prohlašuje s ohledem na výše uvedené prohlášení, že Dílo je možné provést za podmínek sjednaných v této Smlouvě.</w:t>
      </w:r>
      <w:bookmarkEnd w:id="13"/>
      <w:r w:rsidRPr="002D7406">
        <w:rPr>
          <w:rFonts w:eastAsia="Arial Unicode MS" w:cstheme="minorHAnsi"/>
          <w:bCs/>
          <w:iCs/>
          <w:kern w:val="3"/>
          <w:lang w:eastAsia="cs-CZ"/>
        </w:rPr>
        <w:t xml:space="preserve">   </w:t>
      </w:r>
    </w:p>
    <w:p w14:paraId="1A517CA2" w14:textId="7541CF24"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V případě rozporů mezi jednotlivými podklady, které definují předmět Díla, se Zhotovitel bude při realizaci Díla řídit těmito podklady v tomto pořadí závaznosti: (i) Smlouva, (</w:t>
      </w:r>
      <w:proofErr w:type="spellStart"/>
      <w:r w:rsidRPr="002D7406">
        <w:rPr>
          <w:rFonts w:eastAsia="Arial Unicode MS" w:cstheme="minorHAnsi"/>
          <w:bCs/>
          <w:iCs/>
          <w:kern w:val="3"/>
          <w:lang w:eastAsia="cs-CZ"/>
        </w:rPr>
        <w:t>ii</w:t>
      </w:r>
      <w:proofErr w:type="spellEnd"/>
      <w:r w:rsidRPr="002D7406">
        <w:rPr>
          <w:rFonts w:eastAsia="Arial Unicode MS" w:cstheme="minorHAnsi"/>
          <w:bCs/>
          <w:iCs/>
          <w:kern w:val="3"/>
          <w:lang w:eastAsia="cs-CZ"/>
        </w:rPr>
        <w:t xml:space="preserve">) </w:t>
      </w:r>
      <w:r w:rsidR="0001663C" w:rsidRPr="002D7406">
        <w:rPr>
          <w:rFonts w:eastAsia="Arial Unicode MS" w:cstheme="minorHAnsi"/>
          <w:bCs/>
          <w:iCs/>
          <w:kern w:val="3"/>
          <w:lang w:eastAsia="cs-CZ"/>
        </w:rPr>
        <w:t>Rozpočet</w:t>
      </w:r>
      <w:r w:rsidRPr="002D7406">
        <w:rPr>
          <w:rFonts w:eastAsia="Arial Unicode MS" w:cstheme="minorHAnsi"/>
          <w:bCs/>
          <w:iCs/>
          <w:kern w:val="3"/>
          <w:lang w:eastAsia="cs-CZ"/>
        </w:rPr>
        <w:t>, (</w:t>
      </w:r>
      <w:proofErr w:type="spellStart"/>
      <w:r w:rsidRPr="002D7406">
        <w:rPr>
          <w:rFonts w:eastAsia="Arial Unicode MS" w:cstheme="minorHAnsi"/>
          <w:bCs/>
          <w:iCs/>
          <w:kern w:val="3"/>
          <w:lang w:eastAsia="cs-CZ"/>
        </w:rPr>
        <w:t>iii</w:t>
      </w:r>
      <w:proofErr w:type="spellEnd"/>
      <w:r w:rsidR="0001663C" w:rsidRPr="002D7406">
        <w:rPr>
          <w:rFonts w:eastAsia="Arial Unicode MS" w:cstheme="minorHAnsi"/>
          <w:bCs/>
          <w:iCs/>
          <w:kern w:val="3"/>
          <w:lang w:eastAsia="cs-CZ"/>
        </w:rPr>
        <w:t>)</w:t>
      </w:r>
      <w:r w:rsidR="00406167">
        <w:rPr>
          <w:rFonts w:eastAsia="Arial Unicode MS" w:cstheme="minorHAnsi"/>
          <w:bCs/>
          <w:iCs/>
          <w:kern w:val="3"/>
          <w:lang w:eastAsia="cs-CZ"/>
        </w:rPr>
        <w:t> </w:t>
      </w:r>
      <w:r w:rsidR="00757CC1">
        <w:rPr>
          <w:rFonts w:eastAsia="Arial Unicode MS" w:cstheme="minorHAnsi"/>
          <w:bCs/>
          <w:iCs/>
          <w:kern w:val="3"/>
          <w:lang w:eastAsia="cs-CZ"/>
        </w:rPr>
        <w:t>Povolení</w:t>
      </w:r>
      <w:r w:rsidR="00132141">
        <w:rPr>
          <w:rFonts w:eastAsia="Arial Unicode MS" w:cstheme="minorHAnsi"/>
          <w:bCs/>
          <w:iCs/>
          <w:kern w:val="3"/>
          <w:lang w:eastAsia="cs-CZ"/>
        </w:rPr>
        <w:t>, ledaže tato Smlouva stanoví jinak</w:t>
      </w:r>
      <w:r w:rsidR="00757CC1">
        <w:rPr>
          <w:rFonts w:eastAsia="Arial Unicode MS" w:cstheme="minorHAnsi"/>
          <w:bCs/>
          <w:iCs/>
          <w:kern w:val="3"/>
          <w:lang w:eastAsia="cs-CZ"/>
        </w:rPr>
        <w:t>,</w:t>
      </w:r>
      <w:r w:rsidR="000F7C41">
        <w:rPr>
          <w:rFonts w:eastAsia="Arial Unicode MS" w:cstheme="minorHAnsi"/>
          <w:bCs/>
          <w:iCs/>
          <w:kern w:val="3"/>
          <w:lang w:eastAsia="cs-CZ"/>
        </w:rPr>
        <w:t xml:space="preserve"> a</w:t>
      </w:r>
      <w:r w:rsidR="00757CC1">
        <w:rPr>
          <w:rFonts w:eastAsia="Arial Unicode MS" w:cstheme="minorHAnsi"/>
          <w:bCs/>
          <w:iCs/>
          <w:kern w:val="3"/>
          <w:lang w:eastAsia="cs-CZ"/>
        </w:rPr>
        <w:t xml:space="preserve"> (</w:t>
      </w:r>
      <w:proofErr w:type="spellStart"/>
      <w:r w:rsidR="00757CC1">
        <w:rPr>
          <w:rFonts w:eastAsia="Arial Unicode MS" w:cstheme="minorHAnsi"/>
          <w:bCs/>
          <w:iCs/>
          <w:kern w:val="3"/>
          <w:lang w:eastAsia="cs-CZ"/>
        </w:rPr>
        <w:t>iv</w:t>
      </w:r>
      <w:proofErr w:type="spellEnd"/>
      <w:r w:rsidR="00757CC1">
        <w:rPr>
          <w:rFonts w:eastAsia="Arial Unicode MS" w:cstheme="minorHAnsi"/>
          <w:bCs/>
          <w:iCs/>
          <w:kern w:val="3"/>
          <w:lang w:eastAsia="cs-CZ"/>
        </w:rPr>
        <w:t xml:space="preserve">) </w:t>
      </w:r>
      <w:r w:rsidR="0001663C" w:rsidRPr="002D7406">
        <w:rPr>
          <w:rFonts w:eastAsia="Arial Unicode MS" w:cstheme="minorHAnsi"/>
          <w:bCs/>
          <w:iCs/>
          <w:kern w:val="3"/>
          <w:lang w:eastAsia="cs-CZ"/>
        </w:rPr>
        <w:t>Projektová</w:t>
      </w:r>
      <w:r w:rsidRPr="002D7406">
        <w:rPr>
          <w:rFonts w:eastAsia="Arial Unicode MS" w:cstheme="minorHAnsi"/>
          <w:bCs/>
          <w:iCs/>
          <w:kern w:val="3"/>
          <w:lang w:eastAsia="cs-CZ"/>
        </w:rPr>
        <w:t xml:space="preserve"> dokumentace. Pro 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5029CD9E"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39"/>
      <w:r w:rsidRPr="002D7406">
        <w:rPr>
          <w:rFonts w:eastAsia="Arial Unicode MS" w:cstheme="minorHAnsi"/>
          <w:bCs/>
          <w:iCs/>
          <w:kern w:val="3"/>
          <w:lang w:eastAsia="cs-CZ"/>
        </w:rPr>
        <w:t>Zhotovitel se při realizaci Díla zavazuje řídit pokyny a instrukcemi Objednatele a TD</w:t>
      </w:r>
      <w:r w:rsidR="001D1278">
        <w:rPr>
          <w:rFonts w:eastAsia="Arial Unicode MS" w:cstheme="minorHAnsi"/>
          <w:bCs/>
          <w:iCs/>
          <w:kern w:val="3"/>
          <w:lang w:eastAsia="cs-CZ"/>
        </w:rPr>
        <w:t>S</w:t>
      </w:r>
      <w:r w:rsidRPr="002D7406">
        <w:rPr>
          <w:rFonts w:eastAsia="Arial Unicode MS" w:cstheme="minorHAnsi"/>
          <w:bCs/>
          <w:iCs/>
          <w:kern w:val="3"/>
          <w:lang w:eastAsia="cs-CZ"/>
        </w:rPr>
        <w:t>, pokud se je Objednatel nebo TD</w:t>
      </w:r>
      <w:r w:rsidR="001D1278">
        <w:rPr>
          <w:rFonts w:eastAsia="Arial Unicode MS" w:cstheme="minorHAnsi"/>
          <w:bCs/>
          <w:iCs/>
          <w:kern w:val="3"/>
          <w:lang w:eastAsia="cs-CZ"/>
        </w:rPr>
        <w:t>S</w:t>
      </w:r>
      <w:r w:rsidRPr="002D7406">
        <w:rPr>
          <w:rFonts w:eastAsia="Arial Unicode MS" w:cstheme="minorHAnsi"/>
          <w:bCs/>
          <w:iCs/>
          <w:kern w:val="3"/>
          <w:lang w:eastAsia="cs-CZ"/>
        </w:rPr>
        <w:t xml:space="preserve"> rozhodne udělit.</w:t>
      </w:r>
      <w:bookmarkEnd w:id="14"/>
      <w:r w:rsidRPr="002D7406">
        <w:rPr>
          <w:rFonts w:eastAsia="Arial Unicode MS" w:cstheme="minorHAnsi"/>
          <w:bCs/>
          <w:iCs/>
          <w:kern w:val="3"/>
          <w:lang w:eastAsia="cs-CZ"/>
        </w:rPr>
        <w:t xml:space="preserve"> </w:t>
      </w:r>
    </w:p>
    <w:p w14:paraId="4BD14EB0" w14:textId="333E7F87" w:rsidR="0086732F" w:rsidRPr="002D7406" w:rsidRDefault="0086732F" w:rsidP="003E6E76">
      <w:pPr>
        <w:pStyle w:val="Clanek11"/>
        <w:spacing w:before="120" w:after="120"/>
        <w:jc w:val="both"/>
        <w:rPr>
          <w:rFonts w:cstheme="minorHAnsi"/>
        </w:rPr>
      </w:pPr>
      <w:bookmarkStart w:id="15" w:name="_Ref532440041"/>
      <w:r w:rsidRPr="002D7406">
        <w:rPr>
          <w:rFonts w:eastAsia="Arial Unicode MS" w:cstheme="minorHAnsi"/>
          <w:bCs/>
          <w:iCs/>
          <w:kern w:val="3"/>
          <w:lang w:eastAsia="cs-CZ"/>
        </w:rPr>
        <w:t>Zhotovitel je povinen umožnit řádný výkon činnosti TD</w:t>
      </w:r>
      <w:r w:rsidR="002E02CA">
        <w:rPr>
          <w:rFonts w:eastAsia="Arial Unicode MS" w:cstheme="minorHAnsi"/>
          <w:bCs/>
          <w:iCs/>
          <w:kern w:val="3"/>
          <w:lang w:eastAsia="cs-CZ"/>
        </w:rPr>
        <w:t>S</w:t>
      </w:r>
      <w:r w:rsidRPr="002D7406">
        <w:rPr>
          <w:rFonts w:eastAsia="Arial Unicode MS" w:cstheme="minorHAnsi"/>
          <w:bCs/>
          <w:iCs/>
          <w:kern w:val="3"/>
          <w:lang w:eastAsia="cs-CZ"/>
        </w:rPr>
        <w:t xml:space="preserve"> v souladu s podmínkami této Smlouvy.</w:t>
      </w:r>
      <w:bookmarkEnd w:id="15"/>
      <w:r w:rsidRPr="002D7406">
        <w:rPr>
          <w:rFonts w:eastAsia="Arial Unicode MS" w:cstheme="minorHAnsi"/>
          <w:bCs/>
          <w:iCs/>
          <w:kern w:val="3"/>
          <w:lang w:eastAsia="cs-CZ"/>
        </w:rPr>
        <w:t xml:space="preserve"> </w:t>
      </w:r>
    </w:p>
    <w:p w14:paraId="37C4867C" w14:textId="66125292"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483063E4" w:rsidR="0086732F" w:rsidRPr="002D7406" w:rsidRDefault="0086732F" w:rsidP="003E6E76">
      <w:pPr>
        <w:pStyle w:val="Clanek11"/>
        <w:spacing w:before="120" w:after="120"/>
        <w:jc w:val="both"/>
        <w:rPr>
          <w:rFonts w:eastAsia="Arial Unicode MS" w:cstheme="minorHAnsi"/>
          <w:bCs/>
          <w:iCs/>
          <w:kern w:val="3"/>
          <w:lang w:eastAsia="cs-CZ"/>
        </w:rPr>
      </w:pPr>
      <w:bookmarkStart w:id="16"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obdrží (včetně Projektové dokumentace), a není oprávněn se spoléhat na 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6"/>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7"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7"/>
    </w:p>
    <w:p w14:paraId="059953F0" w14:textId="18A325A3" w:rsidR="009B1D7B" w:rsidRPr="002D7406" w:rsidRDefault="009B1D7B" w:rsidP="003E6E76">
      <w:pPr>
        <w:pStyle w:val="Clanek11"/>
        <w:spacing w:before="120" w:after="120"/>
        <w:jc w:val="both"/>
        <w:rPr>
          <w:rFonts w:eastAsia="Arial Unicode MS" w:cstheme="minorHAnsi"/>
          <w:bCs/>
          <w:iCs/>
          <w:kern w:val="3"/>
          <w:lang w:eastAsia="cs-CZ"/>
        </w:rPr>
      </w:pPr>
      <w:bookmarkStart w:id="18"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94092D">
        <w:rPr>
          <w:rFonts w:eastAsia="Arial Unicode MS" w:cstheme="minorHAnsi"/>
          <w:bCs/>
          <w:iCs/>
          <w:kern w:val="3"/>
          <w:lang w:eastAsia="cs-CZ"/>
        </w:rPr>
        <w:t> </w:t>
      </w:r>
      <w:r w:rsidRPr="002D7406">
        <w:rPr>
          <w:rFonts w:eastAsia="Arial Unicode MS" w:cstheme="minorHAnsi"/>
          <w:bCs/>
          <w:iCs/>
          <w:kern w:val="3"/>
          <w:lang w:eastAsia="cs-CZ"/>
        </w:rPr>
        <w:t>odpady</w:t>
      </w:r>
      <w:r w:rsidR="0094092D">
        <w:rPr>
          <w:rFonts w:eastAsia="Arial Unicode MS" w:cstheme="minorHAnsi"/>
          <w:bCs/>
          <w:iCs/>
          <w:kern w:val="3"/>
          <w:lang w:eastAsia="cs-CZ"/>
        </w:rPr>
        <w:t>,</w:t>
      </w:r>
      <w:r w:rsidRPr="002D7406">
        <w:rPr>
          <w:rFonts w:eastAsia="Arial Unicode MS" w:cstheme="minorHAnsi"/>
          <w:bCs/>
          <w:iCs/>
          <w:kern w:val="3"/>
          <w:lang w:eastAsia="cs-CZ"/>
        </w:rPr>
        <w:t xml:space="preserve"> </w:t>
      </w:r>
      <w:r w:rsidR="0094092D">
        <w:rPr>
          <w:rFonts w:eastAsia="Arial Unicode MS" w:cstheme="minorHAnsi"/>
          <w:bCs/>
          <w:iCs/>
          <w:kern w:val="3"/>
          <w:lang w:eastAsia="cs-CZ"/>
        </w:rPr>
        <w:t>g</w:t>
      </w:r>
      <w:r w:rsidRPr="002D7406">
        <w:rPr>
          <w:rFonts w:eastAsia="Arial Unicode MS" w:cstheme="minorHAnsi"/>
          <w:bCs/>
          <w:iCs/>
          <w:kern w:val="3"/>
          <w:lang w:eastAsia="cs-CZ"/>
        </w:rPr>
        <w:t>eodetické zaměření na</w:t>
      </w:r>
      <w:r w:rsidR="0094092D">
        <w:rPr>
          <w:rFonts w:eastAsia="Arial Unicode MS" w:cstheme="minorHAnsi"/>
          <w:bCs/>
          <w:iCs/>
          <w:kern w:val="3"/>
          <w:lang w:eastAsia="cs-CZ"/>
        </w:rPr>
        <w:t> </w:t>
      </w:r>
      <w:r w:rsidRPr="002D7406">
        <w:rPr>
          <w:rFonts w:eastAsia="Arial Unicode MS" w:cstheme="minorHAnsi"/>
          <w:bCs/>
          <w:iCs/>
          <w:kern w:val="3"/>
          <w:lang w:eastAsia="cs-CZ"/>
        </w:rPr>
        <w:t>podkladu katastrální mapy.</w:t>
      </w:r>
      <w:bookmarkEnd w:id="18"/>
    </w:p>
    <w:p w14:paraId="13B7FCC4" w14:textId="5DF38AD5"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MÍSTO PROVÁDĚNÍ DÍLA</w:t>
      </w:r>
    </w:p>
    <w:p w14:paraId="3021D814" w14:textId="387F6F58" w:rsidR="00423250" w:rsidRPr="002D7406" w:rsidRDefault="00423250" w:rsidP="001A6421">
      <w:pPr>
        <w:pStyle w:val="Clanek11"/>
        <w:spacing w:before="120" w:after="120"/>
        <w:jc w:val="both"/>
        <w:rPr>
          <w:rFonts w:eastAsia="Times New Roman" w:cstheme="minorHAnsi"/>
          <w:bCs/>
          <w:iCs/>
          <w:lang w:eastAsia="cs-CZ"/>
        </w:rPr>
      </w:pPr>
      <w:bookmarkStart w:id="19"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íla je</w:t>
      </w:r>
      <w:r w:rsidR="0001663C" w:rsidRPr="002D7406">
        <w:rPr>
          <w:rFonts w:eastAsia="Times New Roman" w:cstheme="minorHAnsi"/>
          <w:bCs/>
          <w:iCs/>
          <w:lang w:eastAsia="cs-CZ"/>
        </w:rPr>
        <w:t xml:space="preserve"> </w:t>
      </w:r>
      <w:r w:rsidR="00D234B4">
        <w:rPr>
          <w:rFonts w:cstheme="minorHAnsi"/>
        </w:rPr>
        <w:t xml:space="preserve">areál </w:t>
      </w:r>
      <w:proofErr w:type="spellStart"/>
      <w:r w:rsidR="00D234B4" w:rsidRPr="00D24A06">
        <w:rPr>
          <w:rFonts w:cstheme="minorHAnsi"/>
        </w:rPr>
        <w:t>p.č</w:t>
      </w:r>
      <w:proofErr w:type="spellEnd"/>
      <w:r w:rsidR="00D234B4" w:rsidRPr="00D24A06">
        <w:rPr>
          <w:rFonts w:cstheme="minorHAnsi"/>
        </w:rPr>
        <w:t xml:space="preserve">. </w:t>
      </w:r>
      <w:r w:rsidR="00D234B4" w:rsidRPr="00B10ECE">
        <w:rPr>
          <w:rFonts w:cstheme="minorHAnsi"/>
        </w:rPr>
        <w:t>676/1 v Hrabačově - středisko Objednatele na adrese Krkonošská 785, 514 01 Jilemnice, Hrabačov</w:t>
      </w:r>
      <w:r w:rsidRPr="00B10ECE">
        <w:rPr>
          <w:rFonts w:eastAsia="Times New Roman" w:cstheme="minorHAnsi"/>
          <w:bCs/>
          <w:iCs/>
          <w:lang w:eastAsia="cs-CZ"/>
        </w:rPr>
        <w:t>. Uvedené</w:t>
      </w:r>
      <w:r w:rsidRPr="002D7406">
        <w:rPr>
          <w:rFonts w:eastAsia="Times New Roman" w:cstheme="minorHAnsi"/>
          <w:bCs/>
          <w:iCs/>
          <w:lang w:eastAsia="cs-CZ"/>
        </w:rPr>
        <w:t xml:space="preserve"> místo plnění je i místem předání a</w:t>
      </w:r>
      <w:r w:rsidR="00DC62E0" w:rsidRPr="002D7406">
        <w:rPr>
          <w:rFonts w:eastAsia="Times New Roman" w:cstheme="minorHAnsi"/>
          <w:bCs/>
          <w:iCs/>
          <w:lang w:eastAsia="cs-CZ"/>
        </w:rPr>
        <w:t> </w:t>
      </w:r>
      <w:r w:rsidRPr="002D7406">
        <w:rPr>
          <w:rFonts w:eastAsia="Times New Roman" w:cstheme="minorHAnsi"/>
          <w:bCs/>
          <w:iCs/>
          <w:lang w:eastAsia="cs-CZ"/>
        </w:rPr>
        <w:t>převzetí Díla.</w:t>
      </w:r>
      <w:bookmarkEnd w:id="19"/>
    </w:p>
    <w:p w14:paraId="60237FF5" w14:textId="4BEBCE67" w:rsidR="003F47D4" w:rsidRPr="002D7406"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Místa provádění díla Zhotoviteli k řádnému provádění prací, včetně zdrojů el. energie, vody a kanalizace</w:t>
      </w:r>
      <w:r w:rsidR="00904053">
        <w:rPr>
          <w:rFonts w:eastAsia="Times New Roman" w:cstheme="minorHAnsi"/>
          <w:bCs/>
          <w:iCs/>
          <w:lang w:eastAsia="cs-CZ"/>
        </w:rPr>
        <w:t>, a to v termínu uvedeném v</w:t>
      </w:r>
      <w:r w:rsidR="00CF3F54">
        <w:rPr>
          <w:rFonts w:eastAsia="Times New Roman" w:cstheme="minorHAnsi"/>
          <w:bCs/>
          <w:iCs/>
          <w:lang w:eastAsia="cs-CZ"/>
        </w:rPr>
        <w:t xml:space="preserve"> čl. </w:t>
      </w:r>
      <w:r w:rsidR="00CF3F54">
        <w:rPr>
          <w:rFonts w:eastAsia="Times New Roman" w:cstheme="minorHAnsi"/>
          <w:bCs/>
          <w:iCs/>
          <w:lang w:eastAsia="cs-CZ"/>
        </w:rPr>
        <w:fldChar w:fldCharType="begin"/>
      </w:r>
      <w:r w:rsidR="00CF3F54">
        <w:rPr>
          <w:rFonts w:eastAsia="Times New Roman" w:cstheme="minorHAnsi"/>
          <w:bCs/>
          <w:iCs/>
          <w:lang w:eastAsia="cs-CZ"/>
        </w:rPr>
        <w:instrText xml:space="preserve"> REF _Ref94198336 \r \h </w:instrText>
      </w:r>
      <w:r w:rsidR="00CF3F54">
        <w:rPr>
          <w:rFonts w:eastAsia="Times New Roman" w:cstheme="minorHAnsi"/>
          <w:bCs/>
          <w:iCs/>
          <w:lang w:eastAsia="cs-CZ"/>
        </w:rPr>
      </w:r>
      <w:r w:rsidR="00CF3F54">
        <w:rPr>
          <w:rFonts w:eastAsia="Times New Roman" w:cstheme="minorHAnsi"/>
          <w:bCs/>
          <w:iCs/>
          <w:lang w:eastAsia="cs-CZ"/>
        </w:rPr>
        <w:fldChar w:fldCharType="separate"/>
      </w:r>
      <w:r w:rsidR="00CF3F54">
        <w:rPr>
          <w:rFonts w:eastAsia="Times New Roman" w:cstheme="minorHAnsi"/>
          <w:bCs/>
          <w:iCs/>
          <w:lang w:eastAsia="cs-CZ"/>
        </w:rPr>
        <w:t>6.2</w:t>
      </w:r>
      <w:r w:rsidR="00CF3F54">
        <w:rPr>
          <w:rFonts w:eastAsia="Times New Roman" w:cstheme="minorHAnsi"/>
          <w:bCs/>
          <w:iCs/>
          <w:lang w:eastAsia="cs-CZ"/>
        </w:rPr>
        <w:fldChar w:fldCharType="end"/>
      </w:r>
      <w:r w:rsidR="00CF3F54">
        <w:rPr>
          <w:rFonts w:eastAsia="Times New Roman" w:cstheme="minorHAnsi"/>
          <w:bCs/>
          <w:iCs/>
          <w:lang w:eastAsia="cs-CZ"/>
        </w:rPr>
        <w:t xml:space="preserve"> Smlouvy</w:t>
      </w:r>
      <w:r w:rsidR="003F47D4" w:rsidRPr="002D7406">
        <w:rPr>
          <w:rFonts w:eastAsia="Times New Roman" w:cstheme="minorHAnsi"/>
          <w:bCs/>
          <w:iCs/>
          <w:lang w:eastAsia="cs-CZ"/>
        </w:rPr>
        <w:t xml:space="preserve">. </w:t>
      </w:r>
    </w:p>
    <w:p w14:paraId="17F345E6" w14:textId="0DD0C817"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 realizací Díla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20"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20"/>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28FD4D69" w:rsidR="00DC62E0" w:rsidRPr="002D7406" w:rsidRDefault="00DC62E0" w:rsidP="001A6421">
      <w:pPr>
        <w:pStyle w:val="Clanek11"/>
        <w:spacing w:before="120" w:after="120"/>
        <w:jc w:val="both"/>
        <w:rPr>
          <w:rFonts w:cstheme="minorHAnsi"/>
          <w:lang w:eastAsia="cs-CZ"/>
        </w:rPr>
      </w:pPr>
      <w:bookmarkStart w:id="21" w:name="_Ref439500488"/>
      <w:bookmarkStart w:id="22" w:name="_Ref503647176"/>
      <w:bookmarkStart w:id="23" w:name="_Ref260928751"/>
      <w:r w:rsidRPr="002D7406">
        <w:rPr>
          <w:rFonts w:eastAsia="Arial Unicode MS" w:cstheme="minorHAnsi"/>
          <w:lang w:eastAsia="cs-CZ"/>
        </w:rPr>
        <w:t xml:space="preserve">Cena díla byla stanovena dohodou k datu podpisu této Smlouvy podle </w:t>
      </w:r>
      <w:r w:rsidRPr="002D7406">
        <w:rPr>
          <w:rFonts w:eastAsia="Arial Unicode MS" w:cstheme="minorHAnsi"/>
          <w:bCs/>
          <w:iCs/>
          <w:kern w:val="3"/>
          <w:lang w:eastAsia="cs-CZ"/>
        </w:rPr>
        <w:t>cenové nabídky</w:t>
      </w:r>
      <w:r w:rsidR="0054113E" w:rsidRPr="002D7406">
        <w:rPr>
          <w:rFonts w:eastAsia="Arial Unicode MS" w:cstheme="minorHAnsi"/>
          <w:bCs/>
          <w:iCs/>
          <w:kern w:val="3"/>
          <w:lang w:eastAsia="cs-CZ"/>
        </w:rPr>
        <w:t xml:space="preserve"> R</w:t>
      </w:r>
      <w:r w:rsidRPr="002D7406">
        <w:rPr>
          <w:rFonts w:eastAsia="Arial Unicode MS" w:cstheme="minorHAnsi"/>
          <w:bCs/>
          <w:iCs/>
          <w:kern w:val="3"/>
          <w:lang w:eastAsia="cs-CZ"/>
        </w:rPr>
        <w:t>ozpočtu</w:t>
      </w:r>
      <w:r w:rsidRPr="002D7406">
        <w:rPr>
          <w:rFonts w:eastAsia="Arial Unicode MS" w:cstheme="minorHAnsi"/>
          <w:lang w:eastAsia="cs-CZ"/>
        </w:rPr>
        <w:t xml:space="preserve">, který tvoří Přílohu </w:t>
      </w:r>
      <w:r w:rsidR="003C1E8E">
        <w:rPr>
          <w:rFonts w:eastAsia="Arial Unicode MS" w:cstheme="minorHAnsi"/>
          <w:lang w:eastAsia="cs-CZ"/>
        </w:rPr>
        <w:t>1</w:t>
      </w:r>
      <w:r w:rsidRPr="002D7406">
        <w:rPr>
          <w:rFonts w:eastAsia="Arial Unicode MS" w:cstheme="minorHAnsi"/>
          <w:b/>
          <w:lang w:eastAsia="cs-CZ"/>
        </w:rPr>
        <w:t xml:space="preserve"> </w:t>
      </w:r>
      <w:r w:rsidRPr="002D7406">
        <w:rPr>
          <w:rFonts w:eastAsia="Arial Unicode MS" w:cstheme="minorHAnsi"/>
          <w:lang w:eastAsia="cs-CZ"/>
        </w:rPr>
        <w:t>této Smlouvy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p>
    <w:p w14:paraId="081577CF" w14:textId="77777777"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Cena díla se sjednává jako cena pevná, konečná, nejvýše přípustná a paušální, přičemž se zejména nijak nenavyšuje s ohledem na inflaci, pohyby měnových kursů, pohyby cen na trhu a další ekonomické změny.</w:t>
      </w:r>
      <w:bookmarkEnd w:id="21"/>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2"/>
    </w:p>
    <w:p w14:paraId="3AA1F566" w14:textId="57332CA1" w:rsidR="000F728C" w:rsidRPr="002D7406" w:rsidRDefault="000F728C" w:rsidP="001A6421">
      <w:pPr>
        <w:pStyle w:val="Clanek11"/>
        <w:spacing w:before="120" w:after="120"/>
        <w:jc w:val="both"/>
        <w:rPr>
          <w:rFonts w:eastAsia="Times New Roman" w:cstheme="minorHAnsi"/>
          <w:bCs/>
          <w:iCs/>
          <w:lang w:eastAsia="cs-CZ"/>
        </w:rPr>
      </w:pPr>
      <w:bookmarkStart w:id="24"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4"/>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3"/>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77713C1D" w:rsidR="000F728C" w:rsidRPr="002D7406" w:rsidRDefault="000F728C" w:rsidP="001A6421">
      <w:pPr>
        <w:pStyle w:val="Clanek11"/>
        <w:spacing w:before="120" w:after="120"/>
        <w:jc w:val="both"/>
        <w:rPr>
          <w:rFonts w:cstheme="minorHAnsi"/>
        </w:rPr>
      </w:pPr>
      <w:r w:rsidRPr="002D7406">
        <w:rPr>
          <w:rFonts w:cstheme="minorHAnsi"/>
        </w:rPr>
        <w:t xml:space="preserve">Práce a dodávky, které nebudou na základě Změny podle článku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251DF9" w:rsidRPr="002D7406">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3C16DBD0"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na</w:t>
      </w:r>
      <w:r w:rsidR="00C10E77" w:rsidRPr="002D7406">
        <w:rPr>
          <w:rFonts w:eastAsia="Times New Roman" w:cstheme="minorHAnsi"/>
          <w:bCs/>
          <w:iCs/>
          <w:lang w:eastAsia="cs-CZ"/>
        </w:rPr>
        <w:t> </w:t>
      </w:r>
      <w:r w:rsidRPr="002D7406">
        <w:rPr>
          <w:rFonts w:eastAsia="Times New Roman" w:cstheme="minorHAnsi"/>
          <w:bCs/>
          <w:iCs/>
          <w:lang w:eastAsia="cs-CZ"/>
        </w:rPr>
        <w:t>základě soupisu provedených prací</w:t>
      </w:r>
      <w:r w:rsidR="00D703EE" w:rsidRPr="002D7406">
        <w:rPr>
          <w:rFonts w:eastAsia="Times New Roman" w:cstheme="minorHAnsi"/>
          <w:bCs/>
          <w:iCs/>
          <w:lang w:eastAsia="cs-CZ"/>
        </w:rPr>
        <w:t xml:space="preserve"> </w:t>
      </w:r>
      <w:r w:rsidR="007458F8" w:rsidRPr="002D7406">
        <w:rPr>
          <w:rFonts w:eastAsia="Times New Roman" w:cstheme="minorHAnsi"/>
          <w:bCs/>
          <w:iCs/>
          <w:lang w:eastAsia="cs-CZ"/>
        </w:rPr>
        <w:t xml:space="preserve">Zhotovitele </w:t>
      </w:r>
      <w:r w:rsidR="00D703EE" w:rsidRPr="002D7406">
        <w:rPr>
          <w:rFonts w:eastAsia="Times New Roman" w:cstheme="minorHAnsi"/>
          <w:bCs/>
          <w:iCs/>
          <w:lang w:eastAsia="cs-CZ"/>
        </w:rPr>
        <w:t xml:space="preserve">písemně odsouhlaseného </w:t>
      </w:r>
      <w:r w:rsidR="001420AC" w:rsidRPr="002D7406">
        <w:rPr>
          <w:rFonts w:eastAsia="Times New Roman" w:cstheme="minorHAnsi"/>
          <w:bCs/>
          <w:iCs/>
          <w:lang w:eastAsia="cs-CZ"/>
        </w:rPr>
        <w:t>TD</w:t>
      </w:r>
      <w:r w:rsidR="00647318">
        <w:rPr>
          <w:rFonts w:eastAsia="Times New Roman" w:cstheme="minorHAnsi"/>
          <w:bCs/>
          <w:iCs/>
          <w:lang w:eastAsia="cs-CZ"/>
        </w:rPr>
        <w:t>S</w:t>
      </w:r>
      <w:r w:rsidR="001420AC" w:rsidRPr="002D7406">
        <w:rPr>
          <w:rFonts w:eastAsia="Times New Roman" w:cstheme="minorHAnsi"/>
          <w:bCs/>
          <w:iCs/>
          <w:lang w:eastAsia="cs-CZ"/>
        </w:rPr>
        <w:t xml:space="preserve"> a </w:t>
      </w:r>
      <w:r w:rsidR="00D703EE" w:rsidRPr="002D7406">
        <w:rPr>
          <w:rFonts w:eastAsia="Times New Roman" w:cstheme="minorHAnsi"/>
          <w:bCs/>
          <w:iCs/>
          <w:lang w:eastAsia="cs-CZ"/>
        </w:rPr>
        <w:t>Objednatelem</w:t>
      </w:r>
      <w:r w:rsidR="001309EC" w:rsidRPr="002D7406">
        <w:rPr>
          <w:rFonts w:eastAsia="Times New Roman" w:cstheme="minorHAnsi"/>
          <w:bCs/>
          <w:iCs/>
          <w:lang w:eastAsia="cs-CZ"/>
        </w:rPr>
        <w:t xml:space="preserve"> po dokončení a převzetí Díla Objednatelem</w:t>
      </w:r>
      <w:r w:rsidR="00D703EE" w:rsidRPr="002D7406">
        <w:rPr>
          <w:rFonts w:eastAsia="Times New Roman" w:cstheme="minorHAnsi"/>
          <w:bCs/>
          <w:iCs/>
          <w:lang w:eastAsia="cs-CZ"/>
        </w:rPr>
        <w:t>.</w:t>
      </w:r>
    </w:p>
    <w:p w14:paraId="49D27489" w14:textId="691ED746" w:rsidR="00F4795A" w:rsidRPr="00D46A75" w:rsidRDefault="00C74364" w:rsidP="001A6421">
      <w:pPr>
        <w:pStyle w:val="Clanek11"/>
        <w:spacing w:before="120" w:after="120"/>
        <w:jc w:val="both"/>
        <w:rPr>
          <w:rFonts w:cstheme="minorHAnsi"/>
          <w:lang w:eastAsia="cs-CZ"/>
        </w:rPr>
      </w:pPr>
      <w:r w:rsidRPr="002D7406">
        <w:rPr>
          <w:rFonts w:eastAsia="Times New Roman" w:cstheme="minorHAnsi"/>
          <w:bCs/>
          <w:iCs/>
          <w:lang w:eastAsia="cs-CZ"/>
        </w:rPr>
        <w:t xml:space="preserve">Vystavené faktury budou zasílány </w:t>
      </w:r>
      <w:r w:rsidR="003B11B8" w:rsidRPr="002D7406">
        <w:rPr>
          <w:rFonts w:eastAsia="Times New Roman" w:cstheme="minorHAnsi"/>
          <w:bCs/>
          <w:iCs/>
          <w:lang w:eastAsia="cs-CZ"/>
        </w:rPr>
        <w:t xml:space="preserve">na </w:t>
      </w:r>
      <w:r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B6668D" w:rsidRPr="002D7406">
        <w:rPr>
          <w:rFonts w:eastAsia="Times New Roman" w:cstheme="minorHAnsi"/>
          <w:bCs/>
          <w:iCs/>
          <w:lang w:eastAsia="cs-CZ"/>
        </w:rPr>
        <w:t xml:space="preserve">uvedenou </w:t>
      </w:r>
      <w:r w:rsidR="007458F8" w:rsidRPr="002D7406">
        <w:rPr>
          <w:rFonts w:eastAsia="Times New Roman" w:cstheme="minorHAnsi"/>
          <w:bCs/>
          <w:iCs/>
          <w:lang w:eastAsia="cs-CZ"/>
        </w:rPr>
        <w:t xml:space="preserve">v </w:t>
      </w:r>
      <w:r w:rsidR="003B11B8" w:rsidRPr="002D7406">
        <w:rPr>
          <w:rFonts w:eastAsia="Times New Roman" w:cstheme="minorHAnsi"/>
          <w:bCs/>
          <w:iCs/>
          <w:lang w:eastAsia="cs-CZ"/>
        </w:rPr>
        <w:t>záhlaví této Smlouvy</w:t>
      </w:r>
      <w:r w:rsidR="007458F8" w:rsidRPr="002D7406">
        <w:rPr>
          <w:rFonts w:eastAsia="Times New Roman" w:cstheme="minorHAnsi"/>
          <w:bCs/>
          <w:iCs/>
          <w:lang w:eastAsia="cs-CZ"/>
        </w:rPr>
        <w:t xml:space="preserve">. Přílohou faktury bude </w:t>
      </w:r>
      <w:r w:rsidRPr="002D7406">
        <w:rPr>
          <w:rFonts w:eastAsia="Times New Roman" w:cstheme="minorHAnsi"/>
          <w:bCs/>
          <w:iCs/>
          <w:lang w:eastAsia="cs-CZ"/>
        </w:rPr>
        <w:t>soupis prací</w:t>
      </w:r>
      <w:r w:rsidR="007458F8" w:rsidRPr="002D7406">
        <w:rPr>
          <w:rFonts w:eastAsia="Times New Roman" w:cstheme="minorHAnsi"/>
          <w:bCs/>
          <w:iCs/>
          <w:lang w:eastAsia="cs-CZ"/>
        </w:rPr>
        <w:t xml:space="preserve"> provedených Zhotovitelem odsouhlasený </w:t>
      </w:r>
      <w:r w:rsidR="001420AC" w:rsidRPr="002D7406">
        <w:rPr>
          <w:rFonts w:eastAsia="Times New Roman" w:cstheme="minorHAnsi"/>
          <w:bCs/>
          <w:iCs/>
          <w:lang w:eastAsia="cs-CZ"/>
        </w:rPr>
        <w:t>TD</w:t>
      </w:r>
      <w:r w:rsidR="00B24EF0">
        <w:rPr>
          <w:rFonts w:eastAsia="Times New Roman" w:cstheme="minorHAnsi"/>
          <w:bCs/>
          <w:iCs/>
          <w:lang w:eastAsia="cs-CZ"/>
        </w:rPr>
        <w:t>S</w:t>
      </w:r>
      <w:r w:rsidR="001420AC" w:rsidRPr="002D7406">
        <w:rPr>
          <w:rFonts w:eastAsia="Times New Roman" w:cstheme="minorHAnsi"/>
          <w:bCs/>
          <w:iCs/>
          <w:lang w:eastAsia="cs-CZ"/>
        </w:rPr>
        <w:t xml:space="preserve"> a </w:t>
      </w:r>
      <w:r w:rsidR="007458F8" w:rsidRPr="002D7406">
        <w:rPr>
          <w:rFonts w:eastAsia="Times New Roman" w:cstheme="minorHAnsi"/>
          <w:bCs/>
          <w:iCs/>
          <w:lang w:eastAsia="cs-CZ"/>
        </w:rPr>
        <w:t>Objednatelem</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5" w:name="_Hlk80269193"/>
      <w:r w:rsidRPr="009C549D">
        <w:rPr>
          <w:rFonts w:cs="Times New Roman"/>
        </w:rPr>
        <w:lastRenderedPageBreak/>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5"/>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6" w:name="_Ref532438620"/>
      <w:bookmarkStart w:id="27"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8" w:name="_Ref439507252"/>
    </w:p>
    <w:p w14:paraId="7C26EC55" w14:textId="750A7172" w:rsidR="003F47D4" w:rsidRDefault="003A5954" w:rsidP="003F47D4">
      <w:pPr>
        <w:pStyle w:val="Clanek11"/>
        <w:spacing w:before="120" w:after="120"/>
        <w:jc w:val="both"/>
        <w:rPr>
          <w:rFonts w:eastAsia="Times New Roman" w:cstheme="minorHAnsi"/>
          <w:bCs/>
          <w:iCs/>
          <w:lang w:eastAsia="cs-CZ"/>
        </w:rPr>
      </w:pPr>
      <w:bookmarkStart w:id="29" w:name="_Ref94198336"/>
      <w:r>
        <w:rPr>
          <w:rFonts w:eastAsia="Times New Roman" w:cstheme="minorHAnsi"/>
          <w:bCs/>
          <w:iCs/>
          <w:lang w:eastAsia="cs-CZ"/>
        </w:rPr>
        <w:t xml:space="preserve">Objednatel předá Zhotoviteli Místo provádění díla </w:t>
      </w:r>
      <w:r w:rsidR="003F47D4" w:rsidRPr="002D7406">
        <w:rPr>
          <w:rFonts w:eastAsia="Times New Roman" w:cstheme="minorHAnsi"/>
          <w:bCs/>
          <w:iCs/>
          <w:lang w:eastAsia="cs-CZ"/>
        </w:rPr>
        <w:t xml:space="preserve">nejpozději do </w:t>
      </w:r>
      <w:r w:rsidR="00431AAE">
        <w:rPr>
          <w:rFonts w:eastAsia="Times New Roman" w:cstheme="minorHAnsi"/>
          <w:bCs/>
          <w:iCs/>
          <w:lang w:eastAsia="cs-CZ"/>
        </w:rPr>
        <w:t>pěti (</w:t>
      </w:r>
      <w:r w:rsidR="003F47D4" w:rsidRPr="002D7406">
        <w:rPr>
          <w:rFonts w:eastAsia="Times New Roman" w:cstheme="minorHAnsi"/>
          <w:bCs/>
          <w:iCs/>
          <w:lang w:eastAsia="cs-CZ"/>
        </w:rPr>
        <w:t>5</w:t>
      </w:r>
      <w:r w:rsidR="00431AAE">
        <w:rPr>
          <w:rFonts w:eastAsia="Times New Roman" w:cstheme="minorHAnsi"/>
          <w:bCs/>
          <w:iCs/>
          <w:lang w:eastAsia="cs-CZ"/>
        </w:rPr>
        <w:t>)</w:t>
      </w:r>
      <w:r w:rsidR="003F47D4" w:rsidRPr="002D7406">
        <w:rPr>
          <w:rFonts w:eastAsia="Times New Roman" w:cstheme="minorHAnsi"/>
          <w:bCs/>
          <w:iCs/>
          <w:lang w:eastAsia="cs-CZ"/>
        </w:rPr>
        <w:t xml:space="preserve"> dnů od doručení výzvy </w:t>
      </w:r>
      <w:r w:rsidR="00431AAE">
        <w:rPr>
          <w:rFonts w:eastAsia="Times New Roman" w:cstheme="minorHAnsi"/>
          <w:bCs/>
          <w:iCs/>
          <w:lang w:eastAsia="cs-CZ"/>
        </w:rPr>
        <w:t xml:space="preserve">Zhotoviteli </w:t>
      </w:r>
      <w:r w:rsidR="003F47D4" w:rsidRPr="002D7406">
        <w:rPr>
          <w:rFonts w:eastAsia="Times New Roman" w:cstheme="minorHAnsi"/>
          <w:bCs/>
          <w:iCs/>
          <w:lang w:eastAsia="cs-CZ"/>
        </w:rPr>
        <w:t>ze strany Objednatele</w:t>
      </w:r>
      <w:r w:rsidR="00431AAE">
        <w:rPr>
          <w:rFonts w:eastAsia="Times New Roman" w:cstheme="minorHAnsi"/>
          <w:bCs/>
          <w:iCs/>
          <w:lang w:eastAsia="cs-CZ"/>
        </w:rPr>
        <w:t xml:space="preserve"> k převzetí </w:t>
      </w:r>
      <w:r w:rsidR="00613851">
        <w:rPr>
          <w:rFonts w:eastAsia="Times New Roman" w:cstheme="minorHAnsi"/>
          <w:bCs/>
          <w:iCs/>
          <w:lang w:eastAsia="cs-CZ"/>
        </w:rPr>
        <w:t xml:space="preserve">Místa provádění díla. </w:t>
      </w:r>
      <w:r w:rsidR="00C865EF" w:rsidRPr="002D7406">
        <w:rPr>
          <w:rFonts w:eastAsia="Times New Roman" w:cstheme="minorHAnsi"/>
          <w:bCs/>
          <w:iCs/>
          <w:lang w:eastAsia="cs-CZ"/>
        </w:rPr>
        <w:t xml:space="preserve">O předání a převzetí Místa provádění díla sepíšou Strany </w:t>
      </w:r>
      <w:r w:rsidR="00F7454A">
        <w:rPr>
          <w:rFonts w:eastAsia="Times New Roman" w:cstheme="minorHAnsi"/>
          <w:bCs/>
          <w:iCs/>
          <w:lang w:eastAsia="cs-CZ"/>
        </w:rPr>
        <w:t>z</w:t>
      </w:r>
      <w:r w:rsidR="00F14D81">
        <w:rPr>
          <w:rFonts w:eastAsia="Times New Roman" w:cstheme="minorHAnsi"/>
          <w:bCs/>
          <w:iCs/>
          <w:lang w:eastAsia="cs-CZ"/>
        </w:rPr>
        <w:t>ápis</w:t>
      </w:r>
      <w:r w:rsidR="00F7454A">
        <w:rPr>
          <w:rFonts w:eastAsia="Times New Roman" w:cstheme="minorHAnsi"/>
          <w:bCs/>
          <w:iCs/>
          <w:lang w:eastAsia="cs-CZ"/>
        </w:rPr>
        <w:t xml:space="preserve"> do </w:t>
      </w:r>
      <w:r w:rsidR="00F14D81">
        <w:rPr>
          <w:rFonts w:eastAsia="Times New Roman" w:cstheme="minorHAnsi"/>
          <w:bCs/>
          <w:iCs/>
          <w:lang w:eastAsia="cs-CZ"/>
        </w:rPr>
        <w:t>stavebního deníku</w:t>
      </w:r>
      <w:r w:rsidR="00C865EF" w:rsidRPr="002D7406">
        <w:rPr>
          <w:rFonts w:eastAsia="Times New Roman" w:cstheme="minorHAnsi"/>
          <w:bCs/>
          <w:iCs/>
          <w:lang w:eastAsia="cs-CZ"/>
        </w:rPr>
        <w:t xml:space="preserve"> zachycující stav Místa provádění díla. Za vyhotovení protokolu o předání prostor odpovídá Zhotovitel.</w:t>
      </w:r>
      <w:bookmarkEnd w:id="29"/>
    </w:p>
    <w:p w14:paraId="214FF7C4" w14:textId="77777777" w:rsidR="00007587" w:rsidRPr="002D7406" w:rsidRDefault="00007587" w:rsidP="008332F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2060FCAC" w:rsidR="003F47D4" w:rsidRPr="00E775C1"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stavebních prací </w:t>
      </w:r>
      <w:r w:rsidR="003F47D4" w:rsidRPr="002D7406">
        <w:rPr>
          <w:rFonts w:eastAsia="Times New Roman" w:cstheme="minorHAnsi"/>
          <w:bCs/>
          <w:iCs/>
          <w:lang w:eastAsia="cs-CZ"/>
        </w:rPr>
        <w:t xml:space="preserve">nejpozději do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F172E2">
        <w:rPr>
          <w:rFonts w:eastAsia="Times New Roman" w:cstheme="minorHAnsi"/>
          <w:bCs/>
          <w:iCs/>
          <w:lang w:eastAsia="cs-CZ"/>
        </w:rPr>
        <w:t xml:space="preserve">protokolárního </w:t>
      </w:r>
      <w:r w:rsidR="003F47D4" w:rsidRPr="002D7406">
        <w:rPr>
          <w:rFonts w:eastAsia="Times New Roman" w:cstheme="minorHAnsi"/>
          <w:bCs/>
          <w:iCs/>
          <w:lang w:eastAsia="cs-CZ"/>
        </w:rPr>
        <w:t>předání a převzetí Místa provádění díla</w:t>
      </w:r>
      <w:r w:rsidR="00014D0E">
        <w:rPr>
          <w:rFonts w:eastAsia="Times New Roman" w:cstheme="minorHAnsi"/>
          <w:bCs/>
          <w:iCs/>
          <w:lang w:eastAsia="cs-CZ"/>
        </w:rPr>
        <w:t xml:space="preserve"> dle předchozího </w:t>
      </w:r>
      <w:r w:rsidR="00014D0E" w:rsidRPr="00E775C1">
        <w:rPr>
          <w:rFonts w:eastAsia="Times New Roman" w:cstheme="minorHAnsi"/>
          <w:bCs/>
          <w:iCs/>
          <w:lang w:eastAsia="cs-CZ"/>
        </w:rPr>
        <w:t>odstavce.</w:t>
      </w:r>
    </w:p>
    <w:p w14:paraId="20FFD8B4" w14:textId="63A10EA3" w:rsidR="003F47D4" w:rsidRPr="002D7406" w:rsidRDefault="003A6043" w:rsidP="003F47D4">
      <w:pPr>
        <w:pStyle w:val="Clanek11"/>
        <w:spacing w:before="120" w:after="120"/>
        <w:jc w:val="both"/>
        <w:rPr>
          <w:rFonts w:eastAsia="Times New Roman" w:cstheme="minorHAnsi"/>
          <w:bCs/>
          <w:iCs/>
          <w:lang w:eastAsia="cs-CZ"/>
        </w:rPr>
      </w:pPr>
      <w:bookmarkStart w:id="30" w:name="_Ref94191572"/>
      <w:bookmarkStart w:id="31" w:name="_Ref94195958"/>
      <w:r w:rsidRPr="00E775C1">
        <w:rPr>
          <w:rFonts w:eastAsia="Times New Roman" w:cstheme="minorHAnsi"/>
          <w:bCs/>
          <w:iCs/>
          <w:lang w:eastAsia="cs-CZ"/>
        </w:rPr>
        <w:t xml:space="preserve">Zhotovitel se zavazuje dokončit Dílo a předat jej Objednateli </w:t>
      </w:r>
      <w:r w:rsidR="003F47D4" w:rsidRPr="00E775C1">
        <w:rPr>
          <w:rFonts w:eastAsia="Times New Roman" w:cstheme="minorHAnsi"/>
          <w:bCs/>
          <w:iCs/>
          <w:lang w:eastAsia="cs-CZ"/>
        </w:rPr>
        <w:t>nejpozději do</w:t>
      </w:r>
      <w:r w:rsidR="002B7868">
        <w:rPr>
          <w:rFonts w:eastAsia="Times New Roman" w:cstheme="minorHAnsi"/>
          <w:bCs/>
          <w:iCs/>
          <w:lang w:eastAsia="cs-CZ"/>
        </w:rPr>
        <w:t xml:space="preserve"> sedmi </w:t>
      </w:r>
      <w:r w:rsidR="002B7868" w:rsidRPr="00FF4818">
        <w:rPr>
          <w:rFonts w:eastAsia="Times New Roman" w:cstheme="minorHAnsi"/>
          <w:bCs/>
          <w:iCs/>
          <w:lang w:eastAsia="cs-CZ"/>
        </w:rPr>
        <w:t>(7)</w:t>
      </w:r>
      <w:r w:rsidR="002D1C5E" w:rsidRPr="00FF4818">
        <w:rPr>
          <w:rFonts w:eastAsia="Times New Roman" w:cstheme="minorHAnsi"/>
          <w:bCs/>
          <w:iCs/>
          <w:lang w:eastAsia="cs-CZ"/>
        </w:rPr>
        <w:t xml:space="preserve"> měsíců</w:t>
      </w:r>
      <w:r w:rsidR="001254B3">
        <w:rPr>
          <w:rFonts w:eastAsia="Times New Roman" w:cstheme="minorHAnsi"/>
          <w:bCs/>
          <w:iCs/>
          <w:lang w:eastAsia="cs-CZ"/>
        </w:rPr>
        <w:t xml:space="preserve"> od</w:t>
      </w:r>
      <w:r w:rsidR="00F172E2">
        <w:rPr>
          <w:rFonts w:eastAsia="Times New Roman" w:cstheme="minorHAnsi"/>
          <w:bCs/>
          <w:iCs/>
          <w:lang w:eastAsia="cs-CZ"/>
        </w:rPr>
        <w:t> </w:t>
      </w:r>
      <w:r w:rsidR="001254B3">
        <w:rPr>
          <w:rFonts w:eastAsia="Times New Roman" w:cstheme="minorHAnsi"/>
          <w:bCs/>
          <w:iCs/>
          <w:lang w:eastAsia="cs-CZ"/>
        </w:rPr>
        <w:t xml:space="preserve">protokolárního </w:t>
      </w:r>
      <w:r w:rsidR="00F172E2">
        <w:rPr>
          <w:rFonts w:eastAsia="Times New Roman" w:cstheme="minorHAnsi"/>
          <w:bCs/>
          <w:iCs/>
          <w:lang w:eastAsia="cs-CZ"/>
        </w:rPr>
        <w:t xml:space="preserve">předání a </w:t>
      </w:r>
      <w:r w:rsidR="001254B3">
        <w:rPr>
          <w:rFonts w:eastAsia="Times New Roman" w:cstheme="minorHAnsi"/>
          <w:bCs/>
          <w:iCs/>
          <w:lang w:eastAsia="cs-CZ"/>
        </w:rPr>
        <w:t xml:space="preserve">převzetí Místa provádění díla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0"/>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1"/>
    </w:p>
    <w:p w14:paraId="0DF1AC0A" w14:textId="09013AFB"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3723C0">
        <w:rPr>
          <w:rFonts w:eastAsia="Times New Roman" w:cstheme="minorHAnsi"/>
          <w:bCs/>
          <w:iCs/>
          <w:lang w:eastAsia="cs-CZ"/>
        </w:rPr>
        <w:t>3.11</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předání a převzetí Díla</w:t>
      </w:r>
      <w:r w:rsidR="00B17DE0">
        <w:rPr>
          <w:rFonts w:eastAsia="Times New Roman" w:cstheme="minorHAnsi"/>
          <w:bCs/>
          <w:iCs/>
          <w:lang w:eastAsia="cs-CZ"/>
        </w:rPr>
        <w:t xml:space="preserve"> dle této Smlouvy</w:t>
      </w:r>
      <w:r w:rsidR="003F47D4" w:rsidRPr="002D7406">
        <w:rPr>
          <w:rFonts w:eastAsia="Times New Roman" w:cstheme="minorHAnsi"/>
          <w:bCs/>
          <w:iCs/>
          <w:lang w:eastAsia="cs-CZ"/>
        </w:rPr>
        <w:t>.</w:t>
      </w:r>
    </w:p>
    <w:bookmarkEnd w:id="26"/>
    <w:bookmarkEnd w:id="27"/>
    <w:bookmarkEnd w:id="28"/>
    <w:p w14:paraId="2E85E499" w14:textId="24B2E621" w:rsidR="004C7657" w:rsidRPr="002D7406" w:rsidRDefault="004C7657"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Nejpozději v termínu předání a převzetí Místa provádění díla </w:t>
      </w:r>
      <w:r w:rsidR="00964A79">
        <w:rPr>
          <w:rFonts w:eastAsia="Times New Roman" w:cstheme="minorHAnsi"/>
          <w:bCs/>
          <w:iCs/>
          <w:lang w:eastAsia="cs-CZ"/>
        </w:rPr>
        <w:t>se</w:t>
      </w:r>
      <w:r w:rsidRPr="002D7406">
        <w:rPr>
          <w:rFonts w:eastAsia="Times New Roman" w:cstheme="minorHAnsi"/>
          <w:bCs/>
          <w:iCs/>
          <w:lang w:eastAsia="cs-CZ"/>
        </w:rPr>
        <w:t xml:space="preserve"> Zhotovitel</w:t>
      </w:r>
      <w:r w:rsidR="00964A79">
        <w:rPr>
          <w:rFonts w:eastAsia="Times New Roman" w:cstheme="minorHAnsi"/>
          <w:bCs/>
          <w:iCs/>
          <w:lang w:eastAsia="cs-CZ"/>
        </w:rPr>
        <w:t xml:space="preserve"> zavazuje</w:t>
      </w:r>
      <w:r w:rsidR="00CE2E15">
        <w:rPr>
          <w:rFonts w:eastAsia="Times New Roman" w:cstheme="minorHAnsi"/>
          <w:bCs/>
          <w:iCs/>
          <w:lang w:eastAsia="cs-CZ"/>
        </w:rPr>
        <w:t xml:space="preserve"> předat Objednateli</w:t>
      </w:r>
      <w:r w:rsidRPr="002D7406">
        <w:rPr>
          <w:rFonts w:eastAsia="Times New Roman" w:cstheme="minorHAnsi"/>
          <w:bCs/>
          <w:iCs/>
          <w:lang w:eastAsia="cs-CZ"/>
        </w:rPr>
        <w:t xml:space="preserve"> harmonogram plánovaného postupu stavebních prací. Tento harmonogram Zhotovitel projedná s Objednatele</w:t>
      </w:r>
      <w:r w:rsidR="00CE2E15">
        <w:rPr>
          <w:rFonts w:eastAsia="Times New Roman" w:cstheme="minorHAnsi"/>
          <w:bCs/>
          <w:iCs/>
          <w:lang w:eastAsia="cs-CZ"/>
        </w:rPr>
        <w:t>m</w:t>
      </w:r>
      <w:r w:rsidRPr="002D7406">
        <w:rPr>
          <w:rFonts w:eastAsia="Times New Roman" w:cstheme="minorHAnsi"/>
          <w:bCs/>
          <w:iCs/>
          <w:lang w:eastAsia="cs-CZ"/>
        </w:rPr>
        <w:t xml:space="preserve"> a TD</w:t>
      </w:r>
      <w:r w:rsidR="00CE2E15">
        <w:rPr>
          <w:rFonts w:eastAsia="Times New Roman" w:cstheme="minorHAnsi"/>
          <w:bCs/>
          <w:iCs/>
          <w:lang w:eastAsia="cs-CZ"/>
        </w:rPr>
        <w:t>S</w:t>
      </w:r>
      <w:r w:rsidR="00B60111">
        <w:rPr>
          <w:rFonts w:eastAsia="Times New Roman" w:cstheme="minorHAnsi"/>
          <w:bCs/>
          <w:iCs/>
          <w:lang w:eastAsia="cs-CZ"/>
        </w:rPr>
        <w:t xml:space="preserve"> a po jeho odsouhlasení </w:t>
      </w:r>
      <w:r w:rsidR="00EC533C">
        <w:rPr>
          <w:rFonts w:eastAsia="Times New Roman" w:cstheme="minorHAnsi"/>
          <w:bCs/>
          <w:iCs/>
          <w:lang w:eastAsia="cs-CZ"/>
        </w:rPr>
        <w:t>Objednatelem se tento harmonogram stane pro Zhotovitele závazný</w:t>
      </w:r>
      <w:r w:rsidR="00CE2E15">
        <w:rPr>
          <w:rFonts w:eastAsia="Times New Roman" w:cstheme="minorHAnsi"/>
          <w:bCs/>
          <w:iCs/>
          <w:lang w:eastAsia="cs-CZ"/>
        </w:rPr>
        <w:t>. Strany sjednávají, že</w:t>
      </w:r>
      <w:r w:rsidRPr="002D7406">
        <w:rPr>
          <w:rFonts w:eastAsia="Times New Roman" w:cstheme="minorHAnsi"/>
          <w:bCs/>
          <w:iCs/>
          <w:lang w:eastAsia="cs-CZ"/>
        </w:rPr>
        <w:t xml:space="preserve"> každá změna </w:t>
      </w:r>
      <w:r w:rsidR="00CE2E15">
        <w:rPr>
          <w:rFonts w:eastAsia="Times New Roman" w:cstheme="minorHAnsi"/>
          <w:bCs/>
          <w:iCs/>
          <w:lang w:eastAsia="cs-CZ"/>
        </w:rPr>
        <w:t xml:space="preserve">tohoto </w:t>
      </w:r>
      <w:r w:rsidRPr="002D7406">
        <w:rPr>
          <w:rFonts w:eastAsia="Times New Roman" w:cstheme="minorHAnsi"/>
          <w:bCs/>
          <w:iCs/>
          <w:lang w:eastAsia="cs-CZ"/>
        </w:rPr>
        <w:lastRenderedPageBreak/>
        <w:t xml:space="preserve">harmonogramu podléhá </w:t>
      </w:r>
      <w:r w:rsidR="009059D2">
        <w:rPr>
          <w:rFonts w:eastAsia="Times New Roman" w:cstheme="minorHAnsi"/>
          <w:bCs/>
          <w:iCs/>
          <w:lang w:eastAsia="cs-CZ"/>
        </w:rPr>
        <w:t xml:space="preserve">jejímu </w:t>
      </w:r>
      <w:r w:rsidRPr="002D7406">
        <w:rPr>
          <w:rFonts w:eastAsia="Times New Roman" w:cstheme="minorHAnsi"/>
          <w:bCs/>
          <w:iCs/>
          <w:lang w:eastAsia="cs-CZ"/>
        </w:rPr>
        <w:t xml:space="preserve">projednání </w:t>
      </w:r>
      <w:r w:rsidR="009059D2">
        <w:rPr>
          <w:rFonts w:eastAsia="Times New Roman" w:cstheme="minorHAnsi"/>
          <w:bCs/>
          <w:iCs/>
          <w:lang w:eastAsia="cs-CZ"/>
        </w:rPr>
        <w:t xml:space="preserve">s Objednatelem a TDS a schválení takové změny </w:t>
      </w:r>
      <w:r w:rsidRPr="002D7406">
        <w:rPr>
          <w:rFonts w:eastAsia="Times New Roman" w:cstheme="minorHAnsi"/>
          <w:bCs/>
          <w:iCs/>
          <w:lang w:eastAsia="cs-CZ"/>
        </w:rPr>
        <w:t>Objednatelem.</w:t>
      </w:r>
      <w:r w:rsidR="00563D4A">
        <w:rPr>
          <w:rFonts w:eastAsia="Times New Roman" w:cstheme="minorHAnsi"/>
          <w:bCs/>
          <w:iCs/>
          <w:lang w:eastAsia="cs-CZ"/>
        </w:rPr>
        <w:t xml:space="preserve"> </w:t>
      </w:r>
    </w:p>
    <w:p w14:paraId="38F4D9ED" w14:textId="7140D29F"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termínu dokončení díla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2"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2"/>
    </w:p>
    <w:p w14:paraId="418AFCA6" w14:textId="75493098" w:rsidR="00B4661F" w:rsidRPr="002D7406" w:rsidRDefault="00B4661F" w:rsidP="00B4661F">
      <w:pPr>
        <w:pStyle w:val="Clanek11"/>
        <w:spacing w:before="120" w:after="120"/>
        <w:jc w:val="both"/>
        <w:rPr>
          <w:rFonts w:eastAsia="Times New Roman" w:cstheme="minorHAnsi"/>
          <w:bCs/>
          <w:iCs/>
          <w:lang w:eastAsia="cs-CZ"/>
        </w:rPr>
      </w:pPr>
      <w:bookmarkStart w:id="33" w:name="_Ref73445310"/>
      <w:bookmarkStart w:id="34" w:name="_Ref532436287"/>
      <w:r w:rsidRPr="002D7406">
        <w:rPr>
          <w:rFonts w:eastAsia="Times New Roman" w:cstheme="minorHAnsi"/>
          <w:bCs/>
          <w:iCs/>
          <w:lang w:eastAsia="cs-CZ"/>
        </w:rPr>
        <w:t xml:space="preserve">Dokončené Dílo ve smyslu odst.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3"/>
      <w:r w:rsidRPr="002D7406">
        <w:rPr>
          <w:rFonts w:eastAsia="Times New Roman" w:cstheme="minorHAnsi"/>
          <w:bCs/>
          <w:iCs/>
          <w:lang w:eastAsia="cs-CZ"/>
        </w:rPr>
        <w:t xml:space="preserve"> </w:t>
      </w:r>
      <w:bookmarkEnd w:id="34"/>
    </w:p>
    <w:p w14:paraId="12490692" w14:textId="0F59409C" w:rsidR="009B162B" w:rsidRPr="002D7406" w:rsidRDefault="009B162B" w:rsidP="009B162B">
      <w:pPr>
        <w:pStyle w:val="Clanek11"/>
        <w:spacing w:before="120" w:after="120"/>
        <w:jc w:val="both"/>
        <w:rPr>
          <w:rFonts w:cstheme="minorHAnsi"/>
          <w:lang w:eastAsia="cs-CZ"/>
        </w:rPr>
      </w:pPr>
      <w:bookmarkStart w:id="35" w:name="_Ref73446137"/>
      <w:bookmarkStart w:id="36"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5"/>
      <w:r w:rsidR="00840EC0" w:rsidRPr="002D7406">
        <w:rPr>
          <w:rFonts w:eastAsia="Times New Roman" w:cstheme="minorHAnsi"/>
          <w:bCs/>
          <w:iCs/>
          <w:lang w:eastAsia="cs-CZ"/>
        </w:rPr>
        <w:t xml:space="preserve"> </w:t>
      </w:r>
      <w:bookmarkStart w:id="37"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6"/>
      <w:bookmarkEnd w:id="37"/>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3043EF32"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2D7406">
        <w:rPr>
          <w:rFonts w:asciiTheme="minorHAnsi" w:hAnsiTheme="minorHAnsi" w:cstheme="minorHAnsi"/>
          <w:color w:val="auto"/>
          <w:sz w:val="22"/>
          <w:szCs w:val="22"/>
          <w:lang w:eastAsia="cs-CZ"/>
        </w:rPr>
        <w:t>Z</w:t>
      </w:r>
      <w:bookmarkEnd w:id="38"/>
      <w:bookmarkEnd w:id="39"/>
      <w:bookmarkEnd w:id="40"/>
      <w:r w:rsidRPr="002D7406">
        <w:rPr>
          <w:rFonts w:asciiTheme="minorHAnsi" w:hAnsiTheme="minorHAnsi" w:cstheme="minorHAnsi"/>
          <w:color w:val="auto"/>
          <w:sz w:val="22"/>
          <w:szCs w:val="22"/>
          <w:lang w:eastAsia="cs-CZ"/>
        </w:rPr>
        <w:t>MĚNY DÍLA</w:t>
      </w:r>
      <w:bookmarkEnd w:id="41"/>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lastRenderedPageBreak/>
        <w:t>změny v časovém rozvržení nebo odkladu realizace Díla.</w:t>
      </w:r>
    </w:p>
    <w:p w14:paraId="048E170D" w14:textId="00D04280"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2D7406" w:rsidRDefault="001D2D9C" w:rsidP="009C38DD">
      <w:pPr>
        <w:pStyle w:val="Clanek11"/>
        <w:spacing w:before="120" w:after="120"/>
        <w:jc w:val="both"/>
        <w:rPr>
          <w:rFonts w:eastAsia="Times New Roman" w:cstheme="minorHAnsi"/>
          <w:bCs/>
          <w:lang w:eastAsia="cs-CZ"/>
        </w:rPr>
      </w:pPr>
      <w:bookmarkStart w:id="42" w:name="_Ref94196896"/>
      <w:r w:rsidRPr="002D7406">
        <w:rPr>
          <w:rFonts w:eastAsia="Times New Roman" w:cstheme="minorHAnsi"/>
          <w:bCs/>
          <w:lang w:eastAsia="cs-CZ"/>
        </w:rPr>
        <w:t xml:space="preserve">Zhotovitel se zavazuje pro odstranění řádně oznámené vady Díla bezplatně provést veškeré práce s tím, že </w:t>
      </w:r>
      <w:r w:rsidRPr="00E775C1">
        <w:rPr>
          <w:rFonts w:eastAsia="Times New Roman" w:cstheme="minorHAnsi"/>
          <w:bCs/>
          <w:lang w:eastAsia="cs-CZ"/>
        </w:rPr>
        <w:t>práce je povinen zahájit do tří (3) pracovních dní od oznámení, s tím, že lhůta pro</w:t>
      </w:r>
      <w:r w:rsidR="00940598" w:rsidRPr="00E775C1">
        <w:rPr>
          <w:rFonts w:eastAsia="Times New Roman" w:cstheme="minorHAnsi"/>
          <w:bCs/>
          <w:lang w:eastAsia="cs-CZ"/>
        </w:rPr>
        <w:t> </w:t>
      </w:r>
      <w:r w:rsidRPr="00E775C1">
        <w:rPr>
          <w:rFonts w:eastAsia="Times New Roman" w:cstheme="minorHAnsi"/>
          <w:bCs/>
          <w:lang w:eastAsia="cs-CZ"/>
        </w:rPr>
        <w:t>odstranění vady činí (i) čtyřicet osm (48) hodin</w:t>
      </w:r>
      <w:r w:rsidR="004A4B5E" w:rsidRPr="00E775C1">
        <w:rPr>
          <w:rFonts w:eastAsia="Times New Roman" w:cstheme="minorHAnsi"/>
          <w:bCs/>
          <w:lang w:eastAsia="cs-CZ"/>
        </w:rPr>
        <w:t xml:space="preserve"> od </w:t>
      </w:r>
      <w:r w:rsidR="00224DA1" w:rsidRPr="00E775C1">
        <w:rPr>
          <w:rFonts w:eastAsia="Times New Roman" w:cstheme="minorHAnsi"/>
          <w:bCs/>
          <w:lang w:eastAsia="cs-CZ"/>
        </w:rPr>
        <w:t>oznámení vady</w:t>
      </w:r>
      <w:r w:rsidRPr="00E775C1">
        <w:rPr>
          <w:rFonts w:eastAsia="Times New Roman" w:cstheme="minorHAnsi"/>
          <w:bCs/>
          <w:lang w:eastAsia="cs-CZ"/>
        </w:rPr>
        <w:t xml:space="preserve"> v případě vad bránících řádnému užívání Díla nebo jakékoliv jeho části </w:t>
      </w:r>
      <w:r w:rsidR="00224DA1" w:rsidRPr="00E775C1">
        <w:rPr>
          <w:rFonts w:eastAsia="Times New Roman" w:cstheme="minorHAnsi"/>
          <w:bCs/>
          <w:lang w:eastAsia="cs-CZ"/>
        </w:rPr>
        <w:t>(v tomto případě lhůta</w:t>
      </w:r>
      <w:r w:rsidR="00B37E75" w:rsidRPr="00E775C1">
        <w:rPr>
          <w:rFonts w:eastAsia="Times New Roman" w:cstheme="minorHAnsi"/>
          <w:bCs/>
          <w:lang w:eastAsia="cs-CZ"/>
        </w:rPr>
        <w:t xml:space="preserve"> tří</w:t>
      </w:r>
      <w:r w:rsidR="00224DA1" w:rsidRPr="00E775C1">
        <w:rPr>
          <w:rFonts w:eastAsia="Times New Roman" w:cstheme="minorHAnsi"/>
          <w:bCs/>
          <w:lang w:eastAsia="cs-CZ"/>
        </w:rPr>
        <w:t xml:space="preserve"> </w:t>
      </w:r>
      <w:r w:rsidR="00B37E75" w:rsidRPr="00E775C1">
        <w:rPr>
          <w:rFonts w:eastAsia="Times New Roman" w:cstheme="minorHAnsi"/>
          <w:bCs/>
          <w:lang w:eastAsia="cs-CZ"/>
        </w:rPr>
        <w:t>(</w:t>
      </w:r>
      <w:r w:rsidR="00224DA1" w:rsidRPr="00E775C1">
        <w:rPr>
          <w:rFonts w:eastAsia="Times New Roman" w:cstheme="minorHAnsi"/>
          <w:bCs/>
          <w:lang w:eastAsia="cs-CZ"/>
        </w:rPr>
        <w:t>3</w:t>
      </w:r>
      <w:r w:rsidR="00B37E75" w:rsidRPr="00E775C1">
        <w:rPr>
          <w:rFonts w:eastAsia="Times New Roman" w:cstheme="minorHAnsi"/>
          <w:bCs/>
          <w:lang w:eastAsia="cs-CZ"/>
        </w:rPr>
        <w:t>)</w:t>
      </w:r>
      <w:r w:rsidR="00224DA1" w:rsidRPr="00E775C1">
        <w:rPr>
          <w:rFonts w:eastAsia="Times New Roman" w:cstheme="minorHAnsi"/>
          <w:bCs/>
          <w:lang w:eastAsia="cs-CZ"/>
        </w:rPr>
        <w:t xml:space="preserve"> pracovních dnů dle výše uvedeného neplatí) </w:t>
      </w:r>
      <w:r w:rsidRPr="00E775C1">
        <w:rPr>
          <w:rFonts w:eastAsia="Times New Roman" w:cstheme="minorHAnsi"/>
          <w:bCs/>
          <w:lang w:eastAsia="cs-CZ"/>
        </w:rPr>
        <w:t>a (</w:t>
      </w:r>
      <w:proofErr w:type="spellStart"/>
      <w:r w:rsidRPr="00E775C1">
        <w:rPr>
          <w:rFonts w:eastAsia="Times New Roman" w:cstheme="minorHAnsi"/>
          <w:bCs/>
          <w:lang w:eastAsia="cs-CZ"/>
        </w:rPr>
        <w:t>ii</w:t>
      </w:r>
      <w:proofErr w:type="spellEnd"/>
      <w:r w:rsidRPr="00E775C1">
        <w:rPr>
          <w:rFonts w:eastAsia="Times New Roman" w:cstheme="minorHAnsi"/>
          <w:bCs/>
          <w:lang w:eastAsia="cs-CZ"/>
        </w:rPr>
        <w:t>) jeden (1) týden</w:t>
      </w:r>
      <w:r w:rsidR="004A4B5E" w:rsidRPr="00E775C1">
        <w:rPr>
          <w:rFonts w:eastAsia="Times New Roman" w:cstheme="minorHAnsi"/>
          <w:bCs/>
          <w:lang w:eastAsia="cs-CZ"/>
        </w:rPr>
        <w:t xml:space="preserve"> od zahájení prací</w:t>
      </w:r>
      <w:r w:rsidRPr="00E775C1">
        <w:rPr>
          <w:rFonts w:eastAsia="Times New Roman" w:cstheme="minorHAnsi"/>
          <w:bCs/>
          <w:lang w:eastAsia="cs-CZ"/>
        </w:rPr>
        <w:t xml:space="preserve"> v případě vad nebránících řádnému užívání Díla ani žádné jeho části, vždy pokud se</w:t>
      </w:r>
      <w:r w:rsidRPr="002D7406">
        <w:rPr>
          <w:rFonts w:eastAsia="Times New Roman" w:cstheme="minorHAnsi"/>
          <w:bCs/>
          <w:lang w:eastAsia="cs-CZ"/>
        </w:rPr>
        <w:t xml:space="preserve"> Strany v konkrétním případě nedohodnou jinak.</w:t>
      </w:r>
      <w:bookmarkEnd w:id="42"/>
      <w:r w:rsidRPr="002D7406">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7EF8ED99" w14:textId="6CFE2B92" w:rsidR="001D2D9C" w:rsidRPr="002D7406"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2D7406">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2D7406">
        <w:rPr>
          <w:rFonts w:eastAsia="Times New Roman" w:cstheme="minorHAnsi"/>
          <w:bCs/>
          <w:lang w:eastAsia="cs-CZ"/>
        </w:rPr>
        <w:t>e Specifikaci</w:t>
      </w:r>
      <w:r w:rsidRPr="002D7406">
        <w:rPr>
          <w:rFonts w:eastAsia="Times New Roman" w:cstheme="minorHAnsi"/>
          <w:bCs/>
          <w:lang w:eastAsia="cs-CZ"/>
        </w:rPr>
        <w:t xml:space="preserve"> </w:t>
      </w:r>
      <w:r w:rsidR="004B6A7F" w:rsidRPr="002D7406">
        <w:rPr>
          <w:rFonts w:eastAsia="Times New Roman" w:cstheme="minorHAnsi"/>
          <w:bCs/>
          <w:lang w:eastAsia="cs-CZ"/>
        </w:rPr>
        <w:t>d</w:t>
      </w:r>
      <w:r w:rsidRPr="002D7406">
        <w:rPr>
          <w:rFonts w:eastAsia="Times New Roman" w:cstheme="minorHAnsi"/>
          <w:bCs/>
          <w:lang w:eastAsia="cs-CZ"/>
        </w:rPr>
        <w:t xml:space="preserve">íla, Povoleních, Projektové dokumentaci, příslušných právně závazných i doporučených českých a evropských technických normách (ČSN, EN), odpovídající účelu Smlouvy a řádné stavební praxi. Záruční doba Díla a jakékoliv jeho části </w:t>
      </w:r>
      <w:r w:rsidRPr="00425B53">
        <w:rPr>
          <w:rFonts w:eastAsia="Times New Roman" w:cstheme="minorHAnsi"/>
          <w:bCs/>
          <w:lang w:eastAsia="cs-CZ"/>
        </w:rPr>
        <w:t xml:space="preserve">činí </w:t>
      </w:r>
      <w:r w:rsidR="0010665B" w:rsidRPr="00425B53">
        <w:rPr>
          <w:rFonts w:eastAsia="Times New Roman" w:cstheme="minorHAnsi"/>
          <w:bCs/>
          <w:lang w:eastAsia="cs-CZ"/>
        </w:rPr>
        <w:t>šedesát (</w:t>
      </w:r>
      <w:r w:rsidRPr="00425B53">
        <w:rPr>
          <w:rFonts w:eastAsia="Times New Roman" w:cstheme="minorHAnsi"/>
          <w:bCs/>
          <w:lang w:eastAsia="cs-CZ"/>
        </w:rPr>
        <w:t>60</w:t>
      </w:r>
      <w:r w:rsidR="0010665B" w:rsidRPr="00425B53">
        <w:rPr>
          <w:rFonts w:eastAsia="Times New Roman" w:cstheme="minorHAnsi"/>
          <w:bCs/>
          <w:lang w:eastAsia="cs-CZ"/>
        </w:rPr>
        <w:t>)</w:t>
      </w:r>
      <w:r w:rsidRPr="00425B53">
        <w:rPr>
          <w:rFonts w:eastAsia="Times New Roman" w:cstheme="minorHAnsi"/>
          <w:bCs/>
          <w:lang w:eastAsia="cs-CZ"/>
        </w:rPr>
        <w:t xml:space="preserve"> měsíců ode dne protokolárního převzetí Díla Objednatelem (</w:t>
      </w:r>
      <w:r w:rsidR="0010665B" w:rsidRPr="00425B53">
        <w:rPr>
          <w:rFonts w:eastAsia="Times New Roman" w:cstheme="minorHAnsi"/>
          <w:bCs/>
          <w:lang w:eastAsia="cs-CZ"/>
        </w:rPr>
        <w:t xml:space="preserve">dále jen </w:t>
      </w:r>
      <w:r w:rsidRPr="00425B53">
        <w:rPr>
          <w:rFonts w:eastAsia="Times New Roman" w:cstheme="minorHAnsi"/>
          <w:bCs/>
          <w:lang w:eastAsia="cs-CZ"/>
        </w:rPr>
        <w:t>„</w:t>
      </w:r>
      <w:r w:rsidRPr="00425B53">
        <w:rPr>
          <w:rFonts w:eastAsia="Times New Roman" w:cstheme="minorHAnsi"/>
          <w:b/>
          <w:lang w:eastAsia="cs-CZ"/>
        </w:rPr>
        <w:t>Záruční doba</w:t>
      </w:r>
      <w:r w:rsidRPr="00425B53">
        <w:rPr>
          <w:rFonts w:eastAsia="Times New Roman" w:cstheme="minorHAnsi"/>
          <w:bCs/>
          <w:lang w:eastAsia="cs-CZ"/>
        </w:rPr>
        <w:t>“).</w:t>
      </w:r>
      <w:bookmarkEnd w:id="43"/>
      <w:r w:rsidRPr="002D7406">
        <w:rPr>
          <w:rFonts w:eastAsia="Times New Roman" w:cstheme="minorHAnsi"/>
          <w:bCs/>
          <w:lang w:eastAsia="cs-CZ"/>
        </w:rPr>
        <w:t xml:space="preserve"> </w:t>
      </w:r>
    </w:p>
    <w:bookmarkEnd w:id="44"/>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lastRenderedPageBreak/>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14ECF008" w14:textId="59F13310" w:rsidR="001D2D9C" w:rsidRPr="002D7406" w:rsidRDefault="001D2D9C" w:rsidP="009C38DD">
      <w:pPr>
        <w:pStyle w:val="Clanek11"/>
        <w:spacing w:before="120" w:after="120"/>
        <w:jc w:val="both"/>
        <w:rPr>
          <w:rFonts w:eastAsia="Times New Roman" w:cstheme="minorHAnsi"/>
          <w:bCs/>
          <w:lang w:eastAsia="cs-CZ"/>
        </w:rPr>
      </w:pPr>
      <w:bookmarkStart w:id="45" w:name="_Ref448947980"/>
      <w:r w:rsidRPr="00E775C1">
        <w:rPr>
          <w:rFonts w:eastAsia="Times New Roman" w:cstheme="minorHAnsi"/>
          <w:bCs/>
          <w:lang w:eastAsia="cs-CZ"/>
        </w:rPr>
        <w:t xml:space="preserve">Na každou provedenou záruční opravu poskytuje Zhotovitel novou záruku v délce </w:t>
      </w:r>
      <w:r w:rsidR="00534A45" w:rsidRPr="00E775C1">
        <w:rPr>
          <w:rFonts w:eastAsia="Times New Roman" w:cstheme="minorHAnsi"/>
          <w:bCs/>
          <w:lang w:eastAsia="cs-CZ"/>
        </w:rPr>
        <w:t>šedesát (</w:t>
      </w:r>
      <w:r w:rsidRPr="00E775C1">
        <w:rPr>
          <w:rFonts w:eastAsia="Times New Roman" w:cstheme="minorHAnsi"/>
          <w:bCs/>
          <w:lang w:eastAsia="cs-CZ"/>
        </w:rPr>
        <w:t>60</w:t>
      </w:r>
      <w:r w:rsidR="00534A45" w:rsidRPr="00E775C1">
        <w:rPr>
          <w:rFonts w:eastAsia="Times New Roman" w:cstheme="minorHAnsi"/>
          <w:bCs/>
          <w:lang w:eastAsia="cs-CZ"/>
        </w:rPr>
        <w:t>)</w:t>
      </w:r>
      <w:r w:rsidR="009750DB" w:rsidRPr="00E775C1">
        <w:rPr>
          <w:rFonts w:eastAsia="Times New Roman" w:cstheme="minorHAnsi"/>
          <w:bCs/>
          <w:lang w:eastAsia="cs-CZ"/>
        </w:rPr>
        <w:t> </w:t>
      </w:r>
      <w:r w:rsidRPr="00E775C1">
        <w:rPr>
          <w:rFonts w:eastAsia="Times New Roman" w:cstheme="minorHAnsi"/>
          <w:bCs/>
          <w:lang w:eastAsia="cs-CZ"/>
        </w:rPr>
        <w:t>měsíců, u</w:t>
      </w:r>
      <w:r w:rsidR="009750DB" w:rsidRPr="00E775C1">
        <w:rPr>
          <w:rFonts w:eastAsia="Times New Roman" w:cstheme="minorHAnsi"/>
          <w:bCs/>
          <w:lang w:eastAsia="cs-CZ"/>
        </w:rPr>
        <w:t> </w:t>
      </w:r>
      <w:r w:rsidRPr="00E775C1">
        <w:rPr>
          <w:rFonts w:eastAsia="Times New Roman" w:cstheme="minorHAnsi"/>
          <w:bCs/>
          <w:lang w:eastAsia="cs-CZ"/>
        </w:rPr>
        <w:t>níž záruční</w:t>
      </w:r>
      <w:r w:rsidRPr="002D7406">
        <w:rPr>
          <w:rFonts w:eastAsia="Times New Roman" w:cstheme="minorHAnsi"/>
          <w:bCs/>
          <w:lang w:eastAsia="cs-CZ"/>
        </w:rPr>
        <w:t xml:space="preserve"> doba počíná běžet převzetím opravy Objednatelem; nová záruka však neskončí </w:t>
      </w:r>
      <w:r w:rsidR="00BA296D" w:rsidRPr="002D7406">
        <w:rPr>
          <w:rFonts w:eastAsia="Times New Roman" w:cstheme="minorHAnsi"/>
          <w:bCs/>
          <w:lang w:eastAsia="cs-CZ"/>
        </w:rPr>
        <w:t>dříve</w:t>
      </w:r>
      <w:r w:rsidRPr="002D7406">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2D7406">
        <w:rPr>
          <w:rFonts w:eastAsia="Times New Roman" w:cstheme="minorHAnsi"/>
          <w:bCs/>
          <w:lang w:eastAsia="cs-CZ"/>
        </w:rPr>
        <w:t> </w:t>
      </w:r>
      <w:r w:rsidRPr="002D7406">
        <w:rPr>
          <w:rFonts w:eastAsia="Times New Roman" w:cstheme="minorHAnsi"/>
          <w:bCs/>
          <w:lang w:eastAsia="cs-CZ"/>
        </w:rPr>
        <w:t>případě opakovaného výskytu téže vady se tato záruka poskytuje i opakovaně, bez</w:t>
      </w:r>
      <w:r w:rsidR="000955C8">
        <w:rPr>
          <w:rFonts w:eastAsia="Times New Roman" w:cstheme="minorHAnsi"/>
          <w:bCs/>
          <w:lang w:eastAsia="cs-CZ"/>
        </w:rPr>
        <w:t> </w:t>
      </w:r>
      <w:r w:rsidRPr="002D7406">
        <w:rPr>
          <w:rFonts w:eastAsia="Times New Roman" w:cstheme="minorHAnsi"/>
          <w:bCs/>
          <w:lang w:eastAsia="cs-CZ"/>
        </w:rPr>
        <w:t>omezení.</w:t>
      </w:r>
      <w:bookmarkEnd w:id="45"/>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6" w:name="_Ref439584208"/>
      <w:r w:rsidRPr="002D7406">
        <w:rPr>
          <w:rFonts w:eastAsia="Times New Roman" w:cstheme="minorHAnsi"/>
          <w:bCs/>
          <w:lang w:eastAsia="cs-CZ"/>
        </w:rPr>
        <w:t xml:space="preserve">Pokud Zhotovitel neodstraní vady ve lhůtách podlé této Smlouvy, je Objednatel oprávněn </w:t>
      </w:r>
      <w:bookmarkEnd w:id="46"/>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02F32BC9" w:rsidR="00CE3247" w:rsidRPr="002D7406" w:rsidRDefault="00CE3247" w:rsidP="009C38DD">
      <w:pPr>
        <w:pStyle w:val="Clanek11"/>
        <w:spacing w:before="120" w:after="120"/>
        <w:jc w:val="both"/>
        <w:rPr>
          <w:rFonts w:eastAsia="Times New Roman" w:cstheme="minorHAnsi"/>
          <w:bCs/>
          <w:lang w:eastAsia="cs-CZ"/>
        </w:rPr>
      </w:pPr>
      <w:bookmarkStart w:id="47" w:name="_Ref94197104"/>
      <w:r w:rsidRPr="002D7406">
        <w:rPr>
          <w:rFonts w:eastAsia="Times New Roman" w:cstheme="minorHAnsi"/>
          <w:bCs/>
          <w:lang w:eastAsia="cs-CZ"/>
        </w:rPr>
        <w:t xml:space="preserve">Zhotovitel je povinen mít po celou dobu trvání Smlouvy sjednané pojištění odpovědnosti za škodu způsobenou při </w:t>
      </w:r>
      <w:r w:rsidRPr="00670E89">
        <w:rPr>
          <w:rFonts w:eastAsia="Times New Roman" w:cstheme="minorHAnsi"/>
          <w:bCs/>
          <w:lang w:eastAsia="cs-CZ"/>
        </w:rPr>
        <w:t xml:space="preserve">výkonu své činnosti třetím osobám, včetně Objednatele, s pojistným plněním ve výši </w:t>
      </w:r>
      <w:r w:rsidRPr="00425B53">
        <w:rPr>
          <w:rFonts w:eastAsia="Times New Roman" w:cstheme="minorHAnsi"/>
          <w:bCs/>
          <w:lang w:eastAsia="cs-CZ"/>
        </w:rPr>
        <w:t xml:space="preserve">nejméně </w:t>
      </w:r>
      <w:r w:rsidR="00D520EF" w:rsidRPr="00425B53">
        <w:rPr>
          <w:rFonts w:eastAsia="Times New Roman" w:cstheme="minorHAnsi"/>
          <w:bCs/>
          <w:lang w:eastAsia="cs-CZ"/>
        </w:rPr>
        <w:t>10</w:t>
      </w:r>
      <w:r w:rsidR="00670E89" w:rsidRPr="00425B53">
        <w:rPr>
          <w:rFonts w:eastAsia="Times New Roman" w:cstheme="minorHAnsi"/>
          <w:bCs/>
          <w:lang w:eastAsia="cs-CZ"/>
        </w:rPr>
        <w:t>.</w:t>
      </w:r>
      <w:r w:rsidR="00D520EF" w:rsidRPr="00425B53">
        <w:rPr>
          <w:rFonts w:eastAsia="Times New Roman" w:cstheme="minorHAnsi"/>
          <w:bCs/>
          <w:lang w:eastAsia="cs-CZ"/>
        </w:rPr>
        <w:t>000</w:t>
      </w:r>
      <w:r w:rsidR="00670E89" w:rsidRPr="00425B53">
        <w:rPr>
          <w:rFonts w:eastAsia="Times New Roman" w:cstheme="minorHAnsi"/>
          <w:bCs/>
          <w:lang w:eastAsia="cs-CZ"/>
        </w:rPr>
        <w:t>.</w:t>
      </w:r>
      <w:r w:rsidR="00D520EF" w:rsidRPr="00425B53">
        <w:rPr>
          <w:rFonts w:eastAsia="Times New Roman" w:cstheme="minorHAnsi"/>
          <w:bCs/>
          <w:lang w:eastAsia="cs-CZ"/>
        </w:rPr>
        <w:t>000</w:t>
      </w:r>
      <w:r w:rsidR="00F014D8" w:rsidRPr="00425B53">
        <w:rPr>
          <w:rFonts w:eastAsia="Times New Roman" w:cstheme="minorHAnsi"/>
          <w:bCs/>
          <w:lang w:eastAsia="cs-CZ"/>
        </w:rPr>
        <w:t>,-</w:t>
      </w:r>
      <w:r w:rsidRPr="00425B53">
        <w:rPr>
          <w:rFonts w:eastAsia="Times New Roman" w:cstheme="minorHAnsi"/>
          <w:bCs/>
          <w:lang w:eastAsia="cs-CZ"/>
        </w:rPr>
        <w:t xml:space="preserve"> Kč</w:t>
      </w:r>
      <w:r w:rsidRPr="00670E89">
        <w:rPr>
          <w:rFonts w:eastAsia="Times New Roman" w:cstheme="minorHAnsi"/>
          <w:bCs/>
          <w:lang w:eastAsia="cs-CZ"/>
        </w:rPr>
        <w:t xml:space="preserve"> na</w:t>
      </w:r>
      <w:r w:rsidRPr="002D7406">
        <w:rPr>
          <w:rFonts w:eastAsia="Times New Roman" w:cstheme="minorHAnsi"/>
          <w:bCs/>
          <w:lang w:eastAsia="cs-CZ"/>
        </w:rPr>
        <w:t xml:space="preserve"> pojistnou událost. Zhotovitel je na žádost Objednatele povinen předložit doklad o existenci pojištění v době stanovené Objednatelem.</w:t>
      </w:r>
      <w:bookmarkEnd w:id="47"/>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22293026" w:rsidR="006A1745" w:rsidRPr="001F2A53"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dokončením </w:t>
      </w:r>
      <w:r w:rsidR="00C23964" w:rsidRPr="002D7406">
        <w:rPr>
          <w:rFonts w:eastAsia="Times New Roman" w:cstheme="minorHAnsi"/>
          <w:bCs/>
          <w:lang w:eastAsia="cs-CZ"/>
        </w:rPr>
        <w:t>Díla</w:t>
      </w:r>
      <w:r w:rsidR="00E628BE">
        <w:rPr>
          <w:rFonts w:eastAsia="Times New Roman" w:cstheme="minorHAnsi"/>
          <w:bCs/>
          <w:lang w:eastAsia="cs-CZ"/>
        </w:rPr>
        <w:t xml:space="preserve"> v Termínu dokončení</w:t>
      </w:r>
      <w:r w:rsidRPr="002D7406">
        <w:rPr>
          <w:rFonts w:eastAsia="Times New Roman" w:cstheme="minorHAnsi"/>
          <w:bCs/>
          <w:lang w:eastAsia="cs-CZ"/>
        </w:rPr>
        <w:t xml:space="preserve"> uhradí Zhotovitel Objednavateli smluvní pokutu ve </w:t>
      </w:r>
      <w:r w:rsidRPr="001F2A53">
        <w:rPr>
          <w:rFonts w:eastAsia="Times New Roman" w:cstheme="minorHAnsi"/>
          <w:bCs/>
          <w:lang w:eastAsia="cs-CZ"/>
        </w:rPr>
        <w:t>výši 0,1</w:t>
      </w:r>
      <w:r w:rsidR="00754AC9" w:rsidRPr="001F2A53">
        <w:rPr>
          <w:rFonts w:eastAsia="Times New Roman" w:cstheme="minorHAnsi"/>
          <w:bCs/>
          <w:lang w:eastAsia="cs-CZ"/>
        </w:rPr>
        <w:t> </w:t>
      </w:r>
      <w:r w:rsidRPr="001F2A53">
        <w:rPr>
          <w:rFonts w:eastAsia="Times New Roman" w:cstheme="minorHAnsi"/>
          <w:bCs/>
          <w:lang w:eastAsia="cs-CZ"/>
        </w:rPr>
        <w:t>%</w:t>
      </w:r>
      <w:r w:rsidR="00754AC9" w:rsidRPr="001F2A53">
        <w:rPr>
          <w:rFonts w:eastAsia="Times New Roman" w:cstheme="minorHAnsi"/>
          <w:bCs/>
          <w:lang w:eastAsia="cs-CZ"/>
        </w:rPr>
        <w:t> </w:t>
      </w:r>
      <w:r w:rsidRPr="001F2A53">
        <w:rPr>
          <w:rFonts w:eastAsia="Times New Roman" w:cstheme="minorHAnsi"/>
          <w:bCs/>
          <w:lang w:eastAsia="cs-CZ"/>
        </w:rPr>
        <w:t>z</w:t>
      </w:r>
      <w:r w:rsidR="00C23964" w:rsidRPr="001F2A53">
        <w:rPr>
          <w:rFonts w:eastAsia="Times New Roman" w:cstheme="minorHAnsi"/>
          <w:bCs/>
          <w:lang w:eastAsia="cs-CZ"/>
        </w:rPr>
        <w:t xml:space="preserve"> výše </w:t>
      </w:r>
      <w:r w:rsidR="004A4B5E" w:rsidRPr="001F2A53">
        <w:rPr>
          <w:rFonts w:eastAsia="Times New Roman" w:cstheme="minorHAnsi"/>
          <w:bCs/>
          <w:lang w:eastAsia="cs-CZ"/>
        </w:rPr>
        <w:t>Ceny díla</w:t>
      </w:r>
      <w:r w:rsidR="00C23964" w:rsidRPr="001F2A53">
        <w:rPr>
          <w:rFonts w:eastAsia="Times New Roman" w:cstheme="minorHAnsi"/>
          <w:bCs/>
          <w:lang w:eastAsia="cs-CZ"/>
        </w:rPr>
        <w:t xml:space="preserve"> </w:t>
      </w:r>
      <w:r w:rsidR="00E57D46" w:rsidRPr="001F2A53">
        <w:rPr>
          <w:rFonts w:eastAsia="Times New Roman" w:cstheme="minorHAnsi"/>
          <w:bCs/>
          <w:lang w:eastAsia="cs-CZ"/>
        </w:rPr>
        <w:t xml:space="preserve">za každý kalendářní den prodlení. </w:t>
      </w:r>
    </w:p>
    <w:p w14:paraId="6CB24372" w14:textId="28C8BC5B" w:rsidR="00CE3247" w:rsidRPr="001F2A53" w:rsidRDefault="00CE3247" w:rsidP="00FD66A8">
      <w:pPr>
        <w:pStyle w:val="Clanek11"/>
        <w:spacing w:before="120" w:after="120"/>
        <w:jc w:val="both"/>
        <w:rPr>
          <w:rFonts w:cstheme="minorHAnsi"/>
          <w:lang w:eastAsia="cs-CZ"/>
        </w:rPr>
      </w:pPr>
      <w:r w:rsidRPr="001F2A53">
        <w:rPr>
          <w:rFonts w:cstheme="minorHAnsi"/>
          <w:lang w:eastAsia="cs-CZ"/>
        </w:rPr>
        <w:t xml:space="preserve">V případě prodlení Zhotovitele s reakcí dle čl. </w:t>
      </w:r>
      <w:r w:rsidR="00034A1E" w:rsidRPr="001F2A53">
        <w:rPr>
          <w:rFonts w:cstheme="minorHAnsi"/>
          <w:lang w:eastAsia="cs-CZ"/>
        </w:rPr>
        <w:fldChar w:fldCharType="begin"/>
      </w:r>
      <w:r w:rsidR="00034A1E" w:rsidRPr="001F2A53">
        <w:rPr>
          <w:rFonts w:cstheme="minorHAnsi"/>
          <w:lang w:eastAsia="cs-CZ"/>
        </w:rPr>
        <w:instrText xml:space="preserve"> REF _Ref94196896 \r \h </w:instrText>
      </w:r>
      <w:r w:rsidR="001F2A53">
        <w:rPr>
          <w:rFonts w:cstheme="minorHAnsi"/>
          <w:lang w:eastAsia="cs-CZ"/>
        </w:rPr>
        <w:instrText xml:space="preserve"> \* MERGEFORMAT </w:instrText>
      </w:r>
      <w:r w:rsidR="00034A1E" w:rsidRPr="001F2A53">
        <w:rPr>
          <w:rFonts w:cstheme="minorHAnsi"/>
          <w:lang w:eastAsia="cs-CZ"/>
        </w:rPr>
      </w:r>
      <w:r w:rsidR="00034A1E" w:rsidRPr="001F2A53">
        <w:rPr>
          <w:rFonts w:cstheme="minorHAnsi"/>
          <w:lang w:eastAsia="cs-CZ"/>
        </w:rPr>
        <w:fldChar w:fldCharType="separate"/>
      </w:r>
      <w:r w:rsidR="00034A1E" w:rsidRPr="001F2A53">
        <w:rPr>
          <w:rFonts w:cstheme="minorHAnsi"/>
          <w:lang w:eastAsia="cs-CZ"/>
        </w:rPr>
        <w:t>8.3</w:t>
      </w:r>
      <w:r w:rsidR="00034A1E" w:rsidRPr="001F2A53">
        <w:rPr>
          <w:rFonts w:cstheme="minorHAnsi"/>
          <w:lang w:eastAsia="cs-CZ"/>
        </w:rPr>
        <w:fldChar w:fldCharType="end"/>
      </w:r>
      <w:r w:rsidRPr="001F2A53">
        <w:rPr>
          <w:rFonts w:cstheme="minorHAnsi"/>
          <w:lang w:eastAsia="cs-CZ"/>
        </w:rPr>
        <w:t xml:space="preserve"> a/nebo vyřešením reklamace dle </w:t>
      </w:r>
      <w:r w:rsidR="00034A1E" w:rsidRPr="001F2A53">
        <w:rPr>
          <w:rFonts w:cstheme="minorHAnsi"/>
          <w:lang w:eastAsia="cs-CZ"/>
        </w:rPr>
        <w:t xml:space="preserve">tohoto </w:t>
      </w:r>
      <w:r w:rsidRPr="001F2A53">
        <w:rPr>
          <w:rFonts w:cstheme="minorHAnsi"/>
          <w:lang w:eastAsia="cs-CZ"/>
        </w:rPr>
        <w:t xml:space="preserve">čl. </w:t>
      </w:r>
      <w:r w:rsidR="00034A1E" w:rsidRPr="001F2A53">
        <w:rPr>
          <w:rFonts w:cstheme="minorHAnsi"/>
          <w:lang w:eastAsia="cs-CZ"/>
        </w:rPr>
        <w:fldChar w:fldCharType="begin"/>
      </w:r>
      <w:r w:rsidR="00034A1E" w:rsidRPr="001F2A53">
        <w:rPr>
          <w:rFonts w:cstheme="minorHAnsi"/>
          <w:lang w:eastAsia="cs-CZ"/>
        </w:rPr>
        <w:instrText xml:space="preserve"> REF _Ref94196896 \r \h </w:instrText>
      </w:r>
      <w:r w:rsidR="001F2A53">
        <w:rPr>
          <w:rFonts w:cstheme="minorHAnsi"/>
          <w:lang w:eastAsia="cs-CZ"/>
        </w:rPr>
        <w:instrText xml:space="preserve"> \* MERGEFORMAT </w:instrText>
      </w:r>
      <w:r w:rsidR="00034A1E" w:rsidRPr="001F2A53">
        <w:rPr>
          <w:rFonts w:cstheme="minorHAnsi"/>
          <w:lang w:eastAsia="cs-CZ"/>
        </w:rPr>
      </w:r>
      <w:r w:rsidR="00034A1E" w:rsidRPr="001F2A53">
        <w:rPr>
          <w:rFonts w:cstheme="minorHAnsi"/>
          <w:lang w:eastAsia="cs-CZ"/>
        </w:rPr>
        <w:fldChar w:fldCharType="separate"/>
      </w:r>
      <w:r w:rsidR="00034A1E" w:rsidRPr="001F2A53">
        <w:rPr>
          <w:rFonts w:cstheme="minorHAnsi"/>
          <w:lang w:eastAsia="cs-CZ"/>
        </w:rPr>
        <w:t>8.3</w:t>
      </w:r>
      <w:r w:rsidR="00034A1E" w:rsidRPr="001F2A53">
        <w:rPr>
          <w:rFonts w:cstheme="minorHAnsi"/>
          <w:lang w:eastAsia="cs-CZ"/>
        </w:rPr>
        <w:fldChar w:fldCharType="end"/>
      </w:r>
      <w:r w:rsidRPr="001F2A53">
        <w:rPr>
          <w:rFonts w:cstheme="minorHAnsi"/>
          <w:lang w:eastAsia="cs-CZ"/>
        </w:rPr>
        <w:t xml:space="preserve"> Smlouvy má Zhotovitel povinnost uhradit Objednateli smluvní pokutu ve výši 0,05 % z Ceny díla, a to za každý kalendářní den prodlení.</w:t>
      </w:r>
    </w:p>
    <w:p w14:paraId="403E7CDE" w14:textId="1862285E" w:rsidR="00CE3247" w:rsidRPr="001F2A53" w:rsidRDefault="00CE3247" w:rsidP="00FD66A8">
      <w:pPr>
        <w:pStyle w:val="Clanek11"/>
        <w:spacing w:before="120" w:after="120"/>
        <w:jc w:val="both"/>
        <w:rPr>
          <w:rFonts w:cstheme="minorHAnsi"/>
          <w:lang w:eastAsia="cs-CZ"/>
        </w:rPr>
      </w:pPr>
      <w:r w:rsidRPr="001F2A53">
        <w:rPr>
          <w:rFonts w:cstheme="minorHAnsi"/>
          <w:lang w:eastAsia="cs-CZ"/>
        </w:rPr>
        <w:t xml:space="preserve">V případě, že Zhotovitel použije k plnění této Smlouvy třetích osob neuvedených v Příloze č. </w:t>
      </w:r>
      <w:r w:rsidR="00C14653">
        <w:rPr>
          <w:rFonts w:cstheme="minorHAnsi"/>
          <w:lang w:eastAsia="cs-CZ"/>
        </w:rPr>
        <w:t>2</w:t>
      </w:r>
      <w:r w:rsidR="002C2574" w:rsidRPr="001F2A53">
        <w:rPr>
          <w:rFonts w:cstheme="minorHAnsi"/>
          <w:lang w:eastAsia="cs-CZ"/>
        </w:rPr>
        <w:t xml:space="preserve"> (Poddodavatelé)</w:t>
      </w:r>
      <w:r w:rsidRPr="001F2A53">
        <w:rPr>
          <w:rFonts w:cstheme="minorHAnsi"/>
          <w:lang w:eastAsia="cs-CZ"/>
        </w:rPr>
        <w:t xml:space="preserve"> bez předchozího písemného souhlasu Objednatele a/nebo poruší povinnost dle čl. </w:t>
      </w:r>
      <w:r w:rsidR="002C2574" w:rsidRPr="001F2A53">
        <w:rPr>
          <w:rFonts w:cstheme="minorHAnsi"/>
          <w:lang w:eastAsia="cs-CZ"/>
        </w:rPr>
        <w:fldChar w:fldCharType="begin"/>
      </w:r>
      <w:r w:rsidR="002C2574" w:rsidRPr="001F2A53">
        <w:rPr>
          <w:rFonts w:cstheme="minorHAnsi"/>
          <w:lang w:eastAsia="cs-CZ"/>
        </w:rPr>
        <w:instrText xml:space="preserve"> REF _Ref94197104 \r \h </w:instrText>
      </w:r>
      <w:r w:rsidR="001F2A53">
        <w:rPr>
          <w:rFonts w:cstheme="minorHAnsi"/>
          <w:lang w:eastAsia="cs-CZ"/>
        </w:rPr>
        <w:instrText xml:space="preserve"> \* MERGEFORMAT </w:instrText>
      </w:r>
      <w:r w:rsidR="002C2574" w:rsidRPr="001F2A53">
        <w:rPr>
          <w:rFonts w:cstheme="minorHAnsi"/>
          <w:lang w:eastAsia="cs-CZ"/>
        </w:rPr>
      </w:r>
      <w:r w:rsidR="002C2574" w:rsidRPr="001F2A53">
        <w:rPr>
          <w:rFonts w:cstheme="minorHAnsi"/>
          <w:lang w:eastAsia="cs-CZ"/>
        </w:rPr>
        <w:fldChar w:fldCharType="separate"/>
      </w:r>
      <w:r w:rsidR="002C2574" w:rsidRPr="001F2A53">
        <w:rPr>
          <w:rFonts w:cstheme="minorHAnsi"/>
          <w:lang w:eastAsia="cs-CZ"/>
        </w:rPr>
        <w:t>8.9</w:t>
      </w:r>
      <w:r w:rsidR="002C2574" w:rsidRPr="001F2A53">
        <w:rPr>
          <w:rFonts w:cstheme="minorHAnsi"/>
          <w:lang w:eastAsia="cs-CZ"/>
        </w:rPr>
        <w:fldChar w:fldCharType="end"/>
      </w:r>
      <w:r w:rsidRPr="001F2A53">
        <w:rPr>
          <w:rFonts w:cstheme="minorHAnsi"/>
          <w:lang w:eastAsia="cs-CZ"/>
        </w:rPr>
        <w:t xml:space="preserve"> Smlouvy, bude povinen zaplatit Objednateli smluvní pokutu ve výši 50.000</w:t>
      </w:r>
      <w:r w:rsidR="002C2574" w:rsidRPr="001F2A53">
        <w:rPr>
          <w:rFonts w:cstheme="minorHAnsi"/>
          <w:lang w:eastAsia="cs-CZ"/>
        </w:rPr>
        <w:t>,-</w:t>
      </w:r>
      <w:r w:rsidRPr="001F2A53">
        <w:rPr>
          <w:rFonts w:cstheme="minorHAnsi"/>
          <w:lang w:eastAsia="cs-CZ"/>
        </w:rPr>
        <w:t xml:space="preserve"> Kč za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lastRenderedPageBreak/>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060610B3" w:rsidR="006A1745" w:rsidRPr="009918FD" w:rsidRDefault="006A1745" w:rsidP="00FD66A8">
      <w:pPr>
        <w:pStyle w:val="Clanek11"/>
        <w:spacing w:before="120" w:after="120"/>
        <w:jc w:val="both"/>
        <w:rPr>
          <w:rFonts w:cstheme="minorHAnsi"/>
          <w:lang w:eastAsia="cs-CZ"/>
        </w:rPr>
      </w:pPr>
      <w:r w:rsidRPr="002D7406">
        <w:rPr>
          <w:rFonts w:cstheme="minorHAnsi"/>
          <w:bCs/>
          <w:iCs/>
        </w:rPr>
        <w:t xml:space="preserve">Objednatel může odstoupit od Smlouvy v případě, že Zhotovitel je v prodlení s termínem dokončení Díla delším </w:t>
      </w:r>
      <w:r w:rsidRPr="009918FD">
        <w:rPr>
          <w:rFonts w:cstheme="minorHAnsi"/>
          <w:bCs/>
          <w:iCs/>
        </w:rPr>
        <w:t xml:space="preserve">než </w:t>
      </w:r>
      <w:r w:rsidR="00D520EF" w:rsidRPr="009918FD">
        <w:rPr>
          <w:rFonts w:cstheme="minorHAnsi"/>
          <w:bCs/>
          <w:iCs/>
        </w:rPr>
        <w:t>deset (10) dní</w:t>
      </w:r>
      <w:r w:rsidRPr="009918FD">
        <w:rPr>
          <w:rFonts w:cstheme="minorHAnsi"/>
          <w:bCs/>
          <w:iCs/>
        </w:rPr>
        <w:t xml:space="preserve"> nebo </w:t>
      </w:r>
      <w:r w:rsidR="008927CC" w:rsidRPr="009918FD">
        <w:rPr>
          <w:rFonts w:cstheme="minorHAnsi"/>
          <w:bCs/>
          <w:iCs/>
        </w:rPr>
        <w:t>podstatným</w:t>
      </w:r>
      <w:r w:rsidR="008927CC" w:rsidRPr="002D7406">
        <w:rPr>
          <w:rFonts w:cstheme="minorHAnsi"/>
          <w:bCs/>
          <w:iCs/>
        </w:rPr>
        <w:t xml:space="preserve"> způsobem porušuje </w:t>
      </w:r>
      <w:r w:rsidRPr="002D7406">
        <w:rPr>
          <w:rFonts w:cstheme="minorHAnsi"/>
          <w:bCs/>
          <w:iCs/>
        </w:rPr>
        <w:t xml:space="preserve">příslušné technické normy </w:t>
      </w:r>
      <w:r w:rsidR="00C366A1" w:rsidRPr="002D7406">
        <w:rPr>
          <w:rFonts w:cstheme="minorHAnsi"/>
          <w:bCs/>
          <w:iCs/>
        </w:rPr>
        <w:t>nebo</w:t>
      </w:r>
      <w:r w:rsidRPr="002D7406">
        <w:rPr>
          <w:rFonts w:cstheme="minorHAnsi"/>
          <w:bCs/>
          <w:iCs/>
        </w:rPr>
        <w:t xml:space="preserve"> podmínky této Smlouvy nebo vady Díla představují podstatn</w:t>
      </w:r>
      <w:r w:rsidR="008927CC" w:rsidRPr="002D7406">
        <w:rPr>
          <w:rFonts w:cstheme="minorHAnsi"/>
          <w:bCs/>
          <w:iCs/>
        </w:rPr>
        <w:t>ý</w:t>
      </w:r>
      <w:r w:rsidRPr="002D7406">
        <w:rPr>
          <w:rFonts w:cstheme="minorHAnsi"/>
          <w:bCs/>
          <w:iCs/>
        </w:rPr>
        <w:t xml:space="preserve"> </w:t>
      </w:r>
      <w:r w:rsidR="008927CC" w:rsidRPr="002D7406">
        <w:rPr>
          <w:rFonts w:cstheme="minorHAnsi"/>
          <w:bCs/>
          <w:iCs/>
        </w:rPr>
        <w:t xml:space="preserve">způsob </w:t>
      </w:r>
      <w:r w:rsidRPr="002D7406">
        <w:rPr>
          <w:rFonts w:cstheme="minorHAnsi"/>
          <w:bCs/>
          <w:iCs/>
        </w:rPr>
        <w:t xml:space="preserve">porušení </w:t>
      </w:r>
      <w:r w:rsidR="008927CC" w:rsidRPr="002D7406">
        <w:rPr>
          <w:rFonts w:cstheme="minorHAnsi"/>
          <w:bCs/>
          <w:iCs/>
        </w:rPr>
        <w:t xml:space="preserve">této </w:t>
      </w:r>
      <w:r w:rsidRPr="002D7406">
        <w:rPr>
          <w:rFonts w:cstheme="minorHAnsi"/>
          <w:bCs/>
          <w:iCs/>
        </w:rPr>
        <w:t>Smlouvy, Objednatel na ně Zhotovitele upozornil, avšak Zhotovitel vady ani v</w:t>
      </w:r>
      <w:r w:rsidR="00B06739">
        <w:rPr>
          <w:rFonts w:cstheme="minorHAnsi"/>
          <w:bCs/>
          <w:iCs/>
        </w:rPr>
        <w:t> </w:t>
      </w:r>
      <w:r w:rsidRPr="002D7406">
        <w:rPr>
          <w:rFonts w:cstheme="minorHAnsi"/>
          <w:bCs/>
          <w:iCs/>
        </w:rPr>
        <w:t xml:space="preserve">dodatečné </w:t>
      </w:r>
      <w:r w:rsidRPr="009918FD">
        <w:rPr>
          <w:rFonts w:cstheme="minorHAnsi"/>
          <w:bCs/>
          <w:iCs/>
        </w:rPr>
        <w:t xml:space="preserve">lhůtě </w:t>
      </w:r>
      <w:r w:rsidR="008927CC" w:rsidRPr="009918FD">
        <w:rPr>
          <w:rFonts w:cstheme="minorHAnsi"/>
          <w:bCs/>
          <w:iCs/>
        </w:rPr>
        <w:t xml:space="preserve">dvaceti (20) dnů </w:t>
      </w:r>
      <w:r w:rsidRPr="009918FD">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2D7406">
        <w:rPr>
          <w:rFonts w:cstheme="minorHAnsi"/>
          <w:bCs/>
          <w:iCs/>
        </w:rPr>
        <w:t xml:space="preserve">Odstoupí-li některá ze </w:t>
      </w:r>
      <w:r w:rsidR="00482F88" w:rsidRPr="002D7406">
        <w:rPr>
          <w:rFonts w:cstheme="minorHAnsi"/>
          <w:bCs/>
          <w:iCs/>
        </w:rPr>
        <w:t>Stran</w:t>
      </w:r>
      <w:r w:rsidRPr="002D7406">
        <w:rPr>
          <w:rFonts w:cstheme="minorHAnsi"/>
          <w:bCs/>
          <w:iCs/>
        </w:rPr>
        <w:t xml:space="preserve"> od této </w:t>
      </w:r>
      <w:r w:rsidR="00482F88" w:rsidRPr="002D7406">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2D7406">
        <w:rPr>
          <w:rFonts w:asciiTheme="minorHAnsi" w:hAnsiTheme="minorHAnsi" w:cstheme="minorHAnsi"/>
          <w:color w:val="auto"/>
          <w:sz w:val="22"/>
          <w:szCs w:val="22"/>
          <w:lang w:eastAsia="cs-CZ"/>
        </w:rPr>
        <w:t>STAVEBNÍ DENÍK</w:t>
      </w:r>
      <w:bookmarkEnd w:id="48"/>
      <w:r w:rsidRPr="002D7406">
        <w:rPr>
          <w:rFonts w:asciiTheme="minorHAnsi" w:hAnsiTheme="minorHAnsi" w:cstheme="minorHAnsi"/>
          <w:color w:val="auto"/>
          <w:sz w:val="22"/>
          <w:szCs w:val="22"/>
          <w:lang w:eastAsia="cs-CZ"/>
        </w:rPr>
        <w:t xml:space="preserve"> </w:t>
      </w:r>
    </w:p>
    <w:p w14:paraId="39A48CCF" w14:textId="77777777"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prací na Díle až do odstranění vad uvedených v zápisu o převzetí Díla stavební deník v českém jazyce v souladu s právními předpisy, které jeho vedení upravují, nebo případně budou upravovat. </w:t>
      </w:r>
    </w:p>
    <w:p w14:paraId="78BAADD9" w14:textId="11E959E3"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Všechny listy stavebního deníku musí být označeny vzestupně po sobě jdoucími čísly. Stavební deník bude veden ve dvou (2) kopiích, Objednatel je oprávněn kdykoliv po Zhotoviteli požadovat jednu (1)</w:t>
      </w:r>
      <w:r w:rsidR="00B81FBE" w:rsidRPr="002D7406">
        <w:rPr>
          <w:rFonts w:eastAsia="Times New Roman" w:cstheme="minorHAnsi"/>
          <w:bCs/>
          <w:lang w:eastAsia="cs-CZ"/>
        </w:rPr>
        <w:t> </w:t>
      </w:r>
      <w:r w:rsidRPr="002D7406">
        <w:rPr>
          <w:rFonts w:eastAsia="Times New Roman" w:cstheme="minorHAnsi"/>
          <w:bCs/>
          <w:lang w:eastAsia="cs-CZ"/>
        </w:rPr>
        <w:t xml:space="preserve">z kopií. Po vystavení zápisu o převzetí </w:t>
      </w:r>
      <w:r w:rsidR="00725F33" w:rsidRPr="002D7406">
        <w:rPr>
          <w:rFonts w:eastAsia="Times New Roman" w:cstheme="minorHAnsi"/>
          <w:bCs/>
          <w:lang w:eastAsia="cs-CZ"/>
        </w:rPr>
        <w:t>D</w:t>
      </w:r>
      <w:r w:rsidRPr="002D7406">
        <w:rPr>
          <w:rFonts w:eastAsia="Times New Roman" w:cstheme="minorHAnsi"/>
          <w:bCs/>
          <w:lang w:eastAsia="cs-CZ"/>
        </w:rPr>
        <w:t xml:space="preserve">íla a odstranění všech vad vytčených v tomto zápisu předá Zhotovitel bez zbytečného odkladu, nejpozději však do pěti (5) pracovních dnů, originál stavebního deníku Objednateli.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943168A"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Do stavebního deníku jsou oprávněni zapisovat Zhotovitel, Objednatel, TD</w:t>
      </w:r>
      <w:r w:rsidR="00E7146F">
        <w:rPr>
          <w:rFonts w:eastAsia="Times New Roman" w:cstheme="minorHAnsi"/>
          <w:bCs/>
          <w:lang w:eastAsia="cs-CZ"/>
        </w:rPr>
        <w:t>S</w:t>
      </w:r>
      <w:r w:rsidRPr="002D7406">
        <w:rPr>
          <w:rFonts w:eastAsia="Times New Roman" w:cstheme="minorHAnsi"/>
          <w:bCs/>
          <w:lang w:eastAsia="cs-CZ"/>
        </w:rPr>
        <w:t xml:space="preserve"> a příslušní zaměstnanci orgánů veřejné moci oprávněn</w:t>
      </w:r>
      <w:r w:rsidR="004917BA">
        <w:rPr>
          <w:rFonts w:eastAsia="Times New Roman" w:cstheme="minorHAnsi"/>
          <w:bCs/>
          <w:lang w:eastAsia="cs-CZ"/>
        </w:rPr>
        <w:t>í</w:t>
      </w:r>
      <w:r w:rsidRPr="002D7406">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A9624B5"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 xml:space="preserve">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w:t>
      </w:r>
      <w:r w:rsidRPr="002D7406">
        <w:rPr>
          <w:rFonts w:cstheme="minorHAnsi"/>
          <w:lang w:eastAsia="cs-CZ"/>
        </w:rPr>
        <w:lastRenderedPageBreak/>
        <w:t>formou</w:t>
      </w:r>
      <w:r w:rsidR="00C54C16" w:rsidRPr="002D7406">
        <w:rPr>
          <w:rFonts w:cstheme="minorHAnsi"/>
          <w:lang w:eastAsia="cs-CZ"/>
        </w:rPr>
        <w:t xml:space="preserve">, ani není oprávněn k plnění Smlouvy využívat jiné poddodavatele, než poddodavatele uvedené v Příloze č. </w:t>
      </w:r>
      <w:r w:rsidR="00C14653">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 xml:space="preserve">bjednatele neumožní výkon nelegální práce vymezené v </w:t>
      </w:r>
      <w:proofErr w:type="spellStart"/>
      <w:r w:rsidRPr="002D7406">
        <w:rPr>
          <w:rFonts w:cstheme="minorHAnsi"/>
          <w:lang w:eastAsia="cs-CZ"/>
        </w:rPr>
        <w:t>ust</w:t>
      </w:r>
      <w:proofErr w:type="spellEnd"/>
      <w:r w:rsidRPr="002D7406">
        <w:rPr>
          <w:rFonts w:cstheme="minorHAnsi"/>
          <w:lang w:eastAsia="cs-CZ"/>
        </w:rPr>
        <w: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více než </w:t>
      </w:r>
      <w:r w:rsidR="007D1CA5">
        <w:rPr>
          <w:szCs w:val="24"/>
        </w:rPr>
        <w:t>šedesát (</w:t>
      </w:r>
      <w:r w:rsidR="007D1CA5" w:rsidRPr="004C53A4">
        <w:rPr>
          <w:szCs w:val="24"/>
        </w:rPr>
        <w:t>60</w:t>
      </w:r>
      <w:r w:rsidR="007D1CA5">
        <w:rPr>
          <w:szCs w:val="24"/>
        </w:rPr>
        <w:t>)</w:t>
      </w:r>
      <w:r w:rsidR="007D1CA5" w:rsidRPr="004C53A4">
        <w:rPr>
          <w:szCs w:val="24"/>
        </w:rPr>
        <w:t xml:space="preserve"> kalendářních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9"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0" w:name="_Ref73534809"/>
      <w:r w:rsidRPr="002D7406">
        <w:rPr>
          <w:rFonts w:cstheme="minorHAnsi"/>
          <w:noProof/>
        </w:rPr>
        <w:lastRenderedPageBreak/>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9"/>
      <w:bookmarkEnd w:id="50"/>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Následující Přílohy tvoří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7539080F" w14:textId="1584986A"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t>Poddodavatelé</w:t>
      </w:r>
    </w:p>
    <w:p w14:paraId="315F0A00" w14:textId="6DF4AE5C" w:rsidR="00266FAA" w:rsidRPr="002D7406" w:rsidRDefault="00266FAA" w:rsidP="00CF440F">
      <w:pPr>
        <w:pStyle w:val="Clanek11"/>
        <w:numPr>
          <w:ilvl w:val="0"/>
          <w:numId w:val="0"/>
        </w:numPr>
        <w:spacing w:before="120" w:after="120"/>
        <w:ind w:left="567"/>
        <w:jc w:val="both"/>
        <w:rPr>
          <w:rFonts w:cstheme="minorHAnsi"/>
          <w:lang w:eastAsia="cs-CZ"/>
        </w:rPr>
      </w:pPr>
      <w:r>
        <w:rPr>
          <w:rFonts w:eastAsia="Times New Roman" w:cstheme="minorHAnsi"/>
          <w:bCs/>
          <w:iCs/>
          <w:lang w:eastAsia="cs-CZ"/>
        </w:rPr>
        <w:t xml:space="preserve">Příloha č. </w:t>
      </w:r>
      <w:r w:rsidR="00C63765">
        <w:rPr>
          <w:rFonts w:eastAsia="Times New Roman" w:cstheme="minorHAnsi"/>
          <w:bCs/>
          <w:iCs/>
          <w:lang w:eastAsia="cs-CZ"/>
        </w:rPr>
        <w:t>3</w:t>
      </w:r>
      <w:r>
        <w:rPr>
          <w:rFonts w:eastAsia="Times New Roman" w:cstheme="minorHAnsi"/>
          <w:bCs/>
          <w:iCs/>
          <w:lang w:eastAsia="cs-CZ"/>
        </w:rPr>
        <w:tab/>
        <w:t>Povolení</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 xml:space="preserve">Zdeněk </w:t>
      </w:r>
      <w:proofErr w:type="spellStart"/>
      <w:r w:rsidR="00BA296D" w:rsidRPr="000C33CE">
        <w:rPr>
          <w:rFonts w:asciiTheme="minorHAnsi" w:hAnsiTheme="minorHAnsi" w:cstheme="minorHAnsi"/>
          <w:b w:val="0"/>
          <w:color w:val="auto"/>
          <w:sz w:val="22"/>
          <w:szCs w:val="22"/>
        </w:rPr>
        <w:t>Sameš</w:t>
      </w:r>
      <w:proofErr w:type="spellEnd"/>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lastRenderedPageBreak/>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354397F6" w:rsidR="006322EF" w:rsidRDefault="00C4405A" w:rsidP="00C4405A">
      <w:pPr>
        <w:jc w:val="center"/>
        <w:rPr>
          <w:i/>
        </w:rPr>
      </w:pPr>
      <w:r>
        <w:rPr>
          <w:i/>
        </w:rPr>
        <w:t>Příloha tvoří samostatný dokument.</w:t>
      </w:r>
    </w:p>
    <w:p w14:paraId="7D298E28" w14:textId="3E3F93E9" w:rsidR="00D34B2A" w:rsidRDefault="00D34B2A" w:rsidP="00D34B2A">
      <w:pPr>
        <w:spacing w:before="120" w:after="120"/>
        <w:jc w:val="center"/>
        <w:rPr>
          <w:i/>
        </w:rPr>
      </w:pPr>
    </w:p>
    <w:p w14:paraId="5F077D79" w14:textId="690D9A62" w:rsidR="00C4405A" w:rsidRDefault="00C4405A" w:rsidP="00C4405A">
      <w:pPr>
        <w:keepNext/>
        <w:spacing w:after="0"/>
        <w:jc w:val="center"/>
        <w:rPr>
          <w:rFonts w:cstheme="minorHAnsi"/>
          <w:b/>
          <w:caps/>
        </w:rPr>
      </w:pPr>
      <w:r w:rsidRPr="002D7406">
        <w:rPr>
          <w:rFonts w:cstheme="minorHAnsi"/>
          <w:b/>
          <w:caps/>
        </w:rPr>
        <w:t xml:space="preserve">Příloha č. </w:t>
      </w:r>
      <w:r w:rsidR="000410C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77777777" w:rsidR="00C4405A" w:rsidRPr="002D7406" w:rsidRDefault="00C4405A" w:rsidP="00C4405A">
      <w:pPr>
        <w:jc w:val="center"/>
        <w:rPr>
          <w:rFonts w:cstheme="minorHAnsi"/>
          <w:b/>
          <w:bCs/>
        </w:rPr>
      </w:pPr>
      <w:r>
        <w:rPr>
          <w:i/>
        </w:rPr>
        <w:t>Příloha tvoří samostatný dokument.</w:t>
      </w:r>
    </w:p>
    <w:p w14:paraId="2EE9EBCA" w14:textId="226771C3" w:rsidR="00BF68C8" w:rsidRDefault="00BF68C8">
      <w:pPr>
        <w:rPr>
          <w:rFonts w:cstheme="minorHAnsi"/>
          <w:b/>
          <w:bCs/>
        </w:rPr>
      </w:pPr>
      <w:r>
        <w:rPr>
          <w:rFonts w:cstheme="minorHAnsi"/>
          <w:b/>
          <w:bCs/>
        </w:rPr>
        <w:br w:type="page"/>
      </w:r>
    </w:p>
    <w:p w14:paraId="62BB6D33" w14:textId="49E886C1" w:rsidR="00BF68C8" w:rsidRDefault="00BF68C8" w:rsidP="003F2E0C">
      <w:pPr>
        <w:keepNext/>
        <w:spacing w:before="120" w:after="120"/>
        <w:jc w:val="center"/>
        <w:rPr>
          <w:rFonts w:cstheme="minorHAnsi"/>
          <w:b/>
          <w:caps/>
        </w:rPr>
      </w:pPr>
      <w:r w:rsidRPr="002D7406">
        <w:rPr>
          <w:rFonts w:cstheme="minorHAnsi"/>
          <w:b/>
          <w:caps/>
        </w:rPr>
        <w:lastRenderedPageBreak/>
        <w:t xml:space="preserve">Příloha č. </w:t>
      </w:r>
      <w:r w:rsidR="000410CA">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POVOLENÍ</w:t>
      </w:r>
    </w:p>
    <w:p w14:paraId="57AE985C" w14:textId="77777777" w:rsidR="003F2E0C" w:rsidRDefault="003F2E0C" w:rsidP="003F2E0C">
      <w:pPr>
        <w:keepNext/>
        <w:spacing w:before="120" w:after="120"/>
        <w:jc w:val="center"/>
        <w:rPr>
          <w:rFonts w:cstheme="minorHAnsi"/>
          <w:b/>
          <w:caps/>
        </w:rPr>
      </w:pPr>
    </w:p>
    <w:p w14:paraId="208DB963" w14:textId="28FEC0C4" w:rsidR="00BF68C8" w:rsidRPr="00FE6AB3" w:rsidRDefault="006B408A" w:rsidP="006B408A">
      <w:pPr>
        <w:pStyle w:val="Odstavecseseznamem"/>
        <w:keepNext/>
        <w:numPr>
          <w:ilvl w:val="0"/>
          <w:numId w:val="25"/>
        </w:numPr>
        <w:spacing w:before="120" w:after="120"/>
        <w:ind w:left="426" w:hanging="426"/>
        <w:jc w:val="both"/>
        <w:rPr>
          <w:rFonts w:cstheme="minorHAnsi"/>
          <w:bCs/>
          <w:caps/>
        </w:rPr>
      </w:pPr>
      <w:r w:rsidRPr="006B408A">
        <w:rPr>
          <w:rFonts w:cs="Tahoma"/>
        </w:rPr>
        <w:t>Společné povolení č.j. PDMUJI 7137/2020/</w:t>
      </w:r>
      <w:proofErr w:type="spellStart"/>
      <w:r w:rsidRPr="006B408A">
        <w:rPr>
          <w:rFonts w:cs="Tahoma"/>
        </w:rPr>
        <w:t>Pl</w:t>
      </w:r>
      <w:proofErr w:type="spellEnd"/>
      <w:r w:rsidRPr="006B408A">
        <w:rPr>
          <w:rFonts w:cs="Tahoma"/>
        </w:rPr>
        <w:t>/</w:t>
      </w:r>
      <w:proofErr w:type="spellStart"/>
      <w:r w:rsidRPr="006B408A">
        <w:rPr>
          <w:rFonts w:cs="Tahoma"/>
        </w:rPr>
        <w:t>Pov</w:t>
      </w:r>
      <w:proofErr w:type="spellEnd"/>
      <w:r w:rsidRPr="006B408A">
        <w:rPr>
          <w:rFonts w:cs="Tahoma"/>
        </w:rPr>
        <w:t xml:space="preserve"> ze dne 21. 5. 2020, vydané Městským úřadem Jilemnice, odborem územního plánování a stavebního řádu, Masarykovo náměstí 81, 514 01 Jilemnice</w:t>
      </w:r>
      <w:r>
        <w:rPr>
          <w:rFonts w:cs="Tahoma"/>
        </w:rPr>
        <w:t>.</w:t>
      </w:r>
    </w:p>
    <w:p w14:paraId="7583F784" w14:textId="77777777" w:rsidR="00C4405A" w:rsidRPr="002D7406" w:rsidRDefault="00C4405A" w:rsidP="003F2E0C">
      <w:pPr>
        <w:spacing w:before="120" w:after="120"/>
        <w:jc w:val="center"/>
        <w:rPr>
          <w:rFonts w:cstheme="minorHAnsi"/>
          <w:b/>
          <w:bCs/>
        </w:rPr>
      </w:pPr>
    </w:p>
    <w:p w14:paraId="597B21BC" w14:textId="77777777" w:rsidR="006322EF" w:rsidRPr="002D7406" w:rsidRDefault="006322EF" w:rsidP="006322EF">
      <w:pPr>
        <w:keepNext/>
        <w:jc w:val="center"/>
        <w:rPr>
          <w:rFonts w:cstheme="minorHAnsi"/>
          <w:b/>
          <w:bCs/>
        </w:rPr>
      </w:pPr>
    </w:p>
    <w:sectPr w:rsidR="006322EF" w:rsidRPr="002D7406"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8670" w14:textId="77777777" w:rsidR="00140DBA" w:rsidRDefault="00140DBA" w:rsidP="003E320C">
      <w:pPr>
        <w:spacing w:after="0" w:line="240" w:lineRule="auto"/>
      </w:pPr>
      <w:r>
        <w:separator/>
      </w:r>
    </w:p>
  </w:endnote>
  <w:endnote w:type="continuationSeparator" w:id="0">
    <w:p w14:paraId="35D7E5B6" w14:textId="77777777" w:rsidR="00140DBA" w:rsidRDefault="00140DBA" w:rsidP="003E320C">
      <w:pPr>
        <w:spacing w:after="0" w:line="240" w:lineRule="auto"/>
      </w:pPr>
      <w:r>
        <w:continuationSeparator/>
      </w:r>
    </w:p>
  </w:endnote>
  <w:endnote w:type="continuationNotice" w:id="1">
    <w:p w14:paraId="732EF5F5" w14:textId="77777777" w:rsidR="00140DBA" w:rsidRDefault="00140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F309C3">
              <w:rPr>
                <w:rFonts w:asciiTheme="minorHAnsi" w:hAnsiTheme="minorHAnsi" w:cstheme="minorHAnsi"/>
                <w:b w:val="0"/>
                <w:bCs/>
                <w:noProof/>
                <w:color w:val="auto"/>
              </w:rPr>
              <w:t>8</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F309C3">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B281" w14:textId="77777777" w:rsidR="00140DBA" w:rsidRDefault="00140DBA" w:rsidP="003E320C">
      <w:pPr>
        <w:spacing w:after="0" w:line="240" w:lineRule="auto"/>
      </w:pPr>
      <w:r>
        <w:separator/>
      </w:r>
    </w:p>
  </w:footnote>
  <w:footnote w:type="continuationSeparator" w:id="0">
    <w:p w14:paraId="61849D3E" w14:textId="77777777" w:rsidR="00140DBA" w:rsidRDefault="00140DBA" w:rsidP="003E320C">
      <w:pPr>
        <w:spacing w:after="0" w:line="240" w:lineRule="auto"/>
      </w:pPr>
      <w:r>
        <w:continuationSeparator/>
      </w:r>
    </w:p>
  </w:footnote>
  <w:footnote w:type="continuationNotice" w:id="1">
    <w:p w14:paraId="5869303D" w14:textId="77777777" w:rsidR="00140DBA" w:rsidRDefault="00140D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84E74"/>
    <w:multiLevelType w:val="hybridMultilevel"/>
    <w:tmpl w:val="1F36A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4"/>
  </w:num>
  <w:num w:numId="4">
    <w:abstractNumId w:val="8"/>
  </w:num>
  <w:num w:numId="5">
    <w:abstractNumId w:val="11"/>
  </w:num>
  <w:num w:numId="6">
    <w:abstractNumId w:val="6"/>
  </w:num>
  <w:num w:numId="7">
    <w:abstractNumId w:val="4"/>
  </w:num>
  <w:num w:numId="8">
    <w:abstractNumId w:val="3"/>
  </w:num>
  <w:num w:numId="9">
    <w:abstractNumId w:val="2"/>
  </w:num>
  <w:num w:numId="10">
    <w:abstractNumId w:val="10"/>
  </w:num>
  <w:num w:numId="11">
    <w:abstractNumId w:val="9"/>
  </w:num>
  <w:num w:numId="12">
    <w:abstractNumId w:val="12"/>
  </w:num>
  <w:num w:numId="13">
    <w:abstractNumId w:val="13"/>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663C"/>
    <w:rsid w:val="00023655"/>
    <w:rsid w:val="00031678"/>
    <w:rsid w:val="00031EDB"/>
    <w:rsid w:val="0003293A"/>
    <w:rsid w:val="00034A1E"/>
    <w:rsid w:val="0003666A"/>
    <w:rsid w:val="000410CA"/>
    <w:rsid w:val="00041FD2"/>
    <w:rsid w:val="0006093F"/>
    <w:rsid w:val="00064035"/>
    <w:rsid w:val="00067C45"/>
    <w:rsid w:val="00070A10"/>
    <w:rsid w:val="000725AD"/>
    <w:rsid w:val="00072952"/>
    <w:rsid w:val="00073031"/>
    <w:rsid w:val="00074E87"/>
    <w:rsid w:val="00090300"/>
    <w:rsid w:val="00093D3A"/>
    <w:rsid w:val="000955C8"/>
    <w:rsid w:val="00095719"/>
    <w:rsid w:val="00097F9E"/>
    <w:rsid w:val="000A7C1D"/>
    <w:rsid w:val="000B0048"/>
    <w:rsid w:val="000B32FF"/>
    <w:rsid w:val="000B43FB"/>
    <w:rsid w:val="000C33CE"/>
    <w:rsid w:val="000C3601"/>
    <w:rsid w:val="000C49A5"/>
    <w:rsid w:val="000D2838"/>
    <w:rsid w:val="000D4925"/>
    <w:rsid w:val="000E1905"/>
    <w:rsid w:val="000E4C48"/>
    <w:rsid w:val="000F4995"/>
    <w:rsid w:val="000F5D9C"/>
    <w:rsid w:val="000F728C"/>
    <w:rsid w:val="000F7438"/>
    <w:rsid w:val="000F7C41"/>
    <w:rsid w:val="001006A7"/>
    <w:rsid w:val="0010308B"/>
    <w:rsid w:val="0010665B"/>
    <w:rsid w:val="001077BC"/>
    <w:rsid w:val="00111563"/>
    <w:rsid w:val="00112AB0"/>
    <w:rsid w:val="001132AB"/>
    <w:rsid w:val="00117F3C"/>
    <w:rsid w:val="00120A95"/>
    <w:rsid w:val="00122491"/>
    <w:rsid w:val="001254B3"/>
    <w:rsid w:val="001309EC"/>
    <w:rsid w:val="00132141"/>
    <w:rsid w:val="00134ABE"/>
    <w:rsid w:val="00140DBA"/>
    <w:rsid w:val="001420AC"/>
    <w:rsid w:val="00154544"/>
    <w:rsid w:val="00155766"/>
    <w:rsid w:val="00160618"/>
    <w:rsid w:val="00163FB5"/>
    <w:rsid w:val="001722EA"/>
    <w:rsid w:val="00172851"/>
    <w:rsid w:val="0019384D"/>
    <w:rsid w:val="001959CB"/>
    <w:rsid w:val="001964BA"/>
    <w:rsid w:val="001A6421"/>
    <w:rsid w:val="001A70A2"/>
    <w:rsid w:val="001C13D6"/>
    <w:rsid w:val="001D1278"/>
    <w:rsid w:val="001D2689"/>
    <w:rsid w:val="001D280B"/>
    <w:rsid w:val="001D2D9C"/>
    <w:rsid w:val="001D3234"/>
    <w:rsid w:val="001D5554"/>
    <w:rsid w:val="001E59BA"/>
    <w:rsid w:val="001F0414"/>
    <w:rsid w:val="001F2A53"/>
    <w:rsid w:val="00207159"/>
    <w:rsid w:val="002140D1"/>
    <w:rsid w:val="00214168"/>
    <w:rsid w:val="00221878"/>
    <w:rsid w:val="00223437"/>
    <w:rsid w:val="002235FF"/>
    <w:rsid w:val="0022436C"/>
    <w:rsid w:val="00224DA1"/>
    <w:rsid w:val="00230951"/>
    <w:rsid w:val="00235CD6"/>
    <w:rsid w:val="00251DF9"/>
    <w:rsid w:val="00256325"/>
    <w:rsid w:val="00261A89"/>
    <w:rsid w:val="00266FAA"/>
    <w:rsid w:val="0027514C"/>
    <w:rsid w:val="00275E35"/>
    <w:rsid w:val="00277B20"/>
    <w:rsid w:val="00284C70"/>
    <w:rsid w:val="002910C5"/>
    <w:rsid w:val="002929EF"/>
    <w:rsid w:val="00292CDB"/>
    <w:rsid w:val="002A084B"/>
    <w:rsid w:val="002A3075"/>
    <w:rsid w:val="002A47B3"/>
    <w:rsid w:val="002A4C3F"/>
    <w:rsid w:val="002A6CCB"/>
    <w:rsid w:val="002B5EEA"/>
    <w:rsid w:val="002B7868"/>
    <w:rsid w:val="002C025F"/>
    <w:rsid w:val="002C1C39"/>
    <w:rsid w:val="002C20CE"/>
    <w:rsid w:val="002C2574"/>
    <w:rsid w:val="002C45DA"/>
    <w:rsid w:val="002C6CD7"/>
    <w:rsid w:val="002D1C5E"/>
    <w:rsid w:val="002D3E38"/>
    <w:rsid w:val="002D6B92"/>
    <w:rsid w:val="002D7406"/>
    <w:rsid w:val="002D7FDB"/>
    <w:rsid w:val="002E02CA"/>
    <w:rsid w:val="002E5C31"/>
    <w:rsid w:val="002E6867"/>
    <w:rsid w:val="002F61E8"/>
    <w:rsid w:val="00304018"/>
    <w:rsid w:val="003059BA"/>
    <w:rsid w:val="00305CBE"/>
    <w:rsid w:val="0031132B"/>
    <w:rsid w:val="003123AD"/>
    <w:rsid w:val="0031289B"/>
    <w:rsid w:val="003166DE"/>
    <w:rsid w:val="00317473"/>
    <w:rsid w:val="00317FD4"/>
    <w:rsid w:val="003231F0"/>
    <w:rsid w:val="0033091F"/>
    <w:rsid w:val="00332056"/>
    <w:rsid w:val="003323B2"/>
    <w:rsid w:val="003335CC"/>
    <w:rsid w:val="00334B19"/>
    <w:rsid w:val="003356ED"/>
    <w:rsid w:val="00335EB0"/>
    <w:rsid w:val="003423AA"/>
    <w:rsid w:val="00351152"/>
    <w:rsid w:val="00353258"/>
    <w:rsid w:val="00356E47"/>
    <w:rsid w:val="00363E92"/>
    <w:rsid w:val="003723C0"/>
    <w:rsid w:val="003918CC"/>
    <w:rsid w:val="003923B9"/>
    <w:rsid w:val="003A2CE4"/>
    <w:rsid w:val="003A500A"/>
    <w:rsid w:val="003A5954"/>
    <w:rsid w:val="003A6043"/>
    <w:rsid w:val="003B0C7D"/>
    <w:rsid w:val="003B0F54"/>
    <w:rsid w:val="003B11B8"/>
    <w:rsid w:val="003B1E45"/>
    <w:rsid w:val="003B66A4"/>
    <w:rsid w:val="003C1E8E"/>
    <w:rsid w:val="003C2BD7"/>
    <w:rsid w:val="003C58F0"/>
    <w:rsid w:val="003D18B4"/>
    <w:rsid w:val="003D624F"/>
    <w:rsid w:val="003E320C"/>
    <w:rsid w:val="003E3713"/>
    <w:rsid w:val="003E6E76"/>
    <w:rsid w:val="003F0A1A"/>
    <w:rsid w:val="003F18BE"/>
    <w:rsid w:val="003F2E0C"/>
    <w:rsid w:val="003F4781"/>
    <w:rsid w:val="003F47D4"/>
    <w:rsid w:val="003F64A4"/>
    <w:rsid w:val="00406167"/>
    <w:rsid w:val="00407198"/>
    <w:rsid w:val="0041019F"/>
    <w:rsid w:val="004104CF"/>
    <w:rsid w:val="00413B0F"/>
    <w:rsid w:val="00415A56"/>
    <w:rsid w:val="00423250"/>
    <w:rsid w:val="00425B53"/>
    <w:rsid w:val="00431AAE"/>
    <w:rsid w:val="004334EC"/>
    <w:rsid w:val="00447BAF"/>
    <w:rsid w:val="00450B95"/>
    <w:rsid w:val="00455C89"/>
    <w:rsid w:val="004760E1"/>
    <w:rsid w:val="00482CD6"/>
    <w:rsid w:val="00482F88"/>
    <w:rsid w:val="0049075F"/>
    <w:rsid w:val="004917BA"/>
    <w:rsid w:val="00495082"/>
    <w:rsid w:val="0049743B"/>
    <w:rsid w:val="00497AA0"/>
    <w:rsid w:val="004A02CC"/>
    <w:rsid w:val="004A30B3"/>
    <w:rsid w:val="004A4B5E"/>
    <w:rsid w:val="004B0832"/>
    <w:rsid w:val="004B6A7F"/>
    <w:rsid w:val="004C7657"/>
    <w:rsid w:val="004D26B6"/>
    <w:rsid w:val="004D4B18"/>
    <w:rsid w:val="004D65EB"/>
    <w:rsid w:val="004E26D0"/>
    <w:rsid w:val="004E5195"/>
    <w:rsid w:val="004E7C98"/>
    <w:rsid w:val="004F07B3"/>
    <w:rsid w:val="004F79B3"/>
    <w:rsid w:val="00501FD1"/>
    <w:rsid w:val="00502F87"/>
    <w:rsid w:val="005041FF"/>
    <w:rsid w:val="00510DCF"/>
    <w:rsid w:val="005300E6"/>
    <w:rsid w:val="0053047F"/>
    <w:rsid w:val="00531338"/>
    <w:rsid w:val="00531DD9"/>
    <w:rsid w:val="0053262C"/>
    <w:rsid w:val="00533F1C"/>
    <w:rsid w:val="00534A45"/>
    <w:rsid w:val="0054113E"/>
    <w:rsid w:val="0054199E"/>
    <w:rsid w:val="0054494C"/>
    <w:rsid w:val="00546658"/>
    <w:rsid w:val="00547525"/>
    <w:rsid w:val="005519B1"/>
    <w:rsid w:val="0055260A"/>
    <w:rsid w:val="00555FB5"/>
    <w:rsid w:val="005566A2"/>
    <w:rsid w:val="00556F07"/>
    <w:rsid w:val="0055737D"/>
    <w:rsid w:val="00562FF2"/>
    <w:rsid w:val="00563BD8"/>
    <w:rsid w:val="00563D4A"/>
    <w:rsid w:val="00563DCD"/>
    <w:rsid w:val="00570A05"/>
    <w:rsid w:val="00572453"/>
    <w:rsid w:val="005733B2"/>
    <w:rsid w:val="00574697"/>
    <w:rsid w:val="00581275"/>
    <w:rsid w:val="00583E75"/>
    <w:rsid w:val="00584A72"/>
    <w:rsid w:val="00586A48"/>
    <w:rsid w:val="0059110B"/>
    <w:rsid w:val="005A716C"/>
    <w:rsid w:val="005C2081"/>
    <w:rsid w:val="005C2FB6"/>
    <w:rsid w:val="005C35B6"/>
    <w:rsid w:val="005C3BE0"/>
    <w:rsid w:val="005C6FC2"/>
    <w:rsid w:val="005D5570"/>
    <w:rsid w:val="005D60A1"/>
    <w:rsid w:val="005E3383"/>
    <w:rsid w:val="005E35E3"/>
    <w:rsid w:val="005E681B"/>
    <w:rsid w:val="005F20F5"/>
    <w:rsid w:val="00601F58"/>
    <w:rsid w:val="0060344A"/>
    <w:rsid w:val="00613851"/>
    <w:rsid w:val="00620363"/>
    <w:rsid w:val="00630F09"/>
    <w:rsid w:val="006312CC"/>
    <w:rsid w:val="006322EF"/>
    <w:rsid w:val="00640B78"/>
    <w:rsid w:val="00644DEA"/>
    <w:rsid w:val="00647318"/>
    <w:rsid w:val="00656021"/>
    <w:rsid w:val="00664388"/>
    <w:rsid w:val="00664E6F"/>
    <w:rsid w:val="00665880"/>
    <w:rsid w:val="006707A4"/>
    <w:rsid w:val="00670E89"/>
    <w:rsid w:val="00672CDF"/>
    <w:rsid w:val="00677F4A"/>
    <w:rsid w:val="00677FB1"/>
    <w:rsid w:val="00685950"/>
    <w:rsid w:val="006A15D6"/>
    <w:rsid w:val="006A1745"/>
    <w:rsid w:val="006A27B6"/>
    <w:rsid w:val="006A45E4"/>
    <w:rsid w:val="006B03D9"/>
    <w:rsid w:val="006B408A"/>
    <w:rsid w:val="006B62D2"/>
    <w:rsid w:val="006B73F7"/>
    <w:rsid w:val="006C1443"/>
    <w:rsid w:val="006C71C8"/>
    <w:rsid w:val="006D1E85"/>
    <w:rsid w:val="006D443C"/>
    <w:rsid w:val="006D5D7A"/>
    <w:rsid w:val="006E63A3"/>
    <w:rsid w:val="006F12E7"/>
    <w:rsid w:val="006F2DC1"/>
    <w:rsid w:val="006F4657"/>
    <w:rsid w:val="006F6554"/>
    <w:rsid w:val="006F67CE"/>
    <w:rsid w:val="006F6BAA"/>
    <w:rsid w:val="0070070B"/>
    <w:rsid w:val="00701350"/>
    <w:rsid w:val="0071561E"/>
    <w:rsid w:val="00717972"/>
    <w:rsid w:val="00725F33"/>
    <w:rsid w:val="00725FEC"/>
    <w:rsid w:val="00731A99"/>
    <w:rsid w:val="0073491A"/>
    <w:rsid w:val="007349E7"/>
    <w:rsid w:val="00742F0F"/>
    <w:rsid w:val="00744C57"/>
    <w:rsid w:val="00744F53"/>
    <w:rsid w:val="007458F8"/>
    <w:rsid w:val="007522EE"/>
    <w:rsid w:val="00754AC9"/>
    <w:rsid w:val="007552BB"/>
    <w:rsid w:val="00755F27"/>
    <w:rsid w:val="007575F2"/>
    <w:rsid w:val="00757CC1"/>
    <w:rsid w:val="007610F1"/>
    <w:rsid w:val="00771E6B"/>
    <w:rsid w:val="00781B50"/>
    <w:rsid w:val="007850CF"/>
    <w:rsid w:val="00785DD1"/>
    <w:rsid w:val="007874FC"/>
    <w:rsid w:val="00792976"/>
    <w:rsid w:val="007A49C1"/>
    <w:rsid w:val="007A65D4"/>
    <w:rsid w:val="007C6350"/>
    <w:rsid w:val="007D1A2A"/>
    <w:rsid w:val="007D1CA5"/>
    <w:rsid w:val="007D319B"/>
    <w:rsid w:val="007E247B"/>
    <w:rsid w:val="007E2892"/>
    <w:rsid w:val="007E5B99"/>
    <w:rsid w:val="007E7E56"/>
    <w:rsid w:val="007F7A46"/>
    <w:rsid w:val="008017B4"/>
    <w:rsid w:val="0080312C"/>
    <w:rsid w:val="0080616C"/>
    <w:rsid w:val="00820210"/>
    <w:rsid w:val="008215C4"/>
    <w:rsid w:val="00823EF2"/>
    <w:rsid w:val="00825EC3"/>
    <w:rsid w:val="00826C48"/>
    <w:rsid w:val="00830649"/>
    <w:rsid w:val="008332F0"/>
    <w:rsid w:val="00837D06"/>
    <w:rsid w:val="00840EC0"/>
    <w:rsid w:val="008418E0"/>
    <w:rsid w:val="008456A9"/>
    <w:rsid w:val="0086198C"/>
    <w:rsid w:val="00865589"/>
    <w:rsid w:val="00866152"/>
    <w:rsid w:val="008662A5"/>
    <w:rsid w:val="0086668A"/>
    <w:rsid w:val="0086732F"/>
    <w:rsid w:val="0087104E"/>
    <w:rsid w:val="00886B97"/>
    <w:rsid w:val="00891611"/>
    <w:rsid w:val="008927CC"/>
    <w:rsid w:val="008955F9"/>
    <w:rsid w:val="008960C0"/>
    <w:rsid w:val="00896A9E"/>
    <w:rsid w:val="008A3A03"/>
    <w:rsid w:val="008B41DA"/>
    <w:rsid w:val="008B64A3"/>
    <w:rsid w:val="008C61DA"/>
    <w:rsid w:val="008C641F"/>
    <w:rsid w:val="008C7EBF"/>
    <w:rsid w:val="008D264F"/>
    <w:rsid w:val="008D6167"/>
    <w:rsid w:val="008E5B66"/>
    <w:rsid w:val="008E7930"/>
    <w:rsid w:val="008F070F"/>
    <w:rsid w:val="008F37D7"/>
    <w:rsid w:val="00904053"/>
    <w:rsid w:val="009059D2"/>
    <w:rsid w:val="00907370"/>
    <w:rsid w:val="00921ECD"/>
    <w:rsid w:val="00924A0B"/>
    <w:rsid w:val="009251B5"/>
    <w:rsid w:val="00927E37"/>
    <w:rsid w:val="00932AF7"/>
    <w:rsid w:val="00940598"/>
    <w:rsid w:val="0094092D"/>
    <w:rsid w:val="009417E0"/>
    <w:rsid w:val="009433E3"/>
    <w:rsid w:val="00946F41"/>
    <w:rsid w:val="009563B2"/>
    <w:rsid w:val="00957FC9"/>
    <w:rsid w:val="00964A79"/>
    <w:rsid w:val="0096519C"/>
    <w:rsid w:val="00967A0B"/>
    <w:rsid w:val="00967C1D"/>
    <w:rsid w:val="0097382D"/>
    <w:rsid w:val="009750DB"/>
    <w:rsid w:val="00977A18"/>
    <w:rsid w:val="009918FD"/>
    <w:rsid w:val="00993176"/>
    <w:rsid w:val="00994B23"/>
    <w:rsid w:val="009A1200"/>
    <w:rsid w:val="009A122F"/>
    <w:rsid w:val="009A4835"/>
    <w:rsid w:val="009A558C"/>
    <w:rsid w:val="009A5CF0"/>
    <w:rsid w:val="009B162B"/>
    <w:rsid w:val="009B1D7B"/>
    <w:rsid w:val="009B4A43"/>
    <w:rsid w:val="009C38DD"/>
    <w:rsid w:val="009C3B8D"/>
    <w:rsid w:val="009C4B6B"/>
    <w:rsid w:val="009C6E5B"/>
    <w:rsid w:val="009D258C"/>
    <w:rsid w:val="009D3AD6"/>
    <w:rsid w:val="009E00D2"/>
    <w:rsid w:val="009E049D"/>
    <w:rsid w:val="009E1499"/>
    <w:rsid w:val="009F032A"/>
    <w:rsid w:val="009F0571"/>
    <w:rsid w:val="009F113D"/>
    <w:rsid w:val="009F3EEA"/>
    <w:rsid w:val="009F4F6F"/>
    <w:rsid w:val="009F7560"/>
    <w:rsid w:val="00A030FA"/>
    <w:rsid w:val="00A0488F"/>
    <w:rsid w:val="00A13D81"/>
    <w:rsid w:val="00A15FA0"/>
    <w:rsid w:val="00A23A11"/>
    <w:rsid w:val="00A26009"/>
    <w:rsid w:val="00A27008"/>
    <w:rsid w:val="00A3241E"/>
    <w:rsid w:val="00A46802"/>
    <w:rsid w:val="00A52AE0"/>
    <w:rsid w:val="00A54ADD"/>
    <w:rsid w:val="00A55EBD"/>
    <w:rsid w:val="00A5780D"/>
    <w:rsid w:val="00A60334"/>
    <w:rsid w:val="00A6390C"/>
    <w:rsid w:val="00A7082D"/>
    <w:rsid w:val="00A7357B"/>
    <w:rsid w:val="00A740B2"/>
    <w:rsid w:val="00A74808"/>
    <w:rsid w:val="00A7565D"/>
    <w:rsid w:val="00A768F3"/>
    <w:rsid w:val="00A83EA8"/>
    <w:rsid w:val="00A8685C"/>
    <w:rsid w:val="00A95DF2"/>
    <w:rsid w:val="00A9677F"/>
    <w:rsid w:val="00AA2D7B"/>
    <w:rsid w:val="00AA3474"/>
    <w:rsid w:val="00AA6617"/>
    <w:rsid w:val="00AA70EF"/>
    <w:rsid w:val="00AB44D9"/>
    <w:rsid w:val="00AB53C6"/>
    <w:rsid w:val="00AB741D"/>
    <w:rsid w:val="00AC114F"/>
    <w:rsid w:val="00AC1DC8"/>
    <w:rsid w:val="00AD0CEE"/>
    <w:rsid w:val="00AD2AA0"/>
    <w:rsid w:val="00AD32F1"/>
    <w:rsid w:val="00AD3781"/>
    <w:rsid w:val="00AD5FFC"/>
    <w:rsid w:val="00AE2862"/>
    <w:rsid w:val="00AE377C"/>
    <w:rsid w:val="00AF162F"/>
    <w:rsid w:val="00B0210B"/>
    <w:rsid w:val="00B03D59"/>
    <w:rsid w:val="00B06739"/>
    <w:rsid w:val="00B10ECE"/>
    <w:rsid w:val="00B12C6D"/>
    <w:rsid w:val="00B130CF"/>
    <w:rsid w:val="00B1439D"/>
    <w:rsid w:val="00B16480"/>
    <w:rsid w:val="00B17C20"/>
    <w:rsid w:val="00B17DE0"/>
    <w:rsid w:val="00B22E32"/>
    <w:rsid w:val="00B23763"/>
    <w:rsid w:val="00B24EF0"/>
    <w:rsid w:val="00B26D07"/>
    <w:rsid w:val="00B30037"/>
    <w:rsid w:val="00B351DB"/>
    <w:rsid w:val="00B37B8B"/>
    <w:rsid w:val="00B37E75"/>
    <w:rsid w:val="00B451ED"/>
    <w:rsid w:val="00B4661F"/>
    <w:rsid w:val="00B500F5"/>
    <w:rsid w:val="00B5342F"/>
    <w:rsid w:val="00B57A33"/>
    <w:rsid w:val="00B60111"/>
    <w:rsid w:val="00B617DD"/>
    <w:rsid w:val="00B61A11"/>
    <w:rsid w:val="00B626DD"/>
    <w:rsid w:val="00B63F2E"/>
    <w:rsid w:val="00B6668D"/>
    <w:rsid w:val="00B759A6"/>
    <w:rsid w:val="00B7692C"/>
    <w:rsid w:val="00B81FBE"/>
    <w:rsid w:val="00B83FEB"/>
    <w:rsid w:val="00B91464"/>
    <w:rsid w:val="00B947D8"/>
    <w:rsid w:val="00B966BD"/>
    <w:rsid w:val="00BA0F34"/>
    <w:rsid w:val="00BA296D"/>
    <w:rsid w:val="00BA623C"/>
    <w:rsid w:val="00BC06BC"/>
    <w:rsid w:val="00BC3A21"/>
    <w:rsid w:val="00BC6E37"/>
    <w:rsid w:val="00BD67BF"/>
    <w:rsid w:val="00BD6DA7"/>
    <w:rsid w:val="00BE0C44"/>
    <w:rsid w:val="00BE611D"/>
    <w:rsid w:val="00BF1E58"/>
    <w:rsid w:val="00BF68C8"/>
    <w:rsid w:val="00BF69F0"/>
    <w:rsid w:val="00C013FF"/>
    <w:rsid w:val="00C0710C"/>
    <w:rsid w:val="00C10E77"/>
    <w:rsid w:val="00C14653"/>
    <w:rsid w:val="00C17ACA"/>
    <w:rsid w:val="00C2364B"/>
    <w:rsid w:val="00C23964"/>
    <w:rsid w:val="00C242F8"/>
    <w:rsid w:val="00C24C46"/>
    <w:rsid w:val="00C366A1"/>
    <w:rsid w:val="00C4250B"/>
    <w:rsid w:val="00C42EFB"/>
    <w:rsid w:val="00C4405A"/>
    <w:rsid w:val="00C443E4"/>
    <w:rsid w:val="00C46C98"/>
    <w:rsid w:val="00C50DD3"/>
    <w:rsid w:val="00C52CAA"/>
    <w:rsid w:val="00C546F0"/>
    <w:rsid w:val="00C54C16"/>
    <w:rsid w:val="00C55F9A"/>
    <w:rsid w:val="00C56BDF"/>
    <w:rsid w:val="00C57313"/>
    <w:rsid w:val="00C601B1"/>
    <w:rsid w:val="00C63765"/>
    <w:rsid w:val="00C646A5"/>
    <w:rsid w:val="00C64AE7"/>
    <w:rsid w:val="00C675BB"/>
    <w:rsid w:val="00C74364"/>
    <w:rsid w:val="00C826A5"/>
    <w:rsid w:val="00C82BD9"/>
    <w:rsid w:val="00C865EF"/>
    <w:rsid w:val="00C9386E"/>
    <w:rsid w:val="00C93D0D"/>
    <w:rsid w:val="00CA7F4D"/>
    <w:rsid w:val="00CB0F60"/>
    <w:rsid w:val="00CB1588"/>
    <w:rsid w:val="00CB2811"/>
    <w:rsid w:val="00CB4770"/>
    <w:rsid w:val="00CB6A1C"/>
    <w:rsid w:val="00CC1039"/>
    <w:rsid w:val="00CC1479"/>
    <w:rsid w:val="00CC1A56"/>
    <w:rsid w:val="00CE2E06"/>
    <w:rsid w:val="00CE2E15"/>
    <w:rsid w:val="00CE3247"/>
    <w:rsid w:val="00CE3338"/>
    <w:rsid w:val="00CF2565"/>
    <w:rsid w:val="00CF3F54"/>
    <w:rsid w:val="00CF440F"/>
    <w:rsid w:val="00CF5FE8"/>
    <w:rsid w:val="00D15FBA"/>
    <w:rsid w:val="00D23232"/>
    <w:rsid w:val="00D234B4"/>
    <w:rsid w:val="00D24A06"/>
    <w:rsid w:val="00D33BD2"/>
    <w:rsid w:val="00D34B2A"/>
    <w:rsid w:val="00D350EA"/>
    <w:rsid w:val="00D36820"/>
    <w:rsid w:val="00D46A75"/>
    <w:rsid w:val="00D520EF"/>
    <w:rsid w:val="00D54AAC"/>
    <w:rsid w:val="00D609B6"/>
    <w:rsid w:val="00D64511"/>
    <w:rsid w:val="00D66118"/>
    <w:rsid w:val="00D703EE"/>
    <w:rsid w:val="00D70D2B"/>
    <w:rsid w:val="00D768B9"/>
    <w:rsid w:val="00D81FC3"/>
    <w:rsid w:val="00D84F98"/>
    <w:rsid w:val="00D96062"/>
    <w:rsid w:val="00DA5609"/>
    <w:rsid w:val="00DA7DEF"/>
    <w:rsid w:val="00DB410E"/>
    <w:rsid w:val="00DB4B16"/>
    <w:rsid w:val="00DB7388"/>
    <w:rsid w:val="00DC62E0"/>
    <w:rsid w:val="00DD1FF3"/>
    <w:rsid w:val="00DD6491"/>
    <w:rsid w:val="00DE01E0"/>
    <w:rsid w:val="00DE023B"/>
    <w:rsid w:val="00DE32F3"/>
    <w:rsid w:val="00DF1CEA"/>
    <w:rsid w:val="00DF27D5"/>
    <w:rsid w:val="00E00696"/>
    <w:rsid w:val="00E07542"/>
    <w:rsid w:val="00E11855"/>
    <w:rsid w:val="00E12D20"/>
    <w:rsid w:val="00E130D4"/>
    <w:rsid w:val="00E135E8"/>
    <w:rsid w:val="00E20736"/>
    <w:rsid w:val="00E2164B"/>
    <w:rsid w:val="00E22198"/>
    <w:rsid w:val="00E32CF4"/>
    <w:rsid w:val="00E35DEC"/>
    <w:rsid w:val="00E44649"/>
    <w:rsid w:val="00E50E24"/>
    <w:rsid w:val="00E57D46"/>
    <w:rsid w:val="00E615A6"/>
    <w:rsid w:val="00E628BE"/>
    <w:rsid w:val="00E65AFE"/>
    <w:rsid w:val="00E7146F"/>
    <w:rsid w:val="00E775C1"/>
    <w:rsid w:val="00E85D08"/>
    <w:rsid w:val="00E94F64"/>
    <w:rsid w:val="00EA708C"/>
    <w:rsid w:val="00EA77D6"/>
    <w:rsid w:val="00EB47EC"/>
    <w:rsid w:val="00EC1970"/>
    <w:rsid w:val="00EC29FE"/>
    <w:rsid w:val="00EC40A0"/>
    <w:rsid w:val="00EC533C"/>
    <w:rsid w:val="00EC73F9"/>
    <w:rsid w:val="00ED0989"/>
    <w:rsid w:val="00ED0C7E"/>
    <w:rsid w:val="00ED453A"/>
    <w:rsid w:val="00ED50C8"/>
    <w:rsid w:val="00ED7537"/>
    <w:rsid w:val="00EE0464"/>
    <w:rsid w:val="00EE242E"/>
    <w:rsid w:val="00EE326E"/>
    <w:rsid w:val="00EE4F34"/>
    <w:rsid w:val="00EF34FD"/>
    <w:rsid w:val="00EF3641"/>
    <w:rsid w:val="00EF73B4"/>
    <w:rsid w:val="00F014D8"/>
    <w:rsid w:val="00F111DB"/>
    <w:rsid w:val="00F119C9"/>
    <w:rsid w:val="00F12469"/>
    <w:rsid w:val="00F13BF8"/>
    <w:rsid w:val="00F14D81"/>
    <w:rsid w:val="00F15EDA"/>
    <w:rsid w:val="00F172E2"/>
    <w:rsid w:val="00F2160E"/>
    <w:rsid w:val="00F234E1"/>
    <w:rsid w:val="00F26DA2"/>
    <w:rsid w:val="00F309C3"/>
    <w:rsid w:val="00F3521F"/>
    <w:rsid w:val="00F35263"/>
    <w:rsid w:val="00F36585"/>
    <w:rsid w:val="00F410A5"/>
    <w:rsid w:val="00F4250D"/>
    <w:rsid w:val="00F4526A"/>
    <w:rsid w:val="00F472B0"/>
    <w:rsid w:val="00F4795A"/>
    <w:rsid w:val="00F51902"/>
    <w:rsid w:val="00F54E5B"/>
    <w:rsid w:val="00F663AE"/>
    <w:rsid w:val="00F7454A"/>
    <w:rsid w:val="00F76D1B"/>
    <w:rsid w:val="00F944C5"/>
    <w:rsid w:val="00FA053A"/>
    <w:rsid w:val="00FA1EE4"/>
    <w:rsid w:val="00FA32C4"/>
    <w:rsid w:val="00FA335E"/>
    <w:rsid w:val="00FA426F"/>
    <w:rsid w:val="00FA5CAC"/>
    <w:rsid w:val="00FB1440"/>
    <w:rsid w:val="00FB479D"/>
    <w:rsid w:val="00FC0E00"/>
    <w:rsid w:val="00FD0081"/>
    <w:rsid w:val="00FD4E3C"/>
    <w:rsid w:val="00FD66A8"/>
    <w:rsid w:val="00FE0DF9"/>
    <w:rsid w:val="00FE4C16"/>
    <w:rsid w:val="00FE6AB3"/>
    <w:rsid w:val="00FF4818"/>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iPriority w:val="99"/>
    <w:unhideWhenUsed/>
    <w:rsid w:val="00413B0F"/>
    <w:pPr>
      <w:spacing w:line="240" w:lineRule="auto"/>
    </w:pPr>
    <w:rPr>
      <w:sz w:val="20"/>
      <w:szCs w:val="20"/>
    </w:rPr>
  </w:style>
  <w:style w:type="character" w:customStyle="1" w:styleId="TextkomenteChar">
    <w:name w:val="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mir.jiricek@silnicelk.cz" TargetMode="External"/><Relationship Id="rId4" Type="http://schemas.openxmlformats.org/officeDocument/2006/relationships/settings" Target="settings.xml"/><Relationship Id="rId9" Type="http://schemas.openxmlformats.org/officeDocument/2006/relationships/hyperlink" Target="mailto:petra.omarov@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41D7-D502-4FCF-8984-43D9A4B9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5684</Words>
  <Characters>33536</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20</cp:revision>
  <cp:lastPrinted>2021-12-14T06:48:00Z</cp:lastPrinted>
  <dcterms:created xsi:type="dcterms:W3CDTF">2022-03-04T15:39:00Z</dcterms:created>
  <dcterms:modified xsi:type="dcterms:W3CDTF">2022-03-07T09:46:00Z</dcterms:modified>
</cp:coreProperties>
</file>