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DBB4B1" w14:textId="718D04D8" w:rsidR="00563C13" w:rsidRDefault="00563C13" w:rsidP="00563C13">
      <w:pPr>
        <w:pStyle w:val="Nadpis1"/>
        <w:pageBreakBefore/>
        <w:ind w:left="709"/>
      </w:pPr>
    </w:p>
    <w:p w14:paraId="49FFB78C" w14:textId="7231510B" w:rsidR="00C84C45" w:rsidRDefault="00C84C45" w:rsidP="00C84C45"/>
    <w:p w14:paraId="68FF155F" w14:textId="1CE3B974" w:rsidR="00C84C45" w:rsidRDefault="00C84C45" w:rsidP="00C84C45"/>
    <w:p w14:paraId="674E45BE" w14:textId="40D6897A" w:rsidR="00C84C45" w:rsidRDefault="00C84C45" w:rsidP="00C84C45"/>
    <w:p w14:paraId="0164E60A" w14:textId="16D9C382" w:rsidR="00C84C45" w:rsidRDefault="00C84C45" w:rsidP="00C84C45"/>
    <w:p w14:paraId="3B2E1CB5" w14:textId="73101FDC" w:rsidR="00C84C45" w:rsidRDefault="00C84C45" w:rsidP="00C84C45"/>
    <w:p w14:paraId="49F9F501" w14:textId="1538F42B" w:rsidR="00C84C45" w:rsidRDefault="00C84C45" w:rsidP="00C84C45"/>
    <w:p w14:paraId="44FBD011" w14:textId="0B69E9BB" w:rsidR="00C84C45" w:rsidRDefault="00C84C45" w:rsidP="00C84C45"/>
    <w:p w14:paraId="79385E55" w14:textId="0287D3F3" w:rsidR="00C84C45" w:rsidRDefault="00C84C45" w:rsidP="00C84C45"/>
    <w:p w14:paraId="2FDAC880" w14:textId="774AAB51" w:rsidR="00C84C45" w:rsidRDefault="00C84C45" w:rsidP="00C84C45"/>
    <w:p w14:paraId="069B4AF3" w14:textId="0E96FDF5" w:rsidR="00C84C45" w:rsidRDefault="00C84C45" w:rsidP="00C84C45"/>
    <w:p w14:paraId="519963E3" w14:textId="77777777" w:rsidR="00C84C45" w:rsidRPr="00C84C45" w:rsidRDefault="00C84C45" w:rsidP="00C84C45"/>
    <w:p w14:paraId="5627F558" w14:textId="60DC4C27" w:rsidR="00B31720" w:rsidRPr="00B31720" w:rsidRDefault="00B31720" w:rsidP="00563C13">
      <w:pPr>
        <w:pStyle w:val="Nadpis1"/>
        <w:ind w:left="708"/>
      </w:pPr>
      <w:r w:rsidRPr="00B31720">
        <w:t xml:space="preserve">Návštěvnické středisko národní přírodní památky Hodonínská </w:t>
      </w:r>
      <w:proofErr w:type="spellStart"/>
      <w:r w:rsidR="008D4C6C">
        <w:t>D</w:t>
      </w:r>
      <w:r w:rsidRPr="00B31720">
        <w:t>úbrava</w:t>
      </w:r>
      <w:proofErr w:type="spellEnd"/>
      <w:r w:rsidRPr="00B31720">
        <w:t xml:space="preserve"> – „Dům přírody Hodonínské </w:t>
      </w:r>
      <w:proofErr w:type="spellStart"/>
      <w:r w:rsidR="008D4C6C">
        <w:t>D</w:t>
      </w:r>
      <w:r w:rsidRPr="00B31720">
        <w:t>úbravy</w:t>
      </w:r>
      <w:proofErr w:type="spellEnd"/>
      <w:r w:rsidRPr="00B31720">
        <w:t>“</w:t>
      </w:r>
    </w:p>
    <w:p w14:paraId="3FADC078" w14:textId="4B725921" w:rsidR="00B31720" w:rsidRDefault="00B31720" w:rsidP="00B31720"/>
    <w:p w14:paraId="7CD2338E" w14:textId="0AD8FF40" w:rsidR="00B31720" w:rsidRDefault="00B31720" w:rsidP="00B31720"/>
    <w:p w14:paraId="4D063CA3" w14:textId="0351105C" w:rsidR="00445E6D" w:rsidRDefault="00445E6D" w:rsidP="00B31720"/>
    <w:p w14:paraId="57ED566A" w14:textId="21FA5086" w:rsidR="00445E6D" w:rsidRDefault="00445E6D" w:rsidP="00B31720"/>
    <w:p w14:paraId="1AEFE1F9" w14:textId="7FBCD742" w:rsidR="00D6182C" w:rsidRDefault="00D6182C" w:rsidP="00B31720"/>
    <w:p w14:paraId="0A9AFBF6" w14:textId="76C0BEF1" w:rsidR="00D6182C" w:rsidRDefault="00D6182C" w:rsidP="00B31720"/>
    <w:p w14:paraId="5B6A14B1" w14:textId="0FA8AEEF" w:rsidR="00D6182C" w:rsidRDefault="00D6182C" w:rsidP="00B31720"/>
    <w:p w14:paraId="554BB820" w14:textId="54E39165" w:rsidR="00D6182C" w:rsidRDefault="00D6182C" w:rsidP="00B31720"/>
    <w:p w14:paraId="394DAD81" w14:textId="7405F139" w:rsidR="00D6182C" w:rsidRDefault="00D6182C" w:rsidP="00B31720"/>
    <w:p w14:paraId="2303FCDD" w14:textId="6B086627" w:rsidR="00D6182C" w:rsidRDefault="00D6182C" w:rsidP="00B31720"/>
    <w:p w14:paraId="3C43C507" w14:textId="0EEA75E3" w:rsidR="00D6182C" w:rsidRDefault="00D6182C" w:rsidP="00B31720"/>
    <w:p w14:paraId="0AFC74C5" w14:textId="77777777" w:rsidR="00445E6D" w:rsidRDefault="00445E6D" w:rsidP="00B31720"/>
    <w:p w14:paraId="6580EF52" w14:textId="1E396EF7" w:rsidR="00B31720" w:rsidRPr="00B31720" w:rsidRDefault="00B31720" w:rsidP="00B31720">
      <w:pPr>
        <w:pStyle w:val="Nadpis1"/>
        <w:jc w:val="right"/>
        <w:rPr>
          <w:color w:val="FFFFFF" w:themeColor="background1"/>
        </w:rPr>
      </w:pPr>
      <w:r w:rsidRPr="00B31720">
        <w:rPr>
          <w:color w:val="FFFFFF" w:themeColor="background1"/>
          <w:highlight w:val="black"/>
        </w:rPr>
        <w:t>PS.01 – Expozice</w:t>
      </w:r>
    </w:p>
    <w:p w14:paraId="1FDA7D81" w14:textId="19221DE9" w:rsidR="00C84C45" w:rsidRPr="00C84C45" w:rsidRDefault="00B31720" w:rsidP="00C84C45">
      <w:pPr>
        <w:pStyle w:val="Nadpis1"/>
        <w:jc w:val="right"/>
      </w:pPr>
      <w:r>
        <w:t>Technická zpráva</w:t>
      </w:r>
    </w:p>
    <w:p w14:paraId="404487D5" w14:textId="336401F6" w:rsidR="00B31720" w:rsidRDefault="00B31720" w:rsidP="00B31720"/>
    <w:p w14:paraId="1EAC1841" w14:textId="4B2B3FF1" w:rsidR="00403CFF" w:rsidRDefault="00403CFF" w:rsidP="00B31720"/>
    <w:p w14:paraId="5540E195" w14:textId="351AF396" w:rsidR="00403CFF" w:rsidRDefault="00403CFF" w:rsidP="00B31720"/>
    <w:p w14:paraId="65FF8EE4" w14:textId="1819B306" w:rsidR="00403CFF" w:rsidRDefault="00403CFF" w:rsidP="00B31720"/>
    <w:p w14:paraId="2CF599C3" w14:textId="6518AA99" w:rsidR="00403CFF" w:rsidRDefault="00403CFF" w:rsidP="00B31720"/>
    <w:p w14:paraId="7E55AAD6" w14:textId="3787CC3A" w:rsidR="00403CFF" w:rsidRDefault="00403CFF" w:rsidP="00B31720"/>
    <w:p w14:paraId="3E2B2A98" w14:textId="4CFFE6D5" w:rsidR="00403CFF" w:rsidRDefault="00403CFF" w:rsidP="00403CFF">
      <w:pPr>
        <w:jc w:val="right"/>
      </w:pPr>
      <w:r>
        <w:t>říjen 2019 / únor 2022</w:t>
      </w:r>
    </w:p>
    <w:p w14:paraId="1352C0E2" w14:textId="77777777" w:rsidR="00445E6D" w:rsidRPr="00C84C45" w:rsidRDefault="00445E6D" w:rsidP="00445E6D">
      <w:pPr>
        <w:pStyle w:val="Nadpis2"/>
        <w:pageBreakBefore/>
      </w:pPr>
      <w:r w:rsidRPr="00C84C45">
        <w:lastRenderedPageBreak/>
        <w:t xml:space="preserve">Obsah </w:t>
      </w:r>
    </w:p>
    <w:p w14:paraId="1F1A890C" w14:textId="4FC1EE27" w:rsidR="00445E6D" w:rsidRPr="00C84C45" w:rsidRDefault="00445E6D" w:rsidP="00445E6D">
      <w:r w:rsidRPr="00C84C45">
        <w:t>01 / Vypracovali</w:t>
      </w:r>
    </w:p>
    <w:p w14:paraId="58084C07" w14:textId="77777777" w:rsidR="00445E6D" w:rsidRPr="00C84C45" w:rsidRDefault="00445E6D" w:rsidP="00445E6D"/>
    <w:p w14:paraId="51598AFF" w14:textId="29F9C48C" w:rsidR="00445E6D" w:rsidRPr="00C84C45" w:rsidRDefault="00445E6D" w:rsidP="00445E6D">
      <w:r w:rsidRPr="00C84C45">
        <w:t xml:space="preserve">02 / </w:t>
      </w:r>
      <w:r w:rsidR="0061271B" w:rsidRPr="00C84C45">
        <w:t>Legenda pojmů</w:t>
      </w:r>
    </w:p>
    <w:p w14:paraId="57479459" w14:textId="7012FBA9" w:rsidR="00445E6D" w:rsidRPr="00C84C45" w:rsidRDefault="00445E6D" w:rsidP="00445E6D"/>
    <w:p w14:paraId="234D80BA" w14:textId="17346953" w:rsidR="00445E6D" w:rsidRPr="00C84C45" w:rsidRDefault="00445E6D" w:rsidP="00445E6D">
      <w:r w:rsidRPr="00C84C45">
        <w:t>03 / Syžet</w:t>
      </w:r>
    </w:p>
    <w:p w14:paraId="6C3CF314" w14:textId="79464591" w:rsidR="00445E6D" w:rsidRPr="00C84C45" w:rsidRDefault="00445E6D" w:rsidP="00445E6D"/>
    <w:p w14:paraId="051DD740" w14:textId="7AD0C852" w:rsidR="00445E6D" w:rsidRPr="00C84C45" w:rsidRDefault="00445E6D" w:rsidP="00445E6D">
      <w:r w:rsidRPr="00C84C45">
        <w:t xml:space="preserve">04 / Hodonínská </w:t>
      </w:r>
      <w:proofErr w:type="spellStart"/>
      <w:r w:rsidRPr="00C84C45">
        <w:t>Dúbrava</w:t>
      </w:r>
      <w:proofErr w:type="spellEnd"/>
      <w:r w:rsidRPr="00C84C45">
        <w:t xml:space="preserve">, </w:t>
      </w:r>
      <w:proofErr w:type="spellStart"/>
      <w:r w:rsidRPr="00C84C45">
        <w:t>Pánov</w:t>
      </w:r>
      <w:proofErr w:type="spellEnd"/>
      <w:r w:rsidRPr="00C84C45">
        <w:t xml:space="preserve"> a rybníky</w:t>
      </w:r>
    </w:p>
    <w:p w14:paraId="64D75ED5" w14:textId="77777777" w:rsidR="00445E6D" w:rsidRPr="00C84C45" w:rsidRDefault="00445E6D" w:rsidP="00445E6D"/>
    <w:p w14:paraId="42C19132" w14:textId="258BC5B0" w:rsidR="00445E6D" w:rsidRPr="00C84C45" w:rsidRDefault="00445E6D" w:rsidP="00445E6D">
      <w:r w:rsidRPr="00C84C45">
        <w:t>05 / Podklady</w:t>
      </w:r>
    </w:p>
    <w:p w14:paraId="79E74DBF" w14:textId="77777777" w:rsidR="00445E6D" w:rsidRPr="00C84C45" w:rsidRDefault="00445E6D" w:rsidP="00445E6D"/>
    <w:p w14:paraId="355DEE24" w14:textId="7A94740F" w:rsidR="00445E6D" w:rsidRPr="00C84C45" w:rsidRDefault="00445E6D" w:rsidP="00445E6D">
      <w:r w:rsidRPr="00C84C45">
        <w:t>06 / Koncept expozice</w:t>
      </w:r>
    </w:p>
    <w:p w14:paraId="6F85AFF8" w14:textId="77777777" w:rsidR="00445E6D" w:rsidRPr="00C84C45" w:rsidRDefault="00445E6D" w:rsidP="00445E6D"/>
    <w:p w14:paraId="4125AEE2" w14:textId="16317B85" w:rsidR="00445E6D" w:rsidRPr="00C84C45" w:rsidRDefault="00445E6D" w:rsidP="00445E6D">
      <w:r w:rsidRPr="00C84C45">
        <w:t xml:space="preserve">07 / </w:t>
      </w:r>
      <w:proofErr w:type="spellStart"/>
      <w:r w:rsidRPr="00C84C45">
        <w:t>Technicko</w:t>
      </w:r>
      <w:proofErr w:type="spellEnd"/>
      <w:r w:rsidRPr="00C84C45">
        <w:t xml:space="preserve"> provozní řešení – exponáty</w:t>
      </w:r>
    </w:p>
    <w:p w14:paraId="5DB2E912" w14:textId="77777777" w:rsidR="00445E6D" w:rsidRPr="00C84C45" w:rsidRDefault="00445E6D" w:rsidP="00445E6D"/>
    <w:p w14:paraId="33A430A1" w14:textId="098B56CA" w:rsidR="00445E6D" w:rsidRPr="00C84C45" w:rsidRDefault="00445E6D" w:rsidP="00445E6D">
      <w:r w:rsidRPr="00C84C45">
        <w:t>08 / Technologické řešení - AVT</w:t>
      </w:r>
    </w:p>
    <w:p w14:paraId="3CEA6934" w14:textId="77777777" w:rsidR="00445E6D" w:rsidRPr="00C84C45" w:rsidRDefault="00445E6D" w:rsidP="00445E6D"/>
    <w:p w14:paraId="07D2CC22" w14:textId="473F7C72" w:rsidR="00445E6D" w:rsidRPr="00C84C45" w:rsidRDefault="00445E6D" w:rsidP="00445E6D">
      <w:r w:rsidRPr="00C84C45">
        <w:t xml:space="preserve">09 / </w:t>
      </w:r>
      <w:r w:rsidR="00220AF1" w:rsidRPr="00C84C45">
        <w:t>Grafika</w:t>
      </w:r>
    </w:p>
    <w:p w14:paraId="3CEDD878" w14:textId="77777777" w:rsidR="00445E6D" w:rsidRPr="00C84C45" w:rsidRDefault="00445E6D" w:rsidP="00445E6D"/>
    <w:p w14:paraId="4390292C" w14:textId="68B612E5" w:rsidR="00445E6D" w:rsidRPr="00C84C45" w:rsidRDefault="00445E6D" w:rsidP="00445E6D">
      <w:r w:rsidRPr="00C84C45">
        <w:t>10</w:t>
      </w:r>
      <w:r w:rsidR="0061271B" w:rsidRPr="00C84C45">
        <w:t xml:space="preserve"> </w:t>
      </w:r>
      <w:r w:rsidRPr="00C84C45">
        <w:t xml:space="preserve">/ </w:t>
      </w:r>
      <w:r w:rsidR="0061271B" w:rsidRPr="00C84C45">
        <w:t>Obsahy</w:t>
      </w:r>
    </w:p>
    <w:p w14:paraId="0C886823" w14:textId="77777777" w:rsidR="00445E6D" w:rsidRPr="00C84C45" w:rsidRDefault="00445E6D" w:rsidP="00445E6D"/>
    <w:p w14:paraId="680FB073" w14:textId="428AFA6E" w:rsidR="00445E6D" w:rsidRPr="00C84C45" w:rsidRDefault="00445E6D" w:rsidP="00445E6D">
      <w:r w:rsidRPr="00C84C45">
        <w:t>11</w:t>
      </w:r>
      <w:r w:rsidR="0061271B" w:rsidRPr="00C84C45">
        <w:t xml:space="preserve"> </w:t>
      </w:r>
      <w:r w:rsidRPr="00C84C45">
        <w:t xml:space="preserve">/ </w:t>
      </w:r>
      <w:r w:rsidR="0061271B" w:rsidRPr="00C84C45">
        <w:t>Edukativní supervize</w:t>
      </w:r>
    </w:p>
    <w:p w14:paraId="55972837" w14:textId="77777777" w:rsidR="0061271B" w:rsidRPr="00C84C45" w:rsidRDefault="0061271B" w:rsidP="00445E6D"/>
    <w:p w14:paraId="70C71968" w14:textId="2BFFB93A" w:rsidR="0061271B" w:rsidRPr="00C84C45" w:rsidRDefault="0061271B" w:rsidP="00445E6D">
      <w:r w:rsidRPr="00C84C45">
        <w:t>12 / Obecné požadavky na provedení a součinnost</w:t>
      </w:r>
    </w:p>
    <w:p w14:paraId="74F744D5" w14:textId="4D189F95" w:rsidR="0061271B" w:rsidRPr="00C84C45" w:rsidRDefault="0061271B" w:rsidP="00445E6D"/>
    <w:p w14:paraId="44AEE8E0" w14:textId="78C1551D" w:rsidR="0061271B" w:rsidRPr="00C84C45" w:rsidRDefault="0061271B" w:rsidP="00445E6D">
      <w:r w:rsidRPr="00C84C45">
        <w:t xml:space="preserve">13 / Obecné požadavky – zásady pro přípravu realizace, podněty stavebníkovi k zapracování do </w:t>
      </w:r>
      <w:r w:rsidR="00220AF1" w:rsidRPr="00C84C45">
        <w:t xml:space="preserve">smluvních </w:t>
      </w:r>
      <w:r w:rsidRPr="00C84C45">
        <w:t>ujednání s budoucími dodavateli</w:t>
      </w:r>
    </w:p>
    <w:p w14:paraId="57650B91" w14:textId="7362A946" w:rsidR="00445E6D" w:rsidRPr="00C84C45" w:rsidRDefault="00445E6D" w:rsidP="00445E6D">
      <w:pPr>
        <w:pStyle w:val="Nadpis2"/>
        <w:pageBreakBefore/>
      </w:pPr>
      <w:r w:rsidRPr="00C84C45">
        <w:lastRenderedPageBreak/>
        <w:t>01 / Vypracovali</w:t>
      </w:r>
    </w:p>
    <w:p w14:paraId="24A34292" w14:textId="77777777" w:rsidR="008517F7" w:rsidRPr="00C84C45" w:rsidRDefault="00445E6D" w:rsidP="00445E6D">
      <w:r w:rsidRPr="00C84C45">
        <w:t xml:space="preserve">vypracoval: </w:t>
      </w:r>
    </w:p>
    <w:p w14:paraId="2517F287" w14:textId="77777777" w:rsidR="008517F7" w:rsidRPr="00C84C45" w:rsidRDefault="008517F7" w:rsidP="00445E6D"/>
    <w:p w14:paraId="5A799E14" w14:textId="263D9F60" w:rsidR="00445E6D" w:rsidRPr="00C84C45" w:rsidRDefault="00445E6D" w:rsidP="00445E6D">
      <w:r w:rsidRPr="00C84C45">
        <w:t xml:space="preserve">kolektiv tvůrčích sil ateliéru </w:t>
      </w:r>
      <w:r w:rsidR="003B2791" w:rsidRPr="00C84C45">
        <w:t xml:space="preserve">  </w:t>
      </w:r>
      <w:proofErr w:type="spellStart"/>
      <w:r w:rsidRPr="00C84C45">
        <w:t>The</w:t>
      </w:r>
      <w:r w:rsidRPr="00C84C45">
        <w:rPr>
          <w:b/>
          <w:bCs/>
        </w:rPr>
        <w:t>Büro</w:t>
      </w:r>
      <w:proofErr w:type="spellEnd"/>
      <w:r w:rsidRPr="00C84C45">
        <w:t xml:space="preserve"> / architekti Brno</w:t>
      </w:r>
      <w:r w:rsidR="003B2791" w:rsidRPr="00C84C45">
        <w:t xml:space="preserve"> ,  </w:t>
      </w:r>
      <w:r w:rsidRPr="00C84C45">
        <w:t xml:space="preserve">volné sdružení architektů, s dalšími spolupracovníky, jimž díky. </w:t>
      </w:r>
    </w:p>
    <w:p w14:paraId="06B24E65" w14:textId="4D9B765D" w:rsidR="00445E6D" w:rsidRPr="00C84C45" w:rsidRDefault="00445E6D" w:rsidP="00445E6D"/>
    <w:p w14:paraId="6018AC1E" w14:textId="77777777" w:rsidR="003B2791" w:rsidRPr="00C84C45" w:rsidRDefault="003B2791" w:rsidP="00445E6D"/>
    <w:p w14:paraId="0176261A" w14:textId="5FD8B0DA" w:rsidR="00445E6D" w:rsidRPr="00C84C45" w:rsidRDefault="00C84C45" w:rsidP="00445E6D">
      <w:pPr>
        <w:pStyle w:val="Nadpis3"/>
      </w:pPr>
      <w:r w:rsidRPr="00C84C45">
        <w:t>Architekti</w:t>
      </w:r>
      <w:r w:rsidR="00445E6D" w:rsidRPr="00C84C45">
        <w:t>:</w:t>
      </w:r>
    </w:p>
    <w:p w14:paraId="2106787F" w14:textId="6DE8D7BE" w:rsidR="00445E6D" w:rsidRPr="00C84C45" w:rsidRDefault="00445E6D" w:rsidP="00445E6D">
      <w:r w:rsidRPr="00C84C45">
        <w:t xml:space="preserve">Ing. arch. Roman Strnad / 723 996 800 / </w:t>
      </w:r>
      <w:r w:rsidR="003B2791" w:rsidRPr="00C84C45">
        <w:t>strnad@the-buro.cz / IČ 87838991</w:t>
      </w:r>
    </w:p>
    <w:p w14:paraId="10495B85" w14:textId="77777777" w:rsidR="00445E6D" w:rsidRPr="00C84C45" w:rsidRDefault="00445E6D" w:rsidP="00445E6D">
      <w:r w:rsidRPr="00C84C45">
        <w:t>Ing et Ing. arch. Jan Vrbka / 607 911 704 / vrbka@the-buro.cz</w:t>
      </w:r>
    </w:p>
    <w:p w14:paraId="6948C210" w14:textId="4F476AD3" w:rsidR="00445E6D" w:rsidRPr="00C84C45" w:rsidRDefault="00445E6D" w:rsidP="00445E6D">
      <w:r w:rsidRPr="00C84C45">
        <w:t xml:space="preserve">Ing arch. Jiří </w:t>
      </w:r>
      <w:proofErr w:type="spellStart"/>
      <w:r w:rsidRPr="00C84C45">
        <w:t>Jurenka</w:t>
      </w:r>
      <w:proofErr w:type="spellEnd"/>
    </w:p>
    <w:p w14:paraId="01D9EDC2" w14:textId="2082DB6F" w:rsidR="003C47FA" w:rsidRPr="00C84C45" w:rsidRDefault="003C47FA" w:rsidP="00445E6D"/>
    <w:p w14:paraId="584E6498" w14:textId="77777777" w:rsidR="003C47FA" w:rsidRPr="00C84C45" w:rsidRDefault="003C47FA" w:rsidP="003C47FA">
      <w:pPr>
        <w:jc w:val="left"/>
      </w:pPr>
      <w:r w:rsidRPr="00C84C45">
        <w:t>www.the-buro.cz</w:t>
      </w:r>
    </w:p>
    <w:p w14:paraId="5275F522" w14:textId="77777777" w:rsidR="003C47FA" w:rsidRPr="00C84C45" w:rsidRDefault="003C47FA" w:rsidP="003C47FA">
      <w:pPr>
        <w:jc w:val="left"/>
      </w:pPr>
    </w:p>
    <w:p w14:paraId="1249F1FF" w14:textId="77777777" w:rsidR="003C47FA" w:rsidRPr="00C84C45" w:rsidRDefault="003C47FA" w:rsidP="003C47FA">
      <w:pPr>
        <w:jc w:val="left"/>
      </w:pPr>
      <w:r w:rsidRPr="00C84C45">
        <w:t>Tučkova 24a, 60200 Brno</w:t>
      </w:r>
    </w:p>
    <w:p w14:paraId="5728EE64" w14:textId="77777777" w:rsidR="003C47FA" w:rsidRPr="00C84C45" w:rsidRDefault="003C47FA" w:rsidP="00445E6D"/>
    <w:p w14:paraId="2749BF9C" w14:textId="07EA58A9" w:rsidR="00445E6D" w:rsidRPr="00B13817" w:rsidRDefault="00445E6D" w:rsidP="00445E6D">
      <w:pPr>
        <w:rPr>
          <w:rFonts w:eastAsiaTheme="majorEastAsia" w:cstheme="majorBidi"/>
          <w:sz w:val="28"/>
          <w:szCs w:val="24"/>
        </w:rPr>
      </w:pPr>
    </w:p>
    <w:p w14:paraId="44581294" w14:textId="38C880A0" w:rsidR="00B13817" w:rsidRPr="00B13817" w:rsidRDefault="00B13817" w:rsidP="00445E6D">
      <w:pPr>
        <w:rPr>
          <w:rFonts w:eastAsiaTheme="majorEastAsia" w:cstheme="majorBidi"/>
          <w:sz w:val="28"/>
          <w:szCs w:val="24"/>
        </w:rPr>
      </w:pPr>
      <w:r w:rsidRPr="00B13817">
        <w:rPr>
          <w:rFonts w:eastAsiaTheme="majorEastAsia" w:cstheme="majorBidi"/>
          <w:sz w:val="28"/>
          <w:szCs w:val="24"/>
        </w:rPr>
        <w:t>Odborné konzultace</w:t>
      </w:r>
    </w:p>
    <w:p w14:paraId="5E301AF9" w14:textId="60AFE406" w:rsidR="00445E6D" w:rsidRDefault="00445E6D" w:rsidP="00445E6D">
      <w:pPr>
        <w:autoSpaceDE w:val="0"/>
        <w:autoSpaceDN w:val="0"/>
        <w:adjustRightInd w:val="0"/>
        <w:spacing w:line="240" w:lineRule="auto"/>
        <w:rPr>
          <w:rFonts w:cs="Arial"/>
          <w:color w:val="0000FF"/>
          <w:sz w:val="24"/>
          <w:szCs w:val="24"/>
        </w:rPr>
      </w:pPr>
    </w:p>
    <w:p w14:paraId="56CB9CEF" w14:textId="6AED8CED" w:rsidR="00B13817" w:rsidRPr="00B13817" w:rsidRDefault="00B13817" w:rsidP="00B13817">
      <w:proofErr w:type="spellStart"/>
      <w:r w:rsidRPr="00B13817">
        <w:t>RNDr.Libor</w:t>
      </w:r>
      <w:proofErr w:type="spellEnd"/>
      <w:r w:rsidRPr="00B13817">
        <w:t xml:space="preserve"> </w:t>
      </w:r>
      <w:proofErr w:type="spellStart"/>
      <w:r w:rsidRPr="00B13817">
        <w:t>Ambrozek</w:t>
      </w:r>
      <w:proofErr w:type="spellEnd"/>
    </w:p>
    <w:p w14:paraId="025B29B3" w14:textId="77777777" w:rsidR="003B2791" w:rsidRPr="00C84C45" w:rsidRDefault="003B2791" w:rsidP="00445E6D">
      <w:pPr>
        <w:autoSpaceDE w:val="0"/>
        <w:autoSpaceDN w:val="0"/>
        <w:adjustRightInd w:val="0"/>
        <w:spacing w:line="240" w:lineRule="auto"/>
        <w:rPr>
          <w:rFonts w:cs="Arial"/>
          <w:color w:val="0000FF"/>
          <w:sz w:val="24"/>
          <w:szCs w:val="24"/>
        </w:rPr>
      </w:pPr>
    </w:p>
    <w:p w14:paraId="7687AB5B" w14:textId="69153DFC" w:rsidR="00445E6D" w:rsidRPr="00C84C45" w:rsidRDefault="005605A1" w:rsidP="00445E6D">
      <w:pPr>
        <w:pStyle w:val="Nadpis3"/>
      </w:pPr>
      <w:r w:rsidRPr="00C84C45">
        <w:t>T</w:t>
      </w:r>
      <w:r w:rsidR="00445E6D" w:rsidRPr="00C84C45">
        <w:t>echnologické řešení AVT</w:t>
      </w:r>
    </w:p>
    <w:p w14:paraId="3E7853B6" w14:textId="1AF7AA56" w:rsidR="00113B84" w:rsidRPr="00C84C45" w:rsidRDefault="00445E6D" w:rsidP="00445E6D">
      <w:proofErr w:type="spellStart"/>
      <w:r w:rsidRPr="00C84C45">
        <w:t>Nowatron</w:t>
      </w:r>
      <w:proofErr w:type="spellEnd"/>
      <w:r w:rsidR="00894A1A" w:rsidRPr="00C84C45">
        <w:t xml:space="preserve">  /  Petr </w:t>
      </w:r>
      <w:proofErr w:type="spellStart"/>
      <w:r w:rsidR="00894A1A" w:rsidRPr="00C84C45">
        <w:t>Valehrach</w:t>
      </w:r>
      <w:proofErr w:type="spellEnd"/>
    </w:p>
    <w:p w14:paraId="4DC5A749" w14:textId="5BA603D1" w:rsidR="00445E6D" w:rsidRPr="00C84C45" w:rsidRDefault="00445E6D" w:rsidP="00445E6D">
      <w:proofErr w:type="spellStart"/>
      <w:r w:rsidRPr="00C84C45">
        <w:t>Seemax</w:t>
      </w:r>
      <w:proofErr w:type="spellEnd"/>
      <w:r w:rsidR="00894A1A" w:rsidRPr="00C84C45">
        <w:t xml:space="preserve">  /  Roman Miler, Iveta Klečková</w:t>
      </w:r>
    </w:p>
    <w:p w14:paraId="32AF84A5" w14:textId="1B89790D" w:rsidR="00445E6D" w:rsidRPr="00C84C45" w:rsidRDefault="00445E6D" w:rsidP="00445E6D">
      <w:pPr>
        <w:autoSpaceDE w:val="0"/>
        <w:autoSpaceDN w:val="0"/>
        <w:adjustRightInd w:val="0"/>
        <w:spacing w:line="240" w:lineRule="auto"/>
        <w:rPr>
          <w:rFonts w:cs="Arial"/>
          <w:color w:val="0000FF"/>
          <w:sz w:val="24"/>
          <w:szCs w:val="24"/>
        </w:rPr>
      </w:pPr>
    </w:p>
    <w:p w14:paraId="03F5A518" w14:textId="77777777" w:rsidR="003B2791" w:rsidRPr="00C84C45" w:rsidRDefault="003B2791" w:rsidP="00445E6D">
      <w:pPr>
        <w:autoSpaceDE w:val="0"/>
        <w:autoSpaceDN w:val="0"/>
        <w:adjustRightInd w:val="0"/>
        <w:spacing w:line="240" w:lineRule="auto"/>
        <w:rPr>
          <w:rFonts w:cs="Arial"/>
          <w:color w:val="0000FF"/>
          <w:sz w:val="24"/>
          <w:szCs w:val="24"/>
        </w:rPr>
      </w:pPr>
    </w:p>
    <w:p w14:paraId="128081B7" w14:textId="7D720DD4" w:rsidR="00445E6D" w:rsidRPr="00C84C45" w:rsidRDefault="00445E6D" w:rsidP="00445E6D">
      <w:pPr>
        <w:pStyle w:val="Nadpis3"/>
      </w:pPr>
      <w:r w:rsidRPr="00C84C45">
        <w:t>Grafika</w:t>
      </w:r>
    </w:p>
    <w:p w14:paraId="66FCFFCD" w14:textId="4E3B0747" w:rsidR="00445E6D" w:rsidRPr="00C84C45" w:rsidRDefault="00445E6D" w:rsidP="00445E6D">
      <w:proofErr w:type="spellStart"/>
      <w:r w:rsidRPr="00C84C45">
        <w:t>Aparat</w:t>
      </w:r>
      <w:proofErr w:type="spellEnd"/>
      <w:r w:rsidR="00894A1A" w:rsidRPr="00C84C45">
        <w:t xml:space="preserve">  /  Tomáš Vrba</w:t>
      </w:r>
    </w:p>
    <w:p w14:paraId="12EE4FC4" w14:textId="01CB3422" w:rsidR="00445E6D" w:rsidRPr="00C84C45" w:rsidRDefault="00445E6D" w:rsidP="00445E6D">
      <w:pPr>
        <w:autoSpaceDE w:val="0"/>
        <w:autoSpaceDN w:val="0"/>
        <w:adjustRightInd w:val="0"/>
        <w:spacing w:line="240" w:lineRule="auto"/>
        <w:rPr>
          <w:rFonts w:cs="Arial"/>
          <w:color w:val="0000FF"/>
          <w:sz w:val="24"/>
          <w:szCs w:val="24"/>
        </w:rPr>
      </w:pPr>
    </w:p>
    <w:p w14:paraId="6B9BA87B" w14:textId="77777777" w:rsidR="003B2791" w:rsidRPr="00C84C45" w:rsidRDefault="003B2791" w:rsidP="00445E6D">
      <w:pPr>
        <w:autoSpaceDE w:val="0"/>
        <w:autoSpaceDN w:val="0"/>
        <w:adjustRightInd w:val="0"/>
        <w:spacing w:line="240" w:lineRule="auto"/>
        <w:rPr>
          <w:rFonts w:cs="Arial"/>
          <w:color w:val="0000FF"/>
          <w:sz w:val="24"/>
          <w:szCs w:val="24"/>
        </w:rPr>
      </w:pPr>
    </w:p>
    <w:p w14:paraId="1D9C5E2F" w14:textId="77777777" w:rsidR="00103B0D" w:rsidRPr="007D7C85" w:rsidRDefault="00445E6D" w:rsidP="00103B0D">
      <w:pPr>
        <w:pStyle w:val="Nadpis3"/>
        <w:spacing w:after="0"/>
        <w:rPr>
          <w:b/>
        </w:rPr>
      </w:pPr>
      <w:r w:rsidRPr="007D7C85">
        <w:rPr>
          <w:b/>
        </w:rPr>
        <w:t>Výtvarné prvky</w:t>
      </w:r>
      <w:r w:rsidR="000E5484" w:rsidRPr="007D7C85">
        <w:rPr>
          <w:b/>
        </w:rPr>
        <w:t xml:space="preserve"> </w:t>
      </w:r>
    </w:p>
    <w:p w14:paraId="5B76C215" w14:textId="4CC39D60" w:rsidR="00445E6D" w:rsidRPr="007D7C85" w:rsidRDefault="00103B0D" w:rsidP="00445E6D">
      <w:pPr>
        <w:pStyle w:val="Nadpis3"/>
        <w:rPr>
          <w:b/>
          <w:sz w:val="18"/>
          <w:szCs w:val="18"/>
        </w:rPr>
      </w:pPr>
      <w:r w:rsidRPr="007D7C85">
        <w:rPr>
          <w:b/>
          <w:sz w:val="18"/>
          <w:szCs w:val="18"/>
        </w:rPr>
        <w:t>(</w:t>
      </w:r>
      <w:r w:rsidR="000E5484" w:rsidRPr="007D7C85">
        <w:rPr>
          <w:b/>
          <w:sz w:val="18"/>
          <w:szCs w:val="18"/>
        </w:rPr>
        <w:t>nejsou součástí dodávky Expozice</w:t>
      </w:r>
      <w:r w:rsidRPr="007D7C85">
        <w:rPr>
          <w:b/>
          <w:sz w:val="18"/>
          <w:szCs w:val="18"/>
        </w:rPr>
        <w:t>, budou dodány samostatně)</w:t>
      </w:r>
    </w:p>
    <w:p w14:paraId="7630FAC0" w14:textId="2FC601F9" w:rsidR="00220AF1" w:rsidRPr="007D7C85" w:rsidRDefault="00220AF1" w:rsidP="00445E6D">
      <w:pPr>
        <w:rPr>
          <w:b/>
        </w:rPr>
      </w:pPr>
      <w:r w:rsidRPr="007D7C85">
        <w:rPr>
          <w:b/>
        </w:rPr>
        <w:t xml:space="preserve">Ing. arch. </w:t>
      </w:r>
      <w:r w:rsidR="008517F7" w:rsidRPr="007D7C85">
        <w:rPr>
          <w:b/>
        </w:rPr>
        <w:t xml:space="preserve">Ing. </w:t>
      </w:r>
      <w:r w:rsidRPr="007D7C85">
        <w:rPr>
          <w:b/>
        </w:rPr>
        <w:t>Jiří Vítek</w:t>
      </w:r>
      <w:r w:rsidR="000E5484" w:rsidRPr="007D7C85">
        <w:rPr>
          <w:b/>
        </w:rPr>
        <w:tab/>
      </w:r>
    </w:p>
    <w:p w14:paraId="1B2666EF" w14:textId="23E98268" w:rsidR="00D32C53" w:rsidRPr="007D7C85" w:rsidRDefault="005605A1" w:rsidP="00445E6D">
      <w:pPr>
        <w:rPr>
          <w:b/>
        </w:rPr>
      </w:pPr>
      <w:proofErr w:type="spellStart"/>
      <w:r w:rsidRPr="007D7C85">
        <w:rPr>
          <w:b/>
        </w:rPr>
        <w:t>MgA</w:t>
      </w:r>
      <w:proofErr w:type="spellEnd"/>
      <w:r w:rsidR="008517F7" w:rsidRPr="007D7C85">
        <w:rPr>
          <w:b/>
        </w:rPr>
        <w:t>.</w:t>
      </w:r>
      <w:r w:rsidR="00D32C53" w:rsidRPr="007D7C85">
        <w:rPr>
          <w:b/>
        </w:rPr>
        <w:t xml:space="preserve"> Vendula </w:t>
      </w:r>
      <w:proofErr w:type="spellStart"/>
      <w:r w:rsidR="00D32C53" w:rsidRPr="007D7C85">
        <w:rPr>
          <w:b/>
        </w:rPr>
        <w:t>Chalánková</w:t>
      </w:r>
      <w:proofErr w:type="spellEnd"/>
    </w:p>
    <w:p w14:paraId="17BAE731" w14:textId="77777777" w:rsidR="0061271B" w:rsidRPr="00C84C45" w:rsidRDefault="0061271B" w:rsidP="0061271B">
      <w:pPr>
        <w:pStyle w:val="Nadpis2"/>
        <w:pageBreakBefore/>
      </w:pPr>
      <w:r w:rsidRPr="00C84C45">
        <w:lastRenderedPageBreak/>
        <w:t>02 / Legenda pojmů</w:t>
      </w:r>
    </w:p>
    <w:p w14:paraId="7844003D" w14:textId="77777777" w:rsidR="0061271B" w:rsidRPr="00C84C45" w:rsidRDefault="0061271B" w:rsidP="0061271B">
      <w:pPr>
        <w:autoSpaceDE w:val="0"/>
        <w:autoSpaceDN w:val="0"/>
        <w:adjustRightInd w:val="0"/>
        <w:spacing w:line="240" w:lineRule="auto"/>
        <w:rPr>
          <w:rFonts w:cs="Arial"/>
          <w:color w:val="0000FF"/>
          <w:sz w:val="24"/>
          <w:szCs w:val="24"/>
        </w:rPr>
      </w:pPr>
      <w:r w:rsidRPr="00C84C45">
        <w:t xml:space="preserve">Tato legenda slouží pro bližší vysvětlení pojmů užívaných v textové a grafické části PD expozice. V případě nejasností či pochybností nad výkladem pojmů kontaktujte projektanta pro vyjasnění. </w:t>
      </w:r>
    </w:p>
    <w:p w14:paraId="63CA2243" w14:textId="77777777" w:rsidR="0061271B" w:rsidRPr="00C84C45" w:rsidRDefault="0061271B" w:rsidP="0061271B">
      <w:pPr>
        <w:autoSpaceDE w:val="0"/>
        <w:autoSpaceDN w:val="0"/>
        <w:adjustRightInd w:val="0"/>
        <w:spacing w:line="240" w:lineRule="auto"/>
      </w:pPr>
    </w:p>
    <w:p w14:paraId="5C915927" w14:textId="77777777" w:rsidR="0061271B" w:rsidRPr="00C84C45" w:rsidRDefault="0061271B" w:rsidP="0061271B">
      <w:pPr>
        <w:autoSpaceDE w:val="0"/>
        <w:autoSpaceDN w:val="0"/>
        <w:adjustRightInd w:val="0"/>
        <w:spacing w:line="240" w:lineRule="auto"/>
      </w:pPr>
      <w:r w:rsidRPr="00C84C45">
        <w:t xml:space="preserve">PD = projektová dokumentace (primárně je v rámci této projektové dokumentace expozice myšlena expozice;  projektová dokumentace stavby je myšlena pokud je tak </w:t>
      </w:r>
      <w:proofErr w:type="spellStart"/>
      <w:r w:rsidRPr="00C84C45">
        <w:t>uvedenoo</w:t>
      </w:r>
      <w:proofErr w:type="spellEnd"/>
      <w:r w:rsidRPr="00C84C45">
        <w:t xml:space="preserve"> - tj. PD stavby nebo PD stavebního řešení apod.)</w:t>
      </w:r>
    </w:p>
    <w:p w14:paraId="4F160DD3" w14:textId="77777777" w:rsidR="0061271B" w:rsidRPr="00C84C45" w:rsidRDefault="0061271B" w:rsidP="0061271B">
      <w:pPr>
        <w:autoSpaceDE w:val="0"/>
        <w:autoSpaceDN w:val="0"/>
        <w:adjustRightInd w:val="0"/>
        <w:spacing w:line="240" w:lineRule="auto"/>
      </w:pPr>
    </w:p>
    <w:p w14:paraId="1C1D3DA2" w14:textId="792B0609" w:rsidR="0061271B" w:rsidRPr="00C84C45" w:rsidRDefault="0061271B" w:rsidP="0061271B">
      <w:pPr>
        <w:autoSpaceDE w:val="0"/>
        <w:autoSpaceDN w:val="0"/>
        <w:adjustRightInd w:val="0"/>
        <w:spacing w:line="240" w:lineRule="auto"/>
      </w:pPr>
      <w:r w:rsidRPr="00C84C45">
        <w:t xml:space="preserve">AD = autorský dozor; tímto je myšlen dozor autora PD nad prováděním </w:t>
      </w:r>
      <w:proofErr w:type="spellStart"/>
      <w:r w:rsidRPr="00C84C45">
        <w:t>přípavy</w:t>
      </w:r>
      <w:proofErr w:type="spellEnd"/>
      <w:r w:rsidRPr="00C84C45">
        <w:t xml:space="preserve"> a realizace</w:t>
      </w:r>
    </w:p>
    <w:p w14:paraId="28D22B7F" w14:textId="77777777" w:rsidR="0061271B" w:rsidRPr="00C84C45" w:rsidRDefault="0061271B" w:rsidP="0061271B">
      <w:pPr>
        <w:autoSpaceDE w:val="0"/>
        <w:autoSpaceDN w:val="0"/>
        <w:adjustRightInd w:val="0"/>
        <w:spacing w:line="240" w:lineRule="auto"/>
      </w:pPr>
      <w:r w:rsidRPr="00C84C45">
        <w:t xml:space="preserve"> </w:t>
      </w:r>
    </w:p>
    <w:p w14:paraId="21DB7118" w14:textId="77777777" w:rsidR="0061271B" w:rsidRPr="00C84C45" w:rsidRDefault="0061271B" w:rsidP="0061271B">
      <w:pPr>
        <w:autoSpaceDE w:val="0"/>
        <w:autoSpaceDN w:val="0"/>
        <w:adjustRightInd w:val="0"/>
        <w:spacing w:line="240" w:lineRule="auto"/>
      </w:pPr>
      <w:r w:rsidRPr="00C84C45">
        <w:t xml:space="preserve">TDI = technický dozor investora resp. stavebníka; tímto jsou myšleny veškeré osoby, které jsou ze strany stavebníka zapojeny do procesu přípravy a realizace a mají ze svého postavení v procesu relevantní formální právo o věci za stavebníka rozhodovat.  </w:t>
      </w:r>
    </w:p>
    <w:p w14:paraId="7A8E63E8" w14:textId="77777777" w:rsidR="0061271B" w:rsidRPr="00C84C45" w:rsidRDefault="0061271B" w:rsidP="0061271B">
      <w:pPr>
        <w:autoSpaceDE w:val="0"/>
        <w:autoSpaceDN w:val="0"/>
        <w:adjustRightInd w:val="0"/>
        <w:spacing w:line="240" w:lineRule="auto"/>
      </w:pPr>
    </w:p>
    <w:p w14:paraId="439BB258" w14:textId="02938EE5" w:rsidR="0061271B" w:rsidRPr="00C84C45" w:rsidRDefault="0061271B" w:rsidP="0061271B">
      <w:pPr>
        <w:autoSpaceDE w:val="0"/>
        <w:autoSpaceDN w:val="0"/>
        <w:adjustRightInd w:val="0"/>
        <w:spacing w:line="240" w:lineRule="auto"/>
      </w:pPr>
      <w:r w:rsidRPr="00C84C45">
        <w:t xml:space="preserve">Stavebník = investor, zadavatel stavby resp. expozice; </w:t>
      </w:r>
    </w:p>
    <w:p w14:paraId="4715A592" w14:textId="77777777" w:rsidR="0061271B" w:rsidRPr="00C84C45" w:rsidRDefault="0061271B" w:rsidP="0061271B">
      <w:pPr>
        <w:autoSpaceDE w:val="0"/>
        <w:autoSpaceDN w:val="0"/>
        <w:adjustRightInd w:val="0"/>
        <w:spacing w:line="240" w:lineRule="auto"/>
      </w:pPr>
    </w:p>
    <w:p w14:paraId="247DB672" w14:textId="77777777" w:rsidR="0061271B" w:rsidRPr="00C84C45" w:rsidRDefault="0061271B" w:rsidP="0061271B">
      <w:pPr>
        <w:autoSpaceDE w:val="0"/>
        <w:autoSpaceDN w:val="0"/>
        <w:adjustRightInd w:val="0"/>
        <w:spacing w:line="240" w:lineRule="auto"/>
      </w:pPr>
      <w:r w:rsidRPr="00C84C45">
        <w:t>Zhotovitel, dodavatel = realizátor prací a dodávek; v době zpracování PD neznámý</w:t>
      </w:r>
    </w:p>
    <w:p w14:paraId="05CCF62E" w14:textId="77777777" w:rsidR="0061271B" w:rsidRPr="00C84C45" w:rsidRDefault="0061271B" w:rsidP="0061271B">
      <w:pPr>
        <w:autoSpaceDE w:val="0"/>
        <w:autoSpaceDN w:val="0"/>
        <w:adjustRightInd w:val="0"/>
        <w:spacing w:line="240" w:lineRule="auto"/>
      </w:pPr>
    </w:p>
    <w:p w14:paraId="230CF01F" w14:textId="77777777" w:rsidR="0061271B" w:rsidRPr="00C84C45" w:rsidRDefault="0061271B" w:rsidP="0061271B">
      <w:pPr>
        <w:autoSpaceDE w:val="0"/>
        <w:autoSpaceDN w:val="0"/>
        <w:adjustRightInd w:val="0"/>
        <w:spacing w:line="240" w:lineRule="auto"/>
      </w:pPr>
      <w:r w:rsidRPr="00C84C45">
        <w:t>AOPK = Agentura ochrany přírody a krajiny ČR</w:t>
      </w:r>
    </w:p>
    <w:p w14:paraId="42648B96" w14:textId="77777777" w:rsidR="0061271B" w:rsidRPr="00C84C45" w:rsidRDefault="0061271B" w:rsidP="0061271B">
      <w:pPr>
        <w:autoSpaceDE w:val="0"/>
        <w:autoSpaceDN w:val="0"/>
        <w:adjustRightInd w:val="0"/>
        <w:spacing w:line="240" w:lineRule="auto"/>
      </w:pPr>
    </w:p>
    <w:p w14:paraId="264BC76B" w14:textId="77777777" w:rsidR="0061271B" w:rsidRPr="00C84C45" w:rsidRDefault="0061271B" w:rsidP="0061271B">
      <w:pPr>
        <w:autoSpaceDE w:val="0"/>
        <w:autoSpaceDN w:val="0"/>
        <w:adjustRightInd w:val="0"/>
        <w:spacing w:line="240" w:lineRule="auto"/>
      </w:pPr>
      <w:r w:rsidRPr="00C84C45">
        <w:t>Volnočasové centrum = obecné označení pro využití části domu přírody, zde bez ohledu na konkrétní přesný název instituce a/nebo provozovatele a/nebo právní formu subjektu</w:t>
      </w:r>
    </w:p>
    <w:p w14:paraId="442E2A1D" w14:textId="77777777" w:rsidR="0061271B" w:rsidRPr="00C84C45" w:rsidRDefault="0061271B" w:rsidP="0061271B">
      <w:pPr>
        <w:autoSpaceDE w:val="0"/>
        <w:autoSpaceDN w:val="0"/>
        <w:adjustRightInd w:val="0"/>
        <w:spacing w:line="240" w:lineRule="auto"/>
      </w:pPr>
    </w:p>
    <w:p w14:paraId="3A1276FF" w14:textId="77777777" w:rsidR="0061271B" w:rsidRPr="00C84C45" w:rsidRDefault="0061271B" w:rsidP="0061271B">
      <w:pPr>
        <w:autoSpaceDE w:val="0"/>
        <w:autoSpaceDN w:val="0"/>
        <w:adjustRightInd w:val="0"/>
        <w:spacing w:line="240" w:lineRule="auto"/>
      </w:pPr>
      <w:r w:rsidRPr="00C84C45">
        <w:t>Expozice = výstava; předmět této PD</w:t>
      </w:r>
    </w:p>
    <w:p w14:paraId="716BF405" w14:textId="77777777" w:rsidR="0061271B" w:rsidRPr="00C84C45" w:rsidRDefault="0061271B" w:rsidP="0061271B">
      <w:pPr>
        <w:autoSpaceDE w:val="0"/>
        <w:autoSpaceDN w:val="0"/>
        <w:adjustRightInd w:val="0"/>
        <w:spacing w:line="240" w:lineRule="auto"/>
      </w:pPr>
    </w:p>
    <w:p w14:paraId="557D466C" w14:textId="77777777" w:rsidR="0061271B" w:rsidRPr="00C84C45" w:rsidRDefault="0061271B" w:rsidP="0061271B">
      <w:pPr>
        <w:autoSpaceDE w:val="0"/>
        <w:autoSpaceDN w:val="0"/>
        <w:adjustRightInd w:val="0"/>
        <w:spacing w:line="240" w:lineRule="auto"/>
      </w:pPr>
      <w:r w:rsidRPr="00C84C45">
        <w:t>Příprava realizace = hmotná realizace díla expozice vč. jejích přípravných fází, kdy bude docházet k organizaci a tvorbě podkladů, mentální práci supervizorů, grafické přípravě, výrobní přípravě apod.</w:t>
      </w:r>
    </w:p>
    <w:p w14:paraId="42037892" w14:textId="77777777" w:rsidR="0061271B" w:rsidRPr="00C84C45" w:rsidRDefault="0061271B" w:rsidP="0061271B">
      <w:pPr>
        <w:autoSpaceDE w:val="0"/>
        <w:autoSpaceDN w:val="0"/>
        <w:adjustRightInd w:val="0"/>
        <w:spacing w:line="240" w:lineRule="auto"/>
      </w:pPr>
    </w:p>
    <w:p w14:paraId="1A3562FE" w14:textId="71DD91F9" w:rsidR="0061271B" w:rsidRPr="00C84C45" w:rsidRDefault="0061271B" w:rsidP="0061271B">
      <w:pPr>
        <w:autoSpaceDE w:val="0"/>
        <w:autoSpaceDN w:val="0"/>
        <w:adjustRightInd w:val="0"/>
        <w:spacing w:line="240" w:lineRule="auto"/>
      </w:pPr>
      <w:r w:rsidRPr="00C84C45">
        <w:t xml:space="preserve">Zájmové území = Hodonínská </w:t>
      </w:r>
      <w:proofErr w:type="spellStart"/>
      <w:r w:rsidRPr="00C84C45">
        <w:t>Dúbrava</w:t>
      </w:r>
      <w:proofErr w:type="spellEnd"/>
      <w:r w:rsidRPr="00C84C45">
        <w:t xml:space="preserve"> (národní přírodní památka), </w:t>
      </w:r>
      <w:proofErr w:type="spellStart"/>
      <w:r w:rsidRPr="00C84C45">
        <w:t>Pánov</w:t>
      </w:r>
      <w:proofErr w:type="spellEnd"/>
      <w:r w:rsidRPr="00C84C45">
        <w:t>, hodonínské rybníky</w:t>
      </w:r>
    </w:p>
    <w:p w14:paraId="0D23579C" w14:textId="77777777" w:rsidR="0061271B" w:rsidRPr="00C84C45" w:rsidRDefault="0061271B" w:rsidP="0061271B">
      <w:pPr>
        <w:autoSpaceDE w:val="0"/>
        <w:autoSpaceDN w:val="0"/>
        <w:adjustRightInd w:val="0"/>
        <w:spacing w:line="240" w:lineRule="auto"/>
      </w:pPr>
    </w:p>
    <w:p w14:paraId="1FE4AB07" w14:textId="77777777" w:rsidR="0061271B" w:rsidRPr="00C84C45" w:rsidRDefault="0061271B" w:rsidP="0061271B">
      <w:pPr>
        <w:autoSpaceDE w:val="0"/>
        <w:autoSpaceDN w:val="0"/>
        <w:adjustRightInd w:val="0"/>
        <w:spacing w:line="240" w:lineRule="auto"/>
      </w:pPr>
      <w:r w:rsidRPr="00C84C45">
        <w:t>Předmět zájmu = vysoká přírodní rozmanitost zájmového území a její prezentace v expozici domu přírody v souladu hlavní myšlenkou Manuálu: „Kultivovat vztah člověka k přírodě tak, aby cítil potřebu se o ni starat.“</w:t>
      </w:r>
    </w:p>
    <w:p w14:paraId="2281FD97" w14:textId="77777777" w:rsidR="0061271B" w:rsidRPr="00C84C45" w:rsidRDefault="0061271B" w:rsidP="0061271B">
      <w:pPr>
        <w:autoSpaceDE w:val="0"/>
        <w:autoSpaceDN w:val="0"/>
        <w:adjustRightInd w:val="0"/>
        <w:spacing w:line="240" w:lineRule="auto"/>
      </w:pPr>
    </w:p>
    <w:p w14:paraId="6FEA5FB8" w14:textId="77777777" w:rsidR="0061271B" w:rsidRPr="00C84C45" w:rsidRDefault="0061271B" w:rsidP="0061271B">
      <w:pPr>
        <w:autoSpaceDE w:val="0"/>
        <w:autoSpaceDN w:val="0"/>
        <w:adjustRightInd w:val="0"/>
        <w:spacing w:line="240" w:lineRule="auto"/>
      </w:pPr>
      <w:r w:rsidRPr="00C84C45">
        <w:t>Dům přírody = moderní návštěvnické středisko dle konceptu AOPK ČR (síť domů přírody ve vybraných chráněných krajinných oblastech a případně i v navštěvovaných národních přírodních rezervacích a památkách, spravovaných AOPK ČR, k uskutečnění opatření navrhovaných v jednotlivých plánech péče o tato chráněná území).</w:t>
      </w:r>
    </w:p>
    <w:p w14:paraId="0D671C32" w14:textId="77777777" w:rsidR="0061271B" w:rsidRPr="00C84C45" w:rsidRDefault="0061271B" w:rsidP="0061271B">
      <w:pPr>
        <w:autoSpaceDE w:val="0"/>
        <w:autoSpaceDN w:val="0"/>
        <w:adjustRightInd w:val="0"/>
        <w:spacing w:line="240" w:lineRule="auto"/>
      </w:pPr>
    </w:p>
    <w:p w14:paraId="47B15180" w14:textId="77777777" w:rsidR="0061271B" w:rsidRPr="00C84C45" w:rsidRDefault="0061271B" w:rsidP="0061271B">
      <w:pPr>
        <w:autoSpaceDE w:val="0"/>
        <w:autoSpaceDN w:val="0"/>
        <w:adjustRightInd w:val="0"/>
        <w:spacing w:line="240" w:lineRule="auto"/>
      </w:pPr>
      <w:r w:rsidRPr="00C84C45">
        <w:lastRenderedPageBreak/>
        <w:t>Manuál = Jednotný architektonický koncept / Manuál pro navrhování návštěvnických středisek AOPK ČR</w:t>
      </w:r>
    </w:p>
    <w:p w14:paraId="78908333" w14:textId="77777777" w:rsidR="0061271B" w:rsidRPr="00C84C45" w:rsidRDefault="0061271B" w:rsidP="0061271B">
      <w:pPr>
        <w:autoSpaceDE w:val="0"/>
        <w:autoSpaceDN w:val="0"/>
        <w:adjustRightInd w:val="0"/>
        <w:spacing w:line="240" w:lineRule="auto"/>
      </w:pPr>
    </w:p>
    <w:p w14:paraId="3F17AA9E" w14:textId="12186D4E" w:rsidR="002F70A7" w:rsidRPr="00C84C45" w:rsidRDefault="002F70A7" w:rsidP="00B31720"/>
    <w:p w14:paraId="4E26049B" w14:textId="238B7BC9" w:rsidR="00445E6D" w:rsidRPr="00C84C45" w:rsidRDefault="00445E6D" w:rsidP="00B31720"/>
    <w:p w14:paraId="3918A0D1" w14:textId="77777777" w:rsidR="00445E6D" w:rsidRPr="00C84C45" w:rsidRDefault="00445E6D" w:rsidP="00B31720"/>
    <w:p w14:paraId="202E96AA" w14:textId="3DEDA2BB" w:rsidR="00F0036D" w:rsidRPr="00C84C45" w:rsidRDefault="00F0036D" w:rsidP="00B31720">
      <w:pPr>
        <w:pStyle w:val="Nadpis2"/>
        <w:pageBreakBefore/>
      </w:pPr>
      <w:r w:rsidRPr="00C84C45">
        <w:lastRenderedPageBreak/>
        <w:t>0</w:t>
      </w:r>
      <w:r w:rsidR="00445E6D" w:rsidRPr="00C84C45">
        <w:t>3</w:t>
      </w:r>
      <w:r w:rsidRPr="00C84C45">
        <w:t xml:space="preserve"> / S</w:t>
      </w:r>
      <w:r w:rsidR="00B31720" w:rsidRPr="00C84C45">
        <w:t xml:space="preserve">yžet </w:t>
      </w:r>
    </w:p>
    <w:p w14:paraId="70FB98AA" w14:textId="1E3030D4" w:rsidR="00F0036D" w:rsidRPr="00C84C45" w:rsidRDefault="00F0036D" w:rsidP="00F0036D">
      <w:r w:rsidRPr="00C84C45">
        <w:t xml:space="preserve">Smyslem této dokumentace je sestavit program a projektový podklad pro přípravu a realizaci </w:t>
      </w:r>
      <w:r w:rsidR="00A97E57" w:rsidRPr="00C84C45">
        <w:t xml:space="preserve">ucelené </w:t>
      </w:r>
      <w:r w:rsidR="00704C26" w:rsidRPr="00C84C45">
        <w:t xml:space="preserve">výstavní </w:t>
      </w:r>
      <w:r w:rsidRPr="00C84C45">
        <w:t xml:space="preserve">expozice tematicky zaměřené primárně na fenomén Hodonínské </w:t>
      </w:r>
      <w:proofErr w:type="spellStart"/>
      <w:r w:rsidR="008D4C6C" w:rsidRPr="00C84C45">
        <w:t>D</w:t>
      </w:r>
      <w:r w:rsidRPr="00C84C45">
        <w:t>úbravy</w:t>
      </w:r>
      <w:proofErr w:type="spellEnd"/>
      <w:r w:rsidRPr="00C84C45">
        <w:t xml:space="preserve"> – národní přírodní památky. </w:t>
      </w:r>
    </w:p>
    <w:p w14:paraId="3582779A" w14:textId="7791E297" w:rsidR="00F0036D" w:rsidRPr="00C84C45" w:rsidRDefault="00F0036D" w:rsidP="00F0036D">
      <w:r w:rsidRPr="00C84C45">
        <w:t xml:space="preserve">Toto je součástí záměru zadavatele, města Hodonína, kterým je vytvoření návštěvnického střediska této národní přírodní památky ve standardu tzv. „domu přírody“ dle </w:t>
      </w:r>
      <w:r w:rsidR="00704C26" w:rsidRPr="00C84C45">
        <w:t>Agentury ochrany přírody a krajiny AOPK.</w:t>
      </w:r>
    </w:p>
    <w:p w14:paraId="32AEAFBF" w14:textId="4886E063" w:rsidR="00D6182C" w:rsidRPr="00C84C45" w:rsidRDefault="00D6182C" w:rsidP="00F0036D">
      <w:r w:rsidRPr="00C84C45">
        <w:t>Základním smyslem záměru je komunikace jedinečných specifik zájmového území směrem k </w:t>
      </w:r>
      <w:proofErr w:type="spellStart"/>
      <w:r w:rsidRPr="00C84C45">
        <w:t>věřejnosti</w:t>
      </w:r>
      <w:proofErr w:type="spellEnd"/>
      <w:r w:rsidRPr="00C84C45">
        <w:t>, uvědomění si jeho významnosti v historických, kulturních i přírodních souvislostech.</w:t>
      </w:r>
    </w:p>
    <w:p w14:paraId="5EE1F2CB" w14:textId="77777777" w:rsidR="00D6182C" w:rsidRPr="00C84C45" w:rsidRDefault="00D6182C" w:rsidP="00D6182C">
      <w:pPr>
        <w:rPr>
          <w:rFonts w:eastAsia="Arial" w:cs="Arial"/>
          <w:lang w:eastAsia="cs-CZ"/>
        </w:rPr>
      </w:pPr>
    </w:p>
    <w:p w14:paraId="6BB610F9" w14:textId="2B3CBFB2" w:rsidR="00D6182C" w:rsidRPr="00C84C45" w:rsidRDefault="00D6182C" w:rsidP="00D6182C">
      <w:r w:rsidRPr="00C84C45">
        <w:rPr>
          <w:rFonts w:eastAsia="Arial" w:cs="Arial"/>
          <w:lang w:eastAsia="cs-CZ"/>
        </w:rPr>
        <w:t>Realizace má být dotována z operačního programu životního prostředí, v případě schválení dotace budou probíhat výběrová řízení na dodavatele stavebních prací a expozic, s předpokládaným termínem ukončení výstavby v roce 2022</w:t>
      </w:r>
    </w:p>
    <w:p w14:paraId="070179EA" w14:textId="5EAEC446" w:rsidR="00704C26" w:rsidRPr="00C84C45" w:rsidRDefault="00704C26" w:rsidP="00F0036D"/>
    <w:p w14:paraId="4F496345" w14:textId="4576C637" w:rsidR="00161580" w:rsidRPr="00C84C45" w:rsidRDefault="00F0036D" w:rsidP="00704C26">
      <w:r w:rsidRPr="00C84C45">
        <w:t xml:space="preserve">Expozice bude realizována v rámci rekonstrukce a nástavby objektu stávajícího jednopodlažního volnočasového centra jinak místně známého jako ekocentrum </w:t>
      </w:r>
      <w:proofErr w:type="spellStart"/>
      <w:r w:rsidRPr="00C84C45">
        <w:t>Dúbrava</w:t>
      </w:r>
      <w:proofErr w:type="spellEnd"/>
      <w:r w:rsidR="00704C26" w:rsidRPr="00C84C45">
        <w:t xml:space="preserve">, které se nachází na okraji města Hodonína, poblíž Zoologické zahrady a především nedaleko vlastního zájmového území Hodonínské </w:t>
      </w:r>
      <w:proofErr w:type="spellStart"/>
      <w:r w:rsidR="008D4C6C" w:rsidRPr="00C84C45">
        <w:t>D</w:t>
      </w:r>
      <w:r w:rsidR="00704C26" w:rsidRPr="00C84C45">
        <w:t>úbravy</w:t>
      </w:r>
      <w:proofErr w:type="spellEnd"/>
      <w:r w:rsidR="00704C26" w:rsidRPr="00C84C45">
        <w:t xml:space="preserve">. </w:t>
      </w:r>
      <w:r w:rsidR="00161580" w:rsidRPr="00C84C45">
        <w:t>Provoz volnočasového centra bude v budově zachován i po rekonstrukci.</w:t>
      </w:r>
    </w:p>
    <w:p w14:paraId="1C25F290" w14:textId="62897B3B" w:rsidR="00704C26" w:rsidRPr="00C84C45" w:rsidRDefault="00704C26" w:rsidP="00704C26">
      <w:r w:rsidRPr="00C84C45">
        <w:t xml:space="preserve">V těsném sousedství přiléhá k území </w:t>
      </w:r>
      <w:proofErr w:type="spellStart"/>
      <w:r w:rsidRPr="00C84C45">
        <w:t>dúbravy</w:t>
      </w:r>
      <w:proofErr w:type="spellEnd"/>
      <w:r w:rsidRPr="00C84C45">
        <w:t xml:space="preserve"> také soustava rybníků a písečná step </w:t>
      </w:r>
      <w:proofErr w:type="spellStart"/>
      <w:r w:rsidRPr="00C84C45">
        <w:t>Pánov</w:t>
      </w:r>
      <w:proofErr w:type="spellEnd"/>
      <w:r w:rsidRPr="00C84C45">
        <w:t xml:space="preserve">, které budou </w:t>
      </w:r>
      <w:r w:rsidR="0046449C" w:rsidRPr="00C84C45">
        <w:t xml:space="preserve">s ohledem na jejich přírodovědnou zajímavost </w:t>
      </w:r>
      <w:r w:rsidRPr="00C84C45">
        <w:t xml:space="preserve">také v expozici prezentovány. </w:t>
      </w:r>
    </w:p>
    <w:p w14:paraId="12EE675A" w14:textId="66A3C8C2" w:rsidR="00704C26" w:rsidRPr="00C84C45" w:rsidRDefault="00704C26" w:rsidP="00F0036D"/>
    <w:p w14:paraId="3459A5C6" w14:textId="39CDE69E" w:rsidR="00024C56" w:rsidRPr="00C84C45" w:rsidRDefault="00024C56" w:rsidP="00F0036D">
      <w:r w:rsidRPr="00C84C45">
        <w:t>Návrh rekonstrukce stavby stávajícího ekocentra a přístavby formou prosklené dřevěné konstrukce posazené napříč přes jeden z pavilonů původní struktury zpracoval Ing. arch. Tomáš Havlíček / Létající inženýři, Brno. Atypická konstrukce dřevěné</w:t>
      </w:r>
      <w:r w:rsidR="008517F7" w:rsidRPr="00C84C45">
        <w:t>ho boxu</w:t>
      </w:r>
      <w:r w:rsidRPr="00C84C45">
        <w:t xml:space="preserve"> a souvislé prosklení do venkovního prostoru predestinovaly do značné míry koncepci návrhu výstavní expozice.</w:t>
      </w:r>
    </w:p>
    <w:p w14:paraId="2E2F2DFF" w14:textId="77777777" w:rsidR="00024C56" w:rsidRPr="00C84C45" w:rsidRDefault="00024C56" w:rsidP="00F0036D"/>
    <w:p w14:paraId="6293C882" w14:textId="503EEF5C" w:rsidR="00F0036D" w:rsidRPr="00C84C45" w:rsidRDefault="0046449C" w:rsidP="00F0036D">
      <w:r w:rsidRPr="00C84C45">
        <w:t xml:space="preserve">Základním </w:t>
      </w:r>
      <w:r w:rsidR="000E607E" w:rsidRPr="00C84C45">
        <w:t>kamenem podkladu</w:t>
      </w:r>
      <w:r w:rsidRPr="00C84C45">
        <w:t xml:space="preserve"> </w:t>
      </w:r>
      <w:r w:rsidR="000E607E" w:rsidRPr="00C84C45">
        <w:t xml:space="preserve">k </w:t>
      </w:r>
      <w:r w:rsidRPr="00C84C45">
        <w:t>navrhované</w:t>
      </w:r>
      <w:r w:rsidR="000E607E" w:rsidRPr="00C84C45">
        <w:t>mu</w:t>
      </w:r>
      <w:r w:rsidRPr="00C84C45">
        <w:t xml:space="preserve"> řešení a koncepci expozice byl Interpretační plán záměru a průběžné osobní konzultace s různými odbornými znalci věci. </w:t>
      </w:r>
    </w:p>
    <w:p w14:paraId="6E797138" w14:textId="7CD23E41" w:rsidR="0046449C" w:rsidRPr="00C84C45" w:rsidRDefault="0046449C" w:rsidP="00F0036D">
      <w:r w:rsidRPr="00C84C45">
        <w:t>Navrhované řešení expozice bylo provedeno s ohledem na manuál pro tvorbu návštěvnických středisek a domů přírody AOPK.</w:t>
      </w:r>
    </w:p>
    <w:p w14:paraId="472C89A4" w14:textId="28D82495" w:rsidR="00F0036D" w:rsidRPr="00C84C45" w:rsidRDefault="00F0036D" w:rsidP="00F0036D"/>
    <w:p w14:paraId="07002580" w14:textId="21B73129" w:rsidR="00A97E57" w:rsidRPr="00C84C45" w:rsidRDefault="00A97E57" w:rsidP="00D6182C">
      <w:r w:rsidRPr="00C84C45">
        <w:t xml:space="preserve">Expozice bude svým formálním a věcným provedením tvořit koherentní a celistvé dílo, kde jednotlivé části (exponáty) budou prezentovat témata související s předmětem zájmu tak, aby exponáty a informace v nich obsažené nebyly izolované informační prvky, ale </w:t>
      </w:r>
      <w:r w:rsidR="000E607E" w:rsidRPr="00C84C45">
        <w:t>ve vzájemné návaznosti jeden na druhý podněcovaly</w:t>
      </w:r>
      <w:r w:rsidRPr="00C84C45">
        <w:t xml:space="preserve"> vědomí o souvislostech přírodních dějů a lidské činnosti v přírodě.</w:t>
      </w:r>
    </w:p>
    <w:p w14:paraId="653F4223" w14:textId="77777777" w:rsidR="00A97E57" w:rsidRPr="00C84C45" w:rsidRDefault="00A97E57" w:rsidP="00D6182C"/>
    <w:p w14:paraId="77A790E3" w14:textId="5492DA5E" w:rsidR="00445E6D" w:rsidRPr="00C84C45" w:rsidRDefault="0046449C" w:rsidP="00D6182C">
      <w:r w:rsidRPr="00C84C45">
        <w:t xml:space="preserve">Hrubá podlažní plocha klíčové části expozice v nástavbě je ca 220 m2. </w:t>
      </w:r>
    </w:p>
    <w:p w14:paraId="711FED35" w14:textId="08AAE1CD" w:rsidR="00B31720" w:rsidRPr="00C84C45" w:rsidRDefault="00F0036D" w:rsidP="00F0036D">
      <w:pPr>
        <w:pStyle w:val="Nadpis2"/>
        <w:pageBreakBefore/>
      </w:pPr>
      <w:r w:rsidRPr="00C84C45">
        <w:lastRenderedPageBreak/>
        <w:t>0</w:t>
      </w:r>
      <w:r w:rsidR="00445E6D" w:rsidRPr="00C84C45">
        <w:t>4</w:t>
      </w:r>
      <w:r w:rsidRPr="00C84C45">
        <w:t xml:space="preserve"> / </w:t>
      </w:r>
      <w:r w:rsidR="00B31720" w:rsidRPr="00C84C45">
        <w:t xml:space="preserve">Hodonínská </w:t>
      </w:r>
      <w:proofErr w:type="spellStart"/>
      <w:r w:rsidR="008D4C6C" w:rsidRPr="00C84C45">
        <w:t>D</w:t>
      </w:r>
      <w:r w:rsidR="00B31720" w:rsidRPr="00C84C45">
        <w:t>úbrava</w:t>
      </w:r>
      <w:proofErr w:type="spellEnd"/>
      <w:r w:rsidR="008D4C6C" w:rsidRPr="00C84C45">
        <w:t xml:space="preserve">, </w:t>
      </w:r>
      <w:proofErr w:type="spellStart"/>
      <w:r w:rsidR="008D4C6C" w:rsidRPr="00C84C45">
        <w:t>Pánov</w:t>
      </w:r>
      <w:proofErr w:type="spellEnd"/>
      <w:r w:rsidR="00445E6D" w:rsidRPr="00C84C45">
        <w:t xml:space="preserve"> a</w:t>
      </w:r>
      <w:r w:rsidR="008D4C6C" w:rsidRPr="00C84C45">
        <w:t xml:space="preserve"> rybníky</w:t>
      </w:r>
    </w:p>
    <w:p w14:paraId="7B1482A0" w14:textId="509B0F18" w:rsidR="00B31720" w:rsidRPr="00C84C45" w:rsidRDefault="008D4C6C" w:rsidP="009C2D92">
      <w:r w:rsidRPr="00C84C45">
        <w:t xml:space="preserve">Výňatek z Interpretačního plánu domu přírody Hodonínská </w:t>
      </w:r>
      <w:proofErr w:type="spellStart"/>
      <w:r w:rsidRPr="00C84C45">
        <w:t>Dúbrava</w:t>
      </w:r>
      <w:proofErr w:type="spellEnd"/>
      <w:r w:rsidRPr="00C84C45">
        <w:t>:</w:t>
      </w:r>
    </w:p>
    <w:p w14:paraId="4BE86A67" w14:textId="07AFF7C0" w:rsidR="008D4C6C" w:rsidRPr="00C84C45" w:rsidRDefault="008D4C6C" w:rsidP="00134CBA">
      <w:r w:rsidRPr="00C84C45">
        <w:t>„</w:t>
      </w:r>
    </w:p>
    <w:p w14:paraId="7735417B" w14:textId="60A598EB" w:rsidR="008D4C6C" w:rsidRPr="00C84C45" w:rsidRDefault="008D4C6C" w:rsidP="008D4C6C">
      <w:pPr>
        <w:pStyle w:val="Nadpis3"/>
      </w:pPr>
      <w:r w:rsidRPr="00C84C45">
        <w:t xml:space="preserve">Hlavní sdělení pro Hodonínskou </w:t>
      </w:r>
      <w:proofErr w:type="spellStart"/>
      <w:r w:rsidRPr="00C84C45">
        <w:t>Dúbravu</w:t>
      </w:r>
      <w:proofErr w:type="spellEnd"/>
    </w:p>
    <w:p w14:paraId="511DF16F" w14:textId="447CD0DA" w:rsidR="008D4C6C" w:rsidRPr="00C84C45" w:rsidRDefault="008D4C6C" w:rsidP="008D4C6C">
      <w:r w:rsidRPr="00C84C45">
        <w:t xml:space="preserve">Oblast Hodonínské </w:t>
      </w:r>
      <w:proofErr w:type="spellStart"/>
      <w:r w:rsidRPr="00C84C45">
        <w:t>Dúbravy</w:t>
      </w:r>
      <w:proofErr w:type="spellEnd"/>
      <w:r w:rsidRPr="00C84C45">
        <w:t xml:space="preserve"> je jedinečnou kombinací lesů s bohatým bylinným podrostem, písčitých stepí, mokřadů a rybníků, na jejíž současné podobě se kromě přírodních procesů podílel i člověk svojí dlouhodobou a úpornou činností, a dnes představuje jedinečný ostrov mimořádně rozmanité přírody obklopené intenzivně využívanou krajinou.</w:t>
      </w:r>
    </w:p>
    <w:p w14:paraId="03650740" w14:textId="77777777" w:rsidR="008D4C6C" w:rsidRPr="00C84C45" w:rsidRDefault="008D4C6C" w:rsidP="008D4C6C"/>
    <w:p w14:paraId="04C422F1" w14:textId="77777777" w:rsidR="008D4C6C" w:rsidRPr="00C84C45" w:rsidRDefault="008D4C6C" w:rsidP="008D4C6C">
      <w:pPr>
        <w:pStyle w:val="Nadpis3"/>
      </w:pPr>
      <w:r w:rsidRPr="00C84C45">
        <w:t xml:space="preserve">Dílčí sdělení pro Dům přírody Hodonínské </w:t>
      </w:r>
      <w:proofErr w:type="spellStart"/>
      <w:r w:rsidRPr="00C84C45">
        <w:t>Dúbravy</w:t>
      </w:r>
      <w:proofErr w:type="spellEnd"/>
    </w:p>
    <w:p w14:paraId="737D3570" w14:textId="73807D65" w:rsidR="008D4C6C" w:rsidRPr="00C84C45" w:rsidRDefault="008D4C6C" w:rsidP="008D4C6C">
      <w:r w:rsidRPr="00C84C45">
        <w:rPr>
          <w:b/>
        </w:rPr>
        <w:t>1 / Mimořádný biotop</w:t>
      </w:r>
      <w:r w:rsidRPr="00C84C45">
        <w:t xml:space="preserve"> – v národním i evropském měřítku mimořádně vysoká druhová rozmanitost rostlin a živočichů v lesních porostech Hodonínské </w:t>
      </w:r>
      <w:proofErr w:type="spellStart"/>
      <w:r w:rsidRPr="00C84C45">
        <w:t>Dúbravy</w:t>
      </w:r>
      <w:proofErr w:type="spellEnd"/>
      <w:r w:rsidRPr="00C84C45">
        <w:t xml:space="preserve"> je podmíněna mozaikou suchých, vlhkých a na živiny bohatých či chudých stanovišť, která se střídají v závislosti na mocnosti </w:t>
      </w:r>
      <w:proofErr w:type="spellStart"/>
      <w:r w:rsidRPr="00C84C45">
        <w:t>vátých</w:t>
      </w:r>
      <w:proofErr w:type="spellEnd"/>
      <w:r w:rsidRPr="00C84C45">
        <w:t xml:space="preserve"> písků, výšce hladiny podzemní vody a blízkosti vápnitých jílů v podloží.</w:t>
      </w:r>
    </w:p>
    <w:p w14:paraId="25780B3E" w14:textId="77777777" w:rsidR="008D4C6C" w:rsidRPr="00C84C45" w:rsidRDefault="008D4C6C" w:rsidP="008D4C6C">
      <w:r w:rsidRPr="00C84C45">
        <w:t>- Velká rozmanitost neživé přírody (zejména geologické, hydrologické a klimatické podmínky) se odráží ve vysoké druhové pestrosti zdejších stanovišť.</w:t>
      </w:r>
    </w:p>
    <w:p w14:paraId="0953FF40" w14:textId="77777777" w:rsidR="008D4C6C" w:rsidRPr="00C84C45" w:rsidRDefault="008D4C6C" w:rsidP="008D4C6C">
      <w:r w:rsidRPr="00C84C45">
        <w:t>- Jedním z hlavních pojítek napříč těmito stanovišti je dostatek světla – lesy Hodonínské Doubravy se kvůli horším půdním a vlhkostním podmínkám vyznačují (proti například lužním lesům) pomalejším a nižším vzrůstem, řidšími a menšími korunami a celkově nižším zápojem stromového patra. To umožňuje průnik světla na zem, a tím unikátní kombinací stepních, lučních a lesních druhů ve svém podrostu.</w:t>
      </w:r>
    </w:p>
    <w:p w14:paraId="7673F6CA" w14:textId="77777777" w:rsidR="008D4C6C" w:rsidRPr="00C84C45" w:rsidRDefault="008D4C6C" w:rsidP="008D4C6C">
      <w:r w:rsidRPr="00C84C45">
        <w:t>- Významnou roli hraje také voda v podobě mokřadů, ostrůvků podmáčených lesních porostů a rybníků, které jsou významnou ornitologickou lokalitou.</w:t>
      </w:r>
    </w:p>
    <w:p w14:paraId="448C49B4" w14:textId="77777777" w:rsidR="008D4C6C" w:rsidRPr="00C84C45" w:rsidRDefault="008D4C6C" w:rsidP="008D4C6C"/>
    <w:p w14:paraId="59CF9A98" w14:textId="441EFA98" w:rsidR="008D4C6C" w:rsidRPr="00C84C45" w:rsidRDefault="008D4C6C" w:rsidP="008D4C6C">
      <w:r w:rsidRPr="00C84C45">
        <w:t xml:space="preserve">2 / </w:t>
      </w:r>
      <w:r w:rsidRPr="00C84C45">
        <w:rPr>
          <w:b/>
        </w:rPr>
        <w:t>Historický vliv člověka</w:t>
      </w:r>
      <w:r w:rsidRPr="00C84C45">
        <w:t xml:space="preserve"> – po tisíciletí se lidé snažili oblast Hodonínské </w:t>
      </w:r>
      <w:proofErr w:type="spellStart"/>
      <w:r w:rsidRPr="00C84C45">
        <w:t>Dúbravy</w:t>
      </w:r>
      <w:proofErr w:type="spellEnd"/>
      <w:r w:rsidRPr="00C84C45">
        <w:t xml:space="preserve"> hospodářsky využít a jejich ne vždy úspěchem korunovaná činnost významně přispěla </w:t>
      </w:r>
      <w:r w:rsidRPr="00C84C45">
        <w:br/>
        <w:t>k obohacení zdejší přírodní rozmanitosti.</w:t>
      </w:r>
    </w:p>
    <w:p w14:paraId="0C6A92C3" w14:textId="77777777" w:rsidR="008D4C6C" w:rsidRPr="00C84C45" w:rsidRDefault="008D4C6C" w:rsidP="008D4C6C">
      <w:r w:rsidRPr="00C84C45">
        <w:t xml:space="preserve">- Hodonínská </w:t>
      </w:r>
      <w:proofErr w:type="spellStart"/>
      <w:r w:rsidRPr="00C84C45">
        <w:t>Dúbrava</w:t>
      </w:r>
      <w:proofErr w:type="spellEnd"/>
      <w:r w:rsidRPr="00C84C45">
        <w:t xml:space="preserve"> je nejen hodnotným přírodním územím, ale díky dlouhodobým </w:t>
      </w:r>
      <w:r w:rsidRPr="00C84C45">
        <w:br/>
        <w:t xml:space="preserve">a rozmanitým lidským snahám o využití je svým způsobem i kulturní a historickou památkou odrážející vztah člověka a krajiny. S ohledem na rostlinné a živočišné druhy lesního podrostu a světlin, které představují hlavní bohatství </w:t>
      </w:r>
      <w:proofErr w:type="spellStart"/>
      <w:r w:rsidRPr="00C84C45">
        <w:t>Dúbravy</w:t>
      </w:r>
      <w:proofErr w:type="spellEnd"/>
      <w:r w:rsidRPr="00C84C45">
        <w:t xml:space="preserve">, mělo zásadní vliv zemědělské využití, jako je pastva v lese, kosení lučních enkláv </w:t>
      </w:r>
      <w:r w:rsidRPr="00C84C45">
        <w:br/>
        <w:t>a světlin na seno a hrabání steliva, v kombinaci s historickými způsoby lesního hospodaření (výmladkové hospodaření, pěstování středního lesa).</w:t>
      </w:r>
    </w:p>
    <w:p w14:paraId="6F8CF8A3" w14:textId="77777777" w:rsidR="008D4C6C" w:rsidRPr="00C84C45" w:rsidRDefault="008D4C6C" w:rsidP="008D4C6C">
      <w:r w:rsidRPr="00C84C45">
        <w:t xml:space="preserve">- Od středověku byla zdejší krajina ovlivněna budováním rybníků, od konce </w:t>
      </w:r>
      <w:r w:rsidRPr="00C84C45">
        <w:br/>
        <w:t>19. století pak také vznikem vojenského cvičiště či těžbou lignitu.</w:t>
      </w:r>
    </w:p>
    <w:p w14:paraId="0E2B6F18" w14:textId="77777777" w:rsidR="008D4C6C" w:rsidRPr="00C84C45" w:rsidRDefault="008D4C6C" w:rsidP="008D4C6C">
      <w:r w:rsidRPr="00C84C45">
        <w:lastRenderedPageBreak/>
        <w:t xml:space="preserve">- Historie Hodonínské </w:t>
      </w:r>
      <w:proofErr w:type="spellStart"/>
      <w:r w:rsidRPr="00C84C45">
        <w:t>Dúbravy</w:t>
      </w:r>
      <w:proofErr w:type="spellEnd"/>
      <w:r w:rsidRPr="00C84C45">
        <w:t xml:space="preserve"> ukazuje, že někdy může i intenzivní lidská činnost spolu </w:t>
      </w:r>
      <w:r w:rsidRPr="00C84C45">
        <w:br/>
        <w:t>s přírodními procesy přispět k vytvoření rozmanité přírody. Ovšem intenzivní využívání před polovinou 20. století vypadalo jinak, než umožňují současné technologie…</w:t>
      </w:r>
    </w:p>
    <w:p w14:paraId="632ED6F5" w14:textId="77777777" w:rsidR="008D4C6C" w:rsidRPr="00C84C45" w:rsidRDefault="008D4C6C" w:rsidP="008D4C6C">
      <w:pPr>
        <w:rPr>
          <w:b/>
        </w:rPr>
      </w:pPr>
    </w:p>
    <w:p w14:paraId="33519228" w14:textId="1215C99A" w:rsidR="008D4C6C" w:rsidRPr="00C84C45" w:rsidRDefault="008D4C6C" w:rsidP="008D4C6C">
      <w:r w:rsidRPr="00C84C45">
        <w:rPr>
          <w:b/>
        </w:rPr>
        <w:t>3 / Bezohledné ničení jedinečné přírody za účelem zisku</w:t>
      </w:r>
      <w:r w:rsidRPr="00C84C45">
        <w:t xml:space="preserve"> – s moderní technikou a postupy může člověk při neuváženém jednání za jediný rok snadno nevratně poškodit, co ve spolupráci s přírodou pomáhal utvářet po tisíciletí. Ochrana drahocenných přírodních a kulturně historických hodnot by tak měla být v Hodonínské </w:t>
      </w:r>
      <w:proofErr w:type="spellStart"/>
      <w:r w:rsidRPr="00C84C45">
        <w:t>Dúbravě</w:t>
      </w:r>
      <w:proofErr w:type="spellEnd"/>
      <w:r w:rsidRPr="00C84C45">
        <w:t xml:space="preserve"> na prvním místě a hospodářské užívání této krajiny by se jí mělo pokorně podřizovat. To se však v současnosti bohužel neděje.</w:t>
      </w:r>
    </w:p>
    <w:p w14:paraId="5B60E956" w14:textId="77777777" w:rsidR="008D4C6C" w:rsidRPr="00C84C45" w:rsidRDefault="008D4C6C" w:rsidP="008D4C6C">
      <w:r w:rsidRPr="00C84C45">
        <w:t>- necitlivé velkoplošné hospodaření – do nedávna celoplošná příprava půdy, vyhrnování pařezů, výsadba borovice = státem řízená totální likvidace drahocenné přírody; původní rozsáhlý komplex světlých lesů se tak zmenšil na několik ostrůvků</w:t>
      </w:r>
    </w:p>
    <w:p w14:paraId="2FE47C28" w14:textId="77777777" w:rsidR="008D4C6C" w:rsidRPr="00C84C45" w:rsidRDefault="008D4C6C" w:rsidP="008D4C6C">
      <w:r w:rsidRPr="00C84C45">
        <w:t xml:space="preserve">- rychlý nástup invazních druhů na místech narušených těžbou a podél lesních cest rozježděných těžkou technikou – v keřovém patře střemcha pozdní, trnovník akát, </w:t>
      </w:r>
      <w:r w:rsidRPr="00C84C45">
        <w:br/>
        <w:t>v bylinném zlatobýl obrovský, třtina křovištní, ovsík vyvýšený</w:t>
      </w:r>
    </w:p>
    <w:p w14:paraId="6B7BE44B" w14:textId="24F53E72" w:rsidR="008D4C6C" w:rsidRPr="00C84C45" w:rsidRDefault="008D4C6C" w:rsidP="008D4C6C">
      <w:r w:rsidRPr="00C84C45">
        <w:t xml:space="preserve">- přemnožená černá zvěř vyrývá ponravy brouků i cibulky a hlízy vzácných druhů rostlin;  z tohoto důvodu byly některé kusy lesa v jižní části </w:t>
      </w:r>
      <w:r w:rsidRPr="00C84C45">
        <w:rPr>
          <w:lang w:val="en-US"/>
        </w:rPr>
        <w:t>[</w:t>
      </w:r>
      <w:r w:rsidRPr="00C84C45">
        <w:t>…] oploceny.</w:t>
      </w:r>
    </w:p>
    <w:p w14:paraId="62B3AA10" w14:textId="77777777" w:rsidR="008D4C6C" w:rsidRPr="00C84C45" w:rsidRDefault="008D4C6C" w:rsidP="008D4C6C">
      <w:r w:rsidRPr="00C84C45">
        <w:t xml:space="preserve">- je potřeba opravdu okamžitá změna přístupu lesnického využívání (vyloučení konvenčního lesního hospodaření a těžké techniky, postupný návrat k pěstování nízkého a středního lesa) a také rychlý zásah na zarůstajících světlinách (obnova kosení, cílené zásahy k eliminaci invazních druhů)  </w:t>
      </w:r>
    </w:p>
    <w:p w14:paraId="0AF20251" w14:textId="2AAA6C82" w:rsidR="008D4C6C" w:rsidRPr="00C84C45" w:rsidRDefault="008D4C6C" w:rsidP="008D4C6C">
      <w:r w:rsidRPr="00C84C45">
        <w:t xml:space="preserve">                                                                                   </w:t>
      </w:r>
      <w:r w:rsidRPr="00C84C45">
        <w:rPr>
          <w:rStyle w:val="Nadpis3Char"/>
        </w:rPr>
        <w:t>“</w:t>
      </w:r>
    </w:p>
    <w:p w14:paraId="51551D73" w14:textId="77777777" w:rsidR="00024C56" w:rsidRPr="00C84C45" w:rsidRDefault="00024C56" w:rsidP="009C2D92"/>
    <w:p w14:paraId="3C8A6E30" w14:textId="5F4E13A9" w:rsidR="009C2D92" w:rsidRPr="00C84C45" w:rsidRDefault="008D4C6C" w:rsidP="009C2D92">
      <w:r w:rsidRPr="00C84C45">
        <w:t xml:space="preserve">Lokalita Pánova je významná z hlediska druhové skladby kvetoucích i nekvetoucích bylin a koexistencí s využitím lidmi pro armádní účely – vojenské cvičiště. Historicky zde docházelo k rozrývání písečného podloží </w:t>
      </w:r>
      <w:proofErr w:type="spellStart"/>
      <w:r w:rsidRPr="00C84C45">
        <w:t>vyjíždněím</w:t>
      </w:r>
      <w:proofErr w:type="spellEnd"/>
      <w:r w:rsidRPr="00C84C45">
        <w:t xml:space="preserve"> cest a tím pádem </w:t>
      </w:r>
      <w:proofErr w:type="spellStart"/>
      <w:r w:rsidRPr="00C84C45">
        <w:t>vziku</w:t>
      </w:r>
      <w:proofErr w:type="spellEnd"/>
      <w:r w:rsidRPr="00C84C45">
        <w:t xml:space="preserve"> rozhraní, jež jsou příhodná pro některé vzácné druhy flóry. </w:t>
      </w:r>
    </w:p>
    <w:p w14:paraId="7BF5BC56" w14:textId="071A7320" w:rsidR="008D4C6C" w:rsidRPr="00C84C45" w:rsidRDefault="008D4C6C" w:rsidP="009C2D92">
      <w:r w:rsidRPr="00C84C45">
        <w:t xml:space="preserve">Rybníky jsou </w:t>
      </w:r>
      <w:proofErr w:type="spellStart"/>
      <w:r w:rsidRPr="00C84C45">
        <w:t>zjaímavé</w:t>
      </w:r>
      <w:proofErr w:type="spellEnd"/>
      <w:r w:rsidRPr="00C84C45">
        <w:t xml:space="preserve"> nejen z hlediska obecného fenoménu životadárné vody v krajině, nýbrž i pro pestrou druhovou skladbu ptactva, vč. některých u nás velmi vzácných druhů brodivých ptáků. Ptáci zde spolu s ostatními živočichy a vodními plochami spoluvytváří okouzlující přírodní kolorit.</w:t>
      </w:r>
    </w:p>
    <w:p w14:paraId="1CBF3F36" w14:textId="6FE8B103" w:rsidR="00065425" w:rsidRPr="00C84C45" w:rsidRDefault="00065425" w:rsidP="009C2D92"/>
    <w:p w14:paraId="2F735CBE" w14:textId="40669A84" w:rsidR="00024C56" w:rsidRPr="00C84C45" w:rsidRDefault="00134CBA" w:rsidP="009C2D92">
      <w:r w:rsidRPr="00C84C45">
        <w:rPr>
          <w:noProof/>
          <w:lang w:eastAsia="cs-CZ"/>
        </w:rPr>
        <w:drawing>
          <wp:inline distT="0" distB="0" distL="0" distR="0" wp14:anchorId="3B429298" wp14:editId="03FEA67E">
            <wp:extent cx="2980817" cy="1790700"/>
            <wp:effectExtent l="0" t="0" r="0" b="0"/>
            <wp:docPr id="1" name="Obrázek 1" descr="Obsah obrázku text,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pa-cu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8548" cy="1819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DBBB59" w14:textId="6E8CED2A" w:rsidR="00065425" w:rsidRPr="00C84C45" w:rsidRDefault="00024C56" w:rsidP="00024C56">
      <w:pPr>
        <w:pStyle w:val="Podtitul"/>
      </w:pPr>
      <w:r w:rsidRPr="00C84C45">
        <w:t xml:space="preserve">mapa zájmového území, zdroj: VIS Bílé Karpaty, autor R. </w:t>
      </w:r>
      <w:proofErr w:type="spellStart"/>
      <w:r w:rsidRPr="00C84C45">
        <w:t>Staš</w:t>
      </w:r>
      <w:proofErr w:type="spellEnd"/>
      <w:r w:rsidRPr="00C84C45">
        <w:t>, 2019</w:t>
      </w:r>
    </w:p>
    <w:p w14:paraId="7A1FEE6C" w14:textId="06A7093D" w:rsidR="0039332F" w:rsidRPr="00C84C45" w:rsidRDefault="00445E6D" w:rsidP="007D7C85">
      <w:pPr>
        <w:pStyle w:val="Nadpis2"/>
        <w:pageBreakBefore/>
      </w:pPr>
      <w:r w:rsidRPr="00C84C45">
        <w:lastRenderedPageBreak/>
        <w:t>05 / Podklady</w:t>
      </w:r>
      <w:r w:rsidR="0039332F" w:rsidRPr="00C84C45">
        <w:t xml:space="preserve"> a jejich reflexe v navrhovaném řešení</w:t>
      </w:r>
    </w:p>
    <w:p w14:paraId="774A6C70" w14:textId="7530A91F" w:rsidR="00007C07" w:rsidRPr="00C84C45" w:rsidRDefault="00007C07" w:rsidP="00D61806">
      <w:pPr>
        <w:pStyle w:val="Nadpis3"/>
      </w:pPr>
      <w:r w:rsidRPr="00C84C45">
        <w:t>1/</w:t>
      </w:r>
    </w:p>
    <w:p w14:paraId="362FFD39" w14:textId="698A4FAF" w:rsidR="00445E6D" w:rsidRPr="00C84C45" w:rsidRDefault="00445E6D" w:rsidP="00445E6D">
      <w:pPr>
        <w:pStyle w:val="Nadpis3"/>
      </w:pPr>
      <w:r w:rsidRPr="00C84C45">
        <w:t xml:space="preserve">Interpretační plán domu přírody Hodonínská </w:t>
      </w:r>
      <w:proofErr w:type="spellStart"/>
      <w:r w:rsidRPr="00C84C45">
        <w:t>Dúbrava</w:t>
      </w:r>
      <w:proofErr w:type="spellEnd"/>
    </w:p>
    <w:p w14:paraId="6A123FE8" w14:textId="7E2BA4EF" w:rsidR="00445E6D" w:rsidRPr="00C84C45" w:rsidRDefault="00445E6D" w:rsidP="00445E6D">
      <w:pPr>
        <w:autoSpaceDE w:val="0"/>
        <w:autoSpaceDN w:val="0"/>
        <w:adjustRightInd w:val="0"/>
        <w:spacing w:line="240" w:lineRule="auto"/>
      </w:pPr>
      <w:r w:rsidRPr="00C84C45">
        <w:t xml:space="preserve">RNDr. Libor </w:t>
      </w:r>
      <w:proofErr w:type="spellStart"/>
      <w:r w:rsidRPr="00C84C45">
        <w:t>Ambrozek</w:t>
      </w:r>
      <w:proofErr w:type="spellEnd"/>
      <w:r w:rsidRPr="00C84C45">
        <w:t xml:space="preserve">, Marie Petrů, DiS., Ing. Radomír </w:t>
      </w:r>
      <w:proofErr w:type="spellStart"/>
      <w:r w:rsidRPr="00C84C45">
        <w:t>Staš</w:t>
      </w:r>
      <w:proofErr w:type="spellEnd"/>
      <w:r w:rsidRPr="00C84C45">
        <w:t xml:space="preserve">, Mgr. Vladimír Šácha / </w:t>
      </w:r>
    </w:p>
    <w:p w14:paraId="592A9D11" w14:textId="77777777" w:rsidR="00445E6D" w:rsidRPr="00C84C45" w:rsidRDefault="00445E6D" w:rsidP="00445E6D">
      <w:pPr>
        <w:autoSpaceDE w:val="0"/>
        <w:autoSpaceDN w:val="0"/>
        <w:adjustRightInd w:val="0"/>
        <w:spacing w:line="240" w:lineRule="auto"/>
      </w:pPr>
      <w:r w:rsidRPr="00C84C45">
        <w:t>Vzdělávací a informační středisko Bílé Karpaty, o.p.s.</w:t>
      </w:r>
    </w:p>
    <w:p w14:paraId="52D883B2" w14:textId="63E9FB0D" w:rsidR="00445E6D" w:rsidRPr="00C84C45" w:rsidRDefault="00445E6D" w:rsidP="00445E6D">
      <w:pPr>
        <w:autoSpaceDE w:val="0"/>
        <w:autoSpaceDN w:val="0"/>
        <w:adjustRightInd w:val="0"/>
        <w:spacing w:line="240" w:lineRule="auto"/>
      </w:pPr>
      <w:r w:rsidRPr="00C84C45">
        <w:t>05/2019</w:t>
      </w:r>
    </w:p>
    <w:p w14:paraId="2251144A" w14:textId="3910E751" w:rsidR="003D3724" w:rsidRPr="00C84C45" w:rsidRDefault="003D3724" w:rsidP="00445E6D">
      <w:pPr>
        <w:autoSpaceDE w:val="0"/>
        <w:autoSpaceDN w:val="0"/>
        <w:adjustRightInd w:val="0"/>
        <w:spacing w:line="240" w:lineRule="auto"/>
      </w:pPr>
      <w:r w:rsidRPr="00C84C45">
        <w:t>(dále jen Interpretační plán, příp. IP)</w:t>
      </w:r>
    </w:p>
    <w:p w14:paraId="57411A6E" w14:textId="77777777" w:rsidR="00445E6D" w:rsidRPr="00C84C45" w:rsidRDefault="00445E6D" w:rsidP="00445E6D">
      <w:pPr>
        <w:pStyle w:val="Nadpis3"/>
      </w:pPr>
    </w:p>
    <w:p w14:paraId="5CBF48ED" w14:textId="6D52B82E" w:rsidR="0039332F" w:rsidRPr="00C84C45" w:rsidRDefault="0039332F" w:rsidP="00445E6D">
      <w:pPr>
        <w:pStyle w:val="Nadpis3"/>
      </w:pPr>
      <w:r w:rsidRPr="00C84C45">
        <w:t>Reflexe Interpretačního plánu v navrhovaném řešení expozice:</w:t>
      </w:r>
    </w:p>
    <w:p w14:paraId="7E1B2660" w14:textId="0178C46E" w:rsidR="00007C07" w:rsidRPr="00C84C45" w:rsidRDefault="00007C07" w:rsidP="00007C07">
      <w:r w:rsidRPr="00C84C45">
        <w:t>ad Cíle z interpretačního plánu: obecný cíl je naplňován souborem cílů dílčích:</w:t>
      </w:r>
    </w:p>
    <w:p w14:paraId="729C2862" w14:textId="11146AB5" w:rsidR="00007C07" w:rsidRPr="00C84C45" w:rsidRDefault="00007C07" w:rsidP="00007C07"/>
    <w:p w14:paraId="6BC62D03" w14:textId="2AAA0CEF" w:rsidR="00007C07" w:rsidRPr="00C84C45" w:rsidRDefault="00AF6A7C" w:rsidP="00007C07">
      <w:r w:rsidRPr="00C84C45">
        <w:t>/</w:t>
      </w:r>
      <w:r w:rsidR="00007C07" w:rsidRPr="00C84C45">
        <w:t xml:space="preserve"> ad Znát specifika území a jejich význam a cennost v rámci území ČR a Evropy:</w:t>
      </w:r>
    </w:p>
    <w:p w14:paraId="2CB9BE35" w14:textId="2E99CB82" w:rsidR="00007C07" w:rsidRPr="00C84C45" w:rsidRDefault="00AF6A7C" w:rsidP="00007C07">
      <w:r w:rsidRPr="00C84C45">
        <w:t>//</w:t>
      </w:r>
      <w:r w:rsidR="00007C07" w:rsidRPr="00C84C45">
        <w:t xml:space="preserve"> E.14 </w:t>
      </w:r>
      <w:proofErr w:type="spellStart"/>
      <w:r w:rsidR="00007C07" w:rsidRPr="00C84C45">
        <w:t>Dotykuk</w:t>
      </w:r>
      <w:proofErr w:type="spellEnd"/>
      <w:r w:rsidR="00007C07" w:rsidRPr="00C84C45">
        <w:t xml:space="preserve">, E.02 </w:t>
      </w:r>
      <w:proofErr w:type="spellStart"/>
      <w:r w:rsidR="00007C07" w:rsidRPr="00C84C45">
        <w:t>Modeles</w:t>
      </w:r>
      <w:proofErr w:type="spellEnd"/>
      <w:r w:rsidR="00007C07" w:rsidRPr="00C84C45">
        <w:t xml:space="preserve">, E.01a </w:t>
      </w:r>
      <w:proofErr w:type="spellStart"/>
      <w:r w:rsidR="00007C07" w:rsidRPr="00C84C45">
        <w:t>Infobox</w:t>
      </w:r>
      <w:proofErr w:type="spellEnd"/>
      <w:r w:rsidR="00007C07" w:rsidRPr="00C84C45">
        <w:t xml:space="preserve">, E.15 </w:t>
      </w:r>
      <w:proofErr w:type="spellStart"/>
      <w:r w:rsidR="00007C07" w:rsidRPr="00C84C45">
        <w:t>Maplej</w:t>
      </w:r>
      <w:proofErr w:type="spellEnd"/>
      <w:r w:rsidR="00007C07" w:rsidRPr="00C84C45">
        <w:t xml:space="preserve">, E.16 </w:t>
      </w:r>
      <w:proofErr w:type="spellStart"/>
      <w:r w:rsidR="00007C07" w:rsidRPr="00C84C45">
        <w:t>Mapule</w:t>
      </w:r>
      <w:proofErr w:type="spellEnd"/>
    </w:p>
    <w:p w14:paraId="5126E998" w14:textId="77777777" w:rsidR="00007C07" w:rsidRPr="00C84C45" w:rsidRDefault="00007C07" w:rsidP="00007C07"/>
    <w:p w14:paraId="6CC2C34E" w14:textId="5722F7D5" w:rsidR="00007C07" w:rsidRPr="00C84C45" w:rsidRDefault="00AF6A7C" w:rsidP="00007C07">
      <w:r w:rsidRPr="00C84C45">
        <w:t>/</w:t>
      </w:r>
      <w:r w:rsidR="00007C07" w:rsidRPr="00C84C45">
        <w:t xml:space="preserve"> ad Znát historii vývoje území a význam lidských zásahů na současný stav chráněného území i jednotlivých druhů:</w:t>
      </w:r>
    </w:p>
    <w:p w14:paraId="06CB6F31" w14:textId="3DF6076E" w:rsidR="00007C07" w:rsidRPr="00C84C45" w:rsidRDefault="00AF6A7C" w:rsidP="00007C07">
      <w:r w:rsidRPr="00C84C45">
        <w:t>//</w:t>
      </w:r>
      <w:r w:rsidR="00007C07" w:rsidRPr="00C84C45">
        <w:t xml:space="preserve"> E.02 </w:t>
      </w:r>
      <w:proofErr w:type="spellStart"/>
      <w:r w:rsidR="00007C07" w:rsidRPr="00C84C45">
        <w:t>Modeles</w:t>
      </w:r>
      <w:proofErr w:type="spellEnd"/>
      <w:r w:rsidR="00007C07" w:rsidRPr="00C84C45">
        <w:t xml:space="preserve">, E.01a </w:t>
      </w:r>
      <w:proofErr w:type="spellStart"/>
      <w:r w:rsidR="00007C07" w:rsidRPr="00C84C45">
        <w:t>Infobox</w:t>
      </w:r>
      <w:proofErr w:type="spellEnd"/>
    </w:p>
    <w:p w14:paraId="3984DF53" w14:textId="77777777" w:rsidR="00007C07" w:rsidRPr="00C84C45" w:rsidRDefault="00007C07" w:rsidP="00007C07"/>
    <w:p w14:paraId="457554FC" w14:textId="5140D039" w:rsidR="00007C07" w:rsidRPr="00C84C45" w:rsidRDefault="00AF6A7C" w:rsidP="00007C07">
      <w:r w:rsidRPr="00C84C45">
        <w:t>/</w:t>
      </w:r>
      <w:r w:rsidR="00007C07" w:rsidRPr="00C84C45">
        <w:t xml:space="preserve"> ad Vědět, jakým problémům a překážkám čelí snahy ochrany přírody v tomto území</w:t>
      </w:r>
    </w:p>
    <w:p w14:paraId="414A2B80" w14:textId="7F704514" w:rsidR="00007C07" w:rsidRPr="00C84C45" w:rsidRDefault="00AF6A7C" w:rsidP="00007C07">
      <w:r w:rsidRPr="00C84C45">
        <w:t>//</w:t>
      </w:r>
      <w:r w:rsidR="00007C07" w:rsidRPr="00C84C45">
        <w:t xml:space="preserve"> E.02 </w:t>
      </w:r>
      <w:proofErr w:type="spellStart"/>
      <w:r w:rsidR="00007C07" w:rsidRPr="00C84C45">
        <w:t>Modeles</w:t>
      </w:r>
      <w:proofErr w:type="spellEnd"/>
      <w:r w:rsidR="00007C07" w:rsidRPr="00C84C45">
        <w:t xml:space="preserve">, E.14 </w:t>
      </w:r>
      <w:proofErr w:type="spellStart"/>
      <w:r w:rsidR="00007C07" w:rsidRPr="00C84C45">
        <w:t>Dotykuk</w:t>
      </w:r>
      <w:proofErr w:type="spellEnd"/>
    </w:p>
    <w:p w14:paraId="6F537254" w14:textId="77777777" w:rsidR="00007C07" w:rsidRPr="00C84C45" w:rsidRDefault="00007C07" w:rsidP="00007C07"/>
    <w:p w14:paraId="5573B32D" w14:textId="3AA956E5" w:rsidR="00007C07" w:rsidRPr="00C84C45" w:rsidRDefault="00AF6A7C" w:rsidP="00007C07">
      <w:r w:rsidRPr="00C84C45">
        <w:t>/</w:t>
      </w:r>
      <w:r w:rsidR="00007C07" w:rsidRPr="00C84C45">
        <w:t xml:space="preserve"> ad Vědět, že území by bez aktivních ochranářských zásahů mohlo přijít o svůj význam a cenu</w:t>
      </w:r>
    </w:p>
    <w:p w14:paraId="52ADB1D8" w14:textId="1CA1CB5A" w:rsidR="00007C07" w:rsidRPr="00C84C45" w:rsidRDefault="00AF6A7C" w:rsidP="00007C07">
      <w:r w:rsidRPr="00C84C45">
        <w:t>//</w:t>
      </w:r>
      <w:r w:rsidR="00007C07" w:rsidRPr="00C84C45">
        <w:t xml:space="preserve"> E.02 </w:t>
      </w:r>
      <w:proofErr w:type="spellStart"/>
      <w:r w:rsidR="00007C07" w:rsidRPr="00C84C45">
        <w:t>Modeles</w:t>
      </w:r>
      <w:proofErr w:type="spellEnd"/>
      <w:r w:rsidR="00007C07" w:rsidRPr="00C84C45">
        <w:t xml:space="preserve">, E.09 </w:t>
      </w:r>
      <w:proofErr w:type="spellStart"/>
      <w:r w:rsidR="00007C07" w:rsidRPr="00C84C45">
        <w:t>Pexebox</w:t>
      </w:r>
      <w:proofErr w:type="spellEnd"/>
      <w:r w:rsidR="00007C07" w:rsidRPr="00C84C45">
        <w:t xml:space="preserve">, E.14 </w:t>
      </w:r>
      <w:proofErr w:type="spellStart"/>
      <w:r w:rsidR="00007C07" w:rsidRPr="00C84C45">
        <w:t>Dotykuk</w:t>
      </w:r>
      <w:proofErr w:type="spellEnd"/>
      <w:r w:rsidR="00007C07" w:rsidRPr="00C84C45">
        <w:t xml:space="preserve">, E.06 </w:t>
      </w:r>
      <w:proofErr w:type="spellStart"/>
      <w:r w:rsidR="00007C07" w:rsidRPr="00C84C45">
        <w:t>Kmenokuk</w:t>
      </w:r>
      <w:proofErr w:type="spellEnd"/>
    </w:p>
    <w:p w14:paraId="43EBB903" w14:textId="77777777" w:rsidR="00007C07" w:rsidRPr="00C84C45" w:rsidRDefault="00007C07" w:rsidP="00007C07"/>
    <w:p w14:paraId="65F9F856" w14:textId="3BCBE391" w:rsidR="00007C07" w:rsidRPr="00C84C45" w:rsidRDefault="00AF6A7C" w:rsidP="00007C07">
      <w:r w:rsidRPr="00C84C45">
        <w:t>/</w:t>
      </w:r>
      <w:r w:rsidR="00007C07" w:rsidRPr="00C84C45">
        <w:t xml:space="preserve"> ad Cítit radost z pobytu v území za všech ročních období</w:t>
      </w:r>
    </w:p>
    <w:p w14:paraId="41B8DA2D" w14:textId="3223D4FD" w:rsidR="00007C07" w:rsidRPr="00C84C45" w:rsidRDefault="00AF6A7C" w:rsidP="00007C07">
      <w:r w:rsidRPr="00C84C45">
        <w:t>///</w:t>
      </w:r>
      <w:r w:rsidR="00007C07" w:rsidRPr="00C84C45">
        <w:t xml:space="preserve"> E.02 </w:t>
      </w:r>
      <w:proofErr w:type="spellStart"/>
      <w:r w:rsidR="00007C07" w:rsidRPr="00C84C45">
        <w:t>Obrazobot</w:t>
      </w:r>
      <w:proofErr w:type="spellEnd"/>
      <w:r w:rsidR="00007C07" w:rsidRPr="00C84C45">
        <w:t xml:space="preserve">, E.14 </w:t>
      </w:r>
      <w:proofErr w:type="spellStart"/>
      <w:r w:rsidR="00007C07" w:rsidRPr="00C84C45">
        <w:t>Dotykuk</w:t>
      </w:r>
      <w:proofErr w:type="spellEnd"/>
    </w:p>
    <w:p w14:paraId="458B25BF" w14:textId="77777777" w:rsidR="00007C07" w:rsidRPr="00C84C45" w:rsidRDefault="00007C07" w:rsidP="00007C07"/>
    <w:p w14:paraId="6B96CF81" w14:textId="02A508C3" w:rsidR="00007C07" w:rsidRPr="00C84C45" w:rsidRDefault="00AF6A7C" w:rsidP="00007C07">
      <w:r w:rsidRPr="00C84C45">
        <w:t>/</w:t>
      </w:r>
      <w:r w:rsidR="00007C07" w:rsidRPr="00C84C45">
        <w:t xml:space="preserve"> ad Cítit hrdost na poklady naší krajiny a přírody</w:t>
      </w:r>
    </w:p>
    <w:p w14:paraId="13A37BEE" w14:textId="2068BEDD" w:rsidR="00007C07" w:rsidRPr="00C84C45" w:rsidRDefault="00AF6A7C" w:rsidP="00007C07">
      <w:r w:rsidRPr="00C84C45">
        <w:t>//</w:t>
      </w:r>
      <w:r w:rsidR="00007C07" w:rsidRPr="00C84C45">
        <w:t xml:space="preserve"> E.01b,c </w:t>
      </w:r>
      <w:proofErr w:type="spellStart"/>
      <w:r w:rsidR="00007C07" w:rsidRPr="00C84C45">
        <w:t>Infobox</w:t>
      </w:r>
      <w:proofErr w:type="spellEnd"/>
      <w:r w:rsidR="00007C07" w:rsidRPr="00C84C45">
        <w:t xml:space="preserve"> (unikátní druhy), E.03 </w:t>
      </w:r>
      <w:proofErr w:type="spellStart"/>
      <w:r w:rsidR="00007C07" w:rsidRPr="00C84C45">
        <w:t>Obrazobot</w:t>
      </w:r>
      <w:proofErr w:type="spellEnd"/>
      <w:r w:rsidR="00007C07" w:rsidRPr="00C84C45">
        <w:t xml:space="preserve">, E.07 </w:t>
      </w:r>
      <w:proofErr w:type="spellStart"/>
      <w:r w:rsidR="00007C07" w:rsidRPr="00C84C45">
        <w:t>Biotéka</w:t>
      </w:r>
      <w:proofErr w:type="spellEnd"/>
      <w:r w:rsidR="00007C07" w:rsidRPr="00C84C45">
        <w:t xml:space="preserve">, E.08 </w:t>
      </w:r>
      <w:proofErr w:type="spellStart"/>
      <w:r w:rsidR="00007C07" w:rsidRPr="00C84C45">
        <w:t>Sklopano</w:t>
      </w:r>
      <w:proofErr w:type="spellEnd"/>
      <w:r w:rsidR="00007C07" w:rsidRPr="00C84C45">
        <w:t xml:space="preserve">, E.17 </w:t>
      </w:r>
      <w:proofErr w:type="spellStart"/>
      <w:r w:rsidR="00007C07" w:rsidRPr="00C84C45">
        <w:t>Biopix</w:t>
      </w:r>
      <w:proofErr w:type="spellEnd"/>
    </w:p>
    <w:p w14:paraId="11122038" w14:textId="77777777" w:rsidR="00007C07" w:rsidRPr="00C84C45" w:rsidRDefault="00007C07" w:rsidP="00007C07"/>
    <w:p w14:paraId="01D61AE1" w14:textId="525D8E3B" w:rsidR="00007C07" w:rsidRPr="00C84C45" w:rsidRDefault="00AF6A7C" w:rsidP="00007C07">
      <w:r w:rsidRPr="00C84C45">
        <w:t>/</w:t>
      </w:r>
      <w:r w:rsidR="00007C07" w:rsidRPr="00C84C45">
        <w:t xml:space="preserve"> ad Mít radost z možnosti volného pohybu v takto chráněném území</w:t>
      </w:r>
    </w:p>
    <w:p w14:paraId="0DD1CCCF" w14:textId="7F1C54D3" w:rsidR="00007C07" w:rsidRPr="00C84C45" w:rsidRDefault="00AF6A7C" w:rsidP="00007C07">
      <w:r w:rsidRPr="00C84C45">
        <w:t>//</w:t>
      </w:r>
      <w:r w:rsidR="00007C07" w:rsidRPr="00C84C45">
        <w:t xml:space="preserve"> E.02 </w:t>
      </w:r>
      <w:proofErr w:type="spellStart"/>
      <w:r w:rsidR="00007C07" w:rsidRPr="00C84C45">
        <w:t>Modeles</w:t>
      </w:r>
      <w:proofErr w:type="spellEnd"/>
      <w:r w:rsidR="00007C07" w:rsidRPr="00C84C45">
        <w:t xml:space="preserve">, E.08 </w:t>
      </w:r>
      <w:proofErr w:type="spellStart"/>
      <w:r w:rsidR="00007C07" w:rsidRPr="00C84C45">
        <w:t>Sklopano</w:t>
      </w:r>
      <w:proofErr w:type="spellEnd"/>
    </w:p>
    <w:p w14:paraId="3D6B15D5" w14:textId="77777777" w:rsidR="00007C07" w:rsidRPr="00C84C45" w:rsidRDefault="00007C07" w:rsidP="00007C07"/>
    <w:p w14:paraId="44AAD4FA" w14:textId="7E131220" w:rsidR="00007C07" w:rsidRPr="00C84C45" w:rsidRDefault="00AF6A7C" w:rsidP="00007C07">
      <w:r w:rsidRPr="00C84C45">
        <w:t>/</w:t>
      </w:r>
      <w:r w:rsidR="00007C07" w:rsidRPr="00C84C45">
        <w:t xml:space="preserve"> ad Získat zaujetí pro podporu nebo aktivní ochranu přírody</w:t>
      </w:r>
    </w:p>
    <w:p w14:paraId="68B95901" w14:textId="1DC7EFCF" w:rsidR="00007C07" w:rsidRPr="00C84C45" w:rsidRDefault="00AF6A7C" w:rsidP="00007C07">
      <w:r w:rsidRPr="00C84C45">
        <w:t>//</w:t>
      </w:r>
      <w:r w:rsidR="00007C07" w:rsidRPr="00C84C45">
        <w:t xml:space="preserve"> E.02 </w:t>
      </w:r>
      <w:proofErr w:type="spellStart"/>
      <w:r w:rsidR="00007C07" w:rsidRPr="00C84C45">
        <w:t>Modeles</w:t>
      </w:r>
      <w:proofErr w:type="spellEnd"/>
      <w:r w:rsidR="00007C07" w:rsidRPr="00C84C45">
        <w:t xml:space="preserve">, E.09a,b </w:t>
      </w:r>
      <w:proofErr w:type="spellStart"/>
      <w:r w:rsidR="00007C07" w:rsidRPr="00C84C45">
        <w:t>Pexebox</w:t>
      </w:r>
      <w:proofErr w:type="spellEnd"/>
      <w:r w:rsidR="00007C07" w:rsidRPr="00C84C45">
        <w:t xml:space="preserve">, </w:t>
      </w:r>
      <w:r w:rsidR="00671361" w:rsidRPr="00C84C45">
        <w:t xml:space="preserve">G.03 </w:t>
      </w:r>
      <w:proofErr w:type="spellStart"/>
      <w:r w:rsidR="00671361" w:rsidRPr="00C84C45">
        <w:t>Notesník</w:t>
      </w:r>
      <w:proofErr w:type="spellEnd"/>
      <w:r w:rsidR="00671361" w:rsidRPr="00C84C45">
        <w:t xml:space="preserve"> </w:t>
      </w:r>
      <w:proofErr w:type="spellStart"/>
      <w:r w:rsidR="00671361" w:rsidRPr="00C84C45">
        <w:t>Dúbravský</w:t>
      </w:r>
      <w:proofErr w:type="spellEnd"/>
      <w:r w:rsidR="00671361" w:rsidRPr="00C84C45">
        <w:t xml:space="preserve">, </w:t>
      </w:r>
      <w:proofErr w:type="spellStart"/>
      <w:r w:rsidR="00007C07" w:rsidRPr="00C84C45">
        <w:t>atd</w:t>
      </w:r>
      <w:proofErr w:type="spellEnd"/>
    </w:p>
    <w:p w14:paraId="0ED86A4D" w14:textId="77777777" w:rsidR="00007C07" w:rsidRPr="00C84C45" w:rsidRDefault="00007C07" w:rsidP="00007C07"/>
    <w:p w14:paraId="29986191" w14:textId="0A27ED7A" w:rsidR="00007C07" w:rsidRPr="00C84C45" w:rsidRDefault="00AF6A7C" w:rsidP="00007C07">
      <w:r w:rsidRPr="00C84C45">
        <w:t>/</w:t>
      </w:r>
      <w:r w:rsidR="00007C07" w:rsidRPr="00C84C45">
        <w:t xml:space="preserve"> ad Cítit se dobře a zaujatě v expozicích DP</w:t>
      </w:r>
    </w:p>
    <w:p w14:paraId="55E3C839" w14:textId="3DC32F25" w:rsidR="00007C07" w:rsidRPr="00C84C45" w:rsidRDefault="00AF6A7C" w:rsidP="00007C07">
      <w:r w:rsidRPr="00C84C45">
        <w:t>//</w:t>
      </w:r>
      <w:r w:rsidR="00007C07" w:rsidRPr="00C84C45">
        <w:t xml:space="preserve"> E.02 </w:t>
      </w:r>
      <w:proofErr w:type="spellStart"/>
      <w:r w:rsidR="00007C07" w:rsidRPr="00C84C45">
        <w:t>Modeles</w:t>
      </w:r>
      <w:proofErr w:type="spellEnd"/>
      <w:r w:rsidR="00007C07" w:rsidRPr="00C84C45">
        <w:t xml:space="preserve">, e.03 </w:t>
      </w:r>
      <w:proofErr w:type="spellStart"/>
      <w:r w:rsidR="00007C07" w:rsidRPr="00C84C45">
        <w:t>Obrazobot</w:t>
      </w:r>
      <w:proofErr w:type="spellEnd"/>
      <w:r w:rsidR="00007C07" w:rsidRPr="00C84C45">
        <w:t xml:space="preserve">, E.08 </w:t>
      </w:r>
      <w:proofErr w:type="spellStart"/>
      <w:r w:rsidR="00007C07" w:rsidRPr="00C84C45">
        <w:t>Sklopano</w:t>
      </w:r>
      <w:proofErr w:type="spellEnd"/>
      <w:r w:rsidR="00007C07" w:rsidRPr="00C84C45">
        <w:t xml:space="preserve">, E.01 </w:t>
      </w:r>
      <w:proofErr w:type="spellStart"/>
      <w:r w:rsidR="00007C07" w:rsidRPr="00C84C45">
        <w:t>Infoboxy</w:t>
      </w:r>
      <w:proofErr w:type="spellEnd"/>
      <w:r w:rsidR="00007C07" w:rsidRPr="00C84C45">
        <w:t>,</w:t>
      </w:r>
      <w:r w:rsidR="00532DCD" w:rsidRPr="00C84C45">
        <w:t xml:space="preserve"> E.10 </w:t>
      </w:r>
      <w:proofErr w:type="spellStart"/>
      <w:r w:rsidR="00532DCD" w:rsidRPr="00C84C45">
        <w:t>Stromostoj</w:t>
      </w:r>
      <w:proofErr w:type="spellEnd"/>
      <w:r w:rsidR="00532DCD" w:rsidRPr="00C84C45">
        <w:t>,</w:t>
      </w:r>
      <w:r w:rsidR="00007C07" w:rsidRPr="00C84C45">
        <w:t xml:space="preserve"> </w:t>
      </w:r>
      <w:r w:rsidR="00671361" w:rsidRPr="00C84C45">
        <w:t xml:space="preserve">G.03 </w:t>
      </w:r>
      <w:proofErr w:type="spellStart"/>
      <w:r w:rsidR="00671361" w:rsidRPr="00C84C45">
        <w:t>Notesník</w:t>
      </w:r>
      <w:proofErr w:type="spellEnd"/>
      <w:r w:rsidR="00671361" w:rsidRPr="00C84C45">
        <w:t xml:space="preserve"> </w:t>
      </w:r>
      <w:proofErr w:type="spellStart"/>
      <w:r w:rsidR="00671361" w:rsidRPr="00C84C45">
        <w:t>Dúbravský</w:t>
      </w:r>
      <w:proofErr w:type="spellEnd"/>
      <w:r w:rsidR="00671361" w:rsidRPr="00C84C45">
        <w:t xml:space="preserve">, </w:t>
      </w:r>
      <w:proofErr w:type="spellStart"/>
      <w:r w:rsidR="00007C07" w:rsidRPr="00C84C45">
        <w:t>atd</w:t>
      </w:r>
      <w:proofErr w:type="spellEnd"/>
    </w:p>
    <w:p w14:paraId="0EEB3EAE" w14:textId="77777777" w:rsidR="00007C07" w:rsidRPr="00C84C45" w:rsidRDefault="00007C07" w:rsidP="00007C07"/>
    <w:p w14:paraId="1E8516AA" w14:textId="287629D2" w:rsidR="00007C07" w:rsidRPr="00C84C45" w:rsidRDefault="00AF6A7C" w:rsidP="00007C07">
      <w:r w:rsidRPr="00C84C45">
        <w:t>/</w:t>
      </w:r>
      <w:r w:rsidR="00007C07" w:rsidRPr="00C84C45">
        <w:t xml:space="preserve"> ad Pocítit překvapení přírodní pestrosti v nenápadném lese na okraji Hodonína</w:t>
      </w:r>
    </w:p>
    <w:p w14:paraId="72C33712" w14:textId="42FDFC1C" w:rsidR="00007C07" w:rsidRPr="00C84C45" w:rsidRDefault="00AF6A7C" w:rsidP="00007C07">
      <w:r w:rsidRPr="00C84C45">
        <w:t>//</w:t>
      </w:r>
      <w:r w:rsidR="00007C07" w:rsidRPr="00C84C45">
        <w:t xml:space="preserve"> E.01b,c </w:t>
      </w:r>
      <w:proofErr w:type="spellStart"/>
      <w:r w:rsidR="00007C07" w:rsidRPr="00C84C45">
        <w:t>Infobox</w:t>
      </w:r>
      <w:proofErr w:type="spellEnd"/>
      <w:r w:rsidR="00007C07" w:rsidRPr="00C84C45">
        <w:t xml:space="preserve">, E.06 </w:t>
      </w:r>
      <w:proofErr w:type="spellStart"/>
      <w:r w:rsidR="00007C07" w:rsidRPr="00C84C45">
        <w:t>Kmenokuk</w:t>
      </w:r>
      <w:proofErr w:type="spellEnd"/>
      <w:r w:rsidR="00007C07" w:rsidRPr="00C84C45">
        <w:t xml:space="preserve">, e.07 </w:t>
      </w:r>
      <w:proofErr w:type="spellStart"/>
      <w:r w:rsidR="00007C07" w:rsidRPr="00C84C45">
        <w:t>Biotéka</w:t>
      </w:r>
      <w:proofErr w:type="spellEnd"/>
      <w:r w:rsidR="00007C07" w:rsidRPr="00C84C45">
        <w:t xml:space="preserve">, E.02 </w:t>
      </w:r>
      <w:proofErr w:type="spellStart"/>
      <w:r w:rsidR="00007C07" w:rsidRPr="00C84C45">
        <w:t>Modeles</w:t>
      </w:r>
      <w:proofErr w:type="spellEnd"/>
      <w:r w:rsidR="00007C07" w:rsidRPr="00C84C45">
        <w:t xml:space="preserve">, E.17 </w:t>
      </w:r>
      <w:proofErr w:type="spellStart"/>
      <w:r w:rsidR="00007C07" w:rsidRPr="00C84C45">
        <w:t>Biopix</w:t>
      </w:r>
      <w:proofErr w:type="spellEnd"/>
      <w:r w:rsidR="00007C07" w:rsidRPr="00C84C45">
        <w:t xml:space="preserve">, E.07 </w:t>
      </w:r>
      <w:proofErr w:type="spellStart"/>
      <w:r w:rsidR="00007C07" w:rsidRPr="00C84C45">
        <w:t>Biotéka</w:t>
      </w:r>
      <w:proofErr w:type="spellEnd"/>
      <w:r w:rsidR="00007C07" w:rsidRPr="00C84C45">
        <w:t>,</w:t>
      </w:r>
      <w:r w:rsidR="00532DCD" w:rsidRPr="00C84C45">
        <w:t xml:space="preserve"> E.04 </w:t>
      </w:r>
      <w:proofErr w:type="spellStart"/>
      <w:r w:rsidR="00532DCD" w:rsidRPr="00C84C45">
        <w:t>Slido</w:t>
      </w:r>
      <w:proofErr w:type="spellEnd"/>
    </w:p>
    <w:p w14:paraId="46249A09" w14:textId="574E64D1" w:rsidR="00007C07" w:rsidRPr="00C84C45" w:rsidRDefault="00007C07" w:rsidP="00007C07"/>
    <w:p w14:paraId="053625B6" w14:textId="17A30698" w:rsidR="00007C07" w:rsidRPr="00C84C45" w:rsidRDefault="00AF6A7C" w:rsidP="00007C07">
      <w:r w:rsidRPr="00C84C45">
        <w:t>/</w:t>
      </w:r>
      <w:r w:rsidR="00007C07" w:rsidRPr="00C84C45">
        <w:t xml:space="preserve"> ad Chovat se v území podle pravidel ochrany přírody i sdílení místa s ostatními</w:t>
      </w:r>
    </w:p>
    <w:p w14:paraId="095173D0" w14:textId="213F44CD" w:rsidR="00007C07" w:rsidRPr="00C84C45" w:rsidRDefault="00AF6A7C" w:rsidP="00007C07">
      <w:r w:rsidRPr="00C84C45">
        <w:t>//</w:t>
      </w:r>
      <w:r w:rsidR="00007C07" w:rsidRPr="00C84C45">
        <w:t xml:space="preserve"> E.02 </w:t>
      </w:r>
      <w:proofErr w:type="spellStart"/>
      <w:r w:rsidR="00007C07" w:rsidRPr="00C84C45">
        <w:t>Modeles</w:t>
      </w:r>
      <w:proofErr w:type="spellEnd"/>
      <w:r w:rsidR="00007C07" w:rsidRPr="00C84C45">
        <w:t xml:space="preserve">, E.06 </w:t>
      </w:r>
      <w:proofErr w:type="spellStart"/>
      <w:r w:rsidR="00007C07" w:rsidRPr="00C84C45">
        <w:t>Kmenokuk</w:t>
      </w:r>
      <w:proofErr w:type="spellEnd"/>
      <w:r w:rsidR="00007C07" w:rsidRPr="00C84C45">
        <w:t xml:space="preserve">, </w:t>
      </w:r>
      <w:proofErr w:type="spellStart"/>
      <w:r w:rsidR="00007C07" w:rsidRPr="00C84C45">
        <w:t>atd</w:t>
      </w:r>
      <w:proofErr w:type="spellEnd"/>
    </w:p>
    <w:p w14:paraId="5DFB5A8A" w14:textId="77777777" w:rsidR="00007C07" w:rsidRPr="00C84C45" w:rsidRDefault="00007C07" w:rsidP="00007C07"/>
    <w:p w14:paraId="14D4AAFD" w14:textId="7C00ADAC" w:rsidR="00007C07" w:rsidRPr="00C84C45" w:rsidRDefault="00AF6A7C" w:rsidP="00007C07">
      <w:r w:rsidRPr="00C84C45">
        <w:t>/</w:t>
      </w:r>
      <w:r w:rsidR="00007C07" w:rsidRPr="00C84C45">
        <w:t xml:space="preserve"> ad Chtít pozvat k návštěvě Domu přírody i HD své známé</w:t>
      </w:r>
    </w:p>
    <w:p w14:paraId="3DB056C5" w14:textId="7EDE63CE" w:rsidR="00007C07" w:rsidRPr="00C84C45" w:rsidRDefault="00AF6A7C" w:rsidP="00007C07">
      <w:r w:rsidRPr="00C84C45">
        <w:t>//</w:t>
      </w:r>
      <w:r w:rsidR="00007C07" w:rsidRPr="00C84C45">
        <w:t xml:space="preserve"> E.03 </w:t>
      </w:r>
      <w:proofErr w:type="spellStart"/>
      <w:r w:rsidR="00007C07" w:rsidRPr="00C84C45">
        <w:t>Obrazobot</w:t>
      </w:r>
      <w:proofErr w:type="spellEnd"/>
      <w:r w:rsidR="00671361" w:rsidRPr="00C84C45">
        <w:t xml:space="preserve">, G.03 </w:t>
      </w:r>
      <w:proofErr w:type="spellStart"/>
      <w:r w:rsidR="00671361" w:rsidRPr="00C84C45">
        <w:t>Notesník</w:t>
      </w:r>
      <w:proofErr w:type="spellEnd"/>
      <w:r w:rsidR="00671361" w:rsidRPr="00C84C45">
        <w:t xml:space="preserve"> </w:t>
      </w:r>
      <w:proofErr w:type="spellStart"/>
      <w:r w:rsidR="00671361" w:rsidRPr="00C84C45">
        <w:t>Dúbravský</w:t>
      </w:r>
      <w:proofErr w:type="spellEnd"/>
    </w:p>
    <w:p w14:paraId="766EA680" w14:textId="77777777" w:rsidR="00007C07" w:rsidRPr="00C84C45" w:rsidRDefault="00007C07" w:rsidP="00007C07"/>
    <w:p w14:paraId="30FD9983" w14:textId="110FD3C8" w:rsidR="00007C07" w:rsidRPr="00C84C45" w:rsidRDefault="00AF6A7C" w:rsidP="00007C07">
      <w:r w:rsidRPr="00C84C45">
        <w:t>/</w:t>
      </w:r>
      <w:r w:rsidR="00007C07" w:rsidRPr="00C84C45">
        <w:t xml:space="preserve"> ad Chtít se vrátit do území i expozice</w:t>
      </w:r>
    </w:p>
    <w:p w14:paraId="0BF6F72E" w14:textId="55B33A2A" w:rsidR="00007C07" w:rsidRPr="00C84C45" w:rsidRDefault="00AF6A7C" w:rsidP="00007C07">
      <w:r w:rsidRPr="00C84C45">
        <w:t>//</w:t>
      </w:r>
      <w:r w:rsidR="00007C07" w:rsidRPr="00C84C45">
        <w:t xml:space="preserve"> E.03 </w:t>
      </w:r>
      <w:proofErr w:type="spellStart"/>
      <w:r w:rsidR="00007C07" w:rsidRPr="00C84C45">
        <w:t>Obrazobot</w:t>
      </w:r>
      <w:proofErr w:type="spellEnd"/>
      <w:r w:rsidR="00007C07" w:rsidRPr="00C84C45">
        <w:t xml:space="preserve">, E.16 </w:t>
      </w:r>
      <w:proofErr w:type="spellStart"/>
      <w:r w:rsidR="00007C07" w:rsidRPr="00C84C45">
        <w:t>Mapule</w:t>
      </w:r>
      <w:proofErr w:type="spellEnd"/>
      <w:r w:rsidR="00007C07" w:rsidRPr="00C84C45">
        <w:t xml:space="preserve">, E.15 </w:t>
      </w:r>
      <w:proofErr w:type="spellStart"/>
      <w:r w:rsidR="00007C07" w:rsidRPr="00C84C45">
        <w:t>Maplej</w:t>
      </w:r>
      <w:proofErr w:type="spellEnd"/>
      <w:r w:rsidR="00007C07" w:rsidRPr="00C84C45">
        <w:t xml:space="preserve">, E.14 </w:t>
      </w:r>
      <w:proofErr w:type="spellStart"/>
      <w:r w:rsidR="00007C07" w:rsidRPr="00C84C45">
        <w:t>dotykuk</w:t>
      </w:r>
      <w:proofErr w:type="spellEnd"/>
    </w:p>
    <w:p w14:paraId="41CAB1C7" w14:textId="77777777" w:rsidR="00007C07" w:rsidRPr="00C84C45" w:rsidRDefault="00007C07" w:rsidP="00007C07"/>
    <w:p w14:paraId="1C756938" w14:textId="2BCDF795" w:rsidR="00007C07" w:rsidRPr="00C84C45" w:rsidRDefault="00AF6A7C" w:rsidP="00007C07">
      <w:r w:rsidRPr="00C84C45">
        <w:t>/</w:t>
      </w:r>
      <w:r w:rsidR="00007C07" w:rsidRPr="00C84C45">
        <w:t xml:space="preserve"> ad Chtít aktivně podpořit aktivity ochrany přírody i Domu přírody</w:t>
      </w:r>
    </w:p>
    <w:p w14:paraId="6C1B86EB" w14:textId="486DDBAA" w:rsidR="00007C07" w:rsidRPr="00C84C45" w:rsidRDefault="00AF6A7C" w:rsidP="00007C07">
      <w:r w:rsidRPr="00C84C45">
        <w:t>//</w:t>
      </w:r>
      <w:r w:rsidR="00007C07" w:rsidRPr="00C84C45">
        <w:t xml:space="preserve"> E.16 </w:t>
      </w:r>
      <w:proofErr w:type="spellStart"/>
      <w:r w:rsidR="00007C07" w:rsidRPr="00C84C45">
        <w:t>Maplej</w:t>
      </w:r>
      <w:proofErr w:type="spellEnd"/>
      <w:r w:rsidR="00007C07" w:rsidRPr="00C84C45">
        <w:t xml:space="preserve">, E.03 </w:t>
      </w:r>
      <w:proofErr w:type="spellStart"/>
      <w:r w:rsidR="00007C07" w:rsidRPr="00C84C45">
        <w:t>Obrazobot</w:t>
      </w:r>
      <w:proofErr w:type="spellEnd"/>
      <w:r w:rsidR="00671361" w:rsidRPr="00C84C45">
        <w:t xml:space="preserve">, G.03 </w:t>
      </w:r>
      <w:proofErr w:type="spellStart"/>
      <w:r w:rsidR="00671361" w:rsidRPr="00C84C45">
        <w:t>Notesník</w:t>
      </w:r>
      <w:proofErr w:type="spellEnd"/>
      <w:r w:rsidR="00671361" w:rsidRPr="00C84C45">
        <w:t xml:space="preserve"> </w:t>
      </w:r>
      <w:proofErr w:type="spellStart"/>
      <w:r w:rsidR="00671361" w:rsidRPr="00C84C45">
        <w:t>Dúbravský</w:t>
      </w:r>
      <w:proofErr w:type="spellEnd"/>
    </w:p>
    <w:p w14:paraId="306AFC3A" w14:textId="65BEE5E0" w:rsidR="00007C07" w:rsidRPr="00C84C45" w:rsidRDefault="00007C07" w:rsidP="0039332F"/>
    <w:p w14:paraId="6785B490" w14:textId="77777777" w:rsidR="00D61806" w:rsidRPr="00C84C45" w:rsidRDefault="00D61806" w:rsidP="0039332F"/>
    <w:p w14:paraId="165AB1A4" w14:textId="77777777" w:rsidR="00007C07" w:rsidRPr="00C84C45" w:rsidRDefault="00007C07" w:rsidP="0039332F"/>
    <w:p w14:paraId="19BE121C" w14:textId="15A62CEA" w:rsidR="0039332F" w:rsidRPr="00C84C45" w:rsidRDefault="00007C07" w:rsidP="00D61806">
      <w:pPr>
        <w:pStyle w:val="Nadpis3"/>
      </w:pPr>
      <w:r w:rsidRPr="00C84C45">
        <w:t>2/</w:t>
      </w:r>
    </w:p>
    <w:p w14:paraId="779FD4D6" w14:textId="315DA555" w:rsidR="00445E6D" w:rsidRPr="00C84C45" w:rsidRDefault="00445E6D" w:rsidP="00007C07">
      <w:pPr>
        <w:pStyle w:val="Nadpis3"/>
      </w:pPr>
      <w:r w:rsidRPr="00C84C45">
        <w:t>Manuál pro navrhování návštěvnických středisek domů přírody AOPK ČR – Jednotný architektonický koncept</w:t>
      </w:r>
    </w:p>
    <w:p w14:paraId="49B4FEA4" w14:textId="5450D8F0" w:rsidR="00445E6D" w:rsidRPr="00C84C45" w:rsidRDefault="00445E6D" w:rsidP="00007C07">
      <w:pPr>
        <w:keepNext/>
      </w:pPr>
      <w:r w:rsidRPr="00C84C45">
        <w:t>Ing. arch. Eva Velková, Helena Kubíková</w:t>
      </w:r>
    </w:p>
    <w:p w14:paraId="3F99BECE" w14:textId="39668B5B" w:rsidR="00445E6D" w:rsidRPr="00C84C45" w:rsidRDefault="00445E6D" w:rsidP="00007C07">
      <w:pPr>
        <w:keepNext/>
      </w:pPr>
      <w:r w:rsidRPr="00C84C45">
        <w:t>12/2014</w:t>
      </w:r>
    </w:p>
    <w:p w14:paraId="2DFCF920" w14:textId="7D849F8E" w:rsidR="003D3724" w:rsidRPr="00C84C45" w:rsidRDefault="003D3724" w:rsidP="00445E6D">
      <w:r w:rsidRPr="00C84C45">
        <w:t>(dále jen Manuál)</w:t>
      </w:r>
    </w:p>
    <w:p w14:paraId="0839CDE4" w14:textId="04A5AB36" w:rsidR="00445E6D" w:rsidRPr="00C84C45" w:rsidRDefault="00445E6D" w:rsidP="00445E6D"/>
    <w:p w14:paraId="73946BF1" w14:textId="16290D5A" w:rsidR="0039332F" w:rsidRPr="00C84C45" w:rsidRDefault="0039332F" w:rsidP="00D61806">
      <w:pPr>
        <w:pStyle w:val="Nadpis3"/>
      </w:pPr>
      <w:r w:rsidRPr="00C84C45">
        <w:t>Reflexe Manuálu v navrhovaném řešení expozice:</w:t>
      </w:r>
    </w:p>
    <w:p w14:paraId="5DB656AD" w14:textId="22A28B9C" w:rsidR="00007C07" w:rsidRPr="00C84C45" w:rsidRDefault="00AF6A7C" w:rsidP="00D61806">
      <w:pPr>
        <w:keepNext/>
      </w:pPr>
      <w:r w:rsidRPr="00C84C45">
        <w:t>/</w:t>
      </w:r>
      <w:r w:rsidR="00007C07" w:rsidRPr="00C84C45">
        <w:t xml:space="preserve"> ad jednotící prvky pro identifikaci domu přírody </w:t>
      </w:r>
    </w:p>
    <w:p w14:paraId="113D00BF" w14:textId="6B10284C" w:rsidR="00007C07" w:rsidRPr="00C84C45" w:rsidRDefault="00AF6A7C" w:rsidP="005B1C96">
      <w:r w:rsidRPr="00C84C45">
        <w:t xml:space="preserve">// </w:t>
      </w:r>
      <w:r w:rsidR="00007C07" w:rsidRPr="00C84C45">
        <w:t>jsou součástí návrhu, budou provedeny v předepsané grafice</w:t>
      </w:r>
    </w:p>
    <w:p w14:paraId="493F328A" w14:textId="77777777" w:rsidR="00007C07" w:rsidRPr="00C84C45" w:rsidRDefault="00007C07" w:rsidP="00007C07"/>
    <w:p w14:paraId="38F33B33" w14:textId="6632E319" w:rsidR="00007C07" w:rsidRPr="00C84C45" w:rsidRDefault="00007C07" w:rsidP="00007C07">
      <w:pPr>
        <w:keepNext/>
      </w:pPr>
      <w:r w:rsidRPr="00C84C45">
        <w:lastRenderedPageBreak/>
        <w:t>Ad zásady přístupu k návštěvníkům (str.3):</w:t>
      </w:r>
    </w:p>
    <w:p w14:paraId="2E10B0A6" w14:textId="77777777" w:rsidR="00007C07" w:rsidRPr="00C84C45" w:rsidRDefault="00007C07" w:rsidP="00007C07">
      <w:pPr>
        <w:keepNext/>
      </w:pPr>
    </w:p>
    <w:p w14:paraId="155CC4B5" w14:textId="61BE781C" w:rsidR="00007C07" w:rsidRPr="00C84C45" w:rsidRDefault="00AF6A7C" w:rsidP="00007C07">
      <w:pPr>
        <w:keepNext/>
      </w:pPr>
      <w:r w:rsidRPr="00C84C45">
        <w:t>/</w:t>
      </w:r>
      <w:r w:rsidR="005B1C96" w:rsidRPr="00C84C45">
        <w:t xml:space="preserve"> ad nementorovat, nepoučovat, nabídnout samostatné vyhledávání informací </w:t>
      </w:r>
    </w:p>
    <w:p w14:paraId="26EDE7F2" w14:textId="6781880B" w:rsidR="005B1C96" w:rsidRPr="00C84C45" w:rsidRDefault="00AF6A7C" w:rsidP="00007C07">
      <w:pPr>
        <w:keepNext/>
      </w:pPr>
      <w:r w:rsidRPr="00C84C45">
        <w:t>//</w:t>
      </w:r>
      <w:r w:rsidR="005B1C96" w:rsidRPr="00C84C45">
        <w:t xml:space="preserve"> viz </w:t>
      </w:r>
      <w:r w:rsidR="00880EC2" w:rsidRPr="00C84C45">
        <w:t xml:space="preserve">zejm. </w:t>
      </w:r>
      <w:r w:rsidR="005B1C96" w:rsidRPr="00C84C45">
        <w:t xml:space="preserve">exponáty </w:t>
      </w:r>
      <w:proofErr w:type="spellStart"/>
      <w:r w:rsidR="005B1C96" w:rsidRPr="00C84C45">
        <w:t>Infokrabičky</w:t>
      </w:r>
      <w:proofErr w:type="spellEnd"/>
      <w:r w:rsidR="005B1C96" w:rsidRPr="00C84C45">
        <w:t xml:space="preserve"> E.01a,b,c, </w:t>
      </w:r>
      <w:proofErr w:type="spellStart"/>
      <w:r w:rsidR="005B1C96" w:rsidRPr="00C84C45">
        <w:t>Dotykuk</w:t>
      </w:r>
      <w:proofErr w:type="spellEnd"/>
      <w:r w:rsidR="005B1C96" w:rsidRPr="00C84C45">
        <w:t xml:space="preserve"> E.14, </w:t>
      </w:r>
      <w:proofErr w:type="spellStart"/>
      <w:r w:rsidR="005B1C96" w:rsidRPr="00C84C45">
        <w:t>Obrazobot</w:t>
      </w:r>
      <w:proofErr w:type="spellEnd"/>
      <w:r w:rsidR="005B1C96" w:rsidRPr="00C84C45">
        <w:t xml:space="preserve"> E.03, </w:t>
      </w:r>
      <w:proofErr w:type="spellStart"/>
      <w:r w:rsidR="005B1C96" w:rsidRPr="00C84C45">
        <w:t>Pexebox</w:t>
      </w:r>
      <w:proofErr w:type="spellEnd"/>
      <w:r w:rsidR="005B1C96" w:rsidRPr="00C84C45">
        <w:t xml:space="preserve"> E.09a,b</w:t>
      </w:r>
    </w:p>
    <w:p w14:paraId="1129D6AF" w14:textId="77777777" w:rsidR="00007C07" w:rsidRPr="00C84C45" w:rsidRDefault="00007C07" w:rsidP="00007C07">
      <w:pPr>
        <w:keepNext/>
      </w:pPr>
    </w:p>
    <w:p w14:paraId="61C50475" w14:textId="768EB595" w:rsidR="00007C07" w:rsidRPr="00C84C45" w:rsidRDefault="00AF6A7C" w:rsidP="00445E6D">
      <w:r w:rsidRPr="00C84C45">
        <w:t>/</w:t>
      </w:r>
      <w:r w:rsidR="005B1C96" w:rsidRPr="00C84C45">
        <w:t xml:space="preserve"> ad vstřícný přístup</w:t>
      </w:r>
      <w:r w:rsidR="00880EC2" w:rsidRPr="00C84C45">
        <w:t>, přehledná orientace</w:t>
      </w:r>
      <w:r w:rsidR="005B1C96" w:rsidRPr="00C84C45">
        <w:t xml:space="preserve"> </w:t>
      </w:r>
    </w:p>
    <w:p w14:paraId="5399264D" w14:textId="60FFA8BD" w:rsidR="005B1C96" w:rsidRPr="00507508" w:rsidRDefault="00AF6A7C" w:rsidP="00445E6D">
      <w:r w:rsidRPr="00C84C45">
        <w:t>//</w:t>
      </w:r>
      <w:r w:rsidR="005B1C96" w:rsidRPr="00C84C45">
        <w:t xml:space="preserve"> viz celkové </w:t>
      </w:r>
      <w:r w:rsidR="005B1C96" w:rsidRPr="00507508">
        <w:t>architektonické řešení stavby a expozice</w:t>
      </w:r>
    </w:p>
    <w:p w14:paraId="58A73E68" w14:textId="77777777" w:rsidR="00AF6A7C" w:rsidRPr="00507508" w:rsidRDefault="00AF6A7C" w:rsidP="00445E6D"/>
    <w:p w14:paraId="2B45604A" w14:textId="069ABD50" w:rsidR="00007C07" w:rsidRPr="00507508" w:rsidRDefault="00AF6A7C" w:rsidP="00445E6D">
      <w:r w:rsidRPr="00507508">
        <w:t>/</w:t>
      </w:r>
      <w:r w:rsidR="005B1C96" w:rsidRPr="00507508">
        <w:t xml:space="preserve"> ad nárok na výtvarnou kvalitu </w:t>
      </w:r>
    </w:p>
    <w:p w14:paraId="294D28C3" w14:textId="4EB9B3B2" w:rsidR="005B1C96" w:rsidRPr="00C84C45" w:rsidRDefault="00AF6A7C" w:rsidP="00445E6D">
      <w:r w:rsidRPr="00507508">
        <w:t>//</w:t>
      </w:r>
      <w:r w:rsidR="005B1C96" w:rsidRPr="00507508">
        <w:t xml:space="preserve"> viz </w:t>
      </w:r>
      <w:proofErr w:type="spellStart"/>
      <w:r w:rsidR="005B1C96" w:rsidRPr="00507508">
        <w:rPr>
          <w:color w:val="990000"/>
        </w:rPr>
        <w:t>Ptakolet</w:t>
      </w:r>
      <w:proofErr w:type="spellEnd"/>
      <w:r w:rsidR="005B1C96" w:rsidRPr="00507508">
        <w:rPr>
          <w:color w:val="990000"/>
        </w:rPr>
        <w:t xml:space="preserve"> E.11</w:t>
      </w:r>
      <w:r w:rsidR="000E5484" w:rsidRPr="00507508">
        <w:t xml:space="preserve">, </w:t>
      </w:r>
      <w:proofErr w:type="spellStart"/>
      <w:r w:rsidR="005B1C96" w:rsidRPr="00507508">
        <w:t>Roháčmač</w:t>
      </w:r>
      <w:proofErr w:type="spellEnd"/>
      <w:r w:rsidR="005B1C96" w:rsidRPr="00507508">
        <w:t xml:space="preserve"> E.2</w:t>
      </w:r>
      <w:r w:rsidR="0022288C" w:rsidRPr="00507508">
        <w:t>1</w:t>
      </w:r>
      <w:r w:rsidR="005B1C96" w:rsidRPr="00507508">
        <w:t xml:space="preserve">, </w:t>
      </w:r>
      <w:proofErr w:type="spellStart"/>
      <w:r w:rsidR="005B1C96" w:rsidRPr="00507508">
        <w:rPr>
          <w:color w:val="990000"/>
        </w:rPr>
        <w:t>Infokrabičky</w:t>
      </w:r>
      <w:proofErr w:type="spellEnd"/>
      <w:r w:rsidR="005B1C96" w:rsidRPr="00507508">
        <w:rPr>
          <w:color w:val="990000"/>
        </w:rPr>
        <w:t xml:space="preserve"> </w:t>
      </w:r>
      <w:r w:rsidR="005B1C96" w:rsidRPr="00507508">
        <w:t>E.01a,</w:t>
      </w:r>
      <w:r w:rsidR="00507508" w:rsidRPr="00507508">
        <w:t xml:space="preserve"> </w:t>
      </w:r>
      <w:r w:rsidR="00507508" w:rsidRPr="00507508">
        <w:rPr>
          <w:color w:val="990000"/>
        </w:rPr>
        <w:t>E.01</w:t>
      </w:r>
      <w:r w:rsidR="005B1C96" w:rsidRPr="00507508">
        <w:rPr>
          <w:color w:val="990000"/>
        </w:rPr>
        <w:t>b</w:t>
      </w:r>
      <w:r w:rsidR="005B1C96" w:rsidRPr="00507508">
        <w:t>,</w:t>
      </w:r>
      <w:r w:rsidR="00507508" w:rsidRPr="00507508">
        <w:t xml:space="preserve"> </w:t>
      </w:r>
      <w:r w:rsidR="00507508" w:rsidRPr="00507508">
        <w:rPr>
          <w:color w:val="990000"/>
        </w:rPr>
        <w:t>E.01</w:t>
      </w:r>
      <w:r w:rsidR="005B1C96" w:rsidRPr="00507508">
        <w:rPr>
          <w:color w:val="990000"/>
        </w:rPr>
        <w:t>c</w:t>
      </w:r>
      <w:r w:rsidR="005B1C96" w:rsidRPr="00507508">
        <w:t>, a obecně všechny exponáty</w:t>
      </w:r>
    </w:p>
    <w:p w14:paraId="46E45BA3" w14:textId="77777777" w:rsidR="00007C07" w:rsidRPr="00C84C45" w:rsidRDefault="00007C07" w:rsidP="00445E6D"/>
    <w:p w14:paraId="4F189A4E" w14:textId="198287DF" w:rsidR="00007C07" w:rsidRPr="00C84C45" w:rsidRDefault="00AF6A7C" w:rsidP="005B1C96">
      <w:r w:rsidRPr="00C84C45">
        <w:t>/</w:t>
      </w:r>
      <w:r w:rsidR="005B1C96" w:rsidRPr="00C84C45">
        <w:t xml:space="preserve"> ad prezentace přírody v autentickém stavu </w:t>
      </w:r>
    </w:p>
    <w:p w14:paraId="7109D7EA" w14:textId="3B870754" w:rsidR="005B1C96" w:rsidRPr="00C84C45" w:rsidRDefault="00AF6A7C" w:rsidP="005B1C96">
      <w:r w:rsidRPr="00C84C45">
        <w:t>//</w:t>
      </w:r>
      <w:r w:rsidR="005B1C96" w:rsidRPr="00C84C45">
        <w:t xml:space="preserve"> viz</w:t>
      </w:r>
      <w:r w:rsidR="00934F0D" w:rsidRPr="00C84C45">
        <w:t xml:space="preserve"> kapitolu této zprávy Všeobecné požadavky</w:t>
      </w:r>
      <w:r w:rsidR="005B1C96" w:rsidRPr="00C84C45">
        <w:t xml:space="preserve">, viz také </w:t>
      </w:r>
      <w:proofErr w:type="spellStart"/>
      <w:r w:rsidR="0022288C" w:rsidRPr="00C84C45">
        <w:t>Kytkolook</w:t>
      </w:r>
      <w:proofErr w:type="spellEnd"/>
      <w:r w:rsidR="005B1C96" w:rsidRPr="00C84C45">
        <w:t xml:space="preserve"> E.2</w:t>
      </w:r>
      <w:r w:rsidR="0022288C" w:rsidRPr="00C84C45">
        <w:t>0</w:t>
      </w:r>
      <w:r w:rsidR="005B1C96" w:rsidRPr="00C84C45">
        <w:t xml:space="preserve"> výsadba rostlin na střeše</w:t>
      </w:r>
    </w:p>
    <w:p w14:paraId="090A6A28" w14:textId="77777777" w:rsidR="00007C07" w:rsidRPr="00C84C45" w:rsidRDefault="00007C07" w:rsidP="005B1C96"/>
    <w:p w14:paraId="4203B5F1" w14:textId="5EC8F382" w:rsidR="00007C07" w:rsidRPr="00C84C45" w:rsidRDefault="00AF6A7C" w:rsidP="00445E6D">
      <w:r w:rsidRPr="00C84C45">
        <w:t>/</w:t>
      </w:r>
      <w:r w:rsidR="005B1C96" w:rsidRPr="00C84C45">
        <w:t xml:space="preserve"> ad pracovat s momentem překvapení</w:t>
      </w:r>
    </w:p>
    <w:p w14:paraId="0434281A" w14:textId="4538F14A" w:rsidR="005B1C96" w:rsidRPr="00C84C45" w:rsidRDefault="00AF6A7C" w:rsidP="00445E6D">
      <w:r w:rsidRPr="00C84C45">
        <w:t>//</w:t>
      </w:r>
      <w:r w:rsidR="005B1C96" w:rsidRPr="00C84C45">
        <w:t xml:space="preserve"> viz </w:t>
      </w:r>
      <w:r w:rsidR="00880EC2" w:rsidRPr="00C84C45">
        <w:t xml:space="preserve">zejm. </w:t>
      </w:r>
      <w:proofErr w:type="spellStart"/>
      <w:r w:rsidR="005B1C96" w:rsidRPr="00C84C45">
        <w:t>Infokrabičky</w:t>
      </w:r>
      <w:proofErr w:type="spellEnd"/>
      <w:r w:rsidR="005B1C96" w:rsidRPr="00C84C45">
        <w:t xml:space="preserve"> E.01a,b,c, </w:t>
      </w:r>
      <w:proofErr w:type="spellStart"/>
      <w:r w:rsidR="005B1C96" w:rsidRPr="00C84C45">
        <w:t>Kmenokuk</w:t>
      </w:r>
      <w:proofErr w:type="spellEnd"/>
      <w:r w:rsidR="005B1C96" w:rsidRPr="00C84C45">
        <w:t xml:space="preserve"> E.06, </w:t>
      </w:r>
      <w:proofErr w:type="spellStart"/>
      <w:r w:rsidR="005B1C96" w:rsidRPr="00C84C45">
        <w:t>Pexebox</w:t>
      </w:r>
      <w:proofErr w:type="spellEnd"/>
      <w:r w:rsidR="005B1C96" w:rsidRPr="00C84C45">
        <w:t xml:space="preserve"> E.09a,b, </w:t>
      </w:r>
      <w:proofErr w:type="spellStart"/>
      <w:r w:rsidR="005B1C96" w:rsidRPr="00C84C45">
        <w:t>Panosklo</w:t>
      </w:r>
      <w:proofErr w:type="spellEnd"/>
      <w:r w:rsidR="005B1C96" w:rsidRPr="00C84C45">
        <w:t xml:space="preserve"> E.08, </w:t>
      </w:r>
      <w:proofErr w:type="spellStart"/>
      <w:r w:rsidR="005B1C96" w:rsidRPr="00C84C45">
        <w:t>Obrazobot</w:t>
      </w:r>
      <w:proofErr w:type="spellEnd"/>
      <w:r w:rsidR="005B1C96" w:rsidRPr="00C84C45">
        <w:t xml:space="preserve"> E.03 </w:t>
      </w:r>
    </w:p>
    <w:p w14:paraId="38EF95C6" w14:textId="77777777" w:rsidR="00007C07" w:rsidRPr="00C84C45" w:rsidRDefault="00007C07" w:rsidP="00445E6D"/>
    <w:p w14:paraId="4FC1BEAB" w14:textId="324B1D52" w:rsidR="00007C07" w:rsidRPr="00C84C45" w:rsidRDefault="00AF6A7C" w:rsidP="00445E6D">
      <w:r w:rsidRPr="00C84C45">
        <w:t>/</w:t>
      </w:r>
      <w:r w:rsidR="005B1C96" w:rsidRPr="00C84C45">
        <w:t xml:space="preserve"> ad zapojit místní obyvatele, spolupráce při realizaci instalace </w:t>
      </w:r>
    </w:p>
    <w:p w14:paraId="7AEE5626" w14:textId="67FCD41C" w:rsidR="005B1C96" w:rsidRPr="00C84C45" w:rsidRDefault="00AF6A7C" w:rsidP="00445E6D">
      <w:r w:rsidRPr="00C84C45">
        <w:t>//</w:t>
      </w:r>
      <w:r w:rsidR="005B1C96" w:rsidRPr="00C84C45">
        <w:t xml:space="preserve"> viz venkovní expozice zahrada</w:t>
      </w:r>
    </w:p>
    <w:p w14:paraId="0D391173" w14:textId="77777777" w:rsidR="00007C07" w:rsidRPr="00C84C45" w:rsidRDefault="00007C07" w:rsidP="00445E6D"/>
    <w:p w14:paraId="1AD8D745" w14:textId="7534D06B" w:rsidR="00007C07" w:rsidRPr="00C84C45" w:rsidRDefault="00AF6A7C" w:rsidP="00445E6D">
      <w:r w:rsidRPr="00C84C45">
        <w:t>/</w:t>
      </w:r>
      <w:r w:rsidR="005B1C96" w:rsidRPr="00C84C45">
        <w:t xml:space="preserve"> ad přátelský provoz pro lidi s postižením </w:t>
      </w:r>
    </w:p>
    <w:p w14:paraId="508F02EA" w14:textId="795D5416" w:rsidR="005B1C96" w:rsidRPr="00C84C45" w:rsidRDefault="00AF6A7C" w:rsidP="00445E6D">
      <w:r w:rsidRPr="00C84C45">
        <w:t>//</w:t>
      </w:r>
      <w:r w:rsidR="005B1C96" w:rsidRPr="00C84C45">
        <w:t xml:space="preserve"> viz stavebně provozní řešení v bezbariérovém provedení</w:t>
      </w:r>
    </w:p>
    <w:p w14:paraId="1AD6E3C0" w14:textId="77777777" w:rsidR="00007C07" w:rsidRPr="00C84C45" w:rsidRDefault="00007C07" w:rsidP="00445E6D"/>
    <w:p w14:paraId="764AC560" w14:textId="35A1C1CC" w:rsidR="00007C07" w:rsidRPr="00C84C45" w:rsidRDefault="00AF6A7C" w:rsidP="00445E6D">
      <w:r w:rsidRPr="00C84C45">
        <w:t>/</w:t>
      </w:r>
      <w:r w:rsidR="005B1C96" w:rsidRPr="00C84C45">
        <w:t xml:space="preserve"> ad zohlednění zájmových skupin v</w:t>
      </w:r>
      <w:r w:rsidR="00007C07" w:rsidRPr="00C84C45">
        <w:t> </w:t>
      </w:r>
      <w:r w:rsidR="005B1C96" w:rsidRPr="00C84C45">
        <w:t>regionu</w:t>
      </w:r>
    </w:p>
    <w:p w14:paraId="771C0676" w14:textId="00F24998" w:rsidR="005B1C96" w:rsidRPr="00C84C45" w:rsidRDefault="00AF6A7C" w:rsidP="00445E6D">
      <w:r w:rsidRPr="00C84C45">
        <w:t>//</w:t>
      </w:r>
      <w:r w:rsidR="005B1C96" w:rsidRPr="00C84C45">
        <w:t xml:space="preserve"> viz </w:t>
      </w:r>
      <w:proofErr w:type="spellStart"/>
      <w:r w:rsidR="005B1C96" w:rsidRPr="00C84C45">
        <w:t>architektonicko</w:t>
      </w:r>
      <w:proofErr w:type="spellEnd"/>
      <w:r w:rsidR="005B1C96" w:rsidRPr="00C84C45">
        <w:t xml:space="preserve"> provozní řešení objektu</w:t>
      </w:r>
      <w:r w:rsidR="00880EC2" w:rsidRPr="00C84C45">
        <w:t xml:space="preserve"> - </w:t>
      </w:r>
      <w:r w:rsidR="005B1C96" w:rsidRPr="00C84C45">
        <w:t>zachování provozu</w:t>
      </w:r>
      <w:r w:rsidR="00007C07" w:rsidRPr="00C84C45">
        <w:t xml:space="preserve"> stávajícího</w:t>
      </w:r>
      <w:r w:rsidR="005B1C96" w:rsidRPr="00C84C45">
        <w:t xml:space="preserve"> volnočasového centra</w:t>
      </w:r>
    </w:p>
    <w:p w14:paraId="3A77725B" w14:textId="136ADAD6" w:rsidR="0039332F" w:rsidRPr="00C84C45" w:rsidRDefault="0039332F" w:rsidP="00445E6D"/>
    <w:p w14:paraId="36A1CFC1" w14:textId="51034C22" w:rsidR="00B31720" w:rsidRPr="00C84C45" w:rsidRDefault="009C63F7" w:rsidP="009C2D92">
      <w:pPr>
        <w:pStyle w:val="Nadpis2"/>
        <w:pageBreakBefore/>
      </w:pPr>
      <w:r w:rsidRPr="00C84C45">
        <w:lastRenderedPageBreak/>
        <w:t>0</w:t>
      </w:r>
      <w:r w:rsidR="00445E6D" w:rsidRPr="00C84C45">
        <w:t>6</w:t>
      </w:r>
      <w:r w:rsidRPr="00C84C45">
        <w:t xml:space="preserve"> / </w:t>
      </w:r>
      <w:r w:rsidR="00B31720" w:rsidRPr="00C84C45">
        <w:t>Koncept expozice</w:t>
      </w:r>
    </w:p>
    <w:p w14:paraId="2E8D3E62" w14:textId="10C53F90" w:rsidR="00024C56" w:rsidRPr="00C84C45" w:rsidRDefault="00024C56" w:rsidP="008D4C6C">
      <w:r w:rsidRPr="00C84C45">
        <w:t xml:space="preserve">Tato expozice nebyla navržena pro srandu králíkům. Možná trochu. </w:t>
      </w:r>
    </w:p>
    <w:p w14:paraId="5D5F0701" w14:textId="3ACE30A7" w:rsidR="00024C56" w:rsidRPr="00C84C45" w:rsidRDefault="00024C56" w:rsidP="008D4C6C"/>
    <w:p w14:paraId="132D41AD" w14:textId="2960D698" w:rsidR="00811776" w:rsidRPr="00C84C45" w:rsidRDefault="00811776" w:rsidP="008D4C6C">
      <w:r w:rsidRPr="00C84C45">
        <w:t>/</w:t>
      </w:r>
    </w:p>
    <w:p w14:paraId="031555FF" w14:textId="77777777" w:rsidR="00811776" w:rsidRPr="00C84C45" w:rsidRDefault="00811776" w:rsidP="008D4C6C"/>
    <w:p w14:paraId="0D501EAB" w14:textId="1E28C5D7" w:rsidR="00024C56" w:rsidRPr="00C84C45" w:rsidRDefault="00024C56" w:rsidP="008D4C6C">
      <w:r w:rsidRPr="00C84C45">
        <w:t>Ve výše uvedeném tvrzení se obráží dialektika současného mainstreamového přístupu k tvorbě populárně naučných expozic, které mají být jak poučné, tak zábavné. Běžný (</w:t>
      </w:r>
      <w:proofErr w:type="spellStart"/>
      <w:r w:rsidRPr="00C84C45">
        <w:t>rozumněj</w:t>
      </w:r>
      <w:proofErr w:type="spellEnd"/>
      <w:r w:rsidRPr="00C84C45">
        <w:t xml:space="preserve"> odborně nepolíbený) návštěvník nemá být unaven postáváním před </w:t>
      </w:r>
      <w:proofErr w:type="spellStart"/>
      <w:r w:rsidRPr="00C84C45">
        <w:t>dlouhosáhlými</w:t>
      </w:r>
      <w:proofErr w:type="spellEnd"/>
      <w:r w:rsidRPr="00C84C45">
        <w:t xml:space="preserve"> odbornými texty a nekonečnými řadami exponátů a vyobrazení. Je zde v zásadě proto, aby zjistil dvě tři nové věci, </w:t>
      </w:r>
      <w:proofErr w:type="spellStart"/>
      <w:r w:rsidRPr="00C84C45">
        <w:t>blik</w:t>
      </w:r>
      <w:proofErr w:type="spellEnd"/>
      <w:r w:rsidRPr="00C84C45">
        <w:t xml:space="preserve"> cvak, jedeme dál. </w:t>
      </w:r>
    </w:p>
    <w:p w14:paraId="1D3A8ECB" w14:textId="40C93698" w:rsidR="00024C56" w:rsidRPr="00C84C45" w:rsidRDefault="00024C56" w:rsidP="008D4C6C">
      <w:r w:rsidRPr="00C84C45">
        <w:t xml:space="preserve">Na druhou stranu je zodpovědností a ctností každého zaujatého </w:t>
      </w:r>
      <w:proofErr w:type="spellStart"/>
      <w:r w:rsidRPr="00C84C45">
        <w:t>zapálence</w:t>
      </w:r>
      <w:proofErr w:type="spellEnd"/>
      <w:r w:rsidRPr="00C84C45">
        <w:t>, aby svou věc bránil a zasazoval se o ni… což jest, přeloženo do jazyka expozice, ji prezentoval co nejobšírněji a podrobně</w:t>
      </w:r>
      <w:r w:rsidR="00811776" w:rsidRPr="00C84C45">
        <w:t>, s ohledem na věc samu</w:t>
      </w:r>
      <w:r w:rsidRPr="00C84C45">
        <w:t xml:space="preserve">.  </w:t>
      </w:r>
    </w:p>
    <w:p w14:paraId="2CE76D38" w14:textId="77777777" w:rsidR="00024C56" w:rsidRPr="00C84C45" w:rsidRDefault="00024C56" w:rsidP="008D4C6C"/>
    <w:p w14:paraId="114C2765" w14:textId="4D9FEE55" w:rsidR="00024C56" w:rsidRPr="00C84C45" w:rsidRDefault="00024C56" w:rsidP="008D4C6C">
      <w:r w:rsidRPr="00C84C45">
        <w:t xml:space="preserve">Chceme proto ukázat komplexní </w:t>
      </w:r>
      <w:proofErr w:type="spellStart"/>
      <w:r w:rsidRPr="00C84C45">
        <w:t>infromaci</w:t>
      </w:r>
      <w:proofErr w:type="spellEnd"/>
      <w:r w:rsidRPr="00C84C45">
        <w:t xml:space="preserve"> o předmětu zájmu ve zkratce, nechat návštěvníka pochopit základní principy prezentovaných jevů</w:t>
      </w:r>
      <w:r w:rsidR="00811776" w:rsidRPr="00C84C45">
        <w:t>…</w:t>
      </w:r>
      <w:r w:rsidRPr="00C84C45">
        <w:t xml:space="preserve"> a v případě, že bude chtít nahlédnout hlouběji - nechat ho nahlédnout hlouběji. </w:t>
      </w:r>
    </w:p>
    <w:p w14:paraId="6F4B735D" w14:textId="77777777" w:rsidR="00024C56" w:rsidRPr="00C84C45" w:rsidRDefault="00024C56" w:rsidP="008D4C6C"/>
    <w:p w14:paraId="73CA48BE" w14:textId="0B8718C9" w:rsidR="00024C56" w:rsidRPr="00C84C45" w:rsidRDefault="00024C56" w:rsidP="008D4C6C">
      <w:r w:rsidRPr="00C84C45">
        <w:t xml:space="preserve">Nahlížení do hloubi je vlastně ústředním motivem navrhované koncepce této expozice. Principem je hra s eskalací měřítek : </w:t>
      </w:r>
    </w:p>
    <w:p w14:paraId="1BC842E1" w14:textId="66EC5781" w:rsidR="00024C56" w:rsidRPr="00C84C45" w:rsidRDefault="000E607E" w:rsidP="008D4C6C">
      <w:r w:rsidRPr="00C84C45">
        <w:t xml:space="preserve">samotný </w:t>
      </w:r>
      <w:r w:rsidR="00024C56" w:rsidRPr="00C84C45">
        <w:t xml:space="preserve">les Hodonínské </w:t>
      </w:r>
      <w:proofErr w:type="spellStart"/>
      <w:r w:rsidR="00024C56" w:rsidRPr="00C84C45">
        <w:t>Dúbravy</w:t>
      </w:r>
      <w:proofErr w:type="spellEnd"/>
      <w:r w:rsidR="00024C56" w:rsidRPr="00C84C45">
        <w:t xml:space="preserve"> je skutečně přítomen již téměř za humny pozemku stavby, přičemž navrhovaná přístavba dřevěné bedny, v které bude gros expozice umístěno, je sama stylizovaným modelem lesa - konstrukce je ze dřeva, </w:t>
      </w:r>
      <w:r w:rsidR="00811776" w:rsidRPr="00C84C45">
        <w:t xml:space="preserve">nosné </w:t>
      </w:r>
      <w:r w:rsidR="00024C56" w:rsidRPr="00C84C45">
        <w:t xml:space="preserve">prvky jsou </w:t>
      </w:r>
      <w:r w:rsidR="00811776" w:rsidRPr="00C84C45">
        <w:t>pojednány</w:t>
      </w:r>
      <w:r w:rsidR="00024C56" w:rsidRPr="00C84C45">
        <w:t xml:space="preserve"> jako stromy s větvemi. Uvnitř této zmenšeniny lesa, skrze kterou lze procházet, je umístěna další zmenšenina lesa, kterou lze zvenčí pozorovat – model lesa. </w:t>
      </w:r>
      <w:r w:rsidR="00811776" w:rsidRPr="00C84C45">
        <w:t>Přitom</w:t>
      </w:r>
      <w:r w:rsidR="00024C56" w:rsidRPr="00C84C45">
        <w:t xml:space="preserve"> lze jít</w:t>
      </w:r>
      <w:r w:rsidR="00811776" w:rsidRPr="00C84C45">
        <w:t xml:space="preserve"> ještě</w:t>
      </w:r>
      <w:r w:rsidR="00024C56" w:rsidRPr="00C84C45">
        <w:t xml:space="preserve"> dále, dovnitř </w:t>
      </w:r>
      <w:r w:rsidRPr="00C84C45">
        <w:t xml:space="preserve">tohoto </w:t>
      </w:r>
      <w:r w:rsidR="00024C56" w:rsidRPr="00C84C45">
        <w:t xml:space="preserve">modelu lesa lze virtuálně nahlédnout pomocí digitálně optického </w:t>
      </w:r>
      <w:proofErr w:type="spellStart"/>
      <w:r w:rsidR="00024C56" w:rsidRPr="00C84C45">
        <w:t>udělátka</w:t>
      </w:r>
      <w:proofErr w:type="spellEnd"/>
      <w:r w:rsidR="00024C56" w:rsidRPr="00C84C45">
        <w:t xml:space="preserve"> a posunout se tak v měřítku ještě hlouběji, do dalšího, rozšířeného prostoru.</w:t>
      </w:r>
    </w:p>
    <w:p w14:paraId="12020735" w14:textId="72DB2CCE" w:rsidR="00024C56" w:rsidRPr="00C84C45" w:rsidRDefault="00024C56" w:rsidP="008D4C6C"/>
    <w:p w14:paraId="6219A1CD" w14:textId="29F9408D" w:rsidR="00024C56" w:rsidRPr="00C84C45" w:rsidRDefault="00024C56" w:rsidP="008D4C6C">
      <w:r w:rsidRPr="00C84C45">
        <w:t xml:space="preserve">Všechny exponáty jsou navrženy s určitou mírou interakce. Nejčastěji se využívá principu fiktivního či </w:t>
      </w:r>
      <w:proofErr w:type="spellStart"/>
      <w:r w:rsidRPr="00C84C45">
        <w:t>polofiktivního</w:t>
      </w:r>
      <w:proofErr w:type="spellEnd"/>
      <w:r w:rsidRPr="00C84C45">
        <w:t xml:space="preserve"> pomyslného průhledu do prezentované krajiny či nějakého jejího výňatku. Některé exponáty využívají principu </w:t>
      </w:r>
      <w:proofErr w:type="spellStart"/>
      <w:r w:rsidRPr="00C84C45">
        <w:t>hands</w:t>
      </w:r>
      <w:proofErr w:type="spellEnd"/>
      <w:r w:rsidRPr="00C84C45">
        <w:t xml:space="preserve">-on, návštěvník s nimi může manipulovat. </w:t>
      </w:r>
      <w:r w:rsidR="009C63F7" w:rsidRPr="00C84C45">
        <w:t xml:space="preserve">U digitálních zobrazovačů lze procházet obsahové struktury a volit zobrazení obsahu, anebo se jen nechat unášet na vlnách </w:t>
      </w:r>
      <w:r w:rsidR="000E607E" w:rsidRPr="00C84C45">
        <w:t xml:space="preserve">obrazových </w:t>
      </w:r>
      <w:proofErr w:type="spellStart"/>
      <w:r w:rsidR="009C63F7" w:rsidRPr="00C84C45">
        <w:t>slideshow</w:t>
      </w:r>
      <w:proofErr w:type="spellEnd"/>
      <w:r w:rsidR="009C63F7" w:rsidRPr="00C84C45">
        <w:t xml:space="preserve">. </w:t>
      </w:r>
      <w:r w:rsidR="00811776" w:rsidRPr="00C84C45">
        <w:t>Při manipulaci s některými exponáty se prostorem ozývají zvuky lesa, luk, rybníků.</w:t>
      </w:r>
    </w:p>
    <w:p w14:paraId="766BDC8B" w14:textId="22F8B589" w:rsidR="00A97E57" w:rsidRPr="00C84C45" w:rsidRDefault="00A97E57" w:rsidP="008D4C6C"/>
    <w:p w14:paraId="3A59181F" w14:textId="35B75EDF" w:rsidR="00A97E57" w:rsidRPr="00C84C45" w:rsidRDefault="00A97E57" w:rsidP="008D4C6C">
      <w:r w:rsidRPr="00C84C45">
        <w:t>Prvky expozice na sebe tematicky navazují, při procházení, pozorování a práci s exponáty jsou postupně návštěvníkem sbírány jednotlivé dílčí i shrnující informace, pomoci nichž si může na konci učinit souhrnnou a celistvou představu o aspektech předm</w:t>
      </w:r>
      <w:r w:rsidR="000E607E" w:rsidRPr="00C84C45">
        <w:t>ě</w:t>
      </w:r>
      <w:r w:rsidRPr="00C84C45">
        <w:t xml:space="preserve">tu zájmu. </w:t>
      </w:r>
    </w:p>
    <w:p w14:paraId="592D6E9C" w14:textId="715009FB" w:rsidR="009C63F7" w:rsidRPr="00C84C45" w:rsidRDefault="009C63F7" w:rsidP="008D4C6C"/>
    <w:p w14:paraId="26A0D2C9" w14:textId="77777777" w:rsidR="009C63F7" w:rsidRPr="00C84C45" w:rsidRDefault="009C63F7" w:rsidP="008D4C6C"/>
    <w:p w14:paraId="7FB403C5" w14:textId="77777777" w:rsidR="00C549E0" w:rsidRPr="00C84C45" w:rsidRDefault="00C549E0" w:rsidP="00C549E0"/>
    <w:p w14:paraId="51DBC7F3" w14:textId="1D7464ED" w:rsidR="009C63F7" w:rsidRPr="00C84C45" w:rsidRDefault="009C63F7" w:rsidP="00161580">
      <w:pPr>
        <w:pStyle w:val="Nadpis2"/>
        <w:pageBreakBefore/>
      </w:pPr>
      <w:r w:rsidRPr="00C84C45">
        <w:lastRenderedPageBreak/>
        <w:t>0</w:t>
      </w:r>
      <w:r w:rsidR="00445E6D" w:rsidRPr="00C84C45">
        <w:t>7</w:t>
      </w:r>
      <w:r w:rsidRPr="00C84C45">
        <w:t xml:space="preserve"> / </w:t>
      </w:r>
      <w:proofErr w:type="spellStart"/>
      <w:r w:rsidRPr="00C84C45">
        <w:t>Technicko</w:t>
      </w:r>
      <w:proofErr w:type="spellEnd"/>
      <w:r w:rsidRPr="00C84C45">
        <w:t xml:space="preserve"> provozní řešení – exponáty</w:t>
      </w:r>
    </w:p>
    <w:p w14:paraId="18AD6758" w14:textId="55CBBE02" w:rsidR="00471961" w:rsidRPr="00C84C45" w:rsidRDefault="000E607E" w:rsidP="00811776">
      <w:pPr>
        <w:rPr>
          <w:lang w:val="en-US"/>
        </w:rPr>
      </w:pPr>
      <w:r w:rsidRPr="00C84C45">
        <w:t>Expozice je navržena jako převážně vnitřní v interiéru stavby, částečně se ale odehrává i na venkovních plochách.</w:t>
      </w:r>
      <w:r w:rsidR="00471961" w:rsidRPr="00C84C45">
        <w:t xml:space="preserve"> Expozice sestává z jednotlivých exponátů, které jsou číslované kódem E.</w:t>
      </w:r>
      <w:r w:rsidR="00471961" w:rsidRPr="00C84C45">
        <w:rPr>
          <w:lang w:val="en-US"/>
        </w:rPr>
        <w:t>[</w:t>
      </w:r>
      <w:proofErr w:type="spellStart"/>
      <w:r w:rsidR="00471961" w:rsidRPr="00C84C45">
        <w:rPr>
          <w:lang w:val="en-US"/>
        </w:rPr>
        <w:t>xy</w:t>
      </w:r>
      <w:proofErr w:type="spellEnd"/>
      <w:r w:rsidR="00471961" w:rsidRPr="00C84C45">
        <w:rPr>
          <w:lang w:val="en-US"/>
        </w:rPr>
        <w:t xml:space="preserve">], </w:t>
      </w:r>
      <w:proofErr w:type="spellStart"/>
      <w:r w:rsidR="00471961" w:rsidRPr="00C84C45">
        <w:rPr>
          <w:lang w:val="en-US"/>
        </w:rPr>
        <w:t>kde</w:t>
      </w:r>
      <w:proofErr w:type="spellEnd"/>
      <w:r w:rsidR="00471961" w:rsidRPr="00C84C45">
        <w:rPr>
          <w:lang w:val="en-US"/>
        </w:rPr>
        <w:t xml:space="preserve"> E je </w:t>
      </w:r>
      <w:proofErr w:type="spellStart"/>
      <w:r w:rsidR="00471961" w:rsidRPr="00C84C45">
        <w:rPr>
          <w:lang w:val="en-US"/>
        </w:rPr>
        <w:t>zkratka</w:t>
      </w:r>
      <w:proofErr w:type="spellEnd"/>
      <w:r w:rsidR="00471961" w:rsidRPr="00C84C45">
        <w:rPr>
          <w:lang w:val="en-US"/>
        </w:rPr>
        <w:t xml:space="preserve"> pro </w:t>
      </w:r>
      <w:proofErr w:type="spellStart"/>
      <w:r w:rsidR="00471961" w:rsidRPr="00C84C45">
        <w:rPr>
          <w:lang w:val="en-US"/>
        </w:rPr>
        <w:t>expozici</w:t>
      </w:r>
      <w:proofErr w:type="spellEnd"/>
      <w:r w:rsidR="00471961" w:rsidRPr="00C84C45">
        <w:rPr>
          <w:lang w:val="en-US"/>
        </w:rPr>
        <w:t xml:space="preserve"> a </w:t>
      </w:r>
      <w:proofErr w:type="spellStart"/>
      <w:r w:rsidR="00471961" w:rsidRPr="00C84C45">
        <w:rPr>
          <w:lang w:val="en-US"/>
        </w:rPr>
        <w:t>xy</w:t>
      </w:r>
      <w:proofErr w:type="spellEnd"/>
      <w:r w:rsidR="00471961" w:rsidRPr="00C84C45">
        <w:rPr>
          <w:lang w:val="en-US"/>
        </w:rPr>
        <w:t xml:space="preserve"> je </w:t>
      </w:r>
      <w:proofErr w:type="spellStart"/>
      <w:r w:rsidR="00471961" w:rsidRPr="00C84C45">
        <w:rPr>
          <w:lang w:val="en-US"/>
        </w:rPr>
        <w:t>pořadové</w:t>
      </w:r>
      <w:proofErr w:type="spellEnd"/>
      <w:r w:rsidR="00471961" w:rsidRPr="00C84C45">
        <w:rPr>
          <w:lang w:val="en-US"/>
        </w:rPr>
        <w:t xml:space="preserve"> </w:t>
      </w:r>
      <w:proofErr w:type="spellStart"/>
      <w:r w:rsidR="00471961" w:rsidRPr="00C84C45">
        <w:rPr>
          <w:lang w:val="en-US"/>
        </w:rPr>
        <w:t>číslo</w:t>
      </w:r>
      <w:proofErr w:type="spellEnd"/>
      <w:r w:rsidR="00471961" w:rsidRPr="00C84C45">
        <w:rPr>
          <w:lang w:val="en-US"/>
        </w:rPr>
        <w:t xml:space="preserve"> </w:t>
      </w:r>
      <w:proofErr w:type="spellStart"/>
      <w:r w:rsidR="00471961" w:rsidRPr="00C84C45">
        <w:rPr>
          <w:lang w:val="en-US"/>
        </w:rPr>
        <w:t>exponátu</w:t>
      </w:r>
      <w:proofErr w:type="spellEnd"/>
      <w:r w:rsidR="00471961" w:rsidRPr="00C84C45">
        <w:rPr>
          <w:lang w:val="en-US"/>
        </w:rPr>
        <w:t xml:space="preserve">. </w:t>
      </w:r>
      <w:proofErr w:type="spellStart"/>
      <w:r w:rsidR="00471961" w:rsidRPr="00C84C45">
        <w:rPr>
          <w:lang w:val="en-US"/>
        </w:rPr>
        <w:t>Všechny</w:t>
      </w:r>
      <w:proofErr w:type="spellEnd"/>
      <w:r w:rsidR="00471961" w:rsidRPr="00C84C45">
        <w:rPr>
          <w:lang w:val="en-US"/>
        </w:rPr>
        <w:t xml:space="preserve"> </w:t>
      </w:r>
      <w:proofErr w:type="spellStart"/>
      <w:r w:rsidR="00471961" w:rsidRPr="00C84C45">
        <w:rPr>
          <w:lang w:val="en-US"/>
        </w:rPr>
        <w:t>takto</w:t>
      </w:r>
      <w:proofErr w:type="spellEnd"/>
      <w:r w:rsidR="00471961" w:rsidRPr="00C84C45">
        <w:rPr>
          <w:lang w:val="en-US"/>
        </w:rPr>
        <w:t xml:space="preserve"> </w:t>
      </w:r>
      <w:proofErr w:type="spellStart"/>
      <w:r w:rsidR="00471961" w:rsidRPr="00C84C45">
        <w:rPr>
          <w:lang w:val="en-US"/>
        </w:rPr>
        <w:t>označené</w:t>
      </w:r>
      <w:proofErr w:type="spellEnd"/>
      <w:r w:rsidR="00471961" w:rsidRPr="00C84C45">
        <w:rPr>
          <w:lang w:val="en-US"/>
        </w:rPr>
        <w:t xml:space="preserve"> </w:t>
      </w:r>
      <w:proofErr w:type="spellStart"/>
      <w:r w:rsidR="00471961" w:rsidRPr="00C84C45">
        <w:rPr>
          <w:lang w:val="en-US"/>
        </w:rPr>
        <w:t>exponáty</w:t>
      </w:r>
      <w:proofErr w:type="spellEnd"/>
      <w:r w:rsidR="00471961" w:rsidRPr="00C84C45">
        <w:rPr>
          <w:lang w:val="en-US"/>
        </w:rPr>
        <w:t xml:space="preserve"> </w:t>
      </w:r>
      <w:proofErr w:type="spellStart"/>
      <w:r w:rsidR="00471961" w:rsidRPr="00C84C45">
        <w:rPr>
          <w:lang w:val="en-US"/>
        </w:rPr>
        <w:t>mají</w:t>
      </w:r>
      <w:proofErr w:type="spellEnd"/>
      <w:r w:rsidR="00471961" w:rsidRPr="00C84C45">
        <w:rPr>
          <w:lang w:val="en-US"/>
        </w:rPr>
        <w:t xml:space="preserve"> </w:t>
      </w:r>
      <w:proofErr w:type="spellStart"/>
      <w:r w:rsidR="00471961" w:rsidRPr="00C84C45">
        <w:rPr>
          <w:lang w:val="en-US"/>
        </w:rPr>
        <w:t>také</w:t>
      </w:r>
      <w:proofErr w:type="spellEnd"/>
      <w:r w:rsidR="00471961" w:rsidRPr="00C84C45">
        <w:rPr>
          <w:lang w:val="en-US"/>
        </w:rPr>
        <w:t xml:space="preserve"> </w:t>
      </w:r>
      <w:proofErr w:type="spellStart"/>
      <w:r w:rsidR="00471961" w:rsidRPr="00C84C45">
        <w:rPr>
          <w:lang w:val="en-US"/>
        </w:rPr>
        <w:t>svoji</w:t>
      </w:r>
      <w:proofErr w:type="spellEnd"/>
      <w:r w:rsidR="00471961" w:rsidRPr="00C84C45">
        <w:rPr>
          <w:lang w:val="en-US"/>
        </w:rPr>
        <w:t xml:space="preserve"> </w:t>
      </w:r>
      <w:proofErr w:type="spellStart"/>
      <w:r w:rsidR="00471961" w:rsidRPr="00C84C45">
        <w:rPr>
          <w:lang w:val="en-US"/>
        </w:rPr>
        <w:t>přezdívku</w:t>
      </w:r>
      <w:proofErr w:type="spellEnd"/>
      <w:r w:rsidR="00471961" w:rsidRPr="00C84C45">
        <w:rPr>
          <w:lang w:val="en-US"/>
        </w:rPr>
        <w:t xml:space="preserve"> pro </w:t>
      </w:r>
      <w:proofErr w:type="spellStart"/>
      <w:r w:rsidR="00471961" w:rsidRPr="00C84C45">
        <w:rPr>
          <w:lang w:val="en-US"/>
        </w:rPr>
        <w:t>snadnější</w:t>
      </w:r>
      <w:proofErr w:type="spellEnd"/>
      <w:r w:rsidR="00471961" w:rsidRPr="00C84C45">
        <w:rPr>
          <w:lang w:val="en-US"/>
        </w:rPr>
        <w:t xml:space="preserve"> </w:t>
      </w:r>
      <w:proofErr w:type="spellStart"/>
      <w:r w:rsidR="00471961" w:rsidRPr="00C84C45">
        <w:rPr>
          <w:lang w:val="en-US"/>
        </w:rPr>
        <w:t>identifikaci</w:t>
      </w:r>
      <w:proofErr w:type="spellEnd"/>
      <w:r w:rsidR="00471961" w:rsidRPr="00C84C45">
        <w:rPr>
          <w:lang w:val="en-US"/>
        </w:rPr>
        <w:t xml:space="preserve"> a </w:t>
      </w:r>
      <w:proofErr w:type="spellStart"/>
      <w:r w:rsidR="00471961" w:rsidRPr="00C84C45">
        <w:rPr>
          <w:lang w:val="en-US"/>
        </w:rPr>
        <w:t>komunikaci</w:t>
      </w:r>
      <w:proofErr w:type="spellEnd"/>
      <w:r w:rsidR="00471961" w:rsidRPr="00C84C45">
        <w:rPr>
          <w:lang w:val="en-US"/>
        </w:rPr>
        <w:t xml:space="preserve">; </w:t>
      </w:r>
      <w:proofErr w:type="spellStart"/>
      <w:r w:rsidR="00471961" w:rsidRPr="00C84C45">
        <w:rPr>
          <w:lang w:val="en-US"/>
        </w:rPr>
        <w:t>přezdívka</w:t>
      </w:r>
      <w:proofErr w:type="spellEnd"/>
      <w:r w:rsidR="00471961" w:rsidRPr="00C84C45">
        <w:rPr>
          <w:lang w:val="en-US"/>
        </w:rPr>
        <w:t xml:space="preserve"> </w:t>
      </w:r>
      <w:proofErr w:type="spellStart"/>
      <w:r w:rsidR="00471961" w:rsidRPr="00C84C45">
        <w:rPr>
          <w:lang w:val="en-US"/>
        </w:rPr>
        <w:t>slovní</w:t>
      </w:r>
      <w:proofErr w:type="spellEnd"/>
      <w:r w:rsidR="00471961" w:rsidRPr="00C84C45">
        <w:rPr>
          <w:lang w:val="en-US"/>
        </w:rPr>
        <w:t xml:space="preserve"> </w:t>
      </w:r>
      <w:proofErr w:type="spellStart"/>
      <w:r w:rsidR="00471961" w:rsidRPr="00C84C45">
        <w:rPr>
          <w:lang w:val="en-US"/>
        </w:rPr>
        <w:t>přesmyčkou</w:t>
      </w:r>
      <w:proofErr w:type="spellEnd"/>
      <w:r w:rsidR="00471961" w:rsidRPr="00C84C45">
        <w:rPr>
          <w:lang w:val="en-US"/>
        </w:rPr>
        <w:t xml:space="preserve"> (</w:t>
      </w:r>
      <w:proofErr w:type="spellStart"/>
      <w:r w:rsidR="00471961" w:rsidRPr="00C84C45">
        <w:rPr>
          <w:lang w:val="en-US"/>
        </w:rPr>
        <w:t>někdy</w:t>
      </w:r>
      <w:proofErr w:type="spellEnd"/>
      <w:r w:rsidR="00471961" w:rsidRPr="00C84C45">
        <w:rPr>
          <w:lang w:val="en-US"/>
        </w:rPr>
        <w:t xml:space="preserve"> </w:t>
      </w:r>
      <w:proofErr w:type="spellStart"/>
      <w:r w:rsidR="00471961" w:rsidRPr="00C84C45">
        <w:rPr>
          <w:lang w:val="en-US"/>
        </w:rPr>
        <w:t>i</w:t>
      </w:r>
      <w:proofErr w:type="spellEnd"/>
      <w:r w:rsidR="00471961" w:rsidRPr="00C84C45">
        <w:rPr>
          <w:lang w:val="en-US"/>
        </w:rPr>
        <w:t xml:space="preserve"> </w:t>
      </w:r>
      <w:proofErr w:type="spellStart"/>
      <w:r w:rsidR="00471961" w:rsidRPr="00C84C45">
        <w:rPr>
          <w:lang w:val="en-US"/>
        </w:rPr>
        <w:t>za</w:t>
      </w:r>
      <w:proofErr w:type="spellEnd"/>
      <w:r w:rsidR="00471961" w:rsidRPr="00C84C45">
        <w:rPr>
          <w:lang w:val="en-US"/>
        </w:rPr>
        <w:t xml:space="preserve"> </w:t>
      </w:r>
      <w:proofErr w:type="spellStart"/>
      <w:r w:rsidR="00471961" w:rsidRPr="00C84C45">
        <w:rPr>
          <w:lang w:val="en-US"/>
        </w:rPr>
        <w:t>použití</w:t>
      </w:r>
      <w:proofErr w:type="spellEnd"/>
      <w:r w:rsidR="00471961" w:rsidRPr="00C84C45">
        <w:rPr>
          <w:lang w:val="en-US"/>
        </w:rPr>
        <w:t xml:space="preserve"> </w:t>
      </w:r>
      <w:proofErr w:type="spellStart"/>
      <w:r w:rsidR="00471961" w:rsidRPr="00C84C45">
        <w:rPr>
          <w:lang w:val="en-US"/>
        </w:rPr>
        <w:t>cizojazyčných</w:t>
      </w:r>
      <w:proofErr w:type="spellEnd"/>
      <w:r w:rsidR="00471961" w:rsidRPr="00C84C45">
        <w:rPr>
          <w:lang w:val="en-US"/>
        </w:rPr>
        <w:t xml:space="preserve"> </w:t>
      </w:r>
      <w:proofErr w:type="spellStart"/>
      <w:r w:rsidR="00471961" w:rsidRPr="00C84C45">
        <w:rPr>
          <w:lang w:val="en-US"/>
        </w:rPr>
        <w:t>výrazů</w:t>
      </w:r>
      <w:proofErr w:type="spellEnd"/>
      <w:r w:rsidR="00471961" w:rsidRPr="00C84C45">
        <w:rPr>
          <w:lang w:val="en-US"/>
        </w:rPr>
        <w:t xml:space="preserve">) </w:t>
      </w:r>
      <w:proofErr w:type="spellStart"/>
      <w:r w:rsidR="00471961" w:rsidRPr="00C84C45">
        <w:rPr>
          <w:lang w:val="en-US"/>
        </w:rPr>
        <w:t>ve</w:t>
      </w:r>
      <w:proofErr w:type="spellEnd"/>
      <w:r w:rsidR="00471961" w:rsidRPr="00C84C45">
        <w:rPr>
          <w:lang w:val="en-US"/>
        </w:rPr>
        <w:t xml:space="preserve"> </w:t>
      </w:r>
      <w:proofErr w:type="spellStart"/>
      <w:r w:rsidR="00471961" w:rsidRPr="00C84C45">
        <w:rPr>
          <w:lang w:val="en-US"/>
        </w:rPr>
        <w:t>zkratce</w:t>
      </w:r>
      <w:proofErr w:type="spellEnd"/>
      <w:r w:rsidR="00471961" w:rsidRPr="00C84C45">
        <w:rPr>
          <w:lang w:val="en-US"/>
        </w:rPr>
        <w:t xml:space="preserve"> </w:t>
      </w:r>
      <w:proofErr w:type="spellStart"/>
      <w:r w:rsidR="00471961" w:rsidRPr="00C84C45">
        <w:rPr>
          <w:lang w:val="en-US"/>
        </w:rPr>
        <w:t>popisuje</w:t>
      </w:r>
      <w:proofErr w:type="spellEnd"/>
      <w:r w:rsidR="00471961" w:rsidRPr="00C84C45">
        <w:rPr>
          <w:lang w:val="en-US"/>
        </w:rPr>
        <w:t xml:space="preserve"> </w:t>
      </w:r>
      <w:proofErr w:type="spellStart"/>
      <w:r w:rsidR="00471961" w:rsidRPr="00C84C45">
        <w:rPr>
          <w:lang w:val="en-US"/>
        </w:rPr>
        <w:t>funkci</w:t>
      </w:r>
      <w:proofErr w:type="spellEnd"/>
      <w:r w:rsidR="00471961" w:rsidRPr="00C84C45">
        <w:rPr>
          <w:lang w:val="en-US"/>
        </w:rPr>
        <w:t xml:space="preserve"> </w:t>
      </w:r>
      <w:proofErr w:type="spellStart"/>
      <w:r w:rsidR="00471961" w:rsidRPr="00C84C45">
        <w:rPr>
          <w:lang w:val="en-US"/>
        </w:rPr>
        <w:t>exponátu</w:t>
      </w:r>
      <w:proofErr w:type="spellEnd"/>
      <w:r w:rsidR="00471961" w:rsidRPr="00C84C45">
        <w:rPr>
          <w:lang w:val="en-US"/>
        </w:rPr>
        <w:t xml:space="preserve">, </w:t>
      </w:r>
      <w:proofErr w:type="spellStart"/>
      <w:r w:rsidR="00471961" w:rsidRPr="00C84C45">
        <w:rPr>
          <w:lang w:val="en-US"/>
        </w:rPr>
        <w:t>např</w:t>
      </w:r>
      <w:proofErr w:type="spellEnd"/>
      <w:r w:rsidR="00471961" w:rsidRPr="00C84C45">
        <w:rPr>
          <w:lang w:val="en-US"/>
        </w:rPr>
        <w:t xml:space="preserve"> </w:t>
      </w:r>
      <w:proofErr w:type="spellStart"/>
      <w:r w:rsidR="00471961" w:rsidRPr="00C84C45">
        <w:rPr>
          <w:lang w:val="en-US"/>
        </w:rPr>
        <w:t>Modeles</w:t>
      </w:r>
      <w:proofErr w:type="spellEnd"/>
      <w:r w:rsidR="00471961" w:rsidRPr="00C84C45">
        <w:rPr>
          <w:lang w:val="en-US"/>
        </w:rPr>
        <w:t xml:space="preserve"> je model </w:t>
      </w:r>
      <w:proofErr w:type="spellStart"/>
      <w:r w:rsidR="00471961" w:rsidRPr="00C84C45">
        <w:rPr>
          <w:lang w:val="en-US"/>
        </w:rPr>
        <w:t>lesa</w:t>
      </w:r>
      <w:proofErr w:type="spellEnd"/>
      <w:r w:rsidR="00471961" w:rsidRPr="00C84C45">
        <w:rPr>
          <w:lang w:val="en-US"/>
        </w:rPr>
        <w:t xml:space="preserve">, </w:t>
      </w:r>
      <w:proofErr w:type="spellStart"/>
      <w:r w:rsidR="00471961" w:rsidRPr="00C84C45">
        <w:rPr>
          <w:lang w:val="en-US"/>
        </w:rPr>
        <w:t>Obrazobot</w:t>
      </w:r>
      <w:proofErr w:type="spellEnd"/>
      <w:r w:rsidR="00471961" w:rsidRPr="00C84C45">
        <w:rPr>
          <w:lang w:val="en-US"/>
        </w:rPr>
        <w:t xml:space="preserve"> je robot </w:t>
      </w:r>
      <w:proofErr w:type="spellStart"/>
      <w:r w:rsidR="00471961" w:rsidRPr="00C84C45">
        <w:rPr>
          <w:lang w:val="en-US"/>
        </w:rPr>
        <w:t>na</w:t>
      </w:r>
      <w:proofErr w:type="spellEnd"/>
      <w:r w:rsidR="00471961" w:rsidRPr="00C84C45">
        <w:rPr>
          <w:lang w:val="en-US"/>
        </w:rPr>
        <w:t xml:space="preserve"> </w:t>
      </w:r>
      <w:proofErr w:type="spellStart"/>
      <w:r w:rsidR="00471961" w:rsidRPr="00C84C45">
        <w:rPr>
          <w:lang w:val="en-US"/>
        </w:rPr>
        <w:t>obrazy</w:t>
      </w:r>
      <w:proofErr w:type="spellEnd"/>
      <w:r w:rsidR="00471961" w:rsidRPr="00C84C45">
        <w:rPr>
          <w:lang w:val="en-US"/>
        </w:rPr>
        <w:t xml:space="preserve">. </w:t>
      </w:r>
    </w:p>
    <w:p w14:paraId="04453E2D" w14:textId="33F9301D" w:rsidR="00471961" w:rsidRPr="00C84C45" w:rsidRDefault="00471961" w:rsidP="00811776">
      <w:proofErr w:type="spellStart"/>
      <w:r w:rsidRPr="00C84C45">
        <w:rPr>
          <w:lang w:val="en-US"/>
        </w:rPr>
        <w:t>Bližší</w:t>
      </w:r>
      <w:proofErr w:type="spellEnd"/>
      <w:r w:rsidRPr="00C84C45">
        <w:rPr>
          <w:lang w:val="en-US"/>
        </w:rPr>
        <w:t xml:space="preserve"> </w:t>
      </w:r>
      <w:proofErr w:type="spellStart"/>
      <w:r w:rsidRPr="00C84C45">
        <w:rPr>
          <w:lang w:val="en-US"/>
        </w:rPr>
        <w:t>specifikace</w:t>
      </w:r>
      <w:proofErr w:type="spellEnd"/>
      <w:r w:rsidRPr="00C84C45">
        <w:rPr>
          <w:lang w:val="en-US"/>
        </w:rPr>
        <w:t xml:space="preserve"> a </w:t>
      </w:r>
      <w:proofErr w:type="spellStart"/>
      <w:r w:rsidRPr="00C84C45">
        <w:rPr>
          <w:lang w:val="en-US"/>
        </w:rPr>
        <w:t>dokumentace</w:t>
      </w:r>
      <w:proofErr w:type="spellEnd"/>
      <w:r w:rsidRPr="00C84C45">
        <w:rPr>
          <w:lang w:val="en-US"/>
        </w:rPr>
        <w:t xml:space="preserve"> </w:t>
      </w:r>
      <w:proofErr w:type="spellStart"/>
      <w:r w:rsidRPr="00C84C45">
        <w:rPr>
          <w:lang w:val="en-US"/>
        </w:rPr>
        <w:t>exponátů</w:t>
      </w:r>
      <w:proofErr w:type="spellEnd"/>
      <w:r w:rsidRPr="00C84C45">
        <w:rPr>
          <w:lang w:val="en-US"/>
        </w:rPr>
        <w:t xml:space="preserve"> je v </w:t>
      </w:r>
      <w:proofErr w:type="spellStart"/>
      <w:r w:rsidRPr="00C84C45">
        <w:rPr>
          <w:lang w:val="en-US"/>
        </w:rPr>
        <w:t>grafické</w:t>
      </w:r>
      <w:proofErr w:type="spellEnd"/>
      <w:r w:rsidRPr="00C84C45">
        <w:rPr>
          <w:lang w:val="en-US"/>
        </w:rPr>
        <w:t xml:space="preserve"> </w:t>
      </w:r>
      <w:proofErr w:type="spellStart"/>
      <w:r w:rsidRPr="00C84C45">
        <w:rPr>
          <w:lang w:val="en-US"/>
        </w:rPr>
        <w:t>části</w:t>
      </w:r>
      <w:proofErr w:type="spellEnd"/>
      <w:r w:rsidRPr="00C84C45">
        <w:rPr>
          <w:lang w:val="en-US"/>
        </w:rPr>
        <w:t xml:space="preserve"> PD. </w:t>
      </w:r>
    </w:p>
    <w:p w14:paraId="7C23A293" w14:textId="30002E58" w:rsidR="00FA5805" w:rsidRPr="00C84C45" w:rsidRDefault="00FA5805" w:rsidP="00811776"/>
    <w:p w14:paraId="11FEB8C5" w14:textId="77777777" w:rsidR="00445E6D" w:rsidRPr="00C84C45" w:rsidRDefault="00445E6D" w:rsidP="00811776"/>
    <w:p w14:paraId="1F0ACFA9" w14:textId="090EF647" w:rsidR="00161580" w:rsidRPr="00C84C45" w:rsidRDefault="00471961" w:rsidP="00445E6D">
      <w:pPr>
        <w:pStyle w:val="Nadpis3"/>
      </w:pPr>
      <w:r w:rsidRPr="00C84C45">
        <w:t xml:space="preserve">07.1 / </w:t>
      </w:r>
      <w:r w:rsidR="00161580" w:rsidRPr="00C84C45">
        <w:t>Exteriérová část expozice</w:t>
      </w:r>
    </w:p>
    <w:p w14:paraId="518E42C3" w14:textId="77777777" w:rsidR="00FA5805" w:rsidRPr="00C84C45" w:rsidRDefault="000E607E" w:rsidP="00811776">
      <w:r w:rsidRPr="00C84C45">
        <w:t xml:space="preserve">Součástí venkovních prvků expozice jsou </w:t>
      </w:r>
    </w:p>
    <w:p w14:paraId="07087CE2" w14:textId="6D47DDF8" w:rsidR="00FA5805" w:rsidRPr="00C84C45" w:rsidRDefault="00FA5805" w:rsidP="00811776">
      <w:r w:rsidRPr="00C84C45">
        <w:t xml:space="preserve">- </w:t>
      </w:r>
      <w:r w:rsidR="000E607E" w:rsidRPr="00C84C45">
        <w:t xml:space="preserve">prvky na veřejném prostranství před domem přírody </w:t>
      </w:r>
    </w:p>
    <w:p w14:paraId="2A5F14C4" w14:textId="663DD601" w:rsidR="00FA5805" w:rsidRPr="00C84C45" w:rsidRDefault="00FA5805" w:rsidP="00811776">
      <w:r w:rsidRPr="00C84C45">
        <w:t xml:space="preserve">- </w:t>
      </w:r>
      <w:r w:rsidR="00161580" w:rsidRPr="00C84C45">
        <w:t xml:space="preserve">výsadba </w:t>
      </w:r>
      <w:proofErr w:type="spellStart"/>
      <w:r w:rsidR="00161580" w:rsidRPr="00C84C45">
        <w:t>autochtoních</w:t>
      </w:r>
      <w:proofErr w:type="spellEnd"/>
      <w:r w:rsidR="00161580" w:rsidRPr="00C84C45">
        <w:t xml:space="preserve"> bylin na střeše domu přírody </w:t>
      </w:r>
    </w:p>
    <w:p w14:paraId="0962FC17" w14:textId="6DC2D397" w:rsidR="000E607E" w:rsidRPr="00C84C45" w:rsidRDefault="00FA5805" w:rsidP="00811776">
      <w:r w:rsidRPr="00C84C45">
        <w:t>-</w:t>
      </w:r>
      <w:r w:rsidR="00161580" w:rsidRPr="00C84C45">
        <w:t>.</w:t>
      </w:r>
      <w:r w:rsidRPr="00C84C45">
        <w:t xml:space="preserve">vymezená prostranství pro budoucí dotvoření venkovní expozice na zahradě </w:t>
      </w:r>
    </w:p>
    <w:p w14:paraId="6C6F6AD8" w14:textId="77777777" w:rsidR="00C549E0" w:rsidRPr="00C84C45" w:rsidRDefault="00C549E0" w:rsidP="00811776"/>
    <w:p w14:paraId="592407F6" w14:textId="62FFFC5E" w:rsidR="00FA5805" w:rsidRPr="00C84C45" w:rsidRDefault="00FA5805" w:rsidP="00445E6D">
      <w:r w:rsidRPr="00C84C45">
        <w:t xml:space="preserve">Vstupní </w:t>
      </w:r>
      <w:proofErr w:type="spellStart"/>
      <w:r w:rsidRPr="00C84C45">
        <w:t>předprostor</w:t>
      </w:r>
      <w:proofErr w:type="spellEnd"/>
      <w:r w:rsidR="00445E6D" w:rsidRPr="00C84C45">
        <w:t>:</w:t>
      </w:r>
    </w:p>
    <w:p w14:paraId="11818761" w14:textId="77777777" w:rsidR="00203CD4" w:rsidRPr="00C84C45" w:rsidRDefault="00203CD4" w:rsidP="00445E6D"/>
    <w:p w14:paraId="3732C2DD" w14:textId="7DB7957F" w:rsidR="00203CD4" w:rsidRPr="00C84C45" w:rsidRDefault="00C549E0" w:rsidP="00203CD4">
      <w:r w:rsidRPr="00C84C45">
        <w:t xml:space="preserve">Na vstupním </w:t>
      </w:r>
      <w:proofErr w:type="spellStart"/>
      <w:r w:rsidRPr="00C84C45">
        <w:t>předprostoru</w:t>
      </w:r>
      <w:proofErr w:type="spellEnd"/>
      <w:r w:rsidRPr="00C84C45">
        <w:t xml:space="preserve"> </w:t>
      </w:r>
      <w:r w:rsidR="00FA5805" w:rsidRPr="00C84C45">
        <w:t xml:space="preserve">domu přírody </w:t>
      </w:r>
      <w:r w:rsidRPr="00C84C45">
        <w:t>budou osazeny jednotící prvky dle</w:t>
      </w:r>
      <w:r w:rsidR="00FA5805" w:rsidRPr="00C84C45">
        <w:t xml:space="preserve"> Manuálu pro navrhování návštěvnických středisek AOPK</w:t>
      </w:r>
      <w:r w:rsidR="00007C07" w:rsidRPr="00C84C45">
        <w:t>, v grafickém provedení dle Manuálu:</w:t>
      </w:r>
    </w:p>
    <w:p w14:paraId="5567B08B" w14:textId="12D77C34" w:rsidR="00203CD4" w:rsidRPr="00C84C45" w:rsidRDefault="00203CD4" w:rsidP="00203CD4">
      <w:r w:rsidRPr="00C84C45">
        <w:t xml:space="preserve">Z toho tyto prvky jsou vykázány a specifikovány ve stavební části PD: </w:t>
      </w:r>
    </w:p>
    <w:p w14:paraId="717CBF0C" w14:textId="41F36485" w:rsidR="00FA5805" w:rsidRPr="00C84C45" w:rsidRDefault="00FA5805" w:rsidP="00811776">
      <w:r w:rsidRPr="00C84C45">
        <w:t>- dvojice praporů</w:t>
      </w:r>
    </w:p>
    <w:p w14:paraId="316428D2" w14:textId="03EE0030" w:rsidR="00203CD4" w:rsidRPr="00C84C45" w:rsidRDefault="00203CD4" w:rsidP="00811776">
      <w:r w:rsidRPr="00C84C45">
        <w:t xml:space="preserve">- </w:t>
      </w:r>
      <w:proofErr w:type="spellStart"/>
      <w:r w:rsidRPr="00C84C45">
        <w:t>info</w:t>
      </w:r>
      <w:proofErr w:type="spellEnd"/>
      <w:r w:rsidRPr="00C84C45">
        <w:t xml:space="preserve"> tabule</w:t>
      </w:r>
    </w:p>
    <w:p w14:paraId="5C89F087" w14:textId="0497AA6A" w:rsidR="00203CD4" w:rsidRPr="00C84C45" w:rsidRDefault="00203CD4" w:rsidP="00811776">
      <w:r w:rsidRPr="00C84C45">
        <w:t xml:space="preserve">- </w:t>
      </w:r>
      <w:proofErr w:type="spellStart"/>
      <w:r w:rsidRPr="00C84C45">
        <w:t>info</w:t>
      </w:r>
      <w:proofErr w:type="spellEnd"/>
      <w:r w:rsidRPr="00C84C45">
        <w:t xml:space="preserve"> panel</w:t>
      </w:r>
    </w:p>
    <w:p w14:paraId="1D548432" w14:textId="3A23EE88" w:rsidR="00203CD4" w:rsidRPr="00C84C45" w:rsidRDefault="00203CD4" w:rsidP="00203CD4">
      <w:r w:rsidRPr="00C84C45">
        <w:t xml:space="preserve">- </w:t>
      </w:r>
      <w:proofErr w:type="spellStart"/>
      <w:r w:rsidRPr="00C84C45">
        <w:t>baner</w:t>
      </w:r>
      <w:proofErr w:type="spellEnd"/>
      <w:r w:rsidRPr="00C84C45">
        <w:t xml:space="preserve"> </w:t>
      </w:r>
    </w:p>
    <w:p w14:paraId="2EFB502E" w14:textId="43661A73" w:rsidR="00811776" w:rsidRPr="00C84C45" w:rsidRDefault="00FA5805" w:rsidP="00811776">
      <w:r w:rsidRPr="00C84C45">
        <w:t>- pylon</w:t>
      </w:r>
    </w:p>
    <w:p w14:paraId="3BF12CF4" w14:textId="72F1B64E" w:rsidR="00FA5805" w:rsidRPr="00C84C45" w:rsidRDefault="00FA5805" w:rsidP="00811776">
      <w:r w:rsidRPr="00C84C45">
        <w:t>- orientační systém</w:t>
      </w:r>
    </w:p>
    <w:p w14:paraId="3DEBB1FE" w14:textId="719457FA" w:rsidR="00203CD4" w:rsidRPr="00C84C45" w:rsidRDefault="00203CD4" w:rsidP="00811776">
      <w:r w:rsidRPr="00C84C45">
        <w:t>Z toho tyto prvky jsou vykázány a specifikovány v projektu expozice:</w:t>
      </w:r>
    </w:p>
    <w:p w14:paraId="3631C4C0" w14:textId="0C86E887" w:rsidR="00203CD4" w:rsidRPr="00C84C45" w:rsidRDefault="00203CD4" w:rsidP="00203CD4">
      <w:r w:rsidRPr="00C84C45">
        <w:t>- mapa; ve vstupní hale</w:t>
      </w:r>
    </w:p>
    <w:p w14:paraId="02BDF4E5" w14:textId="3E9CF59A" w:rsidR="00445E6D" w:rsidRPr="00C84C45" w:rsidRDefault="00445E6D" w:rsidP="00811776"/>
    <w:p w14:paraId="6634A7CE" w14:textId="77777777" w:rsidR="00203CD4" w:rsidRPr="00C84C45" w:rsidRDefault="00203CD4" w:rsidP="00811776"/>
    <w:p w14:paraId="08EF0274" w14:textId="313356ED" w:rsidR="00FA5805" w:rsidRPr="00C84C45" w:rsidRDefault="00FA5805" w:rsidP="00EE6E79">
      <w:pPr>
        <w:keepNext/>
      </w:pPr>
      <w:r w:rsidRPr="00C84C45">
        <w:t>Střecha</w:t>
      </w:r>
      <w:r w:rsidR="00445E6D" w:rsidRPr="00C84C45">
        <w:t>:</w:t>
      </w:r>
    </w:p>
    <w:p w14:paraId="199A8EE7" w14:textId="560DEE06" w:rsidR="00203CD4" w:rsidRPr="00C84C45" w:rsidRDefault="00203CD4" w:rsidP="00EE6E79">
      <w:pPr>
        <w:keepNext/>
      </w:pPr>
    </w:p>
    <w:p w14:paraId="6F714647" w14:textId="21B5DE2D" w:rsidR="00471961" w:rsidRPr="00C84C45" w:rsidRDefault="00471961" w:rsidP="00EE6E79">
      <w:pPr>
        <w:keepNext/>
      </w:pPr>
      <w:r w:rsidRPr="00C84C45">
        <w:t>E.2</w:t>
      </w:r>
      <w:r w:rsidR="0022288C" w:rsidRPr="00C84C45">
        <w:t>0</w:t>
      </w:r>
      <w:r w:rsidRPr="00C84C45">
        <w:t xml:space="preserve"> </w:t>
      </w:r>
      <w:proofErr w:type="spellStart"/>
      <w:r w:rsidRPr="00C84C45">
        <w:t>Kytkolook</w:t>
      </w:r>
      <w:proofErr w:type="spellEnd"/>
    </w:p>
    <w:p w14:paraId="4CE1EB42" w14:textId="635C9998" w:rsidR="00FA5805" w:rsidRPr="00C84C45" w:rsidRDefault="00FA5805" w:rsidP="00811776">
      <w:r w:rsidRPr="00C84C45">
        <w:t xml:space="preserve">Na střeše je v rámci stavebního řešení připravena skladba </w:t>
      </w:r>
      <w:r w:rsidR="00445E6D" w:rsidRPr="00C84C45">
        <w:t>s pěstebním substrátem pro</w:t>
      </w:r>
      <w:r w:rsidR="0039332F" w:rsidRPr="00C84C45">
        <w:t xml:space="preserve"> suchomilné rostliny pro</w:t>
      </w:r>
      <w:r w:rsidR="00445E6D" w:rsidRPr="00C84C45">
        <w:t xml:space="preserve"> možnost vysazení vybraných autochtonních bylin, které budou </w:t>
      </w:r>
      <w:r w:rsidR="0039332F" w:rsidRPr="00C84C45">
        <w:t xml:space="preserve">prezentovat přírodu v autentickém stavu, </w:t>
      </w:r>
      <w:proofErr w:type="spellStart"/>
      <w:r w:rsidR="0039332F" w:rsidRPr="00C84C45">
        <w:t>zejm</w:t>
      </w:r>
      <w:proofErr w:type="spellEnd"/>
      <w:r w:rsidR="0039332F" w:rsidRPr="00C84C45">
        <w:t xml:space="preserve"> rostliny zastoupené v lokalitě </w:t>
      </w:r>
      <w:proofErr w:type="spellStart"/>
      <w:r w:rsidR="0039332F" w:rsidRPr="00C84C45">
        <w:t>Pánov</w:t>
      </w:r>
      <w:proofErr w:type="spellEnd"/>
      <w:r w:rsidR="0039332F" w:rsidRPr="00C84C45">
        <w:t xml:space="preserve"> a částečně i rostliny zastoupené na suchých stanovištích v </w:t>
      </w:r>
      <w:proofErr w:type="spellStart"/>
      <w:r w:rsidR="0039332F" w:rsidRPr="00C84C45">
        <w:t>Dúbravě</w:t>
      </w:r>
      <w:proofErr w:type="spellEnd"/>
      <w:r w:rsidR="0039332F" w:rsidRPr="00C84C45">
        <w:t>.</w:t>
      </w:r>
      <w:r w:rsidR="00445E6D" w:rsidRPr="00C84C45">
        <w:t xml:space="preserve"> </w:t>
      </w:r>
      <w:r w:rsidR="00EE6E79" w:rsidRPr="00C84C45">
        <w:t>Rostliny budou pozorovatelné z </w:t>
      </w:r>
      <w:proofErr w:type="spellStart"/>
      <w:r w:rsidR="00EE6E79" w:rsidRPr="00C84C45">
        <w:t>pochozí</w:t>
      </w:r>
      <w:proofErr w:type="spellEnd"/>
      <w:r w:rsidR="00EE6E79" w:rsidRPr="00C84C45">
        <w:t xml:space="preserve"> plošiny na střeše (ad stavební řešení), nebude k nim z bezpečnostních důvodů přímý přístup.</w:t>
      </w:r>
    </w:p>
    <w:p w14:paraId="2C00A97F" w14:textId="3691C895" w:rsidR="00FA5805" w:rsidRPr="00C84C45" w:rsidRDefault="00FA5805" w:rsidP="00811776"/>
    <w:p w14:paraId="2D216A60" w14:textId="5968EE5C" w:rsidR="00FA5805" w:rsidRPr="00C84C45" w:rsidRDefault="00FA5805" w:rsidP="00EE6E79">
      <w:pPr>
        <w:keepNext/>
      </w:pPr>
      <w:r w:rsidRPr="00C84C45">
        <w:t>Zahrada za domem</w:t>
      </w:r>
      <w:r w:rsidR="00445E6D" w:rsidRPr="00C84C45">
        <w:t>:</w:t>
      </w:r>
    </w:p>
    <w:p w14:paraId="298D3356" w14:textId="77777777" w:rsidR="00203CD4" w:rsidRPr="00C84C45" w:rsidRDefault="00203CD4" w:rsidP="00EE6E79">
      <w:pPr>
        <w:keepNext/>
      </w:pPr>
    </w:p>
    <w:p w14:paraId="5072D27F" w14:textId="419C4485" w:rsidR="00FA5805" w:rsidRPr="00C84C45" w:rsidRDefault="00FA5805" w:rsidP="00811776">
      <w:r w:rsidRPr="00C84C45">
        <w:t>Na zahradě za domem jsou vymezena prostranství pro kreativní tvorbu</w:t>
      </w:r>
      <w:r w:rsidR="00445E6D" w:rsidRPr="00C84C45">
        <w:t xml:space="preserve"> a dotvoření expozice v intencích principu DIY – do </w:t>
      </w:r>
      <w:proofErr w:type="spellStart"/>
      <w:r w:rsidR="00445E6D" w:rsidRPr="00C84C45">
        <w:t>it</w:t>
      </w:r>
      <w:proofErr w:type="spellEnd"/>
      <w:r w:rsidR="00445E6D" w:rsidRPr="00C84C45">
        <w:t xml:space="preserve"> </w:t>
      </w:r>
      <w:proofErr w:type="spellStart"/>
      <w:r w:rsidR="00445E6D" w:rsidRPr="00C84C45">
        <w:t>yourself</w:t>
      </w:r>
      <w:proofErr w:type="spellEnd"/>
      <w:r w:rsidR="00445E6D" w:rsidRPr="00C84C45">
        <w:t xml:space="preserve"> (udělej si sám). P</w:t>
      </w:r>
      <w:r w:rsidRPr="00C84C45">
        <w:t>ředpokládá se, že exponáty zde budou vznikat v čase jako produkty workshopů, tvůrčích seancí apod., v součinnosti s aktivitami volnočasového centra</w:t>
      </w:r>
      <w:r w:rsidR="00445E6D" w:rsidRPr="00C84C45">
        <w:t xml:space="preserve">. </w:t>
      </w:r>
    </w:p>
    <w:p w14:paraId="22FD8706" w14:textId="1EA66360" w:rsidR="00007C07" w:rsidRPr="00C84C45" w:rsidRDefault="00007C07" w:rsidP="00811776">
      <w:r w:rsidRPr="00C84C45">
        <w:t xml:space="preserve">Součástí zahrady je retenční jezírko, kde je možno </w:t>
      </w:r>
      <w:proofErr w:type="spellStart"/>
      <w:r w:rsidRPr="00C84C45">
        <w:t>demosntrovat</w:t>
      </w:r>
      <w:proofErr w:type="spellEnd"/>
      <w:r w:rsidRPr="00C84C45">
        <w:t xml:space="preserve"> principy hospodárného zacházení s vodou v krajině (retence) a </w:t>
      </w:r>
      <w:r w:rsidR="00471961" w:rsidRPr="00C84C45">
        <w:t xml:space="preserve">tomu </w:t>
      </w:r>
      <w:r w:rsidRPr="00C84C45">
        <w:t>přidružené rostliny.</w:t>
      </w:r>
    </w:p>
    <w:p w14:paraId="32B1215A" w14:textId="50595149" w:rsidR="00FA5805" w:rsidRPr="00C84C45" w:rsidRDefault="00FA5805" w:rsidP="00811776"/>
    <w:p w14:paraId="0D904453" w14:textId="77777777" w:rsidR="00FA5805" w:rsidRPr="00C84C45" w:rsidRDefault="00FA5805" w:rsidP="00811776"/>
    <w:p w14:paraId="69FFE627" w14:textId="453F8203" w:rsidR="00471961" w:rsidRPr="00C84C45" w:rsidRDefault="00471961" w:rsidP="00161580">
      <w:pPr>
        <w:pStyle w:val="Nadpis3"/>
      </w:pPr>
      <w:r w:rsidRPr="00C84C45">
        <w:t xml:space="preserve">07.2. / </w:t>
      </w:r>
      <w:r w:rsidR="00161580" w:rsidRPr="00C84C45">
        <w:t xml:space="preserve">Interiérová část expozice  </w:t>
      </w:r>
    </w:p>
    <w:p w14:paraId="55FB6AD0" w14:textId="26ED0D17" w:rsidR="00161580" w:rsidRPr="00C84C45" w:rsidRDefault="00471961" w:rsidP="00161580">
      <w:pPr>
        <w:pStyle w:val="Nadpis3"/>
      </w:pPr>
      <w:r w:rsidRPr="00C84C45">
        <w:t>07.2.</w:t>
      </w:r>
      <w:r w:rsidR="00161580" w:rsidRPr="00C84C45">
        <w:t>1</w:t>
      </w:r>
      <w:r w:rsidRPr="00C84C45">
        <w:t xml:space="preserve"> / Expozice na 1</w:t>
      </w:r>
      <w:r w:rsidR="00161580" w:rsidRPr="00C84C45">
        <w:t>.NP – vstup, doprovodné prvky</w:t>
      </w:r>
    </w:p>
    <w:p w14:paraId="2C020BFC" w14:textId="280A26A3" w:rsidR="003D3724" w:rsidRDefault="003D3724" w:rsidP="003D3724">
      <w:r w:rsidRPr="00C84C45">
        <w:t>Ve vstupním foyer jsou krom klasického neceséru (rozptylová plocha, možnost sezení, vstupy na toalety apod.; viz stavební řešení a interiér) umístěny jakožto součást expozice:</w:t>
      </w:r>
    </w:p>
    <w:p w14:paraId="624D040B" w14:textId="3FA116E7" w:rsidR="00CE546E" w:rsidRDefault="00CE546E" w:rsidP="003D3724"/>
    <w:p w14:paraId="21F86DE4" w14:textId="7C5425F6" w:rsidR="00CE546E" w:rsidRPr="00C84C45" w:rsidRDefault="00C5270B" w:rsidP="003D3724">
      <w:r>
        <w:t xml:space="preserve">A.1 </w:t>
      </w:r>
      <w:proofErr w:type="spellStart"/>
      <w:r>
        <w:t>Infopult</w:t>
      </w:r>
      <w:proofErr w:type="spellEnd"/>
      <w:r>
        <w:t xml:space="preserve"> a vitrína pro prodej regionálních produktů (RP)</w:t>
      </w:r>
    </w:p>
    <w:p w14:paraId="3773AC07" w14:textId="77777777" w:rsidR="003D3724" w:rsidRPr="00C84C45" w:rsidRDefault="003D3724" w:rsidP="003D3724"/>
    <w:p w14:paraId="7C3894A9" w14:textId="791A58EA" w:rsidR="003D3724" w:rsidRPr="00C84C45" w:rsidRDefault="003D3724" w:rsidP="003D3724">
      <w:r w:rsidRPr="00C84C45">
        <w:t>E.15, E.16</w:t>
      </w:r>
    </w:p>
    <w:p w14:paraId="646C0E39" w14:textId="77777777" w:rsidR="003D3724" w:rsidRPr="00C84C45" w:rsidRDefault="003D3724" w:rsidP="003D3724">
      <w:r w:rsidRPr="00C84C45">
        <w:t xml:space="preserve">Informační tabule sestávající z fyzické a digitální části. </w:t>
      </w:r>
    </w:p>
    <w:p w14:paraId="0862284C" w14:textId="2237AEA4" w:rsidR="003D3724" w:rsidRPr="00C84C45" w:rsidRDefault="003D3724" w:rsidP="003D3724">
      <w:r w:rsidRPr="00C84C45">
        <w:t>Exponát</w:t>
      </w:r>
      <w:r w:rsidR="00284A43" w:rsidRPr="00C84C45">
        <w:t xml:space="preserve"> </w:t>
      </w:r>
      <w:r w:rsidRPr="00C84C45">
        <w:t>E.15</w:t>
      </w:r>
      <w:r w:rsidR="00284A43" w:rsidRPr="00C84C45">
        <w:t xml:space="preserve"> </w:t>
      </w:r>
      <w:proofErr w:type="spellStart"/>
      <w:r w:rsidR="00284A43" w:rsidRPr="00C84C45">
        <w:t>Maplej</w:t>
      </w:r>
      <w:proofErr w:type="spellEnd"/>
      <w:r w:rsidRPr="00C84C45">
        <w:t xml:space="preserve"> tvoří jeden velký digitální displej pro prohlížení převážně mapových podkladů a formálně na něj navazuje sousední exponát E.16</w:t>
      </w:r>
    </w:p>
    <w:p w14:paraId="208FDAE4" w14:textId="407BC64E" w:rsidR="003D3724" w:rsidRPr="00C84C45" w:rsidRDefault="003D3724" w:rsidP="003D3724">
      <w:r w:rsidRPr="00C84C45">
        <w:t xml:space="preserve">Exponát E.16 </w:t>
      </w:r>
      <w:proofErr w:type="spellStart"/>
      <w:r w:rsidR="00284A43" w:rsidRPr="00C84C45">
        <w:t>Mapule</w:t>
      </w:r>
      <w:proofErr w:type="spellEnd"/>
      <w:r w:rsidR="00284A43" w:rsidRPr="00C84C45">
        <w:t xml:space="preserve"> </w:t>
      </w:r>
      <w:r w:rsidRPr="00C84C45">
        <w:t xml:space="preserve">je panel s fyzicky vyobrazenou mapou ČR s vyobrazením informačních středisek a domů přírody AOPK (jednotící prvek Informačního střediska domu přírody dle Manuálu) a s mapou Hodonínské </w:t>
      </w:r>
      <w:proofErr w:type="spellStart"/>
      <w:r w:rsidRPr="00C84C45">
        <w:t>Dúbravy</w:t>
      </w:r>
      <w:proofErr w:type="spellEnd"/>
      <w:r w:rsidRPr="00C84C45">
        <w:t xml:space="preserve">; součástí jsou další textové a grafické informace o domu přírody Hodonínské </w:t>
      </w:r>
      <w:proofErr w:type="spellStart"/>
      <w:r w:rsidRPr="00C84C45">
        <w:t>Dúbravy</w:t>
      </w:r>
      <w:proofErr w:type="spellEnd"/>
      <w:r w:rsidRPr="00C84C45">
        <w:t>.</w:t>
      </w:r>
    </w:p>
    <w:p w14:paraId="627FECBE" w14:textId="77777777" w:rsidR="003D3724" w:rsidRPr="00C84C45" w:rsidRDefault="003D3724" w:rsidP="003D3724"/>
    <w:p w14:paraId="0041AF61" w14:textId="6C5CADF0" w:rsidR="003D3724" w:rsidRPr="00C84C45" w:rsidRDefault="003D3724" w:rsidP="003D3724">
      <w:r w:rsidRPr="00C84C45">
        <w:t>E.14</w:t>
      </w:r>
      <w:r w:rsidR="00284A43" w:rsidRPr="00C84C45">
        <w:t xml:space="preserve"> </w:t>
      </w:r>
      <w:proofErr w:type="spellStart"/>
      <w:r w:rsidR="00284A43" w:rsidRPr="00C84C45">
        <w:t>Dotykuk</w:t>
      </w:r>
      <w:proofErr w:type="spellEnd"/>
    </w:p>
    <w:p w14:paraId="000D2241" w14:textId="514B346A" w:rsidR="003D3724" w:rsidRPr="00C84C45" w:rsidRDefault="003D3724" w:rsidP="003D3724">
      <w:r w:rsidRPr="00C84C45">
        <w:t xml:space="preserve">Dvojice dotykem ovladatelných displejů pro obrazovou prezentaci a volitelné prohlížení obsahu. </w:t>
      </w:r>
    </w:p>
    <w:p w14:paraId="4D26B1BB" w14:textId="607D2A00" w:rsidR="00471961" w:rsidRPr="00C84C45" w:rsidRDefault="00471961" w:rsidP="003D3724"/>
    <w:p w14:paraId="3CC11E63" w14:textId="2C8F1B1A" w:rsidR="00471961" w:rsidRPr="00C84C45" w:rsidRDefault="00471961" w:rsidP="003D3724">
      <w:r w:rsidRPr="00C84C45">
        <w:t xml:space="preserve">E.17 </w:t>
      </w:r>
      <w:proofErr w:type="spellStart"/>
      <w:r w:rsidRPr="00C84C45">
        <w:t>Biopix</w:t>
      </w:r>
      <w:proofErr w:type="spellEnd"/>
    </w:p>
    <w:p w14:paraId="1EC9DA51" w14:textId="5D47CA03" w:rsidR="00471961" w:rsidRPr="00507508" w:rsidRDefault="00852168" w:rsidP="003D3724">
      <w:r w:rsidRPr="00C84C45">
        <w:t xml:space="preserve">Potisk na dvířka v chodbě mezi foyer a místnostmi domu přírody, bude zobrazovat živočichy a rostliny ze zájmového území, převážně formou barevných fotografií, doplňkově </w:t>
      </w:r>
      <w:r w:rsidRPr="00507508">
        <w:t>pomocí grafiky a piktogramů. Výsledkem bude nepravidelná, pestrá a živá mozaika.</w:t>
      </w:r>
    </w:p>
    <w:p w14:paraId="3D3B1F95" w14:textId="77777777" w:rsidR="00852168" w:rsidRPr="00507508" w:rsidRDefault="00852168" w:rsidP="003D3724"/>
    <w:p w14:paraId="0C84EA27" w14:textId="198CAFC3" w:rsidR="00471961" w:rsidRPr="00507508" w:rsidRDefault="00471961" w:rsidP="00852168">
      <w:pPr>
        <w:keepNext/>
      </w:pPr>
      <w:r w:rsidRPr="00507508">
        <w:lastRenderedPageBreak/>
        <w:t xml:space="preserve">E.18 </w:t>
      </w:r>
      <w:proofErr w:type="spellStart"/>
      <w:r w:rsidRPr="00507508">
        <w:t>Biobio</w:t>
      </w:r>
      <w:proofErr w:type="spellEnd"/>
    </w:p>
    <w:p w14:paraId="7C478D80" w14:textId="1CCC2676" w:rsidR="00471961" w:rsidRPr="00C84C45" w:rsidRDefault="00471961" w:rsidP="003D3724">
      <w:r w:rsidRPr="00507508">
        <w:t>Součástí dodávky Expozice je i AVT vybavení víceúčelového sálu na 1.NP. Toto spočívá v </w:t>
      </w:r>
      <w:proofErr w:type="spellStart"/>
      <w:r w:rsidRPr="00507508">
        <w:t>porjektoru</w:t>
      </w:r>
      <w:proofErr w:type="spellEnd"/>
      <w:r w:rsidRPr="00507508">
        <w:t>, který bude promítat filmový video obsah (není součástí dodávky dle PD)</w:t>
      </w:r>
    </w:p>
    <w:p w14:paraId="5EC0A18C" w14:textId="1129FCC7" w:rsidR="003D3724" w:rsidRPr="00C84C45" w:rsidRDefault="003D3724" w:rsidP="003D3724"/>
    <w:p w14:paraId="242AAEFE" w14:textId="77777777" w:rsidR="003D3724" w:rsidRPr="00C84C45" w:rsidRDefault="003D3724" w:rsidP="00B31720">
      <w:pPr>
        <w:autoSpaceDE w:val="0"/>
        <w:autoSpaceDN w:val="0"/>
        <w:adjustRightInd w:val="0"/>
        <w:spacing w:line="240" w:lineRule="auto"/>
        <w:rPr>
          <w:rFonts w:cs="Arial"/>
          <w:color w:val="0000FF"/>
          <w:sz w:val="24"/>
          <w:szCs w:val="24"/>
        </w:rPr>
      </w:pPr>
    </w:p>
    <w:p w14:paraId="3A827334" w14:textId="282CB44E" w:rsidR="003D3724" w:rsidRPr="00C84C45" w:rsidRDefault="00471961" w:rsidP="003D3724">
      <w:pPr>
        <w:pStyle w:val="Nadpis3"/>
      </w:pPr>
      <w:r w:rsidRPr="00C84C45">
        <w:t>07.2.2 / Expozice na</w:t>
      </w:r>
      <w:r w:rsidR="003D3724" w:rsidRPr="00C84C45">
        <w:t xml:space="preserve"> 2.NP – výstava</w:t>
      </w:r>
    </w:p>
    <w:p w14:paraId="41E774F1" w14:textId="77777777" w:rsidR="00D32CC5" w:rsidRPr="00C84C45" w:rsidRDefault="003D3724" w:rsidP="003D3724">
      <w:pPr>
        <w:autoSpaceDE w:val="0"/>
        <w:autoSpaceDN w:val="0"/>
        <w:adjustRightInd w:val="0"/>
        <w:spacing w:line="240" w:lineRule="auto"/>
      </w:pPr>
      <w:r w:rsidRPr="00C84C45">
        <w:t xml:space="preserve">Do hlavní části expozice se vstupuje z foyer po jednoramenném schodišti nebo výtahem. Prostor expozice je obdélného půdorysného tvaru, centrálně umístěné schodiště jej dělí na dvě plošně rozsáhlejší zóny. </w:t>
      </w:r>
    </w:p>
    <w:p w14:paraId="6C41923E" w14:textId="77777777" w:rsidR="00D6182C" w:rsidRPr="00C84C45" w:rsidRDefault="003D3724" w:rsidP="00CF6496">
      <w:r w:rsidRPr="00C84C45">
        <w:t xml:space="preserve">V epicentrech těchto zón jsou umístěny na každé straně jeden </w:t>
      </w:r>
      <w:proofErr w:type="spellStart"/>
      <w:r w:rsidRPr="00C84C45">
        <w:t>souhrně</w:t>
      </w:r>
      <w:proofErr w:type="spellEnd"/>
      <w:r w:rsidRPr="00C84C45">
        <w:t xml:space="preserve"> pojatý</w:t>
      </w:r>
      <w:r w:rsidR="00D32CC5" w:rsidRPr="00C84C45">
        <w:t>, komplexní</w:t>
      </w:r>
      <w:r w:rsidRPr="00C84C45">
        <w:t xml:space="preserve"> exponát, čímž v prostoru vznikají přirozená těžiště. Při výstupu ze schodiště resp. výtahu je to velký exponát E.02 </w:t>
      </w:r>
      <w:proofErr w:type="spellStart"/>
      <w:r w:rsidRPr="00C84C45">
        <w:t>Modeles</w:t>
      </w:r>
      <w:proofErr w:type="spellEnd"/>
      <w:r w:rsidRPr="00C84C45">
        <w:t xml:space="preserve"> čili velký model lesa, na opačné straně je to exponát E.03 </w:t>
      </w:r>
      <w:proofErr w:type="spellStart"/>
      <w:r w:rsidRPr="00C84C45">
        <w:t>Obrazobot</w:t>
      </w:r>
      <w:proofErr w:type="spellEnd"/>
      <w:r w:rsidRPr="00C84C45">
        <w:t xml:space="preserve"> čili velké promítací plátno. </w:t>
      </w:r>
    </w:p>
    <w:p w14:paraId="1CA6033B" w14:textId="20D025A9" w:rsidR="003D3724" w:rsidRPr="00C84C45" w:rsidRDefault="003D3724" w:rsidP="00CF6496">
      <w:r w:rsidRPr="00C84C45">
        <w:t xml:space="preserve">Ostatní plocha je víceméně rovnoměrně poseta </w:t>
      </w:r>
      <w:r w:rsidR="00D32CC5" w:rsidRPr="00C84C45">
        <w:t>dalšími, rozměrově drobnějšími</w:t>
      </w:r>
      <w:r w:rsidRPr="00C84C45">
        <w:t xml:space="preserve"> exponáty. </w:t>
      </w:r>
    </w:p>
    <w:p w14:paraId="1C02E79E" w14:textId="62F1F731" w:rsidR="003D3724" w:rsidRPr="00C84C45" w:rsidRDefault="003D3724" w:rsidP="00CF6496">
      <w:r w:rsidRPr="00C84C45">
        <w:t xml:space="preserve">Prostor je vlivem rozsáhlého prosklení obvodu zalitý denním světlem, lze jej však dle potřeby stínit </w:t>
      </w:r>
      <w:proofErr w:type="spellStart"/>
      <w:r w:rsidRPr="00C84C45">
        <w:t>jalousiemi</w:t>
      </w:r>
      <w:proofErr w:type="spellEnd"/>
      <w:r w:rsidRPr="00C84C45">
        <w:t>.</w:t>
      </w:r>
    </w:p>
    <w:p w14:paraId="77A4EC69" w14:textId="677E0775" w:rsidR="00D32CC5" w:rsidRPr="00C84C45" w:rsidRDefault="00D32CC5" w:rsidP="00CF6496"/>
    <w:p w14:paraId="039FB798" w14:textId="4F9188C0" w:rsidR="00CF6496" w:rsidRPr="00C84C45" w:rsidRDefault="00CF6496" w:rsidP="00CF6496">
      <w:r w:rsidRPr="00C84C45">
        <w:t xml:space="preserve">Záhy po výstupu do místnosti expozice se </w:t>
      </w:r>
      <w:proofErr w:type="spellStart"/>
      <w:r w:rsidRPr="00C84C45">
        <w:t>nåvštěvník</w:t>
      </w:r>
      <w:proofErr w:type="spellEnd"/>
      <w:r w:rsidRPr="00C84C45">
        <w:t xml:space="preserve"> dostává do kontaktu s exponátem E.02 </w:t>
      </w:r>
      <w:proofErr w:type="spellStart"/>
      <w:r w:rsidRPr="00C84C45">
        <w:t>Modeles</w:t>
      </w:r>
      <w:proofErr w:type="spellEnd"/>
      <w:r w:rsidRPr="00C84C45">
        <w:t xml:space="preserve"> čili model lesa. Jedná se o prvek, na kterém jsou de facto v jeden moment a na jednom místě prezentovány všechny klíčové formotvorné aspekty zájmového území, a to v přehledné, souhrnné formě trojrozměrného fyzického modelu. Model zobrazí terénní konfiguraci, skladbu podloží, různé druhy lesa, faunu a flóru v proměnách v závislosti na lidské aktivitě v lese a na Pánově. Je zde tedy možno získat vědomostní bázi </w:t>
      </w:r>
      <w:proofErr w:type="spellStart"/>
      <w:r w:rsidRPr="00C84C45">
        <w:t>bázi</w:t>
      </w:r>
      <w:proofErr w:type="spellEnd"/>
      <w:r w:rsidRPr="00C84C45">
        <w:t xml:space="preserve"> o prezentovaném tématu zájmového území, která je nutná pro uchopení dalších informačních podnětů při postupu expozicí.</w:t>
      </w:r>
    </w:p>
    <w:p w14:paraId="096B3ED3" w14:textId="7255DA86" w:rsidR="00CF6496" w:rsidRPr="00C84C45" w:rsidRDefault="00CF6496" w:rsidP="00CF6496">
      <w:r w:rsidRPr="00C84C45">
        <w:t xml:space="preserve">Model je oživen světelnými body reprezentujícími kvetoucí i nekvetoucí více i méně vzácné byliny. </w:t>
      </w:r>
    </w:p>
    <w:p w14:paraId="47A8ACD8" w14:textId="56FCB139" w:rsidR="00CF6496" w:rsidRPr="00C84C45" w:rsidRDefault="00CF6496" w:rsidP="00CF6496">
      <w:r w:rsidRPr="00C84C45">
        <w:t xml:space="preserve">Součástí </w:t>
      </w:r>
      <w:proofErr w:type="spellStart"/>
      <w:r w:rsidRPr="00C84C45">
        <w:t>modelesa</w:t>
      </w:r>
      <w:proofErr w:type="spellEnd"/>
      <w:r w:rsidRPr="00C84C45">
        <w:t xml:space="preserve"> jsou tři průhledové kamery </w:t>
      </w:r>
      <w:proofErr w:type="spellStart"/>
      <w:r w:rsidRPr="00C84C45">
        <w:t>obskury</w:t>
      </w:r>
      <w:proofErr w:type="spellEnd"/>
      <w:r w:rsidRPr="00C84C45">
        <w:t xml:space="preserve">, pomocí kterých les při pohledu na něj ožívá, fyzicky vymodelované postavičky, zvířata a stroje se rozpohybují v animaci promítané na poloprůhlednou membránu, stromy rostou anebo mizí. To vše v koordinaci s fyzicky svítícími body květin na povrchu modelu. Návštěvník se tak jakoby vnoří do dalšího rozměru, který prolíná fyzické s virtuálním a nabízí cestu napříč časem a prostorem. </w:t>
      </w:r>
    </w:p>
    <w:p w14:paraId="2ECB89E7" w14:textId="2592F04F" w:rsidR="00F475B9" w:rsidRPr="00C84C45" w:rsidRDefault="00F475B9" w:rsidP="00CF6496"/>
    <w:p w14:paraId="1119D347" w14:textId="7F865A41" w:rsidR="00F475B9" w:rsidRPr="00C84C45" w:rsidRDefault="00F475B9" w:rsidP="00CF6496">
      <w:r w:rsidRPr="00C84C45">
        <w:t xml:space="preserve">V zóně při vstupu jsou také v rohu umístěny dva exponáty </w:t>
      </w:r>
      <w:r w:rsidR="00EC3655" w:rsidRPr="00C84C45">
        <w:t xml:space="preserve">E.09a,b </w:t>
      </w:r>
      <w:proofErr w:type="spellStart"/>
      <w:r w:rsidR="00EC3655" w:rsidRPr="00C84C45">
        <w:t>Pexebox</w:t>
      </w:r>
      <w:proofErr w:type="spellEnd"/>
      <w:r w:rsidR="00EC3655" w:rsidRPr="00C84C45">
        <w:t xml:space="preserve"> čili herní stůl s hádankovou hrou na bázi inverzního pexesa. Hra bude vysvětlovat environmentální záležitosti na principu rozdílových hodnot, návštěvník bude mít za úkol spojovat dva spolu související obrázky, které popisují jeden pozitivní a jeden negativní aspekt či provedení nějakého jevu s vlivem na přírodu, a tím se postupně dobrat závěru, na začátku skrytého. </w:t>
      </w:r>
    </w:p>
    <w:p w14:paraId="41F900AB" w14:textId="089B78B1" w:rsidR="00D6182C" w:rsidRPr="00C84C45" w:rsidRDefault="00D6182C" w:rsidP="00CF6496"/>
    <w:p w14:paraId="051D903A" w14:textId="74E9FCAE" w:rsidR="00CF6496" w:rsidRPr="00C84C45" w:rsidRDefault="00CF6496" w:rsidP="00CF6496">
      <w:r w:rsidRPr="00C84C45">
        <w:lastRenderedPageBreak/>
        <w:t xml:space="preserve">Druhým těžištěm na opačné straně půdorysu je exponát E.03 </w:t>
      </w:r>
      <w:proofErr w:type="spellStart"/>
      <w:r w:rsidRPr="00C84C45">
        <w:t>Obrazobot</w:t>
      </w:r>
      <w:proofErr w:type="spellEnd"/>
      <w:r w:rsidRPr="00C84C45">
        <w:t xml:space="preserve"> čili velký paraván sloužící jako projekční plocha. Je zde využit princip zadní projekce, projektor je skryt za </w:t>
      </w:r>
      <w:r w:rsidR="00D32C53" w:rsidRPr="00C84C45">
        <w:t>projekční plochou</w:t>
      </w:r>
      <w:r w:rsidRPr="00C84C45">
        <w:t xml:space="preserve"> a zezadu kapotován dalšími dvěma stěnovými exponáty, takže vzniká půdorysně trojúhelný pylon. Na </w:t>
      </w:r>
      <w:proofErr w:type="spellStart"/>
      <w:r w:rsidRPr="00C84C45">
        <w:t>obrazobotu</w:t>
      </w:r>
      <w:proofErr w:type="spellEnd"/>
      <w:r w:rsidRPr="00C84C45">
        <w:t xml:space="preserve"> se budou promítat obrazové sekvence popisující a vysvětlující záležitosti </w:t>
      </w:r>
      <w:proofErr w:type="spellStart"/>
      <w:r w:rsidRPr="00C84C45">
        <w:t>celkové</w:t>
      </w:r>
      <w:r w:rsidR="008517F7" w:rsidRPr="00C84C45">
        <w:t>i</w:t>
      </w:r>
      <w:proofErr w:type="spellEnd"/>
      <w:r w:rsidRPr="00C84C45">
        <w:t xml:space="preserve"> dílčí; bude zde možno přehrát kvíz a souhrnné shrnující video (manažerské shrnutí). Předpokládá se, že zejm. v případě komentovaných prohlídek, se na tomto exponátu bude prohlídka ukončovat a budou se zde názorně a poutavě demonstrovat závěry z předešlé osvěty. </w:t>
      </w:r>
    </w:p>
    <w:p w14:paraId="4F71C63D" w14:textId="41733D63" w:rsidR="00D6182C" w:rsidRPr="00C84C45" w:rsidRDefault="00CF6496" w:rsidP="00AD01B1">
      <w:r w:rsidRPr="00C84C45">
        <w:t xml:space="preserve">Součástí </w:t>
      </w:r>
      <w:proofErr w:type="spellStart"/>
      <w:r w:rsidRPr="00C84C45">
        <w:t>Obrazoboru</w:t>
      </w:r>
      <w:proofErr w:type="spellEnd"/>
      <w:r w:rsidRPr="00C84C45">
        <w:t xml:space="preserve"> je i fixně nainstalovaná kamera, umístěna v budce před  plátnem, dohromady s ovládacím dotykovým displejem. Pomocí kamery je snímáno projekční plátno resp. obraz na něm, a také dění před projekčním plátnem; návštěvníci mohou virtuálně do obrazu vstupovat a toto své splynutí s obrazem zaznamenávat a výsledné kombinované obrazy si </w:t>
      </w:r>
      <w:proofErr w:type="spellStart"/>
      <w:r w:rsidRPr="00C84C45">
        <w:t>nasdílet</w:t>
      </w:r>
      <w:proofErr w:type="spellEnd"/>
      <w:r w:rsidRPr="00C84C45">
        <w:t xml:space="preserve"> do svých digitálních zařízení. Dochází tak opět k prolínání měřítek, fyzického s virtuálním, cestě prostorem.</w:t>
      </w:r>
    </w:p>
    <w:p w14:paraId="2010AFA9" w14:textId="60416E77" w:rsidR="00D6182C" w:rsidRPr="00C84C45" w:rsidRDefault="00D6182C" w:rsidP="00AD01B1"/>
    <w:p w14:paraId="449E153C" w14:textId="77777777" w:rsidR="00EC3655" w:rsidRPr="00C84C45" w:rsidRDefault="00EC3655" w:rsidP="00AD01B1">
      <w:r w:rsidRPr="00C84C45">
        <w:t xml:space="preserve">Stěnové exponáty, které tvoří další dvě strany pylonu (pro zatmění projektoru) budou popisovat a zobrazovat dub a dubové dřevo. </w:t>
      </w:r>
    </w:p>
    <w:p w14:paraId="4937B900" w14:textId="32FD9085" w:rsidR="00EC3655" w:rsidRPr="00C84C45" w:rsidRDefault="00EC3655" w:rsidP="00AD01B1">
      <w:r w:rsidRPr="00C84C45">
        <w:t xml:space="preserve">Exponát E.04 </w:t>
      </w:r>
      <w:proofErr w:type="spellStart"/>
      <w:r w:rsidRPr="00C84C45">
        <w:t>Slido</w:t>
      </w:r>
      <w:proofErr w:type="spellEnd"/>
      <w:r w:rsidRPr="00C84C45">
        <w:t xml:space="preserve"> sestává ze třech posuvných průhledných panelů, na nichž na jednom je vyobrazen vzrostlý dub, na druhém organismy žijící v rámci stromu, na třetím pak názvy částí a organismů, vysvětlující popisky, spojující šipky apod.</w:t>
      </w:r>
    </w:p>
    <w:p w14:paraId="2C005554" w14:textId="0149D973" w:rsidR="00EC3655" w:rsidRPr="00C84C45" w:rsidRDefault="00EC3655" w:rsidP="00AD01B1">
      <w:r w:rsidRPr="00C84C45">
        <w:t xml:space="preserve">Exponát E.05 </w:t>
      </w:r>
      <w:proofErr w:type="spellStart"/>
      <w:r w:rsidRPr="00C84C45">
        <w:t>Dřevřez</w:t>
      </w:r>
      <w:proofErr w:type="spellEnd"/>
      <w:r w:rsidRPr="00C84C45">
        <w:t xml:space="preserve"> tvoří stěna se vsazenými výřezy dřeva, kterými se prezentují možnosti </w:t>
      </w:r>
      <w:proofErr w:type="spellStart"/>
      <w:r w:rsidRPr="00C84C45">
        <w:t>historicko</w:t>
      </w:r>
      <w:proofErr w:type="spellEnd"/>
      <w:r w:rsidRPr="00C84C45">
        <w:t xml:space="preserve"> vědeckého poznání na základě letokruhů, barevnosti dřeva apod. S dřevěnými řezy může návštěvník manipulovat.   </w:t>
      </w:r>
    </w:p>
    <w:p w14:paraId="7EFB78EB" w14:textId="77777777" w:rsidR="00EC3655" w:rsidRPr="00C84C45" w:rsidRDefault="00EC3655" w:rsidP="00AD01B1"/>
    <w:p w14:paraId="772858C0" w14:textId="20BAF418" w:rsidR="00F475B9" w:rsidRPr="00C84C45" w:rsidRDefault="007E2196" w:rsidP="00AD01B1">
      <w:r w:rsidRPr="00C84C45">
        <w:t>Na spojnici mezi</w:t>
      </w:r>
      <w:r w:rsidR="00F475B9" w:rsidRPr="00C84C45">
        <w:t xml:space="preserve"> výše popsanými</w:t>
      </w:r>
      <w:r w:rsidRPr="00C84C45">
        <w:t xml:space="preserve"> těžišti </w:t>
      </w:r>
      <w:r w:rsidR="00F475B9" w:rsidRPr="00C84C45">
        <w:t xml:space="preserve">je podél zábradelní stěny schodiště umístěn exponát E.07 </w:t>
      </w:r>
      <w:proofErr w:type="spellStart"/>
      <w:r w:rsidR="00F475B9" w:rsidRPr="00C84C45">
        <w:t>Biotéka</w:t>
      </w:r>
      <w:proofErr w:type="spellEnd"/>
      <w:r w:rsidR="00F475B9" w:rsidRPr="00C84C45">
        <w:t xml:space="preserve"> čili kartotéka biologických forem zájmového území. Tento exponát bude prezentovat rostliny a živočichy zájmového území v co nejširším záběru a bude tak demonstrovat klíčovou hodnotu území, kterou je vysoká druhová rozmanitost. </w:t>
      </w:r>
    </w:p>
    <w:p w14:paraId="6F64E057" w14:textId="3FC585B7" w:rsidR="007E2196" w:rsidRPr="00C84C45" w:rsidRDefault="00F475B9" w:rsidP="00AD01B1">
      <w:r w:rsidRPr="00C84C45">
        <w:t xml:space="preserve">V tomtéž místě je umístěn exponát E.06 </w:t>
      </w:r>
      <w:proofErr w:type="spellStart"/>
      <w:r w:rsidRPr="00C84C45">
        <w:t>Kmenokuk</w:t>
      </w:r>
      <w:proofErr w:type="spellEnd"/>
      <w:r w:rsidRPr="00C84C45">
        <w:t xml:space="preserve">. Jedná se o půlkulatý </w:t>
      </w:r>
      <w:proofErr w:type="spellStart"/>
      <w:r w:rsidRPr="00C84C45">
        <w:t>seřez</w:t>
      </w:r>
      <w:proofErr w:type="spellEnd"/>
      <w:r w:rsidRPr="00C84C45">
        <w:t xml:space="preserve"> kusu dubového kmene, který demonstru</w:t>
      </w:r>
      <w:r w:rsidR="00F96C59" w:rsidRPr="00C84C45">
        <w:t>j</w:t>
      </w:r>
      <w:r w:rsidRPr="00C84C45">
        <w:t>e dřevo v různých fázích života stromu a různé druhy životních forem, které jsou na strom resp. dřevo navázané.</w:t>
      </w:r>
    </w:p>
    <w:p w14:paraId="1C4E8A1A" w14:textId="0C14C9E9" w:rsidR="007E2196" w:rsidRPr="00C84C45" w:rsidRDefault="007E2196" w:rsidP="00AD01B1"/>
    <w:p w14:paraId="1492A78B" w14:textId="62764E7C" w:rsidR="007E2196" w:rsidRPr="00C84C45" w:rsidRDefault="007E2196" w:rsidP="00AD01B1">
      <w:r w:rsidRPr="00C84C45">
        <w:t>Z druhé strany schodiště</w:t>
      </w:r>
      <w:r w:rsidR="00F475B9" w:rsidRPr="00C84C45">
        <w:t xml:space="preserve"> budou exponátem E.08 </w:t>
      </w:r>
      <w:proofErr w:type="spellStart"/>
      <w:r w:rsidR="00F475B9" w:rsidRPr="00C84C45">
        <w:t>Sklopano</w:t>
      </w:r>
      <w:proofErr w:type="spellEnd"/>
      <w:r w:rsidR="00F475B9" w:rsidRPr="00C84C45">
        <w:t xml:space="preserve"> prezentovány krajinné aspekty a životní formy na Pánově a hodonínských rybnících. Na skleněných tabulích navazujících na zábradelní stěnu schodiště bude jemná grafika krajinného řezu a panoramatu, s popisky. K tomu bude box namířený do skla, tj. jakoby do krajiny, uvnitř s digitálním displejem přehrávajícím video záběry z krajiny, čímž bude návštěvník moci virtuálně nahlédnout do prezentované krajiny Pánova a rybníků.</w:t>
      </w:r>
    </w:p>
    <w:p w14:paraId="0CE76D0D" w14:textId="77777777" w:rsidR="00852168" w:rsidRPr="00C84C45" w:rsidRDefault="00852168" w:rsidP="00852168">
      <w:pPr>
        <w:autoSpaceDE w:val="0"/>
        <w:autoSpaceDN w:val="0"/>
        <w:adjustRightInd w:val="0"/>
        <w:spacing w:line="240" w:lineRule="auto"/>
      </w:pPr>
    </w:p>
    <w:p w14:paraId="74547963" w14:textId="53D98EC2" w:rsidR="00852168" w:rsidRPr="00C84C45" w:rsidRDefault="00852168" w:rsidP="00852168">
      <w:pPr>
        <w:autoSpaceDE w:val="0"/>
        <w:autoSpaceDN w:val="0"/>
        <w:adjustRightInd w:val="0"/>
        <w:spacing w:line="240" w:lineRule="auto"/>
      </w:pPr>
      <w:r w:rsidRPr="00C84C45">
        <w:t xml:space="preserve">V ploše kolem </w:t>
      </w:r>
      <w:proofErr w:type="spellStart"/>
      <w:r w:rsidRPr="00C84C45">
        <w:t>Obrazobotu</w:t>
      </w:r>
      <w:proofErr w:type="spellEnd"/>
      <w:r w:rsidRPr="00C84C45">
        <w:t xml:space="preserve"> je umístěn exponát E.10 </w:t>
      </w:r>
      <w:proofErr w:type="spellStart"/>
      <w:r w:rsidRPr="00C84C45">
        <w:t>Stromostoj</w:t>
      </w:r>
      <w:proofErr w:type="spellEnd"/>
      <w:r w:rsidRPr="00C84C45">
        <w:t xml:space="preserve"> čili skládací model stromu, v intencích </w:t>
      </w:r>
      <w:proofErr w:type="spellStart"/>
      <w:r w:rsidRPr="00C84C45">
        <w:t>hands</w:t>
      </w:r>
      <w:proofErr w:type="spellEnd"/>
      <w:r w:rsidRPr="00C84C45">
        <w:t>-on, který si návštěvníci můžou r</w:t>
      </w:r>
      <w:r w:rsidR="008517F7" w:rsidRPr="00C84C45">
        <w:t>o</w:t>
      </w:r>
      <w:r w:rsidRPr="00C84C45">
        <w:t xml:space="preserve">zebrat a/nebo postavit. Na segmentech tohoto modelu budou vyobrazeny různé anatomické aspekty vnitřního uspořádání těla stromu, proudění živin apod. </w:t>
      </w:r>
    </w:p>
    <w:p w14:paraId="5C214ED8" w14:textId="77777777" w:rsidR="007E2196" w:rsidRPr="00C84C45" w:rsidRDefault="007E2196" w:rsidP="00AD01B1"/>
    <w:p w14:paraId="01CD6211" w14:textId="488BC065" w:rsidR="00AD01B1" w:rsidRPr="00B0025D" w:rsidRDefault="00CF6496" w:rsidP="00AD01B1">
      <w:r w:rsidRPr="00C84C45">
        <w:lastRenderedPageBreak/>
        <w:t xml:space="preserve">Ostatní plocha expozice je </w:t>
      </w:r>
      <w:r w:rsidR="00F475B9" w:rsidRPr="00C84C45">
        <w:t xml:space="preserve">rovnoměrně </w:t>
      </w:r>
      <w:r w:rsidRPr="00C84C45">
        <w:t>vyplněna exponáty prezentujícími dílčí aspekty</w:t>
      </w:r>
      <w:r w:rsidR="00F475B9" w:rsidRPr="00C84C45">
        <w:t>, zejm. živočichy a rostliny</w:t>
      </w:r>
      <w:r w:rsidR="007E2196" w:rsidRPr="00C84C45">
        <w:t xml:space="preserve"> </w:t>
      </w:r>
      <w:r w:rsidRPr="00C84C45">
        <w:t>v relativně detailním záběru.</w:t>
      </w:r>
      <w:r w:rsidR="00F475B9" w:rsidRPr="00C84C45">
        <w:t xml:space="preserve"> </w:t>
      </w:r>
      <w:r w:rsidRPr="00C84C45">
        <w:t xml:space="preserve">Gros tvoří v ploše rovnoměrně rozmístěné </w:t>
      </w:r>
      <w:proofErr w:type="spellStart"/>
      <w:r w:rsidRPr="00C84C45">
        <w:t>Infokrabičky</w:t>
      </w:r>
      <w:proofErr w:type="spellEnd"/>
      <w:r w:rsidRPr="00C84C45">
        <w:t>, tj. exponáty značené E.01a, E.01b a E.01c</w:t>
      </w:r>
      <w:r w:rsidR="00AD01B1" w:rsidRPr="00C84C45">
        <w:t>, v celkovém počtu 20ks.</w:t>
      </w:r>
      <w:r w:rsidRPr="00C84C45">
        <w:t xml:space="preserve"> Návrh a provedení těchto exponátů jsou založené na principu překvapení: obsah je skryt uvnitř korpusu a návštěvník ho objeví až poté, co projeví zájem a aktivitu tj. otevře dvířka. Uvnitř se nachází prezentace vybraného jevu</w:t>
      </w:r>
      <w:r w:rsidR="00AD01B1" w:rsidRPr="00C84C45">
        <w:t xml:space="preserve">. Pro exponát E.01a jsou to environmentální tematiky prezentované fyzickou grafikou a textem v kombinaci s animovanou a/nebo </w:t>
      </w:r>
      <w:r w:rsidR="00AD01B1" w:rsidRPr="00B0025D">
        <w:t xml:space="preserve">filmovou prezentací na digitálním displeji. Exponát E.01b prezentuje vybraného místně typického, významného živočicha pomocí </w:t>
      </w:r>
      <w:r w:rsidR="00AD01B1" w:rsidRPr="007D7C85">
        <w:rPr>
          <w:b/>
        </w:rPr>
        <w:t>výtvarné umělecké instalace</w:t>
      </w:r>
      <w:r w:rsidR="000E5484" w:rsidRPr="007D7C85">
        <w:rPr>
          <w:b/>
        </w:rPr>
        <w:t xml:space="preserve"> (ta není součástí dodávky Expozice)</w:t>
      </w:r>
      <w:r w:rsidR="00AD01B1" w:rsidRPr="00B0025D">
        <w:rPr>
          <w:color w:val="990000"/>
        </w:rPr>
        <w:t xml:space="preserve"> </w:t>
      </w:r>
      <w:r w:rsidR="00AD01B1" w:rsidRPr="00B0025D">
        <w:t xml:space="preserve">v kombinaci s animovanou a/nebo filmovou projekcí </w:t>
      </w:r>
      <w:proofErr w:type="spellStart"/>
      <w:r w:rsidR="00AD01B1" w:rsidRPr="00B0025D">
        <w:t>miniprojektorem</w:t>
      </w:r>
      <w:proofErr w:type="spellEnd"/>
      <w:r w:rsidR="00AD01B1" w:rsidRPr="00B0025D">
        <w:t xml:space="preserve">. V kopiích exponátu E.01c jsou prezentovány místně typické, významné rostliny pomocí </w:t>
      </w:r>
      <w:r w:rsidR="00AD01B1" w:rsidRPr="007D7C85">
        <w:rPr>
          <w:b/>
        </w:rPr>
        <w:t>výtvarné umělecké instalace</w:t>
      </w:r>
      <w:r w:rsidR="000E5484" w:rsidRPr="007D7C85">
        <w:rPr>
          <w:b/>
        </w:rPr>
        <w:t xml:space="preserve"> (ta není součástí dodávky </w:t>
      </w:r>
      <w:proofErr w:type="gramStart"/>
      <w:r w:rsidR="000E5484" w:rsidRPr="007D7C85">
        <w:rPr>
          <w:b/>
        </w:rPr>
        <w:t xml:space="preserve">Expozice) </w:t>
      </w:r>
      <w:r w:rsidR="00AD01B1" w:rsidRPr="00B0025D">
        <w:t xml:space="preserve"> v kombinaci</w:t>
      </w:r>
      <w:proofErr w:type="gramEnd"/>
      <w:r w:rsidR="00AD01B1" w:rsidRPr="00B0025D">
        <w:t xml:space="preserve"> s umělým osvětlením. </w:t>
      </w:r>
    </w:p>
    <w:p w14:paraId="7984840E" w14:textId="34D45426" w:rsidR="00AD01B1" w:rsidRPr="00B0025D" w:rsidRDefault="00AD01B1" w:rsidP="00AD01B1">
      <w:r w:rsidRPr="007D7C85">
        <w:rPr>
          <w:b/>
        </w:rPr>
        <w:t>Vnitřní uspořádání bude věcí výtvarné umělecké instalace</w:t>
      </w:r>
      <w:r w:rsidR="000E5484" w:rsidRPr="007D7C85">
        <w:rPr>
          <w:b/>
        </w:rPr>
        <w:t xml:space="preserve"> (ta není součástí dodávky Expozice)</w:t>
      </w:r>
      <w:r w:rsidRPr="007D7C85">
        <w:t xml:space="preserve"> </w:t>
      </w:r>
      <w:r w:rsidRPr="00B0025D">
        <w:t>a grafického řešení. Konkrétní</w:t>
      </w:r>
      <w:r w:rsidRPr="00C84C45">
        <w:t xml:space="preserve"> prezentovaná tematika, vybraný živočich a vybraná rostlina jsou uvedeny ve specifikaci exponátu; předpokládá se, že bude možno v případě dohody všech zúčastněných stran (vč. zejm. edukativní supervize stran přírodovědy) při procesu přípravy realizace expozice tyto konkrétní druhy zaměnit za </w:t>
      </w:r>
      <w:r w:rsidRPr="00B0025D">
        <w:t xml:space="preserve">jiné, ukáže-li se to jako vhodné. </w:t>
      </w:r>
    </w:p>
    <w:p w14:paraId="33C7E1A2" w14:textId="2B791A57" w:rsidR="00F475B9" w:rsidRPr="00B0025D" w:rsidRDefault="00F475B9" w:rsidP="003D3724">
      <w:pPr>
        <w:autoSpaceDE w:val="0"/>
        <w:autoSpaceDN w:val="0"/>
        <w:adjustRightInd w:val="0"/>
        <w:spacing w:line="240" w:lineRule="auto"/>
      </w:pPr>
    </w:p>
    <w:p w14:paraId="390A3732" w14:textId="449BB17F" w:rsidR="003D3724" w:rsidRPr="00C84C45" w:rsidRDefault="003D3724" w:rsidP="003D3724">
      <w:pPr>
        <w:autoSpaceDE w:val="0"/>
        <w:autoSpaceDN w:val="0"/>
        <w:adjustRightInd w:val="0"/>
        <w:spacing w:line="240" w:lineRule="auto"/>
      </w:pPr>
      <w:r w:rsidRPr="007D7C85">
        <w:rPr>
          <w:b/>
        </w:rPr>
        <w:t xml:space="preserve">Nad schodištěm bude zavěšen výtvarný prvek </w:t>
      </w:r>
      <w:proofErr w:type="gramStart"/>
      <w:r w:rsidRPr="007D7C85">
        <w:rPr>
          <w:b/>
        </w:rPr>
        <w:t>exponát E.1</w:t>
      </w:r>
      <w:r w:rsidR="00F96C59" w:rsidRPr="007D7C85">
        <w:rPr>
          <w:b/>
        </w:rPr>
        <w:t>1</w:t>
      </w:r>
      <w:proofErr w:type="gramEnd"/>
      <w:r w:rsidRPr="007D7C85">
        <w:rPr>
          <w:b/>
        </w:rPr>
        <w:t xml:space="preserve"> </w:t>
      </w:r>
      <w:proofErr w:type="spellStart"/>
      <w:r w:rsidR="00D6182C" w:rsidRPr="007D7C85">
        <w:rPr>
          <w:b/>
        </w:rPr>
        <w:t>Ptakolet</w:t>
      </w:r>
      <w:proofErr w:type="spellEnd"/>
      <w:r w:rsidR="009A0FC0" w:rsidRPr="007D7C85">
        <w:rPr>
          <w:b/>
        </w:rPr>
        <w:t xml:space="preserve"> (není součástí dodávky Expozice)</w:t>
      </w:r>
      <w:r w:rsidR="00D6182C" w:rsidRPr="007D7C85">
        <w:rPr>
          <w:b/>
        </w:rPr>
        <w:t xml:space="preserve"> čili </w:t>
      </w:r>
      <w:r w:rsidRPr="007D7C85">
        <w:rPr>
          <w:b/>
        </w:rPr>
        <w:t>plastika letících ptáků; smyslem tohoto exponátu je doplnění architektonického prostoru o čistě výtvarné dílo, avšak v intencích tematiky expozice: plastika bude artisticky parafrázovat ptactvo Hodonínských rybníků v letu nad hlavami návštěvníků nad schodištěm</w:t>
      </w:r>
      <w:r w:rsidRPr="00B0025D">
        <w:t>,</w:t>
      </w:r>
      <w:r w:rsidR="00D6182C" w:rsidRPr="00B0025D">
        <w:t xml:space="preserve"> </w:t>
      </w:r>
      <w:r w:rsidRPr="00B0025D">
        <w:t xml:space="preserve">a zároveň v zákrytu se skleněným prezentačním panelem </w:t>
      </w:r>
      <w:proofErr w:type="gramStart"/>
      <w:r w:rsidRPr="00B0025D">
        <w:t>exponátu E.08</w:t>
      </w:r>
      <w:proofErr w:type="gramEnd"/>
      <w:r w:rsidRPr="00B0025D">
        <w:t xml:space="preserve"> </w:t>
      </w:r>
      <w:proofErr w:type="spellStart"/>
      <w:r w:rsidRPr="00B0025D">
        <w:t>Sklopano</w:t>
      </w:r>
      <w:proofErr w:type="spellEnd"/>
      <w:r w:rsidRPr="00B0025D">
        <w:t xml:space="preserve">, který zobrazuje zjednodušený </w:t>
      </w:r>
      <w:proofErr w:type="spellStart"/>
      <w:r w:rsidRPr="00B0025D">
        <w:t>panoramický</w:t>
      </w:r>
      <w:proofErr w:type="spellEnd"/>
      <w:r w:rsidRPr="00B0025D">
        <w:t xml:space="preserve"> pohled na krajinu rybníků.</w:t>
      </w:r>
      <w:r w:rsidRPr="00C84C45">
        <w:t xml:space="preserve"> </w:t>
      </w:r>
    </w:p>
    <w:p w14:paraId="0DD2EFDC" w14:textId="704886C9" w:rsidR="003D3724" w:rsidRPr="00C84C45" w:rsidRDefault="003D3724" w:rsidP="003D3724">
      <w:pPr>
        <w:autoSpaceDE w:val="0"/>
        <w:autoSpaceDN w:val="0"/>
        <w:adjustRightInd w:val="0"/>
        <w:spacing w:line="240" w:lineRule="auto"/>
      </w:pPr>
    </w:p>
    <w:p w14:paraId="1A078621" w14:textId="08FF45BD" w:rsidR="00852168" w:rsidRPr="00C84C45" w:rsidRDefault="003D3724" w:rsidP="00852168">
      <w:pPr>
        <w:autoSpaceDE w:val="0"/>
        <w:autoSpaceDN w:val="0"/>
        <w:adjustRightInd w:val="0"/>
        <w:spacing w:line="240" w:lineRule="auto"/>
      </w:pPr>
      <w:r w:rsidRPr="00C84C45">
        <w:t>V ploše jsou rozprostřeny modulová dřevěná sedátka</w:t>
      </w:r>
      <w:r w:rsidR="00852168" w:rsidRPr="00C84C45">
        <w:t xml:space="preserve"> E.1</w:t>
      </w:r>
      <w:r w:rsidR="00F85C94" w:rsidRPr="00C84C45">
        <w:t>3</w:t>
      </w:r>
      <w:r w:rsidR="00852168" w:rsidRPr="00C84C45">
        <w:t xml:space="preserve"> Posed. Tyto</w:t>
      </w:r>
      <w:r w:rsidRPr="00C84C45">
        <w:t xml:space="preserve"> si mohou návštěvníci dle libosti posouvat podle potřeby mezi jednotlivými exponáty, případně je shluknout kolem exponátu E.03 </w:t>
      </w:r>
      <w:proofErr w:type="spellStart"/>
      <w:r w:rsidRPr="00C84C45">
        <w:t>Obrazobot</w:t>
      </w:r>
      <w:proofErr w:type="spellEnd"/>
      <w:r w:rsidR="00852168" w:rsidRPr="00C84C45">
        <w:t xml:space="preserve"> a vytvořit tak malé improvizované auditorium</w:t>
      </w:r>
      <w:r w:rsidRPr="00C84C45">
        <w:t>.</w:t>
      </w:r>
      <w:r w:rsidR="00852168" w:rsidRPr="00C84C45">
        <w:t xml:space="preserve"> Maskot expozice – brouk roháč – bude vyobrazen na několika z těchto Posedů, a to v různých situacích, počtech, barvách, velikostech apod., tak aby mohly tyto prvky být předmětem hry typu hledej a najdi pro malé děti. </w:t>
      </w:r>
    </w:p>
    <w:p w14:paraId="2967D23E" w14:textId="02F618E1" w:rsidR="003D3724" w:rsidRPr="00C84C45" w:rsidRDefault="003D3724" w:rsidP="003D3724">
      <w:pPr>
        <w:autoSpaceDE w:val="0"/>
        <w:autoSpaceDN w:val="0"/>
        <w:adjustRightInd w:val="0"/>
        <w:spacing w:line="240" w:lineRule="auto"/>
      </w:pPr>
    </w:p>
    <w:p w14:paraId="4BE6EE15" w14:textId="77777777" w:rsidR="00BE60E8" w:rsidRPr="00C84C45" w:rsidRDefault="00BE60E8" w:rsidP="00BE60E8">
      <w:pPr>
        <w:autoSpaceDE w:val="0"/>
        <w:autoSpaceDN w:val="0"/>
        <w:adjustRightInd w:val="0"/>
        <w:spacing w:line="240" w:lineRule="auto"/>
      </w:pPr>
      <w:r w:rsidRPr="00C84C45">
        <w:t xml:space="preserve">Některé exponáty budou v rámci koordinace podléhat grafické korekci ve smyslu art </w:t>
      </w:r>
      <w:proofErr w:type="spellStart"/>
      <w:r w:rsidRPr="00C84C45">
        <w:t>direction</w:t>
      </w:r>
      <w:proofErr w:type="spellEnd"/>
      <w:r w:rsidRPr="00C84C45">
        <w:t xml:space="preserve">, viz kapitolu této zprávy Grafika. </w:t>
      </w:r>
    </w:p>
    <w:p w14:paraId="617E3D85" w14:textId="5DEFE064" w:rsidR="00D61806" w:rsidRPr="00C84C45" w:rsidRDefault="00D61806" w:rsidP="003D3724">
      <w:pPr>
        <w:autoSpaceDE w:val="0"/>
        <w:autoSpaceDN w:val="0"/>
        <w:adjustRightInd w:val="0"/>
        <w:spacing w:line="240" w:lineRule="auto"/>
      </w:pPr>
    </w:p>
    <w:p w14:paraId="568048D3" w14:textId="5C16DDBA" w:rsidR="00BE60E8" w:rsidRPr="00C84C45" w:rsidRDefault="00BE60E8" w:rsidP="00BE60E8">
      <w:pPr>
        <w:pStyle w:val="Nadpis3"/>
      </w:pPr>
      <w:r w:rsidRPr="00C84C45">
        <w:t xml:space="preserve">07.3 / </w:t>
      </w:r>
      <w:r w:rsidR="00FE213F" w:rsidRPr="00C84C45">
        <w:t>P</w:t>
      </w:r>
      <w:r w:rsidRPr="00C84C45">
        <w:t>rovedení exponátů</w:t>
      </w:r>
    </w:p>
    <w:p w14:paraId="5A03E606" w14:textId="19E205E6" w:rsidR="00FE213F" w:rsidRPr="00C84C45" w:rsidRDefault="00FE213F" w:rsidP="00FE213F">
      <w:pPr>
        <w:pStyle w:val="Nadpis3"/>
      </w:pPr>
      <w:r w:rsidRPr="00C84C45">
        <w:t>07.3.1 / Obecné požadavky na provedení exponátů</w:t>
      </w:r>
    </w:p>
    <w:p w14:paraId="1310205A" w14:textId="0DC16278" w:rsidR="0048251E" w:rsidRPr="00C84C45" w:rsidRDefault="0048251E" w:rsidP="003D3724">
      <w:pPr>
        <w:autoSpaceDE w:val="0"/>
        <w:autoSpaceDN w:val="0"/>
        <w:adjustRightInd w:val="0"/>
        <w:spacing w:line="240" w:lineRule="auto"/>
      </w:pPr>
      <w:r w:rsidRPr="00C84C45">
        <w:t xml:space="preserve">Exponáty budou provedeny </w:t>
      </w:r>
      <w:r w:rsidR="002375FC" w:rsidRPr="00C84C45">
        <w:t xml:space="preserve">převážně </w:t>
      </w:r>
      <w:r w:rsidRPr="00C84C45">
        <w:t>formo</w:t>
      </w:r>
      <w:r w:rsidR="00BE60E8" w:rsidRPr="00C84C45">
        <w:t>u</w:t>
      </w:r>
      <w:r w:rsidRPr="00C84C45">
        <w:t xml:space="preserve"> </w:t>
      </w:r>
      <w:proofErr w:type="spellStart"/>
      <w:r w:rsidRPr="00C84C45">
        <w:t>truhlářké</w:t>
      </w:r>
      <w:proofErr w:type="spellEnd"/>
      <w:r w:rsidRPr="00C84C45">
        <w:t xml:space="preserve"> a zámečnické výroby</w:t>
      </w:r>
      <w:r w:rsidR="002375FC" w:rsidRPr="00C84C45">
        <w:t xml:space="preserve">; v některých případech je truhlářské výrobě přiřazena dodávka podružných </w:t>
      </w:r>
      <w:proofErr w:type="spellStart"/>
      <w:r w:rsidR="002375FC" w:rsidRPr="00C84C45">
        <w:t>netruhlářských</w:t>
      </w:r>
      <w:proofErr w:type="spellEnd"/>
      <w:r w:rsidR="002375FC" w:rsidRPr="00C84C45">
        <w:t xml:space="preserve"> výrobků nábytkářského charakteru, </w:t>
      </w:r>
      <w:proofErr w:type="spellStart"/>
      <w:r w:rsidR="002375FC" w:rsidRPr="00C84C45">
        <w:t>např</w:t>
      </w:r>
      <w:proofErr w:type="spellEnd"/>
      <w:r w:rsidR="002375FC" w:rsidRPr="00C84C45">
        <w:t xml:space="preserve"> zatemňovací plátno, </w:t>
      </w:r>
      <w:proofErr w:type="spellStart"/>
      <w:r w:rsidR="002375FC" w:rsidRPr="00C84C45">
        <w:lastRenderedPageBreak/>
        <w:t>podsvětlená</w:t>
      </w:r>
      <w:proofErr w:type="spellEnd"/>
      <w:r w:rsidR="002375FC" w:rsidRPr="00C84C45">
        <w:t xml:space="preserve"> napínaná folie apod.</w:t>
      </w:r>
      <w:r w:rsidRPr="00C84C45">
        <w:t xml:space="preserve"> </w:t>
      </w:r>
      <w:r w:rsidR="002375FC" w:rsidRPr="00C84C45">
        <w:t>B</w:t>
      </w:r>
      <w:r w:rsidRPr="00C84C45">
        <w:t xml:space="preserve">ližší specifikace konkrétního provedení jednotlivých exponátů  je ve výkresové části. </w:t>
      </w:r>
    </w:p>
    <w:p w14:paraId="6AAF5CA6" w14:textId="77777777" w:rsidR="00BE60E8" w:rsidRPr="00C84C45" w:rsidRDefault="00BE60E8" w:rsidP="00BE60E8">
      <w:pPr>
        <w:autoSpaceDE w:val="0"/>
        <w:autoSpaceDN w:val="0"/>
        <w:adjustRightInd w:val="0"/>
        <w:spacing w:line="240" w:lineRule="auto"/>
      </w:pPr>
    </w:p>
    <w:p w14:paraId="24D940F6" w14:textId="647B429E" w:rsidR="00BE60E8" w:rsidRPr="00C84C45" w:rsidRDefault="00BE60E8" w:rsidP="00BE60E8">
      <w:pPr>
        <w:autoSpaceDE w:val="0"/>
        <w:autoSpaceDN w:val="0"/>
        <w:adjustRightInd w:val="0"/>
        <w:spacing w:line="240" w:lineRule="auto"/>
      </w:pPr>
      <w:r w:rsidRPr="00C84C45">
        <w:t xml:space="preserve">Drobné exponáty budou řádně a pevně kotveny do roznášecí desky podlahy proti překlopení. Velkorozměrové těžší exponáty budou kotveny k podlaze adekvátně. </w:t>
      </w:r>
    </w:p>
    <w:p w14:paraId="6C402DDD" w14:textId="66AB00A5" w:rsidR="00BE60E8" w:rsidRPr="00C84C45" w:rsidRDefault="00BE60E8" w:rsidP="003D3724">
      <w:pPr>
        <w:autoSpaceDE w:val="0"/>
        <w:autoSpaceDN w:val="0"/>
        <w:adjustRightInd w:val="0"/>
        <w:spacing w:line="240" w:lineRule="auto"/>
      </w:pPr>
    </w:p>
    <w:p w14:paraId="4944A90F" w14:textId="6409FF7E" w:rsidR="00BE60E8" w:rsidRPr="00C84C45" w:rsidRDefault="00BE60E8" w:rsidP="00BE60E8">
      <w:pPr>
        <w:keepNext/>
        <w:autoSpaceDE w:val="0"/>
        <w:autoSpaceDN w:val="0"/>
        <w:adjustRightInd w:val="0"/>
        <w:spacing w:line="240" w:lineRule="auto"/>
      </w:pPr>
      <w:r w:rsidRPr="00C84C45">
        <w:t>Základní nároky na formální provedení</w:t>
      </w:r>
      <w:r w:rsidR="00FE213F" w:rsidRPr="00C84C45">
        <w:t xml:space="preserve"> detailu</w:t>
      </w:r>
      <w:r w:rsidRPr="00C84C45">
        <w:t xml:space="preserve"> (viz také výkres standardu detailu ve výkresové části):</w:t>
      </w:r>
    </w:p>
    <w:p w14:paraId="23D0C03B" w14:textId="22F50CFD" w:rsidR="00BE60E8" w:rsidRPr="00C84C45" w:rsidRDefault="00BE60E8" w:rsidP="00BE60E8">
      <w:pPr>
        <w:autoSpaceDE w:val="0"/>
        <w:autoSpaceDN w:val="0"/>
        <w:adjustRightInd w:val="0"/>
        <w:spacing w:line="240" w:lineRule="auto"/>
      </w:pPr>
      <w:r w:rsidRPr="00C84C45">
        <w:t xml:space="preserve">Spoje </w:t>
      </w:r>
      <w:proofErr w:type="spellStart"/>
      <w:r w:rsidRPr="00C84C45">
        <w:t>dřevených</w:t>
      </w:r>
      <w:proofErr w:type="spellEnd"/>
      <w:r w:rsidRPr="00C84C45">
        <w:t xml:space="preserve"> částí budou primárně slepením zkosených hran s </w:t>
      </w:r>
      <w:proofErr w:type="spellStart"/>
      <w:r w:rsidRPr="00C84C45">
        <w:t>pročepováním</w:t>
      </w:r>
      <w:proofErr w:type="spellEnd"/>
      <w:r w:rsidRPr="00C84C45">
        <w:t>. Svařované spoje viditelných částí ocelových konstrukcí budou v pasířském provedení; hrany spojovaných prvků tedy budou zkoseny tak, aby svary po zbroušení nijak nevyčnívaly z povrchu a detaily napojení byly formálně čisté.</w:t>
      </w:r>
      <w:r w:rsidR="008517F7" w:rsidRPr="00C84C45">
        <w:t xml:space="preserve"> Veškeré boční pohledy pojezdů a podobné detaily budou krytovány.</w:t>
      </w:r>
    </w:p>
    <w:p w14:paraId="2E0017F5" w14:textId="57BAFB67" w:rsidR="008517F7" w:rsidRPr="00C84C45" w:rsidRDefault="008517F7" w:rsidP="00BE60E8">
      <w:pPr>
        <w:autoSpaceDE w:val="0"/>
        <w:autoSpaceDN w:val="0"/>
        <w:adjustRightInd w:val="0"/>
        <w:spacing w:line="240" w:lineRule="auto"/>
      </w:pPr>
      <w:r w:rsidRPr="00C84C45">
        <w:t>Veškeré práce budou prováděny zkušenými dodavateli a ve vysoké výstavní kvalitě.</w:t>
      </w:r>
    </w:p>
    <w:p w14:paraId="3B4B8106" w14:textId="4AAF9135" w:rsidR="008517F7" w:rsidRPr="00C84C45" w:rsidRDefault="008517F7" w:rsidP="00BE60E8">
      <w:pPr>
        <w:autoSpaceDE w:val="0"/>
        <w:autoSpaceDN w:val="0"/>
        <w:adjustRightInd w:val="0"/>
        <w:spacing w:line="240" w:lineRule="auto"/>
      </w:pPr>
      <w:r w:rsidRPr="00C84C45">
        <w:t>Spoje budou minimalizovat pohledové plochy pantů.</w:t>
      </w:r>
    </w:p>
    <w:p w14:paraId="1A6B67FC" w14:textId="2B4DE0A0" w:rsidR="00BE60E8" w:rsidRPr="00C84C45" w:rsidRDefault="00BE60E8" w:rsidP="00BE60E8">
      <w:pPr>
        <w:autoSpaceDE w:val="0"/>
        <w:autoSpaceDN w:val="0"/>
        <w:adjustRightInd w:val="0"/>
        <w:spacing w:line="240" w:lineRule="auto"/>
      </w:pPr>
    </w:p>
    <w:p w14:paraId="40CE97D4" w14:textId="6D06CB3A" w:rsidR="00C5270B" w:rsidRPr="00C84C45" w:rsidRDefault="00C5270B" w:rsidP="00C5270B">
      <w:pPr>
        <w:autoSpaceDE w:val="0"/>
        <w:autoSpaceDN w:val="0"/>
        <w:adjustRightInd w:val="0"/>
        <w:spacing w:line="240" w:lineRule="auto"/>
      </w:pPr>
      <w:r w:rsidRPr="00C84C45">
        <w:rPr>
          <w:rFonts w:eastAsiaTheme="majorEastAsia" w:cstheme="majorBidi"/>
          <w:sz w:val="28"/>
          <w:szCs w:val="24"/>
        </w:rPr>
        <w:t>07.3.</w:t>
      </w:r>
      <w:r>
        <w:rPr>
          <w:rFonts w:eastAsiaTheme="majorEastAsia" w:cstheme="majorBidi"/>
          <w:sz w:val="28"/>
          <w:szCs w:val="24"/>
        </w:rPr>
        <w:t>2</w:t>
      </w:r>
      <w:r w:rsidRPr="00C84C45">
        <w:rPr>
          <w:rFonts w:eastAsiaTheme="majorEastAsia" w:cstheme="majorBidi"/>
          <w:sz w:val="28"/>
          <w:szCs w:val="24"/>
        </w:rPr>
        <w:t xml:space="preserve"> / Materiálové provedení </w:t>
      </w:r>
      <w:proofErr w:type="spellStart"/>
      <w:r>
        <w:rPr>
          <w:rFonts w:eastAsiaTheme="majorEastAsia" w:cstheme="majorBidi"/>
          <w:sz w:val="28"/>
          <w:szCs w:val="24"/>
        </w:rPr>
        <w:t>infopult</w:t>
      </w:r>
      <w:proofErr w:type="spellEnd"/>
      <w:r>
        <w:rPr>
          <w:rFonts w:eastAsiaTheme="majorEastAsia" w:cstheme="majorBidi"/>
          <w:sz w:val="28"/>
          <w:szCs w:val="24"/>
        </w:rPr>
        <w:t xml:space="preserve"> </w:t>
      </w:r>
      <w:r w:rsidRPr="00C84C45">
        <w:rPr>
          <w:rFonts w:eastAsiaTheme="majorEastAsia" w:cstheme="majorBidi"/>
          <w:sz w:val="28"/>
          <w:szCs w:val="24"/>
        </w:rPr>
        <w:t>– specifikace</w:t>
      </w:r>
      <w:r>
        <w:rPr>
          <w:rFonts w:eastAsiaTheme="majorEastAsia" w:cstheme="majorBidi"/>
          <w:sz w:val="28"/>
          <w:szCs w:val="24"/>
        </w:rPr>
        <w:t xml:space="preserve"> </w:t>
      </w:r>
    </w:p>
    <w:p w14:paraId="65AF1744" w14:textId="0EE4856A" w:rsidR="00FE213F" w:rsidRDefault="00FE213F" w:rsidP="00BE60E8">
      <w:pPr>
        <w:autoSpaceDE w:val="0"/>
        <w:autoSpaceDN w:val="0"/>
        <w:adjustRightInd w:val="0"/>
        <w:spacing w:line="240" w:lineRule="auto"/>
      </w:pPr>
    </w:p>
    <w:p w14:paraId="6FDEF2BF" w14:textId="491FEF9D" w:rsidR="00C5270B" w:rsidRDefault="00C5270B" w:rsidP="00BE60E8">
      <w:pPr>
        <w:autoSpaceDE w:val="0"/>
        <w:autoSpaceDN w:val="0"/>
        <w:adjustRightInd w:val="0"/>
        <w:spacing w:line="240" w:lineRule="auto"/>
      </w:pPr>
      <w:r>
        <w:t>S</w:t>
      </w:r>
      <w:r w:rsidRPr="00C5270B">
        <w:t xml:space="preserve">ektorová sestava skříněk, spojovaná nábytkovými šrouby, 2x19 ks zamykacích skříněk, některé budou využity pro skladování regionálních produktů a jiné budou k dispozici </w:t>
      </w:r>
      <w:proofErr w:type="spellStart"/>
      <w:r w:rsidRPr="00C5270B">
        <w:t>návštěvníkum</w:t>
      </w:r>
      <w:proofErr w:type="spellEnd"/>
      <w:r w:rsidRPr="00C5270B">
        <w:t xml:space="preserve"> pro uschování osobních věcí, z čela jsou skříňky doplněny šuplíkovým dílem a vitrínami; skřínky stojí na soklu a ke schodišťovému tělesu jsou dokryty kapotáží; před tuto sestavu je posazen dvouúrovňový  pracovní stůl - </w:t>
      </w:r>
      <w:proofErr w:type="spellStart"/>
      <w:r w:rsidRPr="00C5270B">
        <w:t>infopult</w:t>
      </w:r>
      <w:proofErr w:type="spellEnd"/>
      <w:r w:rsidRPr="00C5270B">
        <w:t xml:space="preserve">; veškeré pohledové plochy jsou z smrkové </w:t>
      </w:r>
      <w:proofErr w:type="spellStart"/>
      <w:r w:rsidRPr="00C5270B">
        <w:t>biodesky</w:t>
      </w:r>
      <w:proofErr w:type="spellEnd"/>
      <w:r w:rsidRPr="00C5270B">
        <w:t xml:space="preserve"> povrchově upravené </w:t>
      </w:r>
      <w:proofErr w:type="spellStart"/>
      <w:r w:rsidRPr="00C5270B">
        <w:t>olejovoskem</w:t>
      </w:r>
      <w:proofErr w:type="spellEnd"/>
      <w:r w:rsidRPr="00C5270B">
        <w:t xml:space="preserve">, korpusy jsou z bílého lamina, trnož stolu je tvořena ocelovou konstrukcí z </w:t>
      </w:r>
      <w:proofErr w:type="spellStart"/>
      <w:r w:rsidRPr="00C5270B">
        <w:t>jackel</w:t>
      </w:r>
      <w:proofErr w:type="spellEnd"/>
      <w:r w:rsidRPr="00C5270B">
        <w:t xml:space="preserve"> profilů 40/40 a 40/60</w:t>
      </w:r>
      <w:r>
        <w:t>.</w:t>
      </w:r>
    </w:p>
    <w:p w14:paraId="1F92E5A5" w14:textId="77777777" w:rsidR="00C5270B" w:rsidRPr="00C84C45" w:rsidRDefault="00C5270B" w:rsidP="00BE60E8">
      <w:pPr>
        <w:autoSpaceDE w:val="0"/>
        <w:autoSpaceDN w:val="0"/>
        <w:adjustRightInd w:val="0"/>
        <w:spacing w:line="240" w:lineRule="auto"/>
      </w:pPr>
    </w:p>
    <w:p w14:paraId="3DE43E88" w14:textId="376A950B" w:rsidR="0048251E" w:rsidRPr="00C84C45" w:rsidRDefault="00FE213F" w:rsidP="003D3724">
      <w:pPr>
        <w:autoSpaceDE w:val="0"/>
        <w:autoSpaceDN w:val="0"/>
        <w:adjustRightInd w:val="0"/>
        <w:spacing w:line="240" w:lineRule="auto"/>
      </w:pPr>
      <w:r w:rsidRPr="00C84C45">
        <w:rPr>
          <w:rFonts w:eastAsiaTheme="majorEastAsia" w:cstheme="majorBidi"/>
          <w:sz w:val="28"/>
          <w:szCs w:val="24"/>
        </w:rPr>
        <w:t>07.3.</w:t>
      </w:r>
      <w:r w:rsidR="00C5270B">
        <w:rPr>
          <w:rFonts w:eastAsiaTheme="majorEastAsia" w:cstheme="majorBidi"/>
          <w:sz w:val="28"/>
          <w:szCs w:val="24"/>
        </w:rPr>
        <w:t>3</w:t>
      </w:r>
      <w:r w:rsidRPr="00C84C45">
        <w:rPr>
          <w:rFonts w:eastAsiaTheme="majorEastAsia" w:cstheme="majorBidi"/>
          <w:sz w:val="28"/>
          <w:szCs w:val="24"/>
        </w:rPr>
        <w:t xml:space="preserve"> / M</w:t>
      </w:r>
      <w:r w:rsidR="0048251E" w:rsidRPr="00C84C45">
        <w:rPr>
          <w:rFonts w:eastAsiaTheme="majorEastAsia" w:cstheme="majorBidi"/>
          <w:sz w:val="28"/>
          <w:szCs w:val="24"/>
        </w:rPr>
        <w:t>ateri</w:t>
      </w:r>
      <w:r w:rsidRPr="00C84C45">
        <w:rPr>
          <w:rFonts w:eastAsiaTheme="majorEastAsia" w:cstheme="majorBidi"/>
          <w:sz w:val="28"/>
          <w:szCs w:val="24"/>
        </w:rPr>
        <w:t>á</w:t>
      </w:r>
      <w:r w:rsidR="0048251E" w:rsidRPr="00C84C45">
        <w:rPr>
          <w:rFonts w:eastAsiaTheme="majorEastAsia" w:cstheme="majorBidi"/>
          <w:sz w:val="28"/>
          <w:szCs w:val="24"/>
        </w:rPr>
        <w:t>l</w:t>
      </w:r>
      <w:r w:rsidRPr="00C84C45">
        <w:rPr>
          <w:rFonts w:eastAsiaTheme="majorEastAsia" w:cstheme="majorBidi"/>
          <w:sz w:val="28"/>
          <w:szCs w:val="24"/>
        </w:rPr>
        <w:t xml:space="preserve">ové provedení </w:t>
      </w:r>
      <w:r w:rsidR="00C5270B">
        <w:rPr>
          <w:rFonts w:eastAsiaTheme="majorEastAsia" w:cstheme="majorBidi"/>
          <w:sz w:val="28"/>
          <w:szCs w:val="24"/>
        </w:rPr>
        <w:t xml:space="preserve">exponáty </w:t>
      </w:r>
      <w:r w:rsidRPr="00C84C45">
        <w:rPr>
          <w:rFonts w:eastAsiaTheme="majorEastAsia" w:cstheme="majorBidi"/>
          <w:sz w:val="28"/>
          <w:szCs w:val="24"/>
        </w:rPr>
        <w:t>– specifikace</w:t>
      </w:r>
      <w:r w:rsidR="00C5270B">
        <w:rPr>
          <w:rFonts w:eastAsiaTheme="majorEastAsia" w:cstheme="majorBidi"/>
          <w:sz w:val="28"/>
          <w:szCs w:val="24"/>
        </w:rPr>
        <w:t xml:space="preserve"> </w:t>
      </w:r>
    </w:p>
    <w:p w14:paraId="3F1CD82F" w14:textId="20D0EB6C" w:rsidR="00BE60E8" w:rsidRPr="00C84C45" w:rsidRDefault="00BE60E8" w:rsidP="00FE213F"/>
    <w:p w14:paraId="2E7DD887" w14:textId="77777777" w:rsidR="00225107" w:rsidRPr="00C84C45" w:rsidRDefault="00421EA7" w:rsidP="00FE213F">
      <w:r w:rsidRPr="00C84C45">
        <w:t>pozn.: zde uváděné specifikace jsou uvedeny</w:t>
      </w:r>
      <w:r w:rsidR="00D341DF" w:rsidRPr="00C84C45">
        <w:t xml:space="preserve"> ve dvojím rozsahu specifikace</w:t>
      </w:r>
    </w:p>
    <w:p w14:paraId="5FB5D78E" w14:textId="77777777" w:rsidR="00225107" w:rsidRPr="00C84C45" w:rsidRDefault="00225107" w:rsidP="00FE213F">
      <w:r w:rsidRPr="00C84C45">
        <w:t>/</w:t>
      </w:r>
      <w:r w:rsidR="00D341DF" w:rsidRPr="00C84C45">
        <w:t xml:space="preserve"> jednak v základní formě</w:t>
      </w:r>
      <w:r w:rsidRPr="00C84C45">
        <w:t xml:space="preserve"> = kompletní specifikace</w:t>
      </w:r>
    </w:p>
    <w:p w14:paraId="09E462D5" w14:textId="78909ECC" w:rsidR="00421EA7" w:rsidRPr="00C84C45" w:rsidRDefault="00225107" w:rsidP="00FE213F">
      <w:r w:rsidRPr="00C84C45">
        <w:t xml:space="preserve">/ jednak </w:t>
      </w:r>
      <w:r w:rsidR="00421EA7" w:rsidRPr="00C84C45">
        <w:t>ve zkrácené formě</w:t>
      </w:r>
      <w:r w:rsidRPr="00C84C45">
        <w:t xml:space="preserve"> =</w:t>
      </w:r>
      <w:r w:rsidR="00421EA7" w:rsidRPr="00C84C45">
        <w:t xml:space="preserve"> </w:t>
      </w:r>
      <w:r w:rsidRPr="00C84C45">
        <w:t xml:space="preserve">tato </w:t>
      </w:r>
      <w:r w:rsidR="00421EA7" w:rsidRPr="00C84C45">
        <w:t>je užívána ve výkresové části PD na listech specifikací jednotlivých exponátů a ve výkazu</w:t>
      </w:r>
      <w:r w:rsidRPr="00C84C45">
        <w:t xml:space="preserve">; </w:t>
      </w:r>
      <w:proofErr w:type="spellStart"/>
      <w:r w:rsidRPr="00C84C45">
        <w:t>tzn</w:t>
      </w:r>
      <w:proofErr w:type="spellEnd"/>
      <w:r w:rsidRPr="00C84C45">
        <w:t xml:space="preserve">- je-li kdekoliv v PD uváděna zkrácená forma specifikace, je tím myšlena specifikace kompletní. </w:t>
      </w:r>
    </w:p>
    <w:p w14:paraId="18EC5673" w14:textId="77777777" w:rsidR="00421EA7" w:rsidRPr="00C84C45" w:rsidRDefault="00421EA7" w:rsidP="00FE213F"/>
    <w:p w14:paraId="659A16B3" w14:textId="279BF8DD" w:rsidR="00FE213F" w:rsidRPr="00C84C45" w:rsidRDefault="00BE60E8" w:rsidP="00421EA7">
      <w:pPr>
        <w:keepNext/>
        <w:rPr>
          <w:u w:val="single"/>
        </w:rPr>
      </w:pPr>
      <w:r w:rsidRPr="00C84C45">
        <w:rPr>
          <w:u w:val="single"/>
        </w:rPr>
        <w:t>Prášková barva</w:t>
      </w:r>
      <w:r w:rsidR="00FE213F" w:rsidRPr="00C84C45">
        <w:rPr>
          <w:u w:val="single"/>
        </w:rPr>
        <w:t xml:space="preserve"> </w:t>
      </w:r>
      <w:r w:rsidR="00D341DF" w:rsidRPr="00C84C45">
        <w:rPr>
          <w:u w:val="single"/>
        </w:rPr>
        <w:t xml:space="preserve">nástřikem </w:t>
      </w:r>
      <w:r w:rsidR="00FE213F" w:rsidRPr="00C84C45">
        <w:rPr>
          <w:u w:val="single"/>
        </w:rPr>
        <w:t>zámečnických prvků</w:t>
      </w:r>
      <w:r w:rsidRPr="00C84C45">
        <w:rPr>
          <w:u w:val="single"/>
        </w:rPr>
        <w:t>:</w:t>
      </w:r>
    </w:p>
    <w:p w14:paraId="26199531" w14:textId="7754BAB2" w:rsidR="00FE213F" w:rsidRPr="00C84C45" w:rsidRDefault="00FE213F" w:rsidP="00FE213F">
      <w:r w:rsidRPr="00C84C45">
        <w:t>specifikace:</w:t>
      </w:r>
      <w:r w:rsidRPr="00C84C45">
        <w:tab/>
      </w:r>
      <w:r w:rsidRPr="00C84C45">
        <w:tab/>
      </w:r>
      <w:r w:rsidRPr="00C84C45">
        <w:tab/>
      </w:r>
    </w:p>
    <w:p w14:paraId="62EFB640" w14:textId="230391F0" w:rsidR="00BE60E8" w:rsidRPr="00C84C45" w:rsidRDefault="00BE60E8" w:rsidP="00FE213F">
      <w:proofErr w:type="spellStart"/>
      <w:r w:rsidRPr="00C84C45">
        <w:t>Epoxipolyesterový</w:t>
      </w:r>
      <w:proofErr w:type="spellEnd"/>
      <w:r w:rsidRPr="00C84C45">
        <w:t xml:space="preserve"> (PEP) lak do vnitřních prostor, povrch hladký</w:t>
      </w:r>
      <w:r w:rsidR="00351E26" w:rsidRPr="00C84C45">
        <w:t>, mat</w:t>
      </w:r>
      <w:r w:rsidRPr="00C84C45">
        <w:t xml:space="preserve"> </w:t>
      </w:r>
    </w:p>
    <w:p w14:paraId="35D16816" w14:textId="77777777" w:rsidR="00FE213F" w:rsidRPr="00C84C45" w:rsidRDefault="00FE213F" w:rsidP="00FE213F">
      <w:r w:rsidRPr="00C84C45">
        <w:t>zkrácená specifikace:</w:t>
      </w:r>
      <w:r w:rsidRPr="00C84C45">
        <w:tab/>
      </w:r>
    </w:p>
    <w:p w14:paraId="0FDC2952" w14:textId="6CAEE77B" w:rsidR="00BE60E8" w:rsidRPr="00C84C45" w:rsidRDefault="00030C84" w:rsidP="00FE213F">
      <w:pPr>
        <w:rPr>
          <w:i/>
          <w:iCs/>
        </w:rPr>
      </w:pPr>
      <w:r w:rsidRPr="00C84C45">
        <w:rPr>
          <w:i/>
          <w:iCs/>
        </w:rPr>
        <w:t>Nástřik</w:t>
      </w:r>
      <w:r w:rsidR="00BE60E8" w:rsidRPr="00C84C45">
        <w:rPr>
          <w:i/>
          <w:iCs/>
        </w:rPr>
        <w:t xml:space="preserve"> </w:t>
      </w:r>
      <w:r w:rsidRPr="00C84C45">
        <w:rPr>
          <w:i/>
          <w:iCs/>
        </w:rPr>
        <w:t xml:space="preserve">dle </w:t>
      </w:r>
      <w:r w:rsidR="00BE60E8" w:rsidRPr="00C84C45">
        <w:rPr>
          <w:i/>
          <w:iCs/>
        </w:rPr>
        <w:t>RAL</w:t>
      </w:r>
    </w:p>
    <w:p w14:paraId="4CFBFFE9" w14:textId="77777777" w:rsidR="00FE213F" w:rsidRPr="00C84C45" w:rsidRDefault="00FE213F" w:rsidP="00421EA7">
      <w:pPr>
        <w:keepNext/>
      </w:pPr>
    </w:p>
    <w:p w14:paraId="70AAC472" w14:textId="1896BE6C" w:rsidR="00FE213F" w:rsidRPr="00C84C45" w:rsidRDefault="00BE60E8" w:rsidP="00421EA7">
      <w:pPr>
        <w:keepNext/>
        <w:rPr>
          <w:u w:val="single"/>
        </w:rPr>
      </w:pPr>
      <w:r w:rsidRPr="00C84C45">
        <w:rPr>
          <w:u w:val="single"/>
        </w:rPr>
        <w:t>Nátěr zámečnických prvků:</w:t>
      </w:r>
    </w:p>
    <w:p w14:paraId="1B967FFA" w14:textId="77777777" w:rsidR="00FE213F" w:rsidRPr="00C84C45" w:rsidRDefault="00FE213F" w:rsidP="00FE213F">
      <w:r w:rsidRPr="00C84C45">
        <w:t>specifikace:</w:t>
      </w:r>
      <w:r w:rsidRPr="00C84C45">
        <w:tab/>
      </w:r>
      <w:r w:rsidRPr="00C84C45">
        <w:tab/>
      </w:r>
      <w:r w:rsidRPr="00C84C45">
        <w:tab/>
      </w:r>
    </w:p>
    <w:p w14:paraId="3EFEE0D3" w14:textId="3629A79E" w:rsidR="00BE60E8" w:rsidRPr="00C84C45" w:rsidRDefault="00BE60E8" w:rsidP="00FE213F">
      <w:r w:rsidRPr="00C84C45">
        <w:t>Odolná syntetická krycí barva vhodná do vnitřních prostor</w:t>
      </w:r>
      <w:r w:rsidR="00351E26" w:rsidRPr="00C84C45">
        <w:t>, mat</w:t>
      </w:r>
    </w:p>
    <w:p w14:paraId="5C028017" w14:textId="77777777" w:rsidR="00FE213F" w:rsidRPr="00C84C45" w:rsidRDefault="00FE213F" w:rsidP="00FE213F">
      <w:r w:rsidRPr="00C84C45">
        <w:t>zkrácená specifikace:</w:t>
      </w:r>
      <w:r w:rsidRPr="00C84C45">
        <w:tab/>
      </w:r>
    </w:p>
    <w:p w14:paraId="70E934F9" w14:textId="3DA21C62" w:rsidR="007D7C85" w:rsidRPr="007D7C85" w:rsidRDefault="00BE60E8" w:rsidP="00FE213F">
      <w:pPr>
        <w:rPr>
          <w:i/>
          <w:iCs/>
        </w:rPr>
      </w:pPr>
      <w:r w:rsidRPr="00C84C45">
        <w:rPr>
          <w:i/>
          <w:iCs/>
        </w:rPr>
        <w:t xml:space="preserve">Nátěr </w:t>
      </w:r>
      <w:r w:rsidR="00030C84" w:rsidRPr="00C84C45">
        <w:rPr>
          <w:i/>
          <w:iCs/>
        </w:rPr>
        <w:t xml:space="preserve">dle </w:t>
      </w:r>
      <w:r w:rsidRPr="00C84C45">
        <w:rPr>
          <w:i/>
          <w:iCs/>
        </w:rPr>
        <w:t>RAL</w:t>
      </w:r>
    </w:p>
    <w:p w14:paraId="7B75C995" w14:textId="38444097" w:rsidR="00FE213F" w:rsidRPr="00C84C45" w:rsidRDefault="00421EA7" w:rsidP="00421EA7">
      <w:pPr>
        <w:keepNext/>
        <w:rPr>
          <w:u w:val="single"/>
        </w:rPr>
      </w:pPr>
      <w:r w:rsidRPr="00C84C45">
        <w:rPr>
          <w:u w:val="single"/>
        </w:rPr>
        <w:lastRenderedPageBreak/>
        <w:t>Skrytý</w:t>
      </w:r>
      <w:r w:rsidR="00BE60E8" w:rsidRPr="00C84C45">
        <w:rPr>
          <w:u w:val="single"/>
        </w:rPr>
        <w:t xml:space="preserve"> pant</w:t>
      </w:r>
      <w:r w:rsidRPr="00C84C45">
        <w:rPr>
          <w:u w:val="single"/>
        </w:rPr>
        <w:t xml:space="preserve"> (větší revizní dvířka)</w:t>
      </w:r>
      <w:r w:rsidR="00BE60E8" w:rsidRPr="00C84C45">
        <w:rPr>
          <w:u w:val="single"/>
        </w:rPr>
        <w:t>:</w:t>
      </w:r>
    </w:p>
    <w:p w14:paraId="30BF55B5" w14:textId="12186C55" w:rsidR="00FE213F" w:rsidRPr="00C84C45" w:rsidRDefault="00FE213F" w:rsidP="00FE213F">
      <w:r w:rsidRPr="00C84C45">
        <w:t>specifikace:</w:t>
      </w:r>
    </w:p>
    <w:p w14:paraId="7AC7B951" w14:textId="19B8256B" w:rsidR="00FE213F" w:rsidRPr="00C84C45" w:rsidRDefault="00421EA7" w:rsidP="00FE213F">
      <w:r w:rsidRPr="00C84C45">
        <w:t>Skryté</w:t>
      </w:r>
      <w:r w:rsidR="00BE60E8" w:rsidRPr="00C84C45">
        <w:t xml:space="preserve"> závěs</w:t>
      </w:r>
      <w:r w:rsidRPr="00C84C45">
        <w:t>y zadlabané do hrany dveří a ostění, pro minimalistický detail</w:t>
      </w:r>
      <w:r w:rsidR="00BE60E8" w:rsidRPr="00C84C45">
        <w:tab/>
      </w:r>
    </w:p>
    <w:p w14:paraId="2E9B5FE1" w14:textId="77777777" w:rsidR="00FE213F" w:rsidRPr="00C84C45" w:rsidRDefault="00FE213F" w:rsidP="00FE213F">
      <w:r w:rsidRPr="00C84C45">
        <w:t>zkrácená specifikace:</w:t>
      </w:r>
      <w:r w:rsidRPr="00C84C45">
        <w:tab/>
      </w:r>
    </w:p>
    <w:p w14:paraId="3024CF3F" w14:textId="405C12C8" w:rsidR="00FE213F" w:rsidRPr="00C84C45" w:rsidRDefault="00421EA7" w:rsidP="00FE213F">
      <w:pPr>
        <w:rPr>
          <w:i/>
          <w:iCs/>
        </w:rPr>
      </w:pPr>
      <w:r w:rsidRPr="00C84C45">
        <w:rPr>
          <w:i/>
          <w:iCs/>
        </w:rPr>
        <w:t>Skryté</w:t>
      </w:r>
      <w:r w:rsidR="00FE213F" w:rsidRPr="00C84C45">
        <w:rPr>
          <w:i/>
          <w:iCs/>
        </w:rPr>
        <w:t xml:space="preserve"> pant</w:t>
      </w:r>
      <w:r w:rsidRPr="00C84C45">
        <w:rPr>
          <w:i/>
          <w:iCs/>
        </w:rPr>
        <w:t>y</w:t>
      </w:r>
    </w:p>
    <w:p w14:paraId="5303D844" w14:textId="037B66D6" w:rsidR="00BE60E8" w:rsidRPr="00C84C45" w:rsidRDefault="00BE60E8" w:rsidP="00FE213F">
      <w:r w:rsidRPr="00C84C45">
        <w:tab/>
      </w:r>
      <w:r w:rsidRPr="00C84C45">
        <w:tab/>
      </w:r>
      <w:r w:rsidRPr="00C84C45">
        <w:tab/>
      </w:r>
      <w:r w:rsidRPr="00C84C45">
        <w:tab/>
      </w:r>
    </w:p>
    <w:p w14:paraId="558C8BD5" w14:textId="053F70C7" w:rsidR="00BE60E8" w:rsidRPr="00C84C45" w:rsidRDefault="00BE60E8" w:rsidP="00421EA7">
      <w:pPr>
        <w:keepNext/>
        <w:rPr>
          <w:u w:val="single"/>
        </w:rPr>
      </w:pPr>
      <w:r w:rsidRPr="00C84C45">
        <w:rPr>
          <w:u w:val="single"/>
        </w:rPr>
        <w:t xml:space="preserve">Pant </w:t>
      </w:r>
      <w:r w:rsidR="00FE213F" w:rsidRPr="00C84C45">
        <w:rPr>
          <w:u w:val="single"/>
        </w:rPr>
        <w:t>klaví</w:t>
      </w:r>
      <w:r w:rsidR="00D341DF" w:rsidRPr="00C84C45">
        <w:rPr>
          <w:u w:val="single"/>
        </w:rPr>
        <w:t>rový (menší revizní, provozní a funkční dvířka)</w:t>
      </w:r>
      <w:r w:rsidRPr="00C84C45">
        <w:rPr>
          <w:u w:val="single"/>
        </w:rPr>
        <w:t>:</w:t>
      </w:r>
    </w:p>
    <w:p w14:paraId="70E8D2E1" w14:textId="4E00A9A8" w:rsidR="00FE213F" w:rsidRPr="00C84C45" w:rsidRDefault="00FE213F" w:rsidP="00FE213F">
      <w:r w:rsidRPr="00C84C45">
        <w:t>specifikace:</w:t>
      </w:r>
    </w:p>
    <w:p w14:paraId="0BDD5023" w14:textId="5261117D" w:rsidR="00BE60E8" w:rsidRPr="00C84C45" w:rsidRDefault="00BE60E8" w:rsidP="00FE213F">
      <w:r w:rsidRPr="00C84C45">
        <w:t>Tyčový (též pianový, klavírový) 25x1/60, kde 25-šířka otevřeného závěsu; 1-tloušťka pásky; 60-rozteč fixačních otvorů. Použité vruty 2,5x16, zápustná hlava</w:t>
      </w:r>
    </w:p>
    <w:p w14:paraId="19BA1435" w14:textId="77777777" w:rsidR="00FE213F" w:rsidRPr="00C84C45" w:rsidRDefault="00FE213F" w:rsidP="00FE213F">
      <w:r w:rsidRPr="00C84C45">
        <w:t>zkrácená specifikace:</w:t>
      </w:r>
      <w:r w:rsidRPr="00C84C45">
        <w:tab/>
      </w:r>
    </w:p>
    <w:p w14:paraId="04D0C332" w14:textId="66BB1FAB" w:rsidR="00FE213F" w:rsidRPr="00C84C45" w:rsidRDefault="00FE213F" w:rsidP="00FE213F">
      <w:pPr>
        <w:rPr>
          <w:i/>
          <w:iCs/>
        </w:rPr>
      </w:pPr>
      <w:r w:rsidRPr="00C84C45">
        <w:rPr>
          <w:i/>
          <w:iCs/>
        </w:rPr>
        <w:t>Tyčový pant</w:t>
      </w:r>
    </w:p>
    <w:p w14:paraId="2C6618B5" w14:textId="2304A8E9" w:rsidR="00FE213F" w:rsidRPr="00C84C45" w:rsidRDefault="00FE213F" w:rsidP="00FE213F"/>
    <w:p w14:paraId="38BAAD34" w14:textId="650595EF" w:rsidR="00FE213F" w:rsidRPr="00C84C45" w:rsidRDefault="00BE60E8" w:rsidP="00421EA7">
      <w:pPr>
        <w:keepNext/>
        <w:rPr>
          <w:u w:val="single"/>
        </w:rPr>
      </w:pPr>
      <w:r w:rsidRPr="00C84C45">
        <w:rPr>
          <w:u w:val="single"/>
        </w:rPr>
        <w:t>Magnetka</w:t>
      </w:r>
      <w:r w:rsidR="00D341DF" w:rsidRPr="00C84C45">
        <w:rPr>
          <w:u w:val="single"/>
        </w:rPr>
        <w:t xml:space="preserve"> pro aretaci dvířek v zavřené poloze</w:t>
      </w:r>
      <w:r w:rsidRPr="00C84C45">
        <w:rPr>
          <w:u w:val="single"/>
        </w:rPr>
        <w:t>:</w:t>
      </w:r>
    </w:p>
    <w:p w14:paraId="41A1344C" w14:textId="77777777" w:rsidR="00421EA7" w:rsidRPr="00C84C45" w:rsidRDefault="00421EA7" w:rsidP="00421EA7">
      <w:r w:rsidRPr="00C84C45">
        <w:t>specifikace:</w:t>
      </w:r>
    </w:p>
    <w:p w14:paraId="7D703974" w14:textId="596893DD" w:rsidR="00BE60E8" w:rsidRPr="00C84C45" w:rsidRDefault="00BE60E8" w:rsidP="00FE213F">
      <w:r w:rsidRPr="00C84C45">
        <w:t>magnetický zámek určený k</w:t>
      </w:r>
      <w:r w:rsidR="00FE213F" w:rsidRPr="00C84C45">
        <w:t> </w:t>
      </w:r>
      <w:r w:rsidRPr="00C84C45">
        <w:t>zafrézování</w:t>
      </w:r>
    </w:p>
    <w:p w14:paraId="77A0A2C8" w14:textId="39E45A9D" w:rsidR="00FE213F" w:rsidRPr="00C84C45" w:rsidRDefault="00421EA7" w:rsidP="00FE213F">
      <w:r w:rsidRPr="00C84C45">
        <w:t>zkrácená spec</w:t>
      </w:r>
      <w:r w:rsidR="00D341DF" w:rsidRPr="00C84C45">
        <w:t>i</w:t>
      </w:r>
      <w:r w:rsidRPr="00C84C45">
        <w:t>fikace:</w:t>
      </w:r>
    </w:p>
    <w:p w14:paraId="2D3CBBB2" w14:textId="753E010C" w:rsidR="00FE213F" w:rsidRPr="00C84C45" w:rsidRDefault="00FE213F" w:rsidP="00FE213F">
      <w:pPr>
        <w:rPr>
          <w:i/>
          <w:iCs/>
        </w:rPr>
      </w:pPr>
      <w:r w:rsidRPr="00C84C45">
        <w:rPr>
          <w:i/>
          <w:iCs/>
        </w:rPr>
        <w:t>Magnetka</w:t>
      </w:r>
    </w:p>
    <w:p w14:paraId="298A9DFD" w14:textId="77777777" w:rsidR="00FE213F" w:rsidRPr="00C84C45" w:rsidRDefault="00FE213F" w:rsidP="00FE213F"/>
    <w:p w14:paraId="555920EF" w14:textId="277A14A4" w:rsidR="00BE60E8" w:rsidRPr="00C84C45" w:rsidRDefault="00BE60E8" w:rsidP="00421EA7">
      <w:pPr>
        <w:keepNext/>
        <w:rPr>
          <w:u w:val="single"/>
        </w:rPr>
      </w:pPr>
      <w:r w:rsidRPr="00C84C45">
        <w:rPr>
          <w:u w:val="single"/>
        </w:rPr>
        <w:t>Zámek revizní:</w:t>
      </w:r>
    </w:p>
    <w:p w14:paraId="6060A7EF" w14:textId="77777777" w:rsidR="00421EA7" w:rsidRPr="00C84C45" w:rsidRDefault="00421EA7" w:rsidP="00421EA7">
      <w:r w:rsidRPr="00C84C45">
        <w:t>specifikace:</w:t>
      </w:r>
    </w:p>
    <w:p w14:paraId="57514C29" w14:textId="6891D195" w:rsidR="00BE60E8" w:rsidRPr="00C84C45" w:rsidRDefault="00BE60E8" w:rsidP="00FE213F">
      <w:r w:rsidRPr="00C84C45">
        <w:t>nábytkový zámek se systémem generálního klíče</w:t>
      </w:r>
    </w:p>
    <w:p w14:paraId="0D91BA3C" w14:textId="16B9994A" w:rsidR="00FE213F" w:rsidRPr="00C84C45" w:rsidRDefault="00421EA7" w:rsidP="00FE213F">
      <w:r w:rsidRPr="00C84C45">
        <w:t>zkrácená specifikace:</w:t>
      </w:r>
    </w:p>
    <w:p w14:paraId="2E365C7B" w14:textId="23374157" w:rsidR="00FE213F" w:rsidRPr="00C84C45" w:rsidRDefault="00FE213F" w:rsidP="00FE213F">
      <w:pPr>
        <w:rPr>
          <w:i/>
          <w:iCs/>
        </w:rPr>
      </w:pPr>
      <w:r w:rsidRPr="00C84C45">
        <w:rPr>
          <w:i/>
          <w:iCs/>
        </w:rPr>
        <w:t>Zámek</w:t>
      </w:r>
    </w:p>
    <w:p w14:paraId="47E4F24E" w14:textId="77777777" w:rsidR="00FE213F" w:rsidRPr="00C84C45" w:rsidRDefault="00FE213F" w:rsidP="00FE213F"/>
    <w:p w14:paraId="67EC9DEA" w14:textId="178C56B0" w:rsidR="00FE213F" w:rsidRPr="00C84C45" w:rsidRDefault="00BE60E8" w:rsidP="00421EA7">
      <w:pPr>
        <w:keepNext/>
        <w:rPr>
          <w:u w:val="single"/>
        </w:rPr>
      </w:pPr>
      <w:r w:rsidRPr="00C84C45">
        <w:rPr>
          <w:u w:val="single"/>
        </w:rPr>
        <w:t>Překližka</w:t>
      </w:r>
      <w:r w:rsidR="00225107" w:rsidRPr="00C84C45">
        <w:rPr>
          <w:u w:val="single"/>
        </w:rPr>
        <w:t xml:space="preserve"> truhlářské výroby</w:t>
      </w:r>
      <w:r w:rsidRPr="00C84C45">
        <w:rPr>
          <w:u w:val="single"/>
        </w:rPr>
        <w:t>:</w:t>
      </w:r>
    </w:p>
    <w:p w14:paraId="2F34F802" w14:textId="58014C9D" w:rsidR="00FE213F" w:rsidRPr="00C84C45" w:rsidRDefault="00421EA7" w:rsidP="00FE213F">
      <w:r w:rsidRPr="00C84C45">
        <w:t>specifikace:</w:t>
      </w:r>
    </w:p>
    <w:p w14:paraId="512CC4FA" w14:textId="0C011C45" w:rsidR="00BE60E8" w:rsidRPr="00C84C45" w:rsidRDefault="00BE60E8" w:rsidP="00FE213F">
      <w:r w:rsidRPr="00C84C45">
        <w:t xml:space="preserve">Překližka s dubovou </w:t>
      </w:r>
      <w:proofErr w:type="spellStart"/>
      <w:r w:rsidRPr="00C84C45">
        <w:t>podýškou</w:t>
      </w:r>
      <w:proofErr w:type="spellEnd"/>
      <w:r w:rsidRPr="00C84C45">
        <w:t xml:space="preserve"> </w:t>
      </w:r>
      <w:proofErr w:type="spellStart"/>
      <w:r w:rsidRPr="00C84C45">
        <w:t>tl</w:t>
      </w:r>
      <w:proofErr w:type="spellEnd"/>
      <w:r w:rsidRPr="00C84C45">
        <w:t xml:space="preserve">. 18 </w:t>
      </w:r>
      <w:r w:rsidR="00351E26" w:rsidRPr="00C84C45">
        <w:t xml:space="preserve">mm </w:t>
      </w:r>
      <w:r w:rsidRPr="00C84C45">
        <w:t xml:space="preserve">pro </w:t>
      </w:r>
      <w:proofErr w:type="spellStart"/>
      <w:r w:rsidRPr="00C84C45">
        <w:t>interier</w:t>
      </w:r>
      <w:proofErr w:type="spellEnd"/>
      <w:r w:rsidRPr="00C84C45">
        <w:t xml:space="preserve">, Bříza BB/BB 13 vrstvá, 2x dubová dýha </w:t>
      </w:r>
      <w:proofErr w:type="spellStart"/>
      <w:r w:rsidRPr="00C84C45">
        <w:t>tl</w:t>
      </w:r>
      <w:proofErr w:type="spellEnd"/>
      <w:r w:rsidRPr="00C84C45">
        <w:t>. 0,6mm AA/AA</w:t>
      </w:r>
    </w:p>
    <w:p w14:paraId="12176212" w14:textId="693A7444" w:rsidR="00FE213F" w:rsidRPr="00C84C45" w:rsidRDefault="00421EA7" w:rsidP="00FE213F">
      <w:r w:rsidRPr="00C84C45">
        <w:t>zkrácená specifikace:</w:t>
      </w:r>
    </w:p>
    <w:p w14:paraId="3BD0754B" w14:textId="303928A5" w:rsidR="00FE213F" w:rsidRPr="00C84C45" w:rsidRDefault="00FE213F" w:rsidP="00FE213F">
      <w:pPr>
        <w:rPr>
          <w:i/>
          <w:iCs/>
        </w:rPr>
      </w:pPr>
      <w:r w:rsidRPr="00C84C45">
        <w:rPr>
          <w:i/>
          <w:iCs/>
        </w:rPr>
        <w:t xml:space="preserve">Překližka s dubovou </w:t>
      </w:r>
      <w:proofErr w:type="spellStart"/>
      <w:r w:rsidRPr="00C84C45">
        <w:rPr>
          <w:i/>
          <w:iCs/>
        </w:rPr>
        <w:t>podýškou</w:t>
      </w:r>
      <w:proofErr w:type="spellEnd"/>
      <w:r w:rsidRPr="00C84C45">
        <w:rPr>
          <w:i/>
          <w:iCs/>
        </w:rPr>
        <w:t xml:space="preserve">, </w:t>
      </w:r>
      <w:proofErr w:type="spellStart"/>
      <w:r w:rsidRPr="00C84C45">
        <w:rPr>
          <w:i/>
          <w:iCs/>
        </w:rPr>
        <w:t>tl</w:t>
      </w:r>
      <w:proofErr w:type="spellEnd"/>
      <w:r w:rsidRPr="00C84C45">
        <w:rPr>
          <w:i/>
          <w:iCs/>
        </w:rPr>
        <w:t>. 18</w:t>
      </w:r>
      <w:r w:rsidR="00351E26" w:rsidRPr="00C84C45">
        <w:rPr>
          <w:i/>
          <w:iCs/>
        </w:rPr>
        <w:t>mm</w:t>
      </w:r>
    </w:p>
    <w:p w14:paraId="108A6B60" w14:textId="3D4FDCA5" w:rsidR="00FE213F" w:rsidRPr="00C84C45" w:rsidRDefault="00FE213F" w:rsidP="00421EA7">
      <w:pPr>
        <w:keepNext/>
      </w:pPr>
    </w:p>
    <w:p w14:paraId="3A19557D" w14:textId="748369FF" w:rsidR="00FE213F" w:rsidRPr="00C84C45" w:rsidRDefault="00BE60E8" w:rsidP="00421EA7">
      <w:pPr>
        <w:keepNext/>
        <w:rPr>
          <w:u w:val="single"/>
        </w:rPr>
      </w:pPr>
      <w:r w:rsidRPr="00C84C45">
        <w:rPr>
          <w:u w:val="single"/>
        </w:rPr>
        <w:t>Olej</w:t>
      </w:r>
      <w:r w:rsidR="00225107" w:rsidRPr="00C84C45">
        <w:rPr>
          <w:u w:val="single"/>
        </w:rPr>
        <w:t xml:space="preserve"> na</w:t>
      </w:r>
      <w:r w:rsidRPr="00C84C45">
        <w:rPr>
          <w:u w:val="single"/>
        </w:rPr>
        <w:t xml:space="preserve"> dřevo</w:t>
      </w:r>
      <w:r w:rsidR="00225107" w:rsidRPr="00C84C45">
        <w:rPr>
          <w:u w:val="single"/>
        </w:rPr>
        <w:t xml:space="preserve"> – povrchová úprava truhlářské výroby</w:t>
      </w:r>
      <w:r w:rsidRPr="00C84C45">
        <w:rPr>
          <w:u w:val="single"/>
        </w:rPr>
        <w:t>:</w:t>
      </w:r>
    </w:p>
    <w:p w14:paraId="521A219C" w14:textId="44E51274" w:rsidR="00FE213F" w:rsidRPr="00C84C45" w:rsidRDefault="00421EA7" w:rsidP="00FE213F">
      <w:r w:rsidRPr="00C84C45">
        <w:t>specifikace:</w:t>
      </w:r>
    </w:p>
    <w:p w14:paraId="77FC2683" w14:textId="38BA0FA1" w:rsidR="00BE60E8" w:rsidRPr="00C84C45" w:rsidRDefault="00BE60E8" w:rsidP="00FE213F">
      <w:r w:rsidRPr="00C84C45">
        <w:t>Tvrdý transparentní voskový olej nátěr na dřevo na bázi přírodních surovin rostlinného původu, svou specifikací vhodný na dřevěné podlahy</w:t>
      </w:r>
      <w:r w:rsidR="00225107" w:rsidRPr="00C84C45">
        <w:t>, mat</w:t>
      </w:r>
    </w:p>
    <w:p w14:paraId="3AAEECC4" w14:textId="028B3105" w:rsidR="00FE213F" w:rsidRPr="00C84C45" w:rsidRDefault="00421EA7" w:rsidP="00FE213F">
      <w:r w:rsidRPr="00C84C45">
        <w:t>zkrácená specifikace:</w:t>
      </w:r>
    </w:p>
    <w:p w14:paraId="628BC455" w14:textId="5F9FCA71" w:rsidR="00FE213F" w:rsidRPr="00C84C45" w:rsidRDefault="00FE213F" w:rsidP="00FE213F">
      <w:pPr>
        <w:rPr>
          <w:i/>
          <w:iCs/>
        </w:rPr>
      </w:pPr>
      <w:r w:rsidRPr="00C84C45">
        <w:rPr>
          <w:i/>
          <w:iCs/>
        </w:rPr>
        <w:t>Tvrdý voskový ole</w:t>
      </w:r>
      <w:r w:rsidR="00225107" w:rsidRPr="00C84C45">
        <w:rPr>
          <w:i/>
          <w:iCs/>
        </w:rPr>
        <w:t>j, mat</w:t>
      </w:r>
    </w:p>
    <w:p w14:paraId="735A76CF" w14:textId="4BD4F4C1" w:rsidR="00FE213F" w:rsidRPr="00C84C45" w:rsidRDefault="00FE213F" w:rsidP="00FE213F"/>
    <w:p w14:paraId="43BE5B6B" w14:textId="63B72413" w:rsidR="00C13A78" w:rsidRPr="00C84C45" w:rsidRDefault="00C13A78" w:rsidP="00FE213F">
      <w:pPr>
        <w:rPr>
          <w:u w:val="single"/>
        </w:rPr>
      </w:pPr>
      <w:r w:rsidRPr="00C84C45">
        <w:rPr>
          <w:u w:val="single"/>
        </w:rPr>
        <w:t>Lak na dřevo a materiály na bázi dřeva</w:t>
      </w:r>
    </w:p>
    <w:p w14:paraId="6641A98F" w14:textId="77777777" w:rsidR="00C13A78" w:rsidRPr="00C84C45" w:rsidRDefault="00C13A78" w:rsidP="00C13A78">
      <w:r w:rsidRPr="00C84C45">
        <w:t>specifikace:</w:t>
      </w:r>
    </w:p>
    <w:p w14:paraId="7EC92269" w14:textId="6C18FDE6" w:rsidR="00C13A78" w:rsidRPr="00C84C45" w:rsidRDefault="00C13A78" w:rsidP="00FE213F">
      <w:r w:rsidRPr="00C84C45">
        <w:t>Krycí polyuretanový dvousložkový lak pro materiály na dřevěné bázi</w:t>
      </w:r>
    </w:p>
    <w:p w14:paraId="1B8B3CAC" w14:textId="77777777" w:rsidR="00C13A78" w:rsidRPr="00C84C45" w:rsidRDefault="00C13A78" w:rsidP="00C13A78">
      <w:r w:rsidRPr="00C84C45">
        <w:t>zkrácená specifikace:</w:t>
      </w:r>
    </w:p>
    <w:p w14:paraId="208C4540" w14:textId="6960963B" w:rsidR="00C13A78" w:rsidRPr="00C84C45" w:rsidRDefault="00C13A78" w:rsidP="00FE213F">
      <w:pPr>
        <w:rPr>
          <w:i/>
          <w:iCs/>
        </w:rPr>
      </w:pPr>
      <w:r w:rsidRPr="00C84C45">
        <w:rPr>
          <w:i/>
          <w:iCs/>
        </w:rPr>
        <w:t>Lak dle RAL</w:t>
      </w:r>
    </w:p>
    <w:p w14:paraId="6A72E527" w14:textId="77777777" w:rsidR="00C13A78" w:rsidRPr="00C84C45" w:rsidRDefault="00C13A78" w:rsidP="00FE213F"/>
    <w:p w14:paraId="0F0D7385" w14:textId="59519087" w:rsidR="00FE213F" w:rsidRPr="00C84C45" w:rsidRDefault="00BE60E8" w:rsidP="00421EA7">
      <w:pPr>
        <w:keepNext/>
        <w:rPr>
          <w:u w:val="single"/>
        </w:rPr>
      </w:pPr>
      <w:r w:rsidRPr="00C84C45">
        <w:rPr>
          <w:u w:val="single"/>
        </w:rPr>
        <w:lastRenderedPageBreak/>
        <w:t>Nátěr dřeva</w:t>
      </w:r>
      <w:r w:rsidR="00225107" w:rsidRPr="00C84C45">
        <w:rPr>
          <w:u w:val="single"/>
        </w:rPr>
        <w:t xml:space="preserve"> </w:t>
      </w:r>
      <w:proofErr w:type="spellStart"/>
      <w:r w:rsidR="00225107" w:rsidRPr="00C84C45">
        <w:rPr>
          <w:u w:val="single"/>
        </w:rPr>
        <w:t>tuhlářské</w:t>
      </w:r>
      <w:proofErr w:type="spellEnd"/>
      <w:r w:rsidR="00225107" w:rsidRPr="00C84C45">
        <w:rPr>
          <w:u w:val="single"/>
        </w:rPr>
        <w:t xml:space="preserve"> výroby</w:t>
      </w:r>
      <w:r w:rsidR="00FE213F" w:rsidRPr="00C84C45">
        <w:rPr>
          <w:u w:val="single"/>
        </w:rPr>
        <w:t>:</w:t>
      </w:r>
    </w:p>
    <w:p w14:paraId="0A62CDAE" w14:textId="2301C9CE" w:rsidR="00FE213F" w:rsidRPr="00C84C45" w:rsidRDefault="00421EA7" w:rsidP="00FE213F">
      <w:r w:rsidRPr="00C84C45">
        <w:t>specifikace:</w:t>
      </w:r>
    </w:p>
    <w:p w14:paraId="05DF45E4" w14:textId="2267A164" w:rsidR="00BE60E8" w:rsidRPr="00C84C45" w:rsidRDefault="00BE60E8" w:rsidP="00FE213F">
      <w:r w:rsidRPr="00C84C45">
        <w:t>Vodou ředitelný krycí lak na dřevo</w:t>
      </w:r>
      <w:r w:rsidR="00351E26" w:rsidRPr="00C84C45">
        <w:t>, mat</w:t>
      </w:r>
    </w:p>
    <w:p w14:paraId="44BB3E0D" w14:textId="30E437E7" w:rsidR="00FE213F" w:rsidRPr="00C84C45" w:rsidRDefault="00421EA7" w:rsidP="00FE213F">
      <w:r w:rsidRPr="00C84C45">
        <w:t>zkrácená specifikace:</w:t>
      </w:r>
    </w:p>
    <w:p w14:paraId="02ED253E" w14:textId="58B332FE" w:rsidR="00FE213F" w:rsidRPr="00C84C45" w:rsidRDefault="00FE213F" w:rsidP="00FE213F">
      <w:pPr>
        <w:rPr>
          <w:i/>
          <w:iCs/>
        </w:rPr>
      </w:pPr>
      <w:r w:rsidRPr="00C84C45">
        <w:rPr>
          <w:i/>
          <w:iCs/>
        </w:rPr>
        <w:t xml:space="preserve">Nátěr </w:t>
      </w:r>
      <w:r w:rsidR="00030C84" w:rsidRPr="00C84C45">
        <w:rPr>
          <w:i/>
          <w:iCs/>
        </w:rPr>
        <w:t xml:space="preserve">dle </w:t>
      </w:r>
      <w:r w:rsidRPr="00C84C45">
        <w:rPr>
          <w:i/>
          <w:iCs/>
        </w:rPr>
        <w:t>RAL</w:t>
      </w:r>
    </w:p>
    <w:p w14:paraId="608C2B30" w14:textId="77777777" w:rsidR="00FE213F" w:rsidRPr="00C84C45" w:rsidRDefault="00FE213F" w:rsidP="00FE213F"/>
    <w:p w14:paraId="72897B76" w14:textId="77777777" w:rsidR="00FE213F" w:rsidRPr="00C84C45" w:rsidRDefault="00BE60E8" w:rsidP="00421EA7">
      <w:pPr>
        <w:keepNext/>
        <w:rPr>
          <w:u w:val="single"/>
        </w:rPr>
      </w:pPr>
      <w:r w:rsidRPr="00C84C45">
        <w:rPr>
          <w:u w:val="single"/>
        </w:rPr>
        <w:t>Laminát:</w:t>
      </w:r>
    </w:p>
    <w:p w14:paraId="01F72BD9" w14:textId="77777777" w:rsidR="00421EA7" w:rsidRPr="00C84C45" w:rsidRDefault="00421EA7" w:rsidP="00FE213F">
      <w:r w:rsidRPr="00C84C45">
        <w:t>specifikace:</w:t>
      </w:r>
    </w:p>
    <w:p w14:paraId="5F651D15" w14:textId="7F596822" w:rsidR="00BE60E8" w:rsidRPr="00C84C45" w:rsidRDefault="00BE60E8" w:rsidP="00FE213F">
      <w:r w:rsidRPr="00C84C45">
        <w:t xml:space="preserve">HPL laminát </w:t>
      </w:r>
      <w:proofErr w:type="spellStart"/>
      <w:r w:rsidRPr="00C84C45">
        <w:t>tl</w:t>
      </w:r>
      <w:proofErr w:type="spellEnd"/>
      <w:r w:rsidRPr="00C84C45">
        <w:t>. 0,8mm lepený PVAC lepidlem na podkladní povrch</w:t>
      </w:r>
      <w:r w:rsidR="00351E26" w:rsidRPr="00C84C45">
        <w:t>, mat</w:t>
      </w:r>
    </w:p>
    <w:p w14:paraId="5BD816C5" w14:textId="3E415D68" w:rsidR="00FE213F" w:rsidRPr="00320EFB" w:rsidRDefault="00421EA7" w:rsidP="00FE213F">
      <w:r w:rsidRPr="00320EFB">
        <w:t>zkrácená specifikace:</w:t>
      </w:r>
    </w:p>
    <w:p w14:paraId="79A79145" w14:textId="26A94EF0" w:rsidR="00FE213F" w:rsidRPr="00320EFB" w:rsidRDefault="00FE213F" w:rsidP="00FE213F">
      <w:pPr>
        <w:rPr>
          <w:i/>
          <w:iCs/>
        </w:rPr>
      </w:pPr>
      <w:r w:rsidRPr="00320EFB">
        <w:rPr>
          <w:i/>
          <w:iCs/>
        </w:rPr>
        <w:t xml:space="preserve">HPL </w:t>
      </w:r>
      <w:r w:rsidR="00030C84" w:rsidRPr="00320EFB">
        <w:rPr>
          <w:i/>
          <w:iCs/>
        </w:rPr>
        <w:t xml:space="preserve">dle </w:t>
      </w:r>
      <w:r w:rsidRPr="00320EFB">
        <w:rPr>
          <w:i/>
          <w:iCs/>
        </w:rPr>
        <w:t>RAL</w:t>
      </w:r>
    </w:p>
    <w:p w14:paraId="4846241B" w14:textId="45E3EE42" w:rsidR="00325142" w:rsidRPr="00320EFB" w:rsidRDefault="00325142" w:rsidP="00FE213F">
      <w:pPr>
        <w:rPr>
          <w:i/>
          <w:iCs/>
        </w:rPr>
      </w:pPr>
    </w:p>
    <w:p w14:paraId="475F35B6" w14:textId="42CBCC41" w:rsidR="00325142" w:rsidRPr="00320EFB" w:rsidRDefault="00325142" w:rsidP="00325142">
      <w:pPr>
        <w:keepNext/>
        <w:rPr>
          <w:u w:val="single"/>
        </w:rPr>
      </w:pPr>
      <w:r w:rsidRPr="00320EFB">
        <w:rPr>
          <w:u w:val="single"/>
        </w:rPr>
        <w:t>Materiál typu</w:t>
      </w:r>
      <w:r w:rsidR="00B64887" w:rsidRPr="00320EFB">
        <w:rPr>
          <w:u w:val="single"/>
        </w:rPr>
        <w:t xml:space="preserve"> (=standardu)</w:t>
      </w:r>
      <w:r w:rsidRPr="00320EFB">
        <w:rPr>
          <w:u w:val="single"/>
        </w:rPr>
        <w:t xml:space="preserve"> </w:t>
      </w:r>
      <w:proofErr w:type="spellStart"/>
      <w:r w:rsidRPr="00320EFB">
        <w:rPr>
          <w:u w:val="single"/>
        </w:rPr>
        <w:t>komatex</w:t>
      </w:r>
      <w:proofErr w:type="spellEnd"/>
      <w:r w:rsidRPr="00320EFB">
        <w:rPr>
          <w:u w:val="single"/>
        </w:rPr>
        <w:t>:</w:t>
      </w:r>
    </w:p>
    <w:p w14:paraId="2A9C648E" w14:textId="77777777" w:rsidR="00325142" w:rsidRPr="00320EFB" w:rsidRDefault="00325142" w:rsidP="00325142">
      <w:r w:rsidRPr="00320EFB">
        <w:t>specifikace:</w:t>
      </w:r>
    </w:p>
    <w:p w14:paraId="4CCA6278" w14:textId="5F52371C" w:rsidR="00325142" w:rsidRPr="00320EFB" w:rsidRDefault="00B64887" w:rsidP="00325142">
      <w:r w:rsidRPr="00320EFB">
        <w:t>Desky z volně vypěněného tvrzeného</w:t>
      </w:r>
      <w:r w:rsidR="00325142" w:rsidRPr="00320EFB">
        <w:t xml:space="preserve"> PVC</w:t>
      </w:r>
      <w:r w:rsidRPr="00320EFB">
        <w:t xml:space="preserve">, </w:t>
      </w:r>
      <w:r w:rsidR="00325142" w:rsidRPr="00320EFB">
        <w:t xml:space="preserve">vhodné k výrobě reklamních značek, poutačů apod.; </w:t>
      </w:r>
      <w:r w:rsidRPr="00320EFB">
        <w:t xml:space="preserve">povrch s dokonale matným vzhledem, </w:t>
      </w:r>
      <w:r w:rsidR="00325142" w:rsidRPr="00320EFB">
        <w:t>s výbornou pevností; potisknutelné, vhodné jako podklad pro s</w:t>
      </w:r>
      <w:r w:rsidRPr="00320EFB">
        <w:t>a</w:t>
      </w:r>
      <w:r w:rsidR="00325142" w:rsidRPr="00320EFB">
        <w:t>molepící folii, mechanicky opracovatelné a lepitelné</w:t>
      </w:r>
      <w:r w:rsidRPr="00320EFB">
        <w:t xml:space="preserve">. </w:t>
      </w:r>
    </w:p>
    <w:p w14:paraId="0B3068FE" w14:textId="77777777" w:rsidR="00325142" w:rsidRPr="00320EFB" w:rsidRDefault="00325142" w:rsidP="00325142">
      <w:r w:rsidRPr="00320EFB">
        <w:t>zkrácená specifikace:</w:t>
      </w:r>
    </w:p>
    <w:p w14:paraId="54383AA2" w14:textId="2EBB46A0" w:rsidR="00325142" w:rsidRPr="00320EFB" w:rsidRDefault="00325142" w:rsidP="00325142">
      <w:pPr>
        <w:rPr>
          <w:i/>
          <w:iCs/>
        </w:rPr>
      </w:pPr>
      <w:r w:rsidRPr="00320EFB">
        <w:rPr>
          <w:i/>
          <w:iCs/>
        </w:rPr>
        <w:t xml:space="preserve">Materiál typu </w:t>
      </w:r>
      <w:proofErr w:type="spellStart"/>
      <w:r w:rsidRPr="00320EFB">
        <w:rPr>
          <w:i/>
          <w:iCs/>
        </w:rPr>
        <w:t>komatex</w:t>
      </w:r>
      <w:proofErr w:type="spellEnd"/>
    </w:p>
    <w:p w14:paraId="357F8F41" w14:textId="381C8A72" w:rsidR="00FE213F" w:rsidRPr="00320EFB" w:rsidRDefault="00FE213F" w:rsidP="00FE213F"/>
    <w:p w14:paraId="2E8604EA" w14:textId="1F67B1F5" w:rsidR="00B64887" w:rsidRPr="00320EFB" w:rsidRDefault="00B64887" w:rsidP="00B64887">
      <w:pPr>
        <w:keepNext/>
        <w:rPr>
          <w:u w:val="single"/>
        </w:rPr>
      </w:pPr>
      <w:r w:rsidRPr="00320EFB">
        <w:rPr>
          <w:u w:val="single"/>
        </w:rPr>
        <w:t xml:space="preserve">Materiál typu (=standardu) </w:t>
      </w:r>
      <w:proofErr w:type="spellStart"/>
      <w:r w:rsidRPr="00320EFB">
        <w:rPr>
          <w:u w:val="single"/>
        </w:rPr>
        <w:t>dibond</w:t>
      </w:r>
      <w:proofErr w:type="spellEnd"/>
      <w:r w:rsidRPr="00320EFB">
        <w:rPr>
          <w:u w:val="single"/>
        </w:rPr>
        <w:t>:</w:t>
      </w:r>
    </w:p>
    <w:p w14:paraId="667756FA" w14:textId="77777777" w:rsidR="00B64887" w:rsidRPr="00320EFB" w:rsidRDefault="00B64887" w:rsidP="00B64887">
      <w:r w:rsidRPr="00320EFB">
        <w:t>specifikace:</w:t>
      </w:r>
    </w:p>
    <w:p w14:paraId="0B50AA16" w14:textId="770C63AB" w:rsidR="00B64887" w:rsidRPr="00320EFB" w:rsidRDefault="00B64887" w:rsidP="00B64887">
      <w:r w:rsidRPr="00320EFB">
        <w:t xml:space="preserve">Tuhý kompozitní deskový materiál se „sendvičovou“ konstrukci, kde jsou dvě hliníkové desky silné asi 0,3 mm tepelně vázané na centrální desku z </w:t>
      </w:r>
      <w:proofErr w:type="spellStart"/>
      <w:r w:rsidRPr="00320EFB">
        <w:t>polyethylenu</w:t>
      </w:r>
      <w:proofErr w:type="spellEnd"/>
      <w:r w:rsidRPr="00320EFB">
        <w:t>.</w:t>
      </w:r>
    </w:p>
    <w:p w14:paraId="3099CBBC" w14:textId="77777777" w:rsidR="00B64887" w:rsidRPr="00320EFB" w:rsidRDefault="00B64887" w:rsidP="00B64887">
      <w:r w:rsidRPr="00320EFB">
        <w:t>zkrácená specifikace:</w:t>
      </w:r>
    </w:p>
    <w:p w14:paraId="39F8038B" w14:textId="6822BD66" w:rsidR="00B64887" w:rsidRPr="00320EFB" w:rsidRDefault="00B64887" w:rsidP="00B64887">
      <w:pPr>
        <w:rPr>
          <w:i/>
          <w:iCs/>
        </w:rPr>
      </w:pPr>
      <w:r w:rsidRPr="00320EFB">
        <w:rPr>
          <w:i/>
          <w:iCs/>
        </w:rPr>
        <w:t xml:space="preserve">Materiál typu </w:t>
      </w:r>
      <w:proofErr w:type="spellStart"/>
      <w:r w:rsidRPr="00320EFB">
        <w:rPr>
          <w:i/>
          <w:iCs/>
        </w:rPr>
        <w:t>dibond</w:t>
      </w:r>
      <w:proofErr w:type="spellEnd"/>
    </w:p>
    <w:p w14:paraId="17C8D124" w14:textId="0E0C18D0" w:rsidR="00B64887" w:rsidRPr="00320EFB" w:rsidRDefault="00B64887" w:rsidP="00B64887">
      <w:pPr>
        <w:rPr>
          <w:i/>
          <w:iCs/>
        </w:rPr>
      </w:pPr>
    </w:p>
    <w:p w14:paraId="3C006537" w14:textId="268B0861" w:rsidR="00320EFB" w:rsidRPr="00320EFB" w:rsidRDefault="00320EFB" w:rsidP="00320EFB">
      <w:pPr>
        <w:keepNext/>
        <w:rPr>
          <w:u w:val="single"/>
        </w:rPr>
      </w:pPr>
      <w:r w:rsidRPr="00320EFB">
        <w:rPr>
          <w:u w:val="single"/>
        </w:rPr>
        <w:t xml:space="preserve">Materiál typu (=standardu) </w:t>
      </w:r>
      <w:proofErr w:type="spellStart"/>
      <w:r w:rsidRPr="00320EFB">
        <w:rPr>
          <w:u w:val="single"/>
        </w:rPr>
        <w:t>perspex</w:t>
      </w:r>
      <w:proofErr w:type="spellEnd"/>
      <w:r w:rsidRPr="00320EFB">
        <w:rPr>
          <w:u w:val="single"/>
        </w:rPr>
        <w:t>:</w:t>
      </w:r>
    </w:p>
    <w:p w14:paraId="7637BABB" w14:textId="77777777" w:rsidR="00320EFB" w:rsidRPr="00320EFB" w:rsidRDefault="00320EFB" w:rsidP="00320EFB">
      <w:r w:rsidRPr="00320EFB">
        <w:t>specifikace:</w:t>
      </w:r>
    </w:p>
    <w:p w14:paraId="53038A46" w14:textId="356B2952" w:rsidR="00320EFB" w:rsidRPr="00320EFB" w:rsidRDefault="00320EFB" w:rsidP="00320EFB">
      <w:r w:rsidRPr="00320EFB">
        <w:t xml:space="preserve">Průsvitné </w:t>
      </w:r>
      <w:r>
        <w:t xml:space="preserve">probarvené </w:t>
      </w:r>
      <w:r w:rsidRPr="00320EFB">
        <w:t xml:space="preserve">desky z litého </w:t>
      </w:r>
      <w:proofErr w:type="spellStart"/>
      <w:r w:rsidRPr="00320EFB">
        <w:t>polymethylmetakrylátu</w:t>
      </w:r>
      <w:proofErr w:type="spellEnd"/>
      <w:r w:rsidRPr="00320EFB">
        <w:t>.</w:t>
      </w:r>
    </w:p>
    <w:p w14:paraId="49DC8076" w14:textId="77777777" w:rsidR="00320EFB" w:rsidRPr="00320EFB" w:rsidRDefault="00320EFB" w:rsidP="00320EFB">
      <w:r w:rsidRPr="00320EFB">
        <w:t>zkrácená specifikace:</w:t>
      </w:r>
    </w:p>
    <w:p w14:paraId="2B391153" w14:textId="1F8C88A5" w:rsidR="00320EFB" w:rsidRPr="00320EFB" w:rsidRDefault="00320EFB" w:rsidP="00320EFB">
      <w:pPr>
        <w:rPr>
          <w:i/>
          <w:iCs/>
        </w:rPr>
      </w:pPr>
      <w:r w:rsidRPr="00320EFB">
        <w:rPr>
          <w:i/>
          <w:iCs/>
        </w:rPr>
        <w:t xml:space="preserve">Materiál typu </w:t>
      </w:r>
      <w:proofErr w:type="spellStart"/>
      <w:r w:rsidRPr="00320EFB">
        <w:rPr>
          <w:i/>
          <w:iCs/>
        </w:rPr>
        <w:t>perspex</w:t>
      </w:r>
      <w:proofErr w:type="spellEnd"/>
    </w:p>
    <w:p w14:paraId="4E8063EB" w14:textId="77777777" w:rsidR="00B64887" w:rsidRPr="00320EFB" w:rsidRDefault="00B64887" w:rsidP="00FE213F"/>
    <w:p w14:paraId="77A3E27F" w14:textId="77777777" w:rsidR="00FE213F" w:rsidRPr="00C84C45" w:rsidRDefault="00BE60E8" w:rsidP="00421EA7">
      <w:pPr>
        <w:keepNext/>
        <w:rPr>
          <w:u w:val="single"/>
        </w:rPr>
      </w:pPr>
      <w:r w:rsidRPr="00C84C45">
        <w:rPr>
          <w:u w:val="single"/>
        </w:rPr>
        <w:t>Kotvení do podlah</w:t>
      </w:r>
      <w:r w:rsidR="00FE213F" w:rsidRPr="00C84C45">
        <w:rPr>
          <w:u w:val="single"/>
        </w:rPr>
        <w:t>:</w:t>
      </w:r>
    </w:p>
    <w:p w14:paraId="56116775" w14:textId="0259D570" w:rsidR="00FE213F" w:rsidRPr="00C84C45" w:rsidRDefault="00421EA7" w:rsidP="00FE213F">
      <w:r w:rsidRPr="00C84C45">
        <w:t>specifikace:</w:t>
      </w:r>
    </w:p>
    <w:p w14:paraId="003ECDA4" w14:textId="0BEE7529" w:rsidR="00BE60E8" w:rsidRPr="00C84C45" w:rsidRDefault="00BE60E8" w:rsidP="00FE213F">
      <w:r w:rsidRPr="00C84C45">
        <w:t xml:space="preserve">Vrut do dřeva+ hmoždinka do deskových </w:t>
      </w:r>
      <w:proofErr w:type="spellStart"/>
      <w:r w:rsidRPr="00C84C45">
        <w:t>materálů</w:t>
      </w:r>
      <w:proofErr w:type="spellEnd"/>
      <w:r w:rsidRPr="00C84C45">
        <w:t xml:space="preserve"> v odpovídajících rozměrech</w:t>
      </w:r>
    </w:p>
    <w:p w14:paraId="3D059EE9" w14:textId="6CA92A02" w:rsidR="00FE213F" w:rsidRPr="00C84C45" w:rsidRDefault="00421EA7" w:rsidP="00FE213F">
      <w:r w:rsidRPr="00C84C45">
        <w:t>zkrácená specifikace:</w:t>
      </w:r>
    </w:p>
    <w:p w14:paraId="3FA1B5BD" w14:textId="0CED2C80" w:rsidR="00FE213F" w:rsidRPr="00C84C45" w:rsidRDefault="00FE213F" w:rsidP="00FE213F">
      <w:pPr>
        <w:rPr>
          <w:i/>
          <w:iCs/>
        </w:rPr>
      </w:pPr>
      <w:r w:rsidRPr="00C84C45">
        <w:rPr>
          <w:i/>
          <w:iCs/>
        </w:rPr>
        <w:t>Kotvení do podlahy</w:t>
      </w:r>
    </w:p>
    <w:p w14:paraId="610B023A" w14:textId="77777777" w:rsidR="00FE213F" w:rsidRPr="00C84C45" w:rsidRDefault="00FE213F" w:rsidP="00FE213F"/>
    <w:p w14:paraId="07C3A8B4" w14:textId="77777777" w:rsidR="00FE213F" w:rsidRPr="00C84C45" w:rsidRDefault="00BE60E8" w:rsidP="00421EA7">
      <w:pPr>
        <w:keepNext/>
        <w:rPr>
          <w:u w:val="single"/>
        </w:rPr>
      </w:pPr>
      <w:r w:rsidRPr="00C84C45">
        <w:rPr>
          <w:u w:val="single"/>
        </w:rPr>
        <w:t>Kotvení do zábradlí</w:t>
      </w:r>
      <w:r w:rsidR="00FE213F" w:rsidRPr="00C84C45">
        <w:rPr>
          <w:u w:val="single"/>
        </w:rPr>
        <w:t>:</w:t>
      </w:r>
    </w:p>
    <w:p w14:paraId="00F48781" w14:textId="4B5DE69B" w:rsidR="00FE213F" w:rsidRPr="00C84C45" w:rsidRDefault="00421EA7" w:rsidP="00FE213F">
      <w:r w:rsidRPr="00C84C45">
        <w:t>specifikace:</w:t>
      </w:r>
    </w:p>
    <w:p w14:paraId="7FC921E8" w14:textId="1BAE18A7" w:rsidR="00BE60E8" w:rsidRPr="00C84C45" w:rsidRDefault="00BE60E8" w:rsidP="00FE213F">
      <w:r w:rsidRPr="00C84C45">
        <w:t>Vrut do dřeva v přiměřené dimenzi</w:t>
      </w:r>
    </w:p>
    <w:p w14:paraId="35065FC4" w14:textId="07550CCF" w:rsidR="00FE213F" w:rsidRPr="00C84C45" w:rsidRDefault="00421EA7" w:rsidP="00FE213F">
      <w:r w:rsidRPr="00C84C45">
        <w:t>zkrácená specifikace:</w:t>
      </w:r>
    </w:p>
    <w:p w14:paraId="59270E28" w14:textId="0F27B30C" w:rsidR="00FE213F" w:rsidRPr="007D7C85" w:rsidRDefault="00FE213F" w:rsidP="007D7C85">
      <w:pPr>
        <w:rPr>
          <w:i/>
          <w:iCs/>
        </w:rPr>
      </w:pPr>
      <w:r w:rsidRPr="00C84C45">
        <w:rPr>
          <w:i/>
          <w:iCs/>
        </w:rPr>
        <w:t>Kotvení do zábradlí</w:t>
      </w:r>
    </w:p>
    <w:p w14:paraId="6226B1CF" w14:textId="7B5329B6" w:rsidR="00BE60E8" w:rsidRPr="00C84C45" w:rsidRDefault="00BE60E8" w:rsidP="00421EA7">
      <w:pPr>
        <w:keepNext/>
        <w:rPr>
          <w:u w:val="single"/>
        </w:rPr>
      </w:pPr>
      <w:r w:rsidRPr="00C84C45">
        <w:rPr>
          <w:u w:val="single"/>
        </w:rPr>
        <w:lastRenderedPageBreak/>
        <w:t>Spoje ocel-dřevo</w:t>
      </w:r>
      <w:r w:rsidR="00FE213F" w:rsidRPr="00C84C45">
        <w:rPr>
          <w:u w:val="single"/>
        </w:rPr>
        <w:t>:</w:t>
      </w:r>
    </w:p>
    <w:p w14:paraId="73B9F247" w14:textId="3884AB3B" w:rsidR="00FE213F" w:rsidRPr="00C84C45" w:rsidRDefault="00421EA7" w:rsidP="00FE213F">
      <w:r w:rsidRPr="00C84C45">
        <w:t>specifikace:</w:t>
      </w:r>
    </w:p>
    <w:p w14:paraId="018034E2" w14:textId="5094B393" w:rsidR="00BE60E8" w:rsidRPr="00C84C45" w:rsidRDefault="00BE60E8" w:rsidP="00FE213F">
      <w:r w:rsidRPr="00C84C45">
        <w:t>V připravených místech umístit fixační vruty do dřeva v přiměřené délce a průměru</w:t>
      </w:r>
    </w:p>
    <w:p w14:paraId="285F18E7" w14:textId="64D90ED4" w:rsidR="00FE213F" w:rsidRPr="00C84C45" w:rsidRDefault="00421EA7" w:rsidP="00FE213F">
      <w:r w:rsidRPr="00C84C45">
        <w:t>zkrácená specifikace:</w:t>
      </w:r>
    </w:p>
    <w:p w14:paraId="2933C3C9" w14:textId="0CE543A6" w:rsidR="00FE213F" w:rsidRPr="00C84C45" w:rsidRDefault="00FE213F" w:rsidP="00FE213F">
      <w:pPr>
        <w:rPr>
          <w:i/>
          <w:iCs/>
        </w:rPr>
      </w:pPr>
      <w:r w:rsidRPr="00C84C45">
        <w:rPr>
          <w:i/>
          <w:iCs/>
        </w:rPr>
        <w:t>Vruty</w:t>
      </w:r>
    </w:p>
    <w:p w14:paraId="5260E7A2" w14:textId="77777777" w:rsidR="00D341DF" w:rsidRPr="00C84C45" w:rsidRDefault="00D341DF" w:rsidP="00FE213F"/>
    <w:p w14:paraId="2E797E0C" w14:textId="3C6149A6" w:rsidR="00BE60E8" w:rsidRPr="00C84C45" w:rsidRDefault="00BE60E8" w:rsidP="00421EA7">
      <w:pPr>
        <w:keepNext/>
        <w:rPr>
          <w:u w:val="single"/>
        </w:rPr>
      </w:pPr>
      <w:r w:rsidRPr="00C84C45">
        <w:rPr>
          <w:u w:val="single"/>
        </w:rPr>
        <w:t>Spoje dřevo-dřevo</w:t>
      </w:r>
      <w:r w:rsidR="00FE213F" w:rsidRPr="00C84C45">
        <w:rPr>
          <w:u w:val="single"/>
        </w:rPr>
        <w:t>:</w:t>
      </w:r>
    </w:p>
    <w:p w14:paraId="567C96C2" w14:textId="54A9BE4A" w:rsidR="00FE213F" w:rsidRPr="00C84C45" w:rsidRDefault="00421EA7" w:rsidP="00421EA7">
      <w:pPr>
        <w:keepNext/>
      </w:pPr>
      <w:r w:rsidRPr="00C84C45">
        <w:t>specifikace:</w:t>
      </w:r>
    </w:p>
    <w:p w14:paraId="75FFCA40" w14:textId="634B2FFB" w:rsidR="00BE60E8" w:rsidRPr="00C84C45" w:rsidRDefault="00BE60E8" w:rsidP="00FE213F">
      <w:r w:rsidRPr="00C84C45">
        <w:t xml:space="preserve">Spoj na pokos vyztužený dřevěnými kolíky, nebo </w:t>
      </w:r>
      <w:proofErr w:type="spellStart"/>
      <w:r w:rsidRPr="00C84C45">
        <w:t>lamelkami</w:t>
      </w:r>
      <w:proofErr w:type="spellEnd"/>
    </w:p>
    <w:p w14:paraId="02BFAB00" w14:textId="761ACC9B" w:rsidR="00FE213F" w:rsidRPr="00C84C45" w:rsidRDefault="00421EA7" w:rsidP="00FE213F">
      <w:pPr>
        <w:rPr>
          <w:rFonts w:cs="Arial"/>
          <w:sz w:val="24"/>
          <w:szCs w:val="24"/>
        </w:rPr>
      </w:pPr>
      <w:r w:rsidRPr="00C84C45">
        <w:t>zkrácená specifikace:</w:t>
      </w:r>
    </w:p>
    <w:p w14:paraId="7ED8298D" w14:textId="11DDE180" w:rsidR="005B1C96" w:rsidRPr="00C84C45" w:rsidRDefault="00FE213F" w:rsidP="00FE213F">
      <w:pPr>
        <w:rPr>
          <w:rFonts w:cs="Arial"/>
          <w:i/>
          <w:iCs/>
          <w:sz w:val="24"/>
          <w:szCs w:val="24"/>
        </w:rPr>
      </w:pPr>
      <w:r w:rsidRPr="00C84C45">
        <w:rPr>
          <w:i/>
          <w:iCs/>
        </w:rPr>
        <w:t>Spoj na koso</w:t>
      </w:r>
    </w:p>
    <w:p w14:paraId="63597C3F" w14:textId="50F88838" w:rsidR="008D2205" w:rsidRPr="00C84C45" w:rsidRDefault="008D2205" w:rsidP="00FE213F">
      <w:pPr>
        <w:autoSpaceDE w:val="0"/>
        <w:autoSpaceDN w:val="0"/>
        <w:adjustRightInd w:val="0"/>
        <w:spacing w:line="240" w:lineRule="auto"/>
      </w:pPr>
    </w:p>
    <w:p w14:paraId="4B9AF312" w14:textId="3F3BA859" w:rsidR="009504E8" w:rsidRPr="00C84C45" w:rsidRDefault="009504E8" w:rsidP="003D3724">
      <w:pPr>
        <w:autoSpaceDE w:val="0"/>
        <w:autoSpaceDN w:val="0"/>
        <w:adjustRightInd w:val="0"/>
        <w:spacing w:line="240" w:lineRule="auto"/>
      </w:pPr>
    </w:p>
    <w:p w14:paraId="0A4ABFAC" w14:textId="77777777" w:rsidR="007122EA" w:rsidRPr="00C84C45" w:rsidRDefault="00421EA7" w:rsidP="003D3724">
      <w:pPr>
        <w:autoSpaceDE w:val="0"/>
        <w:autoSpaceDN w:val="0"/>
        <w:adjustRightInd w:val="0"/>
        <w:spacing w:line="240" w:lineRule="auto"/>
      </w:pPr>
      <w:r w:rsidRPr="00C84C45">
        <w:t xml:space="preserve">Základní uvažovanou barvou </w:t>
      </w:r>
      <w:proofErr w:type="spellStart"/>
      <w:r w:rsidRPr="00C84C45">
        <w:t>opaktních</w:t>
      </w:r>
      <w:proofErr w:type="spellEnd"/>
      <w:r w:rsidRPr="00C84C45">
        <w:t xml:space="preserve"> povrchových úprav (nátěry a nástřiky) je černá RAL-9005, mat. </w:t>
      </w:r>
    </w:p>
    <w:p w14:paraId="6EB630FA" w14:textId="39E38813" w:rsidR="00421EA7" w:rsidRPr="00C84C45" w:rsidRDefault="00421EA7" w:rsidP="003D3724">
      <w:pPr>
        <w:autoSpaceDE w:val="0"/>
        <w:autoSpaceDN w:val="0"/>
        <w:adjustRightInd w:val="0"/>
        <w:spacing w:line="240" w:lineRule="auto"/>
      </w:pPr>
      <w:r w:rsidRPr="00C84C45">
        <w:t xml:space="preserve">V rámci dopracování při přípravě realizace bude barevné řešení </w:t>
      </w:r>
      <w:proofErr w:type="spellStart"/>
      <w:r w:rsidRPr="00C84C45">
        <w:t>dopřesněno</w:t>
      </w:r>
      <w:proofErr w:type="spellEnd"/>
      <w:r w:rsidRPr="00C84C45">
        <w:t>.</w:t>
      </w:r>
    </w:p>
    <w:p w14:paraId="68E81FFC" w14:textId="2C1FF3A5" w:rsidR="005404ED" w:rsidRPr="00C84C45" w:rsidRDefault="005404ED" w:rsidP="003D3724">
      <w:pPr>
        <w:autoSpaceDE w:val="0"/>
        <w:autoSpaceDN w:val="0"/>
        <w:adjustRightInd w:val="0"/>
        <w:spacing w:line="240" w:lineRule="auto"/>
      </w:pPr>
    </w:p>
    <w:p w14:paraId="60D2C666" w14:textId="11121F82" w:rsidR="005404ED" w:rsidRPr="00C84C45" w:rsidRDefault="005404ED" w:rsidP="003D3724">
      <w:pPr>
        <w:autoSpaceDE w:val="0"/>
        <w:autoSpaceDN w:val="0"/>
        <w:adjustRightInd w:val="0"/>
        <w:spacing w:line="240" w:lineRule="auto"/>
      </w:pPr>
    </w:p>
    <w:p w14:paraId="7F4F79A4" w14:textId="0A77D420" w:rsidR="005404ED" w:rsidRPr="00C84C45" w:rsidRDefault="005404ED" w:rsidP="003D3724">
      <w:pPr>
        <w:autoSpaceDE w:val="0"/>
        <w:autoSpaceDN w:val="0"/>
        <w:adjustRightInd w:val="0"/>
        <w:spacing w:line="240" w:lineRule="auto"/>
      </w:pPr>
      <w:r w:rsidRPr="00C84C45">
        <w:t xml:space="preserve">Výměry uváděné v PD expozice jsou čisté projektové, nezahrnují prořez, rezervy apod. Zhotovitel je </w:t>
      </w:r>
      <w:proofErr w:type="spellStart"/>
      <w:r w:rsidRPr="00C84C45">
        <w:t>povinnen</w:t>
      </w:r>
      <w:proofErr w:type="spellEnd"/>
      <w:r w:rsidRPr="00C84C45">
        <w:t xml:space="preserve"> si započítat tyto hodnoty do metráže navíc, dle svého uvážení s ohledem na rozsah dodávaných prvků (obecně se v případě tohoto projektu jedná o celkově plošně a/nebo objemově drobnou výrobu, pročež plošné využití standardně používaných přirážek na prořezy by zde nebylo dostatečně funkční.)</w:t>
      </w:r>
    </w:p>
    <w:p w14:paraId="68385AA8" w14:textId="54FAD558" w:rsidR="009504E8" w:rsidRPr="00C84C45" w:rsidRDefault="009504E8" w:rsidP="003D3724">
      <w:pPr>
        <w:autoSpaceDE w:val="0"/>
        <w:autoSpaceDN w:val="0"/>
        <w:adjustRightInd w:val="0"/>
        <w:spacing w:line="240" w:lineRule="auto"/>
      </w:pPr>
    </w:p>
    <w:p w14:paraId="35D7638A" w14:textId="77777777" w:rsidR="009504E8" w:rsidRPr="00C84C45" w:rsidRDefault="009504E8" w:rsidP="003D3724">
      <w:pPr>
        <w:autoSpaceDE w:val="0"/>
        <w:autoSpaceDN w:val="0"/>
        <w:adjustRightInd w:val="0"/>
        <w:spacing w:line="240" w:lineRule="auto"/>
      </w:pPr>
    </w:p>
    <w:p w14:paraId="08B9BB6E" w14:textId="3E5132FF" w:rsidR="00811776" w:rsidRPr="00C84C45" w:rsidRDefault="00811776" w:rsidP="00811776">
      <w:pPr>
        <w:pStyle w:val="Nadpis2"/>
        <w:pageBreakBefore/>
      </w:pPr>
      <w:r w:rsidRPr="00C84C45">
        <w:lastRenderedPageBreak/>
        <w:t>0</w:t>
      </w:r>
      <w:r w:rsidR="00445E6D" w:rsidRPr="00C84C45">
        <w:t>8</w:t>
      </w:r>
      <w:r w:rsidRPr="00C84C45">
        <w:t xml:space="preserve"> / Technologické řešení</w:t>
      </w:r>
      <w:r w:rsidR="00AF302B" w:rsidRPr="00C84C45">
        <w:t>,</w:t>
      </w:r>
      <w:r w:rsidRPr="00C84C45">
        <w:t xml:space="preserve"> AVT</w:t>
      </w:r>
    </w:p>
    <w:p w14:paraId="74A12643" w14:textId="258EB3CF" w:rsidR="00161507" w:rsidRPr="00C84C45" w:rsidRDefault="00161507" w:rsidP="00B31720">
      <w:pPr>
        <w:autoSpaceDE w:val="0"/>
        <w:autoSpaceDN w:val="0"/>
        <w:adjustRightInd w:val="0"/>
        <w:spacing w:line="240" w:lineRule="auto"/>
      </w:pPr>
      <w:r w:rsidRPr="00C84C45">
        <w:t>Audio-video technologie jsou v expozici využívány se záměrem</w:t>
      </w:r>
      <w:r w:rsidR="00742306" w:rsidRPr="00C84C45">
        <w:t>:</w:t>
      </w:r>
      <w:r w:rsidRPr="00C84C45">
        <w:t xml:space="preserve"> </w:t>
      </w:r>
    </w:p>
    <w:p w14:paraId="0AF3B4D0" w14:textId="77777777" w:rsidR="00161507" w:rsidRPr="00C84C45" w:rsidRDefault="00161507" w:rsidP="00B31720">
      <w:pPr>
        <w:autoSpaceDE w:val="0"/>
        <w:autoSpaceDN w:val="0"/>
        <w:adjustRightInd w:val="0"/>
        <w:spacing w:line="240" w:lineRule="auto"/>
      </w:pPr>
      <w:r w:rsidRPr="00C84C45">
        <w:t xml:space="preserve">- rozšířit možnosti vnímání a vidění, </w:t>
      </w:r>
    </w:p>
    <w:p w14:paraId="68F5648C" w14:textId="042E1E94" w:rsidR="00161507" w:rsidRPr="00C84C45" w:rsidRDefault="00161507" w:rsidP="00B31720">
      <w:pPr>
        <w:autoSpaceDE w:val="0"/>
        <w:autoSpaceDN w:val="0"/>
        <w:adjustRightInd w:val="0"/>
        <w:spacing w:line="240" w:lineRule="auto"/>
      </w:pPr>
      <w:r w:rsidRPr="00C84C45">
        <w:t xml:space="preserve">- zatraktivnit skladbu a obsah prezentace, </w:t>
      </w:r>
    </w:p>
    <w:p w14:paraId="63B9CE1E" w14:textId="77777777" w:rsidR="00161507" w:rsidRPr="00C84C45" w:rsidRDefault="00161507" w:rsidP="00B31720">
      <w:pPr>
        <w:autoSpaceDE w:val="0"/>
        <w:autoSpaceDN w:val="0"/>
        <w:adjustRightInd w:val="0"/>
        <w:spacing w:line="240" w:lineRule="auto"/>
      </w:pPr>
      <w:r w:rsidRPr="00C84C45">
        <w:t xml:space="preserve">- umožnit uživatelské ovládání obsahu k zobrazení, </w:t>
      </w:r>
    </w:p>
    <w:p w14:paraId="4771F9A1" w14:textId="57DE606D" w:rsidR="00161507" w:rsidRPr="00C84C45" w:rsidRDefault="00161507" w:rsidP="00B31720">
      <w:pPr>
        <w:autoSpaceDE w:val="0"/>
        <w:autoSpaceDN w:val="0"/>
        <w:adjustRightInd w:val="0"/>
        <w:spacing w:line="240" w:lineRule="auto"/>
      </w:pPr>
      <w:r w:rsidRPr="00C84C45">
        <w:t>- propojit prezentaci v domě přírody s digitálním prostředím mimo něj</w:t>
      </w:r>
      <w:r w:rsidR="00AF302B" w:rsidRPr="00C84C45">
        <w:t xml:space="preserve"> (soc. sítě)</w:t>
      </w:r>
      <w:r w:rsidRPr="00C84C45">
        <w:t xml:space="preserve">, </w:t>
      </w:r>
    </w:p>
    <w:p w14:paraId="6DA9088B" w14:textId="2ECF148C" w:rsidR="00811776" w:rsidRPr="00C84C45" w:rsidRDefault="00161507" w:rsidP="00B31720">
      <w:pPr>
        <w:autoSpaceDE w:val="0"/>
        <w:autoSpaceDN w:val="0"/>
        <w:adjustRightInd w:val="0"/>
        <w:spacing w:line="240" w:lineRule="auto"/>
      </w:pPr>
      <w:r w:rsidRPr="00C84C45">
        <w:t xml:space="preserve">- zvýšit </w:t>
      </w:r>
      <w:proofErr w:type="spellStart"/>
      <w:r w:rsidRPr="00C84C45">
        <w:t>flexibiltu</w:t>
      </w:r>
      <w:proofErr w:type="spellEnd"/>
      <w:r w:rsidRPr="00C84C45">
        <w:t xml:space="preserve"> obsahu k zobrazení. </w:t>
      </w:r>
    </w:p>
    <w:p w14:paraId="51F94088" w14:textId="59074277" w:rsidR="00445E6D" w:rsidRPr="00C84C45" w:rsidRDefault="00445E6D" w:rsidP="00B31720">
      <w:pPr>
        <w:autoSpaceDE w:val="0"/>
        <w:autoSpaceDN w:val="0"/>
        <w:adjustRightInd w:val="0"/>
        <w:spacing w:line="240" w:lineRule="auto"/>
      </w:pPr>
    </w:p>
    <w:p w14:paraId="0819B57C" w14:textId="14549DBC" w:rsidR="00742306" w:rsidRPr="00C84C45" w:rsidRDefault="00742306" w:rsidP="00742306">
      <w:pPr>
        <w:autoSpaceDE w:val="0"/>
        <w:autoSpaceDN w:val="0"/>
        <w:adjustRightInd w:val="0"/>
        <w:spacing w:line="240" w:lineRule="auto"/>
      </w:pPr>
      <w:r w:rsidRPr="00C84C45">
        <w:t>Koncové prvky AVT zařízení obsahují zobrazovače a promítače obsahu</w:t>
      </w:r>
      <w:r w:rsidR="00D133DC" w:rsidRPr="00C84C45">
        <w:t xml:space="preserve"> ve vstupní hale a ve víceúčelovém sálu na 1.np, a v místnosti expozice na 2.np</w:t>
      </w:r>
      <w:r w:rsidRPr="00C84C45">
        <w:t xml:space="preserve">: </w:t>
      </w:r>
    </w:p>
    <w:p w14:paraId="5D540A45" w14:textId="77777777" w:rsidR="00742306" w:rsidRPr="00C84C45" w:rsidRDefault="00742306" w:rsidP="00742306">
      <w:pPr>
        <w:autoSpaceDE w:val="0"/>
        <w:autoSpaceDN w:val="0"/>
        <w:adjustRightInd w:val="0"/>
        <w:spacing w:line="240" w:lineRule="auto"/>
      </w:pPr>
      <w:r w:rsidRPr="00C84C45">
        <w:t>- LCD displeje</w:t>
      </w:r>
    </w:p>
    <w:p w14:paraId="7C1AEA0E" w14:textId="77777777" w:rsidR="00742306" w:rsidRPr="00C84C45" w:rsidRDefault="00742306" w:rsidP="00742306">
      <w:pPr>
        <w:autoSpaceDE w:val="0"/>
        <w:autoSpaceDN w:val="0"/>
        <w:adjustRightInd w:val="0"/>
        <w:spacing w:line="240" w:lineRule="auto"/>
      </w:pPr>
      <w:r w:rsidRPr="00C84C45">
        <w:t>- dotykové LCD displeje</w:t>
      </w:r>
    </w:p>
    <w:p w14:paraId="2F9217FE" w14:textId="77777777" w:rsidR="00742306" w:rsidRPr="00C84C45" w:rsidRDefault="00742306" w:rsidP="00742306">
      <w:pPr>
        <w:autoSpaceDE w:val="0"/>
        <w:autoSpaceDN w:val="0"/>
        <w:adjustRightInd w:val="0"/>
        <w:spacing w:line="240" w:lineRule="auto"/>
      </w:pPr>
      <w:r w:rsidRPr="00C84C45">
        <w:t xml:space="preserve">- </w:t>
      </w:r>
      <w:proofErr w:type="spellStart"/>
      <w:r w:rsidRPr="00C84C45">
        <w:t>miniprojektory</w:t>
      </w:r>
      <w:proofErr w:type="spellEnd"/>
      <w:r w:rsidRPr="00C84C45">
        <w:t xml:space="preserve">, </w:t>
      </w:r>
    </w:p>
    <w:p w14:paraId="12AF3D53" w14:textId="72BABD01" w:rsidR="00742306" w:rsidRPr="00C84C45" w:rsidRDefault="00742306" w:rsidP="00742306">
      <w:pPr>
        <w:autoSpaceDE w:val="0"/>
        <w:autoSpaceDN w:val="0"/>
        <w:adjustRightInd w:val="0"/>
        <w:spacing w:line="240" w:lineRule="auto"/>
      </w:pPr>
      <w:r w:rsidRPr="00C84C45">
        <w:t xml:space="preserve">- velký výkonný projektor a </w:t>
      </w:r>
      <w:r w:rsidR="00D32C53" w:rsidRPr="00C84C45">
        <w:t>projekční plocha</w:t>
      </w:r>
      <w:r w:rsidRPr="00C84C45">
        <w:t xml:space="preserve"> pro exponát E.03 </w:t>
      </w:r>
      <w:proofErr w:type="spellStart"/>
      <w:r w:rsidRPr="00C84C45">
        <w:t>obrazobot</w:t>
      </w:r>
      <w:proofErr w:type="spellEnd"/>
      <w:r w:rsidRPr="00C84C45">
        <w:t xml:space="preserve">, </w:t>
      </w:r>
    </w:p>
    <w:p w14:paraId="67D048A8" w14:textId="77777777" w:rsidR="00742306" w:rsidRPr="00C84C45" w:rsidRDefault="00742306" w:rsidP="00742306">
      <w:pPr>
        <w:autoSpaceDE w:val="0"/>
        <w:autoSpaceDN w:val="0"/>
        <w:adjustRightInd w:val="0"/>
        <w:spacing w:line="240" w:lineRule="auto"/>
      </w:pPr>
      <w:r w:rsidRPr="00C84C45">
        <w:t xml:space="preserve">- drobná svítidla, </w:t>
      </w:r>
    </w:p>
    <w:p w14:paraId="6ABB4803" w14:textId="77777777" w:rsidR="00742306" w:rsidRPr="00C84C45" w:rsidRDefault="00742306" w:rsidP="00742306">
      <w:pPr>
        <w:autoSpaceDE w:val="0"/>
        <w:autoSpaceDN w:val="0"/>
        <w:adjustRightInd w:val="0"/>
        <w:spacing w:line="240" w:lineRule="auto"/>
      </w:pPr>
      <w:r w:rsidRPr="00C84C45">
        <w:t xml:space="preserve">- systém </w:t>
      </w:r>
      <w:proofErr w:type="spellStart"/>
      <w:r w:rsidRPr="00C84C45">
        <w:t>podsvětlení</w:t>
      </w:r>
      <w:proofErr w:type="spellEnd"/>
      <w:r w:rsidRPr="00C84C45">
        <w:t xml:space="preserve"> a řízení </w:t>
      </w:r>
      <w:proofErr w:type="spellStart"/>
      <w:r w:rsidRPr="00C84C45">
        <w:t>podsvětlení</w:t>
      </w:r>
      <w:proofErr w:type="spellEnd"/>
      <w:r w:rsidRPr="00C84C45">
        <w:t xml:space="preserve"> pro exponát E.02 </w:t>
      </w:r>
      <w:proofErr w:type="spellStart"/>
      <w:r w:rsidRPr="00C84C45">
        <w:t>Modeles</w:t>
      </w:r>
      <w:proofErr w:type="spellEnd"/>
      <w:r w:rsidRPr="00C84C45">
        <w:t>.</w:t>
      </w:r>
    </w:p>
    <w:p w14:paraId="3C803504" w14:textId="6FBE5E06" w:rsidR="00742306" w:rsidRPr="00C84C45" w:rsidRDefault="00742306" w:rsidP="00742306">
      <w:pPr>
        <w:autoSpaceDE w:val="0"/>
        <w:autoSpaceDN w:val="0"/>
        <w:adjustRightInd w:val="0"/>
        <w:spacing w:line="240" w:lineRule="auto"/>
      </w:pPr>
      <w:r w:rsidRPr="00C84C45">
        <w:t xml:space="preserve">- </w:t>
      </w:r>
      <w:r w:rsidR="000D35CA" w:rsidRPr="00C84C45">
        <w:t>zvukové reproduktory</w:t>
      </w:r>
      <w:r w:rsidRPr="00C84C45">
        <w:t xml:space="preserve"> </w:t>
      </w:r>
    </w:p>
    <w:p w14:paraId="752A06FC" w14:textId="388A0585" w:rsidR="00D133DC" w:rsidRPr="00C84C45" w:rsidRDefault="00D133DC" w:rsidP="00742306">
      <w:pPr>
        <w:autoSpaceDE w:val="0"/>
        <w:autoSpaceDN w:val="0"/>
        <w:adjustRightInd w:val="0"/>
        <w:spacing w:line="240" w:lineRule="auto"/>
      </w:pPr>
      <w:r w:rsidRPr="00C84C45">
        <w:t>- kamera</w:t>
      </w:r>
    </w:p>
    <w:p w14:paraId="22029D81" w14:textId="3B753731" w:rsidR="00D133DC" w:rsidRPr="00C84C45" w:rsidRDefault="00D133DC" w:rsidP="00742306">
      <w:pPr>
        <w:autoSpaceDE w:val="0"/>
        <w:autoSpaceDN w:val="0"/>
        <w:adjustRightInd w:val="0"/>
        <w:spacing w:line="240" w:lineRule="auto"/>
      </w:pPr>
      <w:r w:rsidRPr="00C84C45">
        <w:t>- víceúčelový sál: projektor, reprosoustava, promítací plátno</w:t>
      </w:r>
    </w:p>
    <w:p w14:paraId="17FC2DC9" w14:textId="25462E2D" w:rsidR="000D35CA" w:rsidRPr="00C84C45" w:rsidRDefault="000D35CA" w:rsidP="00742306">
      <w:pPr>
        <w:autoSpaceDE w:val="0"/>
        <w:autoSpaceDN w:val="0"/>
        <w:adjustRightInd w:val="0"/>
        <w:spacing w:line="240" w:lineRule="auto"/>
      </w:pPr>
      <w:r w:rsidRPr="00C84C45">
        <w:t>Součástí řešení AVT jsou dále počítače</w:t>
      </w:r>
      <w:r w:rsidR="00D133DC" w:rsidRPr="00C84C45">
        <w:t>, racky</w:t>
      </w:r>
      <w:r w:rsidRPr="00C84C45">
        <w:t xml:space="preserve"> a řídící systém, drobná spojovací kabeláž a další potřebná podružná zařízení</w:t>
      </w:r>
      <w:r w:rsidR="00D133DC" w:rsidRPr="00C84C45">
        <w:t>, software a obsahová náplň (video, animace, zvuky)</w:t>
      </w:r>
      <w:r w:rsidRPr="00C84C45">
        <w:t xml:space="preserve"> </w:t>
      </w:r>
    </w:p>
    <w:p w14:paraId="75A86A69" w14:textId="77777777" w:rsidR="00742306" w:rsidRPr="00C84C45" w:rsidRDefault="00742306" w:rsidP="00B31720">
      <w:pPr>
        <w:autoSpaceDE w:val="0"/>
        <w:autoSpaceDN w:val="0"/>
        <w:adjustRightInd w:val="0"/>
        <w:spacing w:line="240" w:lineRule="auto"/>
      </w:pPr>
    </w:p>
    <w:p w14:paraId="5BDF378C" w14:textId="0F6564BD" w:rsidR="00161507" w:rsidRPr="00C84C45" w:rsidRDefault="00161507" w:rsidP="00B31720">
      <w:pPr>
        <w:autoSpaceDE w:val="0"/>
        <w:autoSpaceDN w:val="0"/>
        <w:adjustRightInd w:val="0"/>
        <w:spacing w:line="240" w:lineRule="auto"/>
      </w:pPr>
      <w:r w:rsidRPr="00C84C45">
        <w:t>Technologické vybavení stavby, které je zabudované ve stavbě, tj. kabelové rozvody, rozvaděče, řadiče apod. jsou dodávkou a řešením v rámci stavební části resp. dílčí profesní subdodávky (</w:t>
      </w:r>
      <w:proofErr w:type="spellStart"/>
      <w:r w:rsidRPr="00C84C45">
        <w:t>silno</w:t>
      </w:r>
      <w:proofErr w:type="spellEnd"/>
      <w:r w:rsidRPr="00C84C45">
        <w:t xml:space="preserve">- a slaboproud). </w:t>
      </w:r>
    </w:p>
    <w:p w14:paraId="4204E6E4" w14:textId="5D0C7FD1" w:rsidR="00161507" w:rsidRPr="00C84C45" w:rsidRDefault="00161507" w:rsidP="00B31720">
      <w:pPr>
        <w:autoSpaceDE w:val="0"/>
        <w:autoSpaceDN w:val="0"/>
        <w:adjustRightInd w:val="0"/>
        <w:spacing w:line="240" w:lineRule="auto"/>
      </w:pPr>
      <w:r w:rsidRPr="00C84C45">
        <w:t xml:space="preserve">V rámci stavební části je navržena modulová síť rovnoměrně rozmístěných podlahových zásuvek s možností připojení na silnoproud a data; několik dalších silnoproudých zásuvek je na zábradelní stěně schodiště. </w:t>
      </w:r>
    </w:p>
    <w:p w14:paraId="1ECE581D" w14:textId="67AD9D3C" w:rsidR="00742306" w:rsidRPr="00C84C45" w:rsidRDefault="00161507" w:rsidP="00B31720">
      <w:pPr>
        <w:autoSpaceDE w:val="0"/>
        <w:autoSpaceDN w:val="0"/>
        <w:adjustRightInd w:val="0"/>
        <w:spacing w:line="240" w:lineRule="auto"/>
      </w:pPr>
      <w:r w:rsidRPr="00C84C45">
        <w:t xml:space="preserve">Tato síť zásuvek byla navržena zejm. s ohledem na flexibilitu do </w:t>
      </w:r>
      <w:r w:rsidR="00742306" w:rsidRPr="00C84C45">
        <w:t xml:space="preserve">střednědobé </w:t>
      </w:r>
      <w:r w:rsidRPr="00C84C45">
        <w:t>budoucnosti, kdy se předpokládá, že bude vhodné expozici s ohledem na oživení prezentace upravit a reorganizovat</w:t>
      </w:r>
      <w:r w:rsidR="00742306" w:rsidRPr="00C84C45">
        <w:t xml:space="preserve">, jakmile to bude </w:t>
      </w:r>
      <w:proofErr w:type="spellStart"/>
      <w:r w:rsidR="00742306" w:rsidRPr="00C84C45">
        <w:t>možé</w:t>
      </w:r>
      <w:proofErr w:type="spellEnd"/>
      <w:r w:rsidR="00742306" w:rsidRPr="00C84C45">
        <w:t xml:space="preserve"> s ohledem na podmínky dotace.</w:t>
      </w:r>
      <w:r w:rsidRPr="00C84C45">
        <w:t xml:space="preserve"> </w:t>
      </w:r>
    </w:p>
    <w:p w14:paraId="58689255" w14:textId="77777777" w:rsidR="00220AF1" w:rsidRPr="00C84C45" w:rsidRDefault="00161507" w:rsidP="00B31720">
      <w:pPr>
        <w:autoSpaceDE w:val="0"/>
        <w:autoSpaceDN w:val="0"/>
        <w:adjustRightInd w:val="0"/>
        <w:spacing w:line="240" w:lineRule="auto"/>
      </w:pPr>
      <w:r w:rsidRPr="00C84C45">
        <w:t>Všechny exponáty budou napojeny přes tyto zásuvky</w:t>
      </w:r>
      <w:r w:rsidR="00D133DC" w:rsidRPr="00C84C45">
        <w:t xml:space="preserve"> na datové centrum ve </w:t>
      </w:r>
      <w:proofErr w:type="spellStart"/>
      <w:r w:rsidR="00D133DC" w:rsidRPr="00C84C45">
        <w:t>velíně</w:t>
      </w:r>
      <w:proofErr w:type="spellEnd"/>
      <w:r w:rsidR="00D133DC" w:rsidRPr="00C84C45">
        <w:t xml:space="preserve"> v administrativním zázemí</w:t>
      </w:r>
      <w:r w:rsidRPr="00C84C45">
        <w:t>.</w:t>
      </w:r>
      <w:r w:rsidR="00D133DC" w:rsidRPr="00C84C45">
        <w:t xml:space="preserve"> </w:t>
      </w:r>
    </w:p>
    <w:p w14:paraId="3ABFBD85" w14:textId="77777777" w:rsidR="00220AF1" w:rsidRPr="00C84C45" w:rsidRDefault="00220AF1" w:rsidP="00B31720">
      <w:pPr>
        <w:autoSpaceDE w:val="0"/>
        <w:autoSpaceDN w:val="0"/>
        <w:adjustRightInd w:val="0"/>
        <w:spacing w:line="240" w:lineRule="auto"/>
      </w:pPr>
    </w:p>
    <w:p w14:paraId="7744C04F" w14:textId="77C1A013" w:rsidR="00220AF1" w:rsidRPr="00C84C45" w:rsidRDefault="00220AF1" w:rsidP="00B31720">
      <w:pPr>
        <w:autoSpaceDE w:val="0"/>
        <w:autoSpaceDN w:val="0"/>
        <w:adjustRightInd w:val="0"/>
        <w:spacing w:line="240" w:lineRule="auto"/>
      </w:pPr>
      <w:r w:rsidRPr="00C84C45">
        <w:t>Dodávka HW a SW řídícího systému sestává z:</w:t>
      </w:r>
    </w:p>
    <w:p w14:paraId="12041278" w14:textId="77777777" w:rsidR="00220AF1" w:rsidRPr="00C84C45" w:rsidRDefault="00220AF1" w:rsidP="00B31720">
      <w:pPr>
        <w:autoSpaceDE w:val="0"/>
        <w:autoSpaceDN w:val="0"/>
        <w:adjustRightInd w:val="0"/>
        <w:spacing w:line="240" w:lineRule="auto"/>
      </w:pPr>
    </w:p>
    <w:p w14:paraId="40224072" w14:textId="61284C6F" w:rsidR="00220AF1" w:rsidRPr="00C84C45" w:rsidRDefault="00220AF1" w:rsidP="00220AF1">
      <w:pPr>
        <w:autoSpaceDE w:val="0"/>
        <w:autoSpaceDN w:val="0"/>
        <w:adjustRightInd w:val="0"/>
        <w:spacing w:line="240" w:lineRule="auto"/>
      </w:pPr>
      <w:r w:rsidRPr="00C84C45">
        <w:t xml:space="preserve">/ LCD dotykový monitor 7", </w:t>
      </w:r>
      <w:proofErr w:type="spellStart"/>
      <w:r w:rsidRPr="00C84C45">
        <w:t>PoE</w:t>
      </w:r>
      <w:proofErr w:type="spellEnd"/>
      <w:r w:rsidRPr="00C84C45">
        <w:t xml:space="preserve">, </w:t>
      </w:r>
      <w:proofErr w:type="spellStart"/>
      <w:r w:rsidRPr="00C84C45">
        <w:t>WiFi</w:t>
      </w:r>
      <w:proofErr w:type="spellEnd"/>
      <w:r w:rsidRPr="00C84C45">
        <w:t xml:space="preserve">, </w:t>
      </w:r>
      <w:proofErr w:type="spellStart"/>
      <w:r w:rsidRPr="00C84C45">
        <w:t>proximity</w:t>
      </w:r>
      <w:proofErr w:type="spellEnd"/>
      <w:r w:rsidRPr="00C84C45">
        <w:t xml:space="preserve"> senzor</w:t>
      </w:r>
    </w:p>
    <w:p w14:paraId="7D0F256F" w14:textId="139D21AA" w:rsidR="00220AF1" w:rsidRPr="00C84C45" w:rsidRDefault="00220AF1" w:rsidP="00220AF1">
      <w:pPr>
        <w:autoSpaceDE w:val="0"/>
        <w:autoSpaceDN w:val="0"/>
        <w:adjustRightInd w:val="0"/>
        <w:spacing w:line="240" w:lineRule="auto"/>
      </w:pPr>
      <w:r w:rsidRPr="00C84C45">
        <w:t xml:space="preserve">/ </w:t>
      </w:r>
      <w:proofErr w:type="spellStart"/>
      <w:r w:rsidRPr="00C84C45">
        <w:t>Kontroler</w:t>
      </w:r>
      <w:proofErr w:type="spellEnd"/>
      <w:r w:rsidRPr="00C84C45">
        <w:t xml:space="preserve">, 1 x </w:t>
      </w:r>
      <w:proofErr w:type="spellStart"/>
      <w:r w:rsidRPr="00C84C45">
        <w:t>ethernet</w:t>
      </w:r>
      <w:proofErr w:type="spellEnd"/>
      <w:r w:rsidRPr="00C84C45">
        <w:t>, 6 x IR, 2 x RS232, 3 x relé</w:t>
      </w:r>
    </w:p>
    <w:p w14:paraId="491C133A" w14:textId="294432A2" w:rsidR="00220AF1" w:rsidRPr="00C84C45" w:rsidRDefault="00220AF1" w:rsidP="00220AF1">
      <w:pPr>
        <w:autoSpaceDE w:val="0"/>
        <w:autoSpaceDN w:val="0"/>
        <w:adjustRightInd w:val="0"/>
        <w:spacing w:line="240" w:lineRule="auto"/>
      </w:pPr>
      <w:r w:rsidRPr="00C84C45">
        <w:t>/ DALI/</w:t>
      </w:r>
      <w:proofErr w:type="spellStart"/>
      <w:r w:rsidRPr="00C84C45">
        <w:t>Modbus</w:t>
      </w:r>
      <w:proofErr w:type="spellEnd"/>
      <w:r w:rsidRPr="00C84C45">
        <w:t xml:space="preserve"> TCP </w:t>
      </w:r>
      <w:proofErr w:type="spellStart"/>
      <w:r w:rsidRPr="00C84C45">
        <w:t>gateway</w:t>
      </w:r>
      <w:proofErr w:type="spellEnd"/>
      <w:r w:rsidRPr="00C84C45">
        <w:t xml:space="preserve"> </w:t>
      </w:r>
    </w:p>
    <w:p w14:paraId="551A744E" w14:textId="07971CF3" w:rsidR="00220AF1" w:rsidRPr="00C84C45" w:rsidRDefault="00220AF1" w:rsidP="00220AF1">
      <w:pPr>
        <w:autoSpaceDE w:val="0"/>
        <w:autoSpaceDN w:val="0"/>
        <w:adjustRightInd w:val="0"/>
        <w:spacing w:line="240" w:lineRule="auto"/>
      </w:pPr>
      <w:r w:rsidRPr="00C84C45">
        <w:t xml:space="preserve">/ 4 kanálový </w:t>
      </w:r>
      <w:proofErr w:type="spellStart"/>
      <w:r w:rsidRPr="00C84C45">
        <w:t>releový</w:t>
      </w:r>
      <w:proofErr w:type="spellEnd"/>
      <w:r w:rsidRPr="00C84C45">
        <w:t xml:space="preserve"> modul, 230V/6A, RS232</w:t>
      </w:r>
    </w:p>
    <w:p w14:paraId="72ECC52D" w14:textId="3243C465" w:rsidR="00220AF1" w:rsidRPr="00C84C45" w:rsidRDefault="00220AF1" w:rsidP="00220AF1">
      <w:pPr>
        <w:autoSpaceDE w:val="0"/>
        <w:autoSpaceDN w:val="0"/>
        <w:adjustRightInd w:val="0"/>
        <w:spacing w:line="240" w:lineRule="auto"/>
      </w:pPr>
      <w:r w:rsidRPr="00C84C45">
        <w:t xml:space="preserve">/ Síťový </w:t>
      </w:r>
      <w:proofErr w:type="spellStart"/>
      <w:r w:rsidRPr="00C84C45">
        <w:t>switch</w:t>
      </w:r>
      <w:proofErr w:type="spellEnd"/>
      <w:r w:rsidRPr="00C84C45">
        <w:t xml:space="preserve"> 24 portů/1Gb</w:t>
      </w:r>
    </w:p>
    <w:p w14:paraId="00553E52" w14:textId="55241405" w:rsidR="00220AF1" w:rsidRPr="00C84C45" w:rsidRDefault="00220AF1" w:rsidP="00220AF1">
      <w:pPr>
        <w:autoSpaceDE w:val="0"/>
        <w:autoSpaceDN w:val="0"/>
        <w:adjustRightInd w:val="0"/>
        <w:spacing w:line="240" w:lineRule="auto"/>
      </w:pPr>
      <w:r w:rsidRPr="00C84C45">
        <w:t>/ Instalační materiál, kabeláž</w:t>
      </w:r>
    </w:p>
    <w:p w14:paraId="614483B6" w14:textId="5C404390" w:rsidR="00220AF1" w:rsidRPr="00C84C45" w:rsidRDefault="00220AF1" w:rsidP="00220AF1">
      <w:pPr>
        <w:autoSpaceDE w:val="0"/>
        <w:autoSpaceDN w:val="0"/>
        <w:adjustRightInd w:val="0"/>
        <w:spacing w:line="240" w:lineRule="auto"/>
      </w:pPr>
      <w:r w:rsidRPr="00C84C45">
        <w:t>/ Programování, GUI, konfigurace, oživení</w:t>
      </w:r>
    </w:p>
    <w:p w14:paraId="06EACFC2" w14:textId="3572C8AA" w:rsidR="00220AF1" w:rsidRPr="00C84C45" w:rsidRDefault="00220AF1" w:rsidP="00220AF1">
      <w:pPr>
        <w:autoSpaceDE w:val="0"/>
        <w:autoSpaceDN w:val="0"/>
        <w:adjustRightInd w:val="0"/>
        <w:spacing w:line="240" w:lineRule="auto"/>
      </w:pPr>
      <w:r w:rsidRPr="00C84C45">
        <w:t xml:space="preserve">/ "Instalace, doprava, zaškolení obsluhy, koordinace s ostatními profesemi". </w:t>
      </w:r>
    </w:p>
    <w:p w14:paraId="61B7454E" w14:textId="77777777" w:rsidR="00220AF1" w:rsidRPr="00C84C45" w:rsidRDefault="00220AF1" w:rsidP="00B31720">
      <w:pPr>
        <w:autoSpaceDE w:val="0"/>
        <w:autoSpaceDN w:val="0"/>
        <w:adjustRightInd w:val="0"/>
        <w:spacing w:line="240" w:lineRule="auto"/>
      </w:pPr>
    </w:p>
    <w:p w14:paraId="149E507B" w14:textId="65F7E0A1" w:rsidR="00220AF1" w:rsidRPr="00C84C45" w:rsidRDefault="00220AF1" w:rsidP="00B31720">
      <w:pPr>
        <w:autoSpaceDE w:val="0"/>
        <w:autoSpaceDN w:val="0"/>
        <w:adjustRightInd w:val="0"/>
        <w:spacing w:line="240" w:lineRule="auto"/>
      </w:pPr>
      <w:r w:rsidRPr="00C84C45">
        <w:t xml:space="preserve">Dále jsou součástí systému dva počítače specifikované v rámci exponátu E.12 Šumák (umístění v administrativním zázemí) a v rámci exponátu E.03 </w:t>
      </w:r>
      <w:proofErr w:type="spellStart"/>
      <w:r w:rsidRPr="00C84C45">
        <w:t>Obrazobot</w:t>
      </w:r>
      <w:proofErr w:type="spellEnd"/>
      <w:r w:rsidRPr="00C84C45">
        <w:t xml:space="preserve"> (umístění uvnitř pylonu mezi exponáty E.03, E04 a E.05).</w:t>
      </w:r>
    </w:p>
    <w:p w14:paraId="65BD4678" w14:textId="77777777" w:rsidR="00220AF1" w:rsidRPr="00C84C45" w:rsidRDefault="00220AF1" w:rsidP="00B31720">
      <w:pPr>
        <w:autoSpaceDE w:val="0"/>
        <w:autoSpaceDN w:val="0"/>
        <w:adjustRightInd w:val="0"/>
        <w:spacing w:line="240" w:lineRule="auto"/>
      </w:pPr>
    </w:p>
    <w:p w14:paraId="70AE7377" w14:textId="7930F1E8" w:rsidR="00161507" w:rsidRPr="00C84C45" w:rsidRDefault="00D133DC" w:rsidP="00B31720">
      <w:pPr>
        <w:autoSpaceDE w:val="0"/>
        <w:autoSpaceDN w:val="0"/>
        <w:adjustRightInd w:val="0"/>
        <w:spacing w:line="240" w:lineRule="auto"/>
      </w:pPr>
      <w:r w:rsidRPr="00C84C45">
        <w:t xml:space="preserve">Připojení na silnoproud bude </w:t>
      </w:r>
      <w:r w:rsidR="000839C8" w:rsidRPr="00C84C45">
        <w:t>ovládané řídícím systémem</w:t>
      </w:r>
      <w:r w:rsidRPr="00C84C45">
        <w:t xml:space="preserve"> přes dali řadič.</w:t>
      </w:r>
    </w:p>
    <w:p w14:paraId="19A02225" w14:textId="77777777" w:rsidR="00161507" w:rsidRPr="00C84C45" w:rsidRDefault="00161507" w:rsidP="00B31720">
      <w:pPr>
        <w:autoSpaceDE w:val="0"/>
        <w:autoSpaceDN w:val="0"/>
        <w:adjustRightInd w:val="0"/>
        <w:spacing w:line="240" w:lineRule="auto"/>
      </w:pPr>
    </w:p>
    <w:p w14:paraId="283ED790" w14:textId="13169D7F" w:rsidR="00161507" w:rsidRPr="00C84C45" w:rsidRDefault="00161507" w:rsidP="00B31720">
      <w:pPr>
        <w:autoSpaceDE w:val="0"/>
        <w:autoSpaceDN w:val="0"/>
        <w:adjustRightInd w:val="0"/>
        <w:spacing w:line="240" w:lineRule="auto"/>
      </w:pPr>
      <w:r w:rsidRPr="00C84C45">
        <w:t xml:space="preserve">Koncepce řízení AVT </w:t>
      </w:r>
      <w:r w:rsidR="00AF302B" w:rsidRPr="00C84C45">
        <w:t>zařízení v</w:t>
      </w:r>
      <w:r w:rsidRPr="00C84C45">
        <w:t xml:space="preserve"> expozic</w:t>
      </w:r>
      <w:r w:rsidR="00AF302B" w:rsidRPr="00C84C45">
        <w:t>i</w:t>
      </w:r>
      <w:r w:rsidRPr="00C84C45">
        <w:t xml:space="preserve"> má dvě roviny: </w:t>
      </w:r>
    </w:p>
    <w:p w14:paraId="5576D7A6" w14:textId="35EDC1DF" w:rsidR="00161507" w:rsidRPr="00C84C45" w:rsidRDefault="00161507" w:rsidP="00B31720">
      <w:pPr>
        <w:autoSpaceDE w:val="0"/>
        <w:autoSpaceDN w:val="0"/>
        <w:adjustRightInd w:val="0"/>
        <w:spacing w:line="240" w:lineRule="auto"/>
      </w:pPr>
      <w:r w:rsidRPr="00C84C45">
        <w:t>- některé exponáty se složitějším zobrazováním obsahu jsou ovládány a koordinovány z </w:t>
      </w:r>
      <w:proofErr w:type="spellStart"/>
      <w:r w:rsidRPr="00C84C45">
        <w:t>velína</w:t>
      </w:r>
      <w:proofErr w:type="spellEnd"/>
      <w:r w:rsidRPr="00C84C45">
        <w:t xml:space="preserve"> </w:t>
      </w:r>
      <w:r w:rsidR="000839C8" w:rsidRPr="00C84C45">
        <w:t>řídícím systémem</w:t>
      </w:r>
      <w:r w:rsidRPr="00C84C45">
        <w:t xml:space="preserve">; pro </w:t>
      </w:r>
      <w:r w:rsidR="00973A59" w:rsidRPr="00C84C45">
        <w:t xml:space="preserve">přímé </w:t>
      </w:r>
      <w:r w:rsidRPr="00C84C45">
        <w:t>spojení exponátu s</w:t>
      </w:r>
      <w:r w:rsidR="00973A59" w:rsidRPr="00C84C45">
        <w:t> </w:t>
      </w:r>
      <w:r w:rsidRPr="00C84C45">
        <w:t>počítačem</w:t>
      </w:r>
      <w:r w:rsidR="00973A59" w:rsidRPr="00C84C45">
        <w:t xml:space="preserve"> v zázemí</w:t>
      </w:r>
      <w:r w:rsidRPr="00C84C45">
        <w:t xml:space="preserve"> se využije </w:t>
      </w:r>
      <w:r w:rsidR="00973A59" w:rsidRPr="00C84C45">
        <w:t xml:space="preserve">kontinuální </w:t>
      </w:r>
      <w:r w:rsidRPr="00C84C45">
        <w:t xml:space="preserve">připojení k podlahové datové zásuvce. </w:t>
      </w:r>
    </w:p>
    <w:p w14:paraId="38C7FAD9" w14:textId="670A8211" w:rsidR="00161507" w:rsidRPr="00C84C45" w:rsidRDefault="00161507" w:rsidP="00B31720">
      <w:pPr>
        <w:autoSpaceDE w:val="0"/>
        <w:autoSpaceDN w:val="0"/>
        <w:adjustRightInd w:val="0"/>
        <w:spacing w:line="240" w:lineRule="auto"/>
      </w:pPr>
      <w:r w:rsidRPr="00C84C45">
        <w:t>- ostatní exponáty, které obsahují jednodušší technologie pracují autonomně; podlahovou datovou zásuvku využijí</w:t>
      </w:r>
      <w:r w:rsidR="00973A59" w:rsidRPr="00C84C45">
        <w:t xml:space="preserve"> pro spojení s řídícím systémem ad hoc (např. </w:t>
      </w:r>
      <w:r w:rsidRPr="00C84C45">
        <w:t xml:space="preserve">. </w:t>
      </w:r>
    </w:p>
    <w:p w14:paraId="17624DBE" w14:textId="5C1E6532" w:rsidR="00161507" w:rsidRPr="00C84C45" w:rsidRDefault="00161507" w:rsidP="00B31720">
      <w:pPr>
        <w:autoSpaceDE w:val="0"/>
        <w:autoSpaceDN w:val="0"/>
        <w:adjustRightInd w:val="0"/>
        <w:spacing w:line="240" w:lineRule="auto"/>
      </w:pPr>
    </w:p>
    <w:p w14:paraId="0F36980B" w14:textId="5666659E" w:rsidR="000839C8" w:rsidRPr="00C84C45" w:rsidRDefault="000839C8" w:rsidP="000839C8">
      <w:pPr>
        <w:autoSpaceDE w:val="0"/>
        <w:autoSpaceDN w:val="0"/>
        <w:adjustRightInd w:val="0"/>
        <w:spacing w:line="240" w:lineRule="auto"/>
      </w:pPr>
      <w:r w:rsidRPr="00C84C45">
        <w:t>Všechny prvky, které budou trvale v</w:t>
      </w:r>
      <w:r w:rsidR="003E2503" w:rsidRPr="00C84C45">
        <w:t> </w:t>
      </w:r>
      <w:r w:rsidRPr="00C84C45">
        <w:t>provozu</w:t>
      </w:r>
      <w:r w:rsidR="003E2503" w:rsidRPr="00C84C45">
        <w:t xml:space="preserve">, tj. </w:t>
      </w:r>
      <w:r w:rsidRPr="00C84C45">
        <w:t xml:space="preserve">řídící systém </w:t>
      </w:r>
      <w:r w:rsidR="003E2503" w:rsidRPr="00C84C45">
        <w:t>(</w:t>
      </w:r>
      <w:r w:rsidRPr="00C84C45">
        <w:t xml:space="preserve">všechny </w:t>
      </w:r>
      <w:r w:rsidR="003E2503" w:rsidRPr="00C84C45">
        <w:t xml:space="preserve">jeho </w:t>
      </w:r>
      <w:r w:rsidRPr="00C84C45">
        <w:t>komponenty včetně síťového přepínače</w:t>
      </w:r>
      <w:r w:rsidR="003E2503" w:rsidRPr="00C84C45">
        <w:t xml:space="preserve">) </w:t>
      </w:r>
      <w:r w:rsidRPr="00C84C45">
        <w:t xml:space="preserve">budou koncipovány na provoz 24/7. U ostatního zařízení se předpokládá běžný muzejní provoz tedy 16/7. </w:t>
      </w:r>
    </w:p>
    <w:p w14:paraId="3C7392BF" w14:textId="710DCA0F" w:rsidR="000839C8" w:rsidRPr="00C84C45" w:rsidRDefault="000839C8" w:rsidP="000839C8">
      <w:pPr>
        <w:autoSpaceDE w:val="0"/>
        <w:autoSpaceDN w:val="0"/>
        <w:adjustRightInd w:val="0"/>
        <w:spacing w:line="240" w:lineRule="auto"/>
      </w:pPr>
    </w:p>
    <w:p w14:paraId="390DA626" w14:textId="222451DD" w:rsidR="00B345B4" w:rsidRPr="00C84C45" w:rsidRDefault="00B345B4" w:rsidP="000839C8">
      <w:pPr>
        <w:autoSpaceDE w:val="0"/>
        <w:autoSpaceDN w:val="0"/>
        <w:adjustRightInd w:val="0"/>
        <w:spacing w:line="240" w:lineRule="auto"/>
      </w:pPr>
      <w:r w:rsidRPr="00C84C45">
        <w:t>Řídící systém bude ovládán pomocí dotykového monitoru, který bude umístěn na konkrétním místě v administrativním zázemí v budově. Řídící jednotka (</w:t>
      </w:r>
      <w:proofErr w:type="spellStart"/>
      <w:r w:rsidRPr="00C84C45">
        <w:t>kontroler</w:t>
      </w:r>
      <w:proofErr w:type="spellEnd"/>
      <w:r w:rsidRPr="00C84C45">
        <w:t>)  bude umístěn v racku spolu s dalšími komponenty.</w:t>
      </w:r>
    </w:p>
    <w:p w14:paraId="6BFF38F3" w14:textId="7EF68B7B" w:rsidR="00B345B4" w:rsidRPr="00C84C45" w:rsidRDefault="00B345B4" w:rsidP="000839C8">
      <w:pPr>
        <w:autoSpaceDE w:val="0"/>
        <w:autoSpaceDN w:val="0"/>
        <w:adjustRightInd w:val="0"/>
        <w:spacing w:line="240" w:lineRule="auto"/>
      </w:pPr>
      <w:r w:rsidRPr="00C84C45">
        <w:t xml:space="preserve">Nastavení funkčnosti bude umožňovat sestavit různé programy spínání svítidel a exponátů, dle různých provozních režimů: tj. například úsporný režim svícení pro úklid, režim provozu exponátů pro vernisáž či provoz pouze jednoho podlaží, předdefinovaných zón apod. Spínání svítidel a exponátů bude nastaveno tak, aby probíhalo ve správné sekvenci, </w:t>
      </w:r>
      <w:proofErr w:type="spellStart"/>
      <w:r w:rsidRPr="00C84C45">
        <w:t>tj</w:t>
      </w:r>
      <w:proofErr w:type="spellEnd"/>
      <w:r w:rsidRPr="00C84C45">
        <w:t xml:space="preserve"> ne v jeden moment všechny prvky zároveň, pro prevenci skokových výkyvů. </w:t>
      </w:r>
    </w:p>
    <w:p w14:paraId="68FD754E" w14:textId="77777777" w:rsidR="00B345B4" w:rsidRPr="00C84C45" w:rsidRDefault="00B345B4" w:rsidP="000839C8">
      <w:pPr>
        <w:autoSpaceDE w:val="0"/>
        <w:autoSpaceDN w:val="0"/>
        <w:adjustRightInd w:val="0"/>
        <w:spacing w:line="240" w:lineRule="auto"/>
      </w:pPr>
    </w:p>
    <w:p w14:paraId="58253E6E" w14:textId="1B20456E" w:rsidR="00D32C53" w:rsidRPr="00C84C45" w:rsidRDefault="00D32C53" w:rsidP="000839C8">
      <w:pPr>
        <w:autoSpaceDE w:val="0"/>
        <w:autoSpaceDN w:val="0"/>
        <w:adjustRightInd w:val="0"/>
        <w:spacing w:line="240" w:lineRule="auto"/>
      </w:pPr>
      <w:r w:rsidRPr="00C84C45">
        <w:t>Konkrétní specifikace prvků jsou součástí specifikací v</w:t>
      </w:r>
      <w:r w:rsidR="00B345B4" w:rsidRPr="00C84C45">
        <w:t>e výkresové</w:t>
      </w:r>
      <w:r w:rsidRPr="00C84C45">
        <w:t xml:space="preserve"> části PD. </w:t>
      </w:r>
    </w:p>
    <w:p w14:paraId="50C7AD12" w14:textId="2E39DA2E" w:rsidR="000839C8" w:rsidRPr="00C84C45" w:rsidRDefault="000839C8" w:rsidP="00B31720">
      <w:pPr>
        <w:autoSpaceDE w:val="0"/>
        <w:autoSpaceDN w:val="0"/>
        <w:adjustRightInd w:val="0"/>
        <w:spacing w:line="240" w:lineRule="auto"/>
      </w:pPr>
    </w:p>
    <w:p w14:paraId="256F4CEB" w14:textId="0D68CBB1" w:rsidR="00C37F25" w:rsidRPr="00C84C45" w:rsidRDefault="00C37F25" w:rsidP="00C37F25">
      <w:r w:rsidRPr="00C84C45">
        <w:t xml:space="preserve">Veškerá zařízení budou svým technickým (vč. softwarového) řešením umožňovat měnit obsah uživatelem (obsluha tj. personál domu přírody) kdykoli v průběhu provozu. Součástí dodávky všech zařízení a objektů bude i zaškolení obsluhy tak, aby tato mohla zařízení a objekty nejen obsluhovat ale také v případě potřeby a souhlasu provozovatele infocentra domu přírody obsahy měnit přidáním a/nebo odebráním položek. Typicky se tímto myslí přidávání nebo odebírání obrázků či videí ve </w:t>
      </w:r>
      <w:proofErr w:type="spellStart"/>
      <w:r w:rsidRPr="00C84C45">
        <w:t>slideshow</w:t>
      </w:r>
      <w:proofErr w:type="spellEnd"/>
      <w:r w:rsidRPr="00C84C45">
        <w:t xml:space="preserve"> apod., nahrávání dalších kvízů vytvořených nezávisle třetími stranami apod. </w:t>
      </w:r>
    </w:p>
    <w:p w14:paraId="16BB2B0D" w14:textId="09F839B1" w:rsidR="00C37F25" w:rsidRPr="00C84C45" w:rsidRDefault="00C37F25" w:rsidP="00B31720">
      <w:pPr>
        <w:autoSpaceDE w:val="0"/>
        <w:autoSpaceDN w:val="0"/>
        <w:adjustRightInd w:val="0"/>
        <w:spacing w:line="240" w:lineRule="auto"/>
      </w:pPr>
    </w:p>
    <w:p w14:paraId="12C9F752" w14:textId="04F727EE" w:rsidR="00837018" w:rsidRPr="00C84C45" w:rsidRDefault="002C418B" w:rsidP="00B31720">
      <w:pPr>
        <w:autoSpaceDE w:val="0"/>
        <w:autoSpaceDN w:val="0"/>
        <w:adjustRightInd w:val="0"/>
        <w:spacing w:line="240" w:lineRule="auto"/>
      </w:pPr>
      <w:r w:rsidRPr="00C84C45">
        <w:t xml:space="preserve">Dodavatel AVT zařízení </w:t>
      </w:r>
      <w:proofErr w:type="spellStart"/>
      <w:r w:rsidRPr="00C84C45">
        <w:t>dopřesní</w:t>
      </w:r>
      <w:proofErr w:type="spellEnd"/>
      <w:r w:rsidRPr="00C84C45">
        <w:t xml:space="preserve"> a v rámci přípravy realizace zkontroluje finální umístění zařízení v truhlářských a zámečnických prvcích tak, aby byly zajištěny zejm. požadavky na přívod a odvod vzduchu kolem zařízení AVT (viz také kapitola této zprávy Obecné požadavky na provedení a součinnost, Výrobní realizační dokumentace).</w:t>
      </w:r>
    </w:p>
    <w:p w14:paraId="507E19A8" w14:textId="77777777" w:rsidR="00837018" w:rsidRPr="00C84C45" w:rsidRDefault="00837018" w:rsidP="00B31720">
      <w:pPr>
        <w:autoSpaceDE w:val="0"/>
        <w:autoSpaceDN w:val="0"/>
        <w:adjustRightInd w:val="0"/>
        <w:spacing w:line="240" w:lineRule="auto"/>
      </w:pPr>
    </w:p>
    <w:p w14:paraId="23284F65" w14:textId="00F1BAD1" w:rsidR="00742306" w:rsidRPr="00C84C45" w:rsidRDefault="00742306" w:rsidP="00B31720">
      <w:pPr>
        <w:autoSpaceDE w:val="0"/>
        <w:autoSpaceDN w:val="0"/>
        <w:adjustRightInd w:val="0"/>
        <w:spacing w:line="240" w:lineRule="auto"/>
      </w:pPr>
    </w:p>
    <w:p w14:paraId="54988352" w14:textId="5159F756" w:rsidR="00D32C53" w:rsidRPr="00C84C45" w:rsidRDefault="00D32C53" w:rsidP="00B31720">
      <w:pPr>
        <w:autoSpaceDE w:val="0"/>
        <w:autoSpaceDN w:val="0"/>
        <w:adjustRightInd w:val="0"/>
        <w:spacing w:line="240" w:lineRule="auto"/>
      </w:pPr>
    </w:p>
    <w:p w14:paraId="4108E922" w14:textId="699E260E" w:rsidR="009504E8" w:rsidRPr="00C84C45" w:rsidRDefault="009504E8" w:rsidP="009504E8">
      <w:pPr>
        <w:pStyle w:val="Nadpis2"/>
        <w:pageBreakBefore/>
      </w:pPr>
      <w:r w:rsidRPr="00C84C45">
        <w:lastRenderedPageBreak/>
        <w:t>09 / Grafika</w:t>
      </w:r>
    </w:p>
    <w:p w14:paraId="4C9F2E98" w14:textId="7E497B25" w:rsidR="00F01A12" w:rsidRPr="00C84C45" w:rsidRDefault="00F01A12" w:rsidP="00F01A12">
      <w:pPr>
        <w:autoSpaceDE w:val="0"/>
        <w:autoSpaceDN w:val="0"/>
        <w:adjustRightInd w:val="0"/>
        <w:spacing w:line="240" w:lineRule="auto"/>
      </w:pPr>
      <w:r w:rsidRPr="00C84C45">
        <w:t>Veškeré grafické úkony budou provedeny v jednotném duchu vizuálního stylu, jeden grafik/</w:t>
      </w:r>
      <w:proofErr w:type="spellStart"/>
      <w:r w:rsidRPr="00C84C45">
        <w:t>čka</w:t>
      </w:r>
      <w:proofErr w:type="spellEnd"/>
      <w:r w:rsidRPr="00C84C45">
        <w:t xml:space="preserve"> bude zpracovávat grafické úkony tak, aby bylo docíleno smy</w:t>
      </w:r>
      <w:r w:rsidR="00E34449" w:rsidRPr="00C84C45">
        <w:t>sl</w:t>
      </w:r>
      <w:r w:rsidRPr="00C84C45">
        <w:t xml:space="preserve">uplného výtvarného celku. </w:t>
      </w:r>
    </w:p>
    <w:p w14:paraId="28FA8F1A" w14:textId="7F6384E1" w:rsidR="00F01A12" w:rsidRPr="00C84C45" w:rsidRDefault="00F01A12" w:rsidP="00F01A12">
      <w:pPr>
        <w:autoSpaceDE w:val="0"/>
        <w:autoSpaceDN w:val="0"/>
        <w:adjustRightInd w:val="0"/>
        <w:spacing w:line="240" w:lineRule="auto"/>
      </w:pPr>
      <w:r w:rsidRPr="00C84C45">
        <w:t xml:space="preserve">Zhotovitel expozice je v koordinaci s AD povinen organizačně zajistit, aby provedení nerozbředlo do nesourodých jednotlivostí. </w:t>
      </w:r>
    </w:p>
    <w:p w14:paraId="158FF4C7" w14:textId="64063BC4" w:rsidR="00F01A12" w:rsidRPr="00C84C45" w:rsidRDefault="00F01A12" w:rsidP="00F01A12">
      <w:pPr>
        <w:autoSpaceDE w:val="0"/>
        <w:autoSpaceDN w:val="0"/>
        <w:adjustRightInd w:val="0"/>
        <w:spacing w:line="240" w:lineRule="auto"/>
        <w:rPr>
          <w:rFonts w:cs="Arial"/>
          <w:color w:val="0000FF"/>
          <w:sz w:val="24"/>
          <w:szCs w:val="24"/>
        </w:rPr>
      </w:pPr>
    </w:p>
    <w:p w14:paraId="689D2F68" w14:textId="57D7FE7C" w:rsidR="00AF6A7C" w:rsidRPr="00C84C45" w:rsidRDefault="00AF6A7C" w:rsidP="00D80F9C">
      <w:pPr>
        <w:keepNext/>
        <w:autoSpaceDE w:val="0"/>
        <w:autoSpaceDN w:val="0"/>
        <w:adjustRightInd w:val="0"/>
        <w:spacing w:line="240" w:lineRule="auto"/>
      </w:pPr>
      <w:r w:rsidRPr="00C84C45">
        <w:t>Standard dodávky k tisku:</w:t>
      </w:r>
      <w:r w:rsidR="00D80F9C" w:rsidRPr="00C84C45">
        <w:t xml:space="preserve"> </w:t>
      </w:r>
      <w:r w:rsidRPr="00C84C45">
        <w:t xml:space="preserve">jak </w:t>
      </w:r>
      <w:proofErr w:type="spellStart"/>
      <w:r w:rsidRPr="00C84C45">
        <w:t>pdf</w:t>
      </w:r>
      <w:proofErr w:type="spellEnd"/>
      <w:r w:rsidRPr="00C84C45">
        <w:t xml:space="preserve">, </w:t>
      </w:r>
      <w:proofErr w:type="spellStart"/>
      <w:r w:rsidRPr="00C84C45">
        <w:t>jpg</w:t>
      </w:r>
      <w:proofErr w:type="spellEnd"/>
      <w:r w:rsidR="00D80F9C" w:rsidRPr="00C84C45">
        <w:t>,</w:t>
      </w:r>
      <w:r w:rsidRPr="00C84C45">
        <w:t xml:space="preserve"> tak nativní vektorový formát (</w:t>
      </w:r>
      <w:proofErr w:type="spellStart"/>
      <w:r w:rsidRPr="00C84C45">
        <w:t>ai</w:t>
      </w:r>
      <w:proofErr w:type="spellEnd"/>
      <w:r w:rsidRPr="00C84C45">
        <w:t xml:space="preserve">, </w:t>
      </w:r>
      <w:proofErr w:type="spellStart"/>
      <w:r w:rsidRPr="00C84C45">
        <w:t>psd</w:t>
      </w:r>
      <w:proofErr w:type="spellEnd"/>
      <w:r w:rsidRPr="00C84C45">
        <w:t xml:space="preserve">, </w:t>
      </w:r>
      <w:proofErr w:type="spellStart"/>
      <w:r w:rsidRPr="00C84C45">
        <w:t>cdr</w:t>
      </w:r>
      <w:proofErr w:type="spellEnd"/>
      <w:r w:rsidRPr="00C84C45">
        <w:t xml:space="preserve"> či jiné dle užitého programu)</w:t>
      </w:r>
      <w:r w:rsidR="00D80F9C" w:rsidRPr="00C84C45">
        <w:t>.</w:t>
      </w:r>
    </w:p>
    <w:p w14:paraId="5E2FBBD2" w14:textId="5F332B00" w:rsidR="00E34449" w:rsidRPr="00C84C45" w:rsidRDefault="00E34449" w:rsidP="00F01A12">
      <w:pPr>
        <w:autoSpaceDE w:val="0"/>
        <w:autoSpaceDN w:val="0"/>
        <w:adjustRightInd w:val="0"/>
        <w:spacing w:line="240" w:lineRule="auto"/>
        <w:rPr>
          <w:rFonts w:cs="Arial"/>
          <w:color w:val="0000FF"/>
          <w:sz w:val="24"/>
          <w:szCs w:val="24"/>
        </w:rPr>
      </w:pPr>
    </w:p>
    <w:p w14:paraId="49058307" w14:textId="77702B73" w:rsidR="00AF6A7C" w:rsidRPr="00C84C45" w:rsidRDefault="00AF6A7C" w:rsidP="00F01A12">
      <w:pPr>
        <w:autoSpaceDE w:val="0"/>
        <w:autoSpaceDN w:val="0"/>
        <w:adjustRightInd w:val="0"/>
        <w:spacing w:line="240" w:lineRule="auto"/>
        <w:rPr>
          <w:rFonts w:cs="Arial"/>
          <w:color w:val="0000FF"/>
          <w:sz w:val="24"/>
          <w:szCs w:val="24"/>
        </w:rPr>
      </w:pPr>
      <w:r w:rsidRPr="00C84C45">
        <w:t xml:space="preserve">Orientační </w:t>
      </w:r>
      <w:proofErr w:type="spellStart"/>
      <w:r w:rsidRPr="00C84C45">
        <w:t>sysém</w:t>
      </w:r>
      <w:proofErr w:type="spellEnd"/>
      <w:r w:rsidRPr="00C84C45">
        <w:t xml:space="preserve"> (označení WC, směrové šipky apod.) je dodávkou dle stavebního řešení</w:t>
      </w:r>
    </w:p>
    <w:p w14:paraId="3D983C4D" w14:textId="77777777" w:rsidR="00AF6A7C" w:rsidRPr="00C84C45" w:rsidRDefault="00AF6A7C" w:rsidP="00F01A12">
      <w:pPr>
        <w:autoSpaceDE w:val="0"/>
        <w:autoSpaceDN w:val="0"/>
        <w:adjustRightInd w:val="0"/>
        <w:spacing w:line="240" w:lineRule="auto"/>
        <w:rPr>
          <w:rFonts w:cs="Arial"/>
          <w:color w:val="0000FF"/>
          <w:sz w:val="24"/>
          <w:szCs w:val="24"/>
        </w:rPr>
      </w:pPr>
    </w:p>
    <w:p w14:paraId="7D8B4161" w14:textId="36969E11" w:rsidR="00343D4E" w:rsidRPr="00C84C45" w:rsidRDefault="00F01A12" w:rsidP="00F01A12">
      <w:pPr>
        <w:autoSpaceDE w:val="0"/>
        <w:autoSpaceDN w:val="0"/>
        <w:adjustRightInd w:val="0"/>
        <w:spacing w:line="240" w:lineRule="auto"/>
      </w:pPr>
      <w:r w:rsidRPr="00C84C45">
        <w:t xml:space="preserve">Součástí grafického </w:t>
      </w:r>
      <w:r w:rsidR="00AF6A7C" w:rsidRPr="00C84C45">
        <w:t xml:space="preserve">řešení v rámci PD expozice </w:t>
      </w:r>
      <w:r w:rsidRPr="00C84C45">
        <w:t>je</w:t>
      </w:r>
      <w:r w:rsidR="00343D4E" w:rsidRPr="00C84C45">
        <w:t>:</w:t>
      </w:r>
    </w:p>
    <w:p w14:paraId="686BE9F4" w14:textId="77777777" w:rsidR="00343D4E" w:rsidRPr="00C84C45" w:rsidRDefault="00343D4E" w:rsidP="00F01A12">
      <w:pPr>
        <w:autoSpaceDE w:val="0"/>
        <w:autoSpaceDN w:val="0"/>
        <w:adjustRightInd w:val="0"/>
        <w:spacing w:line="240" w:lineRule="auto"/>
      </w:pPr>
    </w:p>
    <w:p w14:paraId="706B85FD" w14:textId="206E06D5" w:rsidR="0011542C" w:rsidRPr="00C84C45" w:rsidRDefault="00343D4E" w:rsidP="00343D4E">
      <w:pPr>
        <w:pStyle w:val="Nadpis3"/>
      </w:pPr>
      <w:r w:rsidRPr="00C84C45">
        <w:t>09.1 / Grafické řešení exponátů expozice</w:t>
      </w:r>
      <w:r w:rsidR="0011542C" w:rsidRPr="00C84C45">
        <w:t>:</w:t>
      </w:r>
    </w:p>
    <w:p w14:paraId="41948F46" w14:textId="07D66EFB" w:rsidR="00AF6A7C" w:rsidRPr="00C84C45" w:rsidRDefault="00A400AF" w:rsidP="00641933">
      <w:r w:rsidRPr="00C84C45">
        <w:t xml:space="preserve">/ </w:t>
      </w:r>
      <w:r w:rsidR="00AF6A7C" w:rsidRPr="00C84C45">
        <w:t xml:space="preserve">G.01 – </w:t>
      </w:r>
      <w:proofErr w:type="spellStart"/>
      <w:r w:rsidR="00343D4E" w:rsidRPr="00C84C45">
        <w:t>Etalo</w:t>
      </w:r>
      <w:r w:rsidR="004C1EFA" w:rsidRPr="00C84C45">
        <w:t>u</w:t>
      </w:r>
      <w:r w:rsidR="00343D4E" w:rsidRPr="00C84C45">
        <w:t>n</w:t>
      </w:r>
      <w:proofErr w:type="spellEnd"/>
      <w:r w:rsidR="00343D4E" w:rsidRPr="00C84C45">
        <w:t xml:space="preserve"> </w:t>
      </w:r>
      <w:r w:rsidR="00B20C25" w:rsidRPr="00C84C45">
        <w:t>M</w:t>
      </w:r>
      <w:r w:rsidR="00343D4E" w:rsidRPr="00C84C45">
        <w:t>alebný</w:t>
      </w:r>
      <w:r w:rsidR="00AF6A7C" w:rsidRPr="00C84C45">
        <w:t xml:space="preserve"> </w:t>
      </w:r>
    </w:p>
    <w:p w14:paraId="716DA3E4" w14:textId="6B6FB6AD" w:rsidR="00F85C94" w:rsidRPr="00C84C45" w:rsidRDefault="00A400AF" w:rsidP="00641933">
      <w:r w:rsidRPr="00C84C45">
        <w:t>Z</w:t>
      </w:r>
      <w:r w:rsidR="0011542C" w:rsidRPr="00C84C45">
        <w:t xml:space="preserve">pracování </w:t>
      </w:r>
      <w:r w:rsidR="00E34449" w:rsidRPr="00C84C45">
        <w:t xml:space="preserve">art </w:t>
      </w:r>
      <w:proofErr w:type="spellStart"/>
      <w:r w:rsidR="00E34449" w:rsidRPr="00C84C45">
        <w:t>direction</w:t>
      </w:r>
      <w:proofErr w:type="spellEnd"/>
      <w:r w:rsidR="00E34449" w:rsidRPr="00C84C45">
        <w:t xml:space="preserve"> zásad </w:t>
      </w:r>
      <w:r w:rsidR="00F85C94" w:rsidRPr="00C84C45">
        <w:t xml:space="preserve">v úvodní fázi přípravy realizace, </w:t>
      </w:r>
      <w:r w:rsidR="00E34449" w:rsidRPr="00C84C45">
        <w:t xml:space="preserve">a </w:t>
      </w:r>
      <w:r w:rsidR="0011542C" w:rsidRPr="00C84C45">
        <w:t>jednotného vizuálního stylu expozice</w:t>
      </w:r>
      <w:r w:rsidR="00F85C94" w:rsidRPr="00C84C45">
        <w:t xml:space="preserve"> pro potřeby grafického řešení</w:t>
      </w:r>
      <w:r w:rsidR="00E34449" w:rsidRPr="00C84C45">
        <w:t xml:space="preserve">. </w:t>
      </w:r>
    </w:p>
    <w:p w14:paraId="45A572D2" w14:textId="670C76EC" w:rsidR="00F85C94" w:rsidRPr="00C84C45" w:rsidRDefault="00E34449" w:rsidP="00641933">
      <w:r w:rsidRPr="00C84C45">
        <w:t xml:space="preserve">V souladu s art </w:t>
      </w:r>
      <w:proofErr w:type="spellStart"/>
      <w:r w:rsidRPr="00C84C45">
        <w:t>direction</w:t>
      </w:r>
      <w:proofErr w:type="spellEnd"/>
      <w:r w:rsidRPr="00C84C45">
        <w:t xml:space="preserve"> zásadami bude </w:t>
      </w:r>
      <w:r w:rsidR="00F85C94" w:rsidRPr="00C84C45">
        <w:t xml:space="preserve">průběžně </w:t>
      </w:r>
      <w:r w:rsidRPr="00C84C45">
        <w:t xml:space="preserve">postupováno při koncipování grafického provedení exponátů. </w:t>
      </w:r>
    </w:p>
    <w:p w14:paraId="4DB75AF6" w14:textId="4E7A51EB" w:rsidR="00E34449" w:rsidRPr="00C84C45" w:rsidRDefault="00E34449" w:rsidP="00641933">
      <w:r w:rsidRPr="00C84C45">
        <w:t xml:space="preserve">Dle jednotného vizuálního stylu budou grafikem dále řešeny jednotlivé grafické úkony; předpokládá se, že tento vizuální styl bude v průběhu přípravy realizace upravován, ukáže-li se to jako vhodné s ohledem na vývoj přípravy realizace (tj. nejde v tomto případě o vytvoření samostatného grafického manuálu, který by měl externí </w:t>
      </w:r>
      <w:proofErr w:type="spellStart"/>
      <w:r w:rsidRPr="00C84C45">
        <w:t>závazanost</w:t>
      </w:r>
      <w:proofErr w:type="spellEnd"/>
      <w:r w:rsidRPr="00C84C45">
        <w:t xml:space="preserve">, ale spíše o pracovní podklad pro grafickou tvorbu a způsob dopracování exponátů v rámci realizace). </w:t>
      </w:r>
      <w:r w:rsidR="00AF6A7C" w:rsidRPr="00C84C45">
        <w:t>Koncept řešení je popsán na listu grafického standardu</w:t>
      </w:r>
      <w:r w:rsidR="00D80F9C" w:rsidRPr="00C84C45">
        <w:t>.</w:t>
      </w:r>
    </w:p>
    <w:p w14:paraId="1080B173" w14:textId="77777777" w:rsidR="0011542C" w:rsidRPr="00C84C45" w:rsidRDefault="0011542C" w:rsidP="00641933"/>
    <w:p w14:paraId="358E9373" w14:textId="77777777" w:rsidR="00815B45" w:rsidRPr="00C84C45" w:rsidRDefault="00A400AF" w:rsidP="00641933">
      <w:r w:rsidRPr="00C84C45">
        <w:t>/ A</w:t>
      </w:r>
      <w:r w:rsidR="0011542C" w:rsidRPr="00C84C45">
        <w:t xml:space="preserve">djustace </w:t>
      </w:r>
      <w:r w:rsidR="00815B45" w:rsidRPr="00C84C45">
        <w:t>popisových</w:t>
      </w:r>
      <w:r w:rsidR="0011542C" w:rsidRPr="00C84C45">
        <w:t xml:space="preserve"> prvků textových a obrazových na designovaná místa</w:t>
      </w:r>
      <w:r w:rsidRPr="00C84C45">
        <w:t xml:space="preserve"> jednotlivých exponátů</w:t>
      </w:r>
      <w:r w:rsidR="0011542C" w:rsidRPr="00C84C45">
        <w:t>, vč. tiráže</w:t>
      </w:r>
      <w:r w:rsidRPr="00C84C45">
        <w:t xml:space="preserve">. </w:t>
      </w:r>
    </w:p>
    <w:p w14:paraId="62B0BC78" w14:textId="4F473284" w:rsidR="00F01A12" w:rsidRPr="00C84C45" w:rsidRDefault="00815B45" w:rsidP="00641933">
      <w:r w:rsidRPr="00C84C45">
        <w:t xml:space="preserve">pozn.: </w:t>
      </w:r>
      <w:r w:rsidR="00A400AF" w:rsidRPr="00C84C45">
        <w:t>Obsahy</w:t>
      </w:r>
      <w:r w:rsidRPr="00C84C45">
        <w:t>, které nevyhotovuje grafik,</w:t>
      </w:r>
      <w:r w:rsidR="00A400AF" w:rsidRPr="00C84C45">
        <w:t xml:space="preserve"> tj. </w:t>
      </w:r>
      <w:r w:rsidRPr="00C84C45">
        <w:t xml:space="preserve">typicky </w:t>
      </w:r>
      <w:r w:rsidR="00A400AF" w:rsidRPr="00C84C45">
        <w:t>texty a fotografie</w:t>
      </w:r>
      <w:r w:rsidRPr="00C84C45">
        <w:t>,</w:t>
      </w:r>
      <w:r w:rsidR="00A400AF" w:rsidRPr="00C84C45">
        <w:t xml:space="preserve"> jsou dodávkou v rámci částí této PD viz </w:t>
      </w:r>
      <w:r w:rsidR="00E34449" w:rsidRPr="00C84C45">
        <w:t xml:space="preserve">zejm. </w:t>
      </w:r>
      <w:r w:rsidR="00A400AF" w:rsidRPr="00C84C45">
        <w:t>Obsahy a Edukativní supervize.</w:t>
      </w:r>
    </w:p>
    <w:p w14:paraId="7C257B43" w14:textId="77777777" w:rsidR="0011542C" w:rsidRPr="00C84C45" w:rsidRDefault="0011542C" w:rsidP="00641933"/>
    <w:p w14:paraId="4111E0C1" w14:textId="754D27AE" w:rsidR="0011542C" w:rsidRPr="00C84C45" w:rsidRDefault="00A400AF" w:rsidP="00641933">
      <w:r w:rsidRPr="00C84C45">
        <w:t>/</w:t>
      </w:r>
      <w:r w:rsidR="0011542C" w:rsidRPr="00C84C45">
        <w:t xml:space="preserve"> </w:t>
      </w:r>
      <w:r w:rsidR="00641933" w:rsidRPr="00C84C45">
        <w:t>Fyzická d</w:t>
      </w:r>
      <w:r w:rsidR="0011542C" w:rsidRPr="00C84C45">
        <w:t>odávka těchto popisných prvků a tiráže</w:t>
      </w:r>
      <w:r w:rsidRPr="00C84C45">
        <w:t xml:space="preserve"> na designované části exponátů. V koordinaci s dodavatelem truhlářských, zámečnických atd. prvků.</w:t>
      </w:r>
    </w:p>
    <w:p w14:paraId="067DF88F" w14:textId="77777777" w:rsidR="0011542C" w:rsidRPr="00C84C45" w:rsidRDefault="0011542C" w:rsidP="00641933"/>
    <w:p w14:paraId="377D0852" w14:textId="615CFB9F" w:rsidR="0011542C" w:rsidRPr="00C84C45" w:rsidRDefault="00A400AF" w:rsidP="00641933">
      <w:r w:rsidRPr="00C84C45">
        <w:t>/</w:t>
      </w:r>
      <w:r w:rsidR="0011542C" w:rsidRPr="00C84C45">
        <w:t xml:space="preserve"> </w:t>
      </w:r>
      <w:r w:rsidRPr="00C84C45">
        <w:t>Z</w:t>
      </w:r>
      <w:r w:rsidR="0011542C" w:rsidRPr="00C84C45">
        <w:t>pracování obsahových příloh</w:t>
      </w:r>
      <w:r w:rsidRPr="00C84C45">
        <w:t xml:space="preserve"> dle specifikace exponátu </w:t>
      </w:r>
      <w:r w:rsidR="00E34449" w:rsidRPr="00C84C45">
        <w:t>–</w:t>
      </w:r>
      <w:r w:rsidRPr="00C84C45">
        <w:t xml:space="preserve"> </w:t>
      </w:r>
      <w:r w:rsidR="00E34449" w:rsidRPr="00C84C45">
        <w:t xml:space="preserve">Vysvětlující </w:t>
      </w:r>
      <w:r w:rsidR="0011542C" w:rsidRPr="00C84C45">
        <w:t>grafik</w:t>
      </w:r>
      <w:r w:rsidRPr="00C84C45">
        <w:t>y</w:t>
      </w:r>
      <w:r w:rsidR="0011542C" w:rsidRPr="00C84C45">
        <w:t xml:space="preserve">, </w:t>
      </w:r>
      <w:r w:rsidR="00E34449" w:rsidRPr="00C84C45">
        <w:t>m</w:t>
      </w:r>
      <w:r w:rsidR="0011542C" w:rsidRPr="00C84C45">
        <w:t>ap</w:t>
      </w:r>
      <w:r w:rsidRPr="00C84C45">
        <w:t>y</w:t>
      </w:r>
      <w:r w:rsidR="0011542C" w:rsidRPr="00C84C45">
        <w:t>,</w:t>
      </w:r>
      <w:r w:rsidR="00E34449" w:rsidRPr="00C84C45">
        <w:t xml:space="preserve"> </w:t>
      </w:r>
      <w:proofErr w:type="spellStart"/>
      <w:r w:rsidR="00E34449" w:rsidRPr="00C84C45">
        <w:t>schemata</w:t>
      </w:r>
      <w:proofErr w:type="spellEnd"/>
      <w:r w:rsidR="00E34449" w:rsidRPr="00C84C45">
        <w:t>, grafy</w:t>
      </w:r>
      <w:r w:rsidR="0011542C" w:rsidRPr="00C84C45">
        <w:t xml:space="preserve"> apod.</w:t>
      </w:r>
      <w:r w:rsidRPr="00C84C45">
        <w:t xml:space="preserve"> Tyto budou</w:t>
      </w:r>
      <w:r w:rsidR="0011542C" w:rsidRPr="00C84C45">
        <w:t xml:space="preserve"> </w:t>
      </w:r>
      <w:r w:rsidRPr="00C84C45">
        <w:t xml:space="preserve">vysvětlovat </w:t>
      </w:r>
      <w:r w:rsidR="00E34449" w:rsidRPr="00C84C45">
        <w:t xml:space="preserve">např. </w:t>
      </w:r>
      <w:r w:rsidRPr="00C84C45">
        <w:t>vazby v rámci</w:t>
      </w:r>
      <w:r w:rsidR="0011542C" w:rsidRPr="00C84C45">
        <w:t xml:space="preserve"> přírodní</w:t>
      </w:r>
      <w:r w:rsidRPr="00C84C45">
        <w:t>ch</w:t>
      </w:r>
      <w:r w:rsidR="0011542C" w:rsidRPr="00C84C45">
        <w:t xml:space="preserve"> a jin</w:t>
      </w:r>
      <w:r w:rsidRPr="00C84C45">
        <w:t>ých</w:t>
      </w:r>
      <w:r w:rsidR="0011542C" w:rsidRPr="00C84C45">
        <w:t xml:space="preserve"> jev</w:t>
      </w:r>
      <w:r w:rsidRPr="00C84C45">
        <w:t>ů</w:t>
      </w:r>
      <w:r w:rsidR="0011542C" w:rsidRPr="00C84C45">
        <w:t xml:space="preserve"> dle charakteru </w:t>
      </w:r>
      <w:r w:rsidRPr="00C84C45">
        <w:t xml:space="preserve">a potřeb </w:t>
      </w:r>
      <w:r w:rsidR="0011542C" w:rsidRPr="00C84C45">
        <w:t>exponátu, v součinnosti zejm. s edukativní supervizí</w:t>
      </w:r>
      <w:r w:rsidRPr="00C84C45">
        <w:t xml:space="preserve">, která zajistí informace a podklady k práci grafika. </w:t>
      </w:r>
    </w:p>
    <w:p w14:paraId="04F0B4F2" w14:textId="37400799" w:rsidR="00E34449" w:rsidRPr="00C84C45" w:rsidRDefault="00641933" w:rsidP="00641933">
      <w:r w:rsidRPr="00C84C45">
        <w:lastRenderedPageBreak/>
        <w:t>P</w:t>
      </w:r>
      <w:r w:rsidR="00E34449" w:rsidRPr="00C84C45">
        <w:t>ředpokládá se provedení čarovou kresbou s uměřenou tloušťkou čáry, s doplněním plošnými figurami a útvary dle aktuální pot</w:t>
      </w:r>
      <w:r w:rsidRPr="00C84C45">
        <w:t>ř</w:t>
      </w:r>
      <w:r w:rsidR="00E34449" w:rsidRPr="00C84C45">
        <w:t>eby exponátu. Možné je kombinované provedení (čarová kresba prolnutá či jinak spjatá s fotografickým vyobrazením).</w:t>
      </w:r>
    </w:p>
    <w:p w14:paraId="263B355C" w14:textId="77777777" w:rsidR="0011542C" w:rsidRPr="00C84C45" w:rsidRDefault="0011542C" w:rsidP="00F01A12">
      <w:pPr>
        <w:autoSpaceDE w:val="0"/>
        <w:autoSpaceDN w:val="0"/>
        <w:adjustRightInd w:val="0"/>
        <w:spacing w:line="240" w:lineRule="auto"/>
      </w:pPr>
    </w:p>
    <w:p w14:paraId="3CC189B4" w14:textId="77777777" w:rsidR="00343D4E" w:rsidRPr="00C84C45" w:rsidRDefault="00343D4E" w:rsidP="00AF6A7C">
      <w:pPr>
        <w:keepNext/>
        <w:autoSpaceDE w:val="0"/>
        <w:autoSpaceDN w:val="0"/>
        <w:adjustRightInd w:val="0"/>
        <w:spacing w:line="240" w:lineRule="auto"/>
      </w:pPr>
    </w:p>
    <w:p w14:paraId="3654E5AC" w14:textId="175DD32A" w:rsidR="00343D4E" w:rsidRPr="00C84C45" w:rsidRDefault="00343D4E" w:rsidP="00343D4E">
      <w:pPr>
        <w:pStyle w:val="Nadpis3"/>
      </w:pPr>
      <w:r w:rsidRPr="00C84C45">
        <w:t>09.2 / Grafické řešení přidružených prvků:</w:t>
      </w:r>
    </w:p>
    <w:p w14:paraId="69741DB8" w14:textId="67CC9E12" w:rsidR="00AF6A7C" w:rsidRPr="00C84C45" w:rsidRDefault="00A400AF" w:rsidP="00641933">
      <w:r w:rsidRPr="00C84C45">
        <w:t>/</w:t>
      </w:r>
      <w:r w:rsidR="0011542C" w:rsidRPr="00C84C45">
        <w:t xml:space="preserve"> </w:t>
      </w:r>
      <w:r w:rsidR="002B0FA8" w:rsidRPr="00C84C45">
        <w:t>G</w:t>
      </w:r>
      <w:r w:rsidR="00AF6A7C" w:rsidRPr="00C84C45">
        <w:t>.</w:t>
      </w:r>
      <w:r w:rsidR="002B0FA8" w:rsidRPr="00C84C45">
        <w:t>02</w:t>
      </w:r>
      <w:r w:rsidR="00AF6A7C" w:rsidRPr="00C84C45">
        <w:t xml:space="preserve"> Maskáč</w:t>
      </w:r>
    </w:p>
    <w:p w14:paraId="169E2DCC" w14:textId="77777777" w:rsidR="00D80F9C" w:rsidRPr="00C84C45" w:rsidRDefault="00A400AF" w:rsidP="00641933">
      <w:r w:rsidRPr="00C84C45">
        <w:t>Z</w:t>
      </w:r>
      <w:r w:rsidR="0011542C" w:rsidRPr="00C84C45">
        <w:t>pracování výtvarného návrhu maskota expozice</w:t>
      </w:r>
      <w:r w:rsidR="002B0FA8" w:rsidRPr="00C84C45">
        <w:t xml:space="preserve">. </w:t>
      </w:r>
    </w:p>
    <w:p w14:paraId="1ED79681" w14:textId="2E704A55" w:rsidR="00AF6A7C" w:rsidRPr="00C84C45" w:rsidRDefault="00AF6A7C" w:rsidP="00641933">
      <w:r w:rsidRPr="00C84C45">
        <w:t>V</w:t>
      </w:r>
      <w:r w:rsidR="0011542C" w:rsidRPr="00C84C45">
        <w:t xml:space="preserve">iz </w:t>
      </w:r>
      <w:r w:rsidRPr="00C84C45">
        <w:t xml:space="preserve">specifikace </w:t>
      </w:r>
      <w:r w:rsidR="002B0FA8" w:rsidRPr="00C84C45">
        <w:t>na samostatném listu.</w:t>
      </w:r>
      <w:r w:rsidR="0011542C" w:rsidRPr="00C84C45">
        <w:t xml:space="preserve"> </w:t>
      </w:r>
    </w:p>
    <w:p w14:paraId="703940D0" w14:textId="3F72E34C" w:rsidR="00F01A12" w:rsidRPr="00C84C45" w:rsidRDefault="00F01A12" w:rsidP="00641933"/>
    <w:p w14:paraId="7C44948E" w14:textId="5B1F3536" w:rsidR="002B0FA8" w:rsidRPr="00C84C45" w:rsidRDefault="002B0FA8" w:rsidP="00641933">
      <w:r w:rsidRPr="00C84C45">
        <w:t xml:space="preserve">/ </w:t>
      </w:r>
      <w:r w:rsidR="00AF6A7C" w:rsidRPr="00C84C45">
        <w:t>G.0</w:t>
      </w:r>
      <w:r w:rsidRPr="00C84C45">
        <w:t xml:space="preserve">3 – </w:t>
      </w:r>
      <w:proofErr w:type="spellStart"/>
      <w:r w:rsidR="00343D4E" w:rsidRPr="00C84C45">
        <w:t>Notesník</w:t>
      </w:r>
      <w:proofErr w:type="spellEnd"/>
      <w:r w:rsidR="00343D4E" w:rsidRPr="00C84C45">
        <w:t xml:space="preserve"> </w:t>
      </w:r>
      <w:proofErr w:type="spellStart"/>
      <w:r w:rsidR="00B20C25" w:rsidRPr="00C84C45">
        <w:t>D</w:t>
      </w:r>
      <w:r w:rsidR="00343D4E" w:rsidRPr="00C84C45">
        <w:t>úbravský</w:t>
      </w:r>
      <w:proofErr w:type="spellEnd"/>
      <w:r w:rsidR="00AF6A7C" w:rsidRPr="00C84C45">
        <w:t xml:space="preserve"> </w:t>
      </w:r>
    </w:p>
    <w:p w14:paraId="5F7867DE" w14:textId="3653879C" w:rsidR="00F01A12" w:rsidRPr="00C84C45" w:rsidRDefault="00343D4E" w:rsidP="00641933">
      <w:r w:rsidRPr="00C84C45">
        <w:t xml:space="preserve">V návaznosti na </w:t>
      </w:r>
      <w:proofErr w:type="spellStart"/>
      <w:r w:rsidRPr="00C84C45">
        <w:t>konecpci</w:t>
      </w:r>
      <w:proofErr w:type="spellEnd"/>
      <w:r w:rsidRPr="00C84C45">
        <w:t xml:space="preserve"> výstavy je jedním z důležitých prvků zamýšlených k realizaci i pracovní sešit, který bude návštěvníkovi, bude-li chtít, sloužit </w:t>
      </w:r>
      <w:r w:rsidR="00D80F9C" w:rsidRPr="00C84C45">
        <w:t xml:space="preserve">k procházení výstavou s přidanou užitnou hodnotou. </w:t>
      </w:r>
    </w:p>
    <w:p w14:paraId="62C3C8A8" w14:textId="24E058E0" w:rsidR="00D80F9C" w:rsidRPr="00C84C45" w:rsidRDefault="00D80F9C" w:rsidP="00641933">
      <w:r w:rsidRPr="00C84C45">
        <w:t xml:space="preserve">Viz specifikace na samostatném listu. </w:t>
      </w:r>
    </w:p>
    <w:p w14:paraId="27E49155" w14:textId="4B280943" w:rsidR="00F01A12" w:rsidRPr="00C84C45" w:rsidRDefault="00F01A12" w:rsidP="00641933"/>
    <w:p w14:paraId="3FE28389" w14:textId="307D2905" w:rsidR="00343D4E" w:rsidRPr="00C84C45" w:rsidRDefault="002B0FA8" w:rsidP="00641933">
      <w:r w:rsidRPr="00C84C45">
        <w:t xml:space="preserve">/ </w:t>
      </w:r>
      <w:r w:rsidR="00AF6A7C" w:rsidRPr="00C84C45">
        <w:t>G.0</w:t>
      </w:r>
      <w:r w:rsidRPr="00C84C45">
        <w:t xml:space="preserve">4 – </w:t>
      </w:r>
      <w:proofErr w:type="spellStart"/>
      <w:r w:rsidR="00343D4E" w:rsidRPr="00C84C45">
        <w:t>Přeložník</w:t>
      </w:r>
      <w:proofErr w:type="spellEnd"/>
      <w:r w:rsidR="00343D4E" w:rsidRPr="00C84C45">
        <w:t xml:space="preserve"> </w:t>
      </w:r>
      <w:r w:rsidR="00B20C25" w:rsidRPr="00C84C45">
        <w:t>N</w:t>
      </w:r>
      <w:r w:rsidR="00343D4E" w:rsidRPr="00C84C45">
        <w:t>ečeský</w:t>
      </w:r>
    </w:p>
    <w:p w14:paraId="3D690E7E" w14:textId="71EA26F2" w:rsidR="00AF6A7C" w:rsidRPr="00C84C45" w:rsidRDefault="00AF6A7C" w:rsidP="00641933">
      <w:r w:rsidRPr="00C84C45">
        <w:t>Průvodce expozicí v cizím jazyce</w:t>
      </w:r>
      <w:r w:rsidR="00D80F9C" w:rsidRPr="00C84C45">
        <w:t>.</w:t>
      </w:r>
    </w:p>
    <w:p w14:paraId="522BA08A" w14:textId="4DBE537B" w:rsidR="00D80F9C" w:rsidRPr="00C84C45" w:rsidRDefault="00D80F9C" w:rsidP="00641933">
      <w:r w:rsidRPr="00C84C45">
        <w:t xml:space="preserve">Viz specifikace na samostatném listu. </w:t>
      </w:r>
    </w:p>
    <w:p w14:paraId="76F051FC" w14:textId="52D07011" w:rsidR="00F01A12" w:rsidRPr="00C84C45" w:rsidRDefault="00F01A12" w:rsidP="00641933"/>
    <w:p w14:paraId="44451916" w14:textId="010F6A78" w:rsidR="002B0FA8" w:rsidRPr="00C84C45" w:rsidRDefault="002B0FA8" w:rsidP="00641933">
      <w:r w:rsidRPr="00C84C45">
        <w:t xml:space="preserve">/ G.05 </w:t>
      </w:r>
      <w:proofErr w:type="spellStart"/>
      <w:r w:rsidRPr="00C84C45">
        <w:t>Leták</w:t>
      </w:r>
      <w:r w:rsidR="00343D4E" w:rsidRPr="00C84C45">
        <w:t>ovec</w:t>
      </w:r>
      <w:proofErr w:type="spellEnd"/>
      <w:r w:rsidR="00343D4E" w:rsidRPr="00C84C45">
        <w:t xml:space="preserve"> </w:t>
      </w:r>
      <w:proofErr w:type="spellStart"/>
      <w:r w:rsidR="00B20C25" w:rsidRPr="00C84C45">
        <w:t>R</w:t>
      </w:r>
      <w:r w:rsidR="00343D4E" w:rsidRPr="00C84C45">
        <w:t>ozcestný</w:t>
      </w:r>
      <w:proofErr w:type="spellEnd"/>
    </w:p>
    <w:p w14:paraId="33C5B8A0" w14:textId="0CE16D72" w:rsidR="002B0FA8" w:rsidRPr="00C84C45" w:rsidRDefault="00D80F9C" w:rsidP="00641933">
      <w:r w:rsidRPr="00C84C45">
        <w:t>Klasický informační leták, v provedení dle grafického standardu AOPK ČR.</w:t>
      </w:r>
      <w:r w:rsidR="004279FB" w:rsidRPr="00C84C45">
        <w:t xml:space="preserve"> V rámci P</w:t>
      </w:r>
      <w:r w:rsidR="00C53535" w:rsidRPr="00C84C45">
        <w:t>D</w:t>
      </w:r>
      <w:r w:rsidR="004279FB" w:rsidRPr="00C84C45">
        <w:t xml:space="preserve"> expozice se zajišťuje pouze dodávka tiskem.</w:t>
      </w:r>
      <w:r w:rsidRPr="00C84C45">
        <w:t xml:space="preserve"> </w:t>
      </w:r>
    </w:p>
    <w:p w14:paraId="38A3CEF7" w14:textId="199561D0" w:rsidR="00D80F9C" w:rsidRPr="00C84C45" w:rsidRDefault="00D80F9C" w:rsidP="00641933">
      <w:r w:rsidRPr="00C84C45">
        <w:t xml:space="preserve">Viz specifikace na samostatném listu. </w:t>
      </w:r>
    </w:p>
    <w:p w14:paraId="0818C0A9" w14:textId="77777777" w:rsidR="00D80F9C" w:rsidRPr="00C84C45" w:rsidRDefault="00D80F9C" w:rsidP="002B0FA8">
      <w:pPr>
        <w:autoSpaceDE w:val="0"/>
        <w:autoSpaceDN w:val="0"/>
        <w:adjustRightInd w:val="0"/>
        <w:spacing w:line="240" w:lineRule="auto"/>
      </w:pPr>
    </w:p>
    <w:p w14:paraId="5FA3FF31" w14:textId="3181D4A4" w:rsidR="00815B45" w:rsidRPr="00C84C45" w:rsidRDefault="00815B45" w:rsidP="002B0FA8">
      <w:pPr>
        <w:autoSpaceDE w:val="0"/>
        <w:autoSpaceDN w:val="0"/>
        <w:adjustRightInd w:val="0"/>
        <w:spacing w:line="240" w:lineRule="auto"/>
      </w:pPr>
    </w:p>
    <w:p w14:paraId="26A0F743" w14:textId="083A9E5C" w:rsidR="00D80F9C" w:rsidRPr="00C84C45" w:rsidRDefault="00D80F9C" w:rsidP="009504E8">
      <w:pPr>
        <w:autoSpaceDE w:val="0"/>
        <w:autoSpaceDN w:val="0"/>
        <w:adjustRightInd w:val="0"/>
        <w:spacing w:line="240" w:lineRule="auto"/>
      </w:pPr>
    </w:p>
    <w:p w14:paraId="4BD9DACE" w14:textId="7FABF131" w:rsidR="00D80F9C" w:rsidRPr="00C84C45" w:rsidRDefault="00D80F9C" w:rsidP="009504E8">
      <w:pPr>
        <w:autoSpaceDE w:val="0"/>
        <w:autoSpaceDN w:val="0"/>
        <w:adjustRightInd w:val="0"/>
        <w:spacing w:line="240" w:lineRule="auto"/>
      </w:pPr>
    </w:p>
    <w:p w14:paraId="0250D546" w14:textId="72128444" w:rsidR="00D80F9C" w:rsidRPr="00C84C45" w:rsidRDefault="00D80F9C" w:rsidP="009504E8">
      <w:pPr>
        <w:autoSpaceDE w:val="0"/>
        <w:autoSpaceDN w:val="0"/>
        <w:adjustRightInd w:val="0"/>
        <w:spacing w:line="240" w:lineRule="auto"/>
      </w:pPr>
    </w:p>
    <w:p w14:paraId="4B691A7E" w14:textId="1A2A3303" w:rsidR="00D80F9C" w:rsidRPr="00C84C45" w:rsidRDefault="00D80F9C" w:rsidP="009504E8">
      <w:pPr>
        <w:autoSpaceDE w:val="0"/>
        <w:autoSpaceDN w:val="0"/>
        <w:adjustRightInd w:val="0"/>
        <w:spacing w:line="240" w:lineRule="auto"/>
      </w:pPr>
    </w:p>
    <w:p w14:paraId="5FF3A865" w14:textId="77777777" w:rsidR="00D80F9C" w:rsidRPr="00C84C45" w:rsidRDefault="00D80F9C" w:rsidP="009504E8">
      <w:pPr>
        <w:autoSpaceDE w:val="0"/>
        <w:autoSpaceDN w:val="0"/>
        <w:adjustRightInd w:val="0"/>
        <w:spacing w:line="240" w:lineRule="auto"/>
      </w:pPr>
    </w:p>
    <w:p w14:paraId="22C4CCE0" w14:textId="524328E4" w:rsidR="0011542C" w:rsidRPr="00C84C45" w:rsidRDefault="0011542C" w:rsidP="00E34449">
      <w:pPr>
        <w:pStyle w:val="Nadpis3"/>
        <w:pageBreakBefore/>
        <w:rPr>
          <w:b/>
          <w:sz w:val="32"/>
          <w:szCs w:val="26"/>
        </w:rPr>
      </w:pPr>
      <w:r w:rsidRPr="00C84C45">
        <w:rPr>
          <w:b/>
          <w:sz w:val="32"/>
          <w:szCs w:val="26"/>
        </w:rPr>
        <w:lastRenderedPageBreak/>
        <w:t>10 / Obsahy</w:t>
      </w:r>
    </w:p>
    <w:p w14:paraId="72F46C76" w14:textId="77777777" w:rsidR="0011542C" w:rsidRPr="00C84C45" w:rsidRDefault="0011542C" w:rsidP="0011542C"/>
    <w:p w14:paraId="29432691" w14:textId="77777777" w:rsidR="009A0FC0" w:rsidRDefault="0011542C" w:rsidP="0011542C">
      <w:r w:rsidRPr="00C84C45">
        <w:t xml:space="preserve">Obsahem se myslí </w:t>
      </w:r>
      <w:r w:rsidR="00EF0265" w:rsidRPr="00C84C45">
        <w:t xml:space="preserve">primárně </w:t>
      </w:r>
      <w:r w:rsidR="00815B45" w:rsidRPr="00C84C45">
        <w:t>nefyzická informace v textovém, audiálním nebo obrazovém provedení, ale také fyzická informace v provedení model</w:t>
      </w:r>
      <w:r w:rsidR="009A0FC0">
        <w:t xml:space="preserve">. </w:t>
      </w:r>
    </w:p>
    <w:p w14:paraId="25F1E8D3" w14:textId="102B5ACD" w:rsidR="0011542C" w:rsidRPr="00C84C45" w:rsidRDefault="00815B45" w:rsidP="0011542C">
      <w:r w:rsidRPr="00C84C45">
        <w:t>Obsahy budou v rámci přípravy realizace expozice zpracovávány a aplikovány různými dodavateli, kterými jsou typicky:</w:t>
      </w:r>
    </w:p>
    <w:p w14:paraId="6CF91457" w14:textId="2ED2DDAE" w:rsidR="00815B45" w:rsidRPr="00C84C45" w:rsidRDefault="00815B45" w:rsidP="0011542C">
      <w:r w:rsidRPr="00C84C45">
        <w:t>/ Grafik/</w:t>
      </w:r>
      <w:proofErr w:type="spellStart"/>
      <w:r w:rsidRPr="00C84C45">
        <w:t>čka</w:t>
      </w:r>
      <w:proofErr w:type="spellEnd"/>
    </w:p>
    <w:p w14:paraId="156E564C" w14:textId="5D89AF2C" w:rsidR="00FC3230" w:rsidRDefault="00FC3230" w:rsidP="0011542C">
      <w:r>
        <w:t>/ Fotograf/</w:t>
      </w:r>
      <w:proofErr w:type="spellStart"/>
      <w:r>
        <w:t>ka</w:t>
      </w:r>
      <w:proofErr w:type="spellEnd"/>
      <w:r>
        <w:t xml:space="preserve"> (vč. video)</w:t>
      </w:r>
    </w:p>
    <w:p w14:paraId="0B699593" w14:textId="1A376E15" w:rsidR="00FC3230" w:rsidRDefault="00FC3230" w:rsidP="0011542C">
      <w:r>
        <w:t>/ Animátor/</w:t>
      </w:r>
      <w:proofErr w:type="spellStart"/>
      <w:r>
        <w:t>ka</w:t>
      </w:r>
      <w:proofErr w:type="spellEnd"/>
    </w:p>
    <w:p w14:paraId="5B86D58C" w14:textId="4398E48A" w:rsidR="00FC3230" w:rsidRPr="00C84C45" w:rsidRDefault="00FC3230" w:rsidP="0011542C">
      <w:r>
        <w:t>/ Zvukař/</w:t>
      </w:r>
      <w:proofErr w:type="spellStart"/>
      <w:r>
        <w:t>ka</w:t>
      </w:r>
      <w:proofErr w:type="spellEnd"/>
    </w:p>
    <w:p w14:paraId="5C7951DF" w14:textId="76552425" w:rsidR="00815B45" w:rsidRDefault="00815B45" w:rsidP="0011542C">
      <w:r w:rsidRPr="00C84C45">
        <w:t>/ Modelář/</w:t>
      </w:r>
      <w:proofErr w:type="spellStart"/>
      <w:r w:rsidRPr="00C84C45">
        <w:t>ka</w:t>
      </w:r>
      <w:proofErr w:type="spellEnd"/>
    </w:p>
    <w:p w14:paraId="4F480D6A" w14:textId="77777777" w:rsidR="00FC3230" w:rsidRDefault="00FC3230" w:rsidP="00FC3230">
      <w:r w:rsidRPr="009A0FC0">
        <w:t>/ Výtvarník/</w:t>
      </w:r>
      <w:proofErr w:type="spellStart"/>
      <w:r w:rsidRPr="009A0FC0">
        <w:t>ice</w:t>
      </w:r>
      <w:proofErr w:type="spellEnd"/>
    </w:p>
    <w:p w14:paraId="7C1946C7" w14:textId="5F74B836" w:rsidR="00FC3230" w:rsidRPr="00C84C45" w:rsidRDefault="00FC3230" w:rsidP="0011542C">
      <w:r>
        <w:t>apod.</w:t>
      </w:r>
    </w:p>
    <w:p w14:paraId="43976B28" w14:textId="22F6A444" w:rsidR="009A0FC0" w:rsidRDefault="009A0FC0" w:rsidP="0011542C"/>
    <w:p w14:paraId="0E02B101" w14:textId="31675F13" w:rsidR="00815B45" w:rsidRPr="00C84C45" w:rsidRDefault="00815B45" w:rsidP="0011542C">
      <w:r w:rsidRPr="00C84C45">
        <w:t xml:space="preserve">Obsahy </w:t>
      </w:r>
      <w:r w:rsidR="00C53535" w:rsidRPr="00C84C45">
        <w:t>jsou typicky</w:t>
      </w:r>
      <w:r w:rsidRPr="00C84C45">
        <w:t>:</w:t>
      </w:r>
    </w:p>
    <w:p w14:paraId="4C7DA72A" w14:textId="7F461B76" w:rsidR="0011542C" w:rsidRPr="00C84C45" w:rsidRDefault="00815B45" w:rsidP="0011542C">
      <w:r w:rsidRPr="00C84C45">
        <w:t>/</w:t>
      </w:r>
      <w:r w:rsidR="0011542C" w:rsidRPr="00C84C45">
        <w:t xml:space="preserve"> obrazová náplň – fotografie, grafiky, apod.</w:t>
      </w:r>
    </w:p>
    <w:p w14:paraId="0B82DF29" w14:textId="55800903" w:rsidR="0011542C" w:rsidRPr="00C84C45" w:rsidRDefault="00815B45" w:rsidP="0011542C">
      <w:r w:rsidRPr="00C84C45">
        <w:t>/</w:t>
      </w:r>
      <w:r w:rsidR="0011542C" w:rsidRPr="00C84C45">
        <w:t xml:space="preserve"> </w:t>
      </w:r>
      <w:proofErr w:type="spellStart"/>
      <w:r w:rsidR="0011542C" w:rsidRPr="00C84C45">
        <w:t>videonáplň</w:t>
      </w:r>
      <w:proofErr w:type="spellEnd"/>
      <w:r w:rsidR="0011542C" w:rsidRPr="00C84C45">
        <w:t xml:space="preserve"> – filmy, animace, apod.</w:t>
      </w:r>
    </w:p>
    <w:p w14:paraId="36B7E6C3" w14:textId="466255AD" w:rsidR="0011542C" w:rsidRPr="00C84C45" w:rsidRDefault="00815B45" w:rsidP="0011542C">
      <w:r w:rsidRPr="00C84C45">
        <w:t>/</w:t>
      </w:r>
      <w:r w:rsidR="0011542C" w:rsidRPr="00C84C45">
        <w:t xml:space="preserve"> zvuková náplň – zvukové nahrávky</w:t>
      </w:r>
    </w:p>
    <w:p w14:paraId="481C8987" w14:textId="02EFA196" w:rsidR="0011542C" w:rsidRPr="00C84C45" w:rsidRDefault="00815B45" w:rsidP="0011542C">
      <w:r w:rsidRPr="00C84C45">
        <w:t>/</w:t>
      </w:r>
      <w:r w:rsidR="0011542C" w:rsidRPr="00C84C45">
        <w:t xml:space="preserve"> modely – fyzické modely</w:t>
      </w:r>
      <w:r w:rsidRPr="00C84C45">
        <w:t xml:space="preserve"> (pokud přesahují gesci řemesla truhlář, zámečník apod.)</w:t>
      </w:r>
    </w:p>
    <w:p w14:paraId="3985875E" w14:textId="173191BA" w:rsidR="00E34449" w:rsidRDefault="009A0FC0" w:rsidP="0011542C">
      <w:r>
        <w:t>/ apod.</w:t>
      </w:r>
    </w:p>
    <w:p w14:paraId="258BC8F9" w14:textId="77777777" w:rsidR="009A0FC0" w:rsidRPr="00C84C45" w:rsidRDefault="009A0FC0" w:rsidP="0011542C"/>
    <w:p w14:paraId="71FADA16" w14:textId="7FE2FECB" w:rsidR="00E34449" w:rsidRPr="00C84C45" w:rsidRDefault="00E34449" w:rsidP="0011542C">
      <w:r w:rsidRPr="00C84C45">
        <w:t xml:space="preserve">Textové náplně a jejich dodávka je </w:t>
      </w:r>
      <w:r w:rsidR="00815B45" w:rsidRPr="00C84C45">
        <w:t>vzhledem k povaze tohoto druhu podkladu (</w:t>
      </w:r>
      <w:r w:rsidR="00D80F9C" w:rsidRPr="00C84C45">
        <w:t xml:space="preserve">odborná, vědecká </w:t>
      </w:r>
      <w:r w:rsidR="00815B45" w:rsidRPr="00C84C45">
        <w:t xml:space="preserve">informace) </w:t>
      </w:r>
      <w:r w:rsidRPr="00C84C45">
        <w:t>řešena v části Edukativní supervize</w:t>
      </w:r>
      <w:r w:rsidR="00815B45" w:rsidRPr="00C84C45">
        <w:t>, viz dále</w:t>
      </w:r>
      <w:r w:rsidRPr="00C84C45">
        <w:t>.</w:t>
      </w:r>
    </w:p>
    <w:p w14:paraId="43C35B47" w14:textId="3F9F9B87" w:rsidR="0011542C" w:rsidRPr="00C84C45" w:rsidRDefault="0011542C" w:rsidP="0011542C"/>
    <w:p w14:paraId="214AA858" w14:textId="43BAD2FF" w:rsidR="00A53CD9" w:rsidRPr="00C84C45" w:rsidRDefault="00A53CD9" w:rsidP="00134CBA">
      <w:r w:rsidRPr="00C84C45">
        <w:t xml:space="preserve">Pro potřeby expozice Hodonínské </w:t>
      </w:r>
      <w:proofErr w:type="spellStart"/>
      <w:r w:rsidRPr="00C84C45">
        <w:t>Dúbravy</w:t>
      </w:r>
      <w:proofErr w:type="spellEnd"/>
      <w:r w:rsidRPr="00C84C45">
        <w:t xml:space="preserve"> budou dodány a</w:t>
      </w:r>
      <w:r w:rsidR="00C53535" w:rsidRPr="00C84C45">
        <w:t xml:space="preserve"> </w:t>
      </w:r>
      <w:r w:rsidRPr="00C84C45">
        <w:t>použity</w:t>
      </w:r>
      <w:r w:rsidR="00C53535" w:rsidRPr="00C84C45">
        <w:t xml:space="preserve"> obsahy s vysokou profesionální kvalitou jak po stránce technického provedení, tak výtvarného pojetí. </w:t>
      </w:r>
      <w:r w:rsidRPr="00C84C45">
        <w:t xml:space="preserve">Požadavkem je zajištění takové obsahové skladby, aby výsledná prezentace byla plnohodnotná a smysluplná ve vztahu k předmětu zájmu (tj. např. má-li být vybraný živočich prezentován např. 4ks fotografií, pak </w:t>
      </w:r>
      <w:proofErr w:type="spellStart"/>
      <w:r w:rsidRPr="00C84C45">
        <w:t>tyot</w:t>
      </w:r>
      <w:proofErr w:type="spellEnd"/>
      <w:r w:rsidRPr="00C84C45">
        <w:t xml:space="preserve"> budou zobrazovat různé životní situace tohoto živočicha, různá měřítka, celek i detail, mládě i dospělec apod., a nebude se tím pádem jednat o čtyři věcně obdobné záběry). </w:t>
      </w:r>
    </w:p>
    <w:p w14:paraId="691E5CE9" w14:textId="2C67B2FF" w:rsidR="00C53535" w:rsidRPr="00C84C45" w:rsidRDefault="00A53CD9" w:rsidP="00134CBA">
      <w:r w:rsidRPr="00C84C45">
        <w:t>Provedení bude také předmětem schvalovacího procesu vzorkování, viz kapitolu této zprávy Obecné požadavky na provedení a součinnost</w:t>
      </w:r>
    </w:p>
    <w:p w14:paraId="2E785B7D" w14:textId="351F6FE3" w:rsidR="00C53535" w:rsidRPr="00C84C45" w:rsidRDefault="00C53535" w:rsidP="00134CBA"/>
    <w:p w14:paraId="2A0A80E4" w14:textId="460ED79A" w:rsidR="00134CBA" w:rsidRPr="00C84C45" w:rsidRDefault="00134CBA" w:rsidP="00134CBA">
      <w:r w:rsidRPr="00C84C45">
        <w:t>V návaznosti na požadavek Manuálu, str. 3: „prezentovat přírodu v autentickém stavu“ bude požadováno, aby organismy byly prezentované ve své přirozenosti, tj. typicky: je nežádoucí vyobrazovat zvířata v jiných rolích, než jim vlastních (např. bobr kácející strom motorovou pilou není vhodné vyobrazení bobra). Případné výjimky nutno řešit s AD, edukativní supervizí a AOPK ČR.</w:t>
      </w:r>
    </w:p>
    <w:p w14:paraId="21E6B069" w14:textId="77777777" w:rsidR="00134CBA" w:rsidRPr="00C84C45" w:rsidRDefault="00134CBA" w:rsidP="00134CBA"/>
    <w:p w14:paraId="041D8CCC" w14:textId="2ABC5EEA" w:rsidR="00C53535" w:rsidRPr="00C84C45" w:rsidRDefault="0011542C" w:rsidP="00134CBA">
      <w:r w:rsidRPr="00C84C45">
        <w:t>Není-li ve specifikaci konkrétního exponátu uvedeno jinak, mohou být obsahové části dodány z</w:t>
      </w:r>
      <w:r w:rsidR="00C53535" w:rsidRPr="00C84C45">
        <w:t> </w:t>
      </w:r>
      <w:r w:rsidRPr="00C84C45">
        <w:t>foto</w:t>
      </w:r>
      <w:r w:rsidR="00C53535" w:rsidRPr="00C84C45">
        <w:t>- či audio</w:t>
      </w:r>
      <w:r w:rsidRPr="00C84C45">
        <w:t>banky či jiného externího zdroje</w:t>
      </w:r>
      <w:r w:rsidR="00A53CD9" w:rsidRPr="00C84C45">
        <w:t>. Tímto však nesmí být nijak negativně dotčena ustanovení o výtvarné a věcné kvalitě obsahu.</w:t>
      </w:r>
      <w:r w:rsidRPr="00C84C45">
        <w:t xml:space="preserve"> </w:t>
      </w:r>
    </w:p>
    <w:p w14:paraId="67ECEF0A" w14:textId="77777777" w:rsidR="00C53535" w:rsidRPr="00C84C45" w:rsidRDefault="00C53535" w:rsidP="0011542C"/>
    <w:p w14:paraId="449378CD" w14:textId="77777777" w:rsidR="00C53535" w:rsidRPr="00C84C45" w:rsidRDefault="0011542C" w:rsidP="0011542C">
      <w:r w:rsidRPr="00C84C45">
        <w:t xml:space="preserve">Technická kvalita snímku/videa/apod. </w:t>
      </w:r>
      <w:r w:rsidR="00C53535" w:rsidRPr="00C84C45">
        <w:t xml:space="preserve">je ve vybraných případech uvedena ve specifikaci k danému exponátu. Obecně </w:t>
      </w:r>
      <w:r w:rsidRPr="00C84C45">
        <w:t xml:space="preserve">musí </w:t>
      </w:r>
      <w:r w:rsidR="00C53535" w:rsidRPr="00C84C45">
        <w:t xml:space="preserve">technická kvalita </w:t>
      </w:r>
      <w:r w:rsidRPr="00C84C45">
        <w:t>odpovídat zamýšlenému nástroji, který</w:t>
      </w:r>
      <w:r w:rsidR="00C53535" w:rsidRPr="00C84C45">
        <w:t>m</w:t>
      </w:r>
      <w:r w:rsidRPr="00C84C45">
        <w:t xml:space="preserve"> bude obsah zobrazov</w:t>
      </w:r>
      <w:r w:rsidR="00C53535" w:rsidRPr="00C84C45">
        <w:t>án, tj. typicky např. rozlišení fotografie musí být s ohledem na rozlišení displeje, na kterém má být zobrazována a/nebo na velikost tisku</w:t>
      </w:r>
      <w:r w:rsidRPr="00C84C45">
        <w:t>.</w:t>
      </w:r>
      <w:r w:rsidR="00C53535" w:rsidRPr="00C84C45">
        <w:t xml:space="preserve"> </w:t>
      </w:r>
    </w:p>
    <w:p w14:paraId="26B1BC01" w14:textId="688E2391" w:rsidR="0011542C" w:rsidRPr="00C84C45" w:rsidRDefault="00C53535" w:rsidP="0011542C">
      <w:r w:rsidRPr="00C84C45">
        <w:t xml:space="preserve">V případě, že bude konkrétní obsah zobrazován na více místech (typicky např. digitální prezentace bude zobrazovat i obrázky, které jsou jinde v rámci expozice použity tiskem), je rozhodující požadavek náročnějšího zobrazovače. </w:t>
      </w:r>
    </w:p>
    <w:p w14:paraId="2FF75C60" w14:textId="77777777" w:rsidR="00C53535" w:rsidRPr="00C84C45" w:rsidRDefault="00C53535" w:rsidP="0011542C"/>
    <w:p w14:paraId="6710FDD5" w14:textId="4AB40FC3" w:rsidR="00C53535" w:rsidRPr="00C84C45" w:rsidRDefault="00C53535" w:rsidP="0011542C">
      <w:r w:rsidRPr="00C84C45">
        <w:t xml:space="preserve">Ve specifikacích exponátů v rámci této PD jsou uvedeny požadavky na počty obsahových příloh, typicky např. počty fotografií užitých pro prezentaci daného jevu v rámci daného exponátu. Počet těchto entit je dán jako minimální požadavek a lze jej v rámci přípravy realizace měnit pouze po dohodě s AD a TDI a udělovatelem dotace. </w:t>
      </w:r>
    </w:p>
    <w:p w14:paraId="0B862984" w14:textId="77777777" w:rsidR="0011542C" w:rsidRPr="00C84C45" w:rsidRDefault="0011542C" w:rsidP="0011542C"/>
    <w:p w14:paraId="34F35471" w14:textId="4F807360" w:rsidR="0011542C" w:rsidRPr="00B0025D" w:rsidRDefault="0011542C" w:rsidP="0011542C">
      <w:r w:rsidRPr="00B0025D">
        <w:t xml:space="preserve">Součástí dodávky bude </w:t>
      </w:r>
      <w:r w:rsidR="00C53535" w:rsidRPr="00B0025D">
        <w:t xml:space="preserve">vždy </w:t>
      </w:r>
      <w:r w:rsidRPr="00B0025D">
        <w:t>licence na použití pro daný účel</w:t>
      </w:r>
      <w:r w:rsidR="00C53535" w:rsidRPr="00B0025D">
        <w:t>. Není-li uvedeno jinak, bude se jednat o licenci nevýhradní</w:t>
      </w:r>
      <w:r w:rsidRPr="00B0025D">
        <w:t xml:space="preserve">. </w:t>
      </w:r>
    </w:p>
    <w:p w14:paraId="75FB4252" w14:textId="1EF5D3FB" w:rsidR="0011542C" w:rsidRPr="00B0025D" w:rsidRDefault="0011542C" w:rsidP="0011542C"/>
    <w:p w14:paraId="57D1FA21" w14:textId="77777777" w:rsidR="009A0FC0" w:rsidRPr="00B0025D" w:rsidRDefault="009A0FC0" w:rsidP="0011542C"/>
    <w:p w14:paraId="4AEEB804" w14:textId="3C87E13D" w:rsidR="009A0FC0" w:rsidRPr="007D7C85" w:rsidRDefault="009A0FC0" w:rsidP="0011542C">
      <w:pPr>
        <w:rPr>
          <w:b/>
        </w:rPr>
      </w:pPr>
      <w:r w:rsidRPr="007D7C85">
        <w:rPr>
          <w:b/>
        </w:rPr>
        <w:t>Umělecká výtvarná díla/instalace</w:t>
      </w:r>
    </w:p>
    <w:p w14:paraId="234FED7F" w14:textId="60973E91" w:rsidR="0011542C" w:rsidRPr="007D7C85" w:rsidRDefault="009A0FC0" w:rsidP="0011542C">
      <w:pPr>
        <w:rPr>
          <w:b/>
        </w:rPr>
      </w:pPr>
      <w:r w:rsidRPr="007D7C85">
        <w:rPr>
          <w:b/>
        </w:rPr>
        <w:t>Specifickým obsahovým typem jsou umělecké výtvarné instalace</w:t>
      </w:r>
      <w:r w:rsidR="00103B0D" w:rsidRPr="007D7C85">
        <w:rPr>
          <w:b/>
        </w:rPr>
        <w:t>/díla</w:t>
      </w:r>
      <w:r w:rsidRPr="007D7C85">
        <w:rPr>
          <w:b/>
        </w:rPr>
        <w:t>, ty však nejsou součástí dodávky Expozice</w:t>
      </w:r>
      <w:r w:rsidR="00103B0D" w:rsidRPr="007D7C85">
        <w:rPr>
          <w:b/>
        </w:rPr>
        <w:t xml:space="preserve">, budou dodány samostatně (viz také dále kapitola 12 </w:t>
      </w:r>
      <w:r w:rsidR="00103B0D" w:rsidRPr="007D7C85">
        <w:rPr>
          <w:b/>
          <w:i/>
          <w:iCs/>
        </w:rPr>
        <w:t>Obecné požadavky na provedení a součinnost</w:t>
      </w:r>
      <w:r w:rsidR="00103B0D" w:rsidRPr="007D7C85">
        <w:rPr>
          <w:b/>
        </w:rPr>
        <w:t>):</w:t>
      </w:r>
      <w:r w:rsidRPr="007D7C85">
        <w:rPr>
          <w:b/>
        </w:rPr>
        <w:t xml:space="preserve"> </w:t>
      </w:r>
    </w:p>
    <w:p w14:paraId="5DBE676D" w14:textId="52FD4686" w:rsidR="00815B45" w:rsidRPr="007D7C85" w:rsidRDefault="00815B45" w:rsidP="0011542C">
      <w:pPr>
        <w:rPr>
          <w:b/>
        </w:rPr>
      </w:pPr>
      <w:r w:rsidRPr="007D7C85">
        <w:rPr>
          <w:b/>
        </w:rPr>
        <w:t xml:space="preserve">/ </w:t>
      </w:r>
      <w:proofErr w:type="gramStart"/>
      <w:r w:rsidRPr="007D7C85">
        <w:rPr>
          <w:b/>
        </w:rPr>
        <w:t>exponát E.11</w:t>
      </w:r>
      <w:proofErr w:type="gramEnd"/>
      <w:r w:rsidRPr="007D7C85">
        <w:rPr>
          <w:b/>
        </w:rPr>
        <w:t xml:space="preserve"> </w:t>
      </w:r>
      <w:proofErr w:type="spellStart"/>
      <w:r w:rsidRPr="007D7C85">
        <w:rPr>
          <w:b/>
        </w:rPr>
        <w:t>Ptakolet</w:t>
      </w:r>
      <w:proofErr w:type="spellEnd"/>
      <w:r w:rsidRPr="007D7C85">
        <w:rPr>
          <w:b/>
        </w:rPr>
        <w:t xml:space="preserve"> – plastika letících ptáků</w:t>
      </w:r>
    </w:p>
    <w:p w14:paraId="4067A5FE" w14:textId="675E2CC4" w:rsidR="00815B45" w:rsidRPr="007D7C85" w:rsidRDefault="00815B45" w:rsidP="0011542C">
      <w:pPr>
        <w:rPr>
          <w:b/>
        </w:rPr>
      </w:pPr>
      <w:r w:rsidRPr="007D7C85">
        <w:rPr>
          <w:b/>
        </w:rPr>
        <w:t xml:space="preserve">/ obsah exponátů E.01b a E.01c </w:t>
      </w:r>
      <w:proofErr w:type="spellStart"/>
      <w:r w:rsidRPr="007D7C85">
        <w:rPr>
          <w:b/>
        </w:rPr>
        <w:t>Infokrabičky</w:t>
      </w:r>
      <w:proofErr w:type="spellEnd"/>
      <w:r w:rsidRPr="007D7C85">
        <w:rPr>
          <w:b/>
        </w:rPr>
        <w:t xml:space="preserve"> – vnitřní instalace v krabicích</w:t>
      </w:r>
    </w:p>
    <w:p w14:paraId="384E737D" w14:textId="77777777" w:rsidR="00815B45" w:rsidRPr="00B0025D" w:rsidRDefault="00815B45" w:rsidP="0011542C">
      <w:pPr>
        <w:rPr>
          <w:color w:val="990000"/>
        </w:rPr>
      </w:pPr>
    </w:p>
    <w:p w14:paraId="153BED62" w14:textId="4E94DA57" w:rsidR="0011542C" w:rsidRPr="00C84C45" w:rsidRDefault="0011542C" w:rsidP="0011542C"/>
    <w:p w14:paraId="3F89173E" w14:textId="094D84FC" w:rsidR="00134CBA" w:rsidRPr="00C84C45" w:rsidRDefault="00134CBA" w:rsidP="0011542C"/>
    <w:p w14:paraId="7DF37AC1" w14:textId="77777777" w:rsidR="00134CBA" w:rsidRPr="00C84C45" w:rsidRDefault="00134CBA" w:rsidP="0011542C"/>
    <w:p w14:paraId="6A82DEF9" w14:textId="76D6AFC4" w:rsidR="0011542C" w:rsidRPr="00C84C45" w:rsidRDefault="0011542C" w:rsidP="0011542C">
      <w:pPr>
        <w:pStyle w:val="Nadpis2"/>
        <w:pageBreakBefore/>
      </w:pPr>
      <w:r w:rsidRPr="00C84C45">
        <w:lastRenderedPageBreak/>
        <w:t>11 / Edukativní supervize</w:t>
      </w:r>
    </w:p>
    <w:p w14:paraId="4B702B9C" w14:textId="59C13E7C" w:rsidR="0011542C" w:rsidRDefault="00F85C94" w:rsidP="00F85C94">
      <w:r w:rsidRPr="00C84C45">
        <w:t>D</w:t>
      </w:r>
      <w:r w:rsidR="0011542C" w:rsidRPr="00C84C45">
        <w:t>ruhy supervize</w:t>
      </w:r>
      <w:r w:rsidRPr="00C84C45">
        <w:t xml:space="preserve"> uvažované resp. předepsané v rámci této PD</w:t>
      </w:r>
      <w:r w:rsidR="00893599">
        <w:t>:</w:t>
      </w:r>
    </w:p>
    <w:p w14:paraId="6586F03D" w14:textId="04BB4229" w:rsidR="00893599" w:rsidRDefault="00893599" w:rsidP="00F85C94"/>
    <w:p w14:paraId="28E82CB2" w14:textId="1E829E87" w:rsidR="00063BDE" w:rsidRPr="00063BDE" w:rsidRDefault="00063BDE" w:rsidP="00063BDE">
      <w:r>
        <w:rPr>
          <w:b/>
          <w:bCs/>
        </w:rPr>
        <w:t xml:space="preserve">Pozn.: </w:t>
      </w:r>
      <w:r w:rsidRPr="00063BDE">
        <w:t>Pojmem „edukativní supervize“ (nebo také jinde v PD jen „supervize“) je v rámci této PD myšleno zajištění dodávky interpretačních textů a odborné obsahové náplně v koordinaci se zpracovateli jednotlivých dílčích částí exponátů. Dodávku interpretačních textů a odborně obsahové náplně pro jednotlivé exponáty bude zajišťovat tzv. editor interpretačního obsahu, který bude zajišťovat potřebné odborné specifikace ve formě a obsahu potřebném k prezentaci předmětu zájmu dle charakteru jednotlivých navržených exponátů, a to zejm. dle specifikace exponátů v PD a také dle koordinovaných dohod s účastníky realizace zejm. s tvůrci výtvarného a grafického obsahu ale i dalšími účastníky realizace expozice dle potřeby.</w:t>
      </w:r>
    </w:p>
    <w:p w14:paraId="0F492BC1" w14:textId="14086502" w:rsidR="004D7563" w:rsidRDefault="00063BDE" w:rsidP="00063BDE">
      <w:r w:rsidRPr="00063BDE">
        <w:t>Kontrola a posouzení interpretačních textů bude zajištěna ze strany investora.</w:t>
      </w:r>
    </w:p>
    <w:p w14:paraId="2117A78A" w14:textId="77777777" w:rsidR="00063BDE" w:rsidRPr="00063BDE" w:rsidRDefault="00063BDE" w:rsidP="00063BDE"/>
    <w:p w14:paraId="1AA83E11" w14:textId="055A2130" w:rsidR="00F85C94" w:rsidRPr="00063BDE" w:rsidRDefault="00F85C94" w:rsidP="00F85C94">
      <w:r w:rsidRPr="00063BDE">
        <w:t>/ Přírodovědnou supervizí se rozumí dodání informací, konzultací, odborných textů</w:t>
      </w:r>
      <w:r w:rsidR="00EF0265" w:rsidRPr="00063BDE">
        <w:t>, grafů</w:t>
      </w:r>
      <w:r w:rsidRPr="00063BDE">
        <w:t xml:space="preserve"> apod. ohledně přírodních jevů,</w:t>
      </w:r>
      <w:r w:rsidR="00B73430" w:rsidRPr="00063BDE">
        <w:t xml:space="preserve"> charakteristik a specifik rostlin a živočichů,</w:t>
      </w:r>
      <w:r w:rsidRPr="00063BDE">
        <w:t xml:space="preserve"> vazeb přírodních jevů na civilizační jevy, historické souvislosti přírodních jevů, apod.</w:t>
      </w:r>
      <w:r w:rsidR="00EF0265" w:rsidRPr="00063BDE">
        <w:t xml:space="preserve"> k dalšímu zpracování pro aplikaci v rámci expozice.</w:t>
      </w:r>
    </w:p>
    <w:p w14:paraId="1D82F452" w14:textId="77777777" w:rsidR="00F85C94" w:rsidRPr="00C84C45" w:rsidRDefault="00F85C94" w:rsidP="00F85C94"/>
    <w:p w14:paraId="773746CA" w14:textId="339D63B0" w:rsidR="004C1EFA" w:rsidRPr="00C84C45" w:rsidRDefault="00F85C94" w:rsidP="00F85C94">
      <w:r w:rsidRPr="00C84C45">
        <w:t xml:space="preserve">/ </w:t>
      </w:r>
      <w:r w:rsidR="004C1EFA" w:rsidRPr="00C84C45">
        <w:t xml:space="preserve">Legislativní supervizí se </w:t>
      </w:r>
      <w:proofErr w:type="spellStart"/>
      <w:r w:rsidR="004C1EFA" w:rsidRPr="00C84C45">
        <w:t>rozumi</w:t>
      </w:r>
      <w:proofErr w:type="spellEnd"/>
      <w:r w:rsidRPr="00C84C45">
        <w:t xml:space="preserve"> dodání informací, konzultací apod. ohledně uspořádání legislativního rámce ochrany přírody a krajiny, znalosti z teorie a praxe ochrany přírody a krajiny ve vazbě na právní řád ČR, apod. </w:t>
      </w:r>
    </w:p>
    <w:p w14:paraId="37920CC7" w14:textId="7901080E" w:rsidR="004C1EFA" w:rsidRPr="00C84C45" w:rsidRDefault="004C1EFA" w:rsidP="00F85C94"/>
    <w:p w14:paraId="379EF227" w14:textId="6E6FDBAB" w:rsidR="004C1EFA" w:rsidRPr="00C84C45" w:rsidRDefault="00F85C94" w:rsidP="00A400AF">
      <w:r w:rsidRPr="00C84C45">
        <w:t xml:space="preserve">/ </w:t>
      </w:r>
      <w:r w:rsidR="004C1EFA" w:rsidRPr="00C84C45">
        <w:t xml:space="preserve">Jazykovědnou supervizí se </w:t>
      </w:r>
      <w:proofErr w:type="spellStart"/>
      <w:r w:rsidR="004C1EFA" w:rsidRPr="00C84C45">
        <w:t>rozumi</w:t>
      </w:r>
      <w:proofErr w:type="spellEnd"/>
      <w:r w:rsidRPr="00C84C45">
        <w:t xml:space="preserve"> dodání info</w:t>
      </w:r>
      <w:r w:rsidR="00EF0265" w:rsidRPr="00C84C45">
        <w:t>rm</w:t>
      </w:r>
      <w:r w:rsidRPr="00C84C45">
        <w:t xml:space="preserve">ací, konzultací apod. k zdrojům textů s kulturní náplní (říkanky, hádanky, písně apod.), které by měly mít přímou (konkrétní) či nepřímou (nekonkrétní) vazbu na předmět zájmu. Dále se tímto rozumí překlady textů expozice do </w:t>
      </w:r>
      <w:proofErr w:type="spellStart"/>
      <w:r w:rsidRPr="00C84C45">
        <w:t>cizých</w:t>
      </w:r>
      <w:proofErr w:type="spellEnd"/>
      <w:r w:rsidRPr="00C84C45">
        <w:t xml:space="preserve"> jazyků angličtiny a němčiny. </w:t>
      </w:r>
    </w:p>
    <w:p w14:paraId="1B224552" w14:textId="38062F6E" w:rsidR="004C1EFA" w:rsidRPr="00C84C45" w:rsidRDefault="004C1EFA" w:rsidP="00A400AF"/>
    <w:p w14:paraId="6056564B" w14:textId="442CAB9A" w:rsidR="00F85C94" w:rsidRPr="00C84C45" w:rsidRDefault="00F85C94" w:rsidP="00A400AF">
      <w:r w:rsidRPr="00C84C45">
        <w:t>/ Historickou supervizí se rozumí dodání informací, konzultací, odborných textů a jiných příloh k věci historie města Hodonína, apod.</w:t>
      </w:r>
    </w:p>
    <w:p w14:paraId="110F03D7" w14:textId="77777777" w:rsidR="00F85C94" w:rsidRPr="00C84C45" w:rsidRDefault="00F85C94" w:rsidP="00A400AF"/>
    <w:p w14:paraId="54BEC69C" w14:textId="0B1FD700" w:rsidR="004C1EFA" w:rsidRPr="00C84C45" w:rsidRDefault="004C1EFA" w:rsidP="00A400AF"/>
    <w:p w14:paraId="0FDF2113" w14:textId="33172D61" w:rsidR="00F85C94" w:rsidRPr="00C84C45" w:rsidRDefault="00F85C94" w:rsidP="00F85C94">
      <w:r w:rsidRPr="00C84C45">
        <w:t xml:space="preserve">Veškerá obsahová náplň exponátů v textové formě – označující titulky, vysvětlující popisky, vysvětlující textová pole, atd. – bude dodávkou v rámci této části. </w:t>
      </w:r>
    </w:p>
    <w:p w14:paraId="2AFB9064" w14:textId="77777777" w:rsidR="00F85C94" w:rsidRPr="00C84C45" w:rsidRDefault="00F85C94" w:rsidP="00A400AF"/>
    <w:p w14:paraId="4220408F" w14:textId="509D8294" w:rsidR="00F85C94" w:rsidRPr="00C84C45" w:rsidRDefault="00F85C94" w:rsidP="00A400AF">
      <w:r w:rsidRPr="00C84C45">
        <w:t xml:space="preserve">Konkrétní požadavky na supervize a předpokládaný rozsah dodávaných textů jsou stanoveny ve specifikacích jednotlivých exponátů. </w:t>
      </w:r>
    </w:p>
    <w:p w14:paraId="5DC91E90" w14:textId="17596732" w:rsidR="00A400AF" w:rsidRPr="00C84C45" w:rsidRDefault="00A400AF" w:rsidP="00A400AF">
      <w:r w:rsidRPr="00C84C45">
        <w:t xml:space="preserve">Je-li u </w:t>
      </w:r>
      <w:proofErr w:type="spellStart"/>
      <w:r w:rsidRPr="00C84C45">
        <w:t>požadavka</w:t>
      </w:r>
      <w:proofErr w:type="spellEnd"/>
      <w:r w:rsidRPr="00C84C45">
        <w:t xml:space="preserve"> na dodání odborného textu uveden požadavek na rozsah dle A4, jedná se o textovou normostranu A4, kde se do rozsahu textu nezapočítává výpis položek</w:t>
      </w:r>
      <w:r w:rsidR="00F85C94" w:rsidRPr="00C84C45">
        <w:t xml:space="preserve"> </w:t>
      </w:r>
      <w:r w:rsidRPr="00C84C45">
        <w:t>(např. živočišných druhů</w:t>
      </w:r>
      <w:r w:rsidR="00F85C94" w:rsidRPr="00C84C45">
        <w:t>), seznamy příloh apod.</w:t>
      </w:r>
    </w:p>
    <w:p w14:paraId="21FFFBD8" w14:textId="0EA5B602" w:rsidR="0011542C" w:rsidRPr="00C84C45" w:rsidRDefault="0011542C" w:rsidP="009504E8">
      <w:pPr>
        <w:autoSpaceDE w:val="0"/>
        <w:autoSpaceDN w:val="0"/>
        <w:adjustRightInd w:val="0"/>
        <w:spacing w:line="240" w:lineRule="auto"/>
      </w:pPr>
    </w:p>
    <w:p w14:paraId="0644307D" w14:textId="77777777" w:rsidR="00E34449" w:rsidRPr="00C84C45" w:rsidRDefault="00E34449" w:rsidP="009504E8">
      <w:pPr>
        <w:autoSpaceDE w:val="0"/>
        <w:autoSpaceDN w:val="0"/>
        <w:adjustRightInd w:val="0"/>
        <w:spacing w:line="240" w:lineRule="auto"/>
      </w:pPr>
    </w:p>
    <w:p w14:paraId="06D3D596" w14:textId="128DC023" w:rsidR="00D32C53" w:rsidRPr="00C84C45" w:rsidRDefault="00934F0D" w:rsidP="009504E8">
      <w:pPr>
        <w:pStyle w:val="Nadpis2"/>
        <w:pageBreakBefore/>
      </w:pPr>
      <w:r w:rsidRPr="00C84C45">
        <w:lastRenderedPageBreak/>
        <w:t>1</w:t>
      </w:r>
      <w:r w:rsidR="0011542C" w:rsidRPr="00C84C45">
        <w:t>2</w:t>
      </w:r>
      <w:r w:rsidR="00D32C53" w:rsidRPr="00C84C45">
        <w:t xml:space="preserve"> / Obecné požadavky</w:t>
      </w:r>
      <w:r w:rsidR="00615360" w:rsidRPr="00C84C45">
        <w:t xml:space="preserve"> na </w:t>
      </w:r>
      <w:r w:rsidR="007D4C7F" w:rsidRPr="00C84C45">
        <w:t xml:space="preserve">provedení a </w:t>
      </w:r>
      <w:r w:rsidR="00615360" w:rsidRPr="00C84C45">
        <w:t xml:space="preserve">součinnost </w:t>
      </w:r>
    </w:p>
    <w:p w14:paraId="04C83A03" w14:textId="7044642C" w:rsidR="00D32C53" w:rsidRPr="00C84C45" w:rsidRDefault="00ED462F" w:rsidP="00D32C53">
      <w:r w:rsidRPr="00C84C45">
        <w:t xml:space="preserve">Přípravu a realizaci expozice je nutno chápat a uchopit jako úkol s vazbami na okolnosti provádění stavby dle stavební projektové dokumentace, ke které je tato PD de facto přílohou a dílo expozice tak nelze realizovat bez díla stavby. </w:t>
      </w:r>
    </w:p>
    <w:p w14:paraId="36E819C9" w14:textId="77777777" w:rsidR="00103B0D" w:rsidRDefault="00103B0D" w:rsidP="00ED462F"/>
    <w:p w14:paraId="2A10F93E" w14:textId="6A2C0C7D" w:rsidR="00ED462F" w:rsidRPr="00C84C45" w:rsidRDefault="00ED462F" w:rsidP="00ED462F">
      <w:r w:rsidRPr="00C84C45">
        <w:t xml:space="preserve">Záměrem stanovení těchto a jinde v PD zmíněných obecných a/nebo konkrétních požadavků je dospět k celkově úspěšné realizaci </w:t>
      </w:r>
      <w:r w:rsidR="00615360" w:rsidRPr="00C84C45">
        <w:t xml:space="preserve">celistvého </w:t>
      </w:r>
      <w:r w:rsidRPr="00C84C45">
        <w:t xml:space="preserve">díla – expozice, v souvislosti se záměrem dospět k celkově úspěšné realizaci díla stavby, v níž bude expozice umístěna. </w:t>
      </w:r>
    </w:p>
    <w:p w14:paraId="45F885A6" w14:textId="77777777" w:rsidR="00103B0D" w:rsidRDefault="00103B0D" w:rsidP="00103B0D">
      <w:pPr>
        <w:rPr>
          <w:highlight w:val="green"/>
        </w:rPr>
      </w:pPr>
    </w:p>
    <w:p w14:paraId="6BB50C95" w14:textId="50A0B61A" w:rsidR="008760BD" w:rsidRPr="007D7C85" w:rsidRDefault="00103B0D" w:rsidP="00103B0D">
      <w:pPr>
        <w:rPr>
          <w:b/>
        </w:rPr>
      </w:pPr>
      <w:r w:rsidRPr="007D7C85">
        <w:rPr>
          <w:b/>
        </w:rPr>
        <w:t>V rámci PD expozice je navrženo k umístění několik autorských výtvarných uměleckých děl (jednak výtvarné instalace v </w:t>
      </w:r>
      <w:proofErr w:type="spellStart"/>
      <w:r w:rsidRPr="007D7C85">
        <w:rPr>
          <w:b/>
        </w:rPr>
        <w:t>infokrabičkách</w:t>
      </w:r>
      <w:proofErr w:type="spellEnd"/>
      <w:r w:rsidRPr="007D7C85">
        <w:rPr>
          <w:b/>
        </w:rPr>
        <w:t xml:space="preserve"> E.01b a E.01c, jednak gros </w:t>
      </w:r>
      <w:proofErr w:type="gramStart"/>
      <w:r w:rsidRPr="007D7C85">
        <w:rPr>
          <w:b/>
        </w:rPr>
        <w:t>exponátu E.11</w:t>
      </w:r>
      <w:proofErr w:type="gramEnd"/>
      <w:r w:rsidRPr="007D7C85">
        <w:rPr>
          <w:b/>
        </w:rPr>
        <w:t xml:space="preserve"> </w:t>
      </w:r>
      <w:proofErr w:type="spellStart"/>
      <w:r w:rsidRPr="007D7C85">
        <w:rPr>
          <w:b/>
        </w:rPr>
        <w:t>Ptakolet</w:t>
      </w:r>
      <w:proofErr w:type="spellEnd"/>
      <w:r w:rsidRPr="007D7C85">
        <w:rPr>
          <w:b/>
        </w:rPr>
        <w:t>), která budou dodána samostatně</w:t>
      </w:r>
      <w:r w:rsidR="00FD60FE" w:rsidRPr="007D7C85">
        <w:rPr>
          <w:b/>
        </w:rPr>
        <w:t>.</w:t>
      </w:r>
      <w:r w:rsidRPr="007D7C85">
        <w:rPr>
          <w:b/>
        </w:rPr>
        <w:t xml:space="preserve"> </w:t>
      </w:r>
      <w:r w:rsidR="00FD60FE" w:rsidRPr="007D7C85">
        <w:rPr>
          <w:b/>
        </w:rPr>
        <w:t>P</w:t>
      </w:r>
      <w:r w:rsidRPr="007D7C85">
        <w:rPr>
          <w:b/>
        </w:rPr>
        <w:t xml:space="preserve">říprava a návrh </w:t>
      </w:r>
      <w:r w:rsidR="00FD60FE" w:rsidRPr="007D7C85">
        <w:rPr>
          <w:b/>
        </w:rPr>
        <w:t xml:space="preserve">však </w:t>
      </w:r>
      <w:r w:rsidRPr="007D7C85">
        <w:rPr>
          <w:b/>
        </w:rPr>
        <w:t>budou v</w:t>
      </w:r>
      <w:r w:rsidR="00FD60FE" w:rsidRPr="007D7C85">
        <w:rPr>
          <w:b/>
        </w:rPr>
        <w:t xml:space="preserve">e veškeré </w:t>
      </w:r>
      <w:r w:rsidRPr="007D7C85">
        <w:rPr>
          <w:b/>
        </w:rPr>
        <w:t>potřebné koordinaci s dodávkou Expozice tak, aby byla zajištěna prostorová, obsahová a funkční návaznost</w:t>
      </w:r>
      <w:r w:rsidR="00FD60FE" w:rsidRPr="007D7C85">
        <w:rPr>
          <w:b/>
        </w:rPr>
        <w:t xml:space="preserve"> (to se týká zejm. exponátů </w:t>
      </w:r>
      <w:proofErr w:type="spellStart"/>
      <w:r w:rsidR="00FD60FE" w:rsidRPr="007D7C85">
        <w:rPr>
          <w:b/>
        </w:rPr>
        <w:t>infokrabiček</w:t>
      </w:r>
      <w:proofErr w:type="spellEnd"/>
      <w:r w:rsidR="00FD60FE" w:rsidRPr="007D7C85">
        <w:rPr>
          <w:b/>
        </w:rPr>
        <w:t xml:space="preserve"> E.01b a E.01c. Pro </w:t>
      </w:r>
      <w:proofErr w:type="gramStart"/>
      <w:r w:rsidR="00FD60FE" w:rsidRPr="007D7C85">
        <w:rPr>
          <w:b/>
        </w:rPr>
        <w:t>exponát E.11</w:t>
      </w:r>
      <w:proofErr w:type="gramEnd"/>
      <w:r w:rsidR="00FD60FE" w:rsidRPr="007D7C85">
        <w:rPr>
          <w:b/>
        </w:rPr>
        <w:t xml:space="preserve"> </w:t>
      </w:r>
      <w:proofErr w:type="spellStart"/>
      <w:r w:rsidR="00FD60FE" w:rsidRPr="007D7C85">
        <w:rPr>
          <w:b/>
        </w:rPr>
        <w:t>Ptkaolet</w:t>
      </w:r>
      <w:proofErr w:type="spellEnd"/>
      <w:r w:rsidR="00FD60FE" w:rsidRPr="007D7C85">
        <w:rPr>
          <w:b/>
        </w:rPr>
        <w:t xml:space="preserve"> se uvažuje minimální stupeň potřeby koordinace mezi dodávkou expozice a dodávkou uměleckého výtvarného díla)</w:t>
      </w:r>
      <w:r w:rsidRPr="007D7C85">
        <w:rPr>
          <w:b/>
        </w:rPr>
        <w:t>.</w:t>
      </w:r>
    </w:p>
    <w:p w14:paraId="1D2BCEB6" w14:textId="34A5E878" w:rsidR="00A75DFD" w:rsidRPr="00C84C45" w:rsidRDefault="00A75DFD" w:rsidP="00ED462F"/>
    <w:p w14:paraId="740116EA" w14:textId="7B9DB5C1" w:rsidR="00A75DFD" w:rsidRPr="00C84C45" w:rsidRDefault="00A75DFD" w:rsidP="00A75DFD">
      <w:r w:rsidRPr="00C84C45">
        <w:t>Před započetím prací na zajišťování obsahů by měl být ustanovena zadávací schůze všech zúčastněných stran, tj. typicky:</w:t>
      </w:r>
    </w:p>
    <w:p w14:paraId="68D90CE3" w14:textId="77777777" w:rsidR="00A75DFD" w:rsidRPr="00C84C45" w:rsidRDefault="00A75DFD" w:rsidP="00A75DFD">
      <w:r w:rsidRPr="00C84C45">
        <w:t>/ všichni relevantní dodavatelé</w:t>
      </w:r>
    </w:p>
    <w:p w14:paraId="69D0404C" w14:textId="77777777" w:rsidR="00A75DFD" w:rsidRPr="00C84C45" w:rsidRDefault="00A75DFD" w:rsidP="00A75DFD">
      <w:r w:rsidRPr="00C84C45">
        <w:t>/ AD</w:t>
      </w:r>
    </w:p>
    <w:p w14:paraId="753F89A9" w14:textId="77777777" w:rsidR="00A75DFD" w:rsidRPr="00C84C45" w:rsidRDefault="00A75DFD" w:rsidP="00A75DFD">
      <w:r w:rsidRPr="00C84C45">
        <w:t>/ TDI</w:t>
      </w:r>
    </w:p>
    <w:p w14:paraId="2191015F" w14:textId="69FC74DB" w:rsidR="00A75DFD" w:rsidRDefault="00A75DFD" w:rsidP="00A75DFD">
      <w:r w:rsidRPr="00C84C45">
        <w:t>/ udělovatel dotace, AOPK ČR</w:t>
      </w:r>
    </w:p>
    <w:p w14:paraId="151BD9F7" w14:textId="53C237EC" w:rsidR="009A0FC0" w:rsidRPr="007D7C85" w:rsidRDefault="009A0FC0" w:rsidP="00A75DFD">
      <w:pPr>
        <w:rPr>
          <w:b/>
        </w:rPr>
      </w:pPr>
      <w:r w:rsidRPr="007D7C85">
        <w:rPr>
          <w:b/>
        </w:rPr>
        <w:t>/ autoři uměleckých výtvarných instalací/děl (nejsou dodávkou Expozice)</w:t>
      </w:r>
    </w:p>
    <w:p w14:paraId="52EE5F6B" w14:textId="3D53C341" w:rsidR="00A75DFD" w:rsidRPr="00C84C45" w:rsidRDefault="009A0FC0" w:rsidP="00A75DFD">
      <w:r>
        <w:t xml:space="preserve">/ </w:t>
      </w:r>
      <w:r w:rsidR="00A75DFD" w:rsidRPr="00C84C45">
        <w:t>příp. další.</w:t>
      </w:r>
    </w:p>
    <w:p w14:paraId="1DCF77C5" w14:textId="25483A70" w:rsidR="00A75DFD" w:rsidRDefault="00A75DFD" w:rsidP="00A75DFD">
      <w:r w:rsidRPr="00C84C45">
        <w:t xml:space="preserve">V rámci zadávací schůze by měly být </w:t>
      </w:r>
      <w:proofErr w:type="spellStart"/>
      <w:r w:rsidRPr="00C84C45">
        <w:t>dojasněny</w:t>
      </w:r>
      <w:proofErr w:type="spellEnd"/>
      <w:r w:rsidRPr="00C84C45">
        <w:t xml:space="preserve"> pozice, navázány metody komunikace a stanoveny termíny dalších kontrolních výborů pro vzájemnou koordinaci tak, aby byly naplněny požadavky plynoucí z PD expozice a další relevantní požadavky vyplývající z budoucích smluvních vztahů.</w:t>
      </w:r>
    </w:p>
    <w:p w14:paraId="5EF69488" w14:textId="34AD07F0" w:rsidR="00103B0D" w:rsidRDefault="00103B0D" w:rsidP="00A75DFD"/>
    <w:p w14:paraId="6A3B6450" w14:textId="5A02055F" w:rsidR="008760BD" w:rsidRPr="007D7C85" w:rsidRDefault="008760BD" w:rsidP="008760BD">
      <w:pPr>
        <w:rPr>
          <w:b/>
        </w:rPr>
      </w:pPr>
      <w:r w:rsidRPr="007D7C85">
        <w:rPr>
          <w:b/>
        </w:rPr>
        <w:t xml:space="preserve">Pozn.: k exponátům </w:t>
      </w:r>
      <w:proofErr w:type="spellStart"/>
      <w:r w:rsidRPr="007D7C85">
        <w:rPr>
          <w:b/>
        </w:rPr>
        <w:t>Infokrab</w:t>
      </w:r>
      <w:proofErr w:type="spellEnd"/>
      <w:r w:rsidRPr="007D7C85">
        <w:rPr>
          <w:b/>
        </w:rPr>
        <w:t xml:space="preserve"> E.01b a E.01c: Koordinace mezi uměleckými výtvarnými díly a korpusy exponátů bude vzájemná, tj. jednak budou umělecká díla zohledňovat tvarové řešení jednotlivých </w:t>
      </w:r>
      <w:proofErr w:type="gramStart"/>
      <w:r w:rsidRPr="007D7C85">
        <w:rPr>
          <w:b/>
        </w:rPr>
        <w:t>korpusů tak</w:t>
      </w:r>
      <w:proofErr w:type="gramEnd"/>
      <w:r w:rsidRPr="007D7C85">
        <w:rPr>
          <w:b/>
        </w:rPr>
        <w:t xml:space="preserve"> jak byly navrženy v této PD, jednak bude výsledné tvarové řešení korpusů a příprava pro vložení </w:t>
      </w:r>
      <w:proofErr w:type="spellStart"/>
      <w:r w:rsidRPr="007D7C85">
        <w:rPr>
          <w:b/>
        </w:rPr>
        <w:t>umělecko</w:t>
      </w:r>
      <w:proofErr w:type="spellEnd"/>
      <w:r w:rsidRPr="007D7C85">
        <w:rPr>
          <w:b/>
        </w:rPr>
        <w:t xml:space="preserve"> výtvarné instalace v rámci zpracování výrobní dokumentace zohledňovat konkrétní </w:t>
      </w:r>
      <w:proofErr w:type="spellStart"/>
      <w:r w:rsidRPr="007D7C85">
        <w:rPr>
          <w:b/>
        </w:rPr>
        <w:t>umělecko</w:t>
      </w:r>
      <w:proofErr w:type="spellEnd"/>
      <w:r w:rsidRPr="007D7C85">
        <w:rPr>
          <w:b/>
        </w:rPr>
        <w:t xml:space="preserve"> výtvarná řešení, a to s možností (ne nutně) individuálního řešení detailu přípravy pro každý jednotlivý kus zvlášť (8ks E.01b a 7ks E.01c). </w:t>
      </w:r>
    </w:p>
    <w:p w14:paraId="4937516B" w14:textId="77777777" w:rsidR="008760BD" w:rsidRDefault="008760BD" w:rsidP="00ED462F"/>
    <w:p w14:paraId="22584057" w14:textId="236FC4A2" w:rsidR="0061438F" w:rsidRPr="00C84C45" w:rsidRDefault="0061438F" w:rsidP="00ED462F">
      <w:r w:rsidRPr="00C84C45">
        <w:t xml:space="preserve">Pozn.: </w:t>
      </w:r>
      <w:r w:rsidR="008760BD">
        <w:t>k</w:t>
      </w:r>
      <w:r w:rsidRPr="00C84C45">
        <w:t xml:space="preserve"> exponátu E.03 </w:t>
      </w:r>
      <w:proofErr w:type="spellStart"/>
      <w:r w:rsidRPr="00C84C45">
        <w:t>Obrazobot</w:t>
      </w:r>
      <w:proofErr w:type="spellEnd"/>
      <w:r w:rsidR="008760BD">
        <w:t>: součástí</w:t>
      </w:r>
      <w:r w:rsidRPr="00C84C45">
        <w:t xml:space="preserve"> je velkorozměrová p</w:t>
      </w:r>
      <w:r w:rsidR="00FD60FE">
        <w:t>ro</w:t>
      </w:r>
      <w:r w:rsidRPr="00C84C45">
        <w:t>jekční plocha, pro kterou bude nutno zajistit manipulační koridor pro navezení na místo instalace.</w:t>
      </w:r>
    </w:p>
    <w:p w14:paraId="68A0306B" w14:textId="6D8D4800" w:rsidR="00D32C53" w:rsidRPr="00C84C45" w:rsidRDefault="00471961" w:rsidP="00D61806">
      <w:pPr>
        <w:pStyle w:val="Nadpis3"/>
      </w:pPr>
      <w:r w:rsidRPr="00C84C45">
        <w:lastRenderedPageBreak/>
        <w:t>1</w:t>
      </w:r>
      <w:r w:rsidR="009F6B28" w:rsidRPr="00C84C45">
        <w:t>2</w:t>
      </w:r>
      <w:r w:rsidRPr="00C84C45">
        <w:t xml:space="preserve">.1 / </w:t>
      </w:r>
      <w:r w:rsidR="00D32C53" w:rsidRPr="00C84C45">
        <w:t xml:space="preserve">Obecné požadavky nastavující standard koordinace, komunikace, výměny </w:t>
      </w:r>
      <w:proofErr w:type="gramStart"/>
      <w:r w:rsidR="00D32C53" w:rsidRPr="00C84C45">
        <w:t>dat,  odpovědnosti</w:t>
      </w:r>
      <w:proofErr w:type="gramEnd"/>
      <w:r w:rsidR="00D32C53" w:rsidRPr="00C84C45">
        <w:t xml:space="preserve"> apod. mezi účastníky přípravy a realizace expozice</w:t>
      </w:r>
    </w:p>
    <w:p w14:paraId="52D395DA" w14:textId="0B85C23B" w:rsidR="00D32C53" w:rsidRPr="00C84C45" w:rsidRDefault="00D32C53" w:rsidP="00D32C53">
      <w:r w:rsidRPr="00C84C45">
        <w:t xml:space="preserve">Veškeré pohledově exponované prvky a jejich specifikace (barevnost, lesk apod.) budou podléhat </w:t>
      </w:r>
      <w:proofErr w:type="spellStart"/>
      <w:r w:rsidRPr="00C84C45">
        <w:t>odsouhlasovacímu</w:t>
      </w:r>
      <w:proofErr w:type="spellEnd"/>
      <w:r w:rsidRPr="00C84C45">
        <w:t xml:space="preserve"> procesu vzorkování a budou použity po odsouhlasení AD</w:t>
      </w:r>
      <w:r w:rsidR="00F85C94" w:rsidRPr="00C84C45">
        <w:t xml:space="preserve">, </w:t>
      </w:r>
      <w:r w:rsidRPr="00C84C45">
        <w:t>TDI</w:t>
      </w:r>
      <w:r w:rsidR="00F85C94" w:rsidRPr="00C84C45">
        <w:t xml:space="preserve"> a dle grafické art </w:t>
      </w:r>
      <w:proofErr w:type="spellStart"/>
      <w:r w:rsidR="00F85C94" w:rsidRPr="00C84C45">
        <w:t>direction</w:t>
      </w:r>
      <w:proofErr w:type="spellEnd"/>
      <w:r w:rsidR="00F85C94" w:rsidRPr="00C84C45">
        <w:t>.</w:t>
      </w:r>
    </w:p>
    <w:p w14:paraId="1A289E65" w14:textId="77777777" w:rsidR="00D32C53" w:rsidRPr="00C84C45" w:rsidRDefault="00D32C53" w:rsidP="00D32C53"/>
    <w:p w14:paraId="23514622" w14:textId="77777777" w:rsidR="00D32C53" w:rsidRPr="00C84C45" w:rsidRDefault="00D32C53" w:rsidP="00D32C53">
      <w:r w:rsidRPr="00C84C45">
        <w:t>Tato dokumentace není výrobní realizační dokumentací. Před výrobou je nutno vyhotovit výrobní realizační dokumentaci a tuto nechat odsouhlasit vykonavatelem AD a investorem.</w:t>
      </w:r>
    </w:p>
    <w:p w14:paraId="7FFC5E17" w14:textId="77777777" w:rsidR="00D32C53" w:rsidRPr="00C84C45" w:rsidRDefault="00D32C53" w:rsidP="00D32C53"/>
    <w:p w14:paraId="0FB28D19" w14:textId="77777777" w:rsidR="00D32C53" w:rsidRPr="00C84C45" w:rsidRDefault="00D32C53" w:rsidP="00D32C53">
      <w:r w:rsidRPr="00C84C45">
        <w:t xml:space="preserve">V průběhu realizace dodávky si projektant resp. </w:t>
      </w:r>
      <w:proofErr w:type="spellStart"/>
      <w:r w:rsidRPr="00C84C45">
        <w:t>vykonvatel</w:t>
      </w:r>
      <w:proofErr w:type="spellEnd"/>
      <w:r w:rsidRPr="00C84C45">
        <w:t xml:space="preserve"> AD a investor vyhrazují právo zkontrolovat jednotlivé fáze výroby v místě realizace, a to dle předem stanoveného harmonogramu.</w:t>
      </w:r>
    </w:p>
    <w:p w14:paraId="4FDBAB8F" w14:textId="77777777" w:rsidR="00D32C53" w:rsidRPr="00C84C45" w:rsidRDefault="00D32C53" w:rsidP="00D32C53"/>
    <w:p w14:paraId="39515E9F" w14:textId="706E5C42" w:rsidR="00D32C53" w:rsidRPr="00C84C45" w:rsidRDefault="00D32C53" w:rsidP="00D32C53">
      <w:r w:rsidRPr="00C84C45">
        <w:t xml:space="preserve">Za výslednou funkčnost </w:t>
      </w:r>
      <w:r w:rsidR="00222C7A" w:rsidRPr="00C84C45">
        <w:t xml:space="preserve">a soulad s legislativními požadavky na bezpečnost a provozuschopnost </w:t>
      </w:r>
      <w:r w:rsidRPr="00C84C45">
        <w:t xml:space="preserve">odpovídá zhotovitel. Veškeré výrobky budou dodány jako kompletní funkční celek, vč. spojovacího materiálu, montáže, koordinace s ostatními profesemi a po dohodě s </w:t>
      </w:r>
      <w:proofErr w:type="spellStart"/>
      <w:r w:rsidRPr="00C84C45">
        <w:t>projktantem</w:t>
      </w:r>
      <w:proofErr w:type="spellEnd"/>
      <w:r w:rsidRPr="00C84C45">
        <w:t xml:space="preserve"> a investorem.</w:t>
      </w:r>
    </w:p>
    <w:p w14:paraId="01A7D328" w14:textId="77777777" w:rsidR="00D32C53" w:rsidRPr="00C84C45" w:rsidRDefault="00D32C53" w:rsidP="00D32C53"/>
    <w:p w14:paraId="1E5C4D65" w14:textId="77777777" w:rsidR="00D32C53" w:rsidRPr="00C84C45" w:rsidRDefault="00D32C53" w:rsidP="00D32C53">
      <w:r w:rsidRPr="00C84C45">
        <w:t>Veškeré míry je při realizaci nutno důsledně kontrolovat na stavbě a případné odchylky neprodleně hlásit a úpravy řešit v koordinaci s projektantem.</w:t>
      </w:r>
    </w:p>
    <w:p w14:paraId="5611E772" w14:textId="77777777" w:rsidR="00D32C53" w:rsidRPr="00C84C45" w:rsidRDefault="00D32C53" w:rsidP="00D32C53"/>
    <w:p w14:paraId="07E8D7E6" w14:textId="77777777" w:rsidR="00D32C53" w:rsidRPr="00C84C45" w:rsidRDefault="00D32C53" w:rsidP="00D32C53">
      <w:r w:rsidRPr="00C84C45">
        <w:t>Projektované výrobky a zařízení, u nichž jsou uvedeny typové údaje, jsou vedeny jako referenční, určující souhrnné (či dílčí, pokud je tak uvedeno) parametry výrobku a požadovanou kvalitativní hladinu.</w:t>
      </w:r>
    </w:p>
    <w:p w14:paraId="0AAF3553" w14:textId="77777777" w:rsidR="00D32C53" w:rsidRPr="00C84C45" w:rsidRDefault="00D32C53" w:rsidP="00D32C53"/>
    <w:p w14:paraId="30FA69F7" w14:textId="08D17379" w:rsidR="00615360" w:rsidRPr="00C84C45" w:rsidRDefault="00D32C53" w:rsidP="00D32C53">
      <w:r w:rsidRPr="00C84C45">
        <w:t xml:space="preserve">Pozn. k </w:t>
      </w:r>
      <w:proofErr w:type="spellStart"/>
      <w:r w:rsidRPr="00C84C45">
        <w:t>naceňování</w:t>
      </w:r>
      <w:proofErr w:type="spellEnd"/>
      <w:r w:rsidRPr="00C84C45">
        <w:t>: Pokud dodavatel usoudí, že soupis prací a/nebo výkaz výměr není kompletní, je povinen na tuto skutečnost upozornit a před podáním nabídky ve spolupráci se zadavatelem (investorem) věc vyjasnit a případně chybějící části či materiály začlenit do své nabídky.</w:t>
      </w:r>
    </w:p>
    <w:p w14:paraId="21A13C21" w14:textId="77777777" w:rsidR="00615360" w:rsidRPr="00C84C45" w:rsidRDefault="00615360" w:rsidP="00615360"/>
    <w:p w14:paraId="47E905DD" w14:textId="6481C00D" w:rsidR="00615360" w:rsidRPr="00C84C45" w:rsidRDefault="00615360" w:rsidP="00D61806">
      <w:pPr>
        <w:pStyle w:val="Nadpis3"/>
      </w:pPr>
      <w:r w:rsidRPr="00C84C45">
        <w:t>1</w:t>
      </w:r>
      <w:r w:rsidR="009F6B28" w:rsidRPr="00C84C45">
        <w:t>2</w:t>
      </w:r>
      <w:r w:rsidRPr="00C84C45">
        <w:t xml:space="preserve">.2 / Bližší požadavky </w:t>
      </w:r>
    </w:p>
    <w:p w14:paraId="78CEEA10" w14:textId="1BD6A386" w:rsidR="00615360" w:rsidRPr="00C84C45" w:rsidRDefault="00615360" w:rsidP="00D61806">
      <w:pPr>
        <w:pStyle w:val="Nadpis3"/>
      </w:pPr>
      <w:r w:rsidRPr="00C84C45">
        <w:t>1</w:t>
      </w:r>
      <w:r w:rsidR="009F6B28" w:rsidRPr="00C84C45">
        <w:t>2</w:t>
      </w:r>
      <w:r w:rsidRPr="00C84C45">
        <w:t xml:space="preserve">.2.1 / Vzorkování </w:t>
      </w:r>
    </w:p>
    <w:p w14:paraId="14E706A8" w14:textId="56E4B9F6" w:rsidR="00615360" w:rsidRPr="00C84C45" w:rsidRDefault="00615360" w:rsidP="00615360">
      <w:r w:rsidRPr="00C84C45">
        <w:t>Procesem vzorkování se rozumí zejména:</w:t>
      </w:r>
    </w:p>
    <w:p w14:paraId="1FBEFAE5" w14:textId="77777777" w:rsidR="00615360" w:rsidRPr="00C84C45" w:rsidRDefault="00615360" w:rsidP="00615360"/>
    <w:p w14:paraId="7DF729ED" w14:textId="77777777" w:rsidR="00615360" w:rsidRPr="00C84C45" w:rsidRDefault="00615360" w:rsidP="00615360">
      <w:r w:rsidRPr="00C84C45">
        <w:t xml:space="preserve">1/ předložení vzorku zejm. povrchové úpravy ideálně na části předmětného prvku (odřezek profilu, desky </w:t>
      </w:r>
      <w:proofErr w:type="spellStart"/>
      <w:r w:rsidRPr="00C84C45">
        <w:t>apod</w:t>
      </w:r>
      <w:proofErr w:type="spellEnd"/>
      <w:r w:rsidRPr="00C84C45">
        <w:t>), a to ve variantách dle dohody, přičemž se pro možnost řádného zhodnocení obecně předpokládá předložení 2-4 variant provedení</w:t>
      </w:r>
    </w:p>
    <w:p w14:paraId="6993360E" w14:textId="77777777" w:rsidR="00615360" w:rsidRPr="00C84C45" w:rsidRDefault="00615360" w:rsidP="00615360"/>
    <w:p w14:paraId="0E107392" w14:textId="7CABE593" w:rsidR="00615360" w:rsidRPr="00C84C45" w:rsidRDefault="00615360" w:rsidP="00615360">
      <w:r w:rsidRPr="00C84C45">
        <w:t>2/ předložení katalogu (tiskem nebo elektronicky) prezentujícího konkrétní průmyslově vyráběný výrobek, resp. možnosti provedení dle výrobce, za účelem výběru konkrétního typu k fyzickému vyvzorkování - toto viz dále bod 3</w:t>
      </w:r>
    </w:p>
    <w:p w14:paraId="08843D2A" w14:textId="77777777" w:rsidR="00615360" w:rsidRPr="00C84C45" w:rsidRDefault="00615360" w:rsidP="00615360"/>
    <w:p w14:paraId="282E4EEE" w14:textId="4F8DA874" w:rsidR="00615360" w:rsidRPr="00C84C45" w:rsidRDefault="00615360" w:rsidP="00615360">
      <w:r w:rsidRPr="00C84C45">
        <w:t>3/ předložení fyzického konkrétního prvku průmyslově vyráběného výrobku apod., na základě předvýběru ad bod 2</w:t>
      </w:r>
    </w:p>
    <w:p w14:paraId="1396BE5B" w14:textId="55A3DEAD" w:rsidR="00615360" w:rsidRPr="00C84C45" w:rsidRDefault="00615360" w:rsidP="00615360"/>
    <w:p w14:paraId="1707ACE5" w14:textId="08E4F6C8" w:rsidR="00615360" w:rsidRPr="00C84C45" w:rsidRDefault="00615360" w:rsidP="00615360">
      <w:r w:rsidRPr="00C84C45">
        <w:t>Další možnosti nejsou vyloučeny, po dohodě s AD a TDI.</w:t>
      </w:r>
    </w:p>
    <w:p w14:paraId="0AA27FA6" w14:textId="77777777" w:rsidR="00615360" w:rsidRPr="00C84C45" w:rsidRDefault="00615360" w:rsidP="00615360"/>
    <w:p w14:paraId="19115DE3" w14:textId="58DE521F" w:rsidR="00615360" w:rsidRPr="00C84C45" w:rsidRDefault="00615360" w:rsidP="00615360">
      <w:r w:rsidRPr="00C84C45">
        <w:t>Předkládání, přijímání a schvalování vzorků bude dokladováno protokolárně v rámci kontrolních dní zápisem, lhůta pro vyjádření ze strany vykonavatele AD bude 5 pracovních dní</w:t>
      </w:r>
      <w:r w:rsidR="00C37F25" w:rsidRPr="00C84C45">
        <w:t xml:space="preserve"> ode dne potvrzeného převzetí vzorku</w:t>
      </w:r>
      <w:r w:rsidRPr="00C84C45">
        <w:t xml:space="preserve">, nestanoví-li </w:t>
      </w:r>
      <w:r w:rsidR="00C37F25" w:rsidRPr="00C84C45">
        <w:t>stavebník</w:t>
      </w:r>
      <w:r w:rsidRPr="00C84C45">
        <w:t xml:space="preserve"> ve svých smluvních ujednáních s budoucím zhotovitelem jinak.</w:t>
      </w:r>
    </w:p>
    <w:p w14:paraId="4A4B831D" w14:textId="77777777" w:rsidR="00615360" w:rsidRPr="00C84C45" w:rsidRDefault="00615360" w:rsidP="00615360">
      <w:r w:rsidRPr="00C84C45">
        <w:t xml:space="preserve"> </w:t>
      </w:r>
    </w:p>
    <w:p w14:paraId="0E54CB08" w14:textId="713D64BD" w:rsidR="00615360" w:rsidRPr="00C84C45" w:rsidRDefault="00615360" w:rsidP="00615360">
      <w:r w:rsidRPr="00C84C45">
        <w:t>Specifikace pohledově exponovaných materiálů a povrchových úprav všech prvků budou stanoveny (barevnost, lesk, spojovací prvky apod.) vždy až po dohodě s AD a TDI.</w:t>
      </w:r>
    </w:p>
    <w:p w14:paraId="5B4E9A46" w14:textId="718153C2" w:rsidR="00A53CD9" w:rsidRPr="00C84C45" w:rsidRDefault="00A53CD9" w:rsidP="00615360"/>
    <w:p w14:paraId="3C80FE75" w14:textId="7563F8C9" w:rsidR="00A75DFD" w:rsidRPr="00C84C45" w:rsidRDefault="00A75DFD" w:rsidP="00615360">
      <w:r w:rsidRPr="00C84C45">
        <w:t>Veškeré obsahy a také textové či jiné podklady dodávané v rámci edukativní supervize budou předmětem průběžné kontroly a schvalování ze strany AD a TDI</w:t>
      </w:r>
      <w:r w:rsidR="00A53CD9" w:rsidRPr="00C84C45">
        <w:t xml:space="preserve">. </w:t>
      </w:r>
    </w:p>
    <w:p w14:paraId="3327500D" w14:textId="77777777" w:rsidR="00A75DFD" w:rsidRPr="00C84C45" w:rsidRDefault="00A75DFD" w:rsidP="00615360"/>
    <w:p w14:paraId="487B2DC4" w14:textId="77777777" w:rsidR="00C37F25" w:rsidRPr="00C84C45" w:rsidRDefault="00C37F25" w:rsidP="00615360"/>
    <w:p w14:paraId="32938FFE" w14:textId="4320CC59" w:rsidR="00C37F25" w:rsidRPr="00C84C45" w:rsidRDefault="00C37F25" w:rsidP="00C37F25">
      <w:pPr>
        <w:pStyle w:val="Nadpis3"/>
      </w:pPr>
      <w:r w:rsidRPr="00C84C45">
        <w:t>1</w:t>
      </w:r>
      <w:r w:rsidR="009F6B28" w:rsidRPr="00C84C45">
        <w:t>2</w:t>
      </w:r>
      <w:r w:rsidRPr="00C84C45">
        <w:t>.2.2 / Výrobní realizační dokumentace</w:t>
      </w:r>
    </w:p>
    <w:p w14:paraId="6280F5CB" w14:textId="434D0D7F" w:rsidR="00C37F25" w:rsidRPr="00C84C45" w:rsidRDefault="00C37F25" w:rsidP="00837018">
      <w:r w:rsidRPr="00C84C45">
        <w:t>Tato PD nenahrazuje výrobní realizační dokumentaci, kterou je zhotovitel povinen vyhotovit.</w:t>
      </w:r>
    </w:p>
    <w:p w14:paraId="08624BD5" w14:textId="77777777" w:rsidR="00C37F25" w:rsidRPr="00C84C45" w:rsidRDefault="00C37F25" w:rsidP="00837018"/>
    <w:p w14:paraId="3E03F11D" w14:textId="77777777" w:rsidR="00C37F25" w:rsidRPr="00C84C45" w:rsidRDefault="00C37F25" w:rsidP="00837018">
      <w:r w:rsidRPr="00C84C45">
        <w:t xml:space="preserve">Výměry uváděné v PD jsou projektové, bez prořezů a rezerv (tj. nezohledňují základní rozměry prvků </w:t>
      </w:r>
      <w:proofErr w:type="spellStart"/>
      <w:r w:rsidRPr="00C84C45">
        <w:t>apod</w:t>
      </w:r>
      <w:proofErr w:type="spellEnd"/>
      <w:r w:rsidRPr="00C84C45">
        <w:t xml:space="preserve"> dle dodávky od výrobců ani případné odlišnosti skutečných rozměrů na stavbě). Zhotovitel je povinen v rámci dodávky a jejího </w:t>
      </w:r>
      <w:proofErr w:type="spellStart"/>
      <w:r w:rsidRPr="00C84C45">
        <w:t>nacenění</w:t>
      </w:r>
      <w:proofErr w:type="spellEnd"/>
      <w:r w:rsidRPr="00C84C45">
        <w:t xml:space="preserve"> s nutným prořezem a rezervou počítat v rámci své nabídky dle svého uvážení.</w:t>
      </w:r>
    </w:p>
    <w:p w14:paraId="3845AAFF" w14:textId="77777777" w:rsidR="00C37F25" w:rsidRPr="00C84C45" w:rsidRDefault="00C37F25" w:rsidP="00837018"/>
    <w:p w14:paraId="63BDBAB9" w14:textId="77777777" w:rsidR="00C37F25" w:rsidRPr="00C84C45" w:rsidRDefault="00C37F25" w:rsidP="00837018">
      <w:r w:rsidRPr="00C84C45">
        <w:t xml:space="preserve">Zpracování výrobní dokumentace není vybranou činností ve výstavbě. Zpracovatel výrobní dokumentace (dodavatel stavby, resp. jeho subdodavatel) ručí za její správnost. </w:t>
      </w:r>
    </w:p>
    <w:p w14:paraId="00B12CFE" w14:textId="77777777" w:rsidR="00C37F25" w:rsidRPr="00C84C45" w:rsidRDefault="00C37F25" w:rsidP="00837018"/>
    <w:p w14:paraId="312BA4DE" w14:textId="77777777" w:rsidR="00837018" w:rsidRPr="00C84C45" w:rsidRDefault="00C37F25" w:rsidP="00837018">
      <w:r w:rsidRPr="00C84C45">
        <w:t xml:space="preserve">Zakreslení bude dopracováním na základě návrhu z projektové dokumentace, dle skutečných rozměrů dle zaměření na stavbě po provedení prací, na které daný výrobek musí přesně navazovat, anebo v koordinaci s nimi. </w:t>
      </w:r>
    </w:p>
    <w:p w14:paraId="4A7138E3" w14:textId="1B291C63" w:rsidR="00837018" w:rsidRPr="00C84C45" w:rsidRDefault="00837018" w:rsidP="00837018">
      <w:r w:rsidRPr="00C84C45">
        <w:t>Dopracování bude</w:t>
      </w:r>
      <w:r w:rsidR="0028740C" w:rsidRPr="00C84C45">
        <w:t xml:space="preserve"> i</w:t>
      </w:r>
      <w:r w:rsidRPr="00C84C45">
        <w:t xml:space="preserve"> na základě </w:t>
      </w:r>
      <w:proofErr w:type="spellStart"/>
      <w:r w:rsidRPr="00C84C45">
        <w:t>dopřesnění</w:t>
      </w:r>
      <w:proofErr w:type="spellEnd"/>
      <w:r w:rsidRPr="00C84C45">
        <w:t xml:space="preserve"> obsahové náplně dle řešení edukativních, grafických, </w:t>
      </w:r>
      <w:proofErr w:type="spellStart"/>
      <w:r w:rsidRPr="007D7C85">
        <w:rPr>
          <w:b/>
        </w:rPr>
        <w:t>umělecko</w:t>
      </w:r>
      <w:proofErr w:type="spellEnd"/>
      <w:r w:rsidRPr="007D7C85">
        <w:rPr>
          <w:b/>
        </w:rPr>
        <w:t xml:space="preserve"> výtvarných</w:t>
      </w:r>
      <w:r w:rsidR="009A0FC0" w:rsidRPr="007D7C85">
        <w:rPr>
          <w:b/>
        </w:rPr>
        <w:t xml:space="preserve"> (nejsou součástí dodávky Expozice,</w:t>
      </w:r>
      <w:r w:rsidR="00103B0D" w:rsidRPr="007D7C85">
        <w:rPr>
          <w:b/>
        </w:rPr>
        <w:t xml:space="preserve"> </w:t>
      </w:r>
      <w:r w:rsidR="009A0FC0" w:rsidRPr="007D7C85">
        <w:rPr>
          <w:b/>
        </w:rPr>
        <w:t>ale je nutná koordinace)</w:t>
      </w:r>
      <w:r w:rsidRPr="007D7C85">
        <w:rPr>
          <w:b/>
        </w:rPr>
        <w:t xml:space="preserve"> </w:t>
      </w:r>
      <w:r w:rsidRPr="00C84C45">
        <w:t xml:space="preserve">atd. součástí. V rámci toho budou </w:t>
      </w:r>
      <w:proofErr w:type="spellStart"/>
      <w:r w:rsidRPr="00C84C45">
        <w:t>dopřesněny</w:t>
      </w:r>
      <w:proofErr w:type="spellEnd"/>
      <w:r w:rsidRPr="00C84C45">
        <w:t xml:space="preserve"> polohy prvků a rozvodů AVT, vč. revizních a větracích otvorů, prostupů kabeláže apod. </w:t>
      </w:r>
    </w:p>
    <w:p w14:paraId="326057B5" w14:textId="77777777" w:rsidR="00C37F25" w:rsidRPr="00C84C45" w:rsidRDefault="00C37F25" w:rsidP="00837018"/>
    <w:p w14:paraId="351195D5" w14:textId="3F8E579F" w:rsidR="00C37F25" w:rsidRPr="00C84C45" w:rsidRDefault="00C37F25" w:rsidP="00837018">
      <w:r w:rsidRPr="00C84C45">
        <w:t xml:space="preserve">Kresba bude digitálně nebo v případě jednodušších prvků může být po dohodě s AD ručně, v odpovídajícím měřítku detailu, se specifikací spojovacího materiálu a způsobu povrchové úpravy apod.  </w:t>
      </w:r>
    </w:p>
    <w:p w14:paraId="7EADCAC1" w14:textId="77777777" w:rsidR="00C37F25" w:rsidRPr="00C84C45" w:rsidRDefault="00C37F25" w:rsidP="00837018"/>
    <w:p w14:paraId="6C484369" w14:textId="52C44B72" w:rsidR="00C37F25" w:rsidRPr="00C84C45" w:rsidRDefault="00C37F25" w:rsidP="00837018">
      <w:r w:rsidRPr="00C84C45">
        <w:t>Zakreslení bude vč. základní návaznosti na ostatní navazující konstrukce a technologie a koordinace s ostatními dodávkami, ve shodě se zaměřením skutečného stavu. Vše bude v součinnosti s AD.</w:t>
      </w:r>
    </w:p>
    <w:p w14:paraId="2B4F0DF4" w14:textId="77777777" w:rsidR="00C37F25" w:rsidRPr="00C84C45" w:rsidRDefault="00C37F25" w:rsidP="00837018"/>
    <w:p w14:paraId="7C83B82D" w14:textId="249F0130" w:rsidR="00615360" w:rsidRPr="00C84C45" w:rsidRDefault="00C37F25" w:rsidP="00837018">
      <w:r w:rsidRPr="00C84C45">
        <w:t xml:space="preserve">Předkládání, přijímání a schvalování výrobní dokumentace zhotovitele bude dokladováno protokolárně v rámci kontrolních dní zápisem. Lhůta pro vyjádření ze strany vykonavatele AD (případně v součinnosti s TDI) bude 5-10 pracovních dní (dle rozsahu), nestanoví-li stavebník ve svých smluvních ujednáních s budoucím zhotovitelem jinak, ode dne potvrzeného převzetí návrhu výrobní dokumentace, přičemž se rozumí, že další úpravy této výrobní dokumentace nejsou tímto vyloučeny dle aktuální potřeby a dohody mezi zhotovitelem a AD (případně v </w:t>
      </w:r>
      <w:proofErr w:type="spellStart"/>
      <w:r w:rsidRPr="00C84C45">
        <w:t>součinosti</w:t>
      </w:r>
      <w:proofErr w:type="spellEnd"/>
      <w:r w:rsidRPr="00C84C45">
        <w:t xml:space="preserve"> s TDI).</w:t>
      </w:r>
    </w:p>
    <w:p w14:paraId="02FD65BC" w14:textId="6F5C2EE2" w:rsidR="00171259" w:rsidRPr="00C84C45" w:rsidRDefault="00171259" w:rsidP="00837018"/>
    <w:p w14:paraId="3E7F8971" w14:textId="77777777" w:rsidR="00A75DFD" w:rsidRPr="00C84C45" w:rsidRDefault="00A75DFD" w:rsidP="00837018"/>
    <w:p w14:paraId="4E312269" w14:textId="77C51220" w:rsidR="00615360" w:rsidRPr="00C84C45" w:rsidRDefault="00615360" w:rsidP="00C37F25">
      <w:pPr>
        <w:pStyle w:val="Nadpis3"/>
      </w:pPr>
      <w:r w:rsidRPr="00C84C45">
        <w:t>1</w:t>
      </w:r>
      <w:r w:rsidR="009F6B28" w:rsidRPr="00C84C45">
        <w:t>2</w:t>
      </w:r>
      <w:r w:rsidRPr="00C84C45">
        <w:t>.2.</w:t>
      </w:r>
      <w:r w:rsidR="00C37F25" w:rsidRPr="00C84C45">
        <w:t>3</w:t>
      </w:r>
      <w:r w:rsidRPr="00C84C45">
        <w:t xml:space="preserve"> / Kontrola provádění výrobků</w:t>
      </w:r>
    </w:p>
    <w:p w14:paraId="39FBF841" w14:textId="211B7CBA" w:rsidR="00615360" w:rsidRPr="00C84C45" w:rsidRDefault="00615360" w:rsidP="00615360">
      <w:r w:rsidRPr="00C84C45">
        <w:t>Pro účely průběžné kontroly provádění jednotlivých projektovaných výrobků a exponátů zhotovitelem bude stavebníkem sestaven harmonogram, který stanov</w:t>
      </w:r>
      <w:r w:rsidR="00C37F25" w:rsidRPr="00C84C45">
        <w:t>í</w:t>
      </w:r>
      <w:r w:rsidRPr="00C84C45">
        <w:t xml:space="preserve"> jednotlivé milníky kontroly: </w:t>
      </w:r>
    </w:p>
    <w:p w14:paraId="6616E2BB" w14:textId="77777777" w:rsidR="00615360" w:rsidRPr="00C84C45" w:rsidRDefault="00615360" w:rsidP="00615360"/>
    <w:p w14:paraId="126FBB4B" w14:textId="77777777" w:rsidR="00615360" w:rsidRPr="00C84C45" w:rsidRDefault="00615360" w:rsidP="00615360">
      <w:r w:rsidRPr="00C84C45">
        <w:t xml:space="preserve">- termín odsouhlasení výrobní dokumentace, </w:t>
      </w:r>
    </w:p>
    <w:p w14:paraId="6370F261" w14:textId="77777777" w:rsidR="00615360" w:rsidRPr="00C84C45" w:rsidRDefault="00615360" w:rsidP="00615360">
      <w:r w:rsidRPr="00C84C45">
        <w:t xml:space="preserve">- termín kontroly před povrchovým dokončením dílů, </w:t>
      </w:r>
    </w:p>
    <w:p w14:paraId="7F0F4DAC" w14:textId="77777777" w:rsidR="00615360" w:rsidRPr="00C84C45" w:rsidRDefault="00615360" w:rsidP="00615360">
      <w:r w:rsidRPr="00C84C45">
        <w:t xml:space="preserve">- termín kontroly před sestavením exponátů, </w:t>
      </w:r>
    </w:p>
    <w:p w14:paraId="0923C8E8" w14:textId="77777777" w:rsidR="00615360" w:rsidRPr="00C84C45" w:rsidRDefault="00615360" w:rsidP="00615360">
      <w:r w:rsidRPr="00C84C45">
        <w:t xml:space="preserve">- termín kontroly před transportem výrobků a exponátů, </w:t>
      </w:r>
    </w:p>
    <w:p w14:paraId="3CDF24DA" w14:textId="77777777" w:rsidR="00615360" w:rsidRPr="00C84C45" w:rsidRDefault="00615360" w:rsidP="00615360">
      <w:r w:rsidRPr="00C84C45">
        <w:t xml:space="preserve">- termín finálního převzetí. </w:t>
      </w:r>
    </w:p>
    <w:p w14:paraId="4F871573" w14:textId="77777777" w:rsidR="00C37F25" w:rsidRPr="00C84C45" w:rsidRDefault="00C37F25" w:rsidP="00615360"/>
    <w:p w14:paraId="33E7E0AA" w14:textId="368CB84C" w:rsidR="00615360" w:rsidRPr="00C84C45" w:rsidRDefault="00615360" w:rsidP="00615360">
      <w:r w:rsidRPr="00C84C45">
        <w:t>Harmonogram bude sestaven pro každý výrobek/exponát zvlášť.</w:t>
      </w:r>
    </w:p>
    <w:p w14:paraId="51B53969" w14:textId="3FA005D9" w:rsidR="00615360" w:rsidRPr="00C84C45" w:rsidRDefault="00615360" w:rsidP="00615360"/>
    <w:p w14:paraId="790D3B95" w14:textId="77777777" w:rsidR="00C37F25" w:rsidRPr="00C84C45" w:rsidRDefault="00C37F25" w:rsidP="00615360"/>
    <w:p w14:paraId="4DBAE688" w14:textId="09746715" w:rsidR="00C37F25" w:rsidRPr="00C84C45" w:rsidRDefault="00C37F25" w:rsidP="00C37F25">
      <w:pPr>
        <w:pStyle w:val="Nadpis3"/>
      </w:pPr>
      <w:r w:rsidRPr="00C84C45">
        <w:t>1</w:t>
      </w:r>
      <w:r w:rsidR="009F6B28" w:rsidRPr="00C84C45">
        <w:t>2</w:t>
      </w:r>
      <w:r w:rsidRPr="00C84C45">
        <w:t>.</w:t>
      </w:r>
      <w:r w:rsidR="0011542C" w:rsidRPr="00C84C45">
        <w:t>2.4</w:t>
      </w:r>
      <w:r w:rsidRPr="00C84C45">
        <w:t xml:space="preserve"> / Obecné požadavky na kvalitu a způsob provedení konstrukcí a detailů</w:t>
      </w:r>
    </w:p>
    <w:p w14:paraId="1F9B0B23" w14:textId="0D336EDC" w:rsidR="00C37F25" w:rsidRPr="00C84C45" w:rsidRDefault="00C37F25" w:rsidP="00C37F25">
      <w:r w:rsidRPr="00C84C45">
        <w:t>Mechanické spoje jsou v PD řešeny koncepčně a jsou stanoveny základní požadavky na ně; konkrétní řešení spojů je předmětné v rámci zpracování výrobní realizační dokumentace.</w:t>
      </w:r>
      <w:r w:rsidR="008517F7" w:rsidRPr="00C84C45">
        <w:t xml:space="preserve"> Koncepčně jsou rovněž stanoveny polohy revizních dvířek a odvětrání přístrojů.</w:t>
      </w:r>
    </w:p>
    <w:p w14:paraId="359B64FA" w14:textId="77777777" w:rsidR="00BE60E8" w:rsidRPr="00C84C45" w:rsidRDefault="00BE60E8" w:rsidP="00C37F25"/>
    <w:p w14:paraId="37B4E953" w14:textId="09309B08" w:rsidR="0028740C" w:rsidRPr="00C84C45" w:rsidRDefault="0028740C" w:rsidP="00C37F25">
      <w:r w:rsidRPr="00C84C45">
        <w:t xml:space="preserve">Veškeré spoje budou provedeny bytelně, požadavek je na provedení v trvanlivém </w:t>
      </w:r>
      <w:proofErr w:type="spellStart"/>
      <w:r w:rsidRPr="00C84C45">
        <w:t>antivandal</w:t>
      </w:r>
      <w:proofErr w:type="spellEnd"/>
      <w:r w:rsidRPr="00C84C45">
        <w:t xml:space="preserve"> standardu.</w:t>
      </w:r>
    </w:p>
    <w:p w14:paraId="28B842B9" w14:textId="3FE46B41" w:rsidR="008517F7" w:rsidRPr="00C84C45" w:rsidRDefault="008517F7" w:rsidP="00C37F25"/>
    <w:p w14:paraId="38F3715C" w14:textId="727EA9EC" w:rsidR="008517F7" w:rsidRPr="00C84C45" w:rsidRDefault="008517F7" w:rsidP="00C37F25">
      <w:r w:rsidRPr="00C84C45">
        <w:t>Současně je důležitým hlediskem bezpečnost: otevřené hrany zámečnických výrobků budou zbroušeny.</w:t>
      </w:r>
    </w:p>
    <w:p w14:paraId="564187F9" w14:textId="3225A1DF" w:rsidR="0028740C" w:rsidRPr="00C84C45" w:rsidRDefault="0028740C" w:rsidP="00C37F25"/>
    <w:p w14:paraId="408731F3" w14:textId="072CBD48" w:rsidR="0028740C" w:rsidRPr="00C84C45" w:rsidRDefault="0028740C" w:rsidP="0028740C">
      <w:r w:rsidRPr="00C84C45">
        <w:t xml:space="preserve">Požadavky uváděné v PD expozice na barevnost </w:t>
      </w:r>
      <w:r w:rsidR="008517F7" w:rsidRPr="00C84C45">
        <w:t xml:space="preserve">a povrchové úpravy </w:t>
      </w:r>
      <w:r w:rsidRPr="00C84C45">
        <w:t xml:space="preserve">jsou stanoveny s ohledem na možnost a úroveň </w:t>
      </w:r>
      <w:proofErr w:type="spellStart"/>
      <w:r w:rsidRPr="00C84C45">
        <w:t>nacenění</w:t>
      </w:r>
      <w:proofErr w:type="spellEnd"/>
      <w:r w:rsidRPr="00C84C45">
        <w:t xml:space="preserve"> dodávky dodavateli; stanovení konkrétní barvy se v rámci AD a vzorkování může upravit tak, aby byl docílen ucelený a souhrnný výtvarný účinek expozice.</w:t>
      </w:r>
    </w:p>
    <w:p w14:paraId="1FCA5D6B" w14:textId="316E9F6C" w:rsidR="00BE60E8" w:rsidRPr="00C84C45" w:rsidRDefault="00BE60E8" w:rsidP="0028740C"/>
    <w:p w14:paraId="57C97993" w14:textId="6749E9A5" w:rsidR="00C37F25" w:rsidRPr="00C84C45" w:rsidRDefault="00C37F25" w:rsidP="00C37F25"/>
    <w:p w14:paraId="0D45C7EB" w14:textId="7268172B" w:rsidR="008517F7" w:rsidRPr="00C84C45" w:rsidRDefault="008517F7" w:rsidP="008517F7">
      <w:pPr>
        <w:pStyle w:val="Nadpis3"/>
      </w:pPr>
      <w:r w:rsidRPr="00C84C45">
        <w:t>12.2.5 / Struktura výkazu výměr</w:t>
      </w:r>
    </w:p>
    <w:p w14:paraId="199558B4" w14:textId="6C16243C" w:rsidR="00C37F25" w:rsidRPr="00C84C45" w:rsidRDefault="008517F7" w:rsidP="00C37F25">
      <w:pPr>
        <w:rPr>
          <w:rFonts w:cs="Arial"/>
          <w:color w:val="000000"/>
          <w:u w:val="single"/>
        </w:rPr>
      </w:pPr>
      <w:r w:rsidRPr="00C84C45">
        <w:t>Obecnou myšlenkou sestavení výkazu vým</w:t>
      </w:r>
      <w:r w:rsidR="00E908BE" w:rsidRPr="00C84C45">
        <w:t>ě</w:t>
      </w:r>
      <w:r w:rsidRPr="00C84C45">
        <w:t xml:space="preserve">r </w:t>
      </w:r>
      <w:r w:rsidR="00E908BE" w:rsidRPr="00C84C45">
        <w:t xml:space="preserve">je </w:t>
      </w:r>
      <w:r w:rsidRPr="00C84C45">
        <w:t xml:space="preserve">kontrola nad strukturou nabízené ceny. Rozlišují se ceny základních kompletních konstrukcí, ceny povrchových úprav a podobně. Každý exponát je rozdělen do jednotlivých sekcí podle profesí. </w:t>
      </w:r>
      <w:r w:rsidRPr="00C84C45">
        <w:rPr>
          <w:rFonts w:cs="Arial"/>
        </w:rPr>
        <w:t>V oddíle „</w:t>
      </w:r>
      <w:r w:rsidR="00E908BE" w:rsidRPr="00C84C45">
        <w:rPr>
          <w:rFonts w:cs="Arial"/>
          <w:color w:val="000000"/>
          <w:u w:val="single"/>
        </w:rPr>
        <w:t>Zbývající a ostatní rozpočtové náklady položky“ je uvažováno s náklady, které se týkají dodávání daného exponátu, ale nejedná se o hmotné předměty (instalace na místě apod.). Tím je cena dodání každé profese úplná. Zbývající a ostatní náklady související s činností generálního dodavatele expozice jako celku, odhadnuté ve vztahu k dílčímu exponátu, se uvádí v části „Realizační dokumentace - Zbývající a ostatní rozpočtové náklady položky.</w:t>
      </w:r>
    </w:p>
    <w:p w14:paraId="229EAE84" w14:textId="3C99C1B0" w:rsidR="00E908BE" w:rsidRPr="00C84C45" w:rsidRDefault="00E908BE" w:rsidP="00C37F25">
      <w:pPr>
        <w:rPr>
          <w:rFonts w:cs="Arial"/>
          <w:color w:val="000000"/>
          <w:u w:val="single"/>
        </w:rPr>
      </w:pPr>
    </w:p>
    <w:p w14:paraId="71A85E91" w14:textId="55696AD0" w:rsidR="00E908BE" w:rsidRPr="00C84C45" w:rsidRDefault="00E908BE" w:rsidP="00C37F25">
      <w:r w:rsidRPr="00C84C45">
        <w:rPr>
          <w:rFonts w:cs="Arial"/>
          <w:color w:val="000000"/>
          <w:u w:val="single"/>
        </w:rPr>
        <w:t>Dodavatel stavby tedy cení výkaz výměr coby úplnou, bezpečnou a funkční dodávku včetně připojení a kotvení všech prvků a v celistvosti, zajišťující úplné technologické vazby mezi jednotlivými prvky.</w:t>
      </w:r>
    </w:p>
    <w:p w14:paraId="61ABD10C" w14:textId="177FA69C" w:rsidR="0011542C" w:rsidRPr="00C84C45" w:rsidRDefault="0011542C" w:rsidP="00C37F25"/>
    <w:p w14:paraId="17275BB5" w14:textId="77777777" w:rsidR="0011542C" w:rsidRPr="00C84C45" w:rsidRDefault="0011542C" w:rsidP="00C37F25"/>
    <w:p w14:paraId="5A3D6FC8" w14:textId="3DD23572" w:rsidR="00934F0D" w:rsidRPr="00C84C45" w:rsidRDefault="009F6B28" w:rsidP="009504E8">
      <w:pPr>
        <w:pStyle w:val="Nadpis2"/>
        <w:pageBreakBefore/>
      </w:pPr>
      <w:r w:rsidRPr="00C84C45">
        <w:lastRenderedPageBreak/>
        <w:t>13</w:t>
      </w:r>
      <w:r w:rsidR="00934F0D" w:rsidRPr="00C84C45">
        <w:t xml:space="preserve"> / Obecné požadavky</w:t>
      </w:r>
      <w:r w:rsidR="00D32C53" w:rsidRPr="00C84C45">
        <w:t xml:space="preserve"> – zásady pro přípravu realizace</w:t>
      </w:r>
      <w:r w:rsidR="001B369C" w:rsidRPr="00C84C45">
        <w:t>, podněty stavebníkovi k zapracování do ujednání s budoucími dodavateli</w:t>
      </w:r>
    </w:p>
    <w:p w14:paraId="37064AD6" w14:textId="5C8DCDDC" w:rsidR="001B369C" w:rsidRPr="00C84C45" w:rsidRDefault="001B369C" w:rsidP="001B369C">
      <w:r w:rsidRPr="00C84C45">
        <w:t xml:space="preserve">Má se za to, že </w:t>
      </w:r>
      <w:r w:rsidR="0028740C" w:rsidRPr="00C84C45">
        <w:t xml:space="preserve">stavebník zajistí a dojedná, že budoucí </w:t>
      </w:r>
      <w:r w:rsidRPr="00C84C45">
        <w:t xml:space="preserve">zhotovitel v rámci své dodávky zajistí kompletní realizační tým složený z jednotlivých požadovaných odborností, kde všichni účastníci budou svými profesními a zkušenostními charakteristikami pro vykonání jim svěřené části přípravy a realizace expozice reálně vhodní a kompetentní, a tuto svou způsobilost budou schopni doložit (profesní životopis, portfolio </w:t>
      </w:r>
      <w:r w:rsidR="00220AF1" w:rsidRPr="00C84C45">
        <w:t xml:space="preserve">a/nebo reference </w:t>
      </w:r>
      <w:r w:rsidRPr="00C84C45">
        <w:t xml:space="preserve">předešlých prací, vzdělání apod.). </w:t>
      </w:r>
    </w:p>
    <w:p w14:paraId="60E4726B" w14:textId="77777777" w:rsidR="001B369C" w:rsidRPr="00C84C45" w:rsidRDefault="001B369C" w:rsidP="009504E8">
      <w:pPr>
        <w:autoSpaceDE w:val="0"/>
        <w:autoSpaceDN w:val="0"/>
        <w:adjustRightInd w:val="0"/>
        <w:spacing w:line="240" w:lineRule="auto"/>
      </w:pPr>
    </w:p>
    <w:p w14:paraId="47BD7E24" w14:textId="15E3D80F" w:rsidR="00134CBA" w:rsidRPr="00C84C45" w:rsidRDefault="00934F0D" w:rsidP="009504E8">
      <w:pPr>
        <w:autoSpaceDE w:val="0"/>
        <w:autoSpaceDN w:val="0"/>
        <w:adjustRightInd w:val="0"/>
        <w:spacing w:line="240" w:lineRule="auto"/>
      </w:pPr>
      <w:r w:rsidRPr="00C84C45">
        <w:t xml:space="preserve">/ </w:t>
      </w:r>
    </w:p>
    <w:p w14:paraId="63AFA793" w14:textId="77777777" w:rsidR="00134CBA" w:rsidRPr="00C84C45" w:rsidRDefault="00134CBA" w:rsidP="009504E8">
      <w:pPr>
        <w:autoSpaceDE w:val="0"/>
        <w:autoSpaceDN w:val="0"/>
        <w:adjustRightInd w:val="0"/>
        <w:spacing w:line="240" w:lineRule="auto"/>
      </w:pPr>
    </w:p>
    <w:p w14:paraId="48A5EB89" w14:textId="444CBF92" w:rsidR="001B369C" w:rsidRPr="00C84C45" w:rsidRDefault="001B369C" w:rsidP="001B369C">
      <w:pPr>
        <w:autoSpaceDE w:val="0"/>
        <w:autoSpaceDN w:val="0"/>
        <w:adjustRightInd w:val="0"/>
        <w:spacing w:line="240" w:lineRule="auto"/>
      </w:pPr>
      <w:r w:rsidRPr="00C84C45">
        <w:t xml:space="preserve">Expozice byla navržena tak, že jednotlivé exponáty mají různou míru komplexnosti podávané informace: některé jsou </w:t>
      </w:r>
      <w:proofErr w:type="spellStart"/>
      <w:r w:rsidRPr="00C84C45">
        <w:t>souhrné</w:t>
      </w:r>
      <w:proofErr w:type="spellEnd"/>
      <w:r w:rsidRPr="00C84C45">
        <w:t xml:space="preserve"> a podávají komplexní racionální informaci o několika aspektech předmětu zájmu, viz např. E.02 </w:t>
      </w:r>
      <w:proofErr w:type="spellStart"/>
      <w:r w:rsidRPr="00C84C45">
        <w:t>Modeles</w:t>
      </w:r>
      <w:proofErr w:type="spellEnd"/>
      <w:r w:rsidRPr="00C84C45">
        <w:t xml:space="preserve">. Jiné exponáty podávají dílčí informaci např. o konkrétním organismu a využívají i emocionální přístup, např. </w:t>
      </w:r>
      <w:proofErr w:type="spellStart"/>
      <w:r w:rsidRPr="00C84C45">
        <w:t>Infokrabičky</w:t>
      </w:r>
      <w:proofErr w:type="spellEnd"/>
      <w:r w:rsidRPr="00C84C45">
        <w:t xml:space="preserve"> E.01b,c. Exponáty tak na sebe vzájemně navazují a informace návštěvníkovi postupně doplňují. Plán expozice pracuje s dvěma přirozenými těžišti v prostoru, které mají </w:t>
      </w:r>
      <w:proofErr w:type="spellStart"/>
      <w:r w:rsidRPr="00C84C45">
        <w:t>stukturovat</w:t>
      </w:r>
      <w:proofErr w:type="spellEnd"/>
      <w:r w:rsidRPr="00C84C45">
        <w:t xml:space="preserve"> pohyb návštěvníka expozicí. </w:t>
      </w:r>
    </w:p>
    <w:p w14:paraId="42A00204" w14:textId="19777AA6" w:rsidR="009504E8" w:rsidRPr="00C84C45" w:rsidRDefault="001B369C" w:rsidP="009504E8">
      <w:pPr>
        <w:autoSpaceDE w:val="0"/>
        <w:autoSpaceDN w:val="0"/>
        <w:adjustRightInd w:val="0"/>
        <w:spacing w:line="240" w:lineRule="auto"/>
      </w:pPr>
      <w:r w:rsidRPr="00C84C45">
        <w:t xml:space="preserve">Expozice tedy bude provedena jako celistvé, smysluplné a koherentní dílo, kde jednotlivé části na sebe budou navazovat a vzájemně se doplňovat do </w:t>
      </w:r>
      <w:proofErr w:type="spellStart"/>
      <w:r w:rsidRPr="00C84C45">
        <w:t>smylsuplného</w:t>
      </w:r>
      <w:proofErr w:type="spellEnd"/>
      <w:r w:rsidRPr="00C84C45">
        <w:t xml:space="preserve"> celku. </w:t>
      </w:r>
    </w:p>
    <w:p w14:paraId="4D5B4CD9" w14:textId="77777777" w:rsidR="009504E8" w:rsidRPr="00C84C45" w:rsidRDefault="009504E8" w:rsidP="00934F0D">
      <w:pPr>
        <w:autoSpaceDE w:val="0"/>
        <w:autoSpaceDN w:val="0"/>
        <w:adjustRightInd w:val="0"/>
        <w:spacing w:line="240" w:lineRule="auto"/>
      </w:pPr>
    </w:p>
    <w:p w14:paraId="568BC4B3" w14:textId="3A62A3E6" w:rsidR="008D2205" w:rsidRPr="00C84C45" w:rsidRDefault="008D2205" w:rsidP="00B31720">
      <w:pPr>
        <w:autoSpaceDE w:val="0"/>
        <w:autoSpaceDN w:val="0"/>
        <w:adjustRightInd w:val="0"/>
        <w:spacing w:line="240" w:lineRule="auto"/>
      </w:pPr>
      <w:r w:rsidRPr="00C84C45">
        <w:t>/</w:t>
      </w:r>
    </w:p>
    <w:p w14:paraId="753692A8" w14:textId="49A52AA5" w:rsidR="008D2205" w:rsidRPr="00C84C45" w:rsidRDefault="008D2205" w:rsidP="00B31720">
      <w:pPr>
        <w:autoSpaceDE w:val="0"/>
        <w:autoSpaceDN w:val="0"/>
        <w:adjustRightInd w:val="0"/>
        <w:spacing w:line="240" w:lineRule="auto"/>
      </w:pPr>
    </w:p>
    <w:p w14:paraId="6BE534D4" w14:textId="6D2EB2FC" w:rsidR="00A53CD9" w:rsidRPr="007D7C85" w:rsidRDefault="00A53CD9" w:rsidP="001B369C">
      <w:pPr>
        <w:rPr>
          <w:b/>
        </w:rPr>
      </w:pPr>
      <w:r w:rsidRPr="007D7C85">
        <w:rPr>
          <w:b/>
        </w:rPr>
        <w:t xml:space="preserve">Požadavky na </w:t>
      </w:r>
      <w:r w:rsidR="001B369C" w:rsidRPr="007D7C85">
        <w:rPr>
          <w:b/>
        </w:rPr>
        <w:t xml:space="preserve">smluvní </w:t>
      </w:r>
      <w:r w:rsidRPr="007D7C85">
        <w:rPr>
          <w:b/>
        </w:rPr>
        <w:t xml:space="preserve">lhůty a termíny musí zohlednit časovou souslednost pro </w:t>
      </w:r>
      <w:r w:rsidR="001B369C" w:rsidRPr="007D7C85">
        <w:rPr>
          <w:b/>
        </w:rPr>
        <w:t>vytváření výtvarných uměleckých</w:t>
      </w:r>
      <w:r w:rsidRPr="007D7C85">
        <w:rPr>
          <w:b/>
        </w:rPr>
        <w:t xml:space="preserve"> </w:t>
      </w:r>
      <w:bookmarkStart w:id="0" w:name="_GoBack"/>
      <w:bookmarkEnd w:id="0"/>
      <w:r w:rsidR="001B369C" w:rsidRPr="007D7C85">
        <w:rPr>
          <w:b/>
        </w:rPr>
        <w:t>instalací</w:t>
      </w:r>
      <w:r w:rsidRPr="007D7C85">
        <w:rPr>
          <w:b/>
        </w:rPr>
        <w:t xml:space="preserve"> </w:t>
      </w:r>
      <w:r w:rsidR="001B369C" w:rsidRPr="007D7C85">
        <w:rPr>
          <w:b/>
        </w:rPr>
        <w:t xml:space="preserve">v koordinaci s truhlářskou, zámečnickou a jinou výrobou. Není vhodné uvažovat se šibeničními termíny pro tvůrčí výkony, zejm. uměleckého typu. </w:t>
      </w:r>
    </w:p>
    <w:p w14:paraId="339561FD" w14:textId="04DCE4E1" w:rsidR="001B369C" w:rsidRPr="00C84C45" w:rsidRDefault="001B369C" w:rsidP="001B369C"/>
    <w:p w14:paraId="29454788" w14:textId="6A6FB3EB" w:rsidR="001B369C" w:rsidRPr="00C84C45" w:rsidRDefault="001B369C" w:rsidP="001B369C">
      <w:r w:rsidRPr="00C84C45">
        <w:t>/</w:t>
      </w:r>
    </w:p>
    <w:p w14:paraId="5A56362E" w14:textId="38696D8F" w:rsidR="001B369C" w:rsidRPr="00C84C45" w:rsidRDefault="001B369C" w:rsidP="001B369C"/>
    <w:p w14:paraId="008535C4" w14:textId="77777777" w:rsidR="001B369C" w:rsidRPr="00C84C45" w:rsidRDefault="001B369C" w:rsidP="001B369C">
      <w:pPr>
        <w:autoSpaceDE w:val="0"/>
        <w:autoSpaceDN w:val="0"/>
        <w:adjustRightInd w:val="0"/>
        <w:spacing w:line="240" w:lineRule="auto"/>
      </w:pPr>
      <w:r w:rsidRPr="00C84C45">
        <w:t xml:space="preserve">Provedením návrhu expozice, tj. této PD, vzniká dílo chráněné v souladu s právním řádem ČR z hlediska autorského. </w:t>
      </w:r>
    </w:p>
    <w:p w14:paraId="116C5063" w14:textId="77777777" w:rsidR="001B369C" w:rsidRPr="00C84C45" w:rsidRDefault="001B369C" w:rsidP="001B369C"/>
    <w:p w14:paraId="2C4C0B95" w14:textId="459B1835" w:rsidR="00644C33" w:rsidRDefault="001B369C">
      <w:r w:rsidRPr="00B0025D">
        <w:t xml:space="preserve">Součástí </w:t>
      </w:r>
      <w:r w:rsidR="009A0FC0" w:rsidRPr="00B0025D">
        <w:t>výsledné</w:t>
      </w:r>
      <w:r w:rsidRPr="00B0025D">
        <w:t xml:space="preserve"> expozice budou </w:t>
      </w:r>
      <w:r w:rsidRPr="007D7C85">
        <w:rPr>
          <w:b/>
        </w:rPr>
        <w:t>umělecké výtvarná díla</w:t>
      </w:r>
      <w:r w:rsidR="009A0FC0" w:rsidRPr="007D7C85">
        <w:rPr>
          <w:b/>
        </w:rPr>
        <w:t xml:space="preserve"> (nejsou součástí dodávky Expozice, budou dodána samostatně)</w:t>
      </w:r>
      <w:r w:rsidRPr="007D7C85">
        <w:rPr>
          <w:b/>
        </w:rPr>
        <w:t>,</w:t>
      </w:r>
      <w:r w:rsidRPr="007D7C85">
        <w:t xml:space="preserve"> </w:t>
      </w:r>
      <w:r w:rsidRPr="00B0025D">
        <w:t>autorská grafická a architektonická řešení. Tato budou chráněna autorskými právy dle povahy</w:t>
      </w:r>
      <w:r w:rsidRPr="00C84C45">
        <w:t xml:space="preserve"> věci, v souladu s právním řádem ČR z hlediska autorského</w:t>
      </w:r>
      <w:r w:rsidR="00973A59" w:rsidRPr="00C84C45">
        <w:t>, a to nezávisle na sobě a v rozsahu jednotlivých autorských příspěvků</w:t>
      </w:r>
      <w:r w:rsidRPr="00C84C45">
        <w:t>.</w:t>
      </w:r>
      <w:r w:rsidR="00973A59" w:rsidRPr="00C84C45">
        <w:t xml:space="preserve"> Autoři jednotlivých částí PD jsou nositeli autorských práv k té části díla, která odpovídá předmětu jejich dodávky tj. autorství.</w:t>
      </w:r>
    </w:p>
    <w:sectPr w:rsidR="00644C33" w:rsidSect="00C84C45">
      <w:footerReference w:type="default" r:id="rId9"/>
      <w:pgSz w:w="12240" w:h="15840"/>
      <w:pgMar w:top="1843" w:right="1892" w:bottom="1702" w:left="1985" w:header="708" w:footer="708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968EEB" w14:textId="77777777" w:rsidR="001B3F51" w:rsidRDefault="001B3F51" w:rsidP="00C84C45">
      <w:pPr>
        <w:spacing w:line="240" w:lineRule="auto"/>
      </w:pPr>
      <w:r>
        <w:separator/>
      </w:r>
    </w:p>
  </w:endnote>
  <w:endnote w:type="continuationSeparator" w:id="0">
    <w:p w14:paraId="6E70CA16" w14:textId="77777777" w:rsidR="001B3F51" w:rsidRDefault="001B3F51" w:rsidP="00C84C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5272277"/>
      <w:docPartObj>
        <w:docPartGallery w:val="Page Numbers (Bottom of Page)"/>
        <w:docPartUnique/>
      </w:docPartObj>
    </w:sdtPr>
    <w:sdtEndPr/>
    <w:sdtContent>
      <w:p w14:paraId="0CB62869" w14:textId="7EE7593F" w:rsidR="00C84C45" w:rsidRDefault="00C84C45">
        <w:pPr>
          <w:pStyle w:val="Zpa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7C85">
          <w:rPr>
            <w:noProof/>
          </w:rPr>
          <w:t>33</w:t>
        </w:r>
        <w:r>
          <w:fldChar w:fldCharType="end"/>
        </w:r>
      </w:p>
    </w:sdtContent>
  </w:sdt>
  <w:p w14:paraId="1DD3B8CC" w14:textId="77777777" w:rsidR="00C84C45" w:rsidRDefault="00C84C4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564029" w14:textId="77777777" w:rsidR="001B3F51" w:rsidRDefault="001B3F51" w:rsidP="00C84C45">
      <w:pPr>
        <w:spacing w:line="240" w:lineRule="auto"/>
      </w:pPr>
      <w:r>
        <w:separator/>
      </w:r>
    </w:p>
  </w:footnote>
  <w:footnote w:type="continuationSeparator" w:id="0">
    <w:p w14:paraId="7B7C7252" w14:textId="77777777" w:rsidR="001B3F51" w:rsidRDefault="001B3F51" w:rsidP="00C84C4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562B51"/>
    <w:multiLevelType w:val="hybridMultilevel"/>
    <w:tmpl w:val="6C48823E"/>
    <w:lvl w:ilvl="0" w:tplc="93B05996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49C396D"/>
    <w:multiLevelType w:val="multilevel"/>
    <w:tmpl w:val="80C45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C33"/>
    <w:rsid w:val="00007C07"/>
    <w:rsid w:val="00024C56"/>
    <w:rsid w:val="00030C84"/>
    <w:rsid w:val="00032D72"/>
    <w:rsid w:val="0005498F"/>
    <w:rsid w:val="00055092"/>
    <w:rsid w:val="00063BDE"/>
    <w:rsid w:val="00065425"/>
    <w:rsid w:val="00071FC9"/>
    <w:rsid w:val="000839C8"/>
    <w:rsid w:val="000D35CA"/>
    <w:rsid w:val="000E5484"/>
    <w:rsid w:val="000E607E"/>
    <w:rsid w:val="001036A8"/>
    <w:rsid w:val="00103B0D"/>
    <w:rsid w:val="00107F99"/>
    <w:rsid w:val="00113B84"/>
    <w:rsid w:val="0011542C"/>
    <w:rsid w:val="00134CBA"/>
    <w:rsid w:val="00161507"/>
    <w:rsid w:val="00161580"/>
    <w:rsid w:val="00171259"/>
    <w:rsid w:val="001B369C"/>
    <w:rsid w:val="001B3F51"/>
    <w:rsid w:val="001C442A"/>
    <w:rsid w:val="001E215F"/>
    <w:rsid w:val="00203CD4"/>
    <w:rsid w:val="002077BB"/>
    <w:rsid w:val="00216A8C"/>
    <w:rsid w:val="00220AF1"/>
    <w:rsid w:val="0022288C"/>
    <w:rsid w:val="00222C7A"/>
    <w:rsid w:val="00225107"/>
    <w:rsid w:val="00227CFB"/>
    <w:rsid w:val="002375FC"/>
    <w:rsid w:val="0027270B"/>
    <w:rsid w:val="002800D1"/>
    <w:rsid w:val="00284A43"/>
    <w:rsid w:val="0028740C"/>
    <w:rsid w:val="002B0FA8"/>
    <w:rsid w:val="002C418B"/>
    <w:rsid w:val="002D5562"/>
    <w:rsid w:val="002F70A7"/>
    <w:rsid w:val="00320EFB"/>
    <w:rsid w:val="00325142"/>
    <w:rsid w:val="00343D4E"/>
    <w:rsid w:val="00351E26"/>
    <w:rsid w:val="00385C3A"/>
    <w:rsid w:val="00392208"/>
    <w:rsid w:val="0039332F"/>
    <w:rsid w:val="003B2791"/>
    <w:rsid w:val="003C47FA"/>
    <w:rsid w:val="003D3724"/>
    <w:rsid w:val="003E2503"/>
    <w:rsid w:val="003E3822"/>
    <w:rsid w:val="00400FF3"/>
    <w:rsid w:val="00403CFF"/>
    <w:rsid w:val="00421EA7"/>
    <w:rsid w:val="004279FB"/>
    <w:rsid w:val="00441060"/>
    <w:rsid w:val="00445E6D"/>
    <w:rsid w:val="0046449C"/>
    <w:rsid w:val="00471961"/>
    <w:rsid w:val="0048251E"/>
    <w:rsid w:val="004C1EFA"/>
    <w:rsid w:val="004C6963"/>
    <w:rsid w:val="004D65F8"/>
    <w:rsid w:val="004D7563"/>
    <w:rsid w:val="00507508"/>
    <w:rsid w:val="00532DCD"/>
    <w:rsid w:val="005404ED"/>
    <w:rsid w:val="005605A1"/>
    <w:rsid w:val="00563C13"/>
    <w:rsid w:val="005B1C96"/>
    <w:rsid w:val="005C0763"/>
    <w:rsid w:val="0061271B"/>
    <w:rsid w:val="0061438F"/>
    <w:rsid w:val="00615360"/>
    <w:rsid w:val="00641933"/>
    <w:rsid w:val="00644C33"/>
    <w:rsid w:val="00671361"/>
    <w:rsid w:val="006A76DC"/>
    <w:rsid w:val="006F35CE"/>
    <w:rsid w:val="00704C26"/>
    <w:rsid w:val="007122EA"/>
    <w:rsid w:val="00742306"/>
    <w:rsid w:val="007B2FE3"/>
    <w:rsid w:val="007D4C7F"/>
    <w:rsid w:val="007D7C85"/>
    <w:rsid w:val="007E2196"/>
    <w:rsid w:val="00811776"/>
    <w:rsid w:val="00815B45"/>
    <w:rsid w:val="0082693C"/>
    <w:rsid w:val="00837018"/>
    <w:rsid w:val="008517F7"/>
    <w:rsid w:val="00852168"/>
    <w:rsid w:val="008760BD"/>
    <w:rsid w:val="00880EC2"/>
    <w:rsid w:val="00893599"/>
    <w:rsid w:val="00894A1A"/>
    <w:rsid w:val="008B087C"/>
    <w:rsid w:val="008B4F64"/>
    <w:rsid w:val="008C4876"/>
    <w:rsid w:val="008D2205"/>
    <w:rsid w:val="008D4C6C"/>
    <w:rsid w:val="00914934"/>
    <w:rsid w:val="00934F0D"/>
    <w:rsid w:val="009504E8"/>
    <w:rsid w:val="00973A59"/>
    <w:rsid w:val="009A0FC0"/>
    <w:rsid w:val="009C2D92"/>
    <w:rsid w:val="009C63F7"/>
    <w:rsid w:val="009F6B28"/>
    <w:rsid w:val="00A34DB2"/>
    <w:rsid w:val="00A400AF"/>
    <w:rsid w:val="00A53CD9"/>
    <w:rsid w:val="00A54097"/>
    <w:rsid w:val="00A75DFD"/>
    <w:rsid w:val="00A97E57"/>
    <w:rsid w:val="00AC60A0"/>
    <w:rsid w:val="00AD01B1"/>
    <w:rsid w:val="00AF302B"/>
    <w:rsid w:val="00AF6A7C"/>
    <w:rsid w:val="00B0025D"/>
    <w:rsid w:val="00B13817"/>
    <w:rsid w:val="00B20C25"/>
    <w:rsid w:val="00B31720"/>
    <w:rsid w:val="00B345B4"/>
    <w:rsid w:val="00B5490A"/>
    <w:rsid w:val="00B64887"/>
    <w:rsid w:val="00B73430"/>
    <w:rsid w:val="00BD4D5A"/>
    <w:rsid w:val="00BE60E8"/>
    <w:rsid w:val="00C13A78"/>
    <w:rsid w:val="00C37F25"/>
    <w:rsid w:val="00C5270B"/>
    <w:rsid w:val="00C53535"/>
    <w:rsid w:val="00C549E0"/>
    <w:rsid w:val="00C84C45"/>
    <w:rsid w:val="00CC7119"/>
    <w:rsid w:val="00CE546E"/>
    <w:rsid w:val="00CF41C3"/>
    <w:rsid w:val="00CF6496"/>
    <w:rsid w:val="00D11277"/>
    <w:rsid w:val="00D133DC"/>
    <w:rsid w:val="00D32C53"/>
    <w:rsid w:val="00D32CC5"/>
    <w:rsid w:val="00D341DF"/>
    <w:rsid w:val="00D61806"/>
    <w:rsid w:val="00D6182C"/>
    <w:rsid w:val="00D6426F"/>
    <w:rsid w:val="00D80F9C"/>
    <w:rsid w:val="00DC2125"/>
    <w:rsid w:val="00DC7174"/>
    <w:rsid w:val="00E34449"/>
    <w:rsid w:val="00E67C81"/>
    <w:rsid w:val="00E908BE"/>
    <w:rsid w:val="00EC3655"/>
    <w:rsid w:val="00ED462F"/>
    <w:rsid w:val="00EE6E79"/>
    <w:rsid w:val="00EF0265"/>
    <w:rsid w:val="00F0036D"/>
    <w:rsid w:val="00F01A12"/>
    <w:rsid w:val="00F475B9"/>
    <w:rsid w:val="00F85C94"/>
    <w:rsid w:val="00F96C59"/>
    <w:rsid w:val="00FA3067"/>
    <w:rsid w:val="00FA5805"/>
    <w:rsid w:val="00FC3230"/>
    <w:rsid w:val="00FD60FE"/>
    <w:rsid w:val="00FE2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DD711"/>
  <w15:chartTrackingRefBased/>
  <w15:docId w15:val="{614F82FE-B85E-4C4C-B6AF-FBE6FCAF8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31720"/>
    <w:pPr>
      <w:spacing w:after="0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B31720"/>
    <w:pPr>
      <w:keepNext/>
      <w:keepLines/>
      <w:spacing w:before="240"/>
      <w:outlineLvl w:val="0"/>
    </w:pPr>
    <w:rPr>
      <w:rFonts w:eastAsiaTheme="majorEastAsia" w:cstheme="majorBidi"/>
      <w:sz w:val="40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549E0"/>
    <w:pPr>
      <w:keepNext/>
      <w:keepLines/>
      <w:spacing w:before="40" w:after="360"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53CD9"/>
    <w:pPr>
      <w:keepNext/>
      <w:keepLines/>
      <w:spacing w:before="40" w:after="360"/>
      <w:outlineLvl w:val="2"/>
    </w:pPr>
    <w:rPr>
      <w:rFonts w:eastAsiaTheme="majorEastAsia" w:cstheme="majorBidi"/>
      <w:sz w:val="28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E213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31720"/>
    <w:rPr>
      <w:rFonts w:ascii="Arial" w:eastAsiaTheme="majorEastAsia" w:hAnsi="Arial" w:cstheme="majorBidi"/>
      <w:sz w:val="40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C549E0"/>
    <w:rPr>
      <w:rFonts w:ascii="Arial" w:eastAsiaTheme="majorEastAsia" w:hAnsi="Arial" w:cstheme="majorBidi"/>
      <w:b/>
      <w:sz w:val="32"/>
      <w:szCs w:val="26"/>
    </w:rPr>
  </w:style>
  <w:style w:type="character" w:styleId="Odkaznakoment">
    <w:name w:val="annotation reference"/>
    <w:basedOn w:val="Standardnpsmoodstavce"/>
    <w:uiPriority w:val="99"/>
    <w:semiHidden/>
    <w:unhideWhenUsed/>
    <w:rsid w:val="002F70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F70A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F70A7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F70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F70A7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F70A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F70A7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F0036D"/>
    <w:pPr>
      <w:spacing w:after="0" w:line="240" w:lineRule="auto"/>
    </w:pPr>
    <w:rPr>
      <w:rFonts w:ascii="Arial" w:hAnsi="Arial"/>
    </w:rPr>
  </w:style>
  <w:style w:type="paragraph" w:styleId="Normlnweb">
    <w:name w:val="Normal (Web)"/>
    <w:basedOn w:val="Normln"/>
    <w:uiPriority w:val="99"/>
    <w:semiHidden/>
    <w:unhideWhenUsed/>
    <w:rsid w:val="008D4C6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A53CD9"/>
    <w:rPr>
      <w:rFonts w:ascii="Arial" w:eastAsiaTheme="majorEastAsia" w:hAnsi="Arial" w:cstheme="majorBidi"/>
      <w:sz w:val="28"/>
      <w:szCs w:val="24"/>
    </w:rPr>
  </w:style>
  <w:style w:type="paragraph" w:styleId="Podtitul">
    <w:name w:val="Subtitle"/>
    <w:basedOn w:val="Normln"/>
    <w:next w:val="Normln"/>
    <w:link w:val="PodtitulChar"/>
    <w:uiPriority w:val="11"/>
    <w:qFormat/>
    <w:rsid w:val="00024C56"/>
    <w:pPr>
      <w:numPr>
        <w:ilvl w:val="1"/>
      </w:numPr>
      <w:spacing w:after="160"/>
    </w:pPr>
    <w:rPr>
      <w:rFonts w:eastAsiaTheme="minorEastAsia"/>
      <w:sz w:val="16"/>
    </w:rPr>
  </w:style>
  <w:style w:type="character" w:customStyle="1" w:styleId="PodtitulChar">
    <w:name w:val="Podtitul Char"/>
    <w:basedOn w:val="Standardnpsmoodstavce"/>
    <w:link w:val="Podtitul"/>
    <w:uiPriority w:val="11"/>
    <w:rsid w:val="00024C56"/>
    <w:rPr>
      <w:rFonts w:ascii="Arial" w:eastAsiaTheme="minorEastAsia" w:hAnsi="Arial"/>
      <w:sz w:val="16"/>
    </w:rPr>
  </w:style>
  <w:style w:type="paragraph" w:styleId="Bezmezer">
    <w:name w:val="No Spacing"/>
    <w:uiPriority w:val="1"/>
    <w:qFormat/>
    <w:rsid w:val="003D3724"/>
    <w:pPr>
      <w:spacing w:after="0" w:line="240" w:lineRule="auto"/>
      <w:jc w:val="both"/>
    </w:pPr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D6182C"/>
    <w:pPr>
      <w:spacing w:after="200" w:line="276" w:lineRule="auto"/>
      <w:ind w:left="720"/>
      <w:contextualSpacing/>
      <w:jc w:val="left"/>
    </w:pPr>
    <w:rPr>
      <w:rFonts w:asciiTheme="minorHAnsi" w:hAnsiTheme="minorHAnsi"/>
    </w:rPr>
  </w:style>
  <w:style w:type="character" w:styleId="Hypertextovodkaz">
    <w:name w:val="Hyperlink"/>
    <w:basedOn w:val="Standardnpsmoodstavce"/>
    <w:uiPriority w:val="99"/>
    <w:unhideWhenUsed/>
    <w:rsid w:val="003B2791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3B2791"/>
    <w:rPr>
      <w:color w:val="605E5C"/>
      <w:shd w:val="clear" w:color="auto" w:fill="E1DFDD"/>
    </w:rPr>
  </w:style>
  <w:style w:type="character" w:customStyle="1" w:styleId="Nadpis4Char">
    <w:name w:val="Nadpis 4 Char"/>
    <w:basedOn w:val="Standardnpsmoodstavce"/>
    <w:link w:val="Nadpis4"/>
    <w:uiPriority w:val="9"/>
    <w:rsid w:val="00FE213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Zhlav">
    <w:name w:val="header"/>
    <w:basedOn w:val="Normln"/>
    <w:link w:val="ZhlavChar"/>
    <w:uiPriority w:val="99"/>
    <w:unhideWhenUsed/>
    <w:rsid w:val="00C84C4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84C45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C84C4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84C4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5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14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2E27B5-DA56-4A03-86F1-E69AFB217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34</Pages>
  <Words>8660</Words>
  <Characters>51097</Characters>
  <Application>Microsoft Office Word</Application>
  <DocSecurity>0</DocSecurity>
  <Lines>425</Lines>
  <Paragraphs>119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Strnad</dc:creator>
  <cp:keywords/>
  <dc:description/>
  <cp:lastModifiedBy>Nedůchalová Andrea Mgr.</cp:lastModifiedBy>
  <cp:revision>7</cp:revision>
  <cp:lastPrinted>2019-10-15T08:56:00Z</cp:lastPrinted>
  <dcterms:created xsi:type="dcterms:W3CDTF">2022-02-28T14:54:00Z</dcterms:created>
  <dcterms:modified xsi:type="dcterms:W3CDTF">2022-03-04T07:49:00Z</dcterms:modified>
</cp:coreProperties>
</file>