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2AD5DCBA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9704A0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4B0EA1FD" w:rsidR="0048512F" w:rsidRPr="00D140D6" w:rsidRDefault="0035521A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4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Zámek Bystřice pod Hostýnem, východní křídlo – sanace dřevěných stropů a krovu – </w:t>
            </w:r>
            <w:r w:rsidR="009E555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140D6">
              <w:rPr>
                <w:rFonts w:ascii="Arial" w:hAnsi="Arial" w:cs="Arial"/>
                <w:b/>
                <w:bCs/>
                <w:sz w:val="22"/>
                <w:szCs w:val="22"/>
              </w:rPr>
              <w:t>. etapa</w:t>
            </w:r>
          </w:p>
        </w:tc>
      </w:tr>
      <w:tr w:rsidR="0048512F" w14:paraId="4CF4AF59" w14:textId="77777777" w:rsidTr="00585DC2">
        <w:trPr>
          <w:trHeight w:val="1734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31B261F7" w14:textId="792AC90C" w:rsidR="009E5554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byla 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 etap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sanace krovu a stropů nad 3. NP východního křídla hlavní zámecké budovy zámku Bystřice pod Hostýnem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6E62521A" w14:textId="4F600526" w:rsidR="00D140D6" w:rsidRPr="00585DC2" w:rsidRDefault="00C63C9F" w:rsidP="00D140D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85DC2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Předmět plnění byl spolufinancován Ministerstvem kultury v rámci Programu záchrany architektonického dědictví.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0112C542" w:rsidR="00575FF1" w:rsidRDefault="0035521A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JURÁŇ s.r.o.</w:t>
            </w:r>
            <w:r w:rsidR="009D2AE0">
              <w:rPr>
                <w:rFonts w:ascii="Arial" w:hAnsi="Arial" w:cs="Arial"/>
                <w:sz w:val="22"/>
                <w:szCs w:val="22"/>
              </w:rPr>
              <w:t>, IČ: 27816788, Ústí 200, 755 01 Vsetín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37553BF5" w:rsidR="00B5458B" w:rsidRDefault="009A4BE2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1.113.950,65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5B84BC1D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9A4BE2">
        <w:rPr>
          <w:rFonts w:ascii="Arial" w:hAnsi="Arial" w:cs="Arial"/>
          <w:sz w:val="22"/>
          <w:szCs w:val="22"/>
        </w:rPr>
        <w:t>0144/ORI</w:t>
      </w:r>
      <w:r w:rsidR="00D140D6">
        <w:rPr>
          <w:rFonts w:ascii="Arial" w:hAnsi="Arial" w:cs="Arial"/>
          <w:sz w:val="22"/>
          <w:szCs w:val="22"/>
        </w:rPr>
        <w:t>)</w:t>
      </w:r>
    </w:p>
    <w:p w14:paraId="04DF80F6" w14:textId="26442A08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9E5554">
        <w:rPr>
          <w:rFonts w:ascii="Arial" w:hAnsi="Arial" w:cs="Arial"/>
          <w:sz w:val="22"/>
          <w:szCs w:val="22"/>
        </w:rPr>
        <w:t>1/</w:t>
      </w:r>
      <w:r w:rsidR="009A4BE2">
        <w:rPr>
          <w:rFonts w:ascii="Arial" w:hAnsi="Arial" w:cs="Arial"/>
          <w:sz w:val="22"/>
          <w:szCs w:val="22"/>
        </w:rPr>
        <w:t>0144/ORI/1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64BFEC44" w:rsidR="009E5554" w:rsidRPr="00EC7588" w:rsidRDefault="009E5554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 (č. SMLD/2021</w:t>
      </w:r>
      <w:r w:rsidR="009A4BE2">
        <w:rPr>
          <w:rFonts w:ascii="Arial" w:hAnsi="Arial" w:cs="Arial"/>
          <w:sz w:val="22"/>
          <w:szCs w:val="22"/>
        </w:rPr>
        <w:t>/0144/ORI/2</w:t>
      </w:r>
      <w:r>
        <w:rPr>
          <w:rFonts w:ascii="Arial" w:hAnsi="Arial" w:cs="Arial"/>
          <w:sz w:val="22"/>
          <w:szCs w:val="22"/>
        </w:rPr>
        <w:t>)</w:t>
      </w:r>
    </w:p>
    <w:sectPr w:rsidR="009E5554" w:rsidRPr="00EC758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78C0F893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85DC2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14F9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704A0"/>
    <w:rsid w:val="009A4BE2"/>
    <w:rsid w:val="009D2AE0"/>
    <w:rsid w:val="009E1B9B"/>
    <w:rsid w:val="009E5554"/>
    <w:rsid w:val="009F2D5B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9886-9D14-4B87-9B4C-5D1E2043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102</TotalTime>
  <Pages>1</Pages>
  <Words>129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978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33</cp:revision>
  <cp:lastPrinted>2020-12-09T08:09:00Z</cp:lastPrinted>
  <dcterms:created xsi:type="dcterms:W3CDTF">2019-04-29T07:36:00Z</dcterms:created>
  <dcterms:modified xsi:type="dcterms:W3CDTF">2021-12-06T13:52:00Z</dcterms:modified>
</cp:coreProperties>
</file>