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60CD" w:rsidRPr="002C5674" w:rsidRDefault="002C5674">
      <w:pPr>
        <w:pStyle w:val="Nadpis1"/>
        <w:contextualSpacing w:val="0"/>
        <w:rPr>
          <w:rFonts w:ascii="Times New Roman" w:hAnsi="Times New Roman" w:cs="Times New Roman"/>
          <w:b w:val="0"/>
          <w:i/>
          <w:sz w:val="20"/>
          <w:szCs w:val="20"/>
        </w:rPr>
      </w:pPr>
      <w:r w:rsidRPr="002C5674">
        <w:rPr>
          <w:rFonts w:ascii="Times New Roman" w:hAnsi="Times New Roman" w:cs="Times New Roman"/>
          <w:b w:val="0"/>
          <w:i/>
          <w:sz w:val="20"/>
          <w:szCs w:val="20"/>
        </w:rPr>
        <w:t>Příloha č. 6 ZD – Vymezení obchodního tajemství</w:t>
      </w:r>
    </w:p>
    <w:p w:rsidR="00CE60CD" w:rsidRDefault="00CE60CD">
      <w:pPr>
        <w:pStyle w:val="Nadpis1"/>
        <w:contextualSpacing w:val="0"/>
      </w:pPr>
    </w:p>
    <w:p w:rsidR="00791302" w:rsidRDefault="00DF611F">
      <w:pPr>
        <w:pStyle w:val="Nadpis1"/>
        <w:contextualSpacing w:val="0"/>
      </w:pPr>
      <w:r>
        <w:t xml:space="preserve">Vymezení obchodního tajemství </w:t>
      </w:r>
      <w:r w:rsidR="0097141B">
        <w:t xml:space="preserve">prodávajícího </w:t>
      </w:r>
      <w:r w:rsidR="00DA1B89">
        <w:t>- příloha č.</w:t>
      </w:r>
      <w:r>
        <w:t xml:space="preserve"> </w:t>
      </w:r>
      <w:r w:rsidR="00CE60CD">
        <w:t>3 Kupní smlouvy</w:t>
      </w:r>
    </w:p>
    <w:p w:rsidR="00791302" w:rsidRDefault="002C5674">
      <w:pPr>
        <w:pStyle w:val="Normln1"/>
        <w:spacing w:line="240" w:lineRule="auto"/>
        <w:rPr>
          <w:i/>
        </w:rPr>
      </w:pPr>
      <w:r>
        <w:pict>
          <v:rect id="_x0000_i1025" style="width:0;height:1.5pt" o:hralign="center" o:hrstd="t" o:hr="t" fillcolor="#a0a0a0" stroked="f"/>
        </w:pict>
      </w:r>
    </w:p>
    <w:p w:rsidR="00DF611F" w:rsidRDefault="00DF611F">
      <w:pPr>
        <w:pStyle w:val="Normln1"/>
        <w:jc w:val="both"/>
      </w:pPr>
      <w:bookmarkStart w:id="0" w:name="_u9e2g9vi2ry7" w:colFirst="0" w:colLast="0"/>
      <w:bookmarkStart w:id="1" w:name="_GoBack"/>
      <w:bookmarkEnd w:id="0"/>
      <w:bookmarkEnd w:id="1"/>
    </w:p>
    <w:p w:rsidR="00DF611F" w:rsidRDefault="00DF611F">
      <w:pPr>
        <w:pStyle w:val="Normln1"/>
        <w:jc w:val="both"/>
      </w:pPr>
    </w:p>
    <w:p w:rsidR="0059398B" w:rsidRDefault="0059398B">
      <w:pPr>
        <w:pStyle w:val="Normln1"/>
        <w:jc w:val="both"/>
      </w:pPr>
    </w:p>
    <w:p w:rsidR="00DF611F" w:rsidRPr="0013230A" w:rsidRDefault="00DF611F" w:rsidP="00DF611F">
      <w:r w:rsidRPr="0013230A">
        <w:t xml:space="preserve">Číslo smlouvy </w:t>
      </w:r>
      <w:r w:rsidR="000A52C7" w:rsidRPr="000A52C7">
        <w:t>prodávajícího</w:t>
      </w:r>
      <w:r w:rsidRPr="0013230A">
        <w:t xml:space="preserve">: </w:t>
      </w:r>
      <w:r w:rsidRPr="0013230A">
        <w:tab/>
      </w:r>
    </w:p>
    <w:p w:rsidR="00791302" w:rsidRDefault="00DF611F" w:rsidP="00DF611F">
      <w:pPr>
        <w:pStyle w:val="Normln1"/>
        <w:jc w:val="both"/>
      </w:pPr>
      <w:r w:rsidRPr="0013230A">
        <w:t xml:space="preserve">Číslo smlouvy </w:t>
      </w:r>
      <w:r w:rsidR="000A52C7" w:rsidRPr="00BC0204">
        <w:t>kupujícího</w:t>
      </w:r>
      <w:r w:rsidRPr="00DB5B76">
        <w:t>:</w:t>
      </w:r>
      <w:r w:rsidR="003A4FC5">
        <w:t xml:space="preserve"> DOD20220500</w:t>
      </w:r>
    </w:p>
    <w:p w:rsidR="00DF611F" w:rsidRDefault="00DF611F">
      <w:pPr>
        <w:pStyle w:val="Normln1"/>
      </w:pPr>
    </w:p>
    <w:p w:rsidR="00791302" w:rsidRDefault="00DA1B89">
      <w:pPr>
        <w:pStyle w:val="Normln1"/>
      </w:pPr>
      <w:r>
        <w:t>Dodavatel</w:t>
      </w:r>
      <w:r w:rsidRPr="00DF611F">
        <w:t xml:space="preserve">: </w:t>
      </w:r>
    </w:p>
    <w:p w:rsidR="00DF611F" w:rsidRDefault="00DF611F">
      <w:pPr>
        <w:pStyle w:val="Normln1"/>
      </w:pPr>
    </w:p>
    <w:p w:rsidR="00864FF3" w:rsidRDefault="00864FF3" w:rsidP="00DF611F">
      <w:pPr>
        <w:pStyle w:val="Textkomente"/>
        <w:rPr>
          <w:i/>
          <w:color w:val="00B0F0"/>
          <w:sz w:val="22"/>
          <w:lang w:val="cs-CZ"/>
        </w:rPr>
      </w:pPr>
    </w:p>
    <w:p w:rsidR="00DF611F" w:rsidRPr="00864FF3" w:rsidRDefault="00DF611F" w:rsidP="00DF611F">
      <w:pPr>
        <w:pStyle w:val="Textkomente"/>
        <w:rPr>
          <w:i/>
          <w:color w:val="00B0F0"/>
          <w:sz w:val="22"/>
          <w:lang w:val="cs-CZ"/>
        </w:rPr>
      </w:pP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POZN. </w:t>
      </w:r>
      <w:r w:rsidR="0097141B">
        <w:rPr>
          <w:i/>
          <w:color w:val="00B0F0"/>
          <w:sz w:val="22"/>
          <w:lang w:val="cs-CZ"/>
        </w:rPr>
        <w:t>dodavatel</w:t>
      </w:r>
      <w:r w:rsidR="0097141B">
        <w:rPr>
          <w:i/>
          <w:color w:val="00B0F0"/>
          <w:sz w:val="22"/>
        </w:rPr>
        <w:t xml:space="preserve"> </w:t>
      </w:r>
      <w:r>
        <w:rPr>
          <w:i/>
          <w:color w:val="00B0F0"/>
          <w:sz w:val="22"/>
        </w:rPr>
        <w:t>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:rsidR="00864FF3" w:rsidRDefault="00864FF3" w:rsidP="00DF611F">
      <w:pPr>
        <w:pStyle w:val="Textkomente"/>
        <w:rPr>
          <w:i/>
          <w:color w:val="00B0F0"/>
          <w:sz w:val="22"/>
          <w:lang w:val="cs-CZ"/>
        </w:rPr>
      </w:pPr>
    </w:p>
    <w:p w:rsidR="00864FF3" w:rsidRDefault="00864FF3" w:rsidP="00DF611F">
      <w:pPr>
        <w:pStyle w:val="Textkomente"/>
        <w:rPr>
          <w:i/>
          <w:color w:val="00B0F0"/>
          <w:sz w:val="22"/>
          <w:lang w:val="cs-CZ"/>
        </w:rPr>
      </w:pPr>
    </w:p>
    <w:p w:rsidR="00DF611F" w:rsidRDefault="00864FF3" w:rsidP="00DF611F">
      <w:pPr>
        <w:pStyle w:val="Textkomente"/>
        <w:rPr>
          <w:iCs/>
          <w:sz w:val="22"/>
          <w:szCs w:val="22"/>
          <w:lang w:val="cs-CZ"/>
        </w:rPr>
      </w:pPr>
      <w:r>
        <w:rPr>
          <w:i/>
          <w:color w:val="00B0F0"/>
          <w:sz w:val="22"/>
        </w:rPr>
        <w:t>Var. 1</w:t>
      </w:r>
    </w:p>
    <w:p w:rsidR="00DF611F" w:rsidRPr="0013230A" w:rsidRDefault="0097141B" w:rsidP="00DF611F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  <w:lang w:val="cs-CZ"/>
        </w:rPr>
        <w:t>Prodávající</w:t>
      </w:r>
      <w:r w:rsidRPr="0013230A">
        <w:rPr>
          <w:iCs/>
          <w:sz w:val="22"/>
          <w:szCs w:val="22"/>
        </w:rPr>
        <w:t xml:space="preserve"> </w:t>
      </w:r>
      <w:r w:rsidR="00DF611F" w:rsidRPr="0013230A">
        <w:rPr>
          <w:iCs/>
          <w:sz w:val="22"/>
          <w:szCs w:val="22"/>
        </w:rPr>
        <w:t xml:space="preserve">za své obchodní tajemství považuje: </w:t>
      </w:r>
    </w:p>
    <w:p w:rsidR="00DF611F" w:rsidRPr="0013230A" w:rsidRDefault="00DF611F" w:rsidP="00DF611F">
      <w:pPr>
        <w:pStyle w:val="Textkomente"/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  <w:lang w:val="cs-CZ"/>
        </w:rPr>
        <w:t>(</w:t>
      </w:r>
      <w:r w:rsidRPr="0013230A">
        <w:rPr>
          <w:i/>
          <w:color w:val="00B0F0"/>
          <w:sz w:val="22"/>
        </w:rPr>
        <w:t xml:space="preserve">POZN. Doplní </w:t>
      </w:r>
      <w:r w:rsidR="0097141B">
        <w:rPr>
          <w:i/>
          <w:color w:val="00B0F0"/>
          <w:sz w:val="22"/>
          <w:lang w:val="cs-CZ"/>
        </w:rPr>
        <w:t>dodavatel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:rsidR="00DF611F" w:rsidRDefault="00DF611F" w:rsidP="00DF611F">
      <w:pPr>
        <w:pStyle w:val="Textkomente"/>
        <w:rPr>
          <w:iCs/>
          <w:sz w:val="22"/>
          <w:szCs w:val="22"/>
        </w:rPr>
      </w:pPr>
    </w:p>
    <w:p w:rsidR="00DF611F" w:rsidRDefault="00DF611F" w:rsidP="00DF611F">
      <w:pPr>
        <w:pStyle w:val="Textkomente"/>
        <w:rPr>
          <w:iCs/>
          <w:sz w:val="22"/>
          <w:szCs w:val="22"/>
        </w:rPr>
      </w:pPr>
    </w:p>
    <w:p w:rsidR="00DF611F" w:rsidRPr="00864FF3" w:rsidRDefault="00DF611F" w:rsidP="00DF611F">
      <w:pPr>
        <w:pStyle w:val="Textkomente"/>
        <w:rPr>
          <w:i/>
          <w:color w:val="00B0F0"/>
          <w:sz w:val="22"/>
          <w:lang w:val="cs-CZ"/>
        </w:rPr>
      </w:pPr>
      <w:r>
        <w:rPr>
          <w:i/>
          <w:color w:val="00B0F0"/>
          <w:sz w:val="22"/>
        </w:rPr>
        <w:t xml:space="preserve">Var. 2 </w:t>
      </w:r>
    </w:p>
    <w:p w:rsidR="00316F04" w:rsidRDefault="00DF611F" w:rsidP="00DF611F">
      <w:pPr>
        <w:pStyle w:val="Normln1"/>
        <w:jc w:val="both"/>
      </w:pPr>
      <w:r w:rsidRPr="0013230A">
        <w:rPr>
          <w:iCs/>
        </w:rPr>
        <w:t xml:space="preserve">Žádné údaje, které jsou uvedeny ve smlouvě nebo v jejích přílohách, nepovažuje </w:t>
      </w:r>
      <w:r w:rsidR="0097141B">
        <w:rPr>
          <w:iCs/>
        </w:rPr>
        <w:t>prodávající</w:t>
      </w:r>
      <w:r w:rsidR="0097141B" w:rsidRPr="0013230A">
        <w:rPr>
          <w:iCs/>
        </w:rPr>
        <w:t xml:space="preserve"> </w:t>
      </w:r>
      <w:r w:rsidRPr="0013230A">
        <w:rPr>
          <w:iCs/>
        </w:rPr>
        <w:t>za své obchodní tajemství.</w:t>
      </w:r>
    </w:p>
    <w:p w:rsidR="00316F04" w:rsidRDefault="00316F04">
      <w:pPr>
        <w:pStyle w:val="Normln1"/>
        <w:ind w:left="360"/>
        <w:jc w:val="both"/>
      </w:pPr>
    </w:p>
    <w:p w:rsidR="00316F04" w:rsidRDefault="00316F04">
      <w:pPr>
        <w:pStyle w:val="Normln1"/>
        <w:ind w:left="360"/>
        <w:jc w:val="both"/>
      </w:pPr>
    </w:p>
    <w:p w:rsidR="00316F04" w:rsidRDefault="00316F04">
      <w:pPr>
        <w:pStyle w:val="Normln1"/>
        <w:ind w:left="360"/>
        <w:jc w:val="both"/>
      </w:pPr>
    </w:p>
    <w:p w:rsidR="00791302" w:rsidRDefault="00DA1B89">
      <w:pPr>
        <w:pStyle w:val="Normln1"/>
        <w:ind w:left="360"/>
        <w:jc w:val="both"/>
      </w:pPr>
      <w:r>
        <w:t xml:space="preserve"> </w:t>
      </w:r>
    </w:p>
    <w:p w:rsidR="00791302" w:rsidRDefault="00DA1B89">
      <w:pPr>
        <w:pStyle w:val="Normln1"/>
        <w:jc w:val="both"/>
      </w:pPr>
      <w:r>
        <w:t>V …            dne …</w:t>
      </w:r>
    </w:p>
    <w:p w:rsidR="00791302" w:rsidRDefault="00DA1B89">
      <w:pPr>
        <w:pStyle w:val="Normln1"/>
        <w:jc w:val="both"/>
      </w:pPr>
      <w:r>
        <w:t xml:space="preserve"> </w:t>
      </w:r>
    </w:p>
    <w:p w:rsidR="00791302" w:rsidRDefault="00DA1B89">
      <w:pPr>
        <w:pStyle w:val="Normln1"/>
        <w:jc w:val="both"/>
      </w:pPr>
      <w:r>
        <w:t xml:space="preserve"> </w:t>
      </w:r>
    </w:p>
    <w:p w:rsidR="00791302" w:rsidRDefault="00DA1B89">
      <w:pPr>
        <w:pStyle w:val="Normln1"/>
        <w:jc w:val="both"/>
      </w:pPr>
      <w:r>
        <w:t xml:space="preserve"> </w:t>
      </w:r>
    </w:p>
    <w:p w:rsidR="00316F04" w:rsidRDefault="00316F04">
      <w:pPr>
        <w:pStyle w:val="Normln1"/>
        <w:jc w:val="both"/>
      </w:pPr>
    </w:p>
    <w:p w:rsidR="00316F04" w:rsidRDefault="00316F04">
      <w:pPr>
        <w:pStyle w:val="Normln1"/>
        <w:jc w:val="both"/>
      </w:pPr>
    </w:p>
    <w:p w:rsidR="00791302" w:rsidRDefault="00DA1B89">
      <w:pPr>
        <w:pStyle w:val="Normln1"/>
      </w:pPr>
      <w:r>
        <w:t>……..………………………</w:t>
      </w:r>
    </w:p>
    <w:p w:rsidR="00791302" w:rsidRDefault="00DA1B89">
      <w:pPr>
        <w:pStyle w:val="Normln1"/>
        <w:rPr>
          <w:i/>
        </w:rPr>
      </w:pPr>
      <w:r>
        <w:rPr>
          <w:i/>
        </w:rPr>
        <w:t>jméno a funkce</w:t>
      </w:r>
    </w:p>
    <w:p w:rsidR="00791302" w:rsidRDefault="00DA1B89">
      <w:pPr>
        <w:pStyle w:val="Normln1"/>
        <w:rPr>
          <w:i/>
        </w:rPr>
      </w:pPr>
      <w:r>
        <w:rPr>
          <w:i/>
        </w:rPr>
        <w:t>statutárního nebo oprávněného</w:t>
      </w:r>
    </w:p>
    <w:p w:rsidR="00791302" w:rsidRDefault="00DA1B89">
      <w:pPr>
        <w:pStyle w:val="Normln1"/>
        <w:rPr>
          <w:i/>
        </w:rPr>
      </w:pPr>
      <w:r>
        <w:rPr>
          <w:i/>
        </w:rPr>
        <w:t>zástupce dodavatele</w:t>
      </w:r>
    </w:p>
    <w:p w:rsidR="00791302" w:rsidRDefault="00791302">
      <w:pPr>
        <w:pStyle w:val="Normln1"/>
      </w:pPr>
    </w:p>
    <w:p w:rsidR="00CE60CD" w:rsidRDefault="00CE60CD">
      <w:pPr>
        <w:pStyle w:val="Normln1"/>
      </w:pPr>
    </w:p>
    <w:sectPr w:rsidR="00CE60CD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2AC" w:rsidRDefault="000F12AC">
      <w:pPr>
        <w:spacing w:line="240" w:lineRule="auto"/>
      </w:pPr>
      <w:r>
        <w:separator/>
      </w:r>
    </w:p>
  </w:endnote>
  <w:endnote w:type="continuationSeparator" w:id="0">
    <w:p w:rsidR="000F12AC" w:rsidRDefault="000F1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A7" w:rsidRDefault="005272A7">
    <w:pPr>
      <w:pStyle w:val="Normln1"/>
      <w:rPr>
        <w:color w:val="666666"/>
        <w:sz w:val="12"/>
        <w:szCs w:val="12"/>
      </w:rPr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5386"/>
      <w:gridCol w:w="5386"/>
    </w:tblGrid>
    <w:tr w:rsidR="005272A7" w:rsidTr="004225F7">
      <w:tc>
        <w:tcPr>
          <w:tcW w:w="5386" w:type="dxa"/>
          <w:shd w:val="clear" w:color="auto" w:fill="auto"/>
          <w:tcMar>
            <w:left w:w="0" w:type="dxa"/>
            <w:right w:w="0" w:type="dxa"/>
          </w:tcMar>
        </w:tcPr>
        <w:p w:rsidR="005272A7" w:rsidRPr="004225F7" w:rsidRDefault="005272A7" w:rsidP="00DF611F">
          <w:pPr>
            <w:pStyle w:val="Normln1"/>
            <w:widowControl w:val="0"/>
            <w:spacing w:line="240" w:lineRule="auto"/>
            <w:rPr>
              <w:color w:val="666666"/>
              <w:sz w:val="20"/>
              <w:szCs w:val="20"/>
            </w:rPr>
          </w:pPr>
        </w:p>
      </w:tc>
      <w:tc>
        <w:tcPr>
          <w:tcW w:w="5386" w:type="dxa"/>
          <w:shd w:val="clear" w:color="auto" w:fill="auto"/>
          <w:tcMar>
            <w:left w:w="0" w:type="dxa"/>
            <w:right w:w="0" w:type="dxa"/>
          </w:tcMar>
        </w:tcPr>
        <w:p w:rsidR="005272A7" w:rsidRPr="004225F7" w:rsidRDefault="005272A7" w:rsidP="004225F7">
          <w:pPr>
            <w:pStyle w:val="Normln1"/>
            <w:jc w:val="right"/>
            <w:rPr>
              <w:color w:val="666666"/>
              <w:sz w:val="20"/>
              <w:szCs w:val="20"/>
            </w:rPr>
          </w:pPr>
        </w:p>
      </w:tc>
    </w:tr>
  </w:tbl>
  <w:p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2AC" w:rsidRDefault="000F12AC">
      <w:pPr>
        <w:spacing w:line="240" w:lineRule="auto"/>
      </w:pPr>
      <w:r>
        <w:separator/>
      </w:r>
    </w:p>
  </w:footnote>
  <w:footnote w:type="continuationSeparator" w:id="0">
    <w:p w:rsidR="000F12AC" w:rsidRDefault="000F1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5272A7" w:rsidRDefault="001063AF" w:rsidP="004225F7">
          <w:pPr>
            <w:pStyle w:val="Normln1"/>
            <w:widowControl w:val="0"/>
            <w:spacing w:line="240" w:lineRule="auto"/>
          </w:pPr>
          <w:r w:rsidRPr="004225F7">
            <w:rPr>
              <w:noProof/>
              <w:lang w:eastAsia="cs-CZ"/>
            </w:rPr>
            <w:drawing>
              <wp:inline distT="0" distB="0" distL="0" distR="0">
                <wp:extent cx="1800225" cy="504825"/>
                <wp:effectExtent l="0" t="0" r="0" b="0"/>
                <wp:docPr id="2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:rsidR="005272A7" w:rsidRPr="004225F7" w:rsidRDefault="001063AF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 w:rsidRPr="004225F7">
            <w:rPr>
              <w:noProof/>
              <w:lang w:eastAsia="cs-CZ"/>
            </w:rPr>
            <w:drawing>
              <wp:inline distT="0" distB="0" distL="0" distR="0">
                <wp:extent cx="1914525" cy="600075"/>
                <wp:effectExtent l="0" t="0" r="0" b="0"/>
                <wp:docPr id="3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A52C7"/>
    <w:rsid w:val="000F12AC"/>
    <w:rsid w:val="0010528A"/>
    <w:rsid w:val="001063AF"/>
    <w:rsid w:val="00263D4B"/>
    <w:rsid w:val="002C5674"/>
    <w:rsid w:val="002D5177"/>
    <w:rsid w:val="00316F04"/>
    <w:rsid w:val="00366C1C"/>
    <w:rsid w:val="003A4FC5"/>
    <w:rsid w:val="003A7D6D"/>
    <w:rsid w:val="0040434C"/>
    <w:rsid w:val="00421B2B"/>
    <w:rsid w:val="004225F7"/>
    <w:rsid w:val="004E7B71"/>
    <w:rsid w:val="005272A7"/>
    <w:rsid w:val="00554B95"/>
    <w:rsid w:val="00574E98"/>
    <w:rsid w:val="0059398B"/>
    <w:rsid w:val="005C2F05"/>
    <w:rsid w:val="00661E66"/>
    <w:rsid w:val="00694561"/>
    <w:rsid w:val="00746884"/>
    <w:rsid w:val="00791302"/>
    <w:rsid w:val="007A3F37"/>
    <w:rsid w:val="007C0C79"/>
    <w:rsid w:val="007E34BE"/>
    <w:rsid w:val="00864FF3"/>
    <w:rsid w:val="008F1BDD"/>
    <w:rsid w:val="00926D9A"/>
    <w:rsid w:val="009617E6"/>
    <w:rsid w:val="0097141B"/>
    <w:rsid w:val="00A17285"/>
    <w:rsid w:val="00A40794"/>
    <w:rsid w:val="00B368DC"/>
    <w:rsid w:val="00B63549"/>
    <w:rsid w:val="00B76F7C"/>
    <w:rsid w:val="00BC0204"/>
    <w:rsid w:val="00BC7D9F"/>
    <w:rsid w:val="00C6581F"/>
    <w:rsid w:val="00C97A30"/>
    <w:rsid w:val="00CE60CD"/>
    <w:rsid w:val="00CF1DF1"/>
    <w:rsid w:val="00DA1B89"/>
    <w:rsid w:val="00DB5B76"/>
    <w:rsid w:val="00DF611F"/>
    <w:rsid w:val="00F67D4A"/>
    <w:rsid w:val="00FB1603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AB3BAA"/>
  <w15:chartTrackingRefBased/>
  <w15:docId w15:val="{C553AE47-7C5E-4D71-A8F5-ED96AFA3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customStyle="1" w:styleId="Podtitul">
    <w:name w:val="Podtitul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1B89"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styleId="Revize">
    <w:name w:val="Revision"/>
    <w:hidden/>
    <w:uiPriority w:val="71"/>
    <w:rsid w:val="000A52C7"/>
    <w:rPr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</dc:creator>
  <cp:keywords/>
  <cp:lastModifiedBy>Kubátková Hana, Ing.</cp:lastModifiedBy>
  <cp:revision>3</cp:revision>
  <dcterms:created xsi:type="dcterms:W3CDTF">2022-03-22T08:22:00Z</dcterms:created>
  <dcterms:modified xsi:type="dcterms:W3CDTF">2022-03-23T07:24:00Z</dcterms:modified>
</cp:coreProperties>
</file>