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48899C5" w:rsidR="00B7021A" w:rsidRPr="00215F00" w:rsidRDefault="003143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Rámcová </w:t>
            </w:r>
            <w:r w:rsidRPr="00215F00">
              <w:rPr>
                <w:rFonts w:asciiTheme="minorHAnsi" w:hAnsiTheme="minorHAnsi" w:cstheme="minorHAnsi"/>
                <w:b/>
              </w:rPr>
              <w:t>smlouva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Hlk100662812"/>
            <w:r w:rsidRPr="007A2F6F">
              <w:rPr>
                <w:rFonts w:asciiTheme="minorHAnsi" w:hAnsiTheme="minorHAnsi" w:cstheme="minorHAnsi"/>
                <w:b/>
              </w:rPr>
              <w:t>Bmz</w:t>
            </w:r>
            <w:r w:rsidRPr="008D7F3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="00E82465" w:rsidRPr="008D7F3B">
              <w:rPr>
                <w:rFonts w:asciiTheme="minorHAnsi" w:hAnsiTheme="minorHAnsi" w:cstheme="minorHAnsi"/>
                <w:b/>
                <w:vertAlign w:val="superscript"/>
              </w:rPr>
              <w:t>35</w:t>
            </w:r>
            <w:r w:rsidRPr="007A2F6F">
              <w:rPr>
                <w:rFonts w:asciiTheme="minorHAnsi" w:hAnsiTheme="minorHAnsi" w:cstheme="minorHAnsi"/>
                <w:b/>
              </w:rPr>
              <w:t xml:space="preserve"> Dosazení řízení dveří s funkcionalitou SSOD/LAT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6A783485" w:rsidR="00B7021A" w:rsidRDefault="00B7021A">
      <w:pPr>
        <w:rPr>
          <w:rFonts w:asciiTheme="minorHAnsi" w:hAnsiTheme="minorHAnsi" w:cstheme="minorHAnsi"/>
          <w:b/>
        </w:rPr>
      </w:pPr>
    </w:p>
    <w:p w14:paraId="2083C901" w14:textId="77777777" w:rsidR="00F97838" w:rsidRPr="00215F00" w:rsidRDefault="00F97838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6A1003FD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375F4AE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727A0E18" w14:textId="5BA6BE64" w:rsidR="00511A22" w:rsidRDefault="00511A22" w:rsidP="00385E2A">
      <w:pPr>
        <w:rPr>
          <w:rFonts w:asciiTheme="minorHAnsi" w:hAnsiTheme="minorHAnsi" w:cstheme="minorHAnsi"/>
          <w:bCs/>
        </w:rPr>
      </w:pPr>
    </w:p>
    <w:p w14:paraId="26E2EBAE" w14:textId="77777777" w:rsidR="00F97838" w:rsidRDefault="00F97838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1624FD2B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8D7F3B">
        <w:rPr>
          <w:rFonts w:asciiTheme="minorHAnsi" w:hAnsiTheme="minorHAnsi" w:cstheme="minorHAnsi"/>
          <w:b/>
        </w:rPr>
        <w:t>R</w:t>
      </w:r>
      <w:r w:rsidR="00F84786" w:rsidRPr="008D7F3B">
        <w:rPr>
          <w:rFonts w:asciiTheme="minorHAnsi" w:hAnsiTheme="minorHAnsi" w:cstheme="minorHAnsi"/>
          <w:b/>
        </w:rPr>
        <w:t xml:space="preserve">ámcové </w:t>
      </w:r>
      <w:r w:rsidR="00A21FA7" w:rsidRPr="008D7F3B">
        <w:rPr>
          <w:rFonts w:asciiTheme="minorHAnsi" w:hAnsiTheme="minorHAnsi" w:cstheme="minorHAnsi"/>
          <w:b/>
        </w:rPr>
        <w:t>kupní</w:t>
      </w:r>
      <w:r w:rsidR="0033661D" w:rsidRPr="008D7F3B">
        <w:rPr>
          <w:rFonts w:asciiTheme="minorHAnsi" w:hAnsiTheme="minorHAnsi" w:cstheme="minorHAnsi"/>
          <w:b/>
        </w:rPr>
        <w:t xml:space="preserve"> smlouvy</w:t>
      </w:r>
      <w:r w:rsidR="008D7F3B">
        <w:rPr>
          <w:rFonts w:asciiTheme="minorHAnsi" w:hAnsiTheme="minorHAnsi" w:cstheme="minorHAnsi"/>
          <w:bCs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sz w:val="22"/>
          <w:szCs w:val="22"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E60B1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66856323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5A312B">
        <w:rPr>
          <w:rFonts w:asciiTheme="minorHAnsi" w:hAnsiTheme="minorHAnsi" w:cstheme="minorHAnsi"/>
          <w:bCs/>
        </w:rPr>
        <w:t>Účastník pod</w:t>
      </w:r>
      <w:r w:rsidR="00B8410E">
        <w:rPr>
          <w:rFonts w:asciiTheme="minorHAnsi" w:hAnsiTheme="minorHAnsi" w:cstheme="minorHAnsi"/>
          <w:bCs/>
        </w:rPr>
        <w:t>á</w:t>
      </w:r>
      <w:r w:rsidRPr="005A312B">
        <w:rPr>
          <w:rFonts w:asciiTheme="minorHAnsi" w:hAnsiTheme="minorHAnsi" w:cstheme="minorHAnsi"/>
          <w:bCs/>
        </w:rPr>
        <w:t xml:space="preserve"> nabídku na všechny </w:t>
      </w:r>
      <w:r w:rsidR="00CE60B1" w:rsidRPr="005A312B">
        <w:rPr>
          <w:rFonts w:asciiTheme="minorHAnsi" w:hAnsiTheme="minorHAnsi" w:cstheme="minorHAnsi"/>
          <w:bCs/>
        </w:rPr>
        <w:t xml:space="preserve">požadované </w:t>
      </w:r>
      <w:r w:rsidRPr="005A312B">
        <w:rPr>
          <w:rFonts w:asciiTheme="minorHAnsi" w:hAnsiTheme="minorHAnsi" w:cstheme="minorHAnsi"/>
          <w:bCs/>
        </w:rPr>
        <w:t xml:space="preserve">položky </w:t>
      </w:r>
      <w:r w:rsidR="00CE60B1" w:rsidRPr="005A312B">
        <w:rPr>
          <w:rFonts w:asciiTheme="minorHAnsi" w:hAnsiTheme="minorHAnsi" w:cstheme="minorHAnsi"/>
          <w:bCs/>
        </w:rPr>
        <w:t>předmětu plnění VZ</w:t>
      </w:r>
      <w:r w:rsidRPr="005A312B">
        <w:rPr>
          <w:rFonts w:asciiTheme="minorHAnsi" w:hAnsiTheme="minorHAnsi" w:cstheme="minorHAnsi"/>
          <w:bCs/>
        </w:rPr>
        <w:t>.</w:t>
      </w:r>
    </w:p>
    <w:p w14:paraId="7C629133" w14:textId="77777777" w:rsidR="00FB4186" w:rsidRPr="00215F00" w:rsidRDefault="00FB4186" w:rsidP="00FB4186">
      <w:pPr>
        <w:jc w:val="both"/>
        <w:rPr>
          <w:rFonts w:asciiTheme="minorHAnsi" w:hAnsiTheme="minorHAnsi" w:cstheme="minorHAnsi"/>
          <w:bCs/>
        </w:rPr>
      </w:pPr>
    </w:p>
    <w:p w14:paraId="6C695553" w14:textId="482399A3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</w:t>
      </w:r>
      <w:r w:rsidRPr="008F24C4">
        <w:rPr>
          <w:rFonts w:asciiTheme="minorHAnsi" w:hAnsiTheme="minorHAnsi" w:cstheme="minorHAnsi"/>
          <w:bCs/>
        </w:rPr>
        <w:t xml:space="preserve">Vypracování projektové dokumentace a dodávka dílů řízení pro ovládání dveří s funkcionalitou SSOD/LAT na </w:t>
      </w:r>
      <w:proofErr w:type="gramStart"/>
      <w:r w:rsidRPr="008F24C4">
        <w:rPr>
          <w:rFonts w:asciiTheme="minorHAnsi" w:hAnsiTheme="minorHAnsi" w:cstheme="minorHAnsi"/>
          <w:bCs/>
        </w:rPr>
        <w:t>20-ti</w:t>
      </w:r>
      <w:proofErr w:type="gramEnd"/>
      <w:r w:rsidRPr="008F24C4">
        <w:rPr>
          <w:rFonts w:asciiTheme="minorHAnsi" w:hAnsiTheme="minorHAnsi" w:cstheme="minorHAnsi"/>
          <w:bCs/>
        </w:rPr>
        <w:t xml:space="preserve"> vozech řady Bmz</w:t>
      </w:r>
      <w:r w:rsidRPr="00D6790F">
        <w:rPr>
          <w:rFonts w:asciiTheme="minorHAnsi" w:hAnsiTheme="minorHAnsi" w:cstheme="minorHAnsi"/>
          <w:bCs/>
          <w:vertAlign w:val="superscript"/>
        </w:rPr>
        <w:t>235</w:t>
      </w:r>
      <w:r w:rsidRPr="008F24C4">
        <w:rPr>
          <w:rFonts w:asciiTheme="minorHAnsi" w:hAnsiTheme="minorHAnsi" w:cstheme="minorHAnsi"/>
          <w:bCs/>
        </w:rPr>
        <w:t>. Navrhované řešení musí být kompatibilní se stávajícími zařízeními vozu a musí umožňovat přenos dat do stávajícího informačního a řídícího systému vozidla.</w:t>
      </w:r>
    </w:p>
    <w:p w14:paraId="1FFB3E7A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Rozšíření řízení nástupních dveří se provede tak, že toto řízení musí být z hlediska svého připojení a funkcionality ve shodě s Opatřením ředitele O12 č. 3/2019 „Technické požadavky na stranově selektivní ovládání nástupních dveří.“ ve znění revize č. 4 ze dne 7. 5. 2021 pro všechny režimy v opatření uvedeny. Dále požadujeme, aby řešení odpovídalo Opatření ředitele O12 č. 2/2021 „Technické požadavky na vybavení a ovládání předsuvných nástupních, čelních a interiérových dveří u vozů osobní přepravy klasické stavby“ ve znění k 1.5.2021. Ostatní funkcionality musí být zachovány.</w:t>
      </w:r>
    </w:p>
    <w:p w14:paraId="04988266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8F24C4">
        <w:rPr>
          <w:rFonts w:asciiTheme="minorHAnsi" w:hAnsiTheme="minorHAnsi" w:cstheme="minorHAnsi"/>
          <w:bCs/>
        </w:rPr>
        <w:t>21-O12</w:t>
      </w:r>
      <w:proofErr w:type="gramEnd"/>
      <w:r w:rsidRPr="008F24C4">
        <w:rPr>
          <w:rFonts w:asciiTheme="minorHAnsi" w:hAnsiTheme="minorHAnsi" w:cstheme="minorHAnsi"/>
          <w:bCs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č.j.1490/</w:t>
      </w:r>
      <w:proofErr w:type="gramStart"/>
      <w:r w:rsidRPr="008F24C4">
        <w:rPr>
          <w:rFonts w:asciiTheme="minorHAnsi" w:hAnsiTheme="minorHAnsi" w:cstheme="minorHAnsi"/>
          <w:bCs/>
        </w:rPr>
        <w:t>2021-O12</w:t>
      </w:r>
      <w:proofErr w:type="gramEnd"/>
      <w:r w:rsidRPr="008F24C4">
        <w:rPr>
          <w:rFonts w:asciiTheme="minorHAnsi" w:hAnsiTheme="minorHAnsi" w:cstheme="minorHAnsi"/>
          <w:bCs/>
        </w:rPr>
        <w:t xml:space="preserve">. </w:t>
      </w:r>
    </w:p>
    <w:p w14:paraId="69CF3FBF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 xml:space="preserve"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</w:t>
      </w:r>
      <w:proofErr w:type="spellStart"/>
      <w:r w:rsidRPr="008F24C4">
        <w:rPr>
          <w:rFonts w:asciiTheme="minorHAnsi" w:hAnsiTheme="minorHAnsi" w:cstheme="minorHAnsi"/>
          <w:bCs/>
        </w:rPr>
        <w:t>autovůz</w:t>
      </w:r>
      <w:proofErr w:type="spellEnd"/>
      <w:r w:rsidRPr="008F24C4">
        <w:rPr>
          <w:rFonts w:asciiTheme="minorHAnsi" w:hAnsiTheme="minorHAnsi" w:cstheme="minorHAnsi"/>
          <w:bCs/>
        </w:rPr>
        <w:t xml:space="preserve"> či neprovozní vozidlo tažené do opravy a v tomto případě nesmí být u tohoto posledního vozu určeného pro veřejnost zapnuty koncová světla, musí se však přes tento vůz uzavírat zelená smyčka.</w:t>
      </w:r>
    </w:p>
    <w:p w14:paraId="4ECD612C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8F24C4">
        <w:rPr>
          <w:rFonts w:asciiTheme="minorHAnsi" w:hAnsiTheme="minorHAnsi" w:cstheme="minorHAnsi"/>
          <w:bCs/>
        </w:rPr>
        <w:t>Čelní dveře budou ovládány tlačítkem za použití lišty s ochranou proti sevření.</w:t>
      </w:r>
    </w:p>
    <w:p w14:paraId="3815A635" w14:textId="18C9EE90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Z důvodu nespolehlivosti stávajícího bude dosazen nový koncový spínač pro pozici uzamčení dveří čtyřhranem a nový koncový spínač pro 98</w:t>
      </w:r>
      <w:r>
        <w:rPr>
          <w:rFonts w:asciiTheme="minorHAnsi" w:hAnsiTheme="minorHAnsi" w:cstheme="minorHAnsi"/>
          <w:bCs/>
        </w:rPr>
        <w:t xml:space="preserve"> </w:t>
      </w:r>
      <w:r w:rsidRPr="008F24C4">
        <w:rPr>
          <w:rFonts w:asciiTheme="minorHAnsi" w:hAnsiTheme="minorHAnsi" w:cstheme="minorHAnsi"/>
          <w:bCs/>
        </w:rPr>
        <w:t>% zavřeno</w:t>
      </w:r>
      <w:r>
        <w:rPr>
          <w:rFonts w:asciiTheme="minorHAnsi" w:hAnsiTheme="minorHAnsi" w:cstheme="minorHAnsi"/>
          <w:bCs/>
        </w:rPr>
        <w:t>.</w:t>
      </w:r>
    </w:p>
    <w:p w14:paraId="31961533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65B8061D" w14:textId="77777777" w:rsidR="00FB4186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Navrhované řešení musí být kompatibilní se stávajícími zařízeními vozu a musí umožňovat přenos dat do stávajícího informačního a řídícího systému vozidla.</w:t>
      </w:r>
    </w:p>
    <w:p w14:paraId="5FCF7667" w14:textId="77777777" w:rsidR="00FB4186" w:rsidRDefault="00FB4186" w:rsidP="00FB4186">
      <w:pPr>
        <w:jc w:val="both"/>
        <w:rPr>
          <w:rFonts w:asciiTheme="minorHAnsi" w:hAnsiTheme="minorHAnsi" w:cstheme="minorHAnsi"/>
          <w:bCs/>
        </w:rPr>
      </w:pPr>
    </w:p>
    <w:p w14:paraId="3978BB39" w14:textId="67B34F6C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79A9558A" w14:textId="3072E9C1" w:rsidR="001F3142" w:rsidRDefault="00CE7E60" w:rsidP="001F3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8D7F3B">
        <w:rPr>
          <w:rFonts w:asciiTheme="minorHAnsi" w:hAnsiTheme="minorHAnsi" w:cstheme="minorHAnsi"/>
          <w:b/>
        </w:rPr>
        <w:t xml:space="preserve">Rámcová </w:t>
      </w:r>
      <w:r w:rsidR="008D7F3B" w:rsidRPr="00215F00">
        <w:rPr>
          <w:rFonts w:asciiTheme="minorHAnsi" w:hAnsiTheme="minorHAnsi" w:cstheme="minorHAnsi"/>
          <w:b/>
        </w:rPr>
        <w:t>smlouva</w:t>
      </w:r>
      <w:r w:rsidR="008D7F3B">
        <w:rPr>
          <w:rFonts w:asciiTheme="minorHAnsi" w:hAnsiTheme="minorHAnsi" w:cstheme="minorHAnsi"/>
          <w:b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>
        <w:rPr>
          <w:rFonts w:asciiTheme="minorHAnsi" w:hAnsiTheme="minorHAnsi" w:cstheme="minorHAnsi"/>
          <w:b/>
        </w:rPr>
        <w:t xml:space="preserve"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 w:rsidR="001F3142" w:rsidRPr="001F3142"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 w:rsidR="001F3142" w:rsidRPr="001F3142">
        <w:rPr>
          <w:rFonts w:asciiTheme="minorHAnsi" w:hAnsiTheme="minorHAnsi" w:cstheme="minorHAnsi"/>
          <w:b/>
          <w:bCs/>
        </w:rPr>
        <w:t>Datashare</w:t>
      </w:r>
      <w:proofErr w:type="spellEnd"/>
      <w:r w:rsidR="001F3142" w:rsidRPr="001F3142">
        <w:rPr>
          <w:rFonts w:asciiTheme="minorHAnsi" w:hAnsiTheme="minorHAnsi" w:cstheme="minorHAnsi"/>
        </w:rPr>
        <w:t>.</w:t>
      </w:r>
    </w:p>
    <w:p w14:paraId="437E6CAD" w14:textId="641C0156" w:rsidR="003C6346" w:rsidRDefault="003C6346" w:rsidP="001F3142">
      <w:pPr>
        <w:rPr>
          <w:rFonts w:asciiTheme="minorHAnsi" w:hAnsiTheme="minorHAnsi" w:cstheme="minorHAnsi"/>
        </w:rPr>
      </w:pPr>
    </w:p>
    <w:p w14:paraId="216C2DF0" w14:textId="15E039FF" w:rsidR="003C6346" w:rsidRDefault="003C6346" w:rsidP="001F3142">
      <w:pPr>
        <w:rPr>
          <w:sz w:val="22"/>
          <w:szCs w:val="22"/>
        </w:rPr>
      </w:pPr>
      <w:r>
        <w:rPr>
          <w:rFonts w:asciiTheme="minorHAnsi" w:hAnsiTheme="minorHAnsi" w:cstheme="minorHAnsi"/>
        </w:rPr>
        <w:t>Účastník podá nabídku na všechny položky VZ.</w:t>
      </w:r>
    </w:p>
    <w:p w14:paraId="250D8030" w14:textId="11FB7699" w:rsidR="00F97838" w:rsidRDefault="00F97838" w:rsidP="00385E2A">
      <w:pPr>
        <w:rPr>
          <w:rFonts w:asciiTheme="minorHAnsi" w:hAnsiTheme="minorHAnsi" w:cstheme="minorHAnsi"/>
          <w:b/>
        </w:rPr>
      </w:pPr>
    </w:p>
    <w:p w14:paraId="77019828" w14:textId="77777777" w:rsidR="00F97838" w:rsidRPr="007930BD" w:rsidRDefault="00F97838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133728CD" w:rsidR="00747197" w:rsidRDefault="00747197" w:rsidP="00385E2A">
      <w:pPr>
        <w:rPr>
          <w:rFonts w:asciiTheme="minorHAnsi" w:hAnsiTheme="minorHAnsi" w:cstheme="minorHAnsi"/>
          <w:bCs/>
        </w:rPr>
      </w:pPr>
    </w:p>
    <w:p w14:paraId="4624F419" w14:textId="77777777" w:rsidR="00F97838" w:rsidRPr="00215F00" w:rsidRDefault="00F97838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262D2096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2C47DAEF" w14:textId="77777777" w:rsidR="00F97838" w:rsidRDefault="00F97838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14F7EC0B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06272117" w14:textId="77777777" w:rsidR="00F97838" w:rsidRDefault="00F97838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51227B8C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32EA80B4" w14:textId="77777777" w:rsidR="003748D0" w:rsidRDefault="003748D0" w:rsidP="002B3F94">
      <w:pPr>
        <w:jc w:val="both"/>
        <w:rPr>
          <w:rFonts w:asciiTheme="minorHAnsi" w:hAnsiTheme="minorHAnsi" w:cstheme="minorHAnsi"/>
          <w:b/>
        </w:rPr>
      </w:pP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6392C7A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C03C33D" w14:textId="77777777" w:rsidR="003C6346" w:rsidRDefault="003C6346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2C91F237" w:rsidR="00545AC3" w:rsidRPr="003748D0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Dokumenty prokazující splnění kvalifikace dle </w:t>
      </w:r>
      <w:r w:rsidR="00CE7E60" w:rsidRPr="003748D0">
        <w:rPr>
          <w:rFonts w:asciiTheme="minorHAnsi" w:hAnsiTheme="minorHAnsi" w:cstheme="minorHAnsi"/>
          <w:b/>
          <w:i/>
          <w:iCs/>
        </w:rPr>
        <w:t xml:space="preserve">bodu </w:t>
      </w:r>
      <w:r w:rsidR="00A7286F" w:rsidRPr="003748D0">
        <w:rPr>
          <w:rFonts w:asciiTheme="minorHAnsi" w:hAnsiTheme="minorHAnsi" w:cstheme="minorHAnsi"/>
          <w:b/>
          <w:i/>
          <w:iCs/>
        </w:rPr>
        <w:t xml:space="preserve">V. </w:t>
      </w:r>
      <w:r w:rsidRPr="003748D0">
        <w:rPr>
          <w:rFonts w:asciiTheme="minorHAnsi" w:hAnsiTheme="minorHAnsi" w:cstheme="minorHAnsi"/>
          <w:b/>
          <w:i/>
          <w:iCs/>
        </w:rPr>
        <w:t xml:space="preserve">této ZD </w:t>
      </w:r>
    </w:p>
    <w:p w14:paraId="694975CD" w14:textId="5F69A7FE" w:rsidR="00545AC3" w:rsidRPr="003748D0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Vyplněný </w:t>
      </w:r>
      <w:r w:rsidR="0021287A" w:rsidRPr="003748D0">
        <w:rPr>
          <w:rFonts w:asciiTheme="minorHAnsi" w:hAnsiTheme="minorHAnsi" w:cstheme="minorHAnsi"/>
          <w:b/>
          <w:i/>
          <w:iCs/>
        </w:rPr>
        <w:t xml:space="preserve">a podepsaný </w:t>
      </w:r>
      <w:r w:rsidRPr="003748D0">
        <w:rPr>
          <w:rFonts w:asciiTheme="minorHAnsi" w:hAnsiTheme="minorHAnsi" w:cstheme="minorHAnsi"/>
          <w:b/>
          <w:i/>
          <w:iCs/>
        </w:rPr>
        <w:t xml:space="preserve">návrh RKS včetně příloh </w:t>
      </w:r>
      <w:r w:rsidRPr="003748D0">
        <w:rPr>
          <w:rFonts w:asciiTheme="minorHAnsi" w:hAnsiTheme="minorHAnsi" w:cstheme="minorHAnsi"/>
          <w:b/>
          <w:i/>
          <w:i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3748D0">
        <w:rPr>
          <w:rFonts w:asciiTheme="minorHAnsi" w:hAnsiTheme="minorHAnsi" w:cstheme="minorHAnsi"/>
          <w:b/>
          <w:i/>
          <w:iCs/>
          <w:u w:val="single"/>
        </w:rPr>
        <w:t>I</w:t>
      </w:r>
      <w:r w:rsidRPr="003748D0">
        <w:rPr>
          <w:rFonts w:asciiTheme="minorHAnsi" w:hAnsiTheme="minorHAnsi" w:cstheme="minorHAnsi"/>
          <w:b/>
          <w:i/>
          <w:iCs/>
          <w:u w:val="single"/>
        </w:rPr>
        <w:t>V této výzvy!!!!)</w:t>
      </w:r>
    </w:p>
    <w:p w14:paraId="2F86B40E" w14:textId="70710D62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Cenovou nabídku na dodávku technické dokumentace a dílů pro 20 vozů řady Bm</w:t>
      </w:r>
      <w:r w:rsidR="008431A8" w:rsidRPr="003748D0">
        <w:rPr>
          <w:rFonts w:asciiTheme="minorHAnsi" w:hAnsiTheme="minorHAnsi" w:cstheme="minorHAnsi"/>
          <w:b/>
          <w:i/>
          <w:iCs/>
        </w:rPr>
        <w:t>z</w:t>
      </w:r>
      <w:r w:rsidRPr="003748D0">
        <w:rPr>
          <w:rFonts w:asciiTheme="minorHAnsi" w:hAnsiTheme="minorHAnsi" w:cstheme="minorHAnsi"/>
          <w:b/>
          <w:i/>
          <w:iCs/>
          <w:vertAlign w:val="superscript"/>
        </w:rPr>
        <w:t xml:space="preserve">235 </w:t>
      </w:r>
    </w:p>
    <w:p w14:paraId="4ECC5173" w14:textId="19B16FF0" w:rsidR="00F97838" w:rsidRPr="003748D0" w:rsidRDefault="002C3356" w:rsidP="008431A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Blokové schéma</w:t>
      </w:r>
    </w:p>
    <w:p w14:paraId="3288A971" w14:textId="77777777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komponentů, které budou předmětem dodávky</w:t>
      </w:r>
    </w:p>
    <w:p w14:paraId="3FD91D55" w14:textId="77777777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prvků potřebných pro instalaci dodávaných dílů, které nejsou součástí dodávky (např. speciální přípravky, kleště apod.)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173BFE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747A5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9</w:t>
      </w:r>
      <w:r w:rsidR="000747A5">
        <w:rPr>
          <w:rFonts w:asciiTheme="minorHAnsi" w:hAnsiTheme="minorHAnsi" w:cstheme="minorHAnsi"/>
          <w:bCs/>
        </w:rPr>
        <w:t>.4.202</w:t>
      </w:r>
      <w:r w:rsidR="00B8410E">
        <w:rPr>
          <w:rFonts w:asciiTheme="minorHAnsi" w:hAnsiTheme="minorHAnsi" w:cstheme="minorHAnsi"/>
          <w:bCs/>
        </w:rPr>
        <w:t>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B8410E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800979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B8410E">
        <w:rPr>
          <w:rFonts w:asciiTheme="minorHAnsi" w:hAnsiTheme="minorHAnsi" w:cstheme="minorHAnsi"/>
          <w:b/>
        </w:rPr>
        <w:t xml:space="preserve">Rámcová </w:t>
      </w:r>
      <w:r w:rsidR="00B8410E" w:rsidRPr="00215F00">
        <w:rPr>
          <w:rFonts w:asciiTheme="minorHAnsi" w:hAnsiTheme="minorHAnsi" w:cstheme="minorHAnsi"/>
          <w:b/>
        </w:rPr>
        <w:t>smlouva</w:t>
      </w:r>
      <w:r w:rsidR="00B8410E">
        <w:rPr>
          <w:rFonts w:asciiTheme="minorHAnsi" w:hAnsiTheme="minorHAnsi" w:cstheme="minorHAnsi"/>
          <w:b/>
        </w:rPr>
        <w:t xml:space="preserve"> </w:t>
      </w:r>
      <w:r w:rsidR="00B8410E" w:rsidRPr="007A2F6F">
        <w:rPr>
          <w:rFonts w:asciiTheme="minorHAnsi" w:hAnsiTheme="minorHAnsi" w:cstheme="minorHAnsi"/>
          <w:b/>
        </w:rPr>
        <w:t>Bmz</w:t>
      </w:r>
      <w:r w:rsidR="00B8410E" w:rsidRPr="008D7F3B">
        <w:rPr>
          <w:rFonts w:asciiTheme="minorHAnsi" w:hAnsiTheme="minorHAnsi" w:cstheme="minorHAnsi"/>
          <w:b/>
          <w:vertAlign w:val="superscript"/>
        </w:rPr>
        <w:t>235</w:t>
      </w:r>
      <w:r w:rsidR="00B8410E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="00B8410E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41FCDF1E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B8410E">
        <w:rPr>
          <w:rFonts w:asciiTheme="minorHAnsi" w:hAnsiTheme="minorHAnsi" w:cstheme="minorHAnsi"/>
          <w:bCs/>
        </w:rPr>
        <w:t>3</w:t>
      </w:r>
      <w:r w:rsidR="001F3142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</w:t>
      </w:r>
      <w:r w:rsidR="001F3142">
        <w:rPr>
          <w:rFonts w:asciiTheme="minorHAnsi" w:hAnsiTheme="minorHAnsi" w:cstheme="minorHAnsi"/>
          <w:bCs/>
        </w:rPr>
        <w:t>7</w:t>
      </w:r>
      <w:r w:rsidR="00B8410E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4C440007" w:rsidR="00091402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67C1E841" w14:textId="77777777" w:rsidR="00F97838" w:rsidRPr="00E1095E" w:rsidRDefault="00F97838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61CAD891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3DE31907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2962E161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296C6B18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6B37089D" w:rsidR="0056171F" w:rsidRDefault="0056171F" w:rsidP="0078595D">
      <w:pPr>
        <w:jc w:val="both"/>
        <w:rPr>
          <w:rFonts w:asciiTheme="minorHAnsi" w:hAnsiTheme="minorHAnsi" w:cstheme="minorHAnsi"/>
          <w:bCs/>
        </w:rPr>
      </w:pPr>
    </w:p>
    <w:p w14:paraId="395267BF" w14:textId="77777777" w:rsidR="00F97838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Default="00364101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</w:t>
      </w:r>
      <w:r w:rsidR="0038498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0107F4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F97838">
        <w:rPr>
          <w:rFonts w:asciiTheme="minorHAnsi" w:hAnsiTheme="minorHAnsi" w:cstheme="minorHAnsi"/>
          <w:bCs/>
        </w:rPr>
        <w:t>12</w:t>
      </w:r>
      <w:r w:rsidR="0056171F">
        <w:rPr>
          <w:rFonts w:asciiTheme="minorHAnsi" w:hAnsiTheme="minorHAnsi" w:cstheme="minorHAnsi"/>
          <w:bCs/>
        </w:rPr>
        <w:t>.4.2022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4C"/>
    <w:multiLevelType w:val="hybridMultilevel"/>
    <w:tmpl w:val="E700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5D1370"/>
    <w:multiLevelType w:val="hybridMultilevel"/>
    <w:tmpl w:val="C178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1F314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C3356"/>
    <w:rsid w:val="002C379E"/>
    <w:rsid w:val="002D5E39"/>
    <w:rsid w:val="002F6364"/>
    <w:rsid w:val="00301DBA"/>
    <w:rsid w:val="00302287"/>
    <w:rsid w:val="00314321"/>
    <w:rsid w:val="0031511B"/>
    <w:rsid w:val="0032064F"/>
    <w:rsid w:val="0032088B"/>
    <w:rsid w:val="00334904"/>
    <w:rsid w:val="0033661D"/>
    <w:rsid w:val="0033687E"/>
    <w:rsid w:val="003416B2"/>
    <w:rsid w:val="0035550D"/>
    <w:rsid w:val="00355B9E"/>
    <w:rsid w:val="00364101"/>
    <w:rsid w:val="00367A93"/>
    <w:rsid w:val="0037301E"/>
    <w:rsid w:val="003748D0"/>
    <w:rsid w:val="00375A49"/>
    <w:rsid w:val="0037701E"/>
    <w:rsid w:val="003778DC"/>
    <w:rsid w:val="00384981"/>
    <w:rsid w:val="00385725"/>
    <w:rsid w:val="00385E2A"/>
    <w:rsid w:val="003876CC"/>
    <w:rsid w:val="0039044D"/>
    <w:rsid w:val="003C6346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477D"/>
    <w:rsid w:val="005F5976"/>
    <w:rsid w:val="006104CD"/>
    <w:rsid w:val="006359C2"/>
    <w:rsid w:val="00652013"/>
    <w:rsid w:val="00652AC5"/>
    <w:rsid w:val="00684DBB"/>
    <w:rsid w:val="006916A7"/>
    <w:rsid w:val="006A2F81"/>
    <w:rsid w:val="006B0C9C"/>
    <w:rsid w:val="006C24E9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431A8"/>
    <w:rsid w:val="0085644D"/>
    <w:rsid w:val="00862582"/>
    <w:rsid w:val="00865D00"/>
    <w:rsid w:val="00881F9F"/>
    <w:rsid w:val="008A365B"/>
    <w:rsid w:val="008A50C6"/>
    <w:rsid w:val="008B3231"/>
    <w:rsid w:val="008D7F3B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8410E"/>
    <w:rsid w:val="00B911A1"/>
    <w:rsid w:val="00BB3C97"/>
    <w:rsid w:val="00BC4A4E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790F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82465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97838"/>
    <w:rsid w:val="00FA285C"/>
    <w:rsid w:val="00FB4186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1651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14</cp:revision>
  <cp:lastPrinted>2022-04-04T06:58:00Z</cp:lastPrinted>
  <dcterms:created xsi:type="dcterms:W3CDTF">2022-04-12T09:00:00Z</dcterms:created>
  <dcterms:modified xsi:type="dcterms:W3CDTF">2022-04-12T13:41:00Z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