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7FB8" w14:textId="0353F026" w:rsidR="00A61671" w:rsidRPr="00A73230" w:rsidRDefault="00DB51CE" w:rsidP="00A73230">
      <w:pPr>
        <w:jc w:val="center"/>
        <w:rPr>
          <w:rFonts w:ascii="Calibri" w:hAnsi="Calibri"/>
          <w:b/>
          <w:caps/>
          <w:sz w:val="36"/>
        </w:rPr>
      </w:pPr>
      <w:r w:rsidRPr="00A73230">
        <w:rPr>
          <w:rFonts w:ascii="Calibri" w:hAnsi="Calibri"/>
          <w:b/>
          <w:caps/>
          <w:sz w:val="36"/>
        </w:rPr>
        <w:t>DOHODA O MLČENLIVOSTI</w:t>
      </w:r>
      <w:r w:rsidR="00D81075" w:rsidRPr="00A73230">
        <w:rPr>
          <w:rFonts w:ascii="Calibri" w:hAnsi="Calibri"/>
          <w:b/>
          <w:caps/>
          <w:sz w:val="36"/>
        </w:rPr>
        <w:t xml:space="preserve"> (NDA)</w:t>
      </w:r>
    </w:p>
    <w:p w14:paraId="5EC2C52C" w14:textId="4750170D" w:rsidR="00A61671" w:rsidRPr="00A73230" w:rsidRDefault="00A61671" w:rsidP="00A73230">
      <w:pPr>
        <w:jc w:val="center"/>
        <w:rPr>
          <w:rFonts w:ascii="Calibri" w:hAnsi="Calibri"/>
          <w:b/>
          <w:caps/>
        </w:rPr>
      </w:pPr>
      <w:r w:rsidRPr="00A73230">
        <w:rPr>
          <w:rFonts w:ascii="Calibri" w:hAnsi="Calibri"/>
          <w:b/>
          <w:caps/>
        </w:rPr>
        <w:t xml:space="preserve">č. </w:t>
      </w:r>
      <w:r w:rsidR="00DB51CE" w:rsidRPr="00A73230">
        <w:rPr>
          <w:rFonts w:ascii="Calibri" w:hAnsi="Calibri"/>
          <w:b/>
          <w:caps/>
        </w:rPr>
        <w:t>DPOV</w:t>
      </w:r>
      <w:r w:rsidRPr="00A73230">
        <w:rPr>
          <w:rFonts w:ascii="Calibri" w:hAnsi="Calibri"/>
          <w:b/>
          <w:caps/>
        </w:rPr>
        <w:t xml:space="preserve"> </w:t>
      </w:r>
      <w:r w:rsidR="002C1EDA">
        <w:rPr>
          <w:rFonts w:ascii="Calibri" w:hAnsi="Calibri"/>
          <w:b/>
          <w:caps/>
          <w:szCs w:val="24"/>
        </w:rPr>
        <w:t>……</w:t>
      </w:r>
      <w:r w:rsidR="002C1EDA" w:rsidRPr="00A73230">
        <w:rPr>
          <w:rFonts w:ascii="Calibri" w:hAnsi="Calibri"/>
          <w:b/>
          <w:caps/>
        </w:rPr>
        <w:t xml:space="preserve"> </w:t>
      </w:r>
      <w:r w:rsidR="00D81075" w:rsidRPr="00A73230">
        <w:rPr>
          <w:rFonts w:ascii="Calibri" w:hAnsi="Calibri"/>
          <w:b/>
          <w:caps/>
        </w:rPr>
        <w:t xml:space="preserve">/ č. </w:t>
      </w:r>
      <w:r w:rsidR="007E2957">
        <w:rPr>
          <w:rFonts w:ascii="Calibri" w:hAnsi="Calibri"/>
          <w:b/>
          <w:caps/>
          <w:szCs w:val="24"/>
        </w:rPr>
        <w:t xml:space="preserve">Partner </w:t>
      </w:r>
      <w:r w:rsidR="002C1EDA">
        <w:rPr>
          <w:rFonts w:ascii="Calibri" w:hAnsi="Calibri"/>
          <w:b/>
          <w:caps/>
          <w:szCs w:val="24"/>
        </w:rPr>
        <w:t>……</w:t>
      </w:r>
    </w:p>
    <w:p w14:paraId="033A74FD" w14:textId="25F61901" w:rsidR="00CA7B7D" w:rsidRPr="00A73230" w:rsidRDefault="007E2957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(dále jen „</w:t>
      </w:r>
      <w:r w:rsidR="00CF07D5" w:rsidRPr="00A73230">
        <w:rPr>
          <w:rFonts w:ascii="Calibri" w:hAnsi="Calibri"/>
          <w:b/>
          <w:szCs w:val="24"/>
        </w:rPr>
        <w:t>Dohoda</w:t>
      </w:r>
      <w:r w:rsidRPr="00A73230">
        <w:rPr>
          <w:rFonts w:ascii="Calibri" w:hAnsi="Calibri"/>
        </w:rPr>
        <w:t>“)</w:t>
      </w:r>
    </w:p>
    <w:p w14:paraId="1B6070D2" w14:textId="77777777" w:rsidR="007E2957" w:rsidRPr="00A73230" w:rsidRDefault="007E2957" w:rsidP="00A73230">
      <w:pPr>
        <w:jc w:val="center"/>
        <w:rPr>
          <w:rFonts w:ascii="Calibri" w:hAnsi="Calibri"/>
        </w:rPr>
      </w:pPr>
    </w:p>
    <w:p w14:paraId="74A6CB93" w14:textId="77777777" w:rsidR="00A61671" w:rsidRPr="00A73230" w:rsidRDefault="00A61671" w:rsidP="00A73230">
      <w:pPr>
        <w:jc w:val="center"/>
        <w:rPr>
          <w:rFonts w:ascii="Calibri" w:hAnsi="Calibri"/>
        </w:rPr>
      </w:pPr>
      <w:r w:rsidRPr="00A73230">
        <w:rPr>
          <w:rFonts w:ascii="Calibri" w:hAnsi="Calibri"/>
        </w:rPr>
        <w:t>uzavřená níže uvedeného dne, měsíce a roku</w:t>
      </w:r>
    </w:p>
    <w:p w14:paraId="3DDCB30D" w14:textId="70A45065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 xml:space="preserve">dle ust. § </w:t>
      </w:r>
      <w:r w:rsidR="00DB51CE" w:rsidRPr="00A73230">
        <w:rPr>
          <w:rFonts w:asciiTheme="minorHAnsi" w:hAnsiTheme="minorHAnsi"/>
        </w:rPr>
        <w:t>1746</w:t>
      </w:r>
      <w:r w:rsidR="003C6248" w:rsidRPr="00A73230">
        <w:rPr>
          <w:rFonts w:asciiTheme="minorHAnsi" w:hAnsiTheme="minorHAnsi"/>
        </w:rPr>
        <w:t xml:space="preserve"> </w:t>
      </w:r>
      <w:r w:rsidR="00DB51CE" w:rsidRPr="00A73230">
        <w:rPr>
          <w:rFonts w:asciiTheme="minorHAnsi" w:hAnsiTheme="minorHAnsi"/>
        </w:rPr>
        <w:t>odst. 2</w:t>
      </w:r>
      <w:r w:rsidRPr="00A73230">
        <w:rPr>
          <w:rFonts w:asciiTheme="minorHAnsi" w:hAnsiTheme="minorHAnsi"/>
        </w:rPr>
        <w:t xml:space="preserve"> zákona č. </w:t>
      </w:r>
      <w:r w:rsidR="003C6248" w:rsidRPr="00A73230">
        <w:rPr>
          <w:rFonts w:asciiTheme="minorHAnsi" w:hAnsiTheme="minorHAnsi"/>
        </w:rPr>
        <w:t>89/2012</w:t>
      </w:r>
      <w:r w:rsidRPr="00A73230">
        <w:rPr>
          <w:rFonts w:asciiTheme="minorHAnsi" w:hAnsiTheme="minorHAnsi"/>
        </w:rPr>
        <w:t xml:space="preserve"> Sb., ob</w:t>
      </w:r>
      <w:r w:rsidR="003C6248" w:rsidRPr="00A73230">
        <w:rPr>
          <w:rFonts w:asciiTheme="minorHAnsi" w:hAnsiTheme="minorHAnsi"/>
        </w:rPr>
        <w:t>čanský</w:t>
      </w:r>
      <w:r w:rsidRPr="00A73230">
        <w:rPr>
          <w:rFonts w:asciiTheme="minorHAnsi" w:hAnsiTheme="minorHAnsi"/>
        </w:rPr>
        <w:t xml:space="preserve"> zákoník, </w:t>
      </w:r>
    </w:p>
    <w:p w14:paraId="56CDD2D0" w14:textId="77777777" w:rsidR="00A61671" w:rsidRPr="00A73230" w:rsidRDefault="00A61671" w:rsidP="00A73230">
      <w:pPr>
        <w:jc w:val="center"/>
        <w:rPr>
          <w:rFonts w:asciiTheme="minorHAnsi" w:hAnsiTheme="minorHAnsi"/>
        </w:rPr>
      </w:pPr>
      <w:r w:rsidRPr="00A73230">
        <w:rPr>
          <w:rFonts w:asciiTheme="minorHAnsi" w:hAnsiTheme="minorHAnsi"/>
        </w:rPr>
        <w:t>mezi těmito smluvními stranami:</w:t>
      </w:r>
    </w:p>
    <w:p w14:paraId="78A0443A" w14:textId="77777777" w:rsidR="0010768E" w:rsidRPr="00A73230" w:rsidRDefault="0010768E" w:rsidP="00A73230">
      <w:pPr>
        <w:jc w:val="center"/>
        <w:rPr>
          <w:rFonts w:asciiTheme="minorHAnsi" w:hAnsiTheme="minorHAnsi"/>
        </w:rPr>
      </w:pPr>
    </w:p>
    <w:p w14:paraId="1FAE4939" w14:textId="77777777" w:rsidR="008C4F92" w:rsidRPr="00661EFA" w:rsidRDefault="008C4F92" w:rsidP="00A73230">
      <w:pPr>
        <w:ind w:left="567" w:hanging="567"/>
        <w:rPr>
          <w:rFonts w:ascii="Calibri" w:hAnsi="Calibri"/>
          <w:b/>
          <w:sz w:val="22"/>
          <w:szCs w:val="22"/>
          <w:highlight w:val="yellow"/>
        </w:rPr>
      </w:pPr>
      <w:r w:rsidRPr="00A73230">
        <w:rPr>
          <w:rFonts w:ascii="Calibri" w:hAnsi="Calibri"/>
          <w:b/>
          <w:szCs w:val="24"/>
          <w:highlight w:val="yellow"/>
        </w:rPr>
        <w:t>Název XXX s.r.o./a.s.</w:t>
      </w:r>
    </w:p>
    <w:p w14:paraId="2B1C7C21" w14:textId="2CAEF08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IČO: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ED2D37B" w14:textId="6E86BF3D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zapsaná v obchodním rejstříku vedeném </w:t>
      </w:r>
      <w:r w:rsidR="007E2957" w:rsidRPr="005846DE">
        <w:rPr>
          <w:rFonts w:asciiTheme="minorHAnsi" w:hAnsiTheme="minorHAnsi"/>
          <w:highlight w:val="yellow"/>
        </w:rPr>
        <w:t>xxx</w:t>
      </w:r>
      <w:r w:rsidR="007E2957" w:rsidRPr="005846DE">
        <w:rPr>
          <w:rFonts w:asciiTheme="minorHAnsi" w:hAnsiTheme="minorHAnsi"/>
        </w:rPr>
        <w:t xml:space="preserve"> </w:t>
      </w:r>
      <w:r w:rsidRPr="005846DE">
        <w:rPr>
          <w:rFonts w:asciiTheme="minorHAnsi" w:hAnsiTheme="minorHAnsi"/>
        </w:rPr>
        <w:t>soudem v 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oddíl </w:t>
      </w:r>
      <w:r w:rsidR="007E2957" w:rsidRPr="005846DE">
        <w:rPr>
          <w:rFonts w:asciiTheme="minorHAnsi" w:hAnsiTheme="minorHAnsi"/>
          <w:highlight w:val="yellow"/>
        </w:rPr>
        <w:t>xxx</w:t>
      </w:r>
      <w:r w:rsidRPr="005846DE">
        <w:rPr>
          <w:rFonts w:asciiTheme="minorHAnsi" w:hAnsiTheme="minorHAnsi"/>
        </w:rPr>
        <w:t xml:space="preserve">, vložka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790804B0" w14:textId="42638929" w:rsidR="00D81075" w:rsidRPr="005846DE" w:rsidRDefault="00D81075" w:rsidP="005846DE">
      <w:pPr>
        <w:rPr>
          <w:rFonts w:asciiTheme="minorHAnsi" w:hAnsiTheme="minorHAnsi"/>
        </w:rPr>
      </w:pPr>
      <w:r w:rsidRPr="005846DE">
        <w:rPr>
          <w:rFonts w:asciiTheme="minorHAnsi" w:hAnsiTheme="minorHAnsi"/>
        </w:rPr>
        <w:t xml:space="preserve">se sídlem: </w:t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43A8C4DB" w14:textId="16E94B25" w:rsidR="00D81075" w:rsidRPr="00144498" w:rsidRDefault="00D81075" w:rsidP="005846DE">
      <w:pPr>
        <w:jc w:val="both"/>
        <w:rPr>
          <w:rFonts w:asciiTheme="minorHAnsi" w:hAnsiTheme="minorHAnsi"/>
        </w:rPr>
      </w:pPr>
      <w:r w:rsidRPr="005846DE">
        <w:rPr>
          <w:rFonts w:asciiTheme="minorHAnsi" w:hAnsiTheme="minorHAnsi"/>
        </w:rPr>
        <w:t>zastoupená:</w:t>
      </w:r>
      <w:r w:rsidRPr="005846DE">
        <w:rPr>
          <w:rFonts w:asciiTheme="minorHAnsi" w:hAnsiTheme="minorHAnsi"/>
        </w:rPr>
        <w:tab/>
      </w:r>
      <w:r w:rsidR="007E2957" w:rsidRPr="005846DE">
        <w:rPr>
          <w:rFonts w:asciiTheme="minorHAnsi" w:hAnsiTheme="minorHAnsi"/>
          <w:highlight w:val="yellow"/>
        </w:rPr>
        <w:t>xxx</w:t>
      </w:r>
    </w:p>
    <w:p w14:paraId="5C5F46D6" w14:textId="4B1EA2CF" w:rsidR="00A61671" w:rsidRPr="00144498" w:rsidRDefault="00A61671" w:rsidP="0015796E">
      <w:pPr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dále jen „</w:t>
      </w:r>
      <w:r w:rsidR="005C7794" w:rsidRPr="00144498">
        <w:rPr>
          <w:rStyle w:val="preformatted"/>
          <w:rFonts w:asciiTheme="minorHAnsi" w:hAnsiTheme="minorHAnsi"/>
          <w:b/>
        </w:rPr>
        <w:t>Partner</w:t>
      </w:r>
      <w:r w:rsidRPr="00144498">
        <w:rPr>
          <w:rStyle w:val="platne1"/>
          <w:rFonts w:asciiTheme="minorHAnsi" w:hAnsiTheme="minorHAnsi"/>
        </w:rPr>
        <w:t>“, na straně jedné,</w:t>
      </w:r>
    </w:p>
    <w:p w14:paraId="3F47FE7B" w14:textId="77777777" w:rsidR="00CA7B7D" w:rsidRPr="00144498" w:rsidRDefault="00CA7B7D" w:rsidP="00144498">
      <w:pPr>
        <w:jc w:val="both"/>
        <w:rPr>
          <w:rStyle w:val="platne1"/>
          <w:rFonts w:asciiTheme="minorHAnsi" w:hAnsiTheme="minorHAnsi"/>
        </w:rPr>
      </w:pPr>
    </w:p>
    <w:p w14:paraId="6F23FFEA" w14:textId="2309253B" w:rsidR="00A61671" w:rsidRPr="00144498" w:rsidRDefault="00A61671" w:rsidP="00144498">
      <w:pPr>
        <w:tabs>
          <w:tab w:val="left" w:pos="6018"/>
        </w:tabs>
        <w:rPr>
          <w:rStyle w:val="platne1"/>
          <w:rFonts w:asciiTheme="minorHAnsi" w:hAnsiTheme="minorHAnsi"/>
        </w:rPr>
      </w:pPr>
      <w:r w:rsidRPr="00144498">
        <w:rPr>
          <w:rStyle w:val="platne1"/>
          <w:rFonts w:asciiTheme="minorHAnsi" w:hAnsiTheme="minorHAnsi"/>
        </w:rPr>
        <w:t>a</w:t>
      </w:r>
      <w:r w:rsidRPr="00144498">
        <w:rPr>
          <w:rStyle w:val="platne1"/>
          <w:rFonts w:asciiTheme="minorHAnsi" w:hAnsiTheme="minorHAnsi"/>
        </w:rPr>
        <w:tab/>
      </w:r>
    </w:p>
    <w:p w14:paraId="531DA227" w14:textId="77777777" w:rsidR="00CA7B7D" w:rsidRPr="00144498" w:rsidRDefault="00CA7B7D" w:rsidP="00144498">
      <w:pPr>
        <w:rPr>
          <w:rStyle w:val="platne1"/>
          <w:rFonts w:asciiTheme="minorHAnsi" w:hAnsiTheme="minorHAnsi"/>
        </w:rPr>
      </w:pPr>
    </w:p>
    <w:p w14:paraId="32E28C9C" w14:textId="77777777" w:rsidR="00A61671" w:rsidRPr="00144498" w:rsidRDefault="00A61671" w:rsidP="00144498">
      <w:pPr>
        <w:rPr>
          <w:rFonts w:asciiTheme="minorHAnsi" w:hAnsiTheme="minorHAnsi"/>
          <w:b/>
        </w:rPr>
      </w:pPr>
      <w:r w:rsidRPr="00144498">
        <w:rPr>
          <w:rFonts w:asciiTheme="minorHAnsi" w:hAnsiTheme="minorHAnsi"/>
          <w:b/>
        </w:rPr>
        <w:t>DPOV, a.s.</w:t>
      </w:r>
    </w:p>
    <w:p w14:paraId="3838F95D" w14:textId="338743C6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IČ</w:t>
      </w:r>
      <w:r w:rsidR="00D81075" w:rsidRPr="00144498">
        <w:rPr>
          <w:rFonts w:asciiTheme="minorHAnsi" w:hAnsiTheme="minorHAnsi"/>
        </w:rPr>
        <w:t>O</w:t>
      </w:r>
      <w:r w:rsidRPr="00144498">
        <w:rPr>
          <w:rFonts w:asciiTheme="minorHAnsi" w:hAnsiTheme="minorHAnsi"/>
        </w:rPr>
        <w:t>: 277 86</w:t>
      </w:r>
      <w:r w:rsidR="002D1DCF" w:rsidRPr="00144498">
        <w:rPr>
          <w:rFonts w:asciiTheme="minorHAnsi" w:hAnsiTheme="minorHAnsi"/>
        </w:rPr>
        <w:t> </w:t>
      </w:r>
      <w:r w:rsidRPr="00144498">
        <w:rPr>
          <w:rFonts w:asciiTheme="minorHAnsi" w:hAnsiTheme="minorHAnsi"/>
        </w:rPr>
        <w:t>331</w:t>
      </w:r>
    </w:p>
    <w:p w14:paraId="7CC34391" w14:textId="77777777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zapsaná v obchodním rejstříku vedeném Krajským soudem v Ostravě, oddíl B, vložka 3147</w:t>
      </w:r>
    </w:p>
    <w:p w14:paraId="6A040942" w14:textId="71D3392A" w:rsidR="00A61671" w:rsidRPr="00144498" w:rsidRDefault="00A61671" w:rsidP="00144498">
      <w:pPr>
        <w:rPr>
          <w:rFonts w:asciiTheme="minorHAnsi" w:hAnsiTheme="minorHAnsi"/>
        </w:rPr>
      </w:pPr>
      <w:r w:rsidRPr="00144498">
        <w:rPr>
          <w:rFonts w:asciiTheme="minorHAnsi" w:hAnsiTheme="minorHAnsi"/>
        </w:rPr>
        <w:t>se sídlem: Přerov, Husova 635/</w:t>
      </w:r>
      <w:proofErr w:type="gramStart"/>
      <w:r w:rsidRPr="00144498">
        <w:rPr>
          <w:rFonts w:asciiTheme="minorHAnsi" w:hAnsiTheme="minorHAnsi"/>
        </w:rPr>
        <w:t>1b</w:t>
      </w:r>
      <w:proofErr w:type="gramEnd"/>
      <w:r w:rsidRPr="00144498">
        <w:rPr>
          <w:rFonts w:asciiTheme="minorHAnsi" w:hAnsiTheme="minorHAnsi"/>
        </w:rPr>
        <w:t>, PSČ 751 52</w:t>
      </w:r>
      <w:r w:rsidR="00D81075" w:rsidRPr="00144498">
        <w:rPr>
          <w:rFonts w:asciiTheme="minorHAnsi" w:hAnsiTheme="minorHAnsi"/>
        </w:rPr>
        <w:t>, Česká republika</w:t>
      </w:r>
    </w:p>
    <w:p w14:paraId="0677E16D" w14:textId="6BCF4CED" w:rsidR="0062205A" w:rsidRPr="00144498" w:rsidRDefault="00310F27" w:rsidP="00144498">
      <w:pPr>
        <w:jc w:val="both"/>
        <w:rPr>
          <w:rFonts w:asciiTheme="minorHAnsi" w:hAnsiTheme="minorHAnsi"/>
        </w:rPr>
      </w:pPr>
      <w:r w:rsidRPr="00144498">
        <w:rPr>
          <w:rFonts w:asciiTheme="minorHAnsi" w:hAnsiTheme="minorHAnsi"/>
        </w:rPr>
        <w:t>zastoupená</w:t>
      </w:r>
      <w:r w:rsidR="00A61671" w:rsidRPr="00144498">
        <w:rPr>
          <w:rFonts w:asciiTheme="minorHAnsi" w:hAnsiTheme="minorHAnsi"/>
        </w:rPr>
        <w:t>:</w:t>
      </w:r>
      <w:r w:rsidR="00A61671" w:rsidRPr="00496DBF">
        <w:rPr>
          <w:rFonts w:asciiTheme="minorHAnsi" w:hAnsiTheme="minorHAnsi"/>
          <w:szCs w:val="24"/>
        </w:rPr>
        <w:tab/>
      </w:r>
      <w:r w:rsidR="002C1EDA">
        <w:rPr>
          <w:rFonts w:asciiTheme="minorHAnsi" w:hAnsiTheme="minorHAnsi"/>
          <w:szCs w:val="24"/>
        </w:rPr>
        <w:t xml:space="preserve">Ing. Pavlem Stockmannem, </w:t>
      </w:r>
      <w:proofErr w:type="gramStart"/>
      <w:r w:rsidR="002C1EDA">
        <w:rPr>
          <w:rFonts w:asciiTheme="minorHAnsi" w:hAnsiTheme="minorHAnsi"/>
          <w:szCs w:val="24"/>
        </w:rPr>
        <w:t>Ph.D</w:t>
      </w:r>
      <w:proofErr w:type="gramEnd"/>
      <w:r w:rsidR="00F314D5" w:rsidRPr="00801B74">
        <w:rPr>
          <w:rFonts w:ascii="Calibri" w:hAnsi="Calibri"/>
          <w:szCs w:val="24"/>
        </w:rPr>
        <w:t xml:space="preserve">, </w:t>
      </w:r>
      <w:r w:rsidR="002C1EDA">
        <w:rPr>
          <w:rFonts w:ascii="Calibri" w:hAnsi="Calibri"/>
          <w:szCs w:val="24"/>
        </w:rPr>
        <w:t>ředitelem odboru Nákupu a zásobování (MTZ)</w:t>
      </w:r>
    </w:p>
    <w:p w14:paraId="636455AD" w14:textId="51C7C89F" w:rsidR="00A61671" w:rsidRPr="00801B74" w:rsidRDefault="00A61671" w:rsidP="00144498">
      <w:pPr>
        <w:rPr>
          <w:rStyle w:val="platne1"/>
          <w:rFonts w:ascii="Calibri" w:hAnsi="Calibri"/>
        </w:rPr>
      </w:pPr>
      <w:r w:rsidRPr="00144498">
        <w:rPr>
          <w:rStyle w:val="platne1"/>
          <w:rFonts w:ascii="Calibri" w:hAnsi="Calibri"/>
        </w:rPr>
        <w:t>dále jen „</w:t>
      </w:r>
      <w:r w:rsidR="00CD176A" w:rsidRPr="00801B74">
        <w:rPr>
          <w:rFonts w:asciiTheme="minorHAnsi" w:hAnsiTheme="minorHAnsi"/>
          <w:b/>
        </w:rPr>
        <w:t>DPOV</w:t>
      </w:r>
      <w:r w:rsidRPr="00801B74">
        <w:rPr>
          <w:rStyle w:val="platne1"/>
          <w:rFonts w:ascii="Calibri" w:hAnsi="Calibri"/>
        </w:rPr>
        <w:t>“, na straně druhé,</w:t>
      </w:r>
    </w:p>
    <w:p w14:paraId="1B37AEF5" w14:textId="77777777" w:rsidR="00A61671" w:rsidRPr="00801B74" w:rsidRDefault="00A61671" w:rsidP="00801B74">
      <w:pPr>
        <w:rPr>
          <w:rStyle w:val="platne1"/>
          <w:rFonts w:ascii="Calibri" w:hAnsi="Calibri"/>
        </w:rPr>
      </w:pPr>
    </w:p>
    <w:p w14:paraId="423FB011" w14:textId="557C7D94" w:rsidR="006C7C0C" w:rsidRPr="00801B74" w:rsidRDefault="005C7794" w:rsidP="00801B74">
      <w:pPr>
        <w:rPr>
          <w:rStyle w:val="platne1"/>
          <w:rFonts w:ascii="Calibri" w:hAnsi="Calibri"/>
        </w:rPr>
      </w:pPr>
      <w:r w:rsidRPr="00801B74">
        <w:rPr>
          <w:rFonts w:ascii="Calibri" w:hAnsi="Calibri"/>
        </w:rPr>
        <w:t>Partner</w:t>
      </w:r>
      <w:r w:rsidR="00CD176A" w:rsidRPr="00801B74">
        <w:rPr>
          <w:rFonts w:ascii="Calibri" w:hAnsi="Calibri"/>
        </w:rPr>
        <w:t xml:space="preserve"> a DPOV</w:t>
      </w:r>
      <w:r w:rsidR="006C7C0C" w:rsidRPr="00801B74">
        <w:rPr>
          <w:rFonts w:ascii="Calibri" w:hAnsi="Calibri"/>
        </w:rPr>
        <w:t xml:space="preserve"> dále také společně jako „</w:t>
      </w:r>
      <w:r w:rsidR="006C7C0C" w:rsidRPr="00801B74">
        <w:rPr>
          <w:rFonts w:ascii="Calibri" w:hAnsi="Calibri"/>
          <w:b/>
        </w:rPr>
        <w:t>Smluvní strany</w:t>
      </w:r>
      <w:r w:rsidR="006C7C0C" w:rsidRPr="00801B74">
        <w:rPr>
          <w:rFonts w:ascii="Calibri" w:hAnsi="Calibri"/>
        </w:rPr>
        <w:t>“ nebo jednotlivě jako „</w:t>
      </w:r>
      <w:r w:rsidR="006C7C0C" w:rsidRPr="00801B74">
        <w:rPr>
          <w:rFonts w:ascii="Calibri" w:hAnsi="Calibri"/>
          <w:b/>
        </w:rPr>
        <w:t>Smluvní strana</w:t>
      </w:r>
      <w:r w:rsidR="006C7C0C" w:rsidRPr="00801B74">
        <w:rPr>
          <w:rFonts w:ascii="Calibri" w:hAnsi="Calibri"/>
        </w:rPr>
        <w:t>“,</w:t>
      </w:r>
    </w:p>
    <w:p w14:paraId="20524575" w14:textId="77777777" w:rsidR="006C7C0C" w:rsidRPr="00801B74" w:rsidRDefault="006C7C0C" w:rsidP="00801B74">
      <w:pPr>
        <w:rPr>
          <w:rStyle w:val="platne1"/>
          <w:rFonts w:ascii="Calibri" w:hAnsi="Calibri"/>
        </w:rPr>
      </w:pPr>
    </w:p>
    <w:p w14:paraId="0F3F65B6" w14:textId="77777777" w:rsidR="00A61671" w:rsidRPr="00801B74" w:rsidRDefault="00A61671" w:rsidP="00801B74">
      <w:pPr>
        <w:rPr>
          <w:rStyle w:val="platne1"/>
          <w:rFonts w:ascii="Calibri" w:hAnsi="Calibri"/>
        </w:rPr>
      </w:pPr>
      <w:r w:rsidRPr="00801B74">
        <w:rPr>
          <w:rStyle w:val="platne1"/>
          <w:rFonts w:ascii="Calibri" w:hAnsi="Calibri"/>
        </w:rPr>
        <w:t>v následujícím znění:</w:t>
      </w:r>
    </w:p>
    <w:p w14:paraId="59D86E01" w14:textId="77777777" w:rsidR="00496DBF" w:rsidRPr="00801B74" w:rsidRDefault="00496DBF" w:rsidP="00801B74">
      <w:pPr>
        <w:jc w:val="center"/>
        <w:rPr>
          <w:rStyle w:val="platne1"/>
          <w:rFonts w:ascii="Calibri" w:hAnsi="Calibri"/>
          <w:b/>
        </w:rPr>
      </w:pPr>
    </w:p>
    <w:p w14:paraId="0DCE376B" w14:textId="77777777" w:rsidR="00545E68" w:rsidRPr="00801B74" w:rsidRDefault="00545E68" w:rsidP="00801B74">
      <w:pPr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I.</w:t>
      </w:r>
    </w:p>
    <w:p w14:paraId="3B30C463" w14:textId="1F245BDF" w:rsidR="00545E68" w:rsidRPr="00801B74" w:rsidRDefault="006452E6" w:rsidP="00801B74">
      <w:pPr>
        <w:spacing w:before="60"/>
        <w:jc w:val="center"/>
        <w:rPr>
          <w:rStyle w:val="platne1"/>
          <w:rFonts w:ascii="Calibri" w:hAnsi="Calibri"/>
          <w:b/>
        </w:rPr>
      </w:pPr>
      <w:r w:rsidRPr="00801B74">
        <w:rPr>
          <w:rStyle w:val="platne1"/>
          <w:rFonts w:ascii="Calibri" w:hAnsi="Calibri"/>
          <w:b/>
        </w:rPr>
        <w:t>Preambule</w:t>
      </w:r>
    </w:p>
    <w:p w14:paraId="063E26DF" w14:textId="78380D43" w:rsidR="00A07FC1" w:rsidRPr="00801B74" w:rsidRDefault="00A07FC1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 xml:space="preserve">Partner má zájem </w:t>
      </w:r>
      <w:r w:rsidR="00B21E27">
        <w:rPr>
          <w:rFonts w:asciiTheme="minorHAnsi" w:hAnsiTheme="minorHAnsi"/>
        </w:rPr>
        <w:t>realizovat pro</w:t>
      </w:r>
      <w:r w:rsidR="00D81075" w:rsidRPr="00801B74">
        <w:rPr>
          <w:rFonts w:asciiTheme="minorHAnsi" w:hAnsiTheme="minorHAnsi"/>
        </w:rPr>
        <w:t xml:space="preserve"> DPOV </w:t>
      </w:r>
      <w:r w:rsidR="00B21E27">
        <w:rPr>
          <w:rFonts w:asciiTheme="minorHAnsi" w:hAnsiTheme="minorHAnsi"/>
        </w:rPr>
        <w:t>p</w:t>
      </w:r>
      <w:r w:rsidR="00D81075" w:rsidRPr="00801B74">
        <w:rPr>
          <w:rFonts w:asciiTheme="minorHAnsi" w:hAnsiTheme="minorHAnsi"/>
        </w:rPr>
        <w:t xml:space="preserve">rojekt </w:t>
      </w:r>
      <w:r w:rsidR="004F5E82">
        <w:rPr>
          <w:rFonts w:asciiTheme="minorHAnsi" w:hAnsiTheme="minorHAnsi"/>
        </w:rPr>
        <w:t>„</w:t>
      </w:r>
      <w:r w:rsidR="006F6601">
        <w:rPr>
          <w:rFonts w:asciiTheme="minorHAnsi" w:hAnsiTheme="minorHAnsi" w:cstheme="minorHAnsi"/>
          <w:szCs w:val="24"/>
        </w:rPr>
        <w:t>Výroba rozpory brzdové zdrže pro vozy řady 814</w:t>
      </w:r>
      <w:r w:rsidR="004F5E82">
        <w:rPr>
          <w:rFonts w:asciiTheme="minorHAnsi" w:hAnsiTheme="minorHAnsi" w:cstheme="minorHAnsi"/>
          <w:szCs w:val="24"/>
        </w:rPr>
        <w:t>“</w:t>
      </w:r>
      <w:r w:rsidR="005F61FB">
        <w:rPr>
          <w:rFonts w:asciiTheme="minorHAnsi" w:hAnsiTheme="minorHAnsi" w:cstheme="minorHAnsi"/>
          <w:szCs w:val="24"/>
        </w:rPr>
        <w:t xml:space="preserve"> (</w:t>
      </w:r>
      <w:r w:rsidR="00D81075">
        <w:rPr>
          <w:rFonts w:asciiTheme="minorHAnsi" w:hAnsiTheme="minorHAnsi" w:cstheme="minorHAnsi"/>
          <w:szCs w:val="24"/>
        </w:rPr>
        <w:t>dále jen</w:t>
      </w:r>
      <w:r w:rsidRPr="002604D2">
        <w:rPr>
          <w:rFonts w:asciiTheme="minorHAnsi" w:hAnsiTheme="minorHAnsi" w:cstheme="minorHAnsi"/>
          <w:bCs/>
        </w:rPr>
        <w:t xml:space="preserve"> „</w:t>
      </w:r>
      <w:r w:rsidR="00D81075" w:rsidRPr="00D81075">
        <w:rPr>
          <w:rFonts w:asciiTheme="minorHAnsi" w:hAnsiTheme="minorHAnsi" w:cstheme="minorHAnsi"/>
          <w:b/>
        </w:rPr>
        <w:t>Projekt</w:t>
      </w:r>
      <w:r w:rsidRPr="002604D2">
        <w:rPr>
          <w:rFonts w:asciiTheme="minorHAnsi" w:hAnsiTheme="minorHAnsi" w:cstheme="minorHAnsi"/>
          <w:bCs/>
        </w:rPr>
        <w:t>“</w:t>
      </w:r>
      <w:r w:rsidR="005F61FB">
        <w:rPr>
          <w:rFonts w:asciiTheme="minorHAnsi" w:hAnsiTheme="minorHAnsi" w:cstheme="minorHAnsi"/>
          <w:bCs/>
        </w:rPr>
        <w:t>)</w:t>
      </w:r>
      <w:r w:rsidRPr="002604D2">
        <w:rPr>
          <w:rFonts w:asciiTheme="minorHAnsi" w:hAnsiTheme="minorHAnsi" w:cstheme="minorHAnsi"/>
          <w:bCs/>
        </w:rPr>
        <w:t>.</w:t>
      </w:r>
    </w:p>
    <w:p w14:paraId="4AD619F7" w14:textId="5A09F9A2" w:rsidR="00A07FC1" w:rsidRPr="00E55555" w:rsidRDefault="005C7794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801B74">
        <w:rPr>
          <w:rFonts w:asciiTheme="minorHAnsi" w:hAnsiTheme="minorHAnsi"/>
        </w:rPr>
        <w:t>Partner</w:t>
      </w:r>
      <w:r w:rsidR="00F70EC5" w:rsidRPr="00801B74">
        <w:rPr>
          <w:rFonts w:asciiTheme="minorHAnsi" w:hAnsiTheme="minorHAnsi"/>
        </w:rPr>
        <w:t>ovi budou za účelem</w:t>
      </w:r>
      <w:r w:rsidR="00B21E27">
        <w:rPr>
          <w:rFonts w:asciiTheme="minorHAnsi" w:hAnsiTheme="minorHAnsi"/>
        </w:rPr>
        <w:t xml:space="preserve"> uvedeným v odst. 1.1. tohoto článku</w:t>
      </w:r>
      <w:r w:rsidR="00F70EC5" w:rsidRPr="00801B74">
        <w:rPr>
          <w:rFonts w:asciiTheme="minorHAnsi" w:hAnsiTheme="minorHAnsi"/>
        </w:rPr>
        <w:t xml:space="preserve"> </w:t>
      </w:r>
      <w:r w:rsidR="001E271A" w:rsidRPr="00801B74">
        <w:rPr>
          <w:rFonts w:asciiTheme="minorHAnsi" w:hAnsiTheme="minorHAnsi"/>
        </w:rPr>
        <w:t xml:space="preserve">předány </w:t>
      </w:r>
      <w:r w:rsidR="00F70EC5" w:rsidRPr="00801B74">
        <w:rPr>
          <w:rFonts w:asciiTheme="minorHAnsi" w:hAnsiTheme="minorHAnsi"/>
        </w:rPr>
        <w:t xml:space="preserve">potřebné </w:t>
      </w:r>
      <w:r w:rsidR="00E95F1E" w:rsidRPr="00801B74">
        <w:rPr>
          <w:rFonts w:asciiTheme="minorHAnsi" w:hAnsiTheme="minorHAnsi"/>
        </w:rPr>
        <w:t>informace</w:t>
      </w:r>
      <w:r w:rsidR="00F70EC5" w:rsidRPr="00801B74">
        <w:rPr>
          <w:rFonts w:asciiTheme="minorHAnsi" w:hAnsiTheme="minorHAnsi"/>
        </w:rPr>
        <w:t xml:space="preserve"> o DPOV</w:t>
      </w:r>
      <w:r w:rsidR="00A07FC1" w:rsidRPr="00801B74">
        <w:rPr>
          <w:rFonts w:asciiTheme="minorHAnsi" w:hAnsiTheme="minorHAnsi"/>
        </w:rPr>
        <w:t xml:space="preserve"> a </w:t>
      </w:r>
      <w:r w:rsidR="002604D2" w:rsidRPr="00801B74">
        <w:rPr>
          <w:rFonts w:asciiTheme="minorHAnsi" w:hAnsiTheme="minorHAnsi"/>
        </w:rPr>
        <w:t xml:space="preserve">zakázce, včetně </w:t>
      </w:r>
      <w:r w:rsidR="003F4DEB">
        <w:rPr>
          <w:rFonts w:asciiTheme="minorHAnsi" w:hAnsiTheme="minorHAnsi"/>
          <w:szCs w:val="24"/>
        </w:rPr>
        <w:t>výkresové dokumentace</w:t>
      </w:r>
      <w:r w:rsidR="005F61FB">
        <w:rPr>
          <w:rFonts w:asciiTheme="minorHAnsi" w:hAnsiTheme="minorHAnsi"/>
          <w:szCs w:val="24"/>
        </w:rPr>
        <w:t xml:space="preserve"> (</w:t>
      </w:r>
      <w:r w:rsidR="00F92D20" w:rsidRPr="00801B74">
        <w:rPr>
          <w:rFonts w:asciiTheme="minorHAnsi" w:hAnsiTheme="minorHAnsi"/>
        </w:rPr>
        <w:t>dále jen „</w:t>
      </w:r>
      <w:r w:rsidR="002604D2" w:rsidRPr="00801B74">
        <w:rPr>
          <w:rFonts w:asciiTheme="minorHAnsi" w:hAnsiTheme="minorHAnsi"/>
          <w:b/>
        </w:rPr>
        <w:t>Informace</w:t>
      </w:r>
      <w:r w:rsidR="00F92D20" w:rsidRPr="00496DBF">
        <w:rPr>
          <w:rFonts w:asciiTheme="minorHAnsi" w:hAnsiTheme="minorHAnsi"/>
          <w:szCs w:val="24"/>
        </w:rPr>
        <w:t>“</w:t>
      </w:r>
      <w:r w:rsidR="005F61FB">
        <w:rPr>
          <w:rFonts w:asciiTheme="minorHAnsi" w:hAnsiTheme="minorHAnsi"/>
          <w:szCs w:val="24"/>
        </w:rPr>
        <w:t>)</w:t>
      </w:r>
      <w:r w:rsidR="00BA09F3" w:rsidRPr="00496DBF">
        <w:rPr>
          <w:rFonts w:asciiTheme="minorHAnsi" w:hAnsiTheme="minorHAnsi"/>
          <w:szCs w:val="24"/>
        </w:rPr>
        <w:t>.</w:t>
      </w:r>
      <w:r w:rsidR="00BA09F3" w:rsidRPr="00E55555">
        <w:rPr>
          <w:rFonts w:asciiTheme="minorHAnsi" w:hAnsiTheme="minorHAnsi"/>
        </w:rPr>
        <w:t xml:space="preserve"> </w:t>
      </w:r>
    </w:p>
    <w:p w14:paraId="6D8061F5" w14:textId="18EF2F56" w:rsidR="006452E6" w:rsidRPr="00324A83" w:rsidRDefault="006452E6" w:rsidP="00801B74">
      <w:pPr>
        <w:numPr>
          <w:ilvl w:val="0"/>
          <w:numId w:val="3"/>
        </w:numPr>
        <w:spacing w:before="60"/>
        <w:ind w:left="567" w:hanging="567"/>
        <w:jc w:val="both"/>
        <w:rPr>
          <w:rFonts w:asciiTheme="minorHAnsi" w:hAnsiTheme="minorHAnsi"/>
        </w:rPr>
      </w:pPr>
      <w:r w:rsidRPr="00E55555">
        <w:rPr>
          <w:rFonts w:asciiTheme="minorHAnsi" w:hAnsiTheme="minorHAnsi"/>
        </w:rPr>
        <w:t>Vzhledem k tomu, že DPOV důsledně dbá na ochran</w:t>
      </w:r>
      <w:r w:rsidR="00693A35" w:rsidRPr="00E55555">
        <w:rPr>
          <w:rFonts w:asciiTheme="minorHAnsi" w:hAnsiTheme="minorHAnsi"/>
        </w:rPr>
        <w:t>u</w:t>
      </w:r>
      <w:r w:rsidRPr="00E55555">
        <w:rPr>
          <w:rFonts w:asciiTheme="minorHAnsi" w:hAnsiTheme="minorHAnsi"/>
        </w:rPr>
        <w:t xml:space="preserve"> svého obchodního tajemství, </w:t>
      </w:r>
      <w:r w:rsidR="004D5FCE" w:rsidRPr="00E55555">
        <w:rPr>
          <w:rFonts w:asciiTheme="minorHAnsi" w:hAnsiTheme="minorHAnsi"/>
        </w:rPr>
        <w:t xml:space="preserve">autorských práv, </w:t>
      </w:r>
      <w:r w:rsidRPr="00E55555">
        <w:rPr>
          <w:rFonts w:asciiTheme="minorHAnsi" w:hAnsiTheme="minorHAnsi"/>
        </w:rPr>
        <w:t>obchodních</w:t>
      </w:r>
      <w:r w:rsidR="00117324" w:rsidRPr="00E55555">
        <w:rPr>
          <w:rFonts w:asciiTheme="minorHAnsi" w:hAnsiTheme="minorHAnsi"/>
        </w:rPr>
        <w:t>, technických, ekonomických, finančních a</w:t>
      </w:r>
      <w:r w:rsidR="001273C5" w:rsidRPr="00E55555">
        <w:rPr>
          <w:rFonts w:asciiTheme="minorHAnsi" w:hAnsiTheme="minorHAnsi"/>
        </w:rPr>
        <w:t> </w:t>
      </w:r>
      <w:r w:rsidR="00117324" w:rsidRPr="00E55555">
        <w:rPr>
          <w:rFonts w:asciiTheme="minorHAnsi" w:hAnsiTheme="minorHAnsi"/>
        </w:rPr>
        <w:t>podnikatelských</w:t>
      </w:r>
      <w:r w:rsidRPr="00E55555">
        <w:rPr>
          <w:rFonts w:asciiTheme="minorHAnsi" w:hAnsiTheme="minorHAnsi"/>
        </w:rPr>
        <w:t xml:space="preserve"> informací a osobních údajů</w:t>
      </w:r>
      <w:r w:rsidR="00117324" w:rsidRPr="00E55555">
        <w:rPr>
          <w:rFonts w:asciiTheme="minorHAnsi" w:hAnsiTheme="minorHAnsi"/>
        </w:rPr>
        <w:t xml:space="preserve">, </w:t>
      </w:r>
      <w:r w:rsidR="00CF07D5" w:rsidRPr="00324A83">
        <w:rPr>
          <w:rFonts w:ascii="Calibri" w:hAnsi="Calibri" w:cs="Calibri"/>
          <w:noProof/>
          <w:szCs w:val="24"/>
        </w:rPr>
        <w:t>má zájem o zajištění ochrany takových informací (dále jen „</w:t>
      </w:r>
      <w:r w:rsidR="00B37C65">
        <w:rPr>
          <w:rFonts w:ascii="Calibri" w:hAnsi="Calibri" w:cs="Calibri"/>
          <w:b/>
          <w:bCs/>
          <w:noProof/>
          <w:szCs w:val="24"/>
        </w:rPr>
        <w:t>D</w:t>
      </w:r>
      <w:r w:rsidR="00B37C65" w:rsidRPr="00324A83">
        <w:rPr>
          <w:rFonts w:ascii="Calibri" w:hAnsi="Calibri" w:cs="Calibri"/>
          <w:b/>
          <w:bCs/>
          <w:noProof/>
          <w:szCs w:val="24"/>
        </w:rPr>
        <w:t xml:space="preserve">ůvěrné </w:t>
      </w:r>
      <w:r w:rsidR="00CF07D5" w:rsidRPr="00324A83">
        <w:rPr>
          <w:rFonts w:ascii="Calibri" w:hAnsi="Calibri" w:cs="Calibri"/>
          <w:b/>
          <w:bCs/>
          <w:noProof/>
          <w:szCs w:val="24"/>
        </w:rPr>
        <w:t>informace</w:t>
      </w:r>
      <w:r w:rsidR="00CF07D5" w:rsidRPr="00324A83">
        <w:rPr>
          <w:rFonts w:ascii="Calibri" w:hAnsi="Calibri" w:cs="Calibri"/>
          <w:noProof/>
          <w:szCs w:val="24"/>
        </w:rPr>
        <w:t>“), a proto se za následujících podmínek Smluvní strany dohodly uzavřít tuto Dohodu o mlčenlivosti.</w:t>
      </w:r>
      <w:r w:rsidR="005554F8" w:rsidRPr="00324A83">
        <w:rPr>
          <w:rFonts w:ascii="Calibri" w:hAnsi="Calibri" w:cs="Calibri"/>
          <w:noProof/>
          <w:szCs w:val="24"/>
        </w:rPr>
        <w:t xml:space="preserve"> </w:t>
      </w:r>
    </w:p>
    <w:p w14:paraId="1688D86E" w14:textId="57B936BF" w:rsidR="00F70EC5" w:rsidRDefault="00F70EC5" w:rsidP="00B56245">
      <w:pPr>
        <w:spacing w:before="60"/>
        <w:jc w:val="center"/>
        <w:rPr>
          <w:rFonts w:asciiTheme="minorHAnsi" w:hAnsiTheme="minorHAnsi"/>
          <w:b/>
          <w:szCs w:val="24"/>
        </w:rPr>
      </w:pPr>
    </w:p>
    <w:p w14:paraId="2FAB3754" w14:textId="77777777" w:rsidR="00AF0F65" w:rsidRPr="00324A83" w:rsidRDefault="00AF0F65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>II.</w:t>
      </w:r>
    </w:p>
    <w:p w14:paraId="56765C38" w14:textId="2AF7BC27" w:rsidR="00AF0F65" w:rsidRPr="00324A83" w:rsidRDefault="00F94EBD" w:rsidP="00324A83">
      <w:pPr>
        <w:spacing w:before="60"/>
        <w:jc w:val="center"/>
        <w:rPr>
          <w:rFonts w:asciiTheme="minorHAnsi" w:hAnsiTheme="minorHAnsi"/>
          <w:b/>
        </w:rPr>
      </w:pPr>
      <w:r w:rsidRPr="00324A83">
        <w:rPr>
          <w:rFonts w:asciiTheme="minorHAnsi" w:hAnsiTheme="minorHAnsi"/>
          <w:b/>
        </w:rPr>
        <w:t xml:space="preserve">Předmět </w:t>
      </w:r>
      <w:r w:rsidR="00CB5836">
        <w:rPr>
          <w:rFonts w:asciiTheme="minorHAnsi" w:hAnsiTheme="minorHAnsi"/>
          <w:b/>
        </w:rPr>
        <w:t>D</w:t>
      </w:r>
      <w:r w:rsidR="00CB5836" w:rsidRPr="00324A83">
        <w:rPr>
          <w:rFonts w:asciiTheme="minorHAnsi" w:hAnsiTheme="minorHAnsi"/>
          <w:b/>
        </w:rPr>
        <w:t>ohody</w:t>
      </w:r>
    </w:p>
    <w:p w14:paraId="72088238" w14:textId="296E99F3" w:rsidR="00805594" w:rsidRPr="00C30E0B" w:rsidRDefault="004D5FCE" w:rsidP="00661EFA">
      <w:pPr>
        <w:pStyle w:val="Zkladntextodsazen2"/>
        <w:numPr>
          <w:ilvl w:val="1"/>
          <w:numId w:val="6"/>
        </w:numPr>
        <w:spacing w:line="240" w:lineRule="auto"/>
        <w:ind w:left="567" w:hanging="567"/>
        <w:rPr>
          <w:rFonts w:ascii="Calibri" w:hAnsi="Calibri" w:cs="Calibri"/>
          <w:noProof/>
          <w:sz w:val="24"/>
          <w:szCs w:val="24"/>
          <w:lang w:val="cs-CZ"/>
        </w:rPr>
      </w:pPr>
      <w:r w:rsidRPr="00C30E0B">
        <w:rPr>
          <w:rFonts w:asciiTheme="minorHAnsi" w:hAnsiTheme="minorHAnsi"/>
          <w:sz w:val="24"/>
          <w:szCs w:val="24"/>
          <w:lang w:val="cs-CZ"/>
        </w:rPr>
        <w:t xml:space="preserve">Smluvní strany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se dohodly</w:t>
      </w:r>
      <w:r w:rsidR="00682BD3" w:rsidRPr="00C30E0B">
        <w:rPr>
          <w:rFonts w:asciiTheme="minorHAnsi" w:hAnsiTheme="minorHAnsi"/>
          <w:sz w:val="24"/>
          <w:szCs w:val="24"/>
          <w:lang w:val="cs-CZ"/>
        </w:rPr>
        <w:t xml:space="preserve">, že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pro účely této Dohody se považují za</w:t>
      </w:r>
      <w:r w:rsidR="00D81075" w:rsidRPr="00C30E0B">
        <w:rPr>
          <w:rFonts w:asciiTheme="minorHAnsi" w:hAnsiTheme="minorHAnsi"/>
          <w:sz w:val="24"/>
          <w:szCs w:val="24"/>
          <w:lang w:val="cs-CZ"/>
        </w:rPr>
        <w:t xml:space="preserve"> d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ůvěrn</w:t>
      </w:r>
      <w:r w:rsidRPr="00C30E0B">
        <w:rPr>
          <w:rFonts w:asciiTheme="minorHAnsi" w:hAnsiTheme="minorHAnsi"/>
          <w:sz w:val="24"/>
          <w:szCs w:val="24"/>
          <w:lang w:val="cs-CZ"/>
        </w:rPr>
        <w:t>é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 xml:space="preserve"> 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 xml:space="preserve">následující </w:t>
      </w:r>
      <w:r w:rsidR="00A46E02" w:rsidRPr="00C30E0B">
        <w:rPr>
          <w:rFonts w:asciiTheme="minorHAnsi" w:hAnsiTheme="minorHAnsi"/>
          <w:sz w:val="24"/>
          <w:szCs w:val="24"/>
          <w:lang w:val="cs-CZ"/>
        </w:rPr>
        <w:t>informace</w:t>
      </w:r>
      <w:r w:rsidR="00805594" w:rsidRPr="00C30E0B">
        <w:rPr>
          <w:rFonts w:ascii="Calibri" w:hAnsi="Calibri" w:cs="Calibri"/>
          <w:noProof/>
          <w:sz w:val="24"/>
          <w:szCs w:val="24"/>
          <w:lang w:val="cs-CZ"/>
        </w:rPr>
        <w:t>:</w:t>
      </w:r>
    </w:p>
    <w:p w14:paraId="0BCCCE57" w14:textId="75A27C75" w:rsidR="00805594" w:rsidRDefault="00805594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C30E0B">
        <w:rPr>
          <w:rFonts w:ascii="Calibri" w:hAnsi="Calibri" w:cs="Calibri"/>
          <w:noProof/>
          <w:spacing w:val="-3"/>
          <w:szCs w:val="24"/>
        </w:rPr>
        <w:t>jakékoliv</w:t>
      </w:r>
      <w:r w:rsidR="004D5FCE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>informace</w:t>
      </w:r>
      <w:r w:rsidRPr="00C30E0B">
        <w:rPr>
          <w:rFonts w:ascii="Calibri" w:hAnsi="Calibri" w:cs="Calibri"/>
          <w:noProof/>
          <w:spacing w:val="-3"/>
          <w:szCs w:val="24"/>
        </w:rPr>
        <w:t>, bez ohledu na jejich povahu (technické, finanční, provozní, obchodní, týkající se zaměstnání nebo řízení nebo</w:t>
      </w:r>
      <w:r w:rsidR="00430CBD" w:rsidRPr="00C30E0B">
        <w:rPr>
          <w:rFonts w:asciiTheme="minorHAnsi" w:hAnsiTheme="minorHAnsi"/>
          <w:szCs w:val="24"/>
        </w:rPr>
        <w:t xml:space="preserve"> informace </w:t>
      </w:r>
      <w:r w:rsidRPr="00C30E0B">
        <w:rPr>
          <w:rFonts w:ascii="Calibri" w:hAnsi="Calibri" w:cs="Calibri"/>
          <w:noProof/>
          <w:spacing w:val="-3"/>
          <w:szCs w:val="24"/>
        </w:rPr>
        <w:t>jakéhokoliv jiného druhu), poskytnuté</w:t>
      </w:r>
      <w:r w:rsidR="00430CBD" w:rsidRPr="00C30E0B">
        <w:rPr>
          <w:rFonts w:asciiTheme="minorHAnsi" w:hAnsiTheme="minorHAnsi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lastRenderedPageBreak/>
        <w:t xml:space="preserve">Partnerovi 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v souvislosti s Projektem, a to i prostřednictvím třetích osob zmocněných </w:t>
      </w:r>
      <w:r w:rsidR="00CF07D5" w:rsidRPr="00C30E0B">
        <w:rPr>
          <w:rFonts w:ascii="Calibri" w:hAnsi="Calibri" w:cs="Calibri"/>
          <w:noProof/>
          <w:spacing w:val="-3"/>
          <w:szCs w:val="24"/>
        </w:rPr>
        <w:t>DPOV</w:t>
      </w:r>
      <w:r w:rsidRPr="00C30E0B">
        <w:rPr>
          <w:rFonts w:ascii="Calibri" w:hAnsi="Calibri" w:cs="Calibri"/>
          <w:noProof/>
          <w:spacing w:val="-3"/>
          <w:szCs w:val="24"/>
        </w:rPr>
        <w:t xml:space="preserve"> k poskytnutí takových informací, poskytnutých</w:t>
      </w:r>
      <w:r w:rsidR="00C30E0B" w:rsidRPr="00C30E0B">
        <w:rPr>
          <w:rFonts w:ascii="Calibri" w:hAnsi="Calibri" w:cs="Calibri"/>
          <w:noProof/>
          <w:spacing w:val="-3"/>
          <w:szCs w:val="24"/>
        </w:rPr>
        <w:t xml:space="preserve"> </w:t>
      </w:r>
      <w:r w:rsidR="00430CBD" w:rsidRPr="00C30E0B">
        <w:rPr>
          <w:rFonts w:asciiTheme="minorHAnsi" w:hAnsiTheme="minorHAnsi"/>
          <w:szCs w:val="24"/>
        </w:rPr>
        <w:t xml:space="preserve">v jakékoliv podobě, zejména </w:t>
      </w:r>
      <w:r w:rsidRPr="00C30E0B">
        <w:rPr>
          <w:rFonts w:ascii="Calibri" w:hAnsi="Calibri" w:cs="Calibri"/>
          <w:noProof/>
          <w:spacing w:val="-3"/>
          <w:szCs w:val="24"/>
        </w:rPr>
        <w:t>písemně nebo ústně nebo jakýmkoliv jiným způsobem nebo na jakémkoliv hmotném nosiči informací</w:t>
      </w:r>
      <w:r w:rsidR="00CF07D5" w:rsidRPr="00C30E0B">
        <w:rPr>
          <w:rFonts w:ascii="Calibri" w:hAnsi="Calibri" w:cs="Calibri"/>
          <w:noProof/>
          <w:spacing w:val="-3"/>
          <w:szCs w:val="24"/>
        </w:rPr>
        <w:t>;</w:t>
      </w:r>
    </w:p>
    <w:p w14:paraId="758D7AEE" w14:textId="52C3496B" w:rsidR="00B11AD0" w:rsidRDefault="00B11AD0" w:rsidP="00661EFA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spacing w:after="12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jakékoliv jednání, diskuse nebo dohody mezi Smluvními stranami, včetně existence</w:t>
      </w:r>
      <w:r w:rsidRPr="00B11AD0">
        <w:rPr>
          <w:rFonts w:asciiTheme="minorHAnsi" w:hAnsiTheme="minorHAnsi"/>
          <w:szCs w:val="24"/>
        </w:rPr>
        <w:t xml:space="preserve"> a </w:t>
      </w:r>
      <w:r w:rsidRPr="00BA7290">
        <w:rPr>
          <w:rFonts w:ascii="Calibri" w:hAnsi="Calibri" w:cs="Calibri"/>
          <w:noProof/>
          <w:spacing w:val="-3"/>
          <w:szCs w:val="24"/>
        </w:rPr>
        <w:t>obsahu této Dohody</w:t>
      </w:r>
      <w:r w:rsidR="006F6601">
        <w:rPr>
          <w:rFonts w:ascii="Calibri" w:hAnsi="Calibri" w:cs="Calibri"/>
          <w:noProof/>
          <w:spacing w:val="-3"/>
          <w:szCs w:val="24"/>
        </w:rPr>
        <w:t>;</w:t>
      </w:r>
    </w:p>
    <w:p w14:paraId="2191A88C" w14:textId="36815A36" w:rsidR="00B11AD0" w:rsidRPr="00B37C65" w:rsidRDefault="00B37C65" w:rsidP="00BA7290">
      <w:pPr>
        <w:widowControl w:val="0"/>
        <w:numPr>
          <w:ilvl w:val="1"/>
          <w:numId w:val="4"/>
        </w:numPr>
        <w:tabs>
          <w:tab w:val="clear" w:pos="360"/>
        </w:tabs>
        <w:suppressAutoHyphens/>
        <w:autoSpaceDE w:val="0"/>
        <w:autoSpaceDN w:val="0"/>
        <w:ind w:left="851" w:hanging="284"/>
        <w:jc w:val="both"/>
        <w:rPr>
          <w:rFonts w:ascii="Calibri" w:hAnsi="Calibri" w:cs="Calibri"/>
          <w:noProof/>
          <w:spacing w:val="-3"/>
          <w:szCs w:val="24"/>
        </w:rPr>
      </w:pPr>
      <w:r w:rsidRPr="00BA7290">
        <w:rPr>
          <w:rFonts w:ascii="Calibri" w:hAnsi="Calibri" w:cs="Calibri"/>
          <w:noProof/>
          <w:spacing w:val="-3"/>
          <w:szCs w:val="24"/>
        </w:rPr>
        <w:t>Informace uvedené v</w:t>
      </w:r>
      <w:r w:rsidR="00FF17D3">
        <w:rPr>
          <w:rFonts w:ascii="Calibri" w:hAnsi="Calibri" w:cs="Calibri"/>
          <w:noProof/>
          <w:spacing w:val="-3"/>
          <w:szCs w:val="24"/>
        </w:rPr>
        <w:t> </w:t>
      </w:r>
      <w:r w:rsidRPr="00BA7290">
        <w:rPr>
          <w:rFonts w:ascii="Calibri" w:hAnsi="Calibri" w:cs="Calibri"/>
          <w:noProof/>
          <w:spacing w:val="-3"/>
          <w:szCs w:val="24"/>
        </w:rPr>
        <w:t>čl</w:t>
      </w:r>
      <w:r w:rsidR="00FF17D3">
        <w:rPr>
          <w:rFonts w:ascii="Calibri" w:hAnsi="Calibri" w:cs="Calibri"/>
          <w:noProof/>
          <w:spacing w:val="-3"/>
          <w:szCs w:val="24"/>
        </w:rPr>
        <w:t>.</w:t>
      </w:r>
      <w:r w:rsidRPr="00BA7290">
        <w:rPr>
          <w:rFonts w:ascii="Calibri" w:hAnsi="Calibri" w:cs="Calibri"/>
          <w:noProof/>
          <w:spacing w:val="-3"/>
          <w:szCs w:val="24"/>
        </w:rPr>
        <w:t xml:space="preserve"> 1.2. této </w:t>
      </w:r>
      <w:r w:rsidR="00CB5836">
        <w:rPr>
          <w:rFonts w:ascii="Calibri" w:hAnsi="Calibri" w:cs="Calibri"/>
          <w:noProof/>
          <w:spacing w:val="-3"/>
          <w:szCs w:val="24"/>
        </w:rPr>
        <w:t>D</w:t>
      </w:r>
      <w:r w:rsidRPr="00BA7290">
        <w:rPr>
          <w:rFonts w:ascii="Calibri" w:hAnsi="Calibri" w:cs="Calibri"/>
          <w:noProof/>
          <w:spacing w:val="-3"/>
          <w:szCs w:val="24"/>
        </w:rPr>
        <w:t>ohody, zejména:</w:t>
      </w:r>
    </w:p>
    <w:p w14:paraId="2FC25C3B" w14:textId="75558340" w:rsidR="00C0389E" w:rsidRDefault="006F6601" w:rsidP="00C0389E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bookmarkStart w:id="0" w:name="_Hlk69897728"/>
      <w:r>
        <w:rPr>
          <w:rFonts w:asciiTheme="minorHAnsi" w:hAnsiTheme="minorHAnsi" w:cstheme="minorHAnsi"/>
          <w:sz w:val="24"/>
          <w:szCs w:val="24"/>
        </w:rPr>
        <w:t xml:space="preserve">výkresová dokumentace č. </w:t>
      </w:r>
      <w:r w:rsidRPr="00831A2F">
        <w:rPr>
          <w:rFonts w:asciiTheme="minorHAnsi" w:hAnsiTheme="minorHAnsi" w:cstheme="minorHAnsi"/>
          <w:sz w:val="24"/>
          <w:szCs w:val="24"/>
        </w:rPr>
        <w:t>458.</w:t>
      </w:r>
      <w:r w:rsidR="00831A2F" w:rsidRPr="00831A2F">
        <w:rPr>
          <w:rFonts w:asciiTheme="minorHAnsi" w:hAnsiTheme="minorHAnsi" w:cstheme="minorHAnsi"/>
          <w:sz w:val="24"/>
          <w:szCs w:val="24"/>
        </w:rPr>
        <w:t>0</w:t>
      </w:r>
      <w:r w:rsidRPr="00831A2F">
        <w:rPr>
          <w:rFonts w:asciiTheme="minorHAnsi" w:hAnsiTheme="minorHAnsi" w:cstheme="minorHAnsi"/>
          <w:sz w:val="24"/>
          <w:szCs w:val="24"/>
        </w:rPr>
        <w:t>.807.25.05</w:t>
      </w:r>
      <w:r w:rsidR="00831A2F" w:rsidRPr="00831A2F">
        <w:rPr>
          <w:rFonts w:asciiTheme="minorHAnsi" w:hAnsiTheme="minorHAnsi" w:cstheme="minorHAnsi"/>
          <w:sz w:val="24"/>
          <w:szCs w:val="24"/>
        </w:rPr>
        <w:t>2</w:t>
      </w:r>
      <w:r w:rsidR="00831A2F">
        <w:rPr>
          <w:rFonts w:asciiTheme="minorHAnsi" w:hAnsiTheme="minorHAnsi" w:cstheme="minorHAnsi"/>
          <w:sz w:val="24"/>
          <w:szCs w:val="24"/>
        </w:rPr>
        <w:t xml:space="preserve"> – Čep rozpory</w:t>
      </w:r>
    </w:p>
    <w:p w14:paraId="2AEB2440" w14:textId="6C9935CB" w:rsidR="00831A2F" w:rsidRPr="00BA7290" w:rsidRDefault="00831A2F" w:rsidP="00C0389E">
      <w:pPr>
        <w:pStyle w:val="Odstavecseseznamem"/>
        <w:numPr>
          <w:ilvl w:val="0"/>
          <w:numId w:val="10"/>
        </w:numPr>
        <w:ind w:firstLine="1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výkresová dokumentace č. 458.9.807.25.05.0 - Rozpora brzdové zdrže</w:t>
      </w:r>
    </w:p>
    <w:bookmarkEnd w:id="0"/>
    <w:p w14:paraId="10671502" w14:textId="3D5DC107" w:rsidR="00182093" w:rsidRPr="00B37C65" w:rsidRDefault="000069C0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F07D5" w:rsidRPr="00BA7290">
        <w:rPr>
          <w:rFonts w:ascii="Calibri" w:hAnsi="Calibri"/>
          <w:szCs w:val="24"/>
        </w:rPr>
        <w:t>2</w:t>
      </w:r>
      <w:r w:rsidRPr="00661EFA">
        <w:rPr>
          <w:rFonts w:ascii="Calibri" w:hAnsi="Calibri"/>
          <w:sz w:val="22"/>
          <w:szCs w:val="22"/>
        </w:rPr>
        <w:tab/>
      </w:r>
      <w:r w:rsidR="005C7794" w:rsidRPr="00B37C65">
        <w:rPr>
          <w:rFonts w:asciiTheme="minorHAnsi" w:hAnsiTheme="minorHAnsi"/>
          <w:szCs w:val="24"/>
        </w:rPr>
        <w:t>Partner</w:t>
      </w:r>
      <w:r w:rsidR="00693A35" w:rsidRPr="00B37C65">
        <w:rPr>
          <w:rFonts w:asciiTheme="minorHAnsi" w:hAnsiTheme="minorHAnsi"/>
          <w:szCs w:val="24"/>
        </w:rPr>
        <w:t xml:space="preserve"> se zavazuje k ochraně veškerých</w:t>
      </w:r>
      <w:r w:rsidR="00682BD3" w:rsidRPr="00B37C65">
        <w:rPr>
          <w:rFonts w:asciiTheme="minorHAnsi" w:hAnsiTheme="minorHAnsi"/>
          <w:szCs w:val="24"/>
        </w:rPr>
        <w:t xml:space="preserve">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>ůvěrných</w:t>
      </w:r>
      <w:r w:rsidR="00693A35" w:rsidRPr="00B37C65">
        <w:rPr>
          <w:rFonts w:asciiTheme="minorHAnsi" w:hAnsiTheme="minorHAnsi"/>
          <w:szCs w:val="24"/>
        </w:rPr>
        <w:t xml:space="preserve"> informací a k povinnosti mlčenlivosti ohledně veškerých </w:t>
      </w:r>
      <w:r w:rsidR="00182093" w:rsidRPr="00B37C65">
        <w:rPr>
          <w:rFonts w:asciiTheme="minorHAnsi" w:hAnsiTheme="minorHAnsi"/>
          <w:szCs w:val="24"/>
        </w:rPr>
        <w:t>D</w:t>
      </w:r>
      <w:r w:rsidR="00682BD3" w:rsidRPr="00B37C65">
        <w:rPr>
          <w:rFonts w:asciiTheme="minorHAnsi" w:hAnsiTheme="minorHAnsi"/>
          <w:szCs w:val="24"/>
        </w:rPr>
        <w:t xml:space="preserve">ůvěrných </w:t>
      </w:r>
      <w:r w:rsidR="00693A35" w:rsidRPr="00B37C65">
        <w:rPr>
          <w:rFonts w:asciiTheme="minorHAnsi" w:hAnsiTheme="minorHAnsi"/>
          <w:szCs w:val="24"/>
        </w:rPr>
        <w:t>informací</w:t>
      </w:r>
      <w:r w:rsidR="00A46E02" w:rsidRPr="00B37C65">
        <w:rPr>
          <w:rFonts w:asciiTheme="minorHAnsi" w:hAnsiTheme="minorHAnsi"/>
          <w:szCs w:val="24"/>
        </w:rPr>
        <w:t xml:space="preserve">. </w:t>
      </w:r>
      <w:r w:rsidR="005C7794" w:rsidRPr="00B37C65">
        <w:rPr>
          <w:rFonts w:asciiTheme="minorHAnsi" w:hAnsiTheme="minorHAnsi"/>
          <w:szCs w:val="24"/>
        </w:rPr>
        <w:t>Partner</w:t>
      </w:r>
      <w:r w:rsidR="00A46E02" w:rsidRPr="00B37C65">
        <w:rPr>
          <w:rFonts w:asciiTheme="minorHAnsi" w:hAnsiTheme="minorHAnsi"/>
          <w:szCs w:val="24"/>
        </w:rPr>
        <w:t xml:space="preserve"> se</w:t>
      </w:r>
      <w:r w:rsidR="00A46E02" w:rsidRPr="00BA7290">
        <w:rPr>
          <w:rFonts w:ascii="Calibri" w:hAnsi="Calibri"/>
          <w:szCs w:val="24"/>
        </w:rPr>
        <w:t xml:space="preserve"> </w:t>
      </w:r>
      <w:r w:rsidR="00CF07D5" w:rsidRPr="00BA7290">
        <w:rPr>
          <w:rFonts w:ascii="Calibri" w:hAnsi="Calibri"/>
          <w:szCs w:val="24"/>
        </w:rPr>
        <w:t>s výjimkou stanovenou v odst. 2.5 tohoto článku Dohody</w:t>
      </w:r>
      <w:r w:rsidR="00A46E02" w:rsidRPr="00B37C65">
        <w:rPr>
          <w:rFonts w:asciiTheme="minorHAnsi" w:hAnsiTheme="minorHAnsi"/>
          <w:szCs w:val="24"/>
        </w:rPr>
        <w:t xml:space="preserve"> zavazuje, že Důvěrné informace neposkytne žádné třetí osobě a nebude je používat k žádnému jinému účelu než </w:t>
      </w:r>
      <w:r w:rsidR="00430CBD" w:rsidRPr="00B37C65">
        <w:rPr>
          <w:rFonts w:asciiTheme="minorHAnsi" w:hAnsiTheme="minorHAnsi"/>
          <w:szCs w:val="24"/>
        </w:rPr>
        <w:t>pro</w:t>
      </w:r>
      <w:r w:rsidR="00375A8F" w:rsidRPr="00B37C65">
        <w:rPr>
          <w:rFonts w:asciiTheme="minorHAnsi" w:hAnsiTheme="minorHAnsi"/>
          <w:szCs w:val="24"/>
        </w:rPr>
        <w:t xml:space="preserve"> </w:t>
      </w:r>
      <w:r w:rsidR="00D81075" w:rsidRPr="00B37C65">
        <w:rPr>
          <w:rFonts w:asciiTheme="minorHAnsi" w:hAnsiTheme="minorHAnsi"/>
          <w:szCs w:val="24"/>
        </w:rPr>
        <w:t>spolupráci s</w:t>
      </w:r>
      <w:r w:rsidR="00A46E02" w:rsidRPr="00B37C65">
        <w:rPr>
          <w:rFonts w:asciiTheme="minorHAnsi" w:hAnsiTheme="minorHAnsi"/>
          <w:szCs w:val="24"/>
        </w:rPr>
        <w:t xml:space="preserve"> DPOV. </w:t>
      </w:r>
      <w:r w:rsidR="005C7794" w:rsidRPr="00B37C65">
        <w:rPr>
          <w:rFonts w:asciiTheme="minorHAnsi" w:hAnsiTheme="minorHAnsi"/>
          <w:szCs w:val="24"/>
        </w:rPr>
        <w:t>Partner</w:t>
      </w:r>
      <w:r w:rsidR="00682BD3" w:rsidRPr="00B37C65">
        <w:rPr>
          <w:rFonts w:asciiTheme="minorHAnsi" w:hAnsiTheme="minorHAnsi"/>
          <w:szCs w:val="24"/>
        </w:rPr>
        <w:t xml:space="preserve"> se zavazuje zachovávat a chránit obchodní tajemství DPOV, které </w:t>
      </w:r>
      <w:r w:rsidR="00F92D20" w:rsidRPr="00B37C65">
        <w:rPr>
          <w:rFonts w:asciiTheme="minorHAnsi" w:hAnsiTheme="minorHAnsi"/>
          <w:szCs w:val="24"/>
        </w:rPr>
        <w:t>mu</w:t>
      </w:r>
      <w:r w:rsidR="00682BD3" w:rsidRPr="00B37C65">
        <w:rPr>
          <w:rFonts w:asciiTheme="minorHAnsi" w:hAnsiTheme="minorHAnsi"/>
          <w:szCs w:val="24"/>
        </w:rPr>
        <w:t xml:space="preserve"> bylo a/nebo bude sděleno a/nebo </w:t>
      </w:r>
      <w:r w:rsidR="00182093" w:rsidRPr="00B37C65">
        <w:rPr>
          <w:rFonts w:asciiTheme="minorHAnsi" w:hAnsiTheme="minorHAnsi"/>
          <w:szCs w:val="24"/>
        </w:rPr>
        <w:t xml:space="preserve">jiným způsobem </w:t>
      </w:r>
      <w:r w:rsidR="00D81075" w:rsidRPr="00B37C65">
        <w:rPr>
          <w:rFonts w:asciiTheme="minorHAnsi" w:hAnsiTheme="minorHAnsi"/>
          <w:szCs w:val="24"/>
        </w:rPr>
        <w:t>poskytnuto</w:t>
      </w:r>
      <w:r w:rsidR="00182093" w:rsidRPr="00B37C65">
        <w:rPr>
          <w:rFonts w:asciiTheme="minorHAnsi" w:hAnsiTheme="minorHAnsi"/>
          <w:szCs w:val="24"/>
        </w:rPr>
        <w:t xml:space="preserve">. </w:t>
      </w:r>
    </w:p>
    <w:p w14:paraId="1E3B1C1A" w14:textId="77777777" w:rsidR="00B37C65" w:rsidRPr="00B37C65" w:rsidRDefault="00B37C65" w:rsidP="0015796E">
      <w:pPr>
        <w:pStyle w:val="Odstavecseseznamem"/>
        <w:numPr>
          <w:ilvl w:val="0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BF8F69B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2C857849" w14:textId="77777777" w:rsidR="00B37C65" w:rsidRPr="00B37C65" w:rsidRDefault="00B37C65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</w:rPr>
      </w:pPr>
    </w:p>
    <w:p w14:paraId="0F01E065" w14:textId="57985E26" w:rsidR="00693A35" w:rsidRPr="00C30E0B" w:rsidRDefault="005C7794" w:rsidP="00B37C65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 u</w:t>
      </w:r>
      <w:r w:rsidR="00693A35" w:rsidRPr="00C30E0B">
        <w:rPr>
          <w:rFonts w:asciiTheme="minorHAnsi" w:hAnsiTheme="minorHAnsi"/>
        </w:rPr>
        <w:t>činit veškerá účinná opatření organizační, smluvní, technická, personální vůči svým zaměstnancům</w:t>
      </w:r>
      <w:r w:rsidR="00182093" w:rsidRPr="00C30E0B">
        <w:rPr>
          <w:rFonts w:asciiTheme="minorHAnsi" w:hAnsiTheme="minorHAnsi"/>
        </w:rPr>
        <w:t xml:space="preserve"> či jinak spolupracujícím osobám</w:t>
      </w:r>
      <w:r w:rsidR="00693A35" w:rsidRPr="00C30E0B">
        <w:rPr>
          <w:rFonts w:asciiTheme="minorHAnsi" w:hAnsiTheme="minorHAnsi"/>
        </w:rPr>
        <w:t xml:space="preserve">, aby </w:t>
      </w:r>
      <w:r w:rsidR="00182093" w:rsidRPr="00C30E0B">
        <w:rPr>
          <w:rFonts w:asciiTheme="minorHAnsi" w:hAnsiTheme="minorHAnsi"/>
        </w:rPr>
        <w:t>nedošlo k porušení</w:t>
      </w:r>
      <w:r w:rsidR="00693A35" w:rsidRPr="00C30E0B">
        <w:rPr>
          <w:rFonts w:asciiTheme="minorHAnsi" w:hAnsiTheme="minorHAnsi"/>
        </w:rPr>
        <w:t xml:space="preserve"> povinnost</w:t>
      </w:r>
      <w:r w:rsidR="00182093" w:rsidRPr="00C30E0B">
        <w:rPr>
          <w:rFonts w:asciiTheme="minorHAnsi" w:hAnsiTheme="minorHAnsi"/>
        </w:rPr>
        <w:t>i</w:t>
      </w:r>
      <w:r w:rsidR="00693A35" w:rsidRPr="00C30E0B">
        <w:rPr>
          <w:rFonts w:asciiTheme="minorHAnsi" w:hAnsiTheme="minorHAnsi"/>
        </w:rPr>
        <w:t xml:space="preserve"> mlčenlivosti </w:t>
      </w:r>
      <w:r w:rsidR="004E2CDA" w:rsidRPr="00C30E0B">
        <w:rPr>
          <w:rFonts w:asciiTheme="minorHAnsi" w:hAnsiTheme="minorHAnsi"/>
        </w:rPr>
        <w:t xml:space="preserve">a ochrany Důvěrných informací </w:t>
      </w:r>
      <w:r w:rsidR="00F92D20" w:rsidRPr="00C30E0B">
        <w:rPr>
          <w:rFonts w:asciiTheme="minorHAnsi" w:hAnsiTheme="minorHAnsi"/>
        </w:rPr>
        <w:t xml:space="preserve">a obchodního tajemství </w:t>
      </w:r>
      <w:r w:rsidR="00693A35" w:rsidRPr="00C30E0B">
        <w:rPr>
          <w:rFonts w:asciiTheme="minorHAnsi" w:hAnsiTheme="minorHAnsi"/>
        </w:rPr>
        <w:t xml:space="preserve">dle této </w:t>
      </w:r>
      <w:r w:rsidR="00CB5836">
        <w:rPr>
          <w:rFonts w:asciiTheme="minorHAnsi" w:hAnsiTheme="minorHAnsi"/>
        </w:rPr>
        <w:t>D</w:t>
      </w:r>
      <w:r w:rsidR="00CB5836" w:rsidRPr="00C30E0B">
        <w:rPr>
          <w:rFonts w:asciiTheme="minorHAnsi" w:hAnsiTheme="minorHAnsi"/>
        </w:rPr>
        <w:t>ohody</w:t>
      </w:r>
      <w:r w:rsidR="00182093" w:rsidRPr="00C30E0B">
        <w:rPr>
          <w:rFonts w:asciiTheme="minorHAnsi" w:hAnsiTheme="minorHAnsi"/>
        </w:rPr>
        <w:t>.</w:t>
      </w:r>
    </w:p>
    <w:p w14:paraId="564137C9" w14:textId="71B9F8B0" w:rsidR="00182093" w:rsidRPr="00C30E0B" w:rsidRDefault="00F60540" w:rsidP="00DB3534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</w:rPr>
      </w:pPr>
      <w:r w:rsidRPr="00C30E0B">
        <w:rPr>
          <w:rFonts w:asciiTheme="minorHAnsi" w:hAnsiTheme="minorHAnsi"/>
        </w:rPr>
        <w:t>V</w:t>
      </w:r>
      <w:r w:rsidR="00182093" w:rsidRPr="00C30E0B">
        <w:rPr>
          <w:rFonts w:asciiTheme="minorHAnsi" w:hAnsiTheme="minorHAnsi"/>
        </w:rPr>
        <w:t xml:space="preserve">eškeré Důvěrné informace zůstávají ve výhradním vlastnictví DPOV. </w:t>
      </w:r>
      <w:r w:rsidR="005C7794" w:rsidRPr="00C30E0B">
        <w:rPr>
          <w:rFonts w:asciiTheme="minorHAnsi" w:hAnsiTheme="minorHAnsi"/>
        </w:rPr>
        <w:t>Partner</w:t>
      </w:r>
      <w:r w:rsidR="00182093" w:rsidRPr="00C30E0B">
        <w:rPr>
          <w:rFonts w:asciiTheme="minorHAnsi" w:hAnsiTheme="minorHAnsi"/>
        </w:rPr>
        <w:t xml:space="preserve"> se zavazuje, že okamžitě na požádání DPOV</w:t>
      </w:r>
      <w:r w:rsidR="00693A35" w:rsidRPr="00C30E0B">
        <w:rPr>
          <w:rFonts w:asciiTheme="minorHAnsi" w:hAnsiTheme="minorHAnsi"/>
        </w:rPr>
        <w:t xml:space="preserve"> </w:t>
      </w:r>
      <w:r w:rsidR="00182093" w:rsidRPr="00C30E0B">
        <w:rPr>
          <w:rFonts w:asciiTheme="minorHAnsi" w:hAnsiTheme="minorHAnsi"/>
        </w:rPr>
        <w:t>jí odevzdá</w:t>
      </w:r>
      <w:r w:rsidR="00693A35" w:rsidRPr="00C30E0B">
        <w:rPr>
          <w:rFonts w:asciiTheme="minorHAnsi" w:hAnsiTheme="minorHAnsi"/>
        </w:rPr>
        <w:t xml:space="preserve"> vešk</w:t>
      </w:r>
      <w:r w:rsidR="00182093" w:rsidRPr="00C30E0B">
        <w:rPr>
          <w:rFonts w:asciiTheme="minorHAnsi" w:hAnsiTheme="minorHAnsi"/>
        </w:rPr>
        <w:t xml:space="preserve">eré Důvěrné informace získané </w:t>
      </w:r>
      <w:r w:rsidR="00D81075" w:rsidRPr="00C30E0B">
        <w:rPr>
          <w:rFonts w:asciiTheme="minorHAnsi" w:hAnsiTheme="minorHAnsi"/>
        </w:rPr>
        <w:t xml:space="preserve">v rámci spolupráce s </w:t>
      </w:r>
      <w:r w:rsidR="00182093" w:rsidRPr="00C30E0B">
        <w:rPr>
          <w:rFonts w:asciiTheme="minorHAnsi" w:hAnsiTheme="minorHAnsi"/>
        </w:rPr>
        <w:t>DPOV</w:t>
      </w:r>
      <w:r w:rsidR="00693A35" w:rsidRPr="00C30E0B">
        <w:rPr>
          <w:rFonts w:asciiTheme="minorHAnsi" w:hAnsiTheme="minorHAnsi"/>
        </w:rPr>
        <w:t xml:space="preserve"> a že </w:t>
      </w:r>
      <w:r w:rsidR="00182093" w:rsidRPr="00C30E0B">
        <w:rPr>
          <w:rFonts w:asciiTheme="minorHAnsi" w:hAnsiTheme="minorHAnsi"/>
        </w:rPr>
        <w:t xml:space="preserve">nevratným způsobem </w:t>
      </w:r>
      <w:r w:rsidR="00693A35" w:rsidRPr="00C30E0B">
        <w:rPr>
          <w:rFonts w:asciiTheme="minorHAnsi" w:hAnsiTheme="minorHAnsi"/>
        </w:rPr>
        <w:t xml:space="preserve">zničí všechny kopie těchto Důvěrných informací, které </w:t>
      </w:r>
      <w:r w:rsidR="00182093" w:rsidRPr="00C30E0B">
        <w:rPr>
          <w:rFonts w:asciiTheme="minorHAnsi" w:hAnsiTheme="minorHAnsi"/>
        </w:rPr>
        <w:t>se nenacházejí v dispozici DPOV</w:t>
      </w:r>
      <w:r w:rsidR="00693A35" w:rsidRPr="00C30E0B">
        <w:rPr>
          <w:rFonts w:asciiTheme="minorHAnsi" w:hAnsiTheme="minorHAnsi"/>
        </w:rPr>
        <w:t>.</w:t>
      </w:r>
    </w:p>
    <w:p w14:paraId="6D4051EA" w14:textId="77777777" w:rsidR="006A1672" w:rsidRPr="00BA7290" w:rsidRDefault="00FA3119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je oprávněn poskytnout Důvěrné informace v rozsahu nezbytně nutném pro plnění Projektu svým subdodavatelům za podmínky, že tito budou zavázáni ochranou Důvěrných informací v rozsahu sjednaném touto Dohodou.</w:t>
      </w:r>
    </w:p>
    <w:p w14:paraId="57935E11" w14:textId="77777777" w:rsidR="00CF07D5" w:rsidRPr="00BA7290" w:rsidRDefault="006A1672" w:rsidP="00BA7290">
      <w:pPr>
        <w:pStyle w:val="Odstavecseseznamem"/>
        <w:numPr>
          <w:ilvl w:val="1"/>
          <w:numId w:val="9"/>
        </w:numPr>
        <w:spacing w:before="60"/>
        <w:ind w:left="567" w:hanging="567"/>
        <w:contextualSpacing w:val="0"/>
        <w:jc w:val="both"/>
        <w:rPr>
          <w:rFonts w:ascii="Calibri" w:hAnsi="Calibri"/>
          <w:sz w:val="24"/>
          <w:szCs w:val="24"/>
        </w:rPr>
      </w:pPr>
      <w:r w:rsidRPr="00BA7290">
        <w:rPr>
          <w:rFonts w:ascii="Calibri" w:hAnsi="Calibri"/>
          <w:sz w:val="24"/>
          <w:szCs w:val="24"/>
        </w:rPr>
        <w:t>Partner odpovídá DPOV za škodu způsobenou porušením jakéhokoliv závazku sjednaného touto Dohodou i za škodu způsobenou jeho subdodavatelem porušením závazku ochrany Důvěrných informací v rozsahu sjednaném touto Dohodou.</w:t>
      </w:r>
    </w:p>
    <w:p w14:paraId="1DE89CE1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7C45EC42" w14:textId="77777777" w:rsidR="007055F9" w:rsidRPr="007055F9" w:rsidRDefault="007055F9" w:rsidP="0015796E">
      <w:pPr>
        <w:pStyle w:val="Odstavecseseznamem"/>
        <w:numPr>
          <w:ilvl w:val="1"/>
          <w:numId w:val="1"/>
        </w:numPr>
        <w:spacing w:before="60"/>
        <w:contextualSpacing w:val="0"/>
        <w:jc w:val="both"/>
        <w:rPr>
          <w:rFonts w:asciiTheme="minorHAnsi" w:hAnsiTheme="minorHAnsi"/>
          <w:vanish/>
          <w:sz w:val="24"/>
          <w:szCs w:val="24"/>
        </w:rPr>
      </w:pPr>
    </w:p>
    <w:p w14:paraId="1A47A4C9" w14:textId="40737D8B" w:rsidR="00A34AF4" w:rsidRPr="007055F9" w:rsidRDefault="00182093" w:rsidP="007055F9">
      <w:pPr>
        <w:numPr>
          <w:ilvl w:val="1"/>
          <w:numId w:val="1"/>
        </w:numPr>
        <w:tabs>
          <w:tab w:val="clear" w:pos="360"/>
          <w:tab w:val="num" w:pos="567"/>
        </w:tabs>
        <w:spacing w:before="60"/>
        <w:ind w:left="567" w:hanging="567"/>
        <w:jc w:val="both"/>
        <w:rPr>
          <w:rFonts w:asciiTheme="minorHAnsi" w:hAnsiTheme="minorHAnsi"/>
          <w:szCs w:val="24"/>
        </w:rPr>
      </w:pPr>
      <w:r w:rsidRPr="007055F9">
        <w:rPr>
          <w:rFonts w:asciiTheme="minorHAnsi" w:hAnsiTheme="minorHAnsi"/>
          <w:szCs w:val="24"/>
        </w:rPr>
        <w:t xml:space="preserve">Pro případ porušení jakéhokoliv závazku </w:t>
      </w:r>
      <w:r w:rsidR="005C7794" w:rsidRPr="007055F9">
        <w:rPr>
          <w:rFonts w:asciiTheme="minorHAnsi" w:hAnsiTheme="minorHAnsi"/>
          <w:szCs w:val="24"/>
        </w:rPr>
        <w:t>Partner</w:t>
      </w:r>
      <w:r w:rsidR="00C4346D" w:rsidRPr="007055F9">
        <w:rPr>
          <w:rFonts w:asciiTheme="minorHAnsi" w:hAnsiTheme="minorHAnsi"/>
          <w:szCs w:val="24"/>
        </w:rPr>
        <w:t>a</w:t>
      </w:r>
      <w:r w:rsidRPr="007055F9">
        <w:rPr>
          <w:rFonts w:asciiTheme="minorHAnsi" w:hAnsiTheme="minorHAnsi"/>
          <w:szCs w:val="24"/>
        </w:rPr>
        <w:t xml:space="preserve"> sjednaného v čl. </w:t>
      </w:r>
      <w:r w:rsidRPr="00BA7290">
        <w:rPr>
          <w:rFonts w:ascii="Calibri" w:hAnsi="Calibri"/>
          <w:szCs w:val="24"/>
        </w:rPr>
        <w:t>2</w:t>
      </w:r>
      <w:r w:rsidR="00CF07D5" w:rsidRPr="00BA7290">
        <w:rPr>
          <w:rFonts w:ascii="Calibri" w:hAnsi="Calibri"/>
          <w:szCs w:val="24"/>
        </w:rPr>
        <w:t xml:space="preserve"> odst. </w:t>
      </w:r>
      <w:r w:rsidRPr="007055F9">
        <w:rPr>
          <w:rFonts w:asciiTheme="minorHAnsi" w:hAnsiTheme="minorHAnsi"/>
          <w:szCs w:val="24"/>
        </w:rPr>
        <w:t xml:space="preserve">2.2, 2.3 a 2.4 této </w:t>
      </w:r>
      <w:r w:rsidR="00CF07D5" w:rsidRPr="00BA7290">
        <w:rPr>
          <w:rFonts w:ascii="Calibri" w:hAnsi="Calibri"/>
          <w:szCs w:val="24"/>
        </w:rPr>
        <w:t>Dohody</w:t>
      </w:r>
      <w:r w:rsidRPr="007055F9">
        <w:rPr>
          <w:rFonts w:asciiTheme="minorHAnsi" w:hAnsiTheme="minorHAnsi"/>
          <w:szCs w:val="24"/>
        </w:rPr>
        <w:t xml:space="preserve"> se </w:t>
      </w:r>
      <w:r w:rsidR="005C7794" w:rsidRPr="007055F9">
        <w:rPr>
          <w:rFonts w:asciiTheme="minorHAnsi" w:hAnsiTheme="minorHAnsi"/>
          <w:szCs w:val="24"/>
        </w:rPr>
        <w:t>Partner</w:t>
      </w:r>
      <w:r w:rsidRPr="007055F9">
        <w:rPr>
          <w:rFonts w:asciiTheme="minorHAnsi" w:hAnsiTheme="minorHAnsi"/>
          <w:szCs w:val="24"/>
        </w:rPr>
        <w:t xml:space="preserve"> zavazuje uhradit společnos</w:t>
      </w:r>
      <w:r w:rsidR="00F33E2E" w:rsidRPr="007055F9">
        <w:rPr>
          <w:rFonts w:asciiTheme="minorHAnsi" w:hAnsiTheme="minorHAnsi"/>
          <w:szCs w:val="24"/>
        </w:rPr>
        <w:t xml:space="preserve">ti DPOV smluvní pokutu ve výši </w:t>
      </w:r>
      <w:proofErr w:type="gramStart"/>
      <w:r w:rsidR="001B526D" w:rsidRPr="007055F9">
        <w:rPr>
          <w:rFonts w:asciiTheme="minorHAnsi" w:hAnsiTheme="minorHAnsi"/>
          <w:szCs w:val="24"/>
        </w:rPr>
        <w:t>1.000.000,-</w:t>
      </w:r>
      <w:proofErr w:type="gramEnd"/>
      <w:r w:rsidR="001B526D" w:rsidRPr="007055F9">
        <w:rPr>
          <w:rFonts w:asciiTheme="minorHAnsi" w:hAnsiTheme="minorHAnsi"/>
          <w:szCs w:val="24"/>
        </w:rPr>
        <w:t xml:space="preserve"> Kč (slovy: </w:t>
      </w:r>
      <w:r w:rsidR="002714CC" w:rsidRPr="007055F9">
        <w:rPr>
          <w:rFonts w:asciiTheme="minorHAnsi" w:hAnsiTheme="minorHAnsi"/>
          <w:szCs w:val="24"/>
        </w:rPr>
        <w:t>jeden</w:t>
      </w:r>
      <w:r w:rsidR="001B526D" w:rsidRPr="007055F9">
        <w:rPr>
          <w:rFonts w:asciiTheme="minorHAnsi" w:hAnsiTheme="minorHAnsi"/>
          <w:szCs w:val="24"/>
        </w:rPr>
        <w:t xml:space="preserve"> milión korun českých)</w:t>
      </w:r>
      <w:r w:rsidRPr="007055F9">
        <w:rPr>
          <w:rFonts w:asciiTheme="minorHAnsi" w:hAnsiTheme="minorHAnsi"/>
          <w:szCs w:val="24"/>
        </w:rPr>
        <w:t xml:space="preserve"> za každý jednotlivý případ </w:t>
      </w:r>
      <w:r w:rsidR="00A34AF4" w:rsidRPr="007055F9">
        <w:rPr>
          <w:rFonts w:asciiTheme="minorHAnsi" w:hAnsiTheme="minorHAnsi"/>
          <w:szCs w:val="24"/>
        </w:rPr>
        <w:t xml:space="preserve">porušení sjednané povinnosti. </w:t>
      </w:r>
      <w:r w:rsidR="00EA6866" w:rsidRPr="007055F9">
        <w:rPr>
          <w:rFonts w:ascii="Calibri" w:hAnsi="Calibri"/>
          <w:szCs w:val="24"/>
        </w:rPr>
        <w:t xml:space="preserve">Smluvní pokuta je splatná do 14 dnů od doručení výzvy k jejímu uhrazení. </w:t>
      </w:r>
      <w:r w:rsidR="00A34AF4" w:rsidRPr="007055F9">
        <w:rPr>
          <w:rFonts w:ascii="Calibri" w:hAnsi="Calibri"/>
          <w:szCs w:val="24"/>
        </w:rPr>
        <w:t>DPOV</w:t>
      </w:r>
      <w:r w:rsidR="00EA6866" w:rsidRPr="007055F9">
        <w:rPr>
          <w:rFonts w:ascii="Calibri" w:hAnsi="Calibri"/>
          <w:szCs w:val="24"/>
        </w:rPr>
        <w:t xml:space="preserve"> je oprávněn</w:t>
      </w:r>
      <w:r w:rsidR="00A34AF4" w:rsidRPr="007055F9">
        <w:rPr>
          <w:rFonts w:ascii="Calibri" w:hAnsi="Calibri"/>
          <w:szCs w:val="24"/>
        </w:rPr>
        <w:t>a</w:t>
      </w:r>
      <w:r w:rsidR="00EA6866" w:rsidRPr="007055F9">
        <w:rPr>
          <w:rFonts w:ascii="Calibri" w:hAnsi="Calibri"/>
          <w:szCs w:val="24"/>
        </w:rPr>
        <w:t xml:space="preserve"> vedle smluvní pokuty požadovat náhradu </w:t>
      </w:r>
      <w:r w:rsidR="00A34AF4" w:rsidRPr="007055F9">
        <w:rPr>
          <w:rFonts w:ascii="Calibri" w:hAnsi="Calibri"/>
          <w:szCs w:val="24"/>
        </w:rPr>
        <w:t xml:space="preserve">majetkové </w:t>
      </w:r>
      <w:r w:rsidR="00F60540" w:rsidRPr="007055F9">
        <w:rPr>
          <w:rFonts w:ascii="Calibri" w:hAnsi="Calibri"/>
          <w:szCs w:val="24"/>
        </w:rPr>
        <w:t xml:space="preserve">i nemajetkové </w:t>
      </w:r>
      <w:r w:rsidR="00A34AF4" w:rsidRPr="007055F9">
        <w:rPr>
          <w:rFonts w:ascii="Calibri" w:hAnsi="Calibri"/>
          <w:szCs w:val="24"/>
        </w:rPr>
        <w:t>újmy</w:t>
      </w:r>
      <w:r w:rsidR="00EA6866" w:rsidRPr="007055F9">
        <w:rPr>
          <w:rFonts w:ascii="Calibri" w:hAnsi="Calibri"/>
          <w:szCs w:val="24"/>
        </w:rPr>
        <w:t xml:space="preserve">, která </w:t>
      </w:r>
      <w:r w:rsidR="00A34AF4" w:rsidRPr="007055F9">
        <w:rPr>
          <w:rFonts w:ascii="Calibri" w:hAnsi="Calibri"/>
          <w:szCs w:val="24"/>
        </w:rPr>
        <w:t>jí</w:t>
      </w:r>
      <w:r w:rsidR="00EA6866" w:rsidRPr="007055F9">
        <w:rPr>
          <w:rFonts w:ascii="Calibri" w:hAnsi="Calibri"/>
          <w:szCs w:val="24"/>
        </w:rPr>
        <w:t xml:space="preserve"> porušením </w:t>
      </w:r>
      <w:r w:rsidR="00C20AA3" w:rsidRPr="007055F9">
        <w:rPr>
          <w:rFonts w:ascii="Calibri" w:hAnsi="Calibri"/>
          <w:szCs w:val="24"/>
        </w:rPr>
        <w:t xml:space="preserve">utvrzené </w:t>
      </w:r>
      <w:r w:rsidR="00EA6866" w:rsidRPr="007055F9">
        <w:rPr>
          <w:rFonts w:ascii="Calibri" w:hAnsi="Calibri"/>
          <w:szCs w:val="24"/>
        </w:rPr>
        <w:t>povinnosti vznikla.</w:t>
      </w:r>
    </w:p>
    <w:p w14:paraId="2791339D" w14:textId="504AC21E" w:rsidR="00677926" w:rsidRDefault="00CF07D5" w:rsidP="00BA7290">
      <w:pPr>
        <w:spacing w:before="60"/>
        <w:ind w:left="567" w:hanging="567"/>
        <w:jc w:val="both"/>
        <w:rPr>
          <w:rFonts w:ascii="Calibri" w:hAnsi="Calibri"/>
          <w:szCs w:val="24"/>
        </w:rPr>
      </w:pPr>
      <w:r w:rsidRPr="00BA7290">
        <w:rPr>
          <w:rFonts w:ascii="Calibri" w:hAnsi="Calibri"/>
          <w:szCs w:val="24"/>
        </w:rPr>
        <w:t>2.</w:t>
      </w:r>
      <w:r w:rsidR="00C0389E" w:rsidRPr="00BA7290">
        <w:rPr>
          <w:rFonts w:ascii="Calibri" w:hAnsi="Calibri"/>
          <w:szCs w:val="24"/>
        </w:rPr>
        <w:t>8</w:t>
      </w:r>
      <w:r w:rsidRPr="00BA7290">
        <w:rPr>
          <w:rFonts w:ascii="Calibri" w:hAnsi="Calibri"/>
          <w:szCs w:val="24"/>
        </w:rPr>
        <w:tab/>
      </w:r>
      <w:r w:rsidR="00677926" w:rsidRPr="007055F9">
        <w:rPr>
          <w:rFonts w:ascii="Calibri" w:hAnsi="Calibri"/>
          <w:szCs w:val="24"/>
        </w:rPr>
        <w:t>Smluvní strany s ohledem na charakter utvrzeného závazku prohlašují, že sjednan</w:t>
      </w:r>
      <w:r w:rsidR="00430CBD" w:rsidRPr="007055F9">
        <w:rPr>
          <w:rFonts w:ascii="Calibri" w:hAnsi="Calibri"/>
          <w:szCs w:val="24"/>
        </w:rPr>
        <w:t>ou</w:t>
      </w:r>
      <w:r w:rsidR="00677926" w:rsidRPr="007055F9">
        <w:rPr>
          <w:rFonts w:ascii="Calibri" w:hAnsi="Calibri"/>
          <w:szCs w:val="24"/>
        </w:rPr>
        <w:t xml:space="preserve"> smluv</w:t>
      </w:r>
      <w:r w:rsidR="00323502" w:rsidRPr="007055F9">
        <w:rPr>
          <w:rFonts w:ascii="Calibri" w:hAnsi="Calibri"/>
          <w:szCs w:val="24"/>
        </w:rPr>
        <w:t>ní pokut</w:t>
      </w:r>
      <w:r w:rsidR="00430CBD" w:rsidRPr="007055F9">
        <w:rPr>
          <w:rFonts w:ascii="Calibri" w:hAnsi="Calibri"/>
          <w:szCs w:val="24"/>
        </w:rPr>
        <w:t>u</w:t>
      </w:r>
      <w:r w:rsidR="00323502" w:rsidRPr="007055F9">
        <w:rPr>
          <w:rFonts w:ascii="Calibri" w:hAnsi="Calibri"/>
          <w:szCs w:val="24"/>
        </w:rPr>
        <w:t xml:space="preserve"> považují za přiměřen</w:t>
      </w:r>
      <w:r w:rsidR="00430CBD" w:rsidRPr="007055F9">
        <w:rPr>
          <w:rFonts w:ascii="Calibri" w:hAnsi="Calibri"/>
          <w:szCs w:val="24"/>
        </w:rPr>
        <w:t>ou</w:t>
      </w:r>
      <w:r w:rsidR="00323502" w:rsidRPr="007055F9">
        <w:rPr>
          <w:rFonts w:ascii="Calibri" w:hAnsi="Calibri"/>
          <w:szCs w:val="24"/>
        </w:rPr>
        <w:t>.</w:t>
      </w:r>
    </w:p>
    <w:p w14:paraId="4F0B12FD" w14:textId="77777777" w:rsidR="0015796E" w:rsidRPr="007055F9" w:rsidRDefault="0015796E" w:rsidP="00BA7290">
      <w:pPr>
        <w:spacing w:before="60"/>
        <w:ind w:left="567" w:hanging="567"/>
        <w:jc w:val="both"/>
        <w:rPr>
          <w:rFonts w:asciiTheme="minorHAnsi" w:hAnsiTheme="minorHAnsi"/>
          <w:szCs w:val="24"/>
        </w:rPr>
      </w:pPr>
    </w:p>
    <w:p w14:paraId="2CC65FA3" w14:textId="19A57C8F" w:rsidR="0093542D" w:rsidRPr="00A87BF9" w:rsidRDefault="009A38DB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>II</w:t>
      </w:r>
      <w:r w:rsidR="00ED0535" w:rsidRPr="00A87BF9">
        <w:rPr>
          <w:rFonts w:ascii="Calibri" w:hAnsi="Calibri"/>
          <w:b/>
        </w:rPr>
        <w:t>I</w:t>
      </w:r>
      <w:r w:rsidR="0093542D" w:rsidRPr="00A87BF9">
        <w:rPr>
          <w:rFonts w:ascii="Calibri" w:hAnsi="Calibri"/>
          <w:b/>
        </w:rPr>
        <w:t>.</w:t>
      </w:r>
    </w:p>
    <w:p w14:paraId="514FBA9E" w14:textId="77777777" w:rsidR="0093542D" w:rsidRPr="00A87BF9" w:rsidRDefault="0093542D" w:rsidP="00A87BF9">
      <w:pPr>
        <w:pStyle w:val="Zkladntext"/>
        <w:spacing w:before="60"/>
        <w:jc w:val="center"/>
        <w:rPr>
          <w:rFonts w:ascii="Calibri" w:hAnsi="Calibri"/>
          <w:b/>
        </w:rPr>
      </w:pPr>
      <w:r w:rsidRPr="00A87BF9">
        <w:rPr>
          <w:rFonts w:ascii="Calibri" w:hAnsi="Calibri"/>
          <w:b/>
        </w:rPr>
        <w:t xml:space="preserve">Závěrečná </w:t>
      </w:r>
      <w:r w:rsidR="001C135E" w:rsidRPr="00A87BF9">
        <w:rPr>
          <w:rFonts w:ascii="Calibri" w:hAnsi="Calibri"/>
          <w:b/>
        </w:rPr>
        <w:t>ujednání</w:t>
      </w:r>
    </w:p>
    <w:p w14:paraId="5F6F5263" w14:textId="2DBD116A" w:rsidR="00323502" w:rsidRPr="00A87BF9" w:rsidRDefault="00A6429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>Smluvní strany prohlašují</w:t>
      </w:r>
      <w:r w:rsidR="00323502" w:rsidRPr="00A87BF9">
        <w:rPr>
          <w:rFonts w:ascii="Calibri" w:hAnsi="Calibri"/>
        </w:rPr>
        <w:t xml:space="preserve">, že při jednání o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ohody </w:t>
      </w:r>
      <w:r w:rsidRPr="00A87BF9">
        <w:rPr>
          <w:rFonts w:ascii="Calibri" w:hAnsi="Calibri"/>
        </w:rPr>
        <w:t>jim byly sděleny všechny pro ně</w:t>
      </w:r>
      <w:r w:rsidR="00323502" w:rsidRPr="00A87BF9">
        <w:rPr>
          <w:rFonts w:ascii="Calibri" w:hAnsi="Calibri"/>
        </w:rPr>
        <w:t xml:space="preserve"> relevantní skutkové a právní okolnosti k posouzení možnosti uzavřít tuto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ohodu </w:t>
      </w:r>
      <w:r w:rsidRPr="00A87BF9">
        <w:rPr>
          <w:rFonts w:ascii="Calibri" w:hAnsi="Calibri"/>
        </w:rPr>
        <w:t>a že neočekávají</w:t>
      </w:r>
      <w:r w:rsidR="00323502" w:rsidRPr="00A87BF9">
        <w:rPr>
          <w:rFonts w:ascii="Calibri" w:hAnsi="Calibri"/>
        </w:rPr>
        <w:t xml:space="preserve"> a ani nepožaduj</w:t>
      </w:r>
      <w:r w:rsidRPr="00A87BF9">
        <w:rPr>
          <w:rFonts w:ascii="Calibri" w:hAnsi="Calibri"/>
        </w:rPr>
        <w:t>í</w:t>
      </w:r>
      <w:r w:rsidR="00323502" w:rsidRPr="00A87BF9">
        <w:rPr>
          <w:rFonts w:ascii="Calibri" w:hAnsi="Calibri"/>
        </w:rPr>
        <w:t xml:space="preserve"> </w:t>
      </w:r>
      <w:r w:rsidRPr="00A87BF9">
        <w:rPr>
          <w:rFonts w:ascii="Calibri" w:hAnsi="Calibri"/>
        </w:rPr>
        <w:t>od druhé smluvní strany</w:t>
      </w:r>
      <w:r w:rsidR="00323502" w:rsidRPr="00A87BF9">
        <w:rPr>
          <w:rFonts w:ascii="Calibri" w:hAnsi="Calibri"/>
        </w:rPr>
        <w:t xml:space="preserve"> žádné další informace v této věci.</w:t>
      </w:r>
    </w:p>
    <w:p w14:paraId="4CB8942E" w14:textId="3304B0A0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 xml:space="preserve">se uzavírá na dobu </w:t>
      </w:r>
      <w:r w:rsidR="00A6429A" w:rsidRPr="00A87BF9">
        <w:rPr>
          <w:rFonts w:ascii="Calibri" w:hAnsi="Calibri"/>
        </w:rPr>
        <w:t xml:space="preserve">deseti let </w:t>
      </w:r>
      <w:r w:rsidR="00842CA6" w:rsidRPr="00A87BF9">
        <w:rPr>
          <w:rFonts w:ascii="Calibri" w:hAnsi="Calibri"/>
        </w:rPr>
        <w:t xml:space="preserve">ode dne uzavření této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>ohody</w:t>
      </w:r>
      <w:r w:rsidR="00842CA6" w:rsidRPr="00A87BF9">
        <w:rPr>
          <w:rFonts w:ascii="Calibri" w:hAnsi="Calibri"/>
        </w:rPr>
        <w:t xml:space="preserve">, její platnost však neskončí dříve než po uplynutí deseti let </w:t>
      </w:r>
      <w:r w:rsidR="00A6429A" w:rsidRPr="00A87BF9">
        <w:rPr>
          <w:rFonts w:ascii="Calibri" w:hAnsi="Calibri"/>
        </w:rPr>
        <w:t xml:space="preserve">ode dne </w:t>
      </w:r>
      <w:r w:rsidR="00842CA6" w:rsidRPr="00A87BF9">
        <w:rPr>
          <w:rFonts w:ascii="Calibri" w:hAnsi="Calibri"/>
        </w:rPr>
        <w:t xml:space="preserve">splnění všech závazků vzniklých ze </w:t>
      </w:r>
      <w:r w:rsidR="00A6429A" w:rsidRPr="00A87BF9">
        <w:rPr>
          <w:rFonts w:ascii="Calibri" w:hAnsi="Calibri"/>
        </w:rPr>
        <w:t>spolupráce mezi Smluvními stranami.</w:t>
      </w:r>
    </w:p>
    <w:p w14:paraId="601977FC" w14:textId="437A0CCA" w:rsidR="007A15C0" w:rsidRPr="00A87BF9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</w:rPr>
      </w:pPr>
      <w:r w:rsidRPr="00A87BF9">
        <w:rPr>
          <w:rFonts w:ascii="Calibri" w:hAnsi="Calibri"/>
        </w:rPr>
        <w:t xml:space="preserve">Tato </w:t>
      </w:r>
      <w:r w:rsidR="00CB5836">
        <w:rPr>
          <w:rFonts w:ascii="Calibri" w:hAnsi="Calibri"/>
        </w:rPr>
        <w:t>D</w:t>
      </w:r>
      <w:r w:rsidR="00CB5836" w:rsidRPr="00A87BF9">
        <w:rPr>
          <w:rFonts w:ascii="Calibri" w:hAnsi="Calibri"/>
        </w:rPr>
        <w:t xml:space="preserve">ohoda </w:t>
      </w:r>
      <w:r w:rsidRPr="00A87BF9">
        <w:rPr>
          <w:rFonts w:ascii="Calibri" w:hAnsi="Calibri"/>
        </w:rPr>
        <w:t>se stá</w:t>
      </w:r>
      <w:r w:rsidR="004B38EA" w:rsidRPr="00A87BF9">
        <w:rPr>
          <w:rFonts w:ascii="Calibri" w:hAnsi="Calibri"/>
        </w:rPr>
        <w:t xml:space="preserve">vá účinnou dnem jejího podpisu poslední </w:t>
      </w:r>
      <w:r w:rsidR="00842522" w:rsidRPr="00A87BF9">
        <w:rPr>
          <w:rFonts w:ascii="Calibri" w:hAnsi="Calibri"/>
        </w:rPr>
        <w:t xml:space="preserve">Smluvní </w:t>
      </w:r>
      <w:r w:rsidR="004B38EA" w:rsidRPr="00A87BF9">
        <w:rPr>
          <w:rFonts w:ascii="Calibri" w:hAnsi="Calibri"/>
        </w:rPr>
        <w:t>stranou</w:t>
      </w:r>
      <w:r w:rsidR="009A38DB" w:rsidRPr="00A87BF9">
        <w:rPr>
          <w:rFonts w:ascii="Calibri" w:hAnsi="Calibri"/>
        </w:rPr>
        <w:t>.</w:t>
      </w:r>
    </w:p>
    <w:p w14:paraId="4C1CDF21" w14:textId="3441FBF4" w:rsidR="007A15C0" w:rsidRPr="00CB5836" w:rsidRDefault="0093542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="Calibri" w:hAnsi="Calibri"/>
          <w:szCs w:val="24"/>
        </w:rPr>
        <w:lastRenderedPageBreak/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 xml:space="preserve">se </w:t>
      </w:r>
      <w:r w:rsidRPr="00CB5836">
        <w:rPr>
          <w:rFonts w:asciiTheme="minorHAnsi" w:hAnsiTheme="minorHAnsi"/>
          <w:szCs w:val="24"/>
        </w:rPr>
        <w:t>řídí právním řádem</w:t>
      </w:r>
      <w:r w:rsidR="00430CBD" w:rsidRPr="00CB5836">
        <w:rPr>
          <w:rFonts w:asciiTheme="minorHAnsi" w:hAnsiTheme="minorHAnsi"/>
          <w:szCs w:val="24"/>
        </w:rPr>
        <w:t xml:space="preserve"> České republiky, zejména zákonem č.</w:t>
      </w:r>
      <w:r w:rsidRPr="00CB5836">
        <w:rPr>
          <w:rFonts w:asciiTheme="minorHAnsi" w:hAnsiTheme="minorHAnsi"/>
          <w:szCs w:val="24"/>
        </w:rPr>
        <w:t xml:space="preserve"> </w:t>
      </w:r>
      <w:r w:rsidR="00A14D2C" w:rsidRPr="00CB5836">
        <w:rPr>
          <w:rFonts w:asciiTheme="minorHAnsi" w:hAnsiTheme="minorHAnsi"/>
          <w:szCs w:val="24"/>
        </w:rPr>
        <w:t>89/2012</w:t>
      </w:r>
      <w:r w:rsidRPr="00CB5836">
        <w:rPr>
          <w:rFonts w:asciiTheme="minorHAnsi" w:hAnsiTheme="minorHAnsi"/>
          <w:szCs w:val="24"/>
        </w:rPr>
        <w:t xml:space="preserve"> Sb., ob</w:t>
      </w:r>
      <w:r w:rsidR="00A14D2C" w:rsidRPr="00CB5836">
        <w:rPr>
          <w:rFonts w:asciiTheme="minorHAnsi" w:hAnsiTheme="minorHAnsi"/>
          <w:szCs w:val="24"/>
        </w:rPr>
        <w:t>čanský</w:t>
      </w:r>
      <w:r w:rsidRPr="00CB5836">
        <w:rPr>
          <w:rFonts w:asciiTheme="minorHAnsi" w:hAnsiTheme="minorHAnsi"/>
          <w:szCs w:val="24"/>
        </w:rPr>
        <w:t xml:space="preserve"> zákoník.</w:t>
      </w:r>
      <w:r w:rsidR="006D4519" w:rsidRPr="00CB5836">
        <w:rPr>
          <w:rFonts w:asciiTheme="minorHAnsi" w:hAnsiTheme="minorHAnsi"/>
          <w:szCs w:val="24"/>
        </w:rPr>
        <w:t xml:space="preserve"> Smluvní strany sjednávají, že v rámci vztahu založeného touto </w:t>
      </w:r>
      <w:r w:rsidR="00CB5836" w:rsidRPr="00CB5836">
        <w:rPr>
          <w:rFonts w:asciiTheme="minorHAnsi" w:hAnsiTheme="minorHAnsi"/>
          <w:szCs w:val="24"/>
        </w:rPr>
        <w:t xml:space="preserve">Dohodou </w:t>
      </w:r>
      <w:r w:rsidR="006D4519" w:rsidRPr="00CB5836">
        <w:rPr>
          <w:rFonts w:asciiTheme="minorHAnsi" w:hAnsiTheme="minorHAnsi"/>
          <w:szCs w:val="24"/>
        </w:rPr>
        <w:t xml:space="preserve">mají ustanovení zákona, jež nemají donucující účinky, přednost před zvyklostmi. </w:t>
      </w:r>
    </w:p>
    <w:p w14:paraId="179D4E26" w14:textId="626B9AFA" w:rsidR="00C4346D" w:rsidRPr="00CB5836" w:rsidRDefault="00C4346D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Smluvní strany sjednávají, že veškeré spory vzniklé z této </w:t>
      </w:r>
      <w:r w:rsidR="00CB5836" w:rsidRPr="00CB5836">
        <w:rPr>
          <w:rFonts w:asciiTheme="minorHAnsi" w:hAnsiTheme="minorHAnsi"/>
          <w:szCs w:val="24"/>
        </w:rPr>
        <w:t xml:space="preserve">Dohody </w:t>
      </w:r>
      <w:r w:rsidRPr="00CB5836">
        <w:rPr>
          <w:rFonts w:asciiTheme="minorHAnsi" w:hAnsiTheme="minorHAnsi"/>
          <w:szCs w:val="24"/>
        </w:rPr>
        <w:t xml:space="preserve">nebo v souvislostí s ní, které se nepodaří vyřešit jednáním mezi </w:t>
      </w:r>
      <w:r w:rsidR="00430CBD" w:rsidRPr="00CB5836">
        <w:rPr>
          <w:rFonts w:asciiTheme="minorHAnsi" w:hAnsiTheme="minorHAnsi"/>
          <w:szCs w:val="24"/>
        </w:rPr>
        <w:t>S</w:t>
      </w:r>
      <w:r w:rsidRPr="00CB5836">
        <w:rPr>
          <w:rFonts w:asciiTheme="minorHAnsi" w:hAnsiTheme="minorHAnsi"/>
          <w:szCs w:val="24"/>
        </w:rPr>
        <w:t>mluvními stranami, budou rozhodovány místně příslušným soudem dle sídla DPOV.</w:t>
      </w:r>
    </w:p>
    <w:p w14:paraId="0AA8D400" w14:textId="7BD03F01" w:rsidR="00323502" w:rsidRPr="00CB5836" w:rsidRDefault="00323502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Theme="minorHAnsi" w:hAnsiTheme="minorHAnsi"/>
          <w:szCs w:val="24"/>
        </w:rPr>
      </w:pPr>
      <w:r w:rsidRPr="00CB5836">
        <w:rPr>
          <w:rFonts w:asciiTheme="minorHAnsi" w:hAnsiTheme="minorHAnsi"/>
          <w:szCs w:val="24"/>
        </w:rPr>
        <w:t xml:space="preserve">Veškerá práva </w:t>
      </w:r>
      <w:r w:rsidR="00A6429A" w:rsidRPr="00CB5836">
        <w:rPr>
          <w:rFonts w:asciiTheme="minorHAnsi" w:hAnsiTheme="minorHAnsi"/>
          <w:szCs w:val="24"/>
        </w:rPr>
        <w:t>DPOV</w:t>
      </w:r>
      <w:r w:rsidRPr="00CB5836">
        <w:rPr>
          <w:rFonts w:asciiTheme="minorHAnsi" w:hAnsiTheme="minorHAnsi"/>
          <w:szCs w:val="24"/>
        </w:rPr>
        <w:t xml:space="preserve"> vůči </w:t>
      </w:r>
      <w:r w:rsidR="005C7794" w:rsidRPr="00CB5836">
        <w:rPr>
          <w:rFonts w:asciiTheme="minorHAnsi" w:hAnsiTheme="minorHAnsi"/>
          <w:szCs w:val="24"/>
        </w:rPr>
        <w:t>Partner</w:t>
      </w:r>
      <w:r w:rsidR="00C4346D" w:rsidRPr="00CB5836">
        <w:rPr>
          <w:rFonts w:asciiTheme="minorHAnsi" w:hAnsiTheme="minorHAnsi"/>
          <w:szCs w:val="24"/>
        </w:rPr>
        <w:t>ovi</w:t>
      </w:r>
      <w:r w:rsidRPr="00CB5836">
        <w:rPr>
          <w:rFonts w:asciiTheme="minorHAnsi" w:hAnsiTheme="minorHAnsi"/>
          <w:szCs w:val="24"/>
        </w:rPr>
        <w:t xml:space="preserve"> se promlčí za </w:t>
      </w:r>
      <w:r w:rsidR="001000DC" w:rsidRPr="00CB5836">
        <w:rPr>
          <w:rFonts w:asciiTheme="minorHAnsi" w:hAnsiTheme="minorHAnsi"/>
          <w:szCs w:val="24"/>
        </w:rPr>
        <w:t xml:space="preserve">patnáct </w:t>
      </w:r>
      <w:r w:rsidRPr="00CB5836">
        <w:rPr>
          <w:rFonts w:asciiTheme="minorHAnsi" w:hAnsiTheme="minorHAnsi"/>
          <w:szCs w:val="24"/>
        </w:rPr>
        <w:t>let od počátku běhu příslušné promlčecí doby.</w:t>
      </w:r>
    </w:p>
    <w:p w14:paraId="395C83BB" w14:textId="34469A01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změnit pouze písemnou dohodou stran. Tuto </w:t>
      </w:r>
      <w:r w:rsidR="00CB5836" w:rsidRPr="00CB5836">
        <w:rPr>
          <w:rFonts w:ascii="Calibri" w:hAnsi="Calibri"/>
          <w:szCs w:val="24"/>
        </w:rPr>
        <w:t xml:space="preserve">Dohodu </w:t>
      </w:r>
      <w:r w:rsidRPr="00CB5836">
        <w:rPr>
          <w:rFonts w:ascii="Calibri" w:hAnsi="Calibri"/>
          <w:szCs w:val="24"/>
        </w:rPr>
        <w:t xml:space="preserve">lze zrušit pouze písemně. Za písemnou formu je považována pouze forma listiny opatřená podpisy oprávněných zástupců smluvních stran. Za písemnou formu nebude považována výměna e-mailových, či jiných elektronických zpráv. Jakékoliv jednostranné písemné potvrzení ústního jednání nepředstavuje písemnou změnu nebo zrušení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</w:t>
      </w:r>
    </w:p>
    <w:p w14:paraId="7289BDE7" w14:textId="6EDA3BF5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Při výkladu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se nebude přihlížet k žádným obchodním zvyklostem, předsmluvním ujednáním ani případné zavedené praxi stran.</w:t>
      </w:r>
      <w:r w:rsidR="005D1F38" w:rsidRPr="00CB5836">
        <w:rPr>
          <w:rFonts w:asciiTheme="minorHAnsi" w:hAnsiTheme="minorHAnsi"/>
          <w:szCs w:val="24"/>
        </w:rPr>
        <w:t xml:space="preserve"> </w:t>
      </w:r>
      <w:r w:rsidR="00A6429A" w:rsidRPr="00CB5836">
        <w:rPr>
          <w:rFonts w:asciiTheme="minorHAnsi" w:hAnsiTheme="minorHAnsi"/>
          <w:szCs w:val="24"/>
        </w:rPr>
        <w:t xml:space="preserve">Smluvní strany prohlašují, že mezi nimi dosud žádné zvyklosti </w:t>
      </w:r>
      <w:r w:rsidR="009B47C7" w:rsidRPr="00CB5836">
        <w:rPr>
          <w:rFonts w:asciiTheme="minorHAnsi" w:hAnsiTheme="minorHAnsi"/>
          <w:szCs w:val="24"/>
        </w:rPr>
        <w:t xml:space="preserve">ani praxe </w:t>
      </w:r>
      <w:r w:rsidR="00A6429A" w:rsidRPr="00CB5836">
        <w:rPr>
          <w:rFonts w:asciiTheme="minorHAnsi" w:hAnsiTheme="minorHAnsi"/>
          <w:szCs w:val="24"/>
        </w:rPr>
        <w:t>nebyl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 xml:space="preserve"> zaveden</w:t>
      </w:r>
      <w:r w:rsidR="009B47C7" w:rsidRPr="00CB5836">
        <w:rPr>
          <w:rFonts w:asciiTheme="minorHAnsi" w:hAnsiTheme="minorHAnsi"/>
          <w:szCs w:val="24"/>
        </w:rPr>
        <w:t>a</w:t>
      </w:r>
      <w:r w:rsidR="00A6429A" w:rsidRPr="00CB5836">
        <w:rPr>
          <w:rFonts w:asciiTheme="minorHAnsi" w:hAnsiTheme="minorHAnsi"/>
          <w:szCs w:val="24"/>
        </w:rPr>
        <w:t>.</w:t>
      </w:r>
    </w:p>
    <w:p w14:paraId="294728ED" w14:textId="6E88CC44" w:rsidR="0093542D" w:rsidRPr="00CB5836" w:rsidRDefault="00BC1B29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>Pokud</w:t>
      </w:r>
      <w:r w:rsidR="001B02C8" w:rsidRPr="00CB5836">
        <w:rPr>
          <w:rFonts w:ascii="Calibri" w:hAnsi="Calibri"/>
          <w:szCs w:val="24"/>
        </w:rPr>
        <w:t xml:space="preserve"> by jednotlivá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>byla nerealizovatelná nebo neplatná, nebo by se nerealizovatelnými nebo neplatnými stala, nebude tímto dotčena platnost osta</w:t>
      </w:r>
      <w:r w:rsidR="001B02C8" w:rsidRPr="00CB5836">
        <w:rPr>
          <w:rFonts w:ascii="Calibri" w:hAnsi="Calibri"/>
          <w:szCs w:val="24"/>
        </w:rPr>
        <w:t xml:space="preserve">tních ustanovení této </w:t>
      </w:r>
      <w:r w:rsidR="00CB5836" w:rsidRPr="00CB5836">
        <w:rPr>
          <w:rFonts w:ascii="Calibri" w:hAnsi="Calibri"/>
          <w:szCs w:val="24"/>
        </w:rPr>
        <w:t>Dohody</w:t>
      </w:r>
      <w:r w:rsidRPr="00CB5836">
        <w:rPr>
          <w:rFonts w:ascii="Calibri" w:hAnsi="Calibri"/>
          <w:szCs w:val="24"/>
        </w:rPr>
        <w:t>. Smluvní strany se zavazují, že případné neplatné nebo ne</w:t>
      </w:r>
      <w:r w:rsidR="001B02C8" w:rsidRPr="00CB5836">
        <w:rPr>
          <w:rFonts w:ascii="Calibri" w:hAnsi="Calibri"/>
          <w:szCs w:val="24"/>
        </w:rPr>
        <w:t xml:space="preserve">realizovatelné ustanovení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nahradí takovým ustanovením, které </w:t>
      </w:r>
      <w:r w:rsidR="007E2957" w:rsidRPr="00CB5836">
        <w:rPr>
          <w:rFonts w:ascii="Calibri" w:hAnsi="Calibri"/>
          <w:szCs w:val="24"/>
        </w:rPr>
        <w:t>se,</w:t>
      </w:r>
      <w:r w:rsidRPr="00CB5836">
        <w:rPr>
          <w:rFonts w:ascii="Calibri" w:hAnsi="Calibri"/>
          <w:szCs w:val="24"/>
        </w:rPr>
        <w:t xml:space="preserve"> pokud možno</w:t>
      </w:r>
      <w:r w:rsidR="007E2957" w:rsidRPr="00CB5836">
        <w:rPr>
          <w:rFonts w:ascii="Calibri" w:hAnsi="Calibri"/>
          <w:szCs w:val="24"/>
        </w:rPr>
        <w:t>,</w:t>
      </w:r>
      <w:r w:rsidRPr="00CB5836">
        <w:rPr>
          <w:rFonts w:ascii="Calibri" w:hAnsi="Calibri"/>
          <w:szCs w:val="24"/>
        </w:rPr>
        <w:t xml:space="preserve"> co nejvíce blíží hospodářskému účelu původního ustanovení.</w:t>
      </w:r>
    </w:p>
    <w:p w14:paraId="29F9D60E" w14:textId="5BCF3F58" w:rsidR="002C6ADA" w:rsidRPr="00CB5836" w:rsidRDefault="002C6ADA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Tato </w:t>
      </w:r>
      <w:r w:rsidR="00CB5836" w:rsidRPr="00CB5836">
        <w:rPr>
          <w:rFonts w:ascii="Calibri" w:hAnsi="Calibri"/>
          <w:szCs w:val="24"/>
        </w:rPr>
        <w:t xml:space="preserve">Dohoda </w:t>
      </w:r>
      <w:r w:rsidRPr="00CB5836">
        <w:rPr>
          <w:rFonts w:ascii="Calibri" w:hAnsi="Calibri"/>
          <w:szCs w:val="24"/>
        </w:rPr>
        <w:t>se vyhotovuje ve dvou stejnopisech, z nichž po jedné obdrží každá ze Smluvních stran.</w:t>
      </w:r>
    </w:p>
    <w:p w14:paraId="70959546" w14:textId="4854CBA0" w:rsidR="002B748B" w:rsidRPr="00CB5836" w:rsidRDefault="001B02C8" w:rsidP="00A87BF9">
      <w:pPr>
        <w:pStyle w:val="Zkladntext"/>
        <w:numPr>
          <w:ilvl w:val="1"/>
          <w:numId w:val="2"/>
        </w:numPr>
        <w:tabs>
          <w:tab w:val="clear" w:pos="360"/>
        </w:tabs>
        <w:spacing w:before="60"/>
        <w:ind w:left="540" w:hanging="540"/>
        <w:rPr>
          <w:rFonts w:ascii="Calibri" w:hAnsi="Calibri"/>
          <w:szCs w:val="24"/>
        </w:rPr>
      </w:pPr>
      <w:r w:rsidRPr="00CB5836">
        <w:rPr>
          <w:rFonts w:ascii="Calibri" w:hAnsi="Calibri"/>
          <w:szCs w:val="24"/>
        </w:rPr>
        <w:t xml:space="preserve">Smluvní strany prohlašují, že se důkladně seznámily s obsahem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a že mu rozumí. Dále prohlašují, že obsah této </w:t>
      </w:r>
      <w:r w:rsidR="00CB5836" w:rsidRPr="00CB5836">
        <w:rPr>
          <w:rFonts w:ascii="Calibri" w:hAnsi="Calibri"/>
          <w:szCs w:val="24"/>
        </w:rPr>
        <w:t xml:space="preserve">Dohody </w:t>
      </w:r>
      <w:r w:rsidRPr="00CB5836">
        <w:rPr>
          <w:rFonts w:ascii="Calibri" w:hAnsi="Calibri"/>
          <w:szCs w:val="24"/>
        </w:rPr>
        <w:t xml:space="preserve">vyjadřuje jejich svobodnou, vážnou a pravou vůli, a proto na důkaz svého souhlasu s touto </w:t>
      </w:r>
      <w:r w:rsidR="000722BD" w:rsidRPr="00CB5836">
        <w:rPr>
          <w:rFonts w:ascii="Calibri" w:hAnsi="Calibri"/>
          <w:szCs w:val="24"/>
        </w:rPr>
        <w:t>Dohodou</w:t>
      </w:r>
      <w:r w:rsidRPr="00CB5836">
        <w:rPr>
          <w:rFonts w:ascii="Calibri" w:hAnsi="Calibri"/>
          <w:szCs w:val="24"/>
        </w:rPr>
        <w:t xml:space="preserve"> níže připojují své podpisy.</w:t>
      </w:r>
    </w:p>
    <w:p w14:paraId="358C957E" w14:textId="77777777" w:rsidR="00573B13" w:rsidRPr="00A87BF9" w:rsidRDefault="00573B13" w:rsidP="00A87BF9">
      <w:pPr>
        <w:pStyle w:val="Zkladntext"/>
        <w:spacing w:before="60"/>
        <w:jc w:val="center"/>
        <w:rPr>
          <w:rFonts w:ascii="Calibri" w:hAnsi="Calibri"/>
          <w:b/>
        </w:rPr>
      </w:pPr>
    </w:p>
    <w:p w14:paraId="7099A6D9" w14:textId="7594F3A5" w:rsidR="007E2957" w:rsidRPr="00496DBF" w:rsidRDefault="001B02C8" w:rsidP="007E2957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  <w:szCs w:val="24"/>
        </w:rPr>
      </w:pPr>
      <w:r w:rsidRPr="00A87BF9">
        <w:rPr>
          <w:rFonts w:ascii="Calibri" w:hAnsi="Calibri"/>
          <w:sz w:val="24"/>
        </w:rPr>
        <w:t>V </w:t>
      </w:r>
      <w:r w:rsidR="002C6ADA" w:rsidRPr="00A87BF9">
        <w:rPr>
          <w:rFonts w:ascii="Calibri" w:hAnsi="Calibri"/>
          <w:sz w:val="24"/>
        </w:rPr>
        <w:t>Přerově</w:t>
      </w:r>
      <w:r w:rsidRPr="00A87BF9">
        <w:rPr>
          <w:rFonts w:ascii="Calibri" w:hAnsi="Calibri"/>
          <w:sz w:val="24"/>
        </w:rPr>
        <w:t xml:space="preserve"> dne ……………………….</w:t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>
        <w:rPr>
          <w:rFonts w:ascii="Calibri" w:hAnsi="Calibri"/>
          <w:sz w:val="24"/>
          <w:szCs w:val="24"/>
        </w:rPr>
        <w:tab/>
      </w:r>
      <w:r w:rsidR="007E2957" w:rsidRPr="00A87BF9">
        <w:rPr>
          <w:rFonts w:ascii="Calibri" w:hAnsi="Calibri"/>
          <w:sz w:val="24"/>
        </w:rPr>
        <w:t>V </w:t>
      </w:r>
      <w:r w:rsidR="007E2957">
        <w:rPr>
          <w:rFonts w:ascii="Calibri" w:hAnsi="Calibri"/>
          <w:sz w:val="24"/>
          <w:szCs w:val="24"/>
        </w:rPr>
        <w:t>……………………</w:t>
      </w:r>
      <w:proofErr w:type="gramStart"/>
      <w:r w:rsidR="007E2957">
        <w:rPr>
          <w:rFonts w:ascii="Calibri" w:hAnsi="Calibri"/>
          <w:sz w:val="24"/>
          <w:szCs w:val="24"/>
        </w:rPr>
        <w:t>…….</w:t>
      </w:r>
      <w:proofErr w:type="gramEnd"/>
      <w:r w:rsidR="007E2957">
        <w:rPr>
          <w:rFonts w:ascii="Calibri" w:hAnsi="Calibri"/>
          <w:sz w:val="24"/>
          <w:szCs w:val="24"/>
        </w:rPr>
        <w:t>.</w:t>
      </w:r>
      <w:r w:rsidR="007E2957" w:rsidRPr="00A87BF9">
        <w:rPr>
          <w:rFonts w:ascii="Calibri" w:hAnsi="Calibri"/>
          <w:sz w:val="24"/>
        </w:rPr>
        <w:t xml:space="preserve"> dne </w:t>
      </w:r>
      <w:r w:rsidR="007E2957" w:rsidRPr="00496DBF">
        <w:rPr>
          <w:rFonts w:ascii="Calibri" w:hAnsi="Calibri"/>
          <w:sz w:val="24"/>
          <w:szCs w:val="24"/>
        </w:rPr>
        <w:t>……………………….</w:t>
      </w:r>
    </w:p>
    <w:p w14:paraId="6D4FCE60" w14:textId="51A2CD7D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p w14:paraId="29AD1D48" w14:textId="77777777" w:rsidR="001B02C8" w:rsidRPr="00A87BF9" w:rsidRDefault="001B02C8" w:rsidP="00A87BF9">
      <w:pPr>
        <w:pStyle w:val="Odstavecseseznamem"/>
        <w:spacing w:before="120"/>
        <w:ind w:left="0"/>
        <w:contextualSpacing w:val="0"/>
        <w:jc w:val="both"/>
        <w:rPr>
          <w:rFonts w:ascii="Calibri" w:hAnsi="Calibri"/>
          <w:sz w:val="24"/>
        </w:rPr>
      </w:pPr>
    </w:p>
    <w:tbl>
      <w:tblPr>
        <w:tblW w:w="0" w:type="auto"/>
        <w:tblInd w:w="540" w:type="dxa"/>
        <w:tblLayout w:type="fixed"/>
        <w:tblLook w:val="0000" w:firstRow="0" w:lastRow="0" w:firstColumn="0" w:lastColumn="0" w:noHBand="0" w:noVBand="0"/>
      </w:tblPr>
      <w:tblGrid>
        <w:gridCol w:w="3942"/>
        <w:gridCol w:w="4374"/>
      </w:tblGrid>
      <w:tr w:rsidR="00C20AA3" w:rsidRPr="00496DBF" w14:paraId="5F4822F4" w14:textId="77777777" w:rsidTr="00441EAB">
        <w:trPr>
          <w:trHeight w:val="253"/>
        </w:trPr>
        <w:tc>
          <w:tcPr>
            <w:tcW w:w="3942" w:type="dxa"/>
          </w:tcPr>
          <w:p w14:paraId="038EBD61" w14:textId="14D8DC6B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</w:rPr>
              <w:t>DPOV, a.s.</w:t>
            </w:r>
          </w:p>
          <w:p w14:paraId="1603E8A4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FC312E5" w14:textId="48DB8BED" w:rsidR="00C20AA3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993DB24" w14:textId="77777777" w:rsidR="00B11AD0" w:rsidRPr="00A87BF9" w:rsidRDefault="00B11AD0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2F008A1C" w14:textId="77777777" w:rsidR="00C20AA3" w:rsidRPr="00A87BF9" w:rsidRDefault="00C20AA3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A87BF9">
              <w:rPr>
                <w:rFonts w:ascii="Calibri" w:hAnsi="Calibri"/>
                <w:szCs w:val="24"/>
              </w:rPr>
              <w:t>_____________________________</w:t>
            </w:r>
          </w:p>
          <w:p w14:paraId="2F005F83" w14:textId="77777777" w:rsidR="00AE4034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Ing. Pavel Stockmann, </w:t>
            </w:r>
            <w:proofErr w:type="gramStart"/>
            <w:r>
              <w:rPr>
                <w:rFonts w:asciiTheme="minorHAnsi" w:hAnsiTheme="minorHAnsi"/>
                <w:szCs w:val="24"/>
              </w:rPr>
              <w:t>Ph.D</w:t>
            </w:r>
            <w:proofErr w:type="gramEnd"/>
          </w:p>
          <w:p w14:paraId="3A2CE815" w14:textId="42DE6659" w:rsidR="00FD50EE" w:rsidRPr="00A87BF9" w:rsidRDefault="00AE4034" w:rsidP="00AE4034">
            <w:pPr>
              <w:suppressAutoHyphens/>
              <w:overflowPunct w:val="0"/>
              <w:autoSpaceDE w:val="0"/>
              <w:spacing w:after="12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801B74">
              <w:rPr>
                <w:rFonts w:ascii="Calibri" w:hAnsi="Calibri"/>
                <w:szCs w:val="24"/>
              </w:rPr>
              <w:t xml:space="preserve"> </w:t>
            </w:r>
            <w:r>
              <w:rPr>
                <w:rFonts w:ascii="Calibri" w:hAnsi="Calibri"/>
                <w:szCs w:val="24"/>
              </w:rPr>
              <w:t>ředitel odboru Nákupu a zásobování (MTZ)</w:t>
            </w:r>
          </w:p>
        </w:tc>
        <w:tc>
          <w:tcPr>
            <w:tcW w:w="4374" w:type="dxa"/>
          </w:tcPr>
          <w:p w14:paraId="17457165" w14:textId="73162FBD" w:rsidR="00C20AA3" w:rsidRPr="00A87BF9" w:rsidRDefault="008C4F92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b/>
                <w:szCs w:val="24"/>
                <w:highlight w:val="yellow"/>
              </w:rPr>
              <w:t xml:space="preserve">Název firmy  </w:t>
            </w:r>
          </w:p>
          <w:p w14:paraId="5E1BFAC5" w14:textId="77777777" w:rsidR="00C20AA3" w:rsidRPr="00A87BF9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70318D" w14:textId="7A9A109C" w:rsidR="00C20AA3" w:rsidRDefault="00C20AA3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037C2663" w14:textId="77777777" w:rsidR="00B11AD0" w:rsidRPr="00A87BF9" w:rsidRDefault="00B11AD0" w:rsidP="00C20AA3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</w:p>
          <w:p w14:paraId="72507B52" w14:textId="77777777" w:rsidR="00C20AA3" w:rsidRPr="00B11AD0" w:rsidRDefault="00C20AA3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_____________________________</w:t>
            </w:r>
          </w:p>
          <w:p w14:paraId="1497EAAF" w14:textId="77777777" w:rsidR="008C4F92" w:rsidRPr="00B11AD0" w:rsidRDefault="008C4F92" w:rsidP="00A87BF9">
            <w:pPr>
              <w:suppressAutoHyphens/>
              <w:overflowPunct w:val="0"/>
              <w:autoSpaceDE w:val="0"/>
              <w:ind w:left="567" w:hanging="567"/>
              <w:jc w:val="center"/>
              <w:textAlignment w:val="baseline"/>
              <w:rPr>
                <w:rFonts w:ascii="Calibri" w:hAnsi="Calibri"/>
                <w:szCs w:val="24"/>
                <w:highlight w:val="yellow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xxxx</w:t>
            </w:r>
          </w:p>
          <w:p w14:paraId="45C986E0" w14:textId="2312F2A6" w:rsidR="00C20AA3" w:rsidRPr="00A87BF9" w:rsidRDefault="008C4F92" w:rsidP="00A87BF9">
            <w:pPr>
              <w:suppressAutoHyphens/>
              <w:overflowPunct w:val="0"/>
              <w:autoSpaceDE w:val="0"/>
              <w:jc w:val="center"/>
              <w:textAlignment w:val="baseline"/>
              <w:rPr>
                <w:rFonts w:ascii="Calibri" w:hAnsi="Calibri"/>
                <w:szCs w:val="24"/>
              </w:rPr>
            </w:pPr>
            <w:r w:rsidRPr="00B11AD0">
              <w:rPr>
                <w:rFonts w:ascii="Calibri" w:hAnsi="Calibri"/>
                <w:szCs w:val="24"/>
                <w:highlight w:val="yellow"/>
              </w:rPr>
              <w:t>název funkce</w:t>
            </w:r>
          </w:p>
        </w:tc>
      </w:tr>
    </w:tbl>
    <w:p w14:paraId="6D71D3D6" w14:textId="77777777" w:rsidR="00A6429A" w:rsidRPr="00496DBF" w:rsidRDefault="00A6429A" w:rsidP="00A6429A">
      <w:pPr>
        <w:spacing w:before="60"/>
        <w:jc w:val="both"/>
        <w:rPr>
          <w:rFonts w:ascii="Calibri" w:hAnsi="Calibri"/>
          <w:szCs w:val="24"/>
        </w:rPr>
      </w:pPr>
    </w:p>
    <w:p w14:paraId="080E0108" w14:textId="77777777" w:rsidR="0053529C" w:rsidRPr="00E83407" w:rsidRDefault="0053529C" w:rsidP="00A87BF9">
      <w:pPr>
        <w:spacing w:before="60"/>
        <w:jc w:val="both"/>
        <w:rPr>
          <w:rFonts w:ascii="Calibri" w:hAnsi="Calibri"/>
          <w:sz w:val="22"/>
        </w:rPr>
      </w:pPr>
    </w:p>
    <w:sectPr w:rsidR="0053529C" w:rsidRPr="00E83407" w:rsidSect="0015796E">
      <w:footerReference w:type="default" r:id="rId11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D61C" w14:textId="77777777" w:rsidR="00A73230" w:rsidRDefault="00A73230">
      <w:r>
        <w:separator/>
      </w:r>
    </w:p>
  </w:endnote>
  <w:endnote w:type="continuationSeparator" w:id="0">
    <w:p w14:paraId="0164E6F8" w14:textId="77777777" w:rsidR="00A73230" w:rsidRDefault="00A73230">
      <w:r>
        <w:continuationSeparator/>
      </w:r>
    </w:p>
  </w:endnote>
  <w:endnote w:type="continuationNotice" w:id="1">
    <w:p w14:paraId="1190832D" w14:textId="77777777" w:rsidR="00A73230" w:rsidRDefault="00A732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3812" w14:textId="34FF15F2" w:rsidR="00132A20" w:rsidRDefault="00132A20" w:rsidP="002677D7">
    <w:pPr>
      <w:pStyle w:val="Zpat"/>
      <w:pBdr>
        <w:top w:val="thinThickSmallGap" w:sz="24" w:space="1" w:color="622423"/>
      </w:pBdr>
      <w:tabs>
        <w:tab w:val="clear" w:pos="4536"/>
      </w:tabs>
      <w:outlineLvl w:val="3"/>
      <w:rPr>
        <w:rFonts w:ascii="Cambria" w:hAnsi="Cambria"/>
        <w:b/>
      </w:rPr>
    </w:pPr>
  </w:p>
  <w:p w14:paraId="6655CBCD" w14:textId="3ADCAB64" w:rsidR="00132A20" w:rsidRPr="00AE7921" w:rsidRDefault="006F130D" w:rsidP="006F130D">
    <w:pPr>
      <w:pStyle w:val="Zpat"/>
      <w:pBdr>
        <w:top w:val="thinThickSmallGap" w:sz="24" w:space="1" w:color="622423"/>
      </w:pBdr>
      <w:tabs>
        <w:tab w:val="clear" w:pos="4536"/>
        <w:tab w:val="left" w:pos="5330"/>
        <w:tab w:val="right" w:pos="8655"/>
      </w:tabs>
      <w:outlineLvl w:val="3"/>
      <w:rPr>
        <w:rFonts w:ascii="Calibri" w:hAnsi="Calibri"/>
        <w:b/>
        <w:sz w:val="22"/>
      </w:rPr>
    </w:pPr>
    <w:r>
      <w:rPr>
        <w:rFonts w:ascii="Calibri" w:hAnsi="Calibri"/>
        <w:b/>
        <w:sz w:val="22"/>
      </w:rPr>
      <w:tab/>
    </w:r>
    <w:r>
      <w:rPr>
        <w:rFonts w:ascii="Calibri" w:hAnsi="Calibri"/>
        <w:b/>
        <w:sz w:val="22"/>
      </w:rPr>
      <w:tab/>
    </w:r>
    <w:r w:rsidR="00687187">
      <w:rPr>
        <w:noProof/>
      </w:rPr>
      <w:pict w14:anchorId="4C569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alt="DPOV nove logo" style="position:absolute;margin-left:6.95pt;margin-top:753.45pt;width:60.75pt;height:24.4pt;z-index:251657728;visibility:visible;mso-position-horizontal-relative:margin;mso-position-vertical-relative:margin" stroked="t" strokeweight=".5pt">
          <v:imagedata r:id="rId1" o:title="DPOV nove logo"/>
          <w10:wrap type="square" anchorx="margin" anchory="margin"/>
        </v:shape>
      </w:pict>
    </w:r>
    <w:r>
      <w:rPr>
        <w:rFonts w:ascii="Calibri" w:hAnsi="Calibri"/>
        <w:b/>
        <w:sz w:val="22"/>
      </w:rPr>
      <w:t xml:space="preserve">           </w:t>
    </w:r>
    <w:r w:rsidR="00132A20" w:rsidRPr="00AE7921">
      <w:rPr>
        <w:rFonts w:ascii="Calibri" w:hAnsi="Calibri"/>
        <w:b/>
        <w:sz w:val="22"/>
      </w:rPr>
      <w:t xml:space="preserve">Strana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PAGE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 xml:space="preserve"> (celkem </w:t>
    </w:r>
    <w:r w:rsidR="00132A20" w:rsidRPr="00AE7921">
      <w:rPr>
        <w:rFonts w:ascii="Calibri" w:hAnsi="Calibri"/>
        <w:b/>
        <w:sz w:val="22"/>
      </w:rPr>
      <w:fldChar w:fldCharType="begin"/>
    </w:r>
    <w:r w:rsidR="00132A20" w:rsidRPr="00DA113A">
      <w:rPr>
        <w:rFonts w:ascii="Calibri" w:hAnsi="Calibri"/>
        <w:b/>
        <w:sz w:val="22"/>
        <w:szCs w:val="22"/>
      </w:rPr>
      <w:instrText xml:space="preserve"> NUMPAGES </w:instrText>
    </w:r>
    <w:r w:rsidR="00132A20" w:rsidRPr="00AE7921">
      <w:rPr>
        <w:rFonts w:ascii="Calibri" w:hAnsi="Calibri"/>
        <w:b/>
        <w:sz w:val="22"/>
      </w:rPr>
      <w:fldChar w:fldCharType="separate"/>
    </w:r>
    <w:r w:rsidR="00C030DF">
      <w:rPr>
        <w:rFonts w:ascii="Calibri" w:hAnsi="Calibri"/>
        <w:b/>
        <w:noProof/>
        <w:sz w:val="22"/>
        <w:szCs w:val="22"/>
      </w:rPr>
      <w:t>3</w:t>
    </w:r>
    <w:r w:rsidR="00132A20" w:rsidRPr="00AE7921">
      <w:rPr>
        <w:rFonts w:ascii="Calibri" w:hAnsi="Calibri"/>
        <w:sz w:val="22"/>
      </w:rPr>
      <w:fldChar w:fldCharType="end"/>
    </w:r>
    <w:r w:rsidR="00132A20" w:rsidRPr="00AE7921">
      <w:rPr>
        <w:rFonts w:ascii="Calibri" w:hAnsi="Calibri"/>
        <w:b/>
        <w:sz w:val="22"/>
      </w:rPr>
      <w:t>)</w:t>
    </w:r>
    <w:r w:rsidR="00132A20" w:rsidRPr="00AE7921">
      <w:rPr>
        <w:rFonts w:ascii="Calibri" w:hAnsi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696ED" w14:textId="77777777" w:rsidR="00A73230" w:rsidRDefault="00A73230">
      <w:r>
        <w:separator/>
      </w:r>
    </w:p>
  </w:footnote>
  <w:footnote w:type="continuationSeparator" w:id="0">
    <w:p w14:paraId="17677E25" w14:textId="77777777" w:rsidR="00A73230" w:rsidRDefault="00A73230">
      <w:r>
        <w:continuationSeparator/>
      </w:r>
    </w:p>
  </w:footnote>
  <w:footnote w:type="continuationNotice" w:id="1">
    <w:p w14:paraId="6F160B02" w14:textId="77777777" w:rsidR="00A73230" w:rsidRDefault="00A732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A032BE"/>
    <w:multiLevelType w:val="multilevel"/>
    <w:tmpl w:val="E172952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 w15:restartNumberingAfterBreak="0">
    <w:nsid w:val="1C714D58"/>
    <w:multiLevelType w:val="multilevel"/>
    <w:tmpl w:val="F5626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215B4B24"/>
    <w:multiLevelType w:val="multilevel"/>
    <w:tmpl w:val="3442494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8D11E93"/>
    <w:multiLevelType w:val="multilevel"/>
    <w:tmpl w:val="9D2E8F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36617CA"/>
    <w:multiLevelType w:val="hybridMultilevel"/>
    <w:tmpl w:val="A132912C"/>
    <w:lvl w:ilvl="0" w:tplc="5BA40B9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B237F"/>
    <w:multiLevelType w:val="multilevel"/>
    <w:tmpl w:val="06D2F03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1C35EB"/>
    <w:multiLevelType w:val="multilevel"/>
    <w:tmpl w:val="5A26CF0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8" w15:restartNumberingAfterBreak="0">
    <w:nsid w:val="4F830EA2"/>
    <w:multiLevelType w:val="multilevel"/>
    <w:tmpl w:val="1128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360C03"/>
    <w:multiLevelType w:val="multilevel"/>
    <w:tmpl w:val="672C5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D651873"/>
    <w:multiLevelType w:val="hybridMultilevel"/>
    <w:tmpl w:val="D534CBE6"/>
    <w:lvl w:ilvl="0" w:tplc="326244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8917">
    <w:abstractNumId w:val="6"/>
  </w:num>
  <w:num w:numId="2" w16cid:durableId="1761219230">
    <w:abstractNumId w:val="3"/>
  </w:num>
  <w:num w:numId="3" w16cid:durableId="1230186147">
    <w:abstractNumId w:val="5"/>
  </w:num>
  <w:num w:numId="4" w16cid:durableId="1493328116">
    <w:abstractNumId w:val="9"/>
  </w:num>
  <w:num w:numId="5" w16cid:durableId="695077462">
    <w:abstractNumId w:val="7"/>
  </w:num>
  <w:num w:numId="6" w16cid:durableId="1474518963">
    <w:abstractNumId w:val="2"/>
  </w:num>
  <w:num w:numId="7" w16cid:durableId="688529891">
    <w:abstractNumId w:val="1"/>
  </w:num>
  <w:num w:numId="8" w16cid:durableId="186985343">
    <w:abstractNumId w:val="8"/>
  </w:num>
  <w:num w:numId="9" w16cid:durableId="638264365">
    <w:abstractNumId w:val="4"/>
  </w:num>
  <w:num w:numId="10" w16cid:durableId="50157737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118"/>
    <w:rsid w:val="0000028C"/>
    <w:rsid w:val="00003005"/>
    <w:rsid w:val="00003AAB"/>
    <w:rsid w:val="00003C1D"/>
    <w:rsid w:val="00003C36"/>
    <w:rsid w:val="00004988"/>
    <w:rsid w:val="00004B10"/>
    <w:rsid w:val="00004EFC"/>
    <w:rsid w:val="000059BD"/>
    <w:rsid w:val="000069C0"/>
    <w:rsid w:val="00007D59"/>
    <w:rsid w:val="00010211"/>
    <w:rsid w:val="00014C10"/>
    <w:rsid w:val="00015FD1"/>
    <w:rsid w:val="00020CDF"/>
    <w:rsid w:val="000213EA"/>
    <w:rsid w:val="0002186B"/>
    <w:rsid w:val="00022AB7"/>
    <w:rsid w:val="0002443A"/>
    <w:rsid w:val="00024EAF"/>
    <w:rsid w:val="00025E7D"/>
    <w:rsid w:val="00027450"/>
    <w:rsid w:val="00032F4A"/>
    <w:rsid w:val="00034DFA"/>
    <w:rsid w:val="00035D3B"/>
    <w:rsid w:val="00035D9D"/>
    <w:rsid w:val="00045AFF"/>
    <w:rsid w:val="00047DD0"/>
    <w:rsid w:val="00050318"/>
    <w:rsid w:val="00052352"/>
    <w:rsid w:val="0005382A"/>
    <w:rsid w:val="0005470C"/>
    <w:rsid w:val="000562C9"/>
    <w:rsid w:val="00057C8B"/>
    <w:rsid w:val="000621F6"/>
    <w:rsid w:val="00062E17"/>
    <w:rsid w:val="00063EB4"/>
    <w:rsid w:val="000640C5"/>
    <w:rsid w:val="00064934"/>
    <w:rsid w:val="000649E1"/>
    <w:rsid w:val="00064E64"/>
    <w:rsid w:val="00065483"/>
    <w:rsid w:val="00065908"/>
    <w:rsid w:val="00066680"/>
    <w:rsid w:val="00066B10"/>
    <w:rsid w:val="0006751F"/>
    <w:rsid w:val="0007173E"/>
    <w:rsid w:val="00071812"/>
    <w:rsid w:val="000722BD"/>
    <w:rsid w:val="000748D3"/>
    <w:rsid w:val="00076D6B"/>
    <w:rsid w:val="00080677"/>
    <w:rsid w:val="00082D75"/>
    <w:rsid w:val="00082D83"/>
    <w:rsid w:val="00086F7A"/>
    <w:rsid w:val="000875CF"/>
    <w:rsid w:val="000913D8"/>
    <w:rsid w:val="000913E7"/>
    <w:rsid w:val="000936EC"/>
    <w:rsid w:val="00093795"/>
    <w:rsid w:val="00093BDB"/>
    <w:rsid w:val="00096C2B"/>
    <w:rsid w:val="000978F4"/>
    <w:rsid w:val="000A3A5B"/>
    <w:rsid w:val="000A644C"/>
    <w:rsid w:val="000A6F96"/>
    <w:rsid w:val="000B1DB5"/>
    <w:rsid w:val="000B3E62"/>
    <w:rsid w:val="000B400A"/>
    <w:rsid w:val="000B402D"/>
    <w:rsid w:val="000B4699"/>
    <w:rsid w:val="000B4C88"/>
    <w:rsid w:val="000B70A6"/>
    <w:rsid w:val="000C02E6"/>
    <w:rsid w:val="000C3702"/>
    <w:rsid w:val="000C3B38"/>
    <w:rsid w:val="000C3D7E"/>
    <w:rsid w:val="000D0DCA"/>
    <w:rsid w:val="000D1416"/>
    <w:rsid w:val="000D4ADE"/>
    <w:rsid w:val="000E14B3"/>
    <w:rsid w:val="000E1BCD"/>
    <w:rsid w:val="000E1C32"/>
    <w:rsid w:val="000E3C21"/>
    <w:rsid w:val="000E6873"/>
    <w:rsid w:val="000F0C73"/>
    <w:rsid w:val="000F48EA"/>
    <w:rsid w:val="000F7149"/>
    <w:rsid w:val="001000DC"/>
    <w:rsid w:val="00102363"/>
    <w:rsid w:val="0010362A"/>
    <w:rsid w:val="00105ACC"/>
    <w:rsid w:val="001061FF"/>
    <w:rsid w:val="0010768E"/>
    <w:rsid w:val="00107951"/>
    <w:rsid w:val="00112F66"/>
    <w:rsid w:val="00113940"/>
    <w:rsid w:val="00113D56"/>
    <w:rsid w:val="00116A25"/>
    <w:rsid w:val="00117324"/>
    <w:rsid w:val="001256DC"/>
    <w:rsid w:val="00125827"/>
    <w:rsid w:val="001273C5"/>
    <w:rsid w:val="00132A20"/>
    <w:rsid w:val="00133891"/>
    <w:rsid w:val="00136F4B"/>
    <w:rsid w:val="001376DA"/>
    <w:rsid w:val="00141DD7"/>
    <w:rsid w:val="0014279A"/>
    <w:rsid w:val="001436EE"/>
    <w:rsid w:val="00144498"/>
    <w:rsid w:val="0014458E"/>
    <w:rsid w:val="0015047F"/>
    <w:rsid w:val="00150A81"/>
    <w:rsid w:val="0015101C"/>
    <w:rsid w:val="0015166E"/>
    <w:rsid w:val="00151C18"/>
    <w:rsid w:val="0015430B"/>
    <w:rsid w:val="001556C8"/>
    <w:rsid w:val="001556CF"/>
    <w:rsid w:val="001563C0"/>
    <w:rsid w:val="001568CB"/>
    <w:rsid w:val="00156BA2"/>
    <w:rsid w:val="001577A1"/>
    <w:rsid w:val="0015796E"/>
    <w:rsid w:val="001616E4"/>
    <w:rsid w:val="00164F6B"/>
    <w:rsid w:val="00165AA6"/>
    <w:rsid w:val="00170677"/>
    <w:rsid w:val="00171B17"/>
    <w:rsid w:val="00173477"/>
    <w:rsid w:val="00174E2D"/>
    <w:rsid w:val="001764FC"/>
    <w:rsid w:val="00181A76"/>
    <w:rsid w:val="00182093"/>
    <w:rsid w:val="00182378"/>
    <w:rsid w:val="00182A36"/>
    <w:rsid w:val="001836B4"/>
    <w:rsid w:val="00184311"/>
    <w:rsid w:val="00184DF2"/>
    <w:rsid w:val="00185BE9"/>
    <w:rsid w:val="00190D54"/>
    <w:rsid w:val="0019123B"/>
    <w:rsid w:val="00191746"/>
    <w:rsid w:val="001935DE"/>
    <w:rsid w:val="00193D05"/>
    <w:rsid w:val="00197453"/>
    <w:rsid w:val="00197DCE"/>
    <w:rsid w:val="001A15D2"/>
    <w:rsid w:val="001A5E7F"/>
    <w:rsid w:val="001A64E4"/>
    <w:rsid w:val="001A65E6"/>
    <w:rsid w:val="001B02C8"/>
    <w:rsid w:val="001B07A6"/>
    <w:rsid w:val="001B1BB6"/>
    <w:rsid w:val="001B25B7"/>
    <w:rsid w:val="001B39E9"/>
    <w:rsid w:val="001B526D"/>
    <w:rsid w:val="001C0529"/>
    <w:rsid w:val="001C135E"/>
    <w:rsid w:val="001C1E04"/>
    <w:rsid w:val="001D0B39"/>
    <w:rsid w:val="001D176D"/>
    <w:rsid w:val="001D2B02"/>
    <w:rsid w:val="001D4ED4"/>
    <w:rsid w:val="001D709D"/>
    <w:rsid w:val="001D7716"/>
    <w:rsid w:val="001E1FB8"/>
    <w:rsid w:val="001E22E8"/>
    <w:rsid w:val="001E25BE"/>
    <w:rsid w:val="001E271A"/>
    <w:rsid w:val="001E52D1"/>
    <w:rsid w:val="001E6F7B"/>
    <w:rsid w:val="001E737F"/>
    <w:rsid w:val="001F1F6B"/>
    <w:rsid w:val="001F2ABD"/>
    <w:rsid w:val="001F4070"/>
    <w:rsid w:val="001F4E9C"/>
    <w:rsid w:val="00201467"/>
    <w:rsid w:val="002027FE"/>
    <w:rsid w:val="00202EB8"/>
    <w:rsid w:val="0020395A"/>
    <w:rsid w:val="00204F57"/>
    <w:rsid w:val="002052A9"/>
    <w:rsid w:val="002129D9"/>
    <w:rsid w:val="002132FB"/>
    <w:rsid w:val="0021669B"/>
    <w:rsid w:val="0022513E"/>
    <w:rsid w:val="00225B9F"/>
    <w:rsid w:val="00226F1E"/>
    <w:rsid w:val="00231EE7"/>
    <w:rsid w:val="002323D0"/>
    <w:rsid w:val="00232845"/>
    <w:rsid w:val="00232989"/>
    <w:rsid w:val="00233BEB"/>
    <w:rsid w:val="00236473"/>
    <w:rsid w:val="00236979"/>
    <w:rsid w:val="002428F4"/>
    <w:rsid w:val="002449C1"/>
    <w:rsid w:val="00247FE9"/>
    <w:rsid w:val="00250E3F"/>
    <w:rsid w:val="002539D4"/>
    <w:rsid w:val="00254345"/>
    <w:rsid w:val="0025590E"/>
    <w:rsid w:val="002565EB"/>
    <w:rsid w:val="00256E9C"/>
    <w:rsid w:val="002576B5"/>
    <w:rsid w:val="002604D2"/>
    <w:rsid w:val="00260B34"/>
    <w:rsid w:val="00263B32"/>
    <w:rsid w:val="00264F37"/>
    <w:rsid w:val="00265ACB"/>
    <w:rsid w:val="0026602A"/>
    <w:rsid w:val="002677D7"/>
    <w:rsid w:val="002714CC"/>
    <w:rsid w:val="002825AF"/>
    <w:rsid w:val="0028482A"/>
    <w:rsid w:val="0028613E"/>
    <w:rsid w:val="002861B0"/>
    <w:rsid w:val="00286488"/>
    <w:rsid w:val="002866DC"/>
    <w:rsid w:val="00286E0B"/>
    <w:rsid w:val="00287AF6"/>
    <w:rsid w:val="00294456"/>
    <w:rsid w:val="00296AD7"/>
    <w:rsid w:val="00297461"/>
    <w:rsid w:val="002A365F"/>
    <w:rsid w:val="002A3FFF"/>
    <w:rsid w:val="002A52B7"/>
    <w:rsid w:val="002A5911"/>
    <w:rsid w:val="002A658E"/>
    <w:rsid w:val="002B2E57"/>
    <w:rsid w:val="002B6F08"/>
    <w:rsid w:val="002B71ED"/>
    <w:rsid w:val="002B748B"/>
    <w:rsid w:val="002C12AE"/>
    <w:rsid w:val="002C1EDA"/>
    <w:rsid w:val="002C31FA"/>
    <w:rsid w:val="002C6ADA"/>
    <w:rsid w:val="002C7317"/>
    <w:rsid w:val="002D0B49"/>
    <w:rsid w:val="002D1176"/>
    <w:rsid w:val="002D14C0"/>
    <w:rsid w:val="002D151E"/>
    <w:rsid w:val="002D1DCF"/>
    <w:rsid w:val="002D4514"/>
    <w:rsid w:val="002D4A0C"/>
    <w:rsid w:val="002D5182"/>
    <w:rsid w:val="002D6CFC"/>
    <w:rsid w:val="002D79FE"/>
    <w:rsid w:val="002D7C6C"/>
    <w:rsid w:val="002E067D"/>
    <w:rsid w:val="002E25A7"/>
    <w:rsid w:val="002F0AB9"/>
    <w:rsid w:val="002F15EE"/>
    <w:rsid w:val="002F1808"/>
    <w:rsid w:val="002F6DF2"/>
    <w:rsid w:val="00300448"/>
    <w:rsid w:val="0030211E"/>
    <w:rsid w:val="00303232"/>
    <w:rsid w:val="00303A95"/>
    <w:rsid w:val="00305B68"/>
    <w:rsid w:val="00305E6A"/>
    <w:rsid w:val="00306F92"/>
    <w:rsid w:val="003071E8"/>
    <w:rsid w:val="00310081"/>
    <w:rsid w:val="00310F27"/>
    <w:rsid w:val="00311F66"/>
    <w:rsid w:val="003179D7"/>
    <w:rsid w:val="003205FC"/>
    <w:rsid w:val="003215D6"/>
    <w:rsid w:val="00321C92"/>
    <w:rsid w:val="00323502"/>
    <w:rsid w:val="003236C0"/>
    <w:rsid w:val="003240B9"/>
    <w:rsid w:val="00324A83"/>
    <w:rsid w:val="00325487"/>
    <w:rsid w:val="003257F8"/>
    <w:rsid w:val="003274A0"/>
    <w:rsid w:val="003301AF"/>
    <w:rsid w:val="0033151A"/>
    <w:rsid w:val="00333821"/>
    <w:rsid w:val="0033457E"/>
    <w:rsid w:val="00336A8C"/>
    <w:rsid w:val="00337B9E"/>
    <w:rsid w:val="003417C1"/>
    <w:rsid w:val="003446DF"/>
    <w:rsid w:val="00345173"/>
    <w:rsid w:val="00345FD1"/>
    <w:rsid w:val="00346488"/>
    <w:rsid w:val="00351405"/>
    <w:rsid w:val="00351437"/>
    <w:rsid w:val="003515E1"/>
    <w:rsid w:val="0035160C"/>
    <w:rsid w:val="00352CD8"/>
    <w:rsid w:val="00352D19"/>
    <w:rsid w:val="00355F6E"/>
    <w:rsid w:val="00357272"/>
    <w:rsid w:val="003616DE"/>
    <w:rsid w:val="003625C4"/>
    <w:rsid w:val="00365359"/>
    <w:rsid w:val="00370D02"/>
    <w:rsid w:val="00375A8F"/>
    <w:rsid w:val="00376DB2"/>
    <w:rsid w:val="00377535"/>
    <w:rsid w:val="00380B0C"/>
    <w:rsid w:val="00380F8A"/>
    <w:rsid w:val="0038255E"/>
    <w:rsid w:val="00382D63"/>
    <w:rsid w:val="00384991"/>
    <w:rsid w:val="00385572"/>
    <w:rsid w:val="003863B9"/>
    <w:rsid w:val="00392003"/>
    <w:rsid w:val="00392CB5"/>
    <w:rsid w:val="00393C20"/>
    <w:rsid w:val="003954B9"/>
    <w:rsid w:val="0039553E"/>
    <w:rsid w:val="00395EA7"/>
    <w:rsid w:val="00397008"/>
    <w:rsid w:val="00397FAE"/>
    <w:rsid w:val="003A0334"/>
    <w:rsid w:val="003A10C8"/>
    <w:rsid w:val="003A13A9"/>
    <w:rsid w:val="003A1F6D"/>
    <w:rsid w:val="003B13EF"/>
    <w:rsid w:val="003B1929"/>
    <w:rsid w:val="003B21D5"/>
    <w:rsid w:val="003B2FB9"/>
    <w:rsid w:val="003B4CA8"/>
    <w:rsid w:val="003B5D2A"/>
    <w:rsid w:val="003B6343"/>
    <w:rsid w:val="003B714D"/>
    <w:rsid w:val="003B74D0"/>
    <w:rsid w:val="003B7F5C"/>
    <w:rsid w:val="003B7FE1"/>
    <w:rsid w:val="003C03B5"/>
    <w:rsid w:val="003C6248"/>
    <w:rsid w:val="003C6D3A"/>
    <w:rsid w:val="003C6FC7"/>
    <w:rsid w:val="003C770C"/>
    <w:rsid w:val="003D2666"/>
    <w:rsid w:val="003D5A06"/>
    <w:rsid w:val="003D6F99"/>
    <w:rsid w:val="003D748F"/>
    <w:rsid w:val="003E0101"/>
    <w:rsid w:val="003E548B"/>
    <w:rsid w:val="003E7C03"/>
    <w:rsid w:val="003F0E71"/>
    <w:rsid w:val="003F19F9"/>
    <w:rsid w:val="003F2EAB"/>
    <w:rsid w:val="003F4DEB"/>
    <w:rsid w:val="0040015C"/>
    <w:rsid w:val="004002DD"/>
    <w:rsid w:val="00401BA4"/>
    <w:rsid w:val="0040467F"/>
    <w:rsid w:val="00406711"/>
    <w:rsid w:val="00407F01"/>
    <w:rsid w:val="00413D33"/>
    <w:rsid w:val="00414869"/>
    <w:rsid w:val="004166D0"/>
    <w:rsid w:val="00420E3E"/>
    <w:rsid w:val="0042161F"/>
    <w:rsid w:val="00422571"/>
    <w:rsid w:val="00422B7E"/>
    <w:rsid w:val="00424359"/>
    <w:rsid w:val="00424FD1"/>
    <w:rsid w:val="00425D63"/>
    <w:rsid w:val="0042695B"/>
    <w:rsid w:val="00426BB5"/>
    <w:rsid w:val="00427714"/>
    <w:rsid w:val="00430CBD"/>
    <w:rsid w:val="0043347A"/>
    <w:rsid w:val="004336A1"/>
    <w:rsid w:val="0043439D"/>
    <w:rsid w:val="00434916"/>
    <w:rsid w:val="0043577F"/>
    <w:rsid w:val="00435CDF"/>
    <w:rsid w:val="00436C04"/>
    <w:rsid w:val="00437725"/>
    <w:rsid w:val="0043775A"/>
    <w:rsid w:val="004378CE"/>
    <w:rsid w:val="00440FF7"/>
    <w:rsid w:val="004421A4"/>
    <w:rsid w:val="00442525"/>
    <w:rsid w:val="00450B27"/>
    <w:rsid w:val="0045149F"/>
    <w:rsid w:val="00451729"/>
    <w:rsid w:val="00455A44"/>
    <w:rsid w:val="00456551"/>
    <w:rsid w:val="00461C53"/>
    <w:rsid w:val="00462C0D"/>
    <w:rsid w:val="004647B5"/>
    <w:rsid w:val="004655C8"/>
    <w:rsid w:val="00466EB5"/>
    <w:rsid w:val="00467065"/>
    <w:rsid w:val="00470A88"/>
    <w:rsid w:val="00470F11"/>
    <w:rsid w:val="00476184"/>
    <w:rsid w:val="004766FE"/>
    <w:rsid w:val="00477EC0"/>
    <w:rsid w:val="00477FC8"/>
    <w:rsid w:val="00480151"/>
    <w:rsid w:val="00481843"/>
    <w:rsid w:val="00483B53"/>
    <w:rsid w:val="0048454F"/>
    <w:rsid w:val="00486978"/>
    <w:rsid w:val="004875D8"/>
    <w:rsid w:val="00496DBF"/>
    <w:rsid w:val="00496F13"/>
    <w:rsid w:val="004A2250"/>
    <w:rsid w:val="004A2BD9"/>
    <w:rsid w:val="004A332A"/>
    <w:rsid w:val="004A4050"/>
    <w:rsid w:val="004A4F0B"/>
    <w:rsid w:val="004A54A6"/>
    <w:rsid w:val="004A798B"/>
    <w:rsid w:val="004B0849"/>
    <w:rsid w:val="004B2095"/>
    <w:rsid w:val="004B38EA"/>
    <w:rsid w:val="004B41D3"/>
    <w:rsid w:val="004B59C9"/>
    <w:rsid w:val="004B7BE7"/>
    <w:rsid w:val="004C068E"/>
    <w:rsid w:val="004C5968"/>
    <w:rsid w:val="004C6C3D"/>
    <w:rsid w:val="004C713F"/>
    <w:rsid w:val="004D0300"/>
    <w:rsid w:val="004D0F9F"/>
    <w:rsid w:val="004D124B"/>
    <w:rsid w:val="004D1BCB"/>
    <w:rsid w:val="004D383D"/>
    <w:rsid w:val="004D4330"/>
    <w:rsid w:val="004D5FCE"/>
    <w:rsid w:val="004E2CDA"/>
    <w:rsid w:val="004E3A44"/>
    <w:rsid w:val="004E43EC"/>
    <w:rsid w:val="004E5F90"/>
    <w:rsid w:val="004F05B3"/>
    <w:rsid w:val="004F2CD1"/>
    <w:rsid w:val="004F2E51"/>
    <w:rsid w:val="004F5E82"/>
    <w:rsid w:val="004F75CD"/>
    <w:rsid w:val="005002D5"/>
    <w:rsid w:val="00500E8C"/>
    <w:rsid w:val="00503112"/>
    <w:rsid w:val="0050424E"/>
    <w:rsid w:val="005056AD"/>
    <w:rsid w:val="005059C5"/>
    <w:rsid w:val="005078D7"/>
    <w:rsid w:val="00507A51"/>
    <w:rsid w:val="00507C6A"/>
    <w:rsid w:val="005100B3"/>
    <w:rsid w:val="005103CE"/>
    <w:rsid w:val="00514BD4"/>
    <w:rsid w:val="005153F4"/>
    <w:rsid w:val="00516304"/>
    <w:rsid w:val="005216D9"/>
    <w:rsid w:val="00523A06"/>
    <w:rsid w:val="00530003"/>
    <w:rsid w:val="00530B5E"/>
    <w:rsid w:val="00531AA8"/>
    <w:rsid w:val="00532F40"/>
    <w:rsid w:val="0053362E"/>
    <w:rsid w:val="005344DA"/>
    <w:rsid w:val="0053529C"/>
    <w:rsid w:val="00536A2B"/>
    <w:rsid w:val="00537C01"/>
    <w:rsid w:val="00544AAB"/>
    <w:rsid w:val="00544FEF"/>
    <w:rsid w:val="005459CF"/>
    <w:rsid w:val="00545E68"/>
    <w:rsid w:val="00552849"/>
    <w:rsid w:val="00554232"/>
    <w:rsid w:val="005554F8"/>
    <w:rsid w:val="00557010"/>
    <w:rsid w:val="00560657"/>
    <w:rsid w:val="00560CD1"/>
    <w:rsid w:val="0056532E"/>
    <w:rsid w:val="00565EA9"/>
    <w:rsid w:val="00565EE3"/>
    <w:rsid w:val="00566360"/>
    <w:rsid w:val="00566365"/>
    <w:rsid w:val="00570404"/>
    <w:rsid w:val="00573B13"/>
    <w:rsid w:val="00576936"/>
    <w:rsid w:val="00577861"/>
    <w:rsid w:val="00580DF8"/>
    <w:rsid w:val="005815CF"/>
    <w:rsid w:val="005816B9"/>
    <w:rsid w:val="005821A5"/>
    <w:rsid w:val="00583E6A"/>
    <w:rsid w:val="005846DE"/>
    <w:rsid w:val="00584DDF"/>
    <w:rsid w:val="00586B2E"/>
    <w:rsid w:val="00586B7F"/>
    <w:rsid w:val="00586C0C"/>
    <w:rsid w:val="00590424"/>
    <w:rsid w:val="005908B1"/>
    <w:rsid w:val="0059453D"/>
    <w:rsid w:val="00597965"/>
    <w:rsid w:val="005A32A8"/>
    <w:rsid w:val="005A542B"/>
    <w:rsid w:val="005A6C68"/>
    <w:rsid w:val="005B02D3"/>
    <w:rsid w:val="005B0460"/>
    <w:rsid w:val="005B325D"/>
    <w:rsid w:val="005B334D"/>
    <w:rsid w:val="005B46C0"/>
    <w:rsid w:val="005B5AB4"/>
    <w:rsid w:val="005B7170"/>
    <w:rsid w:val="005C060E"/>
    <w:rsid w:val="005C4635"/>
    <w:rsid w:val="005C5B13"/>
    <w:rsid w:val="005C673B"/>
    <w:rsid w:val="005C72A1"/>
    <w:rsid w:val="005C7794"/>
    <w:rsid w:val="005D1F38"/>
    <w:rsid w:val="005D21D7"/>
    <w:rsid w:val="005D2C46"/>
    <w:rsid w:val="005D33EA"/>
    <w:rsid w:val="005D340E"/>
    <w:rsid w:val="005D4C16"/>
    <w:rsid w:val="005D7262"/>
    <w:rsid w:val="005D76F7"/>
    <w:rsid w:val="005E12A5"/>
    <w:rsid w:val="005E42B8"/>
    <w:rsid w:val="005F07AB"/>
    <w:rsid w:val="005F1007"/>
    <w:rsid w:val="005F180A"/>
    <w:rsid w:val="005F2173"/>
    <w:rsid w:val="005F30AB"/>
    <w:rsid w:val="005F551D"/>
    <w:rsid w:val="005F61FB"/>
    <w:rsid w:val="005F6B69"/>
    <w:rsid w:val="00600C3A"/>
    <w:rsid w:val="00602D12"/>
    <w:rsid w:val="00604C94"/>
    <w:rsid w:val="006059FB"/>
    <w:rsid w:val="00605BDB"/>
    <w:rsid w:val="006062EA"/>
    <w:rsid w:val="006101F0"/>
    <w:rsid w:val="006113A1"/>
    <w:rsid w:val="006119B7"/>
    <w:rsid w:val="0061206B"/>
    <w:rsid w:val="00613E06"/>
    <w:rsid w:val="006216D2"/>
    <w:rsid w:val="0062205A"/>
    <w:rsid w:val="00624347"/>
    <w:rsid w:val="0062584E"/>
    <w:rsid w:val="00630119"/>
    <w:rsid w:val="00630397"/>
    <w:rsid w:val="00631149"/>
    <w:rsid w:val="00635EAB"/>
    <w:rsid w:val="00637DBE"/>
    <w:rsid w:val="006452E6"/>
    <w:rsid w:val="006500BE"/>
    <w:rsid w:val="0065092D"/>
    <w:rsid w:val="00652870"/>
    <w:rsid w:val="00655035"/>
    <w:rsid w:val="00656D8F"/>
    <w:rsid w:val="00656E39"/>
    <w:rsid w:val="00661486"/>
    <w:rsid w:val="00661EFA"/>
    <w:rsid w:val="006623FB"/>
    <w:rsid w:val="006642DC"/>
    <w:rsid w:val="00665155"/>
    <w:rsid w:val="00667D1B"/>
    <w:rsid w:val="00673B93"/>
    <w:rsid w:val="00677926"/>
    <w:rsid w:val="00682496"/>
    <w:rsid w:val="00682B0D"/>
    <w:rsid w:val="00682BD3"/>
    <w:rsid w:val="00685BB9"/>
    <w:rsid w:val="00687187"/>
    <w:rsid w:val="0069188E"/>
    <w:rsid w:val="00693A35"/>
    <w:rsid w:val="00694FB1"/>
    <w:rsid w:val="00695A85"/>
    <w:rsid w:val="00696E44"/>
    <w:rsid w:val="006A052B"/>
    <w:rsid w:val="006A09FC"/>
    <w:rsid w:val="006A1672"/>
    <w:rsid w:val="006A3856"/>
    <w:rsid w:val="006A4AD8"/>
    <w:rsid w:val="006A7926"/>
    <w:rsid w:val="006B30A5"/>
    <w:rsid w:val="006B5403"/>
    <w:rsid w:val="006B707C"/>
    <w:rsid w:val="006B79C7"/>
    <w:rsid w:val="006B7A65"/>
    <w:rsid w:val="006B7B37"/>
    <w:rsid w:val="006C00D6"/>
    <w:rsid w:val="006C2185"/>
    <w:rsid w:val="006C4175"/>
    <w:rsid w:val="006C755B"/>
    <w:rsid w:val="006C7C0C"/>
    <w:rsid w:val="006D3A4E"/>
    <w:rsid w:val="006D4519"/>
    <w:rsid w:val="006D5452"/>
    <w:rsid w:val="006D5804"/>
    <w:rsid w:val="006D5D95"/>
    <w:rsid w:val="006D634E"/>
    <w:rsid w:val="006E1B5C"/>
    <w:rsid w:val="006E4634"/>
    <w:rsid w:val="006E7543"/>
    <w:rsid w:val="006F105C"/>
    <w:rsid w:val="006F130D"/>
    <w:rsid w:val="006F262F"/>
    <w:rsid w:val="006F27CB"/>
    <w:rsid w:val="006F2B66"/>
    <w:rsid w:val="006F2FEF"/>
    <w:rsid w:val="006F3B90"/>
    <w:rsid w:val="006F6601"/>
    <w:rsid w:val="006F6FB5"/>
    <w:rsid w:val="00702640"/>
    <w:rsid w:val="00702F72"/>
    <w:rsid w:val="00703AE5"/>
    <w:rsid w:val="00704213"/>
    <w:rsid w:val="007055F9"/>
    <w:rsid w:val="0070582F"/>
    <w:rsid w:val="00705B8C"/>
    <w:rsid w:val="007065F3"/>
    <w:rsid w:val="00710806"/>
    <w:rsid w:val="00711501"/>
    <w:rsid w:val="007123F6"/>
    <w:rsid w:val="0071320C"/>
    <w:rsid w:val="0071341A"/>
    <w:rsid w:val="00714CB5"/>
    <w:rsid w:val="00715266"/>
    <w:rsid w:val="00715DFE"/>
    <w:rsid w:val="00715EF1"/>
    <w:rsid w:val="00716E65"/>
    <w:rsid w:val="00721023"/>
    <w:rsid w:val="00721742"/>
    <w:rsid w:val="007240CA"/>
    <w:rsid w:val="007302F7"/>
    <w:rsid w:val="0073184A"/>
    <w:rsid w:val="00732EC5"/>
    <w:rsid w:val="00734F2E"/>
    <w:rsid w:val="007361F9"/>
    <w:rsid w:val="007362CE"/>
    <w:rsid w:val="00737C6F"/>
    <w:rsid w:val="00737E7B"/>
    <w:rsid w:val="0074046F"/>
    <w:rsid w:val="007421B5"/>
    <w:rsid w:val="00743361"/>
    <w:rsid w:val="00744AC8"/>
    <w:rsid w:val="00745781"/>
    <w:rsid w:val="00750286"/>
    <w:rsid w:val="00751AA5"/>
    <w:rsid w:val="007553D7"/>
    <w:rsid w:val="007554F9"/>
    <w:rsid w:val="00757912"/>
    <w:rsid w:val="0075797A"/>
    <w:rsid w:val="00757EA1"/>
    <w:rsid w:val="00761B52"/>
    <w:rsid w:val="00761D0A"/>
    <w:rsid w:val="00763103"/>
    <w:rsid w:val="00765E82"/>
    <w:rsid w:val="007661C1"/>
    <w:rsid w:val="00766561"/>
    <w:rsid w:val="00766602"/>
    <w:rsid w:val="00770068"/>
    <w:rsid w:val="007706FC"/>
    <w:rsid w:val="007718AA"/>
    <w:rsid w:val="00772027"/>
    <w:rsid w:val="007720F7"/>
    <w:rsid w:val="007737D3"/>
    <w:rsid w:val="00774417"/>
    <w:rsid w:val="0077541E"/>
    <w:rsid w:val="00780CF6"/>
    <w:rsid w:val="00780E0D"/>
    <w:rsid w:val="00780F89"/>
    <w:rsid w:val="00781C94"/>
    <w:rsid w:val="0078229D"/>
    <w:rsid w:val="007825C0"/>
    <w:rsid w:val="00782DB1"/>
    <w:rsid w:val="00783E23"/>
    <w:rsid w:val="007855B9"/>
    <w:rsid w:val="007858DF"/>
    <w:rsid w:val="00785B66"/>
    <w:rsid w:val="007903B4"/>
    <w:rsid w:val="007905D8"/>
    <w:rsid w:val="00790E17"/>
    <w:rsid w:val="00791C99"/>
    <w:rsid w:val="00791D96"/>
    <w:rsid w:val="007931C1"/>
    <w:rsid w:val="00793FAA"/>
    <w:rsid w:val="00797F8C"/>
    <w:rsid w:val="007A0F8D"/>
    <w:rsid w:val="007A11B6"/>
    <w:rsid w:val="007A15C0"/>
    <w:rsid w:val="007A3242"/>
    <w:rsid w:val="007A3A93"/>
    <w:rsid w:val="007A3C46"/>
    <w:rsid w:val="007A3E8F"/>
    <w:rsid w:val="007A409B"/>
    <w:rsid w:val="007A410E"/>
    <w:rsid w:val="007B01A4"/>
    <w:rsid w:val="007B0680"/>
    <w:rsid w:val="007B252B"/>
    <w:rsid w:val="007B3CB0"/>
    <w:rsid w:val="007B3E2E"/>
    <w:rsid w:val="007C08B9"/>
    <w:rsid w:val="007C6583"/>
    <w:rsid w:val="007C7857"/>
    <w:rsid w:val="007D09BA"/>
    <w:rsid w:val="007D2751"/>
    <w:rsid w:val="007D2B8F"/>
    <w:rsid w:val="007D2C36"/>
    <w:rsid w:val="007D59B6"/>
    <w:rsid w:val="007D59E8"/>
    <w:rsid w:val="007D5B5F"/>
    <w:rsid w:val="007D6A37"/>
    <w:rsid w:val="007E0AE3"/>
    <w:rsid w:val="007E15A1"/>
    <w:rsid w:val="007E2957"/>
    <w:rsid w:val="007E3F65"/>
    <w:rsid w:val="007E443A"/>
    <w:rsid w:val="007E5D2F"/>
    <w:rsid w:val="007F066B"/>
    <w:rsid w:val="007F248B"/>
    <w:rsid w:val="007F3248"/>
    <w:rsid w:val="007F3D58"/>
    <w:rsid w:val="007F4FE1"/>
    <w:rsid w:val="007F6743"/>
    <w:rsid w:val="007F6E99"/>
    <w:rsid w:val="007F7FF4"/>
    <w:rsid w:val="008003E0"/>
    <w:rsid w:val="00800967"/>
    <w:rsid w:val="00801B74"/>
    <w:rsid w:val="00801CE0"/>
    <w:rsid w:val="008028AE"/>
    <w:rsid w:val="00805594"/>
    <w:rsid w:val="008102C8"/>
    <w:rsid w:val="0081088F"/>
    <w:rsid w:val="00810CA0"/>
    <w:rsid w:val="00813FE2"/>
    <w:rsid w:val="008143E5"/>
    <w:rsid w:val="00817956"/>
    <w:rsid w:val="00822E66"/>
    <w:rsid w:val="00823512"/>
    <w:rsid w:val="00823A29"/>
    <w:rsid w:val="00826D4C"/>
    <w:rsid w:val="0083047A"/>
    <w:rsid w:val="0083111D"/>
    <w:rsid w:val="00831A2F"/>
    <w:rsid w:val="00831A64"/>
    <w:rsid w:val="0083447C"/>
    <w:rsid w:val="00840746"/>
    <w:rsid w:val="00840AB7"/>
    <w:rsid w:val="00840EE5"/>
    <w:rsid w:val="00842522"/>
    <w:rsid w:val="00842CA6"/>
    <w:rsid w:val="00851677"/>
    <w:rsid w:val="008541F3"/>
    <w:rsid w:val="00856A92"/>
    <w:rsid w:val="0086267B"/>
    <w:rsid w:val="00864AA0"/>
    <w:rsid w:val="00865FE7"/>
    <w:rsid w:val="008717AE"/>
    <w:rsid w:val="0087663C"/>
    <w:rsid w:val="00876C32"/>
    <w:rsid w:val="008778D9"/>
    <w:rsid w:val="0088052F"/>
    <w:rsid w:val="008813F1"/>
    <w:rsid w:val="00882A6E"/>
    <w:rsid w:val="008848BF"/>
    <w:rsid w:val="008855D2"/>
    <w:rsid w:val="008856D7"/>
    <w:rsid w:val="008861EF"/>
    <w:rsid w:val="00886F9A"/>
    <w:rsid w:val="00890871"/>
    <w:rsid w:val="00890BB9"/>
    <w:rsid w:val="00890DE7"/>
    <w:rsid w:val="00891234"/>
    <w:rsid w:val="0089143B"/>
    <w:rsid w:val="0089144A"/>
    <w:rsid w:val="008938D2"/>
    <w:rsid w:val="008968A9"/>
    <w:rsid w:val="00896CF5"/>
    <w:rsid w:val="008A111E"/>
    <w:rsid w:val="008A23A2"/>
    <w:rsid w:val="008A574D"/>
    <w:rsid w:val="008A596C"/>
    <w:rsid w:val="008A6761"/>
    <w:rsid w:val="008B36A6"/>
    <w:rsid w:val="008C046B"/>
    <w:rsid w:val="008C0B12"/>
    <w:rsid w:val="008C12D8"/>
    <w:rsid w:val="008C19F0"/>
    <w:rsid w:val="008C4B85"/>
    <w:rsid w:val="008C4F92"/>
    <w:rsid w:val="008C7FA4"/>
    <w:rsid w:val="008D6A3A"/>
    <w:rsid w:val="008D7EA2"/>
    <w:rsid w:val="008E286D"/>
    <w:rsid w:val="008E5CF8"/>
    <w:rsid w:val="008F0DA9"/>
    <w:rsid w:val="008F1054"/>
    <w:rsid w:val="008F15D1"/>
    <w:rsid w:val="008F2393"/>
    <w:rsid w:val="008F43F7"/>
    <w:rsid w:val="008F57A6"/>
    <w:rsid w:val="008F58E4"/>
    <w:rsid w:val="008F59A9"/>
    <w:rsid w:val="008F6A23"/>
    <w:rsid w:val="0090276D"/>
    <w:rsid w:val="00902CA7"/>
    <w:rsid w:val="00903550"/>
    <w:rsid w:val="009044A1"/>
    <w:rsid w:val="00904BD3"/>
    <w:rsid w:val="0090674A"/>
    <w:rsid w:val="0090688D"/>
    <w:rsid w:val="00906F80"/>
    <w:rsid w:val="009074DE"/>
    <w:rsid w:val="009102B9"/>
    <w:rsid w:val="00910C20"/>
    <w:rsid w:val="0091116C"/>
    <w:rsid w:val="00911EEC"/>
    <w:rsid w:val="0091296B"/>
    <w:rsid w:val="00914E5B"/>
    <w:rsid w:val="0091611B"/>
    <w:rsid w:val="00917509"/>
    <w:rsid w:val="00920C3B"/>
    <w:rsid w:val="0092530D"/>
    <w:rsid w:val="0092783C"/>
    <w:rsid w:val="00930CE7"/>
    <w:rsid w:val="00931692"/>
    <w:rsid w:val="00933EAF"/>
    <w:rsid w:val="0093542D"/>
    <w:rsid w:val="0093740A"/>
    <w:rsid w:val="00937DF2"/>
    <w:rsid w:val="00941661"/>
    <w:rsid w:val="00944527"/>
    <w:rsid w:val="009469C6"/>
    <w:rsid w:val="009527A6"/>
    <w:rsid w:val="0095350C"/>
    <w:rsid w:val="00956DFB"/>
    <w:rsid w:val="00957079"/>
    <w:rsid w:val="0095743A"/>
    <w:rsid w:val="00963722"/>
    <w:rsid w:val="00963C26"/>
    <w:rsid w:val="00965EAF"/>
    <w:rsid w:val="00966ED3"/>
    <w:rsid w:val="00967677"/>
    <w:rsid w:val="00970457"/>
    <w:rsid w:val="00973EEA"/>
    <w:rsid w:val="00974D52"/>
    <w:rsid w:val="009760E9"/>
    <w:rsid w:val="00976B66"/>
    <w:rsid w:val="009776F1"/>
    <w:rsid w:val="00981883"/>
    <w:rsid w:val="00984924"/>
    <w:rsid w:val="00986F56"/>
    <w:rsid w:val="00990A3E"/>
    <w:rsid w:val="00990C95"/>
    <w:rsid w:val="009954EA"/>
    <w:rsid w:val="00996243"/>
    <w:rsid w:val="00997785"/>
    <w:rsid w:val="009A2187"/>
    <w:rsid w:val="009A26EF"/>
    <w:rsid w:val="009A2D5B"/>
    <w:rsid w:val="009A38DB"/>
    <w:rsid w:val="009A4478"/>
    <w:rsid w:val="009A7788"/>
    <w:rsid w:val="009A7A03"/>
    <w:rsid w:val="009B3375"/>
    <w:rsid w:val="009B47C7"/>
    <w:rsid w:val="009B6A92"/>
    <w:rsid w:val="009B6D22"/>
    <w:rsid w:val="009B70F4"/>
    <w:rsid w:val="009B720F"/>
    <w:rsid w:val="009C19A7"/>
    <w:rsid w:val="009C28C6"/>
    <w:rsid w:val="009C388B"/>
    <w:rsid w:val="009C43E9"/>
    <w:rsid w:val="009C4AC9"/>
    <w:rsid w:val="009C4B7F"/>
    <w:rsid w:val="009C4FE4"/>
    <w:rsid w:val="009C6D5D"/>
    <w:rsid w:val="009D0D81"/>
    <w:rsid w:val="009D34F5"/>
    <w:rsid w:val="009D45CF"/>
    <w:rsid w:val="009D4D3E"/>
    <w:rsid w:val="009D59E2"/>
    <w:rsid w:val="009E19DB"/>
    <w:rsid w:val="009E1D0F"/>
    <w:rsid w:val="009E3480"/>
    <w:rsid w:val="009E34EC"/>
    <w:rsid w:val="009E3736"/>
    <w:rsid w:val="009E4092"/>
    <w:rsid w:val="009E74C6"/>
    <w:rsid w:val="009F0721"/>
    <w:rsid w:val="009F19FB"/>
    <w:rsid w:val="009F206C"/>
    <w:rsid w:val="009F2C4B"/>
    <w:rsid w:val="00A002EF"/>
    <w:rsid w:val="00A003C0"/>
    <w:rsid w:val="00A00A1B"/>
    <w:rsid w:val="00A0150D"/>
    <w:rsid w:val="00A0226F"/>
    <w:rsid w:val="00A04162"/>
    <w:rsid w:val="00A04637"/>
    <w:rsid w:val="00A06490"/>
    <w:rsid w:val="00A06769"/>
    <w:rsid w:val="00A07FC1"/>
    <w:rsid w:val="00A10387"/>
    <w:rsid w:val="00A11D0F"/>
    <w:rsid w:val="00A137C5"/>
    <w:rsid w:val="00A14D2C"/>
    <w:rsid w:val="00A1555B"/>
    <w:rsid w:val="00A16C6C"/>
    <w:rsid w:val="00A21530"/>
    <w:rsid w:val="00A21A27"/>
    <w:rsid w:val="00A236A0"/>
    <w:rsid w:val="00A23AC5"/>
    <w:rsid w:val="00A24ED7"/>
    <w:rsid w:val="00A251AC"/>
    <w:rsid w:val="00A277B9"/>
    <w:rsid w:val="00A27F58"/>
    <w:rsid w:val="00A325CA"/>
    <w:rsid w:val="00A3398B"/>
    <w:rsid w:val="00A34002"/>
    <w:rsid w:val="00A34AF4"/>
    <w:rsid w:val="00A35211"/>
    <w:rsid w:val="00A405F5"/>
    <w:rsid w:val="00A417B8"/>
    <w:rsid w:val="00A42419"/>
    <w:rsid w:val="00A45CFC"/>
    <w:rsid w:val="00A46E02"/>
    <w:rsid w:val="00A46EB3"/>
    <w:rsid w:val="00A51DD0"/>
    <w:rsid w:val="00A54CEF"/>
    <w:rsid w:val="00A600F1"/>
    <w:rsid w:val="00A60235"/>
    <w:rsid w:val="00A61671"/>
    <w:rsid w:val="00A62C8F"/>
    <w:rsid w:val="00A6429A"/>
    <w:rsid w:val="00A654A9"/>
    <w:rsid w:val="00A6559E"/>
    <w:rsid w:val="00A73230"/>
    <w:rsid w:val="00A76FBC"/>
    <w:rsid w:val="00A802BB"/>
    <w:rsid w:val="00A80702"/>
    <w:rsid w:val="00A80D70"/>
    <w:rsid w:val="00A82567"/>
    <w:rsid w:val="00A85E3F"/>
    <w:rsid w:val="00A86DAF"/>
    <w:rsid w:val="00A87BF9"/>
    <w:rsid w:val="00A87D74"/>
    <w:rsid w:val="00A87F5E"/>
    <w:rsid w:val="00A87F81"/>
    <w:rsid w:val="00A91D65"/>
    <w:rsid w:val="00A92BAC"/>
    <w:rsid w:val="00A93EC5"/>
    <w:rsid w:val="00A94544"/>
    <w:rsid w:val="00A95DDC"/>
    <w:rsid w:val="00A95E7D"/>
    <w:rsid w:val="00A96C50"/>
    <w:rsid w:val="00AA0CB9"/>
    <w:rsid w:val="00AA11F3"/>
    <w:rsid w:val="00AA1574"/>
    <w:rsid w:val="00AA3E49"/>
    <w:rsid w:val="00AA7F14"/>
    <w:rsid w:val="00AB0EEA"/>
    <w:rsid w:val="00AB0FFF"/>
    <w:rsid w:val="00AB18C8"/>
    <w:rsid w:val="00AB4DAC"/>
    <w:rsid w:val="00AB5F4D"/>
    <w:rsid w:val="00AB6282"/>
    <w:rsid w:val="00AC01CC"/>
    <w:rsid w:val="00AC0FBE"/>
    <w:rsid w:val="00AC1E6C"/>
    <w:rsid w:val="00AC3853"/>
    <w:rsid w:val="00AC4822"/>
    <w:rsid w:val="00AC5EE4"/>
    <w:rsid w:val="00AC68FC"/>
    <w:rsid w:val="00AC6D36"/>
    <w:rsid w:val="00AC7CF9"/>
    <w:rsid w:val="00AD106B"/>
    <w:rsid w:val="00AD414C"/>
    <w:rsid w:val="00AD45AC"/>
    <w:rsid w:val="00AD6018"/>
    <w:rsid w:val="00AE052A"/>
    <w:rsid w:val="00AE0633"/>
    <w:rsid w:val="00AE0C1A"/>
    <w:rsid w:val="00AE12E4"/>
    <w:rsid w:val="00AE230C"/>
    <w:rsid w:val="00AE2A6E"/>
    <w:rsid w:val="00AE3066"/>
    <w:rsid w:val="00AE4034"/>
    <w:rsid w:val="00AE4324"/>
    <w:rsid w:val="00AE486D"/>
    <w:rsid w:val="00AE5362"/>
    <w:rsid w:val="00AE7921"/>
    <w:rsid w:val="00AF08F7"/>
    <w:rsid w:val="00AF0F65"/>
    <w:rsid w:val="00AF2C13"/>
    <w:rsid w:val="00AF3CBA"/>
    <w:rsid w:val="00AF4238"/>
    <w:rsid w:val="00AF4C48"/>
    <w:rsid w:val="00AF5308"/>
    <w:rsid w:val="00AF7BB4"/>
    <w:rsid w:val="00B0149D"/>
    <w:rsid w:val="00B03F29"/>
    <w:rsid w:val="00B04554"/>
    <w:rsid w:val="00B10DF5"/>
    <w:rsid w:val="00B11AD0"/>
    <w:rsid w:val="00B120BC"/>
    <w:rsid w:val="00B1304B"/>
    <w:rsid w:val="00B15627"/>
    <w:rsid w:val="00B20A87"/>
    <w:rsid w:val="00B2113D"/>
    <w:rsid w:val="00B218E9"/>
    <w:rsid w:val="00B21E27"/>
    <w:rsid w:val="00B236C5"/>
    <w:rsid w:val="00B23906"/>
    <w:rsid w:val="00B240DC"/>
    <w:rsid w:val="00B243AE"/>
    <w:rsid w:val="00B248F8"/>
    <w:rsid w:val="00B2609F"/>
    <w:rsid w:val="00B26D82"/>
    <w:rsid w:val="00B31F90"/>
    <w:rsid w:val="00B33AB6"/>
    <w:rsid w:val="00B34971"/>
    <w:rsid w:val="00B351A3"/>
    <w:rsid w:val="00B35731"/>
    <w:rsid w:val="00B365F8"/>
    <w:rsid w:val="00B37C65"/>
    <w:rsid w:val="00B40095"/>
    <w:rsid w:val="00B40CC6"/>
    <w:rsid w:val="00B41257"/>
    <w:rsid w:val="00B41DE7"/>
    <w:rsid w:val="00B43886"/>
    <w:rsid w:val="00B449E3"/>
    <w:rsid w:val="00B44B23"/>
    <w:rsid w:val="00B45EC2"/>
    <w:rsid w:val="00B47700"/>
    <w:rsid w:val="00B52563"/>
    <w:rsid w:val="00B5439A"/>
    <w:rsid w:val="00B54870"/>
    <w:rsid w:val="00B54ADD"/>
    <w:rsid w:val="00B55B50"/>
    <w:rsid w:val="00B56245"/>
    <w:rsid w:val="00B56BC8"/>
    <w:rsid w:val="00B60152"/>
    <w:rsid w:val="00B61C65"/>
    <w:rsid w:val="00B628B6"/>
    <w:rsid w:val="00B64D52"/>
    <w:rsid w:val="00B678B4"/>
    <w:rsid w:val="00B72810"/>
    <w:rsid w:val="00B7382E"/>
    <w:rsid w:val="00B73B3E"/>
    <w:rsid w:val="00B75D59"/>
    <w:rsid w:val="00B80874"/>
    <w:rsid w:val="00B810D1"/>
    <w:rsid w:val="00B85BC2"/>
    <w:rsid w:val="00B87673"/>
    <w:rsid w:val="00B900DC"/>
    <w:rsid w:val="00B90D0E"/>
    <w:rsid w:val="00B95D32"/>
    <w:rsid w:val="00B96B96"/>
    <w:rsid w:val="00BA09F3"/>
    <w:rsid w:val="00BA13D1"/>
    <w:rsid w:val="00BA1892"/>
    <w:rsid w:val="00BA64C9"/>
    <w:rsid w:val="00BA7290"/>
    <w:rsid w:val="00BB0322"/>
    <w:rsid w:val="00BB1718"/>
    <w:rsid w:val="00BB1E31"/>
    <w:rsid w:val="00BB627D"/>
    <w:rsid w:val="00BC0045"/>
    <w:rsid w:val="00BC03E9"/>
    <w:rsid w:val="00BC1B29"/>
    <w:rsid w:val="00BC3964"/>
    <w:rsid w:val="00BC432C"/>
    <w:rsid w:val="00BC4A88"/>
    <w:rsid w:val="00BC6FE7"/>
    <w:rsid w:val="00BD1314"/>
    <w:rsid w:val="00BD1570"/>
    <w:rsid w:val="00BD2050"/>
    <w:rsid w:val="00BD29F3"/>
    <w:rsid w:val="00BE1751"/>
    <w:rsid w:val="00BE2940"/>
    <w:rsid w:val="00BE42F1"/>
    <w:rsid w:val="00BE5671"/>
    <w:rsid w:val="00BE6F96"/>
    <w:rsid w:val="00BE77B0"/>
    <w:rsid w:val="00BF21FB"/>
    <w:rsid w:val="00BF42FB"/>
    <w:rsid w:val="00BF5A01"/>
    <w:rsid w:val="00BF6A0D"/>
    <w:rsid w:val="00BF7933"/>
    <w:rsid w:val="00C030DF"/>
    <w:rsid w:val="00C033D0"/>
    <w:rsid w:val="00C03832"/>
    <w:rsid w:val="00C0389E"/>
    <w:rsid w:val="00C03BA8"/>
    <w:rsid w:val="00C04198"/>
    <w:rsid w:val="00C0507A"/>
    <w:rsid w:val="00C065B8"/>
    <w:rsid w:val="00C068BC"/>
    <w:rsid w:val="00C10465"/>
    <w:rsid w:val="00C10846"/>
    <w:rsid w:val="00C11736"/>
    <w:rsid w:val="00C14FE1"/>
    <w:rsid w:val="00C16DCA"/>
    <w:rsid w:val="00C20AA3"/>
    <w:rsid w:val="00C249E3"/>
    <w:rsid w:val="00C2521D"/>
    <w:rsid w:val="00C26A9F"/>
    <w:rsid w:val="00C27D79"/>
    <w:rsid w:val="00C30E0B"/>
    <w:rsid w:val="00C319A9"/>
    <w:rsid w:val="00C36C78"/>
    <w:rsid w:val="00C36C90"/>
    <w:rsid w:val="00C37076"/>
    <w:rsid w:val="00C4207F"/>
    <w:rsid w:val="00C43383"/>
    <w:rsid w:val="00C4346D"/>
    <w:rsid w:val="00C4431A"/>
    <w:rsid w:val="00C5107A"/>
    <w:rsid w:val="00C55662"/>
    <w:rsid w:val="00C65A9B"/>
    <w:rsid w:val="00C66DB1"/>
    <w:rsid w:val="00C761A9"/>
    <w:rsid w:val="00C77FF5"/>
    <w:rsid w:val="00C81CE9"/>
    <w:rsid w:val="00C84ED9"/>
    <w:rsid w:val="00C8690C"/>
    <w:rsid w:val="00C92AE9"/>
    <w:rsid w:val="00C93030"/>
    <w:rsid w:val="00C95C0E"/>
    <w:rsid w:val="00CA0B1D"/>
    <w:rsid w:val="00CA47BA"/>
    <w:rsid w:val="00CA5E35"/>
    <w:rsid w:val="00CA720C"/>
    <w:rsid w:val="00CA734E"/>
    <w:rsid w:val="00CA7B7D"/>
    <w:rsid w:val="00CB4CBA"/>
    <w:rsid w:val="00CB5836"/>
    <w:rsid w:val="00CB5F39"/>
    <w:rsid w:val="00CB6959"/>
    <w:rsid w:val="00CC164A"/>
    <w:rsid w:val="00CC1E2C"/>
    <w:rsid w:val="00CC4F2D"/>
    <w:rsid w:val="00CC5B60"/>
    <w:rsid w:val="00CD113D"/>
    <w:rsid w:val="00CD176A"/>
    <w:rsid w:val="00CE0F84"/>
    <w:rsid w:val="00CE1148"/>
    <w:rsid w:val="00CE19CB"/>
    <w:rsid w:val="00CE2F50"/>
    <w:rsid w:val="00CE3252"/>
    <w:rsid w:val="00CE492B"/>
    <w:rsid w:val="00CE5A20"/>
    <w:rsid w:val="00CE72FD"/>
    <w:rsid w:val="00CF07D5"/>
    <w:rsid w:val="00CF481F"/>
    <w:rsid w:val="00CF5761"/>
    <w:rsid w:val="00CF5B2E"/>
    <w:rsid w:val="00CF69A0"/>
    <w:rsid w:val="00D02808"/>
    <w:rsid w:val="00D03881"/>
    <w:rsid w:val="00D04907"/>
    <w:rsid w:val="00D04AD7"/>
    <w:rsid w:val="00D06B22"/>
    <w:rsid w:val="00D10E24"/>
    <w:rsid w:val="00D13AD4"/>
    <w:rsid w:val="00D14501"/>
    <w:rsid w:val="00D16AB1"/>
    <w:rsid w:val="00D177A7"/>
    <w:rsid w:val="00D1796B"/>
    <w:rsid w:val="00D17ACF"/>
    <w:rsid w:val="00D17EEE"/>
    <w:rsid w:val="00D219FB"/>
    <w:rsid w:val="00D21A0E"/>
    <w:rsid w:val="00D227A2"/>
    <w:rsid w:val="00D25795"/>
    <w:rsid w:val="00D25AA6"/>
    <w:rsid w:val="00D25BF5"/>
    <w:rsid w:val="00D25C4C"/>
    <w:rsid w:val="00D3151F"/>
    <w:rsid w:val="00D415A8"/>
    <w:rsid w:val="00D44B99"/>
    <w:rsid w:val="00D556FB"/>
    <w:rsid w:val="00D56C53"/>
    <w:rsid w:val="00D6109C"/>
    <w:rsid w:val="00D644C3"/>
    <w:rsid w:val="00D71E6E"/>
    <w:rsid w:val="00D7344A"/>
    <w:rsid w:val="00D75383"/>
    <w:rsid w:val="00D77C81"/>
    <w:rsid w:val="00D77F07"/>
    <w:rsid w:val="00D80464"/>
    <w:rsid w:val="00D80F9F"/>
    <w:rsid w:val="00D81075"/>
    <w:rsid w:val="00D815EC"/>
    <w:rsid w:val="00D82EB6"/>
    <w:rsid w:val="00D8650D"/>
    <w:rsid w:val="00D877B5"/>
    <w:rsid w:val="00D9299C"/>
    <w:rsid w:val="00D933DC"/>
    <w:rsid w:val="00D94E89"/>
    <w:rsid w:val="00D95E63"/>
    <w:rsid w:val="00DA0871"/>
    <w:rsid w:val="00DA113A"/>
    <w:rsid w:val="00DA1DB5"/>
    <w:rsid w:val="00DA1E5B"/>
    <w:rsid w:val="00DA256F"/>
    <w:rsid w:val="00DA49D7"/>
    <w:rsid w:val="00DB2370"/>
    <w:rsid w:val="00DB3534"/>
    <w:rsid w:val="00DB3D51"/>
    <w:rsid w:val="00DB4754"/>
    <w:rsid w:val="00DB50E2"/>
    <w:rsid w:val="00DB51CE"/>
    <w:rsid w:val="00DB693D"/>
    <w:rsid w:val="00DC2AB3"/>
    <w:rsid w:val="00DC35B5"/>
    <w:rsid w:val="00DC4307"/>
    <w:rsid w:val="00DC4D9C"/>
    <w:rsid w:val="00DC555B"/>
    <w:rsid w:val="00DC5D85"/>
    <w:rsid w:val="00DC6831"/>
    <w:rsid w:val="00DC69A8"/>
    <w:rsid w:val="00DC7232"/>
    <w:rsid w:val="00DD00DD"/>
    <w:rsid w:val="00DD0738"/>
    <w:rsid w:val="00DD1D52"/>
    <w:rsid w:val="00DD47A3"/>
    <w:rsid w:val="00DD50B5"/>
    <w:rsid w:val="00DD5416"/>
    <w:rsid w:val="00DE0BAC"/>
    <w:rsid w:val="00DE2B14"/>
    <w:rsid w:val="00DE2B29"/>
    <w:rsid w:val="00DE3E70"/>
    <w:rsid w:val="00DE46EE"/>
    <w:rsid w:val="00DE53B4"/>
    <w:rsid w:val="00DE75B0"/>
    <w:rsid w:val="00DF135A"/>
    <w:rsid w:val="00DF144A"/>
    <w:rsid w:val="00DF2D21"/>
    <w:rsid w:val="00DF597E"/>
    <w:rsid w:val="00DF76EA"/>
    <w:rsid w:val="00DF7DEB"/>
    <w:rsid w:val="00E046CC"/>
    <w:rsid w:val="00E06209"/>
    <w:rsid w:val="00E06699"/>
    <w:rsid w:val="00E10118"/>
    <w:rsid w:val="00E1190F"/>
    <w:rsid w:val="00E12339"/>
    <w:rsid w:val="00E12AA0"/>
    <w:rsid w:val="00E14068"/>
    <w:rsid w:val="00E14A24"/>
    <w:rsid w:val="00E15C91"/>
    <w:rsid w:val="00E15FE8"/>
    <w:rsid w:val="00E17D44"/>
    <w:rsid w:val="00E200ED"/>
    <w:rsid w:val="00E202BD"/>
    <w:rsid w:val="00E2138F"/>
    <w:rsid w:val="00E22CB1"/>
    <w:rsid w:val="00E27B7A"/>
    <w:rsid w:val="00E31702"/>
    <w:rsid w:val="00E323B7"/>
    <w:rsid w:val="00E335A3"/>
    <w:rsid w:val="00E37273"/>
    <w:rsid w:val="00E377DF"/>
    <w:rsid w:val="00E40ADA"/>
    <w:rsid w:val="00E43502"/>
    <w:rsid w:val="00E4497B"/>
    <w:rsid w:val="00E44BA2"/>
    <w:rsid w:val="00E45D57"/>
    <w:rsid w:val="00E4691B"/>
    <w:rsid w:val="00E47BC1"/>
    <w:rsid w:val="00E509E7"/>
    <w:rsid w:val="00E510AD"/>
    <w:rsid w:val="00E51258"/>
    <w:rsid w:val="00E55555"/>
    <w:rsid w:val="00E55AC0"/>
    <w:rsid w:val="00E5683C"/>
    <w:rsid w:val="00E57DCA"/>
    <w:rsid w:val="00E61576"/>
    <w:rsid w:val="00E616CE"/>
    <w:rsid w:val="00E622CC"/>
    <w:rsid w:val="00E63D1C"/>
    <w:rsid w:val="00E666CF"/>
    <w:rsid w:val="00E70E6B"/>
    <w:rsid w:val="00E733C6"/>
    <w:rsid w:val="00E73589"/>
    <w:rsid w:val="00E749AB"/>
    <w:rsid w:val="00E77011"/>
    <w:rsid w:val="00E80BD5"/>
    <w:rsid w:val="00E81CF6"/>
    <w:rsid w:val="00E83407"/>
    <w:rsid w:val="00E84251"/>
    <w:rsid w:val="00E849BD"/>
    <w:rsid w:val="00E851BD"/>
    <w:rsid w:val="00E8749F"/>
    <w:rsid w:val="00E90874"/>
    <w:rsid w:val="00E93811"/>
    <w:rsid w:val="00E95F1E"/>
    <w:rsid w:val="00E96E9D"/>
    <w:rsid w:val="00EA1CD5"/>
    <w:rsid w:val="00EA3F9D"/>
    <w:rsid w:val="00EA50F6"/>
    <w:rsid w:val="00EA5B27"/>
    <w:rsid w:val="00EA6736"/>
    <w:rsid w:val="00EA6866"/>
    <w:rsid w:val="00EA7B4F"/>
    <w:rsid w:val="00EB3DBE"/>
    <w:rsid w:val="00EB47D8"/>
    <w:rsid w:val="00EC00C7"/>
    <w:rsid w:val="00EC2A94"/>
    <w:rsid w:val="00EC2D7C"/>
    <w:rsid w:val="00EC4DAB"/>
    <w:rsid w:val="00EC670C"/>
    <w:rsid w:val="00ED0535"/>
    <w:rsid w:val="00ED312F"/>
    <w:rsid w:val="00ED41A8"/>
    <w:rsid w:val="00ED4C21"/>
    <w:rsid w:val="00ED56F3"/>
    <w:rsid w:val="00ED7CE6"/>
    <w:rsid w:val="00EE163B"/>
    <w:rsid w:val="00EE1FC5"/>
    <w:rsid w:val="00EE35A8"/>
    <w:rsid w:val="00EE6425"/>
    <w:rsid w:val="00EE7420"/>
    <w:rsid w:val="00EF0943"/>
    <w:rsid w:val="00EF0B97"/>
    <w:rsid w:val="00EF0C33"/>
    <w:rsid w:val="00EF0D65"/>
    <w:rsid w:val="00EF252E"/>
    <w:rsid w:val="00EF3F12"/>
    <w:rsid w:val="00EF5130"/>
    <w:rsid w:val="00F00224"/>
    <w:rsid w:val="00F02EA5"/>
    <w:rsid w:val="00F045CB"/>
    <w:rsid w:val="00F0545C"/>
    <w:rsid w:val="00F07CD3"/>
    <w:rsid w:val="00F120F4"/>
    <w:rsid w:val="00F143F9"/>
    <w:rsid w:val="00F1588C"/>
    <w:rsid w:val="00F171A2"/>
    <w:rsid w:val="00F17921"/>
    <w:rsid w:val="00F20DFE"/>
    <w:rsid w:val="00F21509"/>
    <w:rsid w:val="00F21976"/>
    <w:rsid w:val="00F22D78"/>
    <w:rsid w:val="00F22DB8"/>
    <w:rsid w:val="00F26CB6"/>
    <w:rsid w:val="00F311BA"/>
    <w:rsid w:val="00F314D5"/>
    <w:rsid w:val="00F33E2E"/>
    <w:rsid w:val="00F345AC"/>
    <w:rsid w:val="00F36346"/>
    <w:rsid w:val="00F3722E"/>
    <w:rsid w:val="00F378CB"/>
    <w:rsid w:val="00F37AD2"/>
    <w:rsid w:val="00F37D20"/>
    <w:rsid w:val="00F40157"/>
    <w:rsid w:val="00F438F2"/>
    <w:rsid w:val="00F47DE0"/>
    <w:rsid w:val="00F50415"/>
    <w:rsid w:val="00F52BFF"/>
    <w:rsid w:val="00F52D1B"/>
    <w:rsid w:val="00F52F90"/>
    <w:rsid w:val="00F53829"/>
    <w:rsid w:val="00F5399B"/>
    <w:rsid w:val="00F53DD7"/>
    <w:rsid w:val="00F559D2"/>
    <w:rsid w:val="00F56D1E"/>
    <w:rsid w:val="00F56D83"/>
    <w:rsid w:val="00F56FEB"/>
    <w:rsid w:val="00F57A1C"/>
    <w:rsid w:val="00F57B79"/>
    <w:rsid w:val="00F60540"/>
    <w:rsid w:val="00F644A4"/>
    <w:rsid w:val="00F64D6F"/>
    <w:rsid w:val="00F64ED9"/>
    <w:rsid w:val="00F65057"/>
    <w:rsid w:val="00F65675"/>
    <w:rsid w:val="00F65713"/>
    <w:rsid w:val="00F66318"/>
    <w:rsid w:val="00F66680"/>
    <w:rsid w:val="00F67549"/>
    <w:rsid w:val="00F67A15"/>
    <w:rsid w:val="00F70927"/>
    <w:rsid w:val="00F70EC5"/>
    <w:rsid w:val="00F7232E"/>
    <w:rsid w:val="00F72B09"/>
    <w:rsid w:val="00F7563E"/>
    <w:rsid w:val="00F76253"/>
    <w:rsid w:val="00F7662B"/>
    <w:rsid w:val="00F81FA1"/>
    <w:rsid w:val="00F83025"/>
    <w:rsid w:val="00F83067"/>
    <w:rsid w:val="00F84673"/>
    <w:rsid w:val="00F857A7"/>
    <w:rsid w:val="00F900B7"/>
    <w:rsid w:val="00F91DA6"/>
    <w:rsid w:val="00F92D20"/>
    <w:rsid w:val="00F9396E"/>
    <w:rsid w:val="00F9438B"/>
    <w:rsid w:val="00F947C3"/>
    <w:rsid w:val="00F94EBD"/>
    <w:rsid w:val="00FA1385"/>
    <w:rsid w:val="00FA3119"/>
    <w:rsid w:val="00FA53BB"/>
    <w:rsid w:val="00FA59F8"/>
    <w:rsid w:val="00FA6E63"/>
    <w:rsid w:val="00FB3F4F"/>
    <w:rsid w:val="00FB4864"/>
    <w:rsid w:val="00FB4C2F"/>
    <w:rsid w:val="00FB7709"/>
    <w:rsid w:val="00FC19F6"/>
    <w:rsid w:val="00FC274C"/>
    <w:rsid w:val="00FC2781"/>
    <w:rsid w:val="00FC3808"/>
    <w:rsid w:val="00FC50E2"/>
    <w:rsid w:val="00FC52DD"/>
    <w:rsid w:val="00FC688B"/>
    <w:rsid w:val="00FC6BD9"/>
    <w:rsid w:val="00FD0750"/>
    <w:rsid w:val="00FD1023"/>
    <w:rsid w:val="00FD1472"/>
    <w:rsid w:val="00FD1BBA"/>
    <w:rsid w:val="00FD353F"/>
    <w:rsid w:val="00FD3F05"/>
    <w:rsid w:val="00FD3F5A"/>
    <w:rsid w:val="00FD4FFE"/>
    <w:rsid w:val="00FD50EE"/>
    <w:rsid w:val="00FD5BD6"/>
    <w:rsid w:val="00FD7E70"/>
    <w:rsid w:val="00FE0436"/>
    <w:rsid w:val="00FE2305"/>
    <w:rsid w:val="00FE34D8"/>
    <w:rsid w:val="00FE78AD"/>
    <w:rsid w:val="00FF01CB"/>
    <w:rsid w:val="00FF0636"/>
    <w:rsid w:val="00FF17D3"/>
    <w:rsid w:val="00FF32EC"/>
    <w:rsid w:val="00FF4749"/>
    <w:rsid w:val="00FF4F1C"/>
    <w:rsid w:val="00FF5EC6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BD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813F1"/>
    <w:rPr>
      <w:sz w:val="24"/>
    </w:rPr>
  </w:style>
  <w:style w:type="paragraph" w:styleId="Nadpis1">
    <w:name w:val="heading 1"/>
    <w:basedOn w:val="Normln"/>
    <w:next w:val="Normln"/>
    <w:qFormat/>
    <w:rsid w:val="008813F1"/>
    <w:pPr>
      <w:keepNext/>
      <w:spacing w:line="360" w:lineRule="auto"/>
      <w:jc w:val="center"/>
      <w:outlineLvl w:val="0"/>
    </w:pPr>
    <w:rPr>
      <w:b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0A644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813F1"/>
    <w:pPr>
      <w:jc w:val="center"/>
    </w:pPr>
    <w:rPr>
      <w:rFonts w:ascii="Bookman Old Style" w:hAnsi="Bookman Old Style"/>
      <w:sz w:val="36"/>
    </w:rPr>
  </w:style>
  <w:style w:type="paragraph" w:styleId="Zhlav">
    <w:name w:val="header"/>
    <w:basedOn w:val="Normln"/>
    <w:rsid w:val="008813F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13F1"/>
    <w:pPr>
      <w:jc w:val="both"/>
    </w:pPr>
    <w:rPr>
      <w:rFonts w:ascii="Bookman Old Style" w:hAnsi="Bookman Old Style"/>
    </w:rPr>
  </w:style>
  <w:style w:type="paragraph" w:styleId="Zkladntext2">
    <w:name w:val="Body Text 2"/>
    <w:basedOn w:val="Normln"/>
    <w:rsid w:val="008813F1"/>
    <w:pPr>
      <w:spacing w:after="120" w:line="480" w:lineRule="auto"/>
    </w:pPr>
  </w:style>
  <w:style w:type="paragraph" w:styleId="Zkladntextodsazen">
    <w:name w:val="Body Text Indent"/>
    <w:basedOn w:val="Normln"/>
    <w:rsid w:val="008813F1"/>
    <w:pPr>
      <w:spacing w:after="120"/>
      <w:ind w:left="283"/>
    </w:pPr>
  </w:style>
  <w:style w:type="paragraph" w:styleId="Textpoznpodarou">
    <w:name w:val="footnote text"/>
    <w:basedOn w:val="Normln"/>
    <w:semiHidden/>
    <w:rsid w:val="008813F1"/>
    <w:rPr>
      <w:sz w:val="20"/>
    </w:rPr>
  </w:style>
  <w:style w:type="character" w:styleId="Znakapoznpodarou">
    <w:name w:val="footnote reference"/>
    <w:semiHidden/>
    <w:rsid w:val="008813F1"/>
    <w:rPr>
      <w:vertAlign w:val="superscript"/>
    </w:rPr>
  </w:style>
  <w:style w:type="paragraph" w:customStyle="1" w:styleId="BodyTextIndent21">
    <w:name w:val="Body Text Indent 21"/>
    <w:basedOn w:val="Normln"/>
    <w:rsid w:val="00FC274C"/>
    <w:pPr>
      <w:ind w:left="705"/>
      <w:jc w:val="both"/>
    </w:pPr>
  </w:style>
  <w:style w:type="character" w:customStyle="1" w:styleId="lenkahonsova">
    <w:name w:val="lenka.honsova"/>
    <w:semiHidden/>
    <w:rsid w:val="00250E3F"/>
    <w:rPr>
      <w:rFonts w:ascii="Arial" w:hAnsi="Arial" w:cs="Arial"/>
      <w:color w:val="000080"/>
      <w:sz w:val="20"/>
      <w:szCs w:val="20"/>
    </w:rPr>
  </w:style>
  <w:style w:type="paragraph" w:styleId="Textbubliny">
    <w:name w:val="Balloon Text"/>
    <w:basedOn w:val="Normln"/>
    <w:semiHidden/>
    <w:rsid w:val="00003C1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586B2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86B2E"/>
  </w:style>
  <w:style w:type="character" w:styleId="Odkaznakoment">
    <w:name w:val="annotation reference"/>
    <w:rsid w:val="00057C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57C8B"/>
    <w:rPr>
      <w:sz w:val="20"/>
    </w:rPr>
  </w:style>
  <w:style w:type="paragraph" w:styleId="Rozloendokumentu">
    <w:name w:val="Document Map"/>
    <w:basedOn w:val="Normln"/>
    <w:semiHidden/>
    <w:rsid w:val="00345173"/>
    <w:pPr>
      <w:shd w:val="clear" w:color="auto" w:fill="000080"/>
    </w:pPr>
    <w:rPr>
      <w:rFonts w:ascii="Tahoma" w:hAnsi="Tahoma" w:cs="Tahoma"/>
      <w:sz w:val="20"/>
    </w:rPr>
  </w:style>
  <w:style w:type="paragraph" w:styleId="Pedmtkomente">
    <w:name w:val="annotation subject"/>
    <w:basedOn w:val="Textkomente"/>
    <w:next w:val="Textkomente"/>
    <w:semiHidden/>
    <w:rsid w:val="008C12D8"/>
    <w:rPr>
      <w:b/>
      <w:bCs/>
    </w:rPr>
  </w:style>
  <w:style w:type="character" w:styleId="Hypertextovodkaz">
    <w:name w:val="Hyperlink"/>
    <w:rsid w:val="00007D59"/>
    <w:rPr>
      <w:color w:val="0000FF"/>
      <w:u w:val="single"/>
    </w:rPr>
  </w:style>
  <w:style w:type="character" w:customStyle="1" w:styleId="platne1">
    <w:name w:val="platne1"/>
    <w:rsid w:val="00A61671"/>
  </w:style>
  <w:style w:type="paragraph" w:styleId="Odstavecseseznamem">
    <w:name w:val="List Paragraph"/>
    <w:basedOn w:val="Normln"/>
    <w:qFormat/>
    <w:rsid w:val="005B5AB4"/>
    <w:pPr>
      <w:ind w:left="720"/>
      <w:contextualSpacing/>
    </w:pPr>
    <w:rPr>
      <w:sz w:val="20"/>
    </w:rPr>
  </w:style>
  <w:style w:type="character" w:customStyle="1" w:styleId="ZpatChar">
    <w:name w:val="Zápatí Char"/>
    <w:link w:val="Zpat"/>
    <w:rsid w:val="002677D7"/>
    <w:rPr>
      <w:sz w:val="24"/>
    </w:rPr>
  </w:style>
  <w:style w:type="character" w:styleId="PromnnHTML">
    <w:name w:val="HTML Variable"/>
    <w:uiPriority w:val="99"/>
    <w:unhideWhenUsed/>
    <w:rsid w:val="00AF3CBA"/>
    <w:rPr>
      <w:b/>
      <w:bCs/>
      <w:i w:val="0"/>
      <w:iCs w:val="0"/>
    </w:rPr>
  </w:style>
  <w:style w:type="paragraph" w:customStyle="1" w:styleId="para1">
    <w:name w:val="para1"/>
    <w:basedOn w:val="Normln"/>
    <w:rsid w:val="00AF3CBA"/>
    <w:pPr>
      <w:jc w:val="both"/>
    </w:pPr>
    <w:rPr>
      <w:b/>
      <w:bCs/>
      <w:color w:val="FF8400"/>
      <w:szCs w:val="24"/>
    </w:rPr>
  </w:style>
  <w:style w:type="paragraph" w:styleId="Zkladntext3">
    <w:name w:val="Body Text 3"/>
    <w:basedOn w:val="Normln"/>
    <w:link w:val="Zkladntext3Char"/>
    <w:rsid w:val="002C6A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C6AD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DA1E5B"/>
  </w:style>
  <w:style w:type="character" w:customStyle="1" w:styleId="Nadpis9Char">
    <w:name w:val="Nadpis 9 Char"/>
    <w:basedOn w:val="Standardnpsmoodstavce"/>
    <w:link w:val="Nadpis9"/>
    <w:semiHidden/>
    <w:rsid w:val="000A64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odsazen3">
    <w:name w:val="Body Text Indent 3"/>
    <w:basedOn w:val="Normln"/>
    <w:link w:val="Zkladntextodsazen3Char"/>
    <w:rsid w:val="000A644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A644C"/>
    <w:rPr>
      <w:sz w:val="16"/>
      <w:szCs w:val="16"/>
    </w:rPr>
  </w:style>
  <w:style w:type="paragraph" w:customStyle="1" w:styleId="Nadpis1IMP">
    <w:name w:val="Nadpis 1_IMP"/>
    <w:basedOn w:val="Normln"/>
    <w:next w:val="Normln"/>
    <w:rsid w:val="002B748B"/>
    <w:pPr>
      <w:suppressAutoHyphens/>
      <w:spacing w:before="240" w:after="60" w:line="230" w:lineRule="auto"/>
    </w:pPr>
    <w:rPr>
      <w:rFonts w:ascii="Arial" w:hAnsi="Arial"/>
      <w:b/>
      <w:sz w:val="32"/>
    </w:rPr>
  </w:style>
  <w:style w:type="paragraph" w:customStyle="1" w:styleId="Zkladntext21">
    <w:name w:val="Základní text 21"/>
    <w:basedOn w:val="Normln"/>
    <w:rsid w:val="002B748B"/>
    <w:pPr>
      <w:ind w:left="284" w:hanging="284"/>
      <w:jc w:val="both"/>
    </w:pPr>
    <w:rPr>
      <w:sz w:val="22"/>
    </w:rPr>
  </w:style>
  <w:style w:type="character" w:customStyle="1" w:styleId="preformatted">
    <w:name w:val="preformatted"/>
    <w:basedOn w:val="Standardnpsmoodstavce"/>
    <w:rsid w:val="002D151E"/>
  </w:style>
  <w:style w:type="character" w:customStyle="1" w:styleId="nowrap">
    <w:name w:val="nowrap"/>
    <w:basedOn w:val="Standardnpsmoodstavce"/>
    <w:rsid w:val="002D151E"/>
  </w:style>
  <w:style w:type="paragraph" w:customStyle="1" w:styleId="Odstavecseseznamem1">
    <w:name w:val="Odstavec se seznamem1"/>
    <w:rsid w:val="006452E6"/>
    <w:pPr>
      <w:pBdr>
        <w:top w:val="none" w:sz="16" w:space="0" w:color="000000"/>
        <w:left w:val="none" w:sz="16" w:space="0" w:color="000000"/>
        <w:bottom w:val="none" w:sz="16" w:space="0" w:color="000000"/>
        <w:right w:val="none" w:sz="16" w:space="0" w:color="000000"/>
      </w:pBdr>
      <w:spacing w:after="200" w:line="276" w:lineRule="auto"/>
      <w:ind w:left="720"/>
    </w:pPr>
    <w:rPr>
      <w:rFonts w:ascii="Lucida Grande" w:eastAsia="ヒラギノ角ゴ Pro W3" w:hAnsi="Lucida Grande"/>
      <w:color w:val="000000"/>
      <w:sz w:val="22"/>
      <w:u w:color="000000"/>
    </w:rPr>
  </w:style>
  <w:style w:type="paragraph" w:styleId="Zkladntextodsazen2">
    <w:name w:val="Body Text Indent 2"/>
    <w:basedOn w:val="Normln"/>
    <w:link w:val="Zkladntextodsazen2Char"/>
    <w:semiHidden/>
    <w:rsid w:val="00A73230"/>
    <w:pPr>
      <w:spacing w:after="120" w:line="480" w:lineRule="auto"/>
      <w:ind w:left="283"/>
      <w:jc w:val="both"/>
    </w:pPr>
    <w:rPr>
      <w:rFonts w:ascii="Verdana" w:hAnsi="Verdana"/>
      <w:sz w:val="19"/>
      <w:lang w:val="de-AT" w:eastAsia="de-D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73230"/>
    <w:rPr>
      <w:rFonts w:ascii="Verdana" w:hAnsi="Verdana"/>
      <w:sz w:val="19"/>
      <w:lang w:val="de-AT" w:eastAsia="de-DE"/>
    </w:rPr>
  </w:style>
  <w:style w:type="paragraph" w:styleId="Revize">
    <w:name w:val="Revision"/>
    <w:hidden/>
    <w:uiPriority w:val="99"/>
    <w:semiHidden/>
    <w:rsid w:val="00A732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3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92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63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9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8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316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684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6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24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2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60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01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2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5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00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764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5806-BADB-4F25-9588-175664337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3D1A2F-33E1-4286-A9CD-A906D3738D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AFD4AB-9071-4E7E-BE97-8919935DBB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91C7D-7A4A-40BF-9E0F-7970DEDC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2022-03-10T10:04:00Z</dcterms:created>
  <dcterms:modified xsi:type="dcterms:W3CDTF">2022-04-13T11:40:00Z</dcterms:modified>
</cp:coreProperties>
</file>