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19C9" w:rsidRDefault="00AC19C9" w:rsidP="00AC19C9">
      <w:pPr>
        <w:pStyle w:val="Nadpis8"/>
        <w:spacing w:before="0" w:after="0"/>
        <w:ind w:left="57"/>
        <w:jc w:val="center"/>
        <w:rPr>
          <w:rFonts w:ascii="Arial" w:hAnsi="Arial"/>
          <w:b/>
          <w:i w:val="0"/>
          <w:sz w:val="48"/>
          <w:szCs w:val="48"/>
        </w:rPr>
      </w:pPr>
    </w:p>
    <w:p w:rsidR="00AC19C9" w:rsidRDefault="00AC19C9" w:rsidP="00AC19C9">
      <w:pPr>
        <w:pStyle w:val="Nadpis8"/>
        <w:spacing w:before="0" w:after="0"/>
        <w:ind w:left="57"/>
        <w:jc w:val="center"/>
        <w:rPr>
          <w:rFonts w:ascii="Arial" w:hAnsi="Arial"/>
          <w:b/>
          <w:i w:val="0"/>
          <w:sz w:val="48"/>
          <w:szCs w:val="48"/>
        </w:rPr>
      </w:pPr>
      <w:r>
        <w:rPr>
          <w:rFonts w:ascii="Arial" w:hAnsi="Arial"/>
          <w:b/>
          <w:i w:val="0"/>
          <w:sz w:val="48"/>
          <w:szCs w:val="48"/>
        </w:rPr>
        <w:t>TECHNICKÁ ZPRÁVA</w:t>
      </w:r>
    </w:p>
    <w:p w:rsidR="00AC19C9" w:rsidRPr="004613C9" w:rsidRDefault="00AC19C9" w:rsidP="00AC19C9">
      <w:pPr>
        <w:ind w:left="57"/>
        <w:jc w:val="center"/>
        <w:rPr>
          <w:rFonts w:ascii="Arial" w:hAnsi="Arial" w:cs="Arial"/>
          <w:b/>
        </w:rPr>
      </w:pPr>
      <w:r w:rsidRPr="004613C9">
        <w:rPr>
          <w:rFonts w:ascii="Arial" w:hAnsi="Arial" w:cs="Arial"/>
          <w:b/>
        </w:rPr>
        <w:t>D.1.1 ARCHITEKTONICKO STAVEBNÍ ŘEŠENÍ</w:t>
      </w:r>
    </w:p>
    <w:p w:rsidR="00AC19C9" w:rsidRDefault="00AC19C9" w:rsidP="00AC19C9">
      <w:pPr>
        <w:ind w:left="57"/>
      </w:pPr>
    </w:p>
    <w:p w:rsidR="00AC19C9" w:rsidRDefault="00AC19C9" w:rsidP="00AC19C9"/>
    <w:p w:rsidR="00AC19C9" w:rsidRDefault="00AC19C9" w:rsidP="00AC19C9"/>
    <w:p w:rsidR="00AC19C9" w:rsidRPr="00AD5973" w:rsidRDefault="00AC19C9" w:rsidP="00AC19C9"/>
    <w:p w:rsidR="00AC19C9" w:rsidRDefault="00AC19C9" w:rsidP="00AC19C9"/>
    <w:p w:rsidR="00AC19C9" w:rsidRDefault="00AC19C9" w:rsidP="00AC19C9">
      <w:pPr>
        <w:rPr>
          <w:sz w:val="24"/>
          <w:szCs w:val="24"/>
        </w:rPr>
      </w:pPr>
    </w:p>
    <w:p w:rsidR="00AC19C9" w:rsidRDefault="00AC19C9" w:rsidP="00AC19C9">
      <w:pPr>
        <w:rPr>
          <w:sz w:val="24"/>
          <w:szCs w:val="24"/>
        </w:rPr>
      </w:pPr>
    </w:p>
    <w:p w:rsidR="00AC19C9" w:rsidRPr="007F2A59" w:rsidRDefault="00AC19C9" w:rsidP="00AC19C9">
      <w:pPr>
        <w:rPr>
          <w:sz w:val="24"/>
          <w:szCs w:val="24"/>
        </w:rPr>
      </w:pPr>
      <w:r>
        <w:rPr>
          <w:sz w:val="24"/>
          <w:szCs w:val="24"/>
        </w:rPr>
        <w:tab/>
      </w:r>
      <w:r>
        <w:rPr>
          <w:sz w:val="24"/>
          <w:szCs w:val="24"/>
        </w:rPr>
        <w:tab/>
      </w:r>
    </w:p>
    <w:p w:rsidR="00AC19C9" w:rsidRDefault="00AC19C9" w:rsidP="00AC19C9">
      <w:pPr>
        <w:pStyle w:val="Nadpis9"/>
        <w:spacing w:before="0" w:after="0"/>
        <w:ind w:left="2832" w:hanging="2124"/>
        <w:rPr>
          <w:b/>
        </w:rPr>
      </w:pPr>
      <w:bookmarkStart w:id="0" w:name="_Hlk501029620"/>
      <w:r>
        <w:t>Akce</w:t>
      </w:r>
      <w:r>
        <w:tab/>
        <w:t xml:space="preserve">: </w:t>
      </w:r>
      <w:r w:rsidR="00847EC7">
        <w:rPr>
          <w:b/>
        </w:rPr>
        <w:t xml:space="preserve">Vybavení </w:t>
      </w:r>
      <w:r w:rsidR="00D00D82">
        <w:rPr>
          <w:b/>
        </w:rPr>
        <w:t>MŠ na Výsluní</w:t>
      </w:r>
      <w:r w:rsidR="00016B54">
        <w:rPr>
          <w:b/>
        </w:rPr>
        <w:t xml:space="preserve">, </w:t>
      </w:r>
      <w:r w:rsidR="00D00D82">
        <w:rPr>
          <w:b/>
        </w:rPr>
        <w:t>Uherský Brod</w:t>
      </w:r>
      <w:r w:rsidR="001B43BE">
        <w:rPr>
          <w:b/>
        </w:rPr>
        <w:t xml:space="preserve"> </w:t>
      </w:r>
    </w:p>
    <w:p w:rsidR="00AC19C9" w:rsidRPr="00FC526F" w:rsidRDefault="00AC19C9" w:rsidP="00AC19C9"/>
    <w:p w:rsidR="006C17B1" w:rsidRDefault="00AC19C9" w:rsidP="006C17B1">
      <w:pPr>
        <w:ind w:left="2124" w:hanging="1416"/>
        <w:rPr>
          <w:rFonts w:ascii="Arial" w:eastAsia="Times New Roman" w:hAnsi="Arial" w:cs="Arial"/>
          <w:color w:val="auto"/>
          <w:lang w:eastAsia="ar-SA"/>
        </w:rPr>
      </w:pPr>
      <w:r w:rsidRPr="00C2069B">
        <w:rPr>
          <w:rFonts w:ascii="Arial" w:hAnsi="Arial" w:cs="Arial"/>
        </w:rPr>
        <w:t>Investor</w:t>
      </w:r>
      <w:r w:rsidRPr="00C2069B">
        <w:rPr>
          <w:rFonts w:ascii="Arial" w:hAnsi="Arial" w:cs="Arial"/>
        </w:rPr>
        <w:tab/>
      </w:r>
      <w:r>
        <w:rPr>
          <w:rFonts w:ascii="Arial" w:hAnsi="Arial" w:cs="Arial"/>
        </w:rPr>
        <w:tab/>
      </w:r>
      <w:r w:rsidRPr="00C2069B">
        <w:rPr>
          <w:rFonts w:ascii="Arial" w:hAnsi="Arial" w:cs="Arial"/>
        </w:rPr>
        <w:t>:</w:t>
      </w:r>
      <w:r w:rsidR="00D00D82">
        <w:rPr>
          <w:rFonts w:ascii="Arial" w:hAnsi="Arial" w:cs="Arial"/>
        </w:rPr>
        <w:t xml:space="preserve"> Město </w:t>
      </w:r>
      <w:r w:rsidR="00D00D82">
        <w:rPr>
          <w:rFonts w:ascii="Arial" w:eastAsia="Times New Roman" w:hAnsi="Arial" w:cs="Arial"/>
          <w:color w:val="auto"/>
          <w:lang w:eastAsia="ar-SA"/>
        </w:rPr>
        <w:t>Uherský Brod</w:t>
      </w:r>
    </w:p>
    <w:p w:rsidR="00AC19C9" w:rsidRPr="00AC19C9" w:rsidRDefault="00D00D82" w:rsidP="006C17B1">
      <w:pPr>
        <w:ind w:left="2832" w:firstLine="45"/>
        <w:rPr>
          <w:rFonts w:ascii="Arial" w:eastAsia="Times New Roman" w:hAnsi="Arial" w:cs="Arial"/>
          <w:color w:val="auto"/>
          <w:lang w:eastAsia="ar-SA"/>
        </w:rPr>
      </w:pPr>
      <w:r>
        <w:rPr>
          <w:rFonts w:ascii="Arial" w:eastAsia="Times New Roman" w:hAnsi="Arial" w:cs="Arial"/>
          <w:color w:val="auto"/>
          <w:lang w:eastAsia="ar-SA"/>
        </w:rPr>
        <w:t>Masarykovo nám. 100</w:t>
      </w:r>
      <w:r w:rsidR="00AC19C9">
        <w:rPr>
          <w:rFonts w:ascii="Arial" w:eastAsia="Times New Roman" w:hAnsi="Arial" w:cs="Arial"/>
          <w:color w:val="auto"/>
          <w:lang w:eastAsia="ar-SA"/>
        </w:rPr>
        <w:br/>
      </w:r>
      <w:r>
        <w:rPr>
          <w:rFonts w:ascii="Arial" w:eastAsia="Times New Roman" w:hAnsi="Arial" w:cs="Arial"/>
          <w:color w:val="auto"/>
          <w:lang w:eastAsia="ar-SA"/>
        </w:rPr>
        <w:t xml:space="preserve">688 17 </w:t>
      </w:r>
      <w:r w:rsidR="006C17B1">
        <w:rPr>
          <w:rFonts w:ascii="Arial" w:eastAsia="Times New Roman" w:hAnsi="Arial" w:cs="Arial"/>
          <w:color w:val="auto"/>
          <w:lang w:eastAsia="ar-SA"/>
        </w:rPr>
        <w:t>,</w:t>
      </w:r>
      <w:r>
        <w:rPr>
          <w:rFonts w:ascii="Arial" w:eastAsia="Times New Roman" w:hAnsi="Arial" w:cs="Arial"/>
          <w:color w:val="auto"/>
          <w:lang w:eastAsia="ar-SA"/>
        </w:rPr>
        <w:t>Uherský Brod</w:t>
      </w:r>
    </w:p>
    <w:p w:rsidR="00AC19C9" w:rsidRPr="00B544D3" w:rsidRDefault="00AC19C9" w:rsidP="00AC19C9">
      <w:pPr>
        <w:ind w:left="2124" w:hanging="1416"/>
        <w:rPr>
          <w:rFonts w:ascii="Arial" w:hAnsi="Arial" w:cs="Arial"/>
        </w:rPr>
      </w:pPr>
    </w:p>
    <w:p w:rsidR="00AC19C9" w:rsidRDefault="00AC19C9" w:rsidP="00AC19C9">
      <w:pPr>
        <w:ind w:firstLine="708"/>
        <w:rPr>
          <w:rFonts w:ascii="Arial" w:hAnsi="Arial" w:cs="Arial"/>
        </w:rPr>
      </w:pPr>
    </w:p>
    <w:p w:rsidR="00AC19C9" w:rsidRPr="00AC19C9" w:rsidRDefault="00AC19C9" w:rsidP="001B43BE">
      <w:pPr>
        <w:ind w:left="2832" w:hanging="2124"/>
        <w:rPr>
          <w:rFonts w:ascii="Arial" w:hAnsi="Arial" w:cs="Arial"/>
        </w:rPr>
      </w:pPr>
      <w:r>
        <w:rPr>
          <w:rFonts w:ascii="Arial" w:hAnsi="Arial" w:cs="Arial"/>
        </w:rPr>
        <w:t>Zodp. projektant</w:t>
      </w:r>
      <w:r w:rsidRPr="00F7348B">
        <w:rPr>
          <w:rFonts w:ascii="Arial" w:hAnsi="Arial" w:cs="Arial"/>
        </w:rPr>
        <w:t>:</w:t>
      </w:r>
      <w:r w:rsidRPr="00F7348B">
        <w:rPr>
          <w:rFonts w:ascii="Arial" w:hAnsi="Arial" w:cs="Arial"/>
        </w:rPr>
        <w:tab/>
      </w:r>
      <w:r w:rsidR="00B607D3">
        <w:rPr>
          <w:rFonts w:ascii="Arial" w:eastAsia="Times New Roman" w:hAnsi="Arial" w:cs="Arial"/>
          <w:color w:val="auto"/>
          <w:lang w:eastAsia="ar-SA"/>
        </w:rPr>
        <w:t>Aleš</w:t>
      </w:r>
      <w:r w:rsidRPr="0015252B">
        <w:rPr>
          <w:rFonts w:ascii="Arial" w:eastAsia="Times New Roman" w:hAnsi="Arial" w:cs="Arial"/>
          <w:color w:val="auto"/>
          <w:lang w:eastAsia="ar-SA"/>
        </w:rPr>
        <w:t xml:space="preserve"> Brückner</w:t>
      </w:r>
      <w:r w:rsidRPr="0015252B">
        <w:rPr>
          <w:rFonts w:ascii="Arial" w:eastAsia="Times New Roman" w:hAnsi="Arial" w:cs="Arial"/>
          <w:color w:val="auto"/>
          <w:lang w:eastAsia="ar-SA"/>
        </w:rPr>
        <w:tab/>
      </w:r>
      <w:r w:rsidRPr="0015252B">
        <w:rPr>
          <w:rFonts w:ascii="Arial" w:eastAsia="Times New Roman" w:hAnsi="Arial" w:cs="Arial"/>
          <w:color w:val="auto"/>
          <w:lang w:eastAsia="ar-SA"/>
        </w:rPr>
        <w:br/>
      </w:r>
      <w:r w:rsidR="00B607D3">
        <w:rPr>
          <w:rFonts w:ascii="Arial" w:eastAsia="Times New Roman" w:hAnsi="Arial" w:cs="Arial"/>
          <w:color w:val="auto"/>
          <w:lang w:eastAsia="ar-SA"/>
        </w:rPr>
        <w:t>Horní 1334</w:t>
      </w:r>
      <w:r w:rsidR="0015252B">
        <w:rPr>
          <w:rFonts w:ascii="Arial" w:eastAsia="Times New Roman" w:hAnsi="Arial" w:cs="Arial"/>
          <w:color w:val="auto"/>
          <w:lang w:eastAsia="ar-SA"/>
        </w:rPr>
        <w:br/>
      </w:r>
      <w:r w:rsidRPr="0015252B">
        <w:rPr>
          <w:rFonts w:ascii="Arial" w:eastAsia="Times New Roman" w:hAnsi="Arial" w:cs="Arial"/>
          <w:color w:val="auto"/>
          <w:lang w:eastAsia="ar-SA"/>
        </w:rPr>
        <w:t>742 21 Kopřivnice</w:t>
      </w:r>
      <w:r w:rsidR="0015252B">
        <w:rPr>
          <w:rFonts w:ascii="Arial" w:eastAsia="Times New Roman" w:hAnsi="Arial" w:cs="Arial"/>
          <w:color w:val="auto"/>
          <w:lang w:eastAsia="ar-SA"/>
        </w:rPr>
        <w:br/>
      </w:r>
      <w:r w:rsidRPr="0015252B">
        <w:rPr>
          <w:rFonts w:ascii="Arial" w:eastAsia="Times New Roman" w:hAnsi="Arial" w:cs="Arial"/>
          <w:color w:val="auto"/>
          <w:lang w:eastAsia="ar-SA"/>
        </w:rPr>
        <w:t>IČ:</w:t>
      </w:r>
      <w:r w:rsidR="00347CC2">
        <w:rPr>
          <w:rFonts w:ascii="Arial" w:eastAsia="Times New Roman" w:hAnsi="Arial" w:cs="Arial"/>
          <w:color w:val="auto"/>
          <w:lang w:eastAsia="ar-SA"/>
        </w:rPr>
        <w:t>74853015</w:t>
      </w:r>
    </w:p>
    <w:p w:rsidR="00AC19C9" w:rsidRDefault="00AC19C9" w:rsidP="00AC19C9">
      <w:pPr>
        <w:ind w:left="709"/>
      </w:pPr>
    </w:p>
    <w:p w:rsidR="00AC19C9" w:rsidRDefault="00AC19C9" w:rsidP="00AC19C9">
      <w:pPr>
        <w:ind w:firstLine="1"/>
        <w:rPr>
          <w:rFonts w:ascii="Arial" w:hAnsi="Arial" w:cs="Arial"/>
        </w:rPr>
      </w:pPr>
      <w:r>
        <w:rPr>
          <w:b/>
        </w:rPr>
        <w:tab/>
      </w:r>
      <w:r>
        <w:rPr>
          <w:rFonts w:ascii="Arial" w:hAnsi="Arial" w:cs="Arial"/>
        </w:rPr>
        <w:t>Stupeň</w:t>
      </w:r>
      <w:r>
        <w:rPr>
          <w:rFonts w:ascii="Arial" w:hAnsi="Arial" w:cs="Arial"/>
        </w:rPr>
        <w:tab/>
      </w:r>
      <w:r>
        <w:rPr>
          <w:rFonts w:ascii="Arial" w:hAnsi="Arial" w:cs="Arial"/>
        </w:rPr>
        <w:tab/>
        <w:t>:</w:t>
      </w:r>
      <w:r>
        <w:rPr>
          <w:rFonts w:ascii="Arial" w:hAnsi="Arial" w:cs="Arial"/>
        </w:rPr>
        <w:tab/>
        <w:t xml:space="preserve">  Dokumentace pro ohlášení stavby</w:t>
      </w:r>
    </w:p>
    <w:p w:rsidR="00D541A2" w:rsidRDefault="00D541A2" w:rsidP="00AC19C9">
      <w:pPr>
        <w:ind w:firstLine="1"/>
        <w:rPr>
          <w:rFonts w:ascii="Arial" w:hAnsi="Arial" w:cs="Arial"/>
        </w:rPr>
      </w:pPr>
    </w:p>
    <w:p w:rsidR="00D541A2" w:rsidRPr="00D541A2" w:rsidRDefault="00D541A2" w:rsidP="00AC19C9">
      <w:pPr>
        <w:ind w:firstLine="1"/>
        <w:rPr>
          <w:rFonts w:ascii="Arial" w:hAnsi="Arial" w:cs="Arial"/>
          <w:b/>
        </w:rPr>
      </w:pPr>
      <w:r>
        <w:rPr>
          <w:rFonts w:ascii="Arial" w:hAnsi="Arial" w:cs="Arial"/>
        </w:rPr>
        <w:tab/>
      </w:r>
      <w:r w:rsidRPr="00D541A2">
        <w:rPr>
          <w:rFonts w:ascii="Arial" w:hAnsi="Arial" w:cs="Arial"/>
          <w:b/>
        </w:rPr>
        <w:t>Část projektu :</w:t>
      </w:r>
      <w:r w:rsidRPr="00D541A2">
        <w:rPr>
          <w:rFonts w:ascii="Arial" w:hAnsi="Arial" w:cs="Arial"/>
          <w:b/>
        </w:rPr>
        <w:tab/>
        <w:t xml:space="preserve">Vybavení </w:t>
      </w:r>
      <w:r w:rsidR="00016B54">
        <w:rPr>
          <w:rFonts w:ascii="Arial" w:hAnsi="Arial" w:cs="Arial"/>
          <w:b/>
        </w:rPr>
        <w:t>třídy</w:t>
      </w:r>
      <w:r w:rsidR="008234A3">
        <w:rPr>
          <w:rFonts w:ascii="Arial" w:hAnsi="Arial" w:cs="Arial"/>
          <w:b/>
        </w:rPr>
        <w:t xml:space="preserve"> MŠ</w:t>
      </w:r>
      <w:r w:rsidR="00D00D82">
        <w:rPr>
          <w:rFonts w:ascii="Arial" w:hAnsi="Arial" w:cs="Arial"/>
          <w:b/>
        </w:rPr>
        <w:t xml:space="preserve"> </w:t>
      </w:r>
      <w:r w:rsidRPr="00D541A2">
        <w:rPr>
          <w:rFonts w:ascii="Arial" w:hAnsi="Arial" w:cs="Arial"/>
          <w:b/>
        </w:rPr>
        <w:t>nábytkem</w:t>
      </w:r>
      <w:r w:rsidR="00732D3F">
        <w:rPr>
          <w:rFonts w:ascii="Arial" w:hAnsi="Arial" w:cs="Arial"/>
          <w:b/>
        </w:rPr>
        <w:t>.</w:t>
      </w:r>
    </w:p>
    <w:p w:rsidR="00AC19C9" w:rsidRDefault="00AC19C9" w:rsidP="00AC19C9">
      <w:pPr>
        <w:ind w:firstLine="1"/>
      </w:pPr>
    </w:p>
    <w:p w:rsidR="00AC19C9" w:rsidRPr="00EA2F4F" w:rsidRDefault="00AC19C9" w:rsidP="00AC19C9">
      <w:pPr>
        <w:pStyle w:val="Nadpis9"/>
        <w:spacing w:before="0" w:after="0"/>
        <w:ind w:firstLine="708"/>
        <w:rPr>
          <w:color w:val="FF0000"/>
        </w:rPr>
      </w:pPr>
      <w:r>
        <w:t>Vypracoval</w:t>
      </w:r>
      <w:r>
        <w:tab/>
        <w:t>:</w:t>
      </w:r>
      <w:r>
        <w:tab/>
        <w:t xml:space="preserve">  </w:t>
      </w:r>
      <w:r w:rsidR="008234A3">
        <w:t>Aleš Brückner</w:t>
      </w:r>
      <w:r w:rsidRPr="00EA2F4F">
        <w:rPr>
          <w:color w:val="FF0000"/>
        </w:rPr>
        <w:tab/>
      </w:r>
      <w:r w:rsidRPr="00EA2F4F">
        <w:rPr>
          <w:color w:val="FF0000"/>
        </w:rPr>
        <w:tab/>
      </w:r>
      <w:r w:rsidRPr="00EA2F4F">
        <w:rPr>
          <w:color w:val="FF0000"/>
        </w:rPr>
        <w:tab/>
      </w:r>
    </w:p>
    <w:p w:rsidR="00AC19C9" w:rsidRDefault="00AC19C9" w:rsidP="00AC19C9">
      <w:pPr>
        <w:ind w:firstLine="1"/>
      </w:pPr>
      <w:r>
        <w:tab/>
      </w:r>
      <w:r>
        <w:tab/>
      </w:r>
    </w:p>
    <w:p w:rsidR="00AC19C9" w:rsidRDefault="00D00D82" w:rsidP="00AC19C9">
      <w:pPr>
        <w:pStyle w:val="Nadpis9"/>
        <w:spacing w:before="0" w:after="0"/>
        <w:ind w:firstLine="708"/>
      </w:pPr>
      <w:r>
        <w:t>Datum</w:t>
      </w:r>
      <w:r>
        <w:tab/>
      </w:r>
      <w:r>
        <w:tab/>
        <w:t>:</w:t>
      </w:r>
      <w:r>
        <w:tab/>
        <w:t xml:space="preserve">  09/2021</w:t>
      </w:r>
    </w:p>
    <w:bookmarkEnd w:id="0"/>
    <w:p w:rsidR="00AC19C9" w:rsidRDefault="00AC19C9" w:rsidP="00AC19C9">
      <w:pPr>
        <w:ind w:left="57"/>
      </w:pPr>
    </w:p>
    <w:p w:rsidR="00AC19C9" w:rsidRDefault="00AC19C9" w:rsidP="00AC19C9">
      <w:pPr>
        <w:ind w:left="57"/>
      </w:pPr>
    </w:p>
    <w:p w:rsidR="009D3A82" w:rsidRPr="000A30EE" w:rsidRDefault="009D3A82" w:rsidP="000A30EE">
      <w:pPr>
        <w:spacing w:before="120" w:after="120" w:line="288" w:lineRule="auto"/>
        <w:ind w:left="360"/>
        <w:jc w:val="both"/>
        <w:rPr>
          <w:rFonts w:asciiTheme="minorHAnsi" w:hAnsiTheme="minorHAnsi"/>
        </w:rPr>
      </w:pPr>
    </w:p>
    <w:p w:rsidR="007E1458" w:rsidRDefault="007E1458" w:rsidP="00EB5C00">
      <w:pPr>
        <w:autoSpaceDE w:val="0"/>
        <w:autoSpaceDN w:val="0"/>
        <w:adjustRightInd w:val="0"/>
        <w:spacing w:before="120" w:after="120"/>
        <w:rPr>
          <w:rFonts w:asciiTheme="minorHAnsi" w:eastAsiaTheme="minorHAnsi" w:hAnsiTheme="minorHAnsi" w:cstheme="minorHAnsi"/>
          <w:b/>
          <w:bCs/>
          <w:color w:val="auto"/>
          <w:sz w:val="36"/>
          <w:szCs w:val="36"/>
        </w:rPr>
      </w:pPr>
    </w:p>
    <w:p w:rsidR="00A241EC" w:rsidRDefault="00A241EC">
      <w:pPr>
        <w:spacing w:after="0" w:line="240" w:lineRule="auto"/>
        <w:rPr>
          <w:rFonts w:asciiTheme="minorHAnsi" w:eastAsiaTheme="minorHAnsi" w:hAnsiTheme="minorHAnsi" w:cstheme="minorHAnsi"/>
          <w:b/>
          <w:bCs/>
          <w:color w:val="auto"/>
          <w:sz w:val="36"/>
          <w:szCs w:val="36"/>
        </w:rPr>
      </w:pPr>
    </w:p>
    <w:p w:rsidR="00EB5C00" w:rsidRPr="00AC19C9" w:rsidRDefault="00173E4D" w:rsidP="00173E4D">
      <w:pPr>
        <w:autoSpaceDE w:val="0"/>
        <w:autoSpaceDN w:val="0"/>
        <w:adjustRightInd w:val="0"/>
        <w:spacing w:before="120" w:after="120"/>
        <w:rPr>
          <w:rFonts w:ascii="Arial" w:eastAsiaTheme="minorHAnsi" w:hAnsi="Arial" w:cs="Arial"/>
          <w:b/>
          <w:bCs/>
          <w:color w:val="auto"/>
          <w:sz w:val="36"/>
          <w:szCs w:val="36"/>
        </w:rPr>
      </w:pPr>
      <w:r w:rsidRPr="00AC19C9">
        <w:rPr>
          <w:rFonts w:ascii="Arial" w:eastAsiaTheme="minorHAnsi" w:hAnsi="Arial" w:cs="Arial"/>
          <w:b/>
          <w:bCs/>
          <w:color w:val="auto"/>
          <w:sz w:val="36"/>
          <w:szCs w:val="36"/>
        </w:rPr>
        <w:t>D</w:t>
      </w:r>
      <w:r w:rsidR="00AC19C9" w:rsidRPr="00AC19C9">
        <w:rPr>
          <w:rFonts w:ascii="Arial" w:eastAsiaTheme="minorHAnsi" w:hAnsi="Arial" w:cs="Arial"/>
          <w:b/>
          <w:bCs/>
          <w:color w:val="auto"/>
          <w:sz w:val="36"/>
          <w:szCs w:val="36"/>
        </w:rPr>
        <w:t>. Technická zpráva</w:t>
      </w:r>
    </w:p>
    <w:p w:rsidR="00EB5C00" w:rsidRPr="00AC19C9" w:rsidRDefault="008F40E6" w:rsidP="008F40E6">
      <w:pPr>
        <w:autoSpaceDE w:val="0"/>
        <w:autoSpaceDN w:val="0"/>
        <w:adjustRightInd w:val="0"/>
        <w:spacing w:before="12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w:t>
      </w:r>
      <w:r w:rsidR="00EB5C00" w:rsidRPr="00AC19C9">
        <w:rPr>
          <w:rFonts w:ascii="Arial" w:eastAsiaTheme="minorHAnsi" w:hAnsi="Arial" w:cs="Arial"/>
          <w:b/>
          <w:bCs/>
          <w:color w:val="auto"/>
          <w:sz w:val="28"/>
          <w:szCs w:val="28"/>
        </w:rPr>
        <w:t>.1. ÚVOD</w:t>
      </w:r>
    </w:p>
    <w:p w:rsidR="006F5FF6" w:rsidRDefault="004D741D" w:rsidP="0041042B">
      <w:pPr>
        <w:pStyle w:val="Styl1"/>
      </w:pPr>
      <w:r>
        <w:t>Vybavení nábytkem</w:t>
      </w:r>
      <w:r w:rsidR="00D541A2">
        <w:t xml:space="preserve"> bude provedeno</w:t>
      </w:r>
      <w:r w:rsidR="00EB5C00" w:rsidRPr="00AC19C9">
        <w:t xml:space="preserve"> dodavatelsky, předpokládá se realizace stavby jedním</w:t>
      </w:r>
      <w:r w:rsidR="001B43BE">
        <w:t xml:space="preserve"> </w:t>
      </w:r>
      <w:r w:rsidR="00EB5C00" w:rsidRPr="00AC19C9">
        <w:t>generálním dodavatelem.</w:t>
      </w:r>
      <w:r w:rsidR="00D541A2">
        <w:t xml:space="preserve"> </w:t>
      </w:r>
      <w:r w:rsidR="0015252B" w:rsidRPr="00AC19C9">
        <w:t xml:space="preserve">U herních prvků </w:t>
      </w:r>
      <w:r w:rsidR="00D541A2">
        <w:t>ne</w:t>
      </w:r>
      <w:r w:rsidR="0015252B" w:rsidRPr="00AC19C9">
        <w:t xml:space="preserve">jsou </w:t>
      </w:r>
      <w:r w:rsidR="0015252B">
        <w:t>dopadové plochy</w:t>
      </w:r>
      <w:r w:rsidR="00D541A2">
        <w:t xml:space="preserve"> z hl</w:t>
      </w:r>
      <w:r w:rsidR="003230FC">
        <w:t>ediska</w:t>
      </w:r>
      <w:r w:rsidR="00D00D82">
        <w:t xml:space="preserve"> </w:t>
      </w:r>
      <w:r w:rsidR="003230FC">
        <w:t>EN</w:t>
      </w:r>
      <w:r w:rsidR="00D00D82">
        <w:t>1177 potřeba, jako</w:t>
      </w:r>
      <w:r w:rsidR="0015252B" w:rsidRPr="00AC19C9">
        <w:t xml:space="preserve">. </w:t>
      </w:r>
      <w:r w:rsidR="00D541A2">
        <w:t xml:space="preserve">V prostoru </w:t>
      </w:r>
      <w:r w:rsidR="0015252B">
        <w:t xml:space="preserve">třídy je </w:t>
      </w:r>
      <w:r w:rsidR="00D541A2">
        <w:t xml:space="preserve">jedna část určena pro hru dětí. </w:t>
      </w:r>
      <w:r w:rsidR="00D00D82">
        <w:t>Prost</w:t>
      </w:r>
      <w:r>
        <w:t>or bude možno členit na třetiny</w:t>
      </w:r>
      <w:r w:rsidR="00D00D82">
        <w:t>, kdy jedna třetina je obsazen sedacím nábytkem a stoly s</w:t>
      </w:r>
      <w:r w:rsidR="003230FC">
        <w:t xml:space="preserve">loužící pro výuku a stravování </w:t>
      </w:r>
      <w:r w:rsidR="00D00D82">
        <w:t>dětí, druhá třetina je</w:t>
      </w:r>
      <w:r w:rsidR="00D74CCE">
        <w:t xml:space="preserve"> „odpočinková </w:t>
      </w:r>
      <w:r w:rsidR="00741620">
        <w:t>část“  kde se jedná o vol</w:t>
      </w:r>
      <w:r>
        <w:t>ný prostor kde děti budou  po  o</w:t>
      </w:r>
      <w:r w:rsidR="00741620">
        <w:t>bědě  trávit odpočinek na matrací</w:t>
      </w:r>
      <w:r>
        <w:t>ch  a třetí  část je část herní</w:t>
      </w:r>
      <w:r w:rsidR="00741620">
        <w:t>.</w:t>
      </w:r>
    </w:p>
    <w:p w:rsidR="00741620" w:rsidRDefault="00906553" w:rsidP="0041042B">
      <w:pPr>
        <w:pStyle w:val="Styl1"/>
      </w:pPr>
      <w:r>
        <w:t>Celé vyba</w:t>
      </w:r>
      <w:r w:rsidR="00741620">
        <w:t>vení místností</w:t>
      </w:r>
      <w:r w:rsidR="00732D3F">
        <w:t xml:space="preserve"> je navržena</w:t>
      </w:r>
      <w:r w:rsidR="006F5FF6">
        <w:t xml:space="preserve"> v přírodním konceptu. Herní prvky jsou navrhnuty převážně ze</w:t>
      </w:r>
      <w:r w:rsidR="00EB440E">
        <w:t xml:space="preserve"> masivního</w:t>
      </w:r>
      <w:r w:rsidR="006F5FF6">
        <w:t xml:space="preserve"> dřeva</w:t>
      </w:r>
      <w:r w:rsidR="00191BAF">
        <w:t xml:space="preserve"> o  vlhkosti  do 8</w:t>
      </w:r>
      <w:r w:rsidR="001A1AD8">
        <w:t>%</w:t>
      </w:r>
      <w:r w:rsidR="00EB440E">
        <w:t>,</w:t>
      </w:r>
      <w:r w:rsidR="001A1AD8">
        <w:t xml:space="preserve"> preferované jsou</w:t>
      </w:r>
      <w:r w:rsidR="00EB440E">
        <w:t xml:space="preserve"> smrk , borovice</w:t>
      </w:r>
      <w:r w:rsidR="00741620">
        <w:t xml:space="preserve"> </w:t>
      </w:r>
      <w:r w:rsidR="00EB440E">
        <w:t>v masivním provedení lepené</w:t>
      </w:r>
      <w:r w:rsidR="00741620">
        <w:t xml:space="preserve"> nebo tzv. </w:t>
      </w:r>
      <w:r w:rsidR="00191BAF">
        <w:t xml:space="preserve"> třívrstvé </w:t>
      </w:r>
      <w:r w:rsidR="00741620">
        <w:t>biodesky</w:t>
      </w:r>
      <w:r w:rsidR="00191BAF">
        <w:t xml:space="preserve"> </w:t>
      </w:r>
      <w:r w:rsidR="00741620">
        <w:t xml:space="preserve">. Palubkový </w:t>
      </w:r>
      <w:r w:rsidR="00EB440E">
        <w:t>systém spojování není přípustný.</w:t>
      </w:r>
      <w:r w:rsidR="006F5FF6">
        <w:t xml:space="preserve"> </w:t>
      </w:r>
    </w:p>
    <w:p w:rsidR="00B431BA" w:rsidRDefault="00B431BA" w:rsidP="0041042B">
      <w:pPr>
        <w:pStyle w:val="Styl1"/>
      </w:pPr>
      <w:r>
        <w:t>Specifikace hlavního materiálu:</w:t>
      </w:r>
    </w:p>
    <w:p w:rsidR="00B431BA" w:rsidRPr="00B431BA" w:rsidRDefault="00B431BA" w:rsidP="0041042B">
      <w:pPr>
        <w:pStyle w:val="Styl1"/>
      </w:pPr>
      <w:r w:rsidRPr="00B431BA">
        <w:t>Popis</w:t>
      </w:r>
    </w:p>
    <w:p w:rsidR="00B431BA" w:rsidRPr="00B431BA" w:rsidRDefault="00B431BA" w:rsidP="0041042B">
      <w:pPr>
        <w:pStyle w:val="Styl1"/>
      </w:pPr>
      <w:r w:rsidRPr="00B431BA">
        <w:t>Třívrstvé desky (biodesky) vyrábíme z jehličnatého řeziva sušeného na 8 % (modřín 12 %). Každou vrstvu desky tvoří lamely z masivního rostlého dřeva. Třívrstvá deska se skládá z jedné středové vrstvy otočené o 90°k vnějším vrstvám. Tloušťka vrstev může být různá a určuje konečnou tloušťku desky. Lamely středové vrstvy jsou lepeny podélně k sobě a délkově jsou napojovány natupo anebo mohou být průběžné. Jejich tloušťka je maximálně 42 mm. Vnější vrstvy se vyrábí z průběžných lamel o tloušťce 6 nebo 9 mm a šířce 93 až 143 mm. Na jedné desce je vždy stejná šířka povrchových lamel a lamely jsou obrácené pravou stranou k povrchu. Podélné spoje lamel v každé vrstvě jsou slepeny mezi sebou. Použité lepidlo je vodovzdorné a povrchové lamely jsou lepené podle AW 100, případně D4 dle EN 204. Kvalita broušení odpovídá zrnitosti 100 (hrubší broušení na objednávku).</w:t>
      </w:r>
    </w:p>
    <w:p w:rsidR="00B431BA" w:rsidRPr="00B431BA" w:rsidRDefault="00B431BA" w:rsidP="0041042B">
      <w:pPr>
        <w:pStyle w:val="Styl1"/>
      </w:pPr>
      <w:r w:rsidRPr="00B431BA">
        <w:t>Sortiment</w:t>
      </w:r>
    </w:p>
    <w:p w:rsidR="00B431BA" w:rsidRPr="00B431BA" w:rsidRDefault="00B431BA" w:rsidP="0041042B">
      <w:pPr>
        <w:pStyle w:val="Styl1"/>
        <w:jc w:val="left"/>
      </w:pPr>
      <w:r w:rsidRPr="00B431BA">
        <w:rPr>
          <w:rStyle w:val="Siln"/>
          <w:color w:val="auto"/>
          <w:bdr w:val="none" w:sz="0" w:space="0" w:color="auto" w:frame="1"/>
        </w:rPr>
        <w:t>Dřeviny:</w:t>
      </w:r>
      <w:r w:rsidRPr="00B431BA">
        <w:t> </w:t>
      </w:r>
      <w:hyperlink r:id="rId8" w:history="1">
        <w:r w:rsidRPr="00B431BA">
          <w:rPr>
            <w:rStyle w:val="Hypertextovodkaz"/>
            <w:color w:val="auto"/>
            <w:bdr w:val="none" w:sz="0" w:space="0" w:color="auto" w:frame="1"/>
          </w:rPr>
          <w:t>smrk středoevropský, smrk severský,</w:t>
        </w:r>
      </w:hyperlink>
      <w:r w:rsidRPr="00B431BA">
        <w:t> </w:t>
      </w:r>
      <w:hyperlink r:id="rId9" w:history="1">
        <w:r w:rsidRPr="00B431BA">
          <w:rPr>
            <w:rStyle w:val="Hypertextovodkaz"/>
            <w:color w:val="auto"/>
            <w:bdr w:val="none" w:sz="0" w:space="0" w:color="auto" w:frame="1"/>
          </w:rPr>
          <w:t>modřín sibiřský</w:t>
        </w:r>
      </w:hyperlink>
      <w:r w:rsidRPr="00B431BA">
        <w:t>, </w:t>
      </w:r>
      <w:hyperlink r:id="rId10" w:history="1">
        <w:r w:rsidRPr="00B431BA">
          <w:rPr>
            <w:rStyle w:val="Hypertextovodkaz"/>
            <w:color w:val="auto"/>
            <w:bdr w:val="none" w:sz="0" w:space="0" w:color="auto" w:frame="1"/>
          </w:rPr>
          <w:t>jedle bělokorá</w:t>
        </w:r>
      </w:hyperlink>
      <w:r w:rsidRPr="00B431BA">
        <w:br/>
      </w:r>
      <w:r w:rsidRPr="00B431BA">
        <w:rPr>
          <w:rStyle w:val="Siln"/>
          <w:color w:val="auto"/>
          <w:bdr w:val="none" w:sz="0" w:space="0" w:color="auto" w:frame="1"/>
        </w:rPr>
        <w:t>Standardní tloušťky (mm):</w:t>
      </w:r>
      <w:r w:rsidRPr="00B431BA">
        <w:t> </w:t>
      </w:r>
      <w:r w:rsidRPr="00B431BA">
        <w:rPr>
          <w:rStyle w:val="Siln"/>
          <w:color w:val="auto"/>
          <w:bdr w:val="none" w:sz="0" w:space="0" w:color="auto" w:frame="1"/>
        </w:rPr>
        <w:t>14</w:t>
      </w:r>
      <w:r w:rsidRPr="00B431BA">
        <w:t> (4-6-4), </w:t>
      </w:r>
      <w:r w:rsidRPr="00B431BA">
        <w:rPr>
          <w:rStyle w:val="Siln"/>
          <w:color w:val="auto"/>
          <w:bdr w:val="none" w:sz="0" w:space="0" w:color="auto" w:frame="1"/>
        </w:rPr>
        <w:t>16</w:t>
      </w:r>
      <w:r w:rsidRPr="00B431BA">
        <w:t> (5-6-5), </w:t>
      </w:r>
      <w:r w:rsidRPr="00B431BA">
        <w:rPr>
          <w:rStyle w:val="Siln"/>
          <w:color w:val="auto"/>
          <w:bdr w:val="none" w:sz="0" w:space="0" w:color="auto" w:frame="1"/>
        </w:rPr>
        <w:t>19</w:t>
      </w:r>
      <w:r w:rsidRPr="00B431BA">
        <w:t> (6-7-6), </w:t>
      </w:r>
      <w:r w:rsidRPr="00B431BA">
        <w:rPr>
          <w:rStyle w:val="Siln"/>
          <w:color w:val="auto"/>
          <w:bdr w:val="none" w:sz="0" w:space="0" w:color="auto" w:frame="1"/>
        </w:rPr>
        <w:t>21</w:t>
      </w:r>
      <w:r w:rsidRPr="00B431BA">
        <w:t> (6-9-6), </w:t>
      </w:r>
      <w:r w:rsidRPr="00B431BA">
        <w:rPr>
          <w:rStyle w:val="Siln"/>
          <w:color w:val="auto"/>
          <w:bdr w:val="none" w:sz="0" w:space="0" w:color="auto" w:frame="1"/>
        </w:rPr>
        <w:t>27</w:t>
      </w:r>
      <w:r w:rsidRPr="00B431BA">
        <w:t> (6-15-6), </w:t>
      </w:r>
      <w:r w:rsidRPr="00B431BA">
        <w:rPr>
          <w:rStyle w:val="Siln"/>
          <w:color w:val="auto"/>
          <w:bdr w:val="none" w:sz="0" w:space="0" w:color="auto" w:frame="1"/>
        </w:rPr>
        <w:t>27</w:t>
      </w:r>
      <w:r w:rsidRPr="00B431BA">
        <w:t> (9-9-9), </w:t>
      </w:r>
      <w:r w:rsidRPr="00B431BA">
        <w:rPr>
          <w:rStyle w:val="Siln"/>
          <w:color w:val="auto"/>
          <w:bdr w:val="none" w:sz="0" w:space="0" w:color="auto" w:frame="1"/>
        </w:rPr>
        <w:t>32</w:t>
      </w:r>
      <w:r w:rsidRPr="00B431BA">
        <w:t> (9-14-9), </w:t>
      </w:r>
      <w:r w:rsidRPr="00B431BA">
        <w:rPr>
          <w:rStyle w:val="Siln"/>
          <w:color w:val="auto"/>
          <w:bdr w:val="none" w:sz="0" w:space="0" w:color="auto" w:frame="1"/>
        </w:rPr>
        <w:t>42</w:t>
      </w:r>
      <w:r w:rsidRPr="00B431BA">
        <w:t> (9-24-9), </w:t>
      </w:r>
      <w:r w:rsidRPr="00B431BA">
        <w:rPr>
          <w:rStyle w:val="Siln"/>
          <w:color w:val="auto"/>
          <w:bdr w:val="none" w:sz="0" w:space="0" w:color="auto" w:frame="1"/>
        </w:rPr>
        <w:t>50 </w:t>
      </w:r>
      <w:r w:rsidRPr="00B431BA">
        <w:t>(9-32-9), </w:t>
      </w:r>
      <w:r w:rsidRPr="00B431BA">
        <w:rPr>
          <w:rStyle w:val="Siln"/>
          <w:color w:val="auto"/>
          <w:bdr w:val="none" w:sz="0" w:space="0" w:color="auto" w:frame="1"/>
        </w:rPr>
        <w:t>60</w:t>
      </w:r>
      <w:r w:rsidRPr="00B431BA">
        <w:t> (9-42-9)</w:t>
      </w:r>
      <w:r w:rsidRPr="00B431BA">
        <w:br/>
      </w:r>
      <w:r w:rsidRPr="00B431BA">
        <w:rPr>
          <w:rStyle w:val="Siln"/>
          <w:color w:val="auto"/>
          <w:bdr w:val="none" w:sz="0" w:space="0" w:color="auto" w:frame="1"/>
        </w:rPr>
        <w:t>Standardní šířky (mm):</w:t>
      </w:r>
      <w:r w:rsidRPr="00B431BA">
        <w:t> 1040, 1250, 2100, 2500</w:t>
      </w:r>
      <w:r w:rsidRPr="00B431BA">
        <w:br/>
      </w:r>
      <w:r w:rsidRPr="00B431BA">
        <w:rPr>
          <w:rStyle w:val="Siln"/>
          <w:color w:val="auto"/>
          <w:bdr w:val="none" w:sz="0" w:space="0" w:color="auto" w:frame="1"/>
        </w:rPr>
        <w:t>Standardní délky (mm):</w:t>
      </w:r>
      <w:r w:rsidRPr="00B431BA">
        <w:t> 2500, 2750, 3000, 4000, 5000, 6000</w:t>
      </w:r>
      <w:r w:rsidRPr="00B431BA">
        <w:br/>
      </w:r>
      <w:r w:rsidRPr="00B431BA">
        <w:rPr>
          <w:rStyle w:val="Siln"/>
          <w:color w:val="auto"/>
          <w:bdr w:val="none" w:sz="0" w:space="0" w:color="auto" w:frame="1"/>
        </w:rPr>
        <w:t>Dlouhé desky s průběžnou povrchovou lamelou:</w:t>
      </w:r>
      <w:r w:rsidRPr="00B431BA">
        <w:t> 7000, 8000, 10.000 mm, max. formát 2500 x 10.000 mm, tloušťka 27 (9-9-9), kvality B – C/D</w:t>
      </w:r>
      <w:r w:rsidRPr="00B431BA">
        <w:br/>
      </w:r>
      <w:r w:rsidRPr="00B431BA">
        <w:rPr>
          <w:rStyle w:val="Siln"/>
          <w:color w:val="auto"/>
          <w:bdr w:val="none" w:sz="0" w:space="0" w:color="auto" w:frame="1"/>
        </w:rPr>
        <w:t>Nestandardní formáty:</w:t>
      </w:r>
      <w:r w:rsidRPr="00B431BA">
        <w:t> na poptávku</w:t>
      </w:r>
      <w:r w:rsidRPr="00B431BA">
        <w:br/>
      </w:r>
      <w:r w:rsidRPr="00B431BA">
        <w:rPr>
          <w:rStyle w:val="Siln"/>
          <w:color w:val="auto"/>
          <w:bdr w:val="none" w:sz="0" w:space="0" w:color="auto" w:frame="1"/>
        </w:rPr>
        <w:t>Typy desek:</w:t>
      </w:r>
      <w:r w:rsidRPr="00B431BA">
        <w:t> NOVATOP SWP,  NOVATOP SWP SD – deska podle EN 13986, NOVATOP FREE – lepena bez formaldehydu</w:t>
      </w:r>
      <w:r w:rsidRPr="00B431BA">
        <w:br/>
      </w:r>
      <w:r w:rsidRPr="00B431BA">
        <w:rPr>
          <w:rStyle w:val="Siln"/>
          <w:color w:val="auto"/>
          <w:bdr w:val="none" w:sz="0" w:space="0" w:color="auto" w:frame="1"/>
        </w:rPr>
        <w:t>Kvality:</w:t>
      </w:r>
      <w:r w:rsidRPr="00B431BA">
        <w:t xml:space="preserve"> A, B, C, D a jejich kombinace. Třídění kvalit povrchových lamel probíhá podle EN 13017-1 a interních předpisů AGROP NOVA a.s.  </w:t>
      </w:r>
    </w:p>
    <w:p w:rsidR="00B431BA" w:rsidRPr="00B431BA" w:rsidRDefault="00C90E59" w:rsidP="0041042B">
      <w:pPr>
        <w:pStyle w:val="Styl1"/>
      </w:pPr>
      <w:hyperlink r:id="rId11" w:history="1">
        <w:r w:rsidR="00B431BA" w:rsidRPr="00B431BA">
          <w:rPr>
            <w:rStyle w:val="Hypertextovodkaz"/>
            <w:color w:val="auto"/>
            <w:bdr w:val="none" w:sz="0" w:space="0" w:color="auto" w:frame="1"/>
          </w:rPr>
          <w:t>Možnosti obrábění</w:t>
        </w:r>
      </w:hyperlink>
    </w:p>
    <w:p w:rsidR="00B431BA" w:rsidRPr="00B431BA" w:rsidRDefault="00C90E59" w:rsidP="0041042B">
      <w:pPr>
        <w:pStyle w:val="Styl1"/>
      </w:pPr>
      <w:hyperlink r:id="rId12" w:history="1">
        <w:r w:rsidR="00B431BA" w:rsidRPr="00B431BA">
          <w:rPr>
            <w:rStyle w:val="Hypertextovodkaz"/>
            <w:color w:val="auto"/>
            <w:bdr w:val="none" w:sz="0" w:space="0" w:color="auto" w:frame="1"/>
          </w:rPr>
          <w:t>Příklady použití</w:t>
        </w:r>
      </w:hyperlink>
    </w:p>
    <w:p w:rsidR="00B431BA" w:rsidRPr="00B431BA" w:rsidRDefault="00B431BA" w:rsidP="0041042B">
      <w:pPr>
        <w:pStyle w:val="Styl1"/>
        <w:jc w:val="left"/>
      </w:pPr>
      <w:r w:rsidRPr="00B431BA">
        <w:t>Vícevrstvé desky  lze obrábět všemi běžnými dřevoobráběcími nástroji a stroji jako masivní dřevo. Pro povrchovou úpravu jsou vhodné všechny způsoby používané pro masivní dřevo. Při použití desek ve venkovním prostředí je třeba brát na zřetel přirozené vlastnosti rostlého dřeva.</w:t>
      </w:r>
      <w:r w:rsidRPr="00B431BA">
        <w:br/>
      </w:r>
      <w:r w:rsidR="0041042B">
        <w:rPr>
          <w:rStyle w:val="Siln"/>
          <w:color w:val="auto"/>
          <w:bdr w:val="none" w:sz="0" w:space="0" w:color="auto" w:frame="1"/>
        </w:rPr>
        <w:t xml:space="preserve">Ve </w:t>
      </w:r>
      <w:r w:rsidRPr="00B431BA">
        <w:rPr>
          <w:rStyle w:val="Siln"/>
          <w:color w:val="auto"/>
          <w:bdr w:val="none" w:sz="0" w:space="0" w:color="auto" w:frame="1"/>
        </w:rPr>
        <w:t>stavebnictví</w:t>
      </w:r>
      <w:r w:rsidRPr="00B431BA">
        <w:br/>
        <w:t>Stropní a podlahové konstrukce, nosný plášť šikmých střech, přesahy střech, opláštění, fasády, nadstavby, vestavby, konstrukce hal, tesařské konstrukce aj. Preferovaná kvalita B/C, C/C, C/D.</w:t>
      </w:r>
      <w:r w:rsidRPr="00B431BA">
        <w:br/>
      </w:r>
      <w:r w:rsidRPr="00B431BA">
        <w:rPr>
          <w:rStyle w:val="Siln"/>
          <w:color w:val="auto"/>
          <w:bdr w:val="none" w:sz="0" w:space="0" w:color="auto" w:frame="1"/>
        </w:rPr>
        <w:t>Ve stolařství</w:t>
      </w:r>
      <w:r w:rsidRPr="00B431BA">
        <w:br/>
        <w:t>Obklady stěn, stropů a příček, podlahy, schodišťové stupně, výroba nábytku a vnitřního vybavení, zárubně, dveře, okenice, výroba obalů, beden aj. Preferovaná kvalita A/B, AB/B, B/B, B/C.</w:t>
      </w:r>
    </w:p>
    <w:p w:rsidR="00B431BA" w:rsidRDefault="00B431BA" w:rsidP="00C8289B">
      <w:pPr>
        <w:spacing w:before="120" w:after="120" w:line="276" w:lineRule="auto"/>
        <w:jc w:val="both"/>
        <w:rPr>
          <w:rFonts w:ascii="Arial" w:hAnsi="Arial" w:cs="Arial"/>
          <w:color w:val="000000" w:themeColor="text1"/>
        </w:rPr>
      </w:pPr>
    </w:p>
    <w:p w:rsidR="00741620" w:rsidRDefault="004D741D" w:rsidP="00C8289B">
      <w:pPr>
        <w:spacing w:before="120" w:after="120" w:line="276" w:lineRule="auto"/>
        <w:jc w:val="both"/>
        <w:rPr>
          <w:rFonts w:ascii="Arial" w:hAnsi="Arial" w:cs="Arial"/>
          <w:color w:val="000000" w:themeColor="text1"/>
        </w:rPr>
      </w:pPr>
      <w:r>
        <w:rPr>
          <w:rFonts w:ascii="Arial" w:hAnsi="Arial" w:cs="Arial"/>
          <w:color w:val="000000" w:themeColor="text1"/>
        </w:rPr>
        <w:t xml:space="preserve">Veškerý nábytek bude ošetřen </w:t>
      </w:r>
      <w:r w:rsidR="00741620">
        <w:rPr>
          <w:rFonts w:ascii="Arial" w:hAnsi="Arial" w:cs="Arial"/>
          <w:color w:val="000000" w:themeColor="text1"/>
        </w:rPr>
        <w:t>velm</w:t>
      </w:r>
      <w:r>
        <w:rPr>
          <w:rFonts w:ascii="Arial" w:hAnsi="Arial" w:cs="Arial"/>
          <w:color w:val="000000" w:themeColor="text1"/>
        </w:rPr>
        <w:t xml:space="preserve">i matným </w:t>
      </w:r>
      <w:r w:rsidR="00741620">
        <w:rPr>
          <w:rFonts w:ascii="Arial" w:hAnsi="Arial" w:cs="Arial"/>
          <w:color w:val="000000" w:themeColor="text1"/>
        </w:rPr>
        <w:t>lakovým povrchem Heidelberg Coatings, HD-SOLO-PUR schichtlak a dle technického popisu přimořen do požadovaného odstínu.</w:t>
      </w:r>
    </w:p>
    <w:p w:rsidR="006F5FF6" w:rsidRDefault="00741620" w:rsidP="00C8289B">
      <w:pPr>
        <w:spacing w:before="120" w:after="120" w:line="276" w:lineRule="auto"/>
        <w:jc w:val="both"/>
        <w:rPr>
          <w:rFonts w:ascii="Arial" w:hAnsi="Arial" w:cs="Arial"/>
          <w:color w:val="000000" w:themeColor="text1"/>
        </w:rPr>
      </w:pPr>
      <w:r>
        <w:rPr>
          <w:rFonts w:ascii="Arial" w:hAnsi="Arial" w:cs="Arial"/>
          <w:color w:val="000000" w:themeColor="text1"/>
        </w:rPr>
        <w:t xml:space="preserve">Dominantní m prostorem  bude šatna  která bude mít celoprosklenou prosvětlenou příčku, která umožní kontakt příchozího s třídou a otevře pocitově prostor.  </w:t>
      </w:r>
      <w:r w:rsidR="006F5FF6">
        <w:rPr>
          <w:rFonts w:ascii="Arial" w:hAnsi="Arial" w:cs="Arial"/>
          <w:color w:val="000000" w:themeColor="text1"/>
        </w:rPr>
        <w:t>V</w:t>
      </w:r>
      <w:r>
        <w:rPr>
          <w:rFonts w:ascii="Arial" w:hAnsi="Arial" w:cs="Arial"/>
          <w:color w:val="000000" w:themeColor="text1"/>
        </w:rPr>
        <w:t> odpočinkové  části je v</w:t>
      </w:r>
      <w:r w:rsidR="00732D3F">
        <w:rPr>
          <w:rFonts w:ascii="Arial" w:hAnsi="Arial" w:cs="Arial"/>
          <w:color w:val="000000" w:themeColor="text1"/>
        </w:rPr>
        <w:t xml:space="preserve"> </w:t>
      </w:r>
      <w:r>
        <w:rPr>
          <w:rFonts w:ascii="Arial" w:hAnsi="Arial" w:cs="Arial"/>
          <w:color w:val="000000" w:themeColor="text1"/>
        </w:rPr>
        <w:t xml:space="preserve">rohu </w:t>
      </w:r>
      <w:r w:rsidR="00732D3F">
        <w:rPr>
          <w:rFonts w:ascii="Arial" w:hAnsi="Arial" w:cs="Arial"/>
          <w:color w:val="000000" w:themeColor="text1"/>
        </w:rPr>
        <w:t xml:space="preserve"> umístěn dominantní prvek  strom</w:t>
      </w:r>
      <w:r>
        <w:rPr>
          <w:rFonts w:ascii="Arial" w:hAnsi="Arial" w:cs="Arial"/>
          <w:color w:val="000000" w:themeColor="text1"/>
        </w:rPr>
        <w:t xml:space="preserve"> sloužící k u</w:t>
      </w:r>
      <w:r w:rsidR="004D741D">
        <w:rPr>
          <w:rFonts w:ascii="Arial" w:hAnsi="Arial" w:cs="Arial"/>
          <w:color w:val="000000" w:themeColor="text1"/>
        </w:rPr>
        <w:t xml:space="preserve">kládání matrací a dvě „klády“ sloužící </w:t>
      </w:r>
      <w:r>
        <w:rPr>
          <w:rFonts w:ascii="Arial" w:hAnsi="Arial" w:cs="Arial"/>
          <w:color w:val="000000" w:themeColor="text1"/>
        </w:rPr>
        <w:t>k skladování lůžkovin</w:t>
      </w:r>
      <w:r w:rsidR="00732D3F">
        <w:rPr>
          <w:rFonts w:ascii="Arial" w:hAnsi="Arial" w:cs="Arial"/>
          <w:color w:val="000000" w:themeColor="text1"/>
        </w:rPr>
        <w:t xml:space="preserve">. </w:t>
      </w:r>
      <w:r>
        <w:rPr>
          <w:rFonts w:ascii="Arial" w:hAnsi="Arial" w:cs="Arial"/>
          <w:color w:val="000000" w:themeColor="text1"/>
        </w:rPr>
        <w:t xml:space="preserve">V prostoru určenému ke hře </w:t>
      </w:r>
      <w:r w:rsidR="00732D3F">
        <w:rPr>
          <w:rFonts w:ascii="Arial" w:hAnsi="Arial" w:cs="Arial"/>
          <w:color w:val="000000" w:themeColor="text1"/>
        </w:rPr>
        <w:t>bude dál</w:t>
      </w:r>
      <w:r w:rsidR="00EB440E">
        <w:rPr>
          <w:rFonts w:ascii="Arial" w:hAnsi="Arial" w:cs="Arial"/>
          <w:color w:val="000000" w:themeColor="text1"/>
        </w:rPr>
        <w:t xml:space="preserve">e sloužit přemístitelný nábytek, </w:t>
      </w:r>
      <w:r>
        <w:rPr>
          <w:rFonts w:ascii="Arial" w:hAnsi="Arial" w:cs="Arial"/>
          <w:color w:val="000000" w:themeColor="text1"/>
        </w:rPr>
        <w:t>ukládací prostory a herní kout</w:t>
      </w:r>
      <w:r w:rsidR="004D741D">
        <w:rPr>
          <w:rFonts w:ascii="Arial" w:hAnsi="Arial" w:cs="Arial"/>
          <w:color w:val="000000" w:themeColor="text1"/>
        </w:rPr>
        <w:t>, s možností prolézání a bazénke</w:t>
      </w:r>
      <w:r>
        <w:rPr>
          <w:rFonts w:ascii="Arial" w:hAnsi="Arial" w:cs="Arial"/>
          <w:color w:val="000000" w:themeColor="text1"/>
        </w:rPr>
        <w:t>m na míčky</w:t>
      </w:r>
      <w:r w:rsidR="00EB440E">
        <w:rPr>
          <w:rFonts w:ascii="Arial" w:hAnsi="Arial" w:cs="Arial"/>
          <w:color w:val="000000" w:themeColor="text1"/>
        </w:rPr>
        <w:t>.</w:t>
      </w:r>
    </w:p>
    <w:p w:rsidR="00906553" w:rsidRDefault="003230FC" w:rsidP="00C8289B">
      <w:pPr>
        <w:spacing w:before="120" w:after="120" w:line="276" w:lineRule="auto"/>
        <w:jc w:val="both"/>
        <w:rPr>
          <w:rFonts w:ascii="Arial" w:hAnsi="Arial" w:cs="Arial"/>
          <w:color w:val="000000" w:themeColor="text1"/>
        </w:rPr>
      </w:pPr>
      <w:r>
        <w:rPr>
          <w:rFonts w:ascii="Arial" w:hAnsi="Arial" w:cs="Arial"/>
          <w:color w:val="000000" w:themeColor="text1"/>
        </w:rPr>
        <w:t xml:space="preserve">Jedná se o dodávku stolařských </w:t>
      </w:r>
      <w:r w:rsidR="00906553">
        <w:rPr>
          <w:rFonts w:ascii="Arial" w:hAnsi="Arial" w:cs="Arial"/>
          <w:color w:val="000000" w:themeColor="text1"/>
        </w:rPr>
        <w:t>prací zahrnující výrobu a montáž, veškeré výrobky musí být v souladu s příslušným</w:t>
      </w:r>
      <w:r w:rsidR="00162F8C">
        <w:rPr>
          <w:rFonts w:ascii="Arial" w:hAnsi="Arial" w:cs="Arial"/>
          <w:color w:val="000000" w:themeColor="text1"/>
        </w:rPr>
        <w:t>i</w:t>
      </w:r>
      <w:r w:rsidR="00906553">
        <w:rPr>
          <w:rFonts w:ascii="Arial" w:hAnsi="Arial" w:cs="Arial"/>
          <w:color w:val="000000" w:themeColor="text1"/>
        </w:rPr>
        <w:t xml:space="preserve"> normam</w:t>
      </w:r>
      <w:r w:rsidR="00162F8C">
        <w:rPr>
          <w:rFonts w:ascii="Arial" w:hAnsi="Arial" w:cs="Arial"/>
          <w:color w:val="000000" w:themeColor="text1"/>
        </w:rPr>
        <w:t>i</w:t>
      </w:r>
      <w:r w:rsidR="00906553">
        <w:rPr>
          <w:rFonts w:ascii="Arial" w:hAnsi="Arial" w:cs="Arial"/>
          <w:color w:val="000000" w:themeColor="text1"/>
        </w:rPr>
        <w:t xml:space="preserve"> popisujícími problematiku nábytku pro pře</w:t>
      </w:r>
      <w:r w:rsidR="00162F8C">
        <w:rPr>
          <w:rFonts w:ascii="Arial" w:hAnsi="Arial" w:cs="Arial"/>
          <w:color w:val="000000" w:themeColor="text1"/>
        </w:rPr>
        <w:t>d</w:t>
      </w:r>
      <w:r>
        <w:rPr>
          <w:rFonts w:ascii="Arial" w:hAnsi="Arial" w:cs="Arial"/>
          <w:color w:val="000000" w:themeColor="text1"/>
        </w:rPr>
        <w:t xml:space="preserve">školní </w:t>
      </w:r>
      <w:r w:rsidR="00906553">
        <w:rPr>
          <w:rFonts w:ascii="Arial" w:hAnsi="Arial" w:cs="Arial"/>
          <w:color w:val="000000" w:themeColor="text1"/>
        </w:rPr>
        <w:t>zařízení, normy stavební</w:t>
      </w:r>
      <w:r w:rsidR="00162F8C">
        <w:rPr>
          <w:rFonts w:ascii="Arial" w:hAnsi="Arial" w:cs="Arial"/>
          <w:color w:val="000000" w:themeColor="text1"/>
        </w:rPr>
        <w:t>,</w:t>
      </w:r>
      <w:r w:rsidR="00906553">
        <w:rPr>
          <w:rFonts w:ascii="Arial" w:hAnsi="Arial" w:cs="Arial"/>
          <w:color w:val="000000" w:themeColor="text1"/>
        </w:rPr>
        <w:t xml:space="preserve"> dodavatelské a hygienické.</w:t>
      </w:r>
    </w:p>
    <w:p w:rsidR="00C8289B" w:rsidRDefault="00C8289B" w:rsidP="0015252B">
      <w:pPr>
        <w:spacing w:before="120" w:after="120" w:line="288" w:lineRule="auto"/>
        <w:jc w:val="both"/>
        <w:rPr>
          <w:rFonts w:ascii="Arial" w:hAnsi="Arial" w:cs="Arial"/>
          <w:color w:val="000000" w:themeColor="text1"/>
        </w:rPr>
      </w:pPr>
    </w:p>
    <w:p w:rsidR="00C8289B" w:rsidRPr="006000C5" w:rsidRDefault="006000C5" w:rsidP="0015252B">
      <w:pPr>
        <w:spacing w:before="120" w:after="120" w:line="288" w:lineRule="auto"/>
        <w:jc w:val="both"/>
        <w:rPr>
          <w:rFonts w:ascii="Arial" w:hAnsi="Arial" w:cs="Arial"/>
          <w:b/>
          <w:color w:val="000000" w:themeColor="text1"/>
          <w:sz w:val="24"/>
          <w:szCs w:val="24"/>
        </w:rPr>
      </w:pPr>
      <w:r w:rsidRPr="006000C5">
        <w:rPr>
          <w:rFonts w:ascii="Arial" w:hAnsi="Arial" w:cs="Arial"/>
          <w:b/>
          <w:color w:val="000000" w:themeColor="text1"/>
          <w:sz w:val="24"/>
          <w:szCs w:val="24"/>
        </w:rPr>
        <w:t>Výpis jednotlivých prvků včetně postupu instalace a použitých materiálů</w:t>
      </w:r>
      <w:r w:rsidR="00C8289B" w:rsidRPr="006000C5">
        <w:rPr>
          <w:rFonts w:ascii="Arial" w:hAnsi="Arial" w:cs="Arial"/>
          <w:b/>
          <w:color w:val="000000" w:themeColor="text1"/>
          <w:sz w:val="24"/>
          <w:szCs w:val="24"/>
        </w:rPr>
        <w:t>:</w:t>
      </w:r>
    </w:p>
    <w:p w:rsidR="000D703B" w:rsidRPr="00417C5A" w:rsidRDefault="000D703B" w:rsidP="000D703B">
      <w:pPr>
        <w:spacing w:before="100" w:beforeAutospacing="1" w:after="100" w:afterAutospacing="1" w:line="240" w:lineRule="auto"/>
        <w:rPr>
          <w:rFonts w:ascii="Arial" w:hAnsi="Arial" w:cs="Arial"/>
          <w:b/>
          <w:color w:val="000000" w:themeColor="text1"/>
        </w:rPr>
      </w:pPr>
      <w:r w:rsidRPr="00417C5A">
        <w:rPr>
          <w:rFonts w:ascii="Arial" w:hAnsi="Arial" w:cs="Arial"/>
          <w:b/>
          <w:color w:val="000000" w:themeColor="text1"/>
        </w:rPr>
        <w:t xml:space="preserve">A) Židličky  </w:t>
      </w:r>
    </w:p>
    <w:p w:rsidR="000D703B" w:rsidRPr="00417C5A" w:rsidRDefault="000D703B" w:rsidP="000D703B">
      <w:pPr>
        <w:rPr>
          <w:rFonts w:ascii="Arial" w:hAnsi="Arial" w:cs="Arial"/>
          <w:lang w:eastAsia="cs-CZ"/>
        </w:rPr>
      </w:pPr>
      <w:r w:rsidRPr="00417C5A">
        <w:rPr>
          <w:rFonts w:ascii="Arial" w:hAnsi="Arial" w:cs="Arial"/>
          <w:lang w:eastAsia="cs-CZ"/>
        </w:rPr>
        <w:t>Židlička je koncipovaná na základě požadavků pro správné sezení a zdravý tělesný vývoj dětí. Židlička prošla atesty a získala certifikát ČSN EN ISO/IEC 17067.</w:t>
      </w:r>
    </w:p>
    <w:p w:rsidR="000D703B" w:rsidRPr="00417C5A" w:rsidRDefault="000D703B" w:rsidP="000D703B">
      <w:pPr>
        <w:rPr>
          <w:rFonts w:ascii="Arial" w:hAnsi="Arial" w:cs="Arial"/>
          <w:lang w:eastAsia="cs-CZ"/>
        </w:rPr>
      </w:pPr>
      <w:r w:rsidRPr="00417C5A">
        <w:rPr>
          <w:rFonts w:ascii="Arial" w:hAnsi="Arial" w:cs="Arial"/>
          <w:lang w:eastAsia="cs-CZ"/>
        </w:rPr>
        <w:t>Židlička je dostupná ve čtyřech velikostech. Výškové kategorie: 260 mm, 310 mm, 350mm a 380 mm. Židličku je možné doplnit rektifikací, která upraví výšku židličky o dalších 40 mm a tím ji posune o jednu kategorii. Židlička se vyrábí z odolného bukového dřeva a bukové překližky, povrch je ošetřen dvěma vrstvami matného laku. Díky čistému designu je židlička velmi dobře udržovatelná. Židličku je možné objednat v přírodní variantě, v jakékoliv barvě nebo jen s barevnou opěrkou, přičemž barvení vždy zachová strukturu dřeva. Mezi praktické vlastnosti patří stohovatelnost, bezpečnost – židlička je ergonomická, stabilní a má zaoblené hrany, což je příjemné i při jejím přenášení. Je vybavená kvalitními a trvanlivými kluzáky, které se šroubují do nohou židličky. Výškové rektifikace jsou ošetřeny filcem.</w:t>
      </w:r>
    </w:p>
    <w:p w:rsidR="000D703B" w:rsidRDefault="000D703B" w:rsidP="000D703B">
      <w:pPr>
        <w:rPr>
          <w:rFonts w:ascii="Arial" w:hAnsi="Arial" w:cs="Arial"/>
          <w:lang w:eastAsia="cs-CZ"/>
        </w:rPr>
      </w:pPr>
      <w:r w:rsidRPr="00417C5A">
        <w:rPr>
          <w:rFonts w:ascii="Arial" w:hAnsi="Arial" w:cs="Arial"/>
          <w:lang w:eastAsia="cs-CZ"/>
        </w:rPr>
        <w:t xml:space="preserve">Předškolák by měl vždy sedět pouze rovně, zpříma, celým svým tělem plně využívat zádovou opěrku i sedák židle s chodidly na zemi a kopírovat tak přesně její reliéf. Nesprávný </w:t>
      </w:r>
      <w:r w:rsidRPr="00417C5A">
        <w:rPr>
          <w:rFonts w:ascii="Arial" w:hAnsi="Arial" w:cs="Arial"/>
          <w:lang w:eastAsia="cs-CZ"/>
        </w:rPr>
        <w:lastRenderedPageBreak/>
        <w:t>sedací návyk při práci, výškově nevhodně zvolená židle předškoláka nebo kombinace obou faktorů je jedním ze základních příčin budoucích grafomotorických ale i zdravotních potíží dítěte. Židličku je navržená tak, aby dítě vedla ke správnému sezení a nedovolila mu nesprávné návyky, sezení v nesprávném směru a poloze.</w:t>
      </w:r>
    </w:p>
    <w:p w:rsidR="00417C5A" w:rsidRPr="00417C5A" w:rsidRDefault="00417C5A" w:rsidP="000D703B">
      <w:pPr>
        <w:rPr>
          <w:rFonts w:ascii="Arial" w:hAnsi="Arial" w:cs="Arial"/>
          <w:lang w:eastAsia="cs-CZ"/>
        </w:rPr>
      </w:pPr>
      <w:r>
        <w:rPr>
          <w:rFonts w:ascii="Arial" w:hAnsi="Arial" w:cs="Arial"/>
          <w:noProof/>
          <w:lang w:eastAsia="cs-CZ"/>
        </w:rPr>
        <w:drawing>
          <wp:inline distT="0" distB="0" distL="0" distR="0">
            <wp:extent cx="5760720" cy="4093845"/>
            <wp:effectExtent l="19050" t="0" r="0" b="0"/>
            <wp:docPr id="2" name="Obrázek 1" descr="1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1).jpg"/>
                    <pic:cNvPicPr/>
                  </pic:nvPicPr>
                  <pic:blipFill>
                    <a:blip r:embed="rId13"/>
                    <a:stretch>
                      <a:fillRect/>
                    </a:stretch>
                  </pic:blipFill>
                  <pic:spPr>
                    <a:xfrm>
                      <a:off x="0" y="0"/>
                      <a:ext cx="5760720" cy="4093845"/>
                    </a:xfrm>
                    <a:prstGeom prst="rect">
                      <a:avLst/>
                    </a:prstGeom>
                  </pic:spPr>
                </pic:pic>
              </a:graphicData>
            </a:graphic>
          </wp:inline>
        </w:drawing>
      </w:r>
    </w:p>
    <w:p w:rsidR="003A4C9F" w:rsidRDefault="003A4C9F" w:rsidP="003A4C9F">
      <w:pPr>
        <w:spacing w:before="100" w:beforeAutospacing="1" w:after="100" w:afterAutospacing="1" w:line="240" w:lineRule="auto"/>
        <w:rPr>
          <w:rFonts w:ascii="Arial" w:hAnsi="Arial" w:cs="Arial"/>
          <w:b/>
          <w:color w:val="000000" w:themeColor="text1"/>
        </w:rPr>
      </w:pPr>
      <w:r>
        <w:rPr>
          <w:rFonts w:ascii="Arial" w:hAnsi="Arial" w:cs="Arial"/>
          <w:b/>
          <w:color w:val="000000" w:themeColor="text1"/>
        </w:rPr>
        <w:t>B) Stůl pro osm židlí</w:t>
      </w:r>
      <w:r w:rsidRPr="00417C5A">
        <w:rPr>
          <w:rFonts w:ascii="Arial" w:hAnsi="Arial" w:cs="Arial"/>
          <w:b/>
          <w:color w:val="000000" w:themeColor="text1"/>
        </w:rPr>
        <w:t xml:space="preserve">  </w:t>
      </w:r>
      <w:r w:rsidR="002A3DD5">
        <w:rPr>
          <w:rFonts w:ascii="Arial" w:hAnsi="Arial" w:cs="Arial"/>
          <w:b/>
          <w:color w:val="000000" w:themeColor="text1"/>
        </w:rPr>
        <w:t>+ C) Stůl pro čtyři židle</w:t>
      </w:r>
    </w:p>
    <w:p w:rsidR="003A4C9F" w:rsidRDefault="003A4C9F" w:rsidP="003A4C9F">
      <w:pPr>
        <w:rPr>
          <w:rFonts w:ascii="Arial" w:hAnsi="Arial" w:cs="Arial"/>
        </w:rPr>
      </w:pPr>
      <w:r w:rsidRPr="003A4C9F">
        <w:rPr>
          <w:rFonts w:ascii="Arial" w:hAnsi="Arial" w:cs="Arial"/>
        </w:rPr>
        <w:t xml:space="preserve">Velký kulatý stůl pro 10 dětí je ve skutečnosti sestava celkem šesti samostatných stolků. Kolem kruhového stolku ve středu sestavy, který je určen pro čtyři děti, je seskládáno pět stolků ve tvaru prstencové výseče. Všech pět stolků tak tvoří prstenec kolem menšího kruhového. Stolky je možné používat sestavené do kruhu, prstence nebo do různě sestavené vlnovky. Sestava je doplněna židličkami </w:t>
      </w:r>
      <w:r>
        <w:rPr>
          <w:rFonts w:ascii="Arial" w:hAnsi="Arial" w:cs="Arial"/>
        </w:rPr>
        <w:t>viz. Výše.</w:t>
      </w:r>
      <w:r w:rsidRPr="003A4C9F">
        <w:rPr>
          <w:rFonts w:ascii="Arial" w:hAnsi="Arial" w:cs="Arial"/>
        </w:rPr>
        <w:t xml:space="preserve"> </w:t>
      </w:r>
      <w:r>
        <w:rPr>
          <w:rFonts w:ascii="Arial" w:hAnsi="Arial" w:cs="Arial"/>
        </w:rPr>
        <w:t xml:space="preserve">Stůl se vyrábí </w:t>
      </w:r>
      <w:r w:rsidRPr="003A4C9F">
        <w:rPr>
          <w:rFonts w:ascii="Arial" w:hAnsi="Arial" w:cs="Arial"/>
        </w:rPr>
        <w:t>ve třech různých velikostech pro dětské kategorie 1-4 s možností zvýšení pomocí rektifikace. Podnoží je ve dvou variantách a to klasické čtvercové nohy nebo se zaoblenou vnější hranou.</w:t>
      </w:r>
    </w:p>
    <w:p w:rsidR="002A3DD5" w:rsidRPr="003A4C9F" w:rsidRDefault="003230FC" w:rsidP="003A4C9F">
      <w:pPr>
        <w:rPr>
          <w:rFonts w:ascii="Arial" w:hAnsi="Arial" w:cs="Arial"/>
        </w:rPr>
      </w:pPr>
      <w:r>
        <w:rPr>
          <w:rFonts w:ascii="Arial" w:hAnsi="Arial" w:cs="Arial"/>
        </w:rPr>
        <w:t xml:space="preserve">Tato položka obsahuje i </w:t>
      </w:r>
      <w:r w:rsidR="002A3DD5">
        <w:rPr>
          <w:rFonts w:ascii="Arial" w:hAnsi="Arial" w:cs="Arial"/>
        </w:rPr>
        <w:t>položku C) stůl pro čtyři židle</w:t>
      </w:r>
    </w:p>
    <w:p w:rsidR="003A4C9F" w:rsidRPr="003A4C9F" w:rsidRDefault="003A4C9F" w:rsidP="003A4C9F">
      <w:pPr>
        <w:rPr>
          <w:rFonts w:ascii="Arial" w:hAnsi="Arial" w:cs="Arial"/>
        </w:rPr>
      </w:pPr>
      <w:r w:rsidRPr="00094393">
        <w:rPr>
          <w:rFonts w:ascii="Arial" w:hAnsi="Arial" w:cs="Arial"/>
        </w:rPr>
        <w:t>Materiál:</w:t>
      </w:r>
      <w:r w:rsidRPr="003A4C9F">
        <w:rPr>
          <w:rFonts w:ascii="Arial" w:hAnsi="Arial" w:cs="Arial"/>
        </w:rPr>
        <w:t> Podnoží masiv buk, vrchní deska LTD různých barev dle výběru</w:t>
      </w:r>
    </w:p>
    <w:p w:rsidR="003A4C9F" w:rsidRDefault="003A4C9F" w:rsidP="003A4C9F">
      <w:pPr>
        <w:rPr>
          <w:rFonts w:ascii="Arial" w:hAnsi="Arial" w:cs="Arial"/>
        </w:rPr>
      </w:pPr>
      <w:r w:rsidRPr="00094393">
        <w:rPr>
          <w:rStyle w:val="Siln"/>
          <w:rFonts w:ascii="Arial" w:hAnsi="Arial" w:cs="Arial"/>
          <w:b w:val="0"/>
          <w:color w:val="000000"/>
        </w:rPr>
        <w:t>Rozměry:</w:t>
      </w:r>
      <w:r w:rsidRPr="003A4C9F">
        <w:rPr>
          <w:rStyle w:val="Siln"/>
          <w:rFonts w:ascii="Arial" w:hAnsi="Arial" w:cs="Arial"/>
          <w:color w:val="000000"/>
          <w:sz w:val="14"/>
          <w:szCs w:val="14"/>
        </w:rPr>
        <w:t> </w:t>
      </w:r>
      <w:r w:rsidRPr="003A4C9F">
        <w:rPr>
          <w:rFonts w:ascii="Arial" w:hAnsi="Arial" w:cs="Arial"/>
        </w:rPr>
        <w:t>Výška dle požadované výškové skupiny dětí, rozměry desky také na míru</w:t>
      </w:r>
    </w:p>
    <w:p w:rsidR="002A3DD5" w:rsidRDefault="002A3DD5" w:rsidP="003A4C9F">
      <w:pPr>
        <w:rPr>
          <w:rFonts w:ascii="Arial" w:hAnsi="Arial" w:cs="Arial"/>
        </w:rPr>
      </w:pPr>
      <w:r>
        <w:rPr>
          <w:rFonts w:ascii="Arial" w:hAnsi="Arial" w:cs="Arial"/>
          <w:noProof/>
          <w:lang w:eastAsia="cs-CZ"/>
        </w:rPr>
        <w:lastRenderedPageBreak/>
        <w:drawing>
          <wp:inline distT="0" distB="0" distL="0" distR="0">
            <wp:extent cx="5760720" cy="3821430"/>
            <wp:effectExtent l="19050" t="0" r="0" b="0"/>
            <wp:docPr id="3" name="Obrázek 2" descr="stů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ůl.jpg"/>
                    <pic:cNvPicPr/>
                  </pic:nvPicPr>
                  <pic:blipFill>
                    <a:blip r:embed="rId14"/>
                    <a:stretch>
                      <a:fillRect/>
                    </a:stretch>
                  </pic:blipFill>
                  <pic:spPr>
                    <a:xfrm>
                      <a:off x="0" y="0"/>
                      <a:ext cx="5760720" cy="3821430"/>
                    </a:xfrm>
                    <a:prstGeom prst="rect">
                      <a:avLst/>
                    </a:prstGeom>
                  </pic:spPr>
                </pic:pic>
              </a:graphicData>
            </a:graphic>
          </wp:inline>
        </w:drawing>
      </w:r>
    </w:p>
    <w:p w:rsidR="002A3DD5" w:rsidRDefault="002A3DD5" w:rsidP="003A4C9F">
      <w:pPr>
        <w:rPr>
          <w:rFonts w:ascii="Arial" w:hAnsi="Arial" w:cs="Arial"/>
        </w:rPr>
      </w:pPr>
      <w:r>
        <w:rPr>
          <w:rFonts w:ascii="Arial" w:hAnsi="Arial" w:cs="Arial"/>
          <w:noProof/>
          <w:lang w:eastAsia="cs-CZ"/>
        </w:rPr>
        <w:drawing>
          <wp:inline distT="0" distB="0" distL="0" distR="0">
            <wp:extent cx="5760720" cy="3761740"/>
            <wp:effectExtent l="19050" t="0" r="0" b="0"/>
            <wp:docPr id="4" name="Obrázek 3" descr="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15"/>
                    <a:stretch>
                      <a:fillRect/>
                    </a:stretch>
                  </pic:blipFill>
                  <pic:spPr>
                    <a:xfrm>
                      <a:off x="0" y="0"/>
                      <a:ext cx="5760720" cy="3761740"/>
                    </a:xfrm>
                    <a:prstGeom prst="rect">
                      <a:avLst/>
                    </a:prstGeom>
                  </pic:spPr>
                </pic:pic>
              </a:graphicData>
            </a:graphic>
          </wp:inline>
        </w:drawing>
      </w:r>
    </w:p>
    <w:p w:rsidR="002A3DD5" w:rsidRDefault="002A3DD5" w:rsidP="003A4C9F">
      <w:pPr>
        <w:rPr>
          <w:rFonts w:ascii="Arial" w:hAnsi="Arial" w:cs="Arial"/>
        </w:rPr>
      </w:pPr>
      <w:r>
        <w:rPr>
          <w:rFonts w:ascii="Arial" w:hAnsi="Arial" w:cs="Arial"/>
          <w:noProof/>
          <w:lang w:eastAsia="cs-CZ"/>
        </w:rPr>
        <w:lastRenderedPageBreak/>
        <w:drawing>
          <wp:inline distT="0" distB="0" distL="0" distR="0">
            <wp:extent cx="5760720" cy="3442335"/>
            <wp:effectExtent l="19050" t="0" r="0" b="0"/>
            <wp:docPr id="5" name="Obrázek 4" descr="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jpg"/>
                    <pic:cNvPicPr/>
                  </pic:nvPicPr>
                  <pic:blipFill>
                    <a:blip r:embed="rId16"/>
                    <a:stretch>
                      <a:fillRect/>
                    </a:stretch>
                  </pic:blipFill>
                  <pic:spPr>
                    <a:xfrm>
                      <a:off x="0" y="0"/>
                      <a:ext cx="5760720" cy="3442335"/>
                    </a:xfrm>
                    <a:prstGeom prst="rect">
                      <a:avLst/>
                    </a:prstGeom>
                  </pic:spPr>
                </pic:pic>
              </a:graphicData>
            </a:graphic>
          </wp:inline>
        </w:drawing>
      </w:r>
    </w:p>
    <w:p w:rsidR="002A3DD5" w:rsidRDefault="002A3DD5" w:rsidP="003A4C9F">
      <w:pPr>
        <w:rPr>
          <w:rFonts w:ascii="Arial" w:hAnsi="Arial" w:cs="Arial"/>
        </w:rPr>
      </w:pPr>
      <w:r>
        <w:rPr>
          <w:rFonts w:ascii="Arial" w:hAnsi="Arial" w:cs="Arial"/>
          <w:noProof/>
          <w:lang w:eastAsia="cs-CZ"/>
        </w:rPr>
        <w:drawing>
          <wp:inline distT="0" distB="0" distL="0" distR="0">
            <wp:extent cx="5638800" cy="4533900"/>
            <wp:effectExtent l="19050" t="0" r="0" b="0"/>
            <wp:docPr id="6" name="Obrázek 5" desc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jpg"/>
                    <pic:cNvPicPr/>
                  </pic:nvPicPr>
                  <pic:blipFill>
                    <a:blip r:embed="rId17"/>
                    <a:stretch>
                      <a:fillRect/>
                    </a:stretch>
                  </pic:blipFill>
                  <pic:spPr>
                    <a:xfrm>
                      <a:off x="0" y="0"/>
                      <a:ext cx="5638800" cy="4533900"/>
                    </a:xfrm>
                    <a:prstGeom prst="rect">
                      <a:avLst/>
                    </a:prstGeom>
                  </pic:spPr>
                </pic:pic>
              </a:graphicData>
            </a:graphic>
          </wp:inline>
        </w:drawing>
      </w:r>
    </w:p>
    <w:p w:rsidR="002A3DD5" w:rsidRPr="003A4C9F" w:rsidRDefault="002A3DD5" w:rsidP="003A4C9F">
      <w:pPr>
        <w:rPr>
          <w:rFonts w:ascii="Arial" w:hAnsi="Arial" w:cs="Arial"/>
        </w:rPr>
      </w:pPr>
    </w:p>
    <w:p w:rsidR="000D703B" w:rsidRDefault="000D703B" w:rsidP="00C8289B">
      <w:pPr>
        <w:spacing w:before="100" w:beforeAutospacing="1" w:after="100" w:afterAutospacing="1" w:line="240" w:lineRule="auto"/>
        <w:rPr>
          <w:rFonts w:ascii="Arial" w:hAnsi="Arial" w:cs="Arial"/>
          <w:b/>
          <w:color w:val="000000" w:themeColor="text1"/>
          <w:sz w:val="24"/>
          <w:szCs w:val="24"/>
        </w:rPr>
      </w:pPr>
    </w:p>
    <w:p w:rsidR="009E4D8B" w:rsidRPr="00C8289B" w:rsidRDefault="003230FC" w:rsidP="009E4D8B">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lastRenderedPageBreak/>
        <w:t xml:space="preserve">D) Skříň </w:t>
      </w:r>
      <w:r w:rsidR="009E4D8B">
        <w:rPr>
          <w:rFonts w:ascii="Arial" w:hAnsi="Arial" w:cs="Arial"/>
          <w:b/>
          <w:color w:val="000000" w:themeColor="text1"/>
          <w:sz w:val="24"/>
          <w:szCs w:val="24"/>
        </w:rPr>
        <w:t xml:space="preserve">pro lůžkoviny „klády“ </w:t>
      </w:r>
      <w:r w:rsidR="009E4D8B" w:rsidRPr="006000C5">
        <w:rPr>
          <w:rFonts w:ascii="Arial" w:hAnsi="Arial" w:cs="Arial"/>
          <w:b/>
          <w:color w:val="000000" w:themeColor="text1"/>
          <w:sz w:val="24"/>
          <w:szCs w:val="24"/>
        </w:rPr>
        <w:t xml:space="preserve"> </w:t>
      </w:r>
    </w:p>
    <w:p w:rsidR="000B0110" w:rsidRDefault="007C2226" w:rsidP="009E4D8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w:t>
      </w:r>
      <w:r w:rsidR="009E4D8B">
        <w:rPr>
          <w:rFonts w:ascii="Arial" w:hAnsi="Arial" w:cs="Arial"/>
          <w:color w:val="000000" w:themeColor="text1"/>
        </w:rPr>
        <w:t>nábytek  bude sloužit k ukládání povlečení, každá přihrádka bude mít svého</w:t>
      </w:r>
      <w:r w:rsidR="0020017B">
        <w:rPr>
          <w:rFonts w:ascii="Arial" w:hAnsi="Arial" w:cs="Arial"/>
          <w:color w:val="000000" w:themeColor="text1"/>
        </w:rPr>
        <w:t xml:space="preserve"> </w:t>
      </w:r>
      <w:r>
        <w:rPr>
          <w:rFonts w:ascii="Arial" w:hAnsi="Arial" w:cs="Arial"/>
          <w:color w:val="000000" w:themeColor="text1"/>
        </w:rPr>
        <w:t>uživatele. Skříň</w:t>
      </w:r>
      <w:r w:rsidR="00010C07">
        <w:rPr>
          <w:rFonts w:ascii="Arial" w:hAnsi="Arial" w:cs="Arial"/>
          <w:color w:val="000000" w:themeColor="text1"/>
        </w:rPr>
        <w:t xml:space="preserve"> </w:t>
      </w:r>
      <w:r w:rsidR="009E4D8B">
        <w:rPr>
          <w:rFonts w:ascii="Arial" w:hAnsi="Arial" w:cs="Arial"/>
          <w:color w:val="000000" w:themeColor="text1"/>
        </w:rPr>
        <w:t>se bude skládat</w:t>
      </w:r>
      <w:r w:rsidR="009E4D8B" w:rsidRPr="00C8289B">
        <w:rPr>
          <w:rFonts w:ascii="Arial" w:hAnsi="Arial" w:cs="Arial"/>
          <w:color w:val="000000" w:themeColor="text1"/>
        </w:rPr>
        <w:t xml:space="preserve"> </w:t>
      </w:r>
      <w:r w:rsidR="009E4D8B">
        <w:rPr>
          <w:rFonts w:ascii="Arial" w:hAnsi="Arial" w:cs="Arial"/>
          <w:color w:val="000000" w:themeColor="text1"/>
        </w:rPr>
        <w:t>z</w:t>
      </w:r>
      <w:r w:rsidR="00010C07">
        <w:rPr>
          <w:rFonts w:ascii="Arial" w:hAnsi="Arial" w:cs="Arial"/>
          <w:color w:val="000000" w:themeColor="text1"/>
        </w:rPr>
        <w:t>e dvou</w:t>
      </w:r>
      <w:r w:rsidR="009E4D8B">
        <w:rPr>
          <w:rFonts w:ascii="Arial" w:hAnsi="Arial" w:cs="Arial"/>
          <w:color w:val="000000" w:themeColor="text1"/>
        </w:rPr>
        <w:t> masivní</w:t>
      </w:r>
      <w:r w:rsidR="00010C07">
        <w:rPr>
          <w:rFonts w:ascii="Arial" w:hAnsi="Arial" w:cs="Arial"/>
          <w:color w:val="000000" w:themeColor="text1"/>
        </w:rPr>
        <w:t>ch</w:t>
      </w:r>
      <w:r w:rsidR="009E4D8B">
        <w:rPr>
          <w:rFonts w:ascii="Arial" w:hAnsi="Arial" w:cs="Arial"/>
          <w:color w:val="000000" w:themeColor="text1"/>
        </w:rPr>
        <w:t xml:space="preserve"> kmen</w:t>
      </w:r>
      <w:r w:rsidR="00010C07">
        <w:rPr>
          <w:rFonts w:ascii="Arial" w:hAnsi="Arial" w:cs="Arial"/>
          <w:color w:val="000000" w:themeColor="text1"/>
        </w:rPr>
        <w:t>ů</w:t>
      </w:r>
      <w:r>
        <w:rPr>
          <w:rFonts w:ascii="Arial" w:hAnsi="Arial" w:cs="Arial"/>
          <w:color w:val="000000" w:themeColor="text1"/>
        </w:rPr>
        <w:t>,</w:t>
      </w:r>
      <w:r w:rsidR="009E4D8B">
        <w:rPr>
          <w:rFonts w:ascii="Arial" w:hAnsi="Arial" w:cs="Arial"/>
          <w:color w:val="000000" w:themeColor="text1"/>
        </w:rPr>
        <w:t xml:space="preserve"> strom</w:t>
      </w:r>
      <w:r w:rsidR="00010C07">
        <w:rPr>
          <w:rFonts w:ascii="Arial" w:hAnsi="Arial" w:cs="Arial"/>
          <w:color w:val="000000" w:themeColor="text1"/>
        </w:rPr>
        <w:t>ů</w:t>
      </w:r>
      <w:r w:rsidR="009E4D8B">
        <w:rPr>
          <w:rFonts w:ascii="Arial" w:hAnsi="Arial" w:cs="Arial"/>
          <w:color w:val="000000" w:themeColor="text1"/>
        </w:rPr>
        <w:t xml:space="preserve"> o co nejnižší</w:t>
      </w:r>
      <w:r w:rsidR="00010C07">
        <w:rPr>
          <w:rFonts w:ascii="Arial" w:hAnsi="Arial" w:cs="Arial"/>
          <w:color w:val="000000" w:themeColor="text1"/>
        </w:rPr>
        <w:t xml:space="preserve"> </w:t>
      </w:r>
      <w:r w:rsidR="009E4D8B">
        <w:rPr>
          <w:rFonts w:ascii="Arial" w:hAnsi="Arial" w:cs="Arial"/>
          <w:color w:val="000000" w:themeColor="text1"/>
        </w:rPr>
        <w:t>vlhkosti (max</w:t>
      </w:r>
      <w:r w:rsidR="0020017B">
        <w:rPr>
          <w:rFonts w:ascii="Arial" w:hAnsi="Arial" w:cs="Arial"/>
          <w:color w:val="000000" w:themeColor="text1"/>
        </w:rPr>
        <w:t>.</w:t>
      </w:r>
      <w:r w:rsidR="009E4D8B">
        <w:rPr>
          <w:rFonts w:ascii="Arial" w:hAnsi="Arial" w:cs="Arial"/>
          <w:color w:val="000000" w:themeColor="text1"/>
        </w:rPr>
        <w:t xml:space="preserve"> do 15%), při výběru dřeviny je potřeba brát v ú</w:t>
      </w:r>
      <w:r>
        <w:rPr>
          <w:rFonts w:ascii="Arial" w:hAnsi="Arial" w:cs="Arial"/>
          <w:color w:val="000000" w:themeColor="text1"/>
        </w:rPr>
        <w:t xml:space="preserve">vahu, množství </w:t>
      </w:r>
      <w:r w:rsidR="009E4D8B">
        <w:rPr>
          <w:rFonts w:ascii="Arial" w:hAnsi="Arial" w:cs="Arial"/>
          <w:color w:val="000000" w:themeColor="text1"/>
        </w:rPr>
        <w:t>případné smoly, které muže se dřeva vytékat.</w:t>
      </w:r>
      <w:r>
        <w:rPr>
          <w:rFonts w:ascii="Arial" w:hAnsi="Arial" w:cs="Arial"/>
          <w:color w:val="000000" w:themeColor="text1"/>
        </w:rPr>
        <w:t xml:space="preserve"> Skříň bude obsahovat 28 úložných boxu </w:t>
      </w:r>
      <w:r w:rsidR="000B0110">
        <w:rPr>
          <w:rFonts w:ascii="Arial" w:hAnsi="Arial" w:cs="Arial"/>
          <w:color w:val="000000" w:themeColor="text1"/>
        </w:rPr>
        <w:t>o min. velikosti  2</w:t>
      </w:r>
      <w:r w:rsidR="00010C07">
        <w:rPr>
          <w:rFonts w:ascii="Arial" w:hAnsi="Arial" w:cs="Arial"/>
          <w:color w:val="000000" w:themeColor="text1"/>
        </w:rPr>
        <w:t>5</w:t>
      </w:r>
      <w:r w:rsidR="000B0110">
        <w:rPr>
          <w:rFonts w:ascii="Arial" w:hAnsi="Arial" w:cs="Arial"/>
          <w:color w:val="000000" w:themeColor="text1"/>
        </w:rPr>
        <w:t>0x2</w:t>
      </w:r>
      <w:r w:rsidR="00010C07">
        <w:rPr>
          <w:rFonts w:ascii="Arial" w:hAnsi="Arial" w:cs="Arial"/>
          <w:color w:val="000000" w:themeColor="text1"/>
        </w:rPr>
        <w:t>5</w:t>
      </w:r>
      <w:r w:rsidR="000B0110">
        <w:rPr>
          <w:rFonts w:ascii="Arial" w:hAnsi="Arial" w:cs="Arial"/>
          <w:color w:val="000000" w:themeColor="text1"/>
        </w:rPr>
        <w:t>0x2</w:t>
      </w:r>
      <w:r w:rsidR="00010C07">
        <w:rPr>
          <w:rFonts w:ascii="Arial" w:hAnsi="Arial" w:cs="Arial"/>
          <w:color w:val="000000" w:themeColor="text1"/>
        </w:rPr>
        <w:t>5</w:t>
      </w:r>
      <w:r w:rsidR="000B0110">
        <w:rPr>
          <w:rFonts w:ascii="Arial" w:hAnsi="Arial" w:cs="Arial"/>
          <w:color w:val="000000" w:themeColor="text1"/>
        </w:rPr>
        <w:t>0.</w:t>
      </w:r>
    </w:p>
    <w:p w:rsidR="009E4D8B" w:rsidRDefault="000B0110" w:rsidP="009E4D8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Zvolený postup prací,  musí  </w:t>
      </w:r>
      <w:r w:rsidR="007C2226">
        <w:rPr>
          <w:rFonts w:ascii="Arial" w:hAnsi="Arial" w:cs="Arial"/>
          <w:color w:val="000000" w:themeColor="text1"/>
        </w:rPr>
        <w:t>zajistit</w:t>
      </w:r>
      <w:r w:rsidR="00010C07">
        <w:rPr>
          <w:rFonts w:ascii="Arial" w:hAnsi="Arial" w:cs="Arial"/>
          <w:color w:val="000000" w:themeColor="text1"/>
        </w:rPr>
        <w:t>,</w:t>
      </w:r>
      <w:r w:rsidR="007C2226">
        <w:rPr>
          <w:rFonts w:ascii="Arial" w:hAnsi="Arial" w:cs="Arial"/>
          <w:color w:val="000000" w:themeColor="text1"/>
        </w:rPr>
        <w:t xml:space="preserve"> </w:t>
      </w:r>
      <w:r w:rsidR="00010C07">
        <w:rPr>
          <w:rFonts w:ascii="Arial" w:hAnsi="Arial" w:cs="Arial"/>
          <w:color w:val="000000" w:themeColor="text1"/>
        </w:rPr>
        <w:t>aby nedocházelo k vzdušným  trhlinám   větším než 5 mm</w:t>
      </w:r>
      <w:r>
        <w:rPr>
          <w:rFonts w:ascii="Arial" w:hAnsi="Arial" w:cs="Arial"/>
          <w:color w:val="000000" w:themeColor="text1"/>
        </w:rPr>
        <w:t xml:space="preserve"> </w:t>
      </w:r>
      <w:r w:rsidR="007C2226">
        <w:rPr>
          <w:rFonts w:ascii="Arial" w:hAnsi="Arial" w:cs="Arial"/>
          <w:color w:val="000000" w:themeColor="text1"/>
        </w:rPr>
        <w:t xml:space="preserve">a vytékání </w:t>
      </w:r>
      <w:r w:rsidR="00010C07">
        <w:rPr>
          <w:rFonts w:ascii="Arial" w:hAnsi="Arial" w:cs="Arial"/>
          <w:color w:val="000000" w:themeColor="text1"/>
        </w:rPr>
        <w:t>smoly. Kmen bude na kmenové pile podélně rozřezán, tak aby</w:t>
      </w:r>
      <w:r>
        <w:rPr>
          <w:rFonts w:ascii="Arial" w:hAnsi="Arial" w:cs="Arial"/>
          <w:color w:val="000000" w:themeColor="text1"/>
        </w:rPr>
        <w:t xml:space="preserve"> </w:t>
      </w:r>
      <w:r w:rsidR="007C2226">
        <w:rPr>
          <w:rFonts w:ascii="Arial" w:hAnsi="Arial" w:cs="Arial"/>
          <w:color w:val="000000" w:themeColor="text1"/>
        </w:rPr>
        <w:t>při ukládáni na sebe,</w:t>
      </w:r>
      <w:r w:rsidR="00010C07">
        <w:rPr>
          <w:rFonts w:ascii="Arial" w:hAnsi="Arial" w:cs="Arial"/>
          <w:color w:val="000000" w:themeColor="text1"/>
        </w:rPr>
        <w:t xml:space="preserve"> byla skříň  stabilní a nehrozilo vyvrácení.</w:t>
      </w:r>
      <w:r w:rsidR="009E4D8B">
        <w:rPr>
          <w:rFonts w:ascii="Arial" w:hAnsi="Arial" w:cs="Arial"/>
          <w:color w:val="000000" w:themeColor="text1"/>
        </w:rPr>
        <w:t xml:space="preserve"> </w:t>
      </w:r>
    </w:p>
    <w:p w:rsidR="009E4D8B" w:rsidRPr="0041042B" w:rsidRDefault="00010C07" w:rsidP="009E4D8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Materiál použitý na tento </w:t>
      </w:r>
      <w:r w:rsidR="009E4D8B">
        <w:rPr>
          <w:rFonts w:ascii="Arial" w:hAnsi="Arial" w:cs="Arial"/>
          <w:color w:val="000000" w:themeColor="text1"/>
        </w:rPr>
        <w:t>tip nábytku:</w:t>
      </w:r>
      <w:r>
        <w:rPr>
          <w:rFonts w:ascii="Arial" w:hAnsi="Arial" w:cs="Arial"/>
          <w:color w:val="000000" w:themeColor="text1"/>
        </w:rPr>
        <w:t>Kmen stromu minimálního průměru 300mm,</w:t>
      </w:r>
      <w:r w:rsidR="009E4D8B">
        <w:rPr>
          <w:rFonts w:ascii="Arial" w:hAnsi="Arial" w:cs="Arial"/>
          <w:color w:val="000000" w:themeColor="text1"/>
        </w:rPr>
        <w:t xml:space="preserve"> masivní </w:t>
      </w:r>
      <w:r w:rsidR="007C2226">
        <w:rPr>
          <w:rFonts w:ascii="Arial" w:hAnsi="Arial" w:cs="Arial"/>
          <w:color w:val="000000" w:themeColor="text1"/>
        </w:rPr>
        <w:t>listnat</w:t>
      </w:r>
      <w:r>
        <w:rPr>
          <w:rFonts w:ascii="Arial" w:hAnsi="Arial" w:cs="Arial"/>
          <w:color w:val="000000" w:themeColor="text1"/>
        </w:rPr>
        <w:t>é nebo jehličnaté dřevo</w:t>
      </w:r>
      <w:r w:rsidR="009E4D8B">
        <w:rPr>
          <w:rFonts w:ascii="Arial" w:hAnsi="Arial" w:cs="Arial"/>
          <w:color w:val="000000" w:themeColor="text1"/>
        </w:rPr>
        <w:t>.</w:t>
      </w:r>
      <w:r>
        <w:rPr>
          <w:rFonts w:ascii="Arial" w:hAnsi="Arial" w:cs="Arial"/>
          <w:color w:val="000000" w:themeColor="text1"/>
        </w:rPr>
        <w:t xml:space="preserve"> </w:t>
      </w:r>
      <w:r w:rsidR="009E4D8B">
        <w:rPr>
          <w:rFonts w:ascii="Arial" w:hAnsi="Arial" w:cs="Arial"/>
          <w:color w:val="000000" w:themeColor="text1"/>
        </w:rPr>
        <w:t>Povrchová úprava bude z materiálu Heidelberg Coatings, HD-SOLO-PUR schichtlak</w:t>
      </w:r>
      <w:r w:rsidR="009E4D8B">
        <w:rPr>
          <w:color w:val="000000"/>
          <w:shd w:val="clear" w:color="auto" w:fill="FFFFFF"/>
        </w:rPr>
        <w:t>.</w:t>
      </w:r>
    </w:p>
    <w:p w:rsidR="009E4D8B" w:rsidRDefault="00010C07"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noProof/>
          <w:color w:val="000000" w:themeColor="text1"/>
          <w:sz w:val="24"/>
          <w:szCs w:val="24"/>
          <w:lang w:eastAsia="cs-CZ"/>
        </w:rPr>
        <w:drawing>
          <wp:inline distT="0" distB="0" distL="0" distR="0">
            <wp:extent cx="5760720" cy="3427095"/>
            <wp:effectExtent l="19050" t="0" r="0" b="0"/>
            <wp:docPr id="7" name="Obrázek 6" descr="uložný  prostor  na  lůžkovi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ložný  prostor  na  lůžkoviny.jpg"/>
                    <pic:cNvPicPr/>
                  </pic:nvPicPr>
                  <pic:blipFill>
                    <a:blip r:embed="rId18" cstate="print"/>
                    <a:stretch>
                      <a:fillRect/>
                    </a:stretch>
                  </pic:blipFill>
                  <pic:spPr>
                    <a:xfrm>
                      <a:off x="0" y="0"/>
                      <a:ext cx="5760720" cy="3427095"/>
                    </a:xfrm>
                    <a:prstGeom prst="rect">
                      <a:avLst/>
                    </a:prstGeom>
                  </pic:spPr>
                </pic:pic>
              </a:graphicData>
            </a:graphic>
          </wp:inline>
        </w:drawing>
      </w:r>
    </w:p>
    <w:p w:rsidR="00E1437A" w:rsidRPr="00C8289B" w:rsidRDefault="00E1437A" w:rsidP="00E1437A">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E) Herní ná</w:t>
      </w:r>
      <w:r w:rsidR="00B06BB0">
        <w:rPr>
          <w:rFonts w:ascii="Arial" w:hAnsi="Arial" w:cs="Arial"/>
          <w:b/>
          <w:color w:val="000000" w:themeColor="text1"/>
          <w:sz w:val="24"/>
          <w:szCs w:val="24"/>
        </w:rPr>
        <w:t>bytek (kontejnery/na  kolečkách)</w:t>
      </w:r>
      <w:r>
        <w:rPr>
          <w:rFonts w:ascii="Arial" w:hAnsi="Arial" w:cs="Arial"/>
          <w:b/>
          <w:color w:val="000000" w:themeColor="text1"/>
          <w:sz w:val="24"/>
          <w:szCs w:val="24"/>
        </w:rPr>
        <w:t xml:space="preserve"> </w:t>
      </w:r>
      <w:r w:rsidRPr="006000C5">
        <w:rPr>
          <w:rFonts w:ascii="Arial" w:hAnsi="Arial" w:cs="Arial"/>
          <w:b/>
          <w:color w:val="000000" w:themeColor="text1"/>
          <w:sz w:val="24"/>
          <w:szCs w:val="24"/>
        </w:rPr>
        <w:t xml:space="preserve"> </w:t>
      </w:r>
    </w:p>
    <w:p w:rsidR="00E1437A" w:rsidRPr="0041042B" w:rsidRDefault="00E1437A" w:rsidP="00E1437A">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nábytek  bude sloužit k ukládání </w:t>
      </w:r>
      <w:r w:rsidR="00B06BB0">
        <w:rPr>
          <w:rFonts w:ascii="Arial" w:hAnsi="Arial" w:cs="Arial"/>
          <w:color w:val="000000" w:themeColor="text1"/>
        </w:rPr>
        <w:t>hraček a různých  nesk</w:t>
      </w:r>
      <w:r w:rsidR="007C2226">
        <w:rPr>
          <w:rFonts w:ascii="Arial" w:hAnsi="Arial" w:cs="Arial"/>
          <w:color w:val="000000" w:themeColor="text1"/>
        </w:rPr>
        <w:t xml:space="preserve">ladných  předmětů určených pro </w:t>
      </w:r>
      <w:r w:rsidR="00B06BB0">
        <w:rPr>
          <w:rFonts w:ascii="Arial" w:hAnsi="Arial" w:cs="Arial"/>
          <w:color w:val="000000" w:themeColor="text1"/>
        </w:rPr>
        <w:t>výuku i hru, každý kontejner</w:t>
      </w:r>
      <w:r>
        <w:rPr>
          <w:rFonts w:ascii="Arial" w:hAnsi="Arial" w:cs="Arial"/>
          <w:color w:val="000000" w:themeColor="text1"/>
        </w:rPr>
        <w:t xml:space="preserve"> </w:t>
      </w:r>
      <w:r w:rsidR="007C2226">
        <w:rPr>
          <w:rFonts w:ascii="Arial" w:hAnsi="Arial" w:cs="Arial"/>
          <w:color w:val="000000" w:themeColor="text1"/>
        </w:rPr>
        <w:t xml:space="preserve">bude mít kolečka a bude spojen </w:t>
      </w:r>
      <w:r w:rsidR="00B06BB0">
        <w:rPr>
          <w:rFonts w:ascii="Arial" w:hAnsi="Arial" w:cs="Arial"/>
          <w:color w:val="000000" w:themeColor="text1"/>
        </w:rPr>
        <w:t>tzv. rohovým cinkovým spojem</w:t>
      </w:r>
      <w:r>
        <w:rPr>
          <w:rFonts w:ascii="Arial" w:hAnsi="Arial" w:cs="Arial"/>
          <w:color w:val="000000" w:themeColor="text1"/>
        </w:rPr>
        <w:t>.</w:t>
      </w:r>
      <w:r w:rsidR="00B06BB0">
        <w:rPr>
          <w:rFonts w:ascii="Arial" w:hAnsi="Arial" w:cs="Arial"/>
          <w:color w:val="000000" w:themeColor="text1"/>
        </w:rPr>
        <w:t xml:space="preserve"> Kontejnery budou mít minimální rozměry 400x400x400mm. Skříň</w:t>
      </w:r>
      <w:r>
        <w:rPr>
          <w:rFonts w:ascii="Arial" w:hAnsi="Arial" w:cs="Arial"/>
          <w:color w:val="000000" w:themeColor="text1"/>
        </w:rPr>
        <w:t xml:space="preserve"> se bude skládat</w:t>
      </w:r>
      <w:r w:rsidRPr="00C8289B">
        <w:rPr>
          <w:rFonts w:ascii="Arial" w:hAnsi="Arial" w:cs="Arial"/>
          <w:color w:val="000000" w:themeColor="text1"/>
        </w:rPr>
        <w:t xml:space="preserve"> </w:t>
      </w:r>
      <w:r>
        <w:rPr>
          <w:rFonts w:ascii="Arial" w:hAnsi="Arial" w:cs="Arial"/>
          <w:color w:val="000000" w:themeColor="text1"/>
        </w:rPr>
        <w:t xml:space="preserve">ze </w:t>
      </w:r>
      <w:r w:rsidR="007C2226">
        <w:rPr>
          <w:rFonts w:ascii="Arial" w:hAnsi="Arial" w:cs="Arial"/>
          <w:color w:val="000000" w:themeColor="text1"/>
        </w:rPr>
        <w:t xml:space="preserve">čtyř krytů </w:t>
      </w:r>
      <w:r w:rsidR="00B06BB0">
        <w:rPr>
          <w:rFonts w:ascii="Arial" w:hAnsi="Arial" w:cs="Arial"/>
          <w:color w:val="000000" w:themeColor="text1"/>
        </w:rPr>
        <w:t>ve kterých se bude ukládat vždy po dvou kontejnerech. Kryty kontejnerů budou přimo</w:t>
      </w:r>
      <w:r w:rsidR="00B2557F">
        <w:rPr>
          <w:rFonts w:ascii="Arial" w:hAnsi="Arial" w:cs="Arial"/>
          <w:color w:val="000000" w:themeColor="text1"/>
        </w:rPr>
        <w:t>ř</w:t>
      </w:r>
      <w:r w:rsidR="00B06BB0">
        <w:rPr>
          <w:rFonts w:ascii="Arial" w:hAnsi="Arial" w:cs="Arial"/>
          <w:color w:val="000000" w:themeColor="text1"/>
        </w:rPr>
        <w:t>eny lehkým mořidlem</w:t>
      </w:r>
      <w:r w:rsidR="00B2557F">
        <w:rPr>
          <w:rFonts w:ascii="Arial" w:hAnsi="Arial" w:cs="Arial"/>
          <w:color w:val="000000" w:themeColor="text1"/>
        </w:rPr>
        <w:t xml:space="preserve"> limetkového odstínu. Tato barva bude odsouhlasená dozorem a pro zbývající nábytek bude totožná. Jeden kryt společně s dvoumi kontejnery bude tvořit </w:t>
      </w:r>
      <w:r w:rsidR="007C2226">
        <w:rPr>
          <w:rFonts w:ascii="Arial" w:hAnsi="Arial" w:cs="Arial"/>
          <w:color w:val="000000" w:themeColor="text1"/>
        </w:rPr>
        <w:t>3</w:t>
      </w:r>
      <w:r w:rsidR="00B2557F">
        <w:rPr>
          <w:rFonts w:ascii="Arial" w:hAnsi="Arial" w:cs="Arial"/>
          <w:color w:val="000000" w:themeColor="text1"/>
        </w:rPr>
        <w:t xml:space="preserve">D frézováním  dětskou kuchyňku. </w:t>
      </w:r>
      <w:r>
        <w:rPr>
          <w:rFonts w:ascii="Arial" w:hAnsi="Arial" w:cs="Arial"/>
          <w:color w:val="000000" w:themeColor="text1"/>
        </w:rPr>
        <w:t xml:space="preserve">Materiál použitý na tento tip nábytku: </w:t>
      </w:r>
      <w:r w:rsidR="00B06BB0">
        <w:rPr>
          <w:rFonts w:ascii="Arial" w:hAnsi="Arial" w:cs="Arial"/>
          <w:color w:val="000000" w:themeColor="text1"/>
        </w:rPr>
        <w:t>Třívrstvá bio deska tl. 19 mm</w:t>
      </w:r>
      <w:r>
        <w:rPr>
          <w:rFonts w:ascii="Arial" w:hAnsi="Arial" w:cs="Arial"/>
          <w:color w:val="000000" w:themeColor="text1"/>
        </w:rPr>
        <w:t xml:space="preserve"> masivní</w:t>
      </w:r>
      <w:r w:rsidR="00B06BB0">
        <w:rPr>
          <w:rFonts w:ascii="Arial" w:hAnsi="Arial" w:cs="Arial"/>
          <w:color w:val="000000" w:themeColor="text1"/>
        </w:rPr>
        <w:t>ho</w:t>
      </w:r>
      <w:r>
        <w:rPr>
          <w:rFonts w:ascii="Arial" w:hAnsi="Arial" w:cs="Arial"/>
          <w:color w:val="000000" w:themeColor="text1"/>
        </w:rPr>
        <w:t xml:space="preserve"> jehličnaté</w:t>
      </w:r>
      <w:r w:rsidR="00B06BB0">
        <w:rPr>
          <w:rFonts w:ascii="Arial" w:hAnsi="Arial" w:cs="Arial"/>
          <w:color w:val="000000" w:themeColor="text1"/>
        </w:rPr>
        <w:t>ho</w:t>
      </w:r>
      <w:r>
        <w:rPr>
          <w:rFonts w:ascii="Arial" w:hAnsi="Arial" w:cs="Arial"/>
          <w:color w:val="000000" w:themeColor="text1"/>
        </w:rPr>
        <w:t xml:space="preserve"> </w:t>
      </w:r>
      <w:r w:rsidR="00B06BB0">
        <w:rPr>
          <w:rFonts w:ascii="Arial" w:hAnsi="Arial" w:cs="Arial"/>
          <w:color w:val="000000" w:themeColor="text1"/>
        </w:rPr>
        <w:t>dřeva</w:t>
      </w:r>
      <w:r>
        <w:rPr>
          <w:rFonts w:ascii="Arial" w:hAnsi="Arial" w:cs="Arial"/>
          <w:color w:val="000000" w:themeColor="text1"/>
        </w:rPr>
        <w:t>.</w:t>
      </w:r>
      <w:r w:rsidR="00B06BB0">
        <w:rPr>
          <w:rFonts w:ascii="Arial" w:hAnsi="Arial" w:cs="Arial"/>
          <w:color w:val="000000" w:themeColor="text1"/>
        </w:rPr>
        <w:t xml:space="preserve"> Typ zvoleného dřeva musí korespondovat s ostatním zvoleným materiálem použitým u ostatního nábytku. </w:t>
      </w:r>
      <w:r>
        <w:rPr>
          <w:rFonts w:ascii="Arial" w:hAnsi="Arial" w:cs="Arial"/>
          <w:color w:val="000000" w:themeColor="text1"/>
        </w:rPr>
        <w:t>Povrchová úprava bude z materiálu Heidelberg Coatings, HD-SOLO-PUR schichtlak</w:t>
      </w:r>
      <w:r>
        <w:rPr>
          <w:color w:val="000000"/>
          <w:shd w:val="clear" w:color="auto" w:fill="FFFFFF"/>
        </w:rPr>
        <w:t>.</w:t>
      </w:r>
    </w:p>
    <w:p w:rsidR="00E1437A" w:rsidRDefault="00B2557F"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noProof/>
          <w:color w:val="000000" w:themeColor="text1"/>
          <w:sz w:val="24"/>
          <w:szCs w:val="24"/>
          <w:lang w:eastAsia="cs-CZ"/>
        </w:rPr>
        <w:lastRenderedPageBreak/>
        <w:drawing>
          <wp:inline distT="0" distB="0" distL="0" distR="0">
            <wp:extent cx="5760720" cy="3427095"/>
            <wp:effectExtent l="19050" t="0" r="0" b="0"/>
            <wp:docPr id="8" name="Obrázek 7" descr="herní  nábyt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rní  nábytek.jpg"/>
                    <pic:cNvPicPr/>
                  </pic:nvPicPr>
                  <pic:blipFill>
                    <a:blip r:embed="rId19" cstate="print"/>
                    <a:stretch>
                      <a:fillRect/>
                    </a:stretch>
                  </pic:blipFill>
                  <pic:spPr>
                    <a:xfrm>
                      <a:off x="0" y="0"/>
                      <a:ext cx="5760720" cy="3427095"/>
                    </a:xfrm>
                    <a:prstGeom prst="rect">
                      <a:avLst/>
                    </a:prstGeom>
                  </pic:spPr>
                </pic:pic>
              </a:graphicData>
            </a:graphic>
          </wp:inline>
        </w:drawing>
      </w:r>
    </w:p>
    <w:p w:rsidR="00441D91" w:rsidRPr="00C8289B" w:rsidRDefault="00441D91" w:rsidP="00441D91">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 xml:space="preserve">F) Úschovný  nábytek </w:t>
      </w:r>
    </w:p>
    <w:p w:rsidR="00441D91" w:rsidRPr="0041042B" w:rsidRDefault="007C2226" w:rsidP="00441D91">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nábytek </w:t>
      </w:r>
      <w:r w:rsidR="00441D91">
        <w:rPr>
          <w:rFonts w:ascii="Arial" w:hAnsi="Arial" w:cs="Arial"/>
          <w:color w:val="000000" w:themeColor="text1"/>
        </w:rPr>
        <w:t>bude sloužit k ukládání hraček, tiskovin a různých</w:t>
      </w:r>
      <w:r>
        <w:rPr>
          <w:rFonts w:ascii="Arial" w:hAnsi="Arial" w:cs="Arial"/>
          <w:color w:val="000000" w:themeColor="text1"/>
        </w:rPr>
        <w:t xml:space="preserve"> </w:t>
      </w:r>
      <w:r w:rsidR="00441D91">
        <w:rPr>
          <w:rFonts w:ascii="Arial" w:hAnsi="Arial" w:cs="Arial"/>
          <w:color w:val="000000" w:themeColor="text1"/>
        </w:rPr>
        <w:t>nesk</w:t>
      </w:r>
      <w:r>
        <w:rPr>
          <w:rFonts w:ascii="Arial" w:hAnsi="Arial" w:cs="Arial"/>
          <w:color w:val="000000" w:themeColor="text1"/>
        </w:rPr>
        <w:t xml:space="preserve">ladných předmětů určených pro výuku i hru. Jedná se o soubor nástěnného </w:t>
      </w:r>
      <w:r w:rsidR="00441D91">
        <w:rPr>
          <w:rFonts w:ascii="Arial" w:hAnsi="Arial" w:cs="Arial"/>
          <w:color w:val="000000" w:themeColor="text1"/>
        </w:rPr>
        <w:t>náby</w:t>
      </w:r>
      <w:r>
        <w:rPr>
          <w:rFonts w:ascii="Arial" w:hAnsi="Arial" w:cs="Arial"/>
          <w:color w:val="000000" w:themeColor="text1"/>
        </w:rPr>
        <w:t xml:space="preserve">tku s množstvím polic a dvířek </w:t>
      </w:r>
      <w:r w:rsidR="00441D91">
        <w:rPr>
          <w:rFonts w:ascii="Arial" w:hAnsi="Arial" w:cs="Arial"/>
          <w:color w:val="000000" w:themeColor="text1"/>
        </w:rPr>
        <w:t>pro ukládání.</w:t>
      </w:r>
      <w:r>
        <w:rPr>
          <w:rFonts w:ascii="Arial" w:hAnsi="Arial" w:cs="Arial"/>
          <w:color w:val="000000" w:themeColor="text1"/>
        </w:rPr>
        <w:t xml:space="preserve"> U </w:t>
      </w:r>
      <w:r w:rsidR="00441D91">
        <w:rPr>
          <w:rFonts w:ascii="Arial" w:hAnsi="Arial" w:cs="Arial"/>
          <w:color w:val="000000" w:themeColor="text1"/>
        </w:rPr>
        <w:t>nábytku s dvířky je nutno zaj</w:t>
      </w:r>
      <w:r>
        <w:rPr>
          <w:rFonts w:ascii="Arial" w:hAnsi="Arial" w:cs="Arial"/>
          <w:color w:val="000000" w:themeColor="text1"/>
        </w:rPr>
        <w:t xml:space="preserve">istit ochranu před uskřípnutím </w:t>
      </w:r>
      <w:r w:rsidR="00441D91">
        <w:rPr>
          <w:rFonts w:ascii="Arial" w:hAnsi="Arial" w:cs="Arial"/>
          <w:color w:val="000000" w:themeColor="text1"/>
        </w:rPr>
        <w:t>dětí. Dvířka budou mít panty s tlumením. Sestava se skládá ze spodního dílu a dvou horních skříněk znázorňují</w:t>
      </w:r>
      <w:r>
        <w:rPr>
          <w:rFonts w:ascii="Arial" w:hAnsi="Arial" w:cs="Arial"/>
          <w:color w:val="000000" w:themeColor="text1"/>
        </w:rPr>
        <w:t>cí domečky. Korpus nábytku bude přimořen</w:t>
      </w:r>
      <w:r w:rsidR="00441D91">
        <w:rPr>
          <w:rFonts w:ascii="Arial" w:hAnsi="Arial" w:cs="Arial"/>
          <w:color w:val="000000" w:themeColor="text1"/>
        </w:rPr>
        <w:t xml:space="preserve"> lehkým mořidlem limetkového odstínu. Tato barva bude odsouhlasená dozorem a pro zbývající nábytek bude totožná.</w:t>
      </w:r>
      <w:r>
        <w:rPr>
          <w:rFonts w:ascii="Arial" w:hAnsi="Arial" w:cs="Arial"/>
          <w:color w:val="000000" w:themeColor="text1"/>
        </w:rPr>
        <w:t xml:space="preserve"> </w:t>
      </w:r>
      <w:r w:rsidR="00441D91">
        <w:rPr>
          <w:rFonts w:ascii="Arial" w:hAnsi="Arial" w:cs="Arial"/>
          <w:color w:val="000000" w:themeColor="text1"/>
        </w:rPr>
        <w:t>Materiál použitý na tento tip nábytku: Třívrstvá bio deska tl. 19 mm masivního jehličnatého dřeva. Typ zvoleného dřeva musí korespondovat s ostatním zvoleným materiálem použitým u ostatního nábytku.  Povrchová úprava bude z materiálu Heidelberg Coatings, HD-SOLO-PUR schichtlak</w:t>
      </w:r>
      <w:r w:rsidR="00441D91">
        <w:rPr>
          <w:color w:val="000000"/>
          <w:shd w:val="clear" w:color="auto" w:fill="FFFFFF"/>
        </w:rPr>
        <w:t>.</w:t>
      </w:r>
    </w:p>
    <w:p w:rsidR="00441D91" w:rsidRDefault="00441D91"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noProof/>
          <w:color w:val="000000" w:themeColor="text1"/>
          <w:sz w:val="24"/>
          <w:szCs w:val="24"/>
          <w:lang w:eastAsia="cs-CZ"/>
        </w:rPr>
        <w:lastRenderedPageBreak/>
        <w:drawing>
          <wp:inline distT="0" distB="0" distL="0" distR="0">
            <wp:extent cx="5760720" cy="3427095"/>
            <wp:effectExtent l="19050" t="0" r="0" b="0"/>
            <wp:docPr id="9" name="Obrázek 8" descr="usfovný nábyt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fovný nábytek.jpg"/>
                    <pic:cNvPicPr/>
                  </pic:nvPicPr>
                  <pic:blipFill>
                    <a:blip r:embed="rId20" cstate="print"/>
                    <a:stretch>
                      <a:fillRect/>
                    </a:stretch>
                  </pic:blipFill>
                  <pic:spPr>
                    <a:xfrm>
                      <a:off x="0" y="0"/>
                      <a:ext cx="5760720" cy="3427095"/>
                    </a:xfrm>
                    <a:prstGeom prst="rect">
                      <a:avLst/>
                    </a:prstGeom>
                  </pic:spPr>
                </pic:pic>
              </a:graphicData>
            </a:graphic>
          </wp:inline>
        </w:drawing>
      </w:r>
    </w:p>
    <w:p w:rsidR="00441D91" w:rsidRPr="00C8289B" w:rsidRDefault="00441D91" w:rsidP="00441D91">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G) Herní</w:t>
      </w:r>
      <w:r w:rsidR="00F026A2">
        <w:rPr>
          <w:rFonts w:ascii="Arial" w:hAnsi="Arial" w:cs="Arial"/>
          <w:b/>
          <w:color w:val="000000" w:themeColor="text1"/>
          <w:sz w:val="24"/>
          <w:szCs w:val="24"/>
        </w:rPr>
        <w:t xml:space="preserve"> kout</w:t>
      </w:r>
    </w:p>
    <w:p w:rsidR="00441D91" w:rsidRPr="0041042B" w:rsidRDefault="00F026A2" w:rsidP="00441D91">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Tento  nábytek  bude sloužit hře,klidovému režimu,</w:t>
      </w:r>
      <w:r w:rsidR="00441D91">
        <w:rPr>
          <w:rFonts w:ascii="Arial" w:hAnsi="Arial" w:cs="Arial"/>
          <w:color w:val="000000" w:themeColor="text1"/>
        </w:rPr>
        <w:t> ukládání hraček a různých  neskladných  předmětů určených pro  výuku i hru</w:t>
      </w:r>
      <w:r>
        <w:rPr>
          <w:rFonts w:ascii="Arial" w:hAnsi="Arial" w:cs="Arial"/>
          <w:color w:val="000000" w:themeColor="text1"/>
        </w:rPr>
        <w:t xml:space="preserve"> a to do spodních šuplíku</w:t>
      </w:r>
      <w:r w:rsidR="00441D91">
        <w:rPr>
          <w:rFonts w:ascii="Arial" w:hAnsi="Arial" w:cs="Arial"/>
          <w:color w:val="000000" w:themeColor="text1"/>
        </w:rPr>
        <w:t>.</w:t>
      </w:r>
      <w:r w:rsidR="007C2226">
        <w:rPr>
          <w:rFonts w:ascii="Arial" w:hAnsi="Arial" w:cs="Arial"/>
          <w:color w:val="000000" w:themeColor="text1"/>
        </w:rPr>
        <w:t xml:space="preserve"> Jedná se o jakési  víceú</w:t>
      </w:r>
      <w:r>
        <w:rPr>
          <w:rFonts w:ascii="Arial" w:hAnsi="Arial" w:cs="Arial"/>
          <w:color w:val="000000" w:themeColor="text1"/>
        </w:rPr>
        <w:t>rovňové podium, s dvěmi prostorami pro  skrýš a „bazénkem „ pro  balonky.Po stranách a středem bude z masívního  dřeva  o vlhkosti  do 15% vytvořeno  palisádové předělení. Povrch b</w:t>
      </w:r>
      <w:r w:rsidR="007C2226">
        <w:rPr>
          <w:rFonts w:ascii="Arial" w:hAnsi="Arial" w:cs="Arial"/>
          <w:color w:val="000000" w:themeColor="text1"/>
        </w:rPr>
        <w:t xml:space="preserve">ude z větší části opatřen tzv. </w:t>
      </w:r>
      <w:r>
        <w:rPr>
          <w:rFonts w:ascii="Arial" w:hAnsi="Arial" w:cs="Arial"/>
          <w:color w:val="000000" w:themeColor="text1"/>
        </w:rPr>
        <w:t>zátěžovým kobercem (jeho typ odsouhlasí dozor stavby</w:t>
      </w:r>
      <w:r w:rsidR="0053577B">
        <w:rPr>
          <w:rFonts w:ascii="Arial" w:hAnsi="Arial" w:cs="Arial"/>
          <w:color w:val="000000" w:themeColor="text1"/>
        </w:rPr>
        <w:t>). Nosná konstrukce</w:t>
      </w:r>
      <w:r w:rsidR="00D43525">
        <w:rPr>
          <w:rFonts w:ascii="Arial" w:hAnsi="Arial" w:cs="Arial"/>
          <w:color w:val="000000" w:themeColor="text1"/>
        </w:rPr>
        <w:t xml:space="preserve">, bude pevně. </w:t>
      </w:r>
      <w:r w:rsidR="00441D91">
        <w:rPr>
          <w:rFonts w:ascii="Arial" w:hAnsi="Arial" w:cs="Arial"/>
          <w:color w:val="000000" w:themeColor="text1"/>
        </w:rPr>
        <w:t>Materiál použitý na tento tip nábytku: Třívrstvá bio deska tl. 19 mm masivního jehličnatého dřeva. Typ zvoleného dřeva musí korespondovat s ostatním zvoleným materiálem použitým u ostatního nábytku</w:t>
      </w:r>
      <w:r w:rsidR="007C2226">
        <w:rPr>
          <w:rFonts w:ascii="Arial" w:hAnsi="Arial" w:cs="Arial"/>
          <w:color w:val="000000" w:themeColor="text1"/>
        </w:rPr>
        <w:t xml:space="preserve">. V </w:t>
      </w:r>
      <w:r w:rsidR="00D43525">
        <w:rPr>
          <w:rFonts w:ascii="Arial" w:hAnsi="Arial" w:cs="Arial"/>
          <w:color w:val="000000" w:themeColor="text1"/>
        </w:rPr>
        <w:t>míst</w:t>
      </w:r>
      <w:r w:rsidR="007C2226">
        <w:rPr>
          <w:rFonts w:ascii="Arial" w:hAnsi="Arial" w:cs="Arial"/>
          <w:color w:val="000000" w:themeColor="text1"/>
        </w:rPr>
        <w:t>ech</w:t>
      </w:r>
      <w:r w:rsidR="00D43525">
        <w:rPr>
          <w:rFonts w:ascii="Arial" w:hAnsi="Arial" w:cs="Arial"/>
          <w:color w:val="000000" w:themeColor="text1"/>
        </w:rPr>
        <w:t>, které nebudou vidět muže být použito překližky</w:t>
      </w:r>
      <w:r w:rsidR="007C2226">
        <w:rPr>
          <w:rFonts w:ascii="Arial" w:hAnsi="Arial" w:cs="Arial"/>
          <w:color w:val="000000" w:themeColor="text1"/>
        </w:rPr>
        <w:t xml:space="preserve"> min. tl 18 mm. </w:t>
      </w:r>
      <w:r w:rsidR="00441D91">
        <w:rPr>
          <w:rFonts w:ascii="Arial" w:hAnsi="Arial" w:cs="Arial"/>
          <w:color w:val="000000" w:themeColor="text1"/>
        </w:rPr>
        <w:t>Povrchová úprava bude z materiálu Heidelberg Coatings, HD-SOLO-PUR schichtlak</w:t>
      </w:r>
      <w:r w:rsidR="00441D91">
        <w:rPr>
          <w:color w:val="000000"/>
          <w:shd w:val="clear" w:color="auto" w:fill="FFFFFF"/>
        </w:rPr>
        <w:t>.</w:t>
      </w:r>
    </w:p>
    <w:p w:rsidR="00441D91" w:rsidRDefault="00D43525"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noProof/>
          <w:color w:val="000000" w:themeColor="text1"/>
          <w:sz w:val="24"/>
          <w:szCs w:val="24"/>
          <w:lang w:eastAsia="cs-CZ"/>
        </w:rPr>
        <w:lastRenderedPageBreak/>
        <w:drawing>
          <wp:inline distT="0" distB="0" distL="0" distR="0">
            <wp:extent cx="5760720" cy="3427095"/>
            <wp:effectExtent l="19050" t="0" r="0" b="0"/>
            <wp:docPr id="10" name="Obrázek 9" descr="herní k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rní kout.jpg"/>
                    <pic:cNvPicPr/>
                  </pic:nvPicPr>
                  <pic:blipFill>
                    <a:blip r:embed="rId21" cstate="print"/>
                    <a:stretch>
                      <a:fillRect/>
                    </a:stretch>
                  </pic:blipFill>
                  <pic:spPr>
                    <a:xfrm>
                      <a:off x="0" y="0"/>
                      <a:ext cx="5760720" cy="3427095"/>
                    </a:xfrm>
                    <a:prstGeom prst="rect">
                      <a:avLst/>
                    </a:prstGeom>
                  </pic:spPr>
                </pic:pic>
              </a:graphicData>
            </a:graphic>
          </wp:inline>
        </w:drawing>
      </w:r>
    </w:p>
    <w:p w:rsidR="00D43525" w:rsidRPr="00C8289B" w:rsidRDefault="00D43525" w:rsidP="00D43525">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H) Úschovný nábytek/domečky na zeď</w:t>
      </w:r>
    </w:p>
    <w:p w:rsidR="00D43525" w:rsidRPr="0041042B" w:rsidRDefault="007C2226" w:rsidP="00D43525">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nábytek </w:t>
      </w:r>
      <w:r w:rsidR="00D43525">
        <w:rPr>
          <w:rFonts w:ascii="Arial" w:hAnsi="Arial" w:cs="Arial"/>
          <w:color w:val="000000" w:themeColor="text1"/>
        </w:rPr>
        <w:t>bude sloužit k uklád</w:t>
      </w:r>
      <w:r>
        <w:rPr>
          <w:rFonts w:ascii="Arial" w:hAnsi="Arial" w:cs="Arial"/>
          <w:color w:val="000000" w:themeColor="text1"/>
        </w:rPr>
        <w:t xml:space="preserve">ání hraček, tiskovin a různých </w:t>
      </w:r>
      <w:r w:rsidR="00D43525">
        <w:rPr>
          <w:rFonts w:ascii="Arial" w:hAnsi="Arial" w:cs="Arial"/>
          <w:color w:val="000000" w:themeColor="text1"/>
        </w:rPr>
        <w:t>nesk</w:t>
      </w:r>
      <w:r>
        <w:rPr>
          <w:rFonts w:ascii="Arial" w:hAnsi="Arial" w:cs="Arial"/>
          <w:color w:val="000000" w:themeColor="text1"/>
        </w:rPr>
        <w:t xml:space="preserve">ladných předmětů určených pro výuku i hru. Jedná se o soubor nástěnného </w:t>
      </w:r>
      <w:r w:rsidR="00D43525">
        <w:rPr>
          <w:rFonts w:ascii="Arial" w:hAnsi="Arial" w:cs="Arial"/>
          <w:color w:val="000000" w:themeColor="text1"/>
        </w:rPr>
        <w:t xml:space="preserve">nábytku </w:t>
      </w:r>
      <w:r>
        <w:rPr>
          <w:rFonts w:ascii="Arial" w:hAnsi="Arial" w:cs="Arial"/>
          <w:color w:val="000000" w:themeColor="text1"/>
        </w:rPr>
        <w:t xml:space="preserve">s množstvím přihrádek a dvířek </w:t>
      </w:r>
      <w:r w:rsidR="00D43525">
        <w:rPr>
          <w:rFonts w:ascii="Arial" w:hAnsi="Arial" w:cs="Arial"/>
          <w:color w:val="000000" w:themeColor="text1"/>
        </w:rPr>
        <w:t>pro ukládání. U nábytku s dvířky je nutno zaj</w:t>
      </w:r>
      <w:r>
        <w:rPr>
          <w:rFonts w:ascii="Arial" w:hAnsi="Arial" w:cs="Arial"/>
          <w:color w:val="000000" w:themeColor="text1"/>
        </w:rPr>
        <w:t xml:space="preserve">istit ochranu před uskřípnutím </w:t>
      </w:r>
      <w:r w:rsidR="00D43525">
        <w:rPr>
          <w:rFonts w:ascii="Arial" w:hAnsi="Arial" w:cs="Arial"/>
          <w:color w:val="000000" w:themeColor="text1"/>
        </w:rPr>
        <w:t>dětí. Dvířka budou mít panty s tlumením. Sestava se skládá ze dvou horních skříněk znázorňující domečk</w:t>
      </w:r>
      <w:r>
        <w:rPr>
          <w:rFonts w:ascii="Arial" w:hAnsi="Arial" w:cs="Arial"/>
          <w:color w:val="000000" w:themeColor="text1"/>
        </w:rPr>
        <w:t>y. Korpus nábytku bude přimořen</w:t>
      </w:r>
      <w:r w:rsidR="00D43525">
        <w:rPr>
          <w:rFonts w:ascii="Arial" w:hAnsi="Arial" w:cs="Arial"/>
          <w:color w:val="000000" w:themeColor="text1"/>
        </w:rPr>
        <w:t xml:space="preserve"> lehkým mořidlem limetkového odstínu. Tato barva bude odsouhlasená dozorem a pro zbývající nábytek bude totožná. Materiál použitý na tento tip nábytku: Třívrstvá bio deska tl. 19 mm masivního jehličnatého dřeva. Typ zvoleného dřeva musí korespondovat s ostatním zvoleným materiálem použitým u ostatního nábytku.  Povrchová úprava bude z materiálu Heidelberg Coatings, HD-SOLO-PUR schichtlak</w:t>
      </w:r>
      <w:r w:rsidR="00D43525">
        <w:rPr>
          <w:color w:val="000000"/>
          <w:shd w:val="clear" w:color="auto" w:fill="FFFFFF"/>
        </w:rPr>
        <w:t>.</w:t>
      </w:r>
    </w:p>
    <w:p w:rsidR="00D43525" w:rsidRDefault="00D43525"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noProof/>
          <w:color w:val="000000" w:themeColor="text1"/>
          <w:sz w:val="24"/>
          <w:szCs w:val="24"/>
          <w:lang w:eastAsia="cs-CZ"/>
        </w:rPr>
        <w:lastRenderedPageBreak/>
        <w:drawing>
          <wp:inline distT="0" distB="0" distL="0" distR="0">
            <wp:extent cx="5760720" cy="3427095"/>
            <wp:effectExtent l="19050" t="0" r="0" b="0"/>
            <wp:docPr id="11" name="Obrázek 10" descr="uschovný nábyte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chovný nábytek1.jpg"/>
                    <pic:cNvPicPr/>
                  </pic:nvPicPr>
                  <pic:blipFill>
                    <a:blip r:embed="rId22" cstate="print"/>
                    <a:stretch>
                      <a:fillRect/>
                    </a:stretch>
                  </pic:blipFill>
                  <pic:spPr>
                    <a:xfrm>
                      <a:off x="0" y="0"/>
                      <a:ext cx="5760720" cy="3427095"/>
                    </a:xfrm>
                    <a:prstGeom prst="rect">
                      <a:avLst/>
                    </a:prstGeom>
                  </pic:spPr>
                </pic:pic>
              </a:graphicData>
            </a:graphic>
          </wp:inline>
        </w:drawing>
      </w:r>
    </w:p>
    <w:p w:rsidR="00D43525" w:rsidRDefault="008F49DD"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I</w:t>
      </w:r>
      <w:r w:rsidR="00D43525">
        <w:rPr>
          <w:rFonts w:ascii="Arial" w:hAnsi="Arial" w:cs="Arial"/>
          <w:b/>
          <w:color w:val="000000" w:themeColor="text1"/>
          <w:sz w:val="24"/>
          <w:szCs w:val="24"/>
        </w:rPr>
        <w:t xml:space="preserve">) Věšák na ručníky </w:t>
      </w:r>
      <w:r w:rsidR="00D43525" w:rsidRPr="006000C5">
        <w:rPr>
          <w:rFonts w:ascii="Arial" w:hAnsi="Arial" w:cs="Arial"/>
          <w:b/>
          <w:color w:val="000000" w:themeColor="text1"/>
          <w:sz w:val="24"/>
          <w:szCs w:val="24"/>
        </w:rPr>
        <w:t xml:space="preserve"> </w:t>
      </w:r>
    </w:p>
    <w:p w:rsidR="00D43525" w:rsidRDefault="00D43525" w:rsidP="00D43525">
      <w:pPr>
        <w:spacing w:before="100" w:beforeAutospacing="1" w:after="100" w:afterAutospacing="1" w:line="276" w:lineRule="auto"/>
        <w:jc w:val="both"/>
        <w:rPr>
          <w:color w:val="000000"/>
          <w:shd w:val="clear" w:color="auto" w:fill="FFFFFF"/>
        </w:rPr>
      </w:pPr>
      <w:r>
        <w:rPr>
          <w:rFonts w:ascii="Arial" w:hAnsi="Arial" w:cs="Arial"/>
          <w:color w:val="000000" w:themeColor="text1"/>
        </w:rPr>
        <w:t>Tento</w:t>
      </w:r>
      <w:r w:rsidR="00BA5D69">
        <w:rPr>
          <w:rFonts w:ascii="Arial" w:hAnsi="Arial" w:cs="Arial"/>
          <w:color w:val="000000" w:themeColor="text1"/>
        </w:rPr>
        <w:t xml:space="preserve"> nástěnný</w:t>
      </w:r>
      <w:r w:rsidR="007C2226">
        <w:rPr>
          <w:rFonts w:ascii="Arial" w:hAnsi="Arial" w:cs="Arial"/>
          <w:color w:val="000000" w:themeColor="text1"/>
        </w:rPr>
        <w:t xml:space="preserve"> nábytek </w:t>
      </w:r>
      <w:r>
        <w:rPr>
          <w:rFonts w:ascii="Arial" w:hAnsi="Arial" w:cs="Arial"/>
          <w:color w:val="000000" w:themeColor="text1"/>
        </w:rPr>
        <w:t>bude sloužit k </w:t>
      </w:r>
      <w:r w:rsidR="00BA5D69">
        <w:rPr>
          <w:rFonts w:ascii="Arial" w:hAnsi="Arial" w:cs="Arial"/>
          <w:color w:val="000000" w:themeColor="text1"/>
        </w:rPr>
        <w:t>ukládání kelímku s kartáčkem</w:t>
      </w:r>
      <w:r w:rsidR="004632E9">
        <w:rPr>
          <w:rFonts w:ascii="Arial" w:hAnsi="Arial" w:cs="Arial"/>
          <w:color w:val="000000" w:themeColor="text1"/>
        </w:rPr>
        <w:t xml:space="preserve"> a zubní pastu</w:t>
      </w:r>
      <w:r>
        <w:rPr>
          <w:rFonts w:ascii="Arial" w:hAnsi="Arial" w:cs="Arial"/>
          <w:color w:val="000000" w:themeColor="text1"/>
        </w:rPr>
        <w:t xml:space="preserve">, </w:t>
      </w:r>
      <w:r w:rsidR="00BA5D69">
        <w:rPr>
          <w:rFonts w:ascii="Arial" w:hAnsi="Arial" w:cs="Arial"/>
          <w:color w:val="000000" w:themeColor="text1"/>
        </w:rPr>
        <w:t>d</w:t>
      </w:r>
      <w:r w:rsidR="007C2226">
        <w:rPr>
          <w:rFonts w:ascii="Arial" w:hAnsi="Arial" w:cs="Arial"/>
          <w:color w:val="000000" w:themeColor="text1"/>
        </w:rPr>
        <w:t xml:space="preserve">ále bude mít háček na pověšení </w:t>
      </w:r>
      <w:r w:rsidR="00BA5D69">
        <w:rPr>
          <w:rFonts w:ascii="Arial" w:hAnsi="Arial" w:cs="Arial"/>
          <w:color w:val="000000" w:themeColor="text1"/>
        </w:rPr>
        <w:t>ručníku</w:t>
      </w:r>
      <w:r>
        <w:rPr>
          <w:rFonts w:ascii="Arial" w:hAnsi="Arial" w:cs="Arial"/>
          <w:color w:val="000000" w:themeColor="text1"/>
        </w:rPr>
        <w:t>.</w:t>
      </w:r>
      <w:r w:rsidR="0090732A">
        <w:rPr>
          <w:rFonts w:ascii="Arial" w:hAnsi="Arial" w:cs="Arial"/>
          <w:color w:val="000000" w:themeColor="text1"/>
        </w:rPr>
        <w:t xml:space="preserve"> Mezi jednotlivými  ručníky budou tzv. žebra, které zabrání  dotyku jednotlivých  visících ručníků  mezi sebou. </w:t>
      </w:r>
      <w:r w:rsidR="00BA5D69">
        <w:rPr>
          <w:rFonts w:ascii="Arial" w:hAnsi="Arial" w:cs="Arial"/>
          <w:color w:val="000000" w:themeColor="text1"/>
        </w:rPr>
        <w:t>Př</w:t>
      </w:r>
      <w:r w:rsidR="0090732A">
        <w:rPr>
          <w:rFonts w:ascii="Arial" w:hAnsi="Arial" w:cs="Arial"/>
          <w:color w:val="000000" w:themeColor="text1"/>
        </w:rPr>
        <w:t>i</w:t>
      </w:r>
      <w:r w:rsidR="00BA5D69">
        <w:rPr>
          <w:rFonts w:ascii="Arial" w:hAnsi="Arial" w:cs="Arial"/>
          <w:color w:val="000000" w:themeColor="text1"/>
        </w:rPr>
        <w:t xml:space="preserve">chycení ke stěně </w:t>
      </w:r>
      <w:r w:rsidR="0090732A">
        <w:rPr>
          <w:rFonts w:ascii="Arial" w:hAnsi="Arial" w:cs="Arial"/>
          <w:color w:val="000000" w:themeColor="text1"/>
        </w:rPr>
        <w:t>s</w:t>
      </w:r>
      <w:r w:rsidR="00BA5D69">
        <w:rPr>
          <w:rFonts w:ascii="Arial" w:hAnsi="Arial" w:cs="Arial"/>
          <w:color w:val="000000" w:themeColor="text1"/>
        </w:rPr>
        <w:t>e provede pomo</w:t>
      </w:r>
      <w:r w:rsidR="007C2226">
        <w:rPr>
          <w:rFonts w:ascii="Arial" w:hAnsi="Arial" w:cs="Arial"/>
          <w:color w:val="000000" w:themeColor="text1"/>
        </w:rPr>
        <w:t xml:space="preserve">cí hmoždinek do </w:t>
      </w:r>
      <w:r w:rsidR="0090732A">
        <w:rPr>
          <w:rFonts w:ascii="Arial" w:hAnsi="Arial" w:cs="Arial"/>
          <w:color w:val="000000" w:themeColor="text1"/>
        </w:rPr>
        <w:t>pórobetonových tvárnic</w:t>
      </w:r>
      <w:r>
        <w:rPr>
          <w:rFonts w:ascii="Arial" w:hAnsi="Arial" w:cs="Arial"/>
          <w:color w:val="000000" w:themeColor="text1"/>
        </w:rPr>
        <w:t>.</w:t>
      </w:r>
      <w:r w:rsidR="0090732A">
        <w:rPr>
          <w:rFonts w:ascii="Arial" w:hAnsi="Arial" w:cs="Arial"/>
          <w:color w:val="000000" w:themeColor="text1"/>
        </w:rPr>
        <w:t xml:space="preserve"> </w:t>
      </w:r>
      <w:r>
        <w:rPr>
          <w:rFonts w:ascii="Arial" w:hAnsi="Arial" w:cs="Arial"/>
          <w:color w:val="000000" w:themeColor="text1"/>
        </w:rPr>
        <w:t>Materiál použitý na tento tip nábytku: Třívrstvá bio deska tl. 19 mm masivního jehličnatého dřeva. Typ zvoleného dřeva musí korespondovat s ostatním zvoleným materiálem použitým u ostatního nábytku.</w:t>
      </w:r>
      <w:r w:rsidR="007C2226">
        <w:rPr>
          <w:rFonts w:ascii="Arial" w:hAnsi="Arial" w:cs="Arial"/>
          <w:color w:val="000000" w:themeColor="text1"/>
        </w:rPr>
        <w:t xml:space="preserve"> Žebra mezi jednotlivými </w:t>
      </w:r>
      <w:r w:rsidR="0090732A">
        <w:rPr>
          <w:rFonts w:ascii="Arial" w:hAnsi="Arial" w:cs="Arial"/>
          <w:color w:val="000000" w:themeColor="text1"/>
        </w:rPr>
        <w:t>ručníky</w:t>
      </w:r>
      <w:r w:rsidR="007C2226">
        <w:rPr>
          <w:rFonts w:ascii="Arial" w:hAnsi="Arial" w:cs="Arial"/>
          <w:color w:val="000000" w:themeColor="text1"/>
        </w:rPr>
        <w:t xml:space="preserve"> budou z masívního dřeva tzv. </w:t>
      </w:r>
      <w:r w:rsidR="0090732A">
        <w:rPr>
          <w:rFonts w:ascii="Arial" w:hAnsi="Arial" w:cs="Arial"/>
          <w:color w:val="000000" w:themeColor="text1"/>
        </w:rPr>
        <w:t>neomítaného, zbaveného s hrany kůry a běle.</w:t>
      </w:r>
      <w:r w:rsidR="007C2226">
        <w:rPr>
          <w:rFonts w:ascii="Arial" w:hAnsi="Arial" w:cs="Arial"/>
          <w:color w:val="000000" w:themeColor="text1"/>
        </w:rPr>
        <w:t xml:space="preserve"> </w:t>
      </w:r>
      <w:r w:rsidR="0090732A">
        <w:rPr>
          <w:rFonts w:ascii="Arial" w:hAnsi="Arial" w:cs="Arial"/>
          <w:color w:val="000000" w:themeColor="text1"/>
        </w:rPr>
        <w:t xml:space="preserve">Toto žebro bude mít  tedy přirozeně rostlou hranu. Všechny hrany žeber musí být zaobleny tak, aby </w:t>
      </w:r>
      <w:r w:rsidR="007C2226">
        <w:rPr>
          <w:rFonts w:ascii="Arial" w:hAnsi="Arial" w:cs="Arial"/>
          <w:color w:val="000000" w:themeColor="text1"/>
        </w:rPr>
        <w:t xml:space="preserve">nedošlo k poranění při užívání o </w:t>
      </w:r>
      <w:r w:rsidR="0090732A">
        <w:rPr>
          <w:rFonts w:ascii="Arial" w:hAnsi="Arial" w:cs="Arial"/>
          <w:color w:val="000000" w:themeColor="text1"/>
        </w:rPr>
        <w:t>ostrou hranu.</w:t>
      </w:r>
      <w:r>
        <w:rPr>
          <w:rFonts w:ascii="Arial" w:hAnsi="Arial" w:cs="Arial"/>
          <w:color w:val="000000" w:themeColor="text1"/>
        </w:rPr>
        <w:t xml:space="preserve">  Povrchová úprava bude z materiálu Heidelberg Coatings, HD-SOLO-PUR schichtlak</w:t>
      </w:r>
      <w:r>
        <w:rPr>
          <w:color w:val="000000"/>
          <w:shd w:val="clear" w:color="auto" w:fill="FFFFFF"/>
        </w:rPr>
        <w:t>.</w:t>
      </w:r>
    </w:p>
    <w:p w:rsidR="0090732A" w:rsidRDefault="0090732A" w:rsidP="00D43525">
      <w:pPr>
        <w:spacing w:before="100" w:beforeAutospacing="1" w:after="100" w:afterAutospacing="1" w:line="276" w:lineRule="auto"/>
        <w:jc w:val="both"/>
        <w:rPr>
          <w:rFonts w:ascii="Arial" w:hAnsi="Arial" w:cs="Arial"/>
          <w:color w:val="000000" w:themeColor="text1"/>
        </w:rPr>
      </w:pPr>
      <w:r>
        <w:rPr>
          <w:rFonts w:ascii="Arial" w:hAnsi="Arial" w:cs="Arial"/>
          <w:noProof/>
          <w:color w:val="000000" w:themeColor="text1"/>
          <w:lang w:eastAsia="cs-CZ"/>
        </w:rPr>
        <w:drawing>
          <wp:inline distT="0" distB="0" distL="0" distR="0">
            <wp:extent cx="5759449" cy="2660650"/>
            <wp:effectExtent l="19050" t="0" r="0" b="0"/>
            <wp:docPr id="12" name="Obrázek 11" descr="všák na  ručník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šák na  ručníky.jpg"/>
                    <pic:cNvPicPr/>
                  </pic:nvPicPr>
                  <pic:blipFill>
                    <a:blip r:embed="rId23" cstate="print"/>
                    <a:stretch>
                      <a:fillRect/>
                    </a:stretch>
                  </pic:blipFill>
                  <pic:spPr>
                    <a:xfrm>
                      <a:off x="0" y="0"/>
                      <a:ext cx="5760720" cy="2661237"/>
                    </a:xfrm>
                    <a:prstGeom prst="rect">
                      <a:avLst/>
                    </a:prstGeom>
                  </pic:spPr>
                </pic:pic>
              </a:graphicData>
            </a:graphic>
          </wp:inline>
        </w:drawing>
      </w:r>
    </w:p>
    <w:p w:rsidR="0090732A" w:rsidRPr="00C8289B" w:rsidRDefault="008F49DD" w:rsidP="0090732A">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lastRenderedPageBreak/>
        <w:t>J</w:t>
      </w:r>
      <w:r w:rsidR="0090732A">
        <w:rPr>
          <w:rFonts w:ascii="Arial" w:hAnsi="Arial" w:cs="Arial"/>
          <w:b/>
          <w:color w:val="000000" w:themeColor="text1"/>
          <w:sz w:val="24"/>
          <w:szCs w:val="24"/>
        </w:rPr>
        <w:t xml:space="preserve">) Úschovný  nábytek </w:t>
      </w:r>
      <w:r w:rsidR="00385C76">
        <w:rPr>
          <w:rFonts w:ascii="Arial" w:hAnsi="Arial" w:cs="Arial"/>
          <w:b/>
          <w:color w:val="000000" w:themeColor="text1"/>
          <w:sz w:val="24"/>
          <w:szCs w:val="24"/>
        </w:rPr>
        <w:t>/štelář</w:t>
      </w:r>
    </w:p>
    <w:p w:rsidR="0090732A" w:rsidRPr="0041042B" w:rsidRDefault="007C2226" w:rsidP="0090732A">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nábytek </w:t>
      </w:r>
      <w:r w:rsidR="0090732A">
        <w:rPr>
          <w:rFonts w:ascii="Arial" w:hAnsi="Arial" w:cs="Arial"/>
          <w:color w:val="000000" w:themeColor="text1"/>
        </w:rPr>
        <w:t>bude sloužit k uklád</w:t>
      </w:r>
      <w:r>
        <w:rPr>
          <w:rFonts w:ascii="Arial" w:hAnsi="Arial" w:cs="Arial"/>
          <w:color w:val="000000" w:themeColor="text1"/>
        </w:rPr>
        <w:t xml:space="preserve">ání hraček, tiskovin a různých </w:t>
      </w:r>
      <w:r w:rsidR="0090732A">
        <w:rPr>
          <w:rFonts w:ascii="Arial" w:hAnsi="Arial" w:cs="Arial"/>
          <w:color w:val="000000" w:themeColor="text1"/>
        </w:rPr>
        <w:t>nesk</w:t>
      </w:r>
      <w:r>
        <w:rPr>
          <w:rFonts w:ascii="Arial" w:hAnsi="Arial" w:cs="Arial"/>
          <w:color w:val="000000" w:themeColor="text1"/>
        </w:rPr>
        <w:t xml:space="preserve">ladných předmětů určených pro výuku i hru. Jedná se o soubor </w:t>
      </w:r>
      <w:r w:rsidR="0090732A">
        <w:rPr>
          <w:rFonts w:ascii="Arial" w:hAnsi="Arial" w:cs="Arial"/>
          <w:color w:val="000000" w:themeColor="text1"/>
        </w:rPr>
        <w:t>nástěnnéh</w:t>
      </w:r>
      <w:r>
        <w:rPr>
          <w:rFonts w:ascii="Arial" w:hAnsi="Arial" w:cs="Arial"/>
          <w:color w:val="000000" w:themeColor="text1"/>
        </w:rPr>
        <w:t xml:space="preserve">o nábytku s množstvím polic a </w:t>
      </w:r>
      <w:r w:rsidR="0090732A">
        <w:rPr>
          <w:rFonts w:ascii="Arial" w:hAnsi="Arial" w:cs="Arial"/>
          <w:color w:val="000000" w:themeColor="text1"/>
        </w:rPr>
        <w:t>pro ukládání.</w:t>
      </w:r>
      <w:r w:rsidR="00385C76">
        <w:rPr>
          <w:rFonts w:ascii="Arial" w:hAnsi="Arial" w:cs="Arial"/>
          <w:color w:val="000000" w:themeColor="text1"/>
        </w:rPr>
        <w:t xml:space="preserve"> Ukládání se zde muž</w:t>
      </w:r>
      <w:r>
        <w:rPr>
          <w:rFonts w:ascii="Arial" w:hAnsi="Arial" w:cs="Arial"/>
          <w:color w:val="000000" w:themeColor="text1"/>
        </w:rPr>
        <w:t xml:space="preserve">e realizovat formou plastových </w:t>
      </w:r>
      <w:r w:rsidR="00385C76">
        <w:rPr>
          <w:rFonts w:ascii="Arial" w:hAnsi="Arial" w:cs="Arial"/>
          <w:color w:val="000000" w:themeColor="text1"/>
        </w:rPr>
        <w:t>boxů, které nejsou předmětem dodávky</w:t>
      </w:r>
      <w:r w:rsidR="0090732A">
        <w:rPr>
          <w:rFonts w:ascii="Arial" w:hAnsi="Arial" w:cs="Arial"/>
          <w:color w:val="000000" w:themeColor="text1"/>
        </w:rPr>
        <w:t>.</w:t>
      </w:r>
      <w:r w:rsidR="00385C76" w:rsidRPr="00385C76">
        <w:rPr>
          <w:rFonts w:ascii="Arial" w:hAnsi="Arial" w:cs="Arial"/>
          <w:color w:val="000000" w:themeColor="text1"/>
        </w:rPr>
        <w:t xml:space="preserve"> </w:t>
      </w:r>
      <w:r>
        <w:rPr>
          <w:rFonts w:ascii="Arial" w:hAnsi="Arial" w:cs="Arial"/>
          <w:color w:val="000000" w:themeColor="text1"/>
        </w:rPr>
        <w:t xml:space="preserve">Tento </w:t>
      </w:r>
      <w:r w:rsidR="00385C76">
        <w:rPr>
          <w:rFonts w:ascii="Arial" w:hAnsi="Arial" w:cs="Arial"/>
          <w:color w:val="000000" w:themeColor="text1"/>
        </w:rPr>
        <w:t>náby</w:t>
      </w:r>
      <w:r>
        <w:rPr>
          <w:rFonts w:ascii="Arial" w:hAnsi="Arial" w:cs="Arial"/>
          <w:color w:val="000000" w:themeColor="text1"/>
        </w:rPr>
        <w:t>tek musí být zabezpečen proti v</w:t>
      </w:r>
      <w:r w:rsidR="00385C76">
        <w:rPr>
          <w:rFonts w:ascii="Arial" w:hAnsi="Arial" w:cs="Arial"/>
          <w:color w:val="000000" w:themeColor="text1"/>
        </w:rPr>
        <w:t>y</w:t>
      </w:r>
      <w:r>
        <w:rPr>
          <w:rFonts w:ascii="Arial" w:hAnsi="Arial" w:cs="Arial"/>
          <w:color w:val="000000" w:themeColor="text1"/>
        </w:rPr>
        <w:t xml:space="preserve">vrácení a to přichycením </w:t>
      </w:r>
      <w:r w:rsidR="00385C76">
        <w:rPr>
          <w:rFonts w:ascii="Arial" w:hAnsi="Arial" w:cs="Arial"/>
          <w:color w:val="000000" w:themeColor="text1"/>
        </w:rPr>
        <w:t>pomocí hmoždinek k stěnové konstrukci</w:t>
      </w:r>
      <w:r>
        <w:rPr>
          <w:rFonts w:ascii="Arial" w:hAnsi="Arial" w:cs="Arial"/>
          <w:color w:val="000000" w:themeColor="text1"/>
        </w:rPr>
        <w:t xml:space="preserve"> Korpus nábytku bude přimořen</w:t>
      </w:r>
      <w:r w:rsidR="0090732A">
        <w:rPr>
          <w:rFonts w:ascii="Arial" w:hAnsi="Arial" w:cs="Arial"/>
          <w:color w:val="000000" w:themeColor="text1"/>
        </w:rPr>
        <w:t xml:space="preserve"> lehkým mořidlem limetkového odstínu. Tato barva bude souhlasená dozorem a pro zbývající nábytek bude totožná.</w:t>
      </w:r>
      <w:r w:rsidR="00385C76">
        <w:rPr>
          <w:rFonts w:ascii="Arial" w:hAnsi="Arial" w:cs="Arial"/>
          <w:color w:val="000000" w:themeColor="text1"/>
        </w:rPr>
        <w:t xml:space="preserve"> </w:t>
      </w:r>
      <w:r w:rsidR="0090732A">
        <w:rPr>
          <w:rFonts w:ascii="Arial" w:hAnsi="Arial" w:cs="Arial"/>
          <w:color w:val="000000" w:themeColor="text1"/>
        </w:rPr>
        <w:t>Materiál použitý na tento tip nábytku: Třívrstvá bio deska tl. 19 mm masivního jehličnatého dřeva. Typ zvoleného dřeva musí korespondovat s ostatním zvoleným materiálem použitým u ostatního nábytku.  Povrchová úprava bude z materiálu Heidelberg Coatings, HD-SOLO-PUR schichtlak</w:t>
      </w:r>
      <w:r w:rsidR="0090732A">
        <w:rPr>
          <w:color w:val="000000"/>
          <w:shd w:val="clear" w:color="auto" w:fill="FFFFFF"/>
        </w:rPr>
        <w:t>.</w:t>
      </w:r>
    </w:p>
    <w:p w:rsidR="0090732A" w:rsidRPr="0041042B" w:rsidRDefault="00385C76" w:rsidP="00D43525">
      <w:pPr>
        <w:spacing w:before="100" w:beforeAutospacing="1" w:after="100" w:afterAutospacing="1" w:line="276" w:lineRule="auto"/>
        <w:jc w:val="both"/>
        <w:rPr>
          <w:rFonts w:ascii="Arial" w:hAnsi="Arial" w:cs="Arial"/>
          <w:color w:val="000000" w:themeColor="text1"/>
        </w:rPr>
      </w:pPr>
      <w:r>
        <w:rPr>
          <w:rFonts w:ascii="Arial" w:hAnsi="Arial" w:cs="Arial"/>
          <w:noProof/>
          <w:color w:val="000000" w:themeColor="text1"/>
          <w:lang w:eastAsia="cs-CZ"/>
        </w:rPr>
        <w:drawing>
          <wp:inline distT="0" distB="0" distL="0" distR="0">
            <wp:extent cx="5760720" cy="3427095"/>
            <wp:effectExtent l="19050" t="0" r="0" b="0"/>
            <wp:docPr id="13" name="Obrázek 12" descr="uschovný nábyte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chovný nábytek2.jpg"/>
                    <pic:cNvPicPr/>
                  </pic:nvPicPr>
                  <pic:blipFill>
                    <a:blip r:embed="rId24" cstate="print"/>
                    <a:stretch>
                      <a:fillRect/>
                    </a:stretch>
                  </pic:blipFill>
                  <pic:spPr>
                    <a:xfrm>
                      <a:off x="0" y="0"/>
                      <a:ext cx="5760720" cy="3427095"/>
                    </a:xfrm>
                    <a:prstGeom prst="rect">
                      <a:avLst/>
                    </a:prstGeom>
                  </pic:spPr>
                </pic:pic>
              </a:graphicData>
            </a:graphic>
          </wp:inline>
        </w:drawing>
      </w:r>
    </w:p>
    <w:p w:rsidR="00D43525" w:rsidRDefault="00D43525" w:rsidP="00C8289B">
      <w:pPr>
        <w:spacing w:before="100" w:beforeAutospacing="1" w:after="100" w:afterAutospacing="1" w:line="240" w:lineRule="auto"/>
        <w:rPr>
          <w:rFonts w:ascii="Arial" w:hAnsi="Arial" w:cs="Arial"/>
          <w:b/>
          <w:color w:val="000000" w:themeColor="text1"/>
          <w:sz w:val="24"/>
          <w:szCs w:val="24"/>
        </w:rPr>
      </w:pPr>
    </w:p>
    <w:p w:rsidR="00C8289B" w:rsidRPr="00C8289B" w:rsidRDefault="000D703B" w:rsidP="00C8289B">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M) Strom/skříň na matrace</w:t>
      </w:r>
      <w:r w:rsidR="00732D3F">
        <w:rPr>
          <w:rFonts w:ascii="Arial" w:hAnsi="Arial" w:cs="Arial"/>
          <w:b/>
          <w:color w:val="000000" w:themeColor="text1"/>
          <w:sz w:val="24"/>
          <w:szCs w:val="24"/>
        </w:rPr>
        <w:t xml:space="preserve"> </w:t>
      </w:r>
      <w:r w:rsidR="00C8289B" w:rsidRPr="006000C5">
        <w:rPr>
          <w:rFonts w:ascii="Arial" w:hAnsi="Arial" w:cs="Arial"/>
          <w:b/>
          <w:color w:val="000000" w:themeColor="text1"/>
          <w:sz w:val="24"/>
          <w:szCs w:val="24"/>
        </w:rPr>
        <w:t xml:space="preserve"> </w:t>
      </w:r>
    </w:p>
    <w:p w:rsidR="006000C5" w:rsidRDefault="009E4D8B" w:rsidP="00C8289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Tento </w:t>
      </w:r>
      <w:r w:rsidR="00C8289B" w:rsidRPr="00C8289B">
        <w:rPr>
          <w:rFonts w:ascii="Arial" w:hAnsi="Arial" w:cs="Arial"/>
          <w:color w:val="000000" w:themeColor="text1"/>
        </w:rPr>
        <w:t xml:space="preserve">prvek je tvořen </w:t>
      </w:r>
      <w:r w:rsidR="007C2226">
        <w:rPr>
          <w:rFonts w:ascii="Arial" w:hAnsi="Arial" w:cs="Arial"/>
          <w:color w:val="000000" w:themeColor="text1"/>
        </w:rPr>
        <w:t xml:space="preserve">masivní </w:t>
      </w:r>
      <w:r w:rsidR="00732D3F">
        <w:rPr>
          <w:rFonts w:ascii="Arial" w:hAnsi="Arial" w:cs="Arial"/>
          <w:color w:val="000000" w:themeColor="text1"/>
        </w:rPr>
        <w:t>dřevěnou</w:t>
      </w:r>
      <w:r w:rsidR="007C2226">
        <w:rPr>
          <w:rFonts w:ascii="Arial" w:hAnsi="Arial" w:cs="Arial"/>
          <w:color w:val="000000" w:themeColor="text1"/>
        </w:rPr>
        <w:t xml:space="preserve"> konstrukcí obloženou ve tvaru </w:t>
      </w:r>
      <w:r w:rsidR="00732D3F">
        <w:rPr>
          <w:rFonts w:ascii="Arial" w:hAnsi="Arial" w:cs="Arial"/>
          <w:color w:val="000000" w:themeColor="text1"/>
        </w:rPr>
        <w:t>statného stromu</w:t>
      </w:r>
      <w:r w:rsidR="00C8289B" w:rsidRPr="00C8289B">
        <w:rPr>
          <w:rFonts w:ascii="Arial" w:hAnsi="Arial" w:cs="Arial"/>
          <w:color w:val="000000" w:themeColor="text1"/>
        </w:rPr>
        <w:t xml:space="preserve"> s</w:t>
      </w:r>
      <w:r w:rsidR="007C2226">
        <w:rPr>
          <w:rFonts w:ascii="Arial" w:hAnsi="Arial" w:cs="Arial"/>
          <w:color w:val="000000" w:themeColor="text1"/>
        </w:rPr>
        <w:t xml:space="preserve"> množstvím </w:t>
      </w:r>
      <w:r w:rsidR="00B07FB3">
        <w:rPr>
          <w:rFonts w:ascii="Arial" w:hAnsi="Arial" w:cs="Arial"/>
          <w:color w:val="000000" w:themeColor="text1"/>
        </w:rPr>
        <w:t>větví, kt</w:t>
      </w:r>
      <w:r w:rsidR="007C2226">
        <w:rPr>
          <w:rFonts w:ascii="Arial" w:hAnsi="Arial" w:cs="Arial"/>
          <w:color w:val="000000" w:themeColor="text1"/>
        </w:rPr>
        <w:t xml:space="preserve">eré budou </w:t>
      </w:r>
      <w:r w:rsidR="00B07FB3">
        <w:rPr>
          <w:rFonts w:ascii="Arial" w:hAnsi="Arial" w:cs="Arial"/>
          <w:color w:val="000000" w:themeColor="text1"/>
        </w:rPr>
        <w:t>dokreslovat</w:t>
      </w:r>
      <w:r>
        <w:rPr>
          <w:rFonts w:ascii="Arial" w:hAnsi="Arial" w:cs="Arial"/>
          <w:color w:val="000000" w:themeColor="text1"/>
        </w:rPr>
        <w:t xml:space="preserve"> přirozenost stromu. Strom bude s</w:t>
      </w:r>
      <w:r w:rsidR="007C2226">
        <w:rPr>
          <w:rFonts w:ascii="Arial" w:hAnsi="Arial" w:cs="Arial"/>
          <w:color w:val="000000" w:themeColor="text1"/>
        </w:rPr>
        <w:t xml:space="preserve">loužit </w:t>
      </w:r>
      <w:r w:rsidR="00175D90">
        <w:rPr>
          <w:rFonts w:ascii="Arial" w:hAnsi="Arial" w:cs="Arial"/>
          <w:color w:val="000000" w:themeColor="text1"/>
        </w:rPr>
        <w:t>k uložení 28 kusů matrací velikosti   60x135x10cm</w:t>
      </w:r>
      <w:r>
        <w:rPr>
          <w:rFonts w:ascii="Arial" w:hAnsi="Arial" w:cs="Arial"/>
          <w:color w:val="000000" w:themeColor="text1"/>
        </w:rPr>
        <w:t xml:space="preserve">. Základ tvoří </w:t>
      </w:r>
      <w:r w:rsidR="00EB440E">
        <w:rPr>
          <w:rFonts w:ascii="Arial" w:hAnsi="Arial" w:cs="Arial"/>
          <w:color w:val="000000" w:themeColor="text1"/>
        </w:rPr>
        <w:t>celodřevěná</w:t>
      </w:r>
      <w:r w:rsidR="00C8289B" w:rsidRPr="00C8289B">
        <w:rPr>
          <w:rFonts w:ascii="Arial" w:hAnsi="Arial" w:cs="Arial"/>
          <w:color w:val="000000" w:themeColor="text1"/>
        </w:rPr>
        <w:t xml:space="preserve"> </w:t>
      </w:r>
      <w:r w:rsidR="00B07FB3">
        <w:rPr>
          <w:rFonts w:ascii="Arial" w:hAnsi="Arial" w:cs="Arial"/>
          <w:color w:val="000000" w:themeColor="text1"/>
        </w:rPr>
        <w:t>konstrukce o minimálním profilu 80x40mm</w:t>
      </w:r>
      <w:r w:rsidR="00C8289B" w:rsidRPr="00C8289B">
        <w:rPr>
          <w:rFonts w:ascii="Arial" w:hAnsi="Arial" w:cs="Arial"/>
          <w:color w:val="000000" w:themeColor="text1"/>
        </w:rPr>
        <w:t>, s bezpečným zaoblením hran 5 mm</w:t>
      </w:r>
      <w:r w:rsidR="00B07FB3">
        <w:rPr>
          <w:rFonts w:ascii="Arial" w:hAnsi="Arial" w:cs="Arial"/>
          <w:color w:val="000000" w:themeColor="text1"/>
        </w:rPr>
        <w:t>. Kons</w:t>
      </w:r>
      <w:r>
        <w:rPr>
          <w:rFonts w:ascii="Arial" w:hAnsi="Arial" w:cs="Arial"/>
          <w:color w:val="000000" w:themeColor="text1"/>
        </w:rPr>
        <w:t>trukce bude kotvena do konstrukc</w:t>
      </w:r>
      <w:r w:rsidR="00B07FB3">
        <w:rPr>
          <w:rFonts w:ascii="Arial" w:hAnsi="Arial" w:cs="Arial"/>
          <w:color w:val="000000" w:themeColor="text1"/>
        </w:rPr>
        <w:t>e budov</w:t>
      </w:r>
      <w:r w:rsidR="007C2226">
        <w:rPr>
          <w:rFonts w:ascii="Arial" w:hAnsi="Arial" w:cs="Arial"/>
          <w:color w:val="000000" w:themeColor="text1"/>
        </w:rPr>
        <w:t>y</w:t>
      </w:r>
      <w:r w:rsidR="00B07FB3">
        <w:rPr>
          <w:rFonts w:ascii="Arial" w:hAnsi="Arial" w:cs="Arial"/>
          <w:color w:val="000000" w:themeColor="text1"/>
        </w:rPr>
        <w:t>, podlaha, stěna, strop.</w:t>
      </w:r>
      <w:r w:rsidR="00C8289B" w:rsidRPr="00C8289B">
        <w:rPr>
          <w:rFonts w:ascii="Arial" w:hAnsi="Arial" w:cs="Arial"/>
          <w:color w:val="000000" w:themeColor="text1"/>
        </w:rPr>
        <w:t xml:space="preserve"> </w:t>
      </w:r>
    </w:p>
    <w:p w:rsidR="006000C5" w:rsidRDefault="00175D90" w:rsidP="00C8289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Obklad st</w:t>
      </w:r>
      <w:r w:rsidR="00191BAF">
        <w:rPr>
          <w:rFonts w:ascii="Arial" w:hAnsi="Arial" w:cs="Arial"/>
          <w:color w:val="000000" w:themeColor="text1"/>
        </w:rPr>
        <w:t>r</w:t>
      </w:r>
      <w:r w:rsidR="009E4D8B">
        <w:rPr>
          <w:rFonts w:ascii="Arial" w:hAnsi="Arial" w:cs="Arial"/>
          <w:color w:val="000000" w:themeColor="text1"/>
        </w:rPr>
        <w:t xml:space="preserve">omu, připomínající </w:t>
      </w:r>
      <w:r>
        <w:rPr>
          <w:rFonts w:ascii="Arial" w:hAnsi="Arial" w:cs="Arial"/>
          <w:color w:val="000000" w:themeColor="text1"/>
        </w:rPr>
        <w:t>kůru stromů se bude skládat</w:t>
      </w:r>
      <w:r w:rsidR="00CC57D4">
        <w:rPr>
          <w:rFonts w:ascii="Arial" w:hAnsi="Arial" w:cs="Arial"/>
          <w:color w:val="000000" w:themeColor="text1"/>
        </w:rPr>
        <w:t xml:space="preserve"> </w:t>
      </w:r>
      <w:r w:rsidR="00C8289B" w:rsidRPr="00C8289B">
        <w:rPr>
          <w:rFonts w:ascii="Arial" w:hAnsi="Arial" w:cs="Arial"/>
          <w:color w:val="000000" w:themeColor="text1"/>
        </w:rPr>
        <w:t>v různých šíř</w:t>
      </w:r>
      <w:r w:rsidR="00CC57D4">
        <w:rPr>
          <w:rFonts w:ascii="Arial" w:hAnsi="Arial" w:cs="Arial"/>
          <w:color w:val="000000" w:themeColor="text1"/>
        </w:rPr>
        <w:t>kách</w:t>
      </w:r>
      <w:r>
        <w:rPr>
          <w:rFonts w:ascii="Arial" w:hAnsi="Arial" w:cs="Arial"/>
          <w:color w:val="000000" w:themeColor="text1"/>
        </w:rPr>
        <w:t xml:space="preserve"> přes sebe kladených destiček</w:t>
      </w:r>
      <w:r w:rsidR="00CC57D4">
        <w:rPr>
          <w:rFonts w:ascii="Arial" w:hAnsi="Arial" w:cs="Arial"/>
          <w:color w:val="000000" w:themeColor="text1"/>
        </w:rPr>
        <w:t xml:space="preserve"> s bezpečným zaoblením 5 mm a budou s co možná největšího počtu segmentů</w:t>
      </w:r>
      <w:r w:rsidR="00514DB6">
        <w:rPr>
          <w:rFonts w:ascii="Arial" w:hAnsi="Arial" w:cs="Arial"/>
          <w:color w:val="000000" w:themeColor="text1"/>
        </w:rPr>
        <w:t>,</w:t>
      </w:r>
      <w:r w:rsidR="00CC57D4">
        <w:rPr>
          <w:rFonts w:ascii="Arial" w:hAnsi="Arial" w:cs="Arial"/>
          <w:color w:val="000000" w:themeColor="text1"/>
        </w:rPr>
        <w:t xml:space="preserve"> </w:t>
      </w:r>
      <w:r>
        <w:rPr>
          <w:rFonts w:ascii="Arial" w:hAnsi="Arial" w:cs="Arial"/>
          <w:color w:val="000000" w:themeColor="text1"/>
        </w:rPr>
        <w:t>tak aby byl vytvořen co možná nejrealističtější charakter kůry stromu.</w:t>
      </w:r>
    </w:p>
    <w:p w:rsidR="00191BAF" w:rsidRDefault="00191BAF" w:rsidP="00C8289B">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lastRenderedPageBreak/>
        <w:t xml:space="preserve">Přihrádky pro jednotlivé matrace, budou tvořeny </w:t>
      </w:r>
      <w:r w:rsidR="009E4D8B">
        <w:rPr>
          <w:rFonts w:ascii="Arial" w:hAnsi="Arial" w:cs="Arial"/>
          <w:color w:val="000000" w:themeColor="text1"/>
        </w:rPr>
        <w:t xml:space="preserve">překližkou </w:t>
      </w:r>
      <w:r>
        <w:rPr>
          <w:rFonts w:ascii="Arial" w:hAnsi="Arial" w:cs="Arial"/>
          <w:color w:val="000000" w:themeColor="text1"/>
        </w:rPr>
        <w:t>síly 18 mm. Vid</w:t>
      </w:r>
      <w:r w:rsidR="009E4D8B">
        <w:rPr>
          <w:rFonts w:ascii="Arial" w:hAnsi="Arial" w:cs="Arial"/>
          <w:color w:val="000000" w:themeColor="text1"/>
        </w:rPr>
        <w:t>itelná hrana tohoto žebra bude seř</w:t>
      </w:r>
      <w:r w:rsidR="007C2226">
        <w:rPr>
          <w:rFonts w:ascii="Arial" w:hAnsi="Arial" w:cs="Arial"/>
          <w:color w:val="000000" w:themeColor="text1"/>
        </w:rPr>
        <w:t xml:space="preserve">ezána </w:t>
      </w:r>
      <w:r>
        <w:rPr>
          <w:rFonts w:ascii="Arial" w:hAnsi="Arial" w:cs="Arial"/>
          <w:color w:val="000000" w:themeColor="text1"/>
        </w:rPr>
        <w:t xml:space="preserve">a různě zakřivena </w:t>
      </w:r>
      <w:r w:rsidR="009E4D8B">
        <w:rPr>
          <w:rFonts w:ascii="Arial" w:hAnsi="Arial" w:cs="Arial"/>
          <w:color w:val="000000" w:themeColor="text1"/>
        </w:rPr>
        <w:t>v podobě</w:t>
      </w:r>
      <w:r>
        <w:rPr>
          <w:rFonts w:ascii="Arial" w:hAnsi="Arial" w:cs="Arial"/>
          <w:color w:val="000000" w:themeColor="text1"/>
        </w:rPr>
        <w:t xml:space="preserve"> přirozeného růstu stromů (každé oddělující žebro matrace, bude jiné a svým profilem bude utvář</w:t>
      </w:r>
      <w:r w:rsidR="007C2226">
        <w:rPr>
          <w:rFonts w:ascii="Arial" w:hAnsi="Arial" w:cs="Arial"/>
          <w:color w:val="000000" w:themeColor="text1"/>
        </w:rPr>
        <w:t>et křivost stromu</w:t>
      </w:r>
      <w:r>
        <w:rPr>
          <w:rFonts w:ascii="Arial" w:hAnsi="Arial" w:cs="Arial"/>
          <w:color w:val="000000" w:themeColor="text1"/>
        </w:rPr>
        <w:t>).</w:t>
      </w:r>
    </w:p>
    <w:p w:rsidR="00C8289B" w:rsidRPr="0041042B" w:rsidRDefault="00191BAF" w:rsidP="00715532">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Materiál použitý na tento  tip nábytku bude pouze: masivní konstrukce, dubová překližka tl. 18mm a třívrstvá  bio deska</w:t>
      </w:r>
      <w:r w:rsidR="007C2226">
        <w:rPr>
          <w:rFonts w:ascii="Arial" w:hAnsi="Arial" w:cs="Arial"/>
          <w:color w:val="000000" w:themeColor="text1"/>
        </w:rPr>
        <w:t xml:space="preserve"> </w:t>
      </w:r>
      <w:r>
        <w:rPr>
          <w:rFonts w:ascii="Arial" w:hAnsi="Arial" w:cs="Arial"/>
          <w:color w:val="000000" w:themeColor="text1"/>
        </w:rPr>
        <w:t>.</w:t>
      </w:r>
      <w:r w:rsidR="00CF4042">
        <w:rPr>
          <w:rFonts w:ascii="Arial" w:hAnsi="Arial" w:cs="Arial"/>
          <w:color w:val="000000" w:themeColor="text1"/>
        </w:rPr>
        <w:t>Povrchová úprava bude z materiálu Heidelberg Coatings, HD-SOLO-PUR schichtlak</w:t>
      </w:r>
      <w:r w:rsidR="00CF4042">
        <w:rPr>
          <w:color w:val="000000"/>
          <w:shd w:val="clear" w:color="auto" w:fill="FFFFFF"/>
        </w:rPr>
        <w:t>.</w:t>
      </w:r>
    </w:p>
    <w:p w:rsidR="006C17B1" w:rsidRDefault="007C2226" w:rsidP="00715532">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Rozměry prvku:</w:t>
      </w:r>
      <w:r w:rsidR="0041042B">
        <w:rPr>
          <w:rFonts w:ascii="Arial" w:hAnsi="Arial" w:cs="Arial"/>
          <w:color w:val="000000" w:themeColor="text1"/>
        </w:rPr>
        <w:t>1200x1900x2850</w:t>
      </w:r>
      <w:r w:rsidR="006C17B1">
        <w:rPr>
          <w:rFonts w:ascii="Arial" w:hAnsi="Arial" w:cs="Arial"/>
          <w:color w:val="000000" w:themeColor="text1"/>
        </w:rPr>
        <w:t>mm</w:t>
      </w:r>
    </w:p>
    <w:p w:rsidR="006C17B1" w:rsidRDefault="0041042B" w:rsidP="00715532">
      <w:pPr>
        <w:spacing w:before="100" w:beforeAutospacing="1" w:after="100" w:afterAutospacing="1" w:line="276" w:lineRule="auto"/>
        <w:jc w:val="both"/>
        <w:rPr>
          <w:rFonts w:ascii="Arial" w:hAnsi="Arial" w:cs="Arial"/>
          <w:color w:val="000000" w:themeColor="text1"/>
        </w:rPr>
      </w:pPr>
      <w:r>
        <w:rPr>
          <w:rFonts w:ascii="Arial" w:hAnsi="Arial" w:cs="Arial"/>
          <w:noProof/>
          <w:color w:val="000000" w:themeColor="text1"/>
          <w:lang w:eastAsia="cs-CZ"/>
        </w:rPr>
        <w:drawing>
          <wp:inline distT="0" distB="0" distL="0" distR="0">
            <wp:extent cx="5760720" cy="3427095"/>
            <wp:effectExtent l="19050" t="0" r="0" b="0"/>
            <wp:docPr id="1" name="Obrázek 0" descr="Strom  na  matr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om  na  matrace.jpg"/>
                    <pic:cNvPicPr/>
                  </pic:nvPicPr>
                  <pic:blipFill>
                    <a:blip r:embed="rId25" cstate="print"/>
                    <a:stretch>
                      <a:fillRect/>
                    </a:stretch>
                  </pic:blipFill>
                  <pic:spPr>
                    <a:xfrm>
                      <a:off x="0" y="0"/>
                      <a:ext cx="5760720" cy="3427095"/>
                    </a:xfrm>
                    <a:prstGeom prst="rect">
                      <a:avLst/>
                    </a:prstGeom>
                  </pic:spPr>
                </pic:pic>
              </a:graphicData>
            </a:graphic>
          </wp:inline>
        </w:drawing>
      </w:r>
    </w:p>
    <w:p w:rsidR="008F49DD" w:rsidRPr="00C8289B" w:rsidRDefault="008F49DD" w:rsidP="008F49DD">
      <w:pPr>
        <w:spacing w:before="100" w:beforeAutospacing="1" w:after="100" w:afterAutospacing="1" w:line="240" w:lineRule="auto"/>
        <w:rPr>
          <w:rFonts w:ascii="Arial" w:hAnsi="Arial" w:cs="Arial"/>
          <w:b/>
          <w:color w:val="000000" w:themeColor="text1"/>
          <w:sz w:val="24"/>
          <w:szCs w:val="24"/>
        </w:rPr>
      </w:pPr>
      <w:r>
        <w:rPr>
          <w:rFonts w:ascii="Arial" w:hAnsi="Arial" w:cs="Arial"/>
          <w:b/>
          <w:color w:val="000000" w:themeColor="text1"/>
          <w:sz w:val="24"/>
          <w:szCs w:val="24"/>
        </w:rPr>
        <w:t>F) Vybavení šatny+ skleněná příčka</w:t>
      </w:r>
    </w:p>
    <w:p w:rsidR="008F49DD" w:rsidRDefault="007C2226" w:rsidP="008F49DD">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 xml:space="preserve">Jedná se </w:t>
      </w:r>
      <w:r w:rsidR="008F49DD">
        <w:rPr>
          <w:rFonts w:ascii="Arial" w:hAnsi="Arial" w:cs="Arial"/>
          <w:color w:val="000000" w:themeColor="text1"/>
        </w:rPr>
        <w:t>soubor</w:t>
      </w:r>
      <w:r>
        <w:rPr>
          <w:rFonts w:ascii="Arial" w:hAnsi="Arial" w:cs="Arial"/>
          <w:color w:val="000000" w:themeColor="text1"/>
        </w:rPr>
        <w:t xml:space="preserve"> nábytku ve</w:t>
      </w:r>
      <w:r w:rsidR="007A4593">
        <w:rPr>
          <w:rFonts w:ascii="Arial" w:hAnsi="Arial" w:cs="Arial"/>
          <w:color w:val="000000" w:themeColor="text1"/>
        </w:rPr>
        <w:t xml:space="preserve"> stylu šatních </w:t>
      </w:r>
      <w:r>
        <w:rPr>
          <w:rFonts w:ascii="Arial" w:hAnsi="Arial" w:cs="Arial"/>
          <w:color w:val="000000" w:themeColor="text1"/>
        </w:rPr>
        <w:t>skří</w:t>
      </w:r>
      <w:r w:rsidR="007A4593">
        <w:rPr>
          <w:rFonts w:ascii="Arial" w:hAnsi="Arial" w:cs="Arial"/>
          <w:color w:val="000000" w:themeColor="text1"/>
        </w:rPr>
        <w:t xml:space="preserve">něk pro 28 </w:t>
      </w:r>
      <w:r w:rsidR="008F49DD">
        <w:rPr>
          <w:rFonts w:ascii="Arial" w:hAnsi="Arial" w:cs="Arial"/>
          <w:color w:val="000000" w:themeColor="text1"/>
        </w:rPr>
        <w:t>dětí spolu</w:t>
      </w:r>
      <w:r w:rsidR="007A4593">
        <w:rPr>
          <w:rFonts w:ascii="Arial" w:hAnsi="Arial" w:cs="Arial"/>
          <w:color w:val="000000" w:themeColor="text1"/>
        </w:rPr>
        <w:t xml:space="preserve"> s prosklenou příčkou</w:t>
      </w:r>
      <w:r w:rsidR="008F49DD">
        <w:rPr>
          <w:rFonts w:ascii="Arial" w:hAnsi="Arial" w:cs="Arial"/>
          <w:color w:val="000000" w:themeColor="text1"/>
        </w:rPr>
        <w:t xml:space="preserve"> bez spojů tl. 100mm dvojskelnou opatřenou světlem (je součástí dodávky).</w:t>
      </w:r>
    </w:p>
    <w:p w:rsidR="008451CF" w:rsidRPr="0041042B" w:rsidRDefault="008F49DD" w:rsidP="008451CF">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Šatní skříňky: Jedná se o skříňky skládající se ve spodní</w:t>
      </w:r>
      <w:r w:rsidR="007A4593">
        <w:rPr>
          <w:rFonts w:ascii="Arial" w:hAnsi="Arial" w:cs="Arial"/>
          <w:color w:val="000000" w:themeColor="text1"/>
        </w:rPr>
        <w:t xml:space="preserve"> </w:t>
      </w:r>
      <w:r>
        <w:rPr>
          <w:rFonts w:ascii="Arial" w:hAnsi="Arial" w:cs="Arial"/>
          <w:color w:val="000000" w:themeColor="text1"/>
        </w:rPr>
        <w:t xml:space="preserve">části z boxu na uložení </w:t>
      </w:r>
      <w:r w:rsidR="007A4593">
        <w:rPr>
          <w:rFonts w:ascii="Arial" w:hAnsi="Arial" w:cs="Arial"/>
          <w:color w:val="000000" w:themeColor="text1"/>
        </w:rPr>
        <w:t>obuvi</w:t>
      </w:r>
      <w:r>
        <w:rPr>
          <w:rFonts w:ascii="Arial" w:hAnsi="Arial" w:cs="Arial"/>
          <w:color w:val="000000" w:themeColor="text1"/>
        </w:rPr>
        <w:t xml:space="preserve"> sedátka</w:t>
      </w:r>
      <w:r w:rsidR="007A4593">
        <w:rPr>
          <w:rFonts w:ascii="Arial" w:hAnsi="Arial" w:cs="Arial"/>
          <w:color w:val="000000" w:themeColor="text1"/>
        </w:rPr>
        <w:t xml:space="preserve"> nepravidelného půdorysu pokrytého synteticko</w:t>
      </w:r>
      <w:r>
        <w:rPr>
          <w:rFonts w:ascii="Arial" w:hAnsi="Arial" w:cs="Arial"/>
          <w:color w:val="000000" w:themeColor="text1"/>
        </w:rPr>
        <w:t>u</w:t>
      </w:r>
      <w:r w:rsidR="007A4593">
        <w:rPr>
          <w:rFonts w:ascii="Arial" w:hAnsi="Arial" w:cs="Arial"/>
          <w:color w:val="000000" w:themeColor="text1"/>
        </w:rPr>
        <w:t xml:space="preserve"> umělou t</w:t>
      </w:r>
      <w:r>
        <w:rPr>
          <w:rFonts w:ascii="Arial" w:hAnsi="Arial" w:cs="Arial"/>
          <w:color w:val="000000" w:themeColor="text1"/>
        </w:rPr>
        <w:t>kaninou přip</w:t>
      </w:r>
      <w:r w:rsidR="007A4593">
        <w:rPr>
          <w:rFonts w:ascii="Arial" w:hAnsi="Arial" w:cs="Arial"/>
          <w:color w:val="000000" w:themeColor="text1"/>
        </w:rPr>
        <w:t xml:space="preserve">omínající trávu a následnou skříňkou </w:t>
      </w:r>
      <w:r>
        <w:rPr>
          <w:rFonts w:ascii="Arial" w:hAnsi="Arial" w:cs="Arial"/>
          <w:color w:val="000000" w:themeColor="text1"/>
        </w:rPr>
        <w:t>opatř</w:t>
      </w:r>
      <w:r w:rsidR="007A4593">
        <w:rPr>
          <w:rFonts w:ascii="Arial" w:hAnsi="Arial" w:cs="Arial"/>
          <w:color w:val="000000" w:themeColor="text1"/>
        </w:rPr>
        <w:t xml:space="preserve">enou háčkem na pověšení bundy. </w:t>
      </w:r>
      <w:r>
        <w:rPr>
          <w:rFonts w:ascii="Arial" w:hAnsi="Arial" w:cs="Arial"/>
          <w:color w:val="000000" w:themeColor="text1"/>
        </w:rPr>
        <w:t xml:space="preserve">Tyto  skříňky budou mít </w:t>
      </w:r>
      <w:r w:rsidR="00F3012A">
        <w:rPr>
          <w:rFonts w:ascii="Arial" w:hAnsi="Arial" w:cs="Arial"/>
          <w:color w:val="000000" w:themeColor="text1"/>
        </w:rPr>
        <w:t xml:space="preserve"> naložené </w:t>
      </w:r>
      <w:r>
        <w:rPr>
          <w:rFonts w:ascii="Arial" w:hAnsi="Arial" w:cs="Arial"/>
          <w:color w:val="000000" w:themeColor="text1"/>
        </w:rPr>
        <w:t xml:space="preserve">dvířka opatřeny </w:t>
      </w:r>
      <w:r w:rsidR="00F3012A">
        <w:rPr>
          <w:rFonts w:ascii="Arial" w:hAnsi="Arial" w:cs="Arial"/>
          <w:color w:val="000000" w:themeColor="text1"/>
        </w:rPr>
        <w:t xml:space="preserve"> panty s </w:t>
      </w:r>
      <w:r>
        <w:rPr>
          <w:rFonts w:ascii="Arial" w:hAnsi="Arial" w:cs="Arial"/>
          <w:color w:val="000000" w:themeColor="text1"/>
        </w:rPr>
        <w:t>tlumením</w:t>
      </w:r>
      <w:r w:rsidR="00F3012A">
        <w:rPr>
          <w:rFonts w:ascii="Arial" w:hAnsi="Arial" w:cs="Arial"/>
          <w:color w:val="000000" w:themeColor="text1"/>
        </w:rPr>
        <w:t xml:space="preserve"> a budou mít tvar domečku.</w:t>
      </w:r>
      <w:r w:rsidR="008451CF">
        <w:rPr>
          <w:rFonts w:ascii="Arial" w:hAnsi="Arial" w:cs="Arial"/>
          <w:color w:val="000000" w:themeColor="text1"/>
        </w:rPr>
        <w:t xml:space="preserve"> </w:t>
      </w:r>
      <w:r w:rsidR="007A4593">
        <w:rPr>
          <w:rFonts w:ascii="Arial" w:hAnsi="Arial" w:cs="Arial"/>
          <w:color w:val="000000" w:themeColor="text1"/>
        </w:rPr>
        <w:t xml:space="preserve">Zádová </w:t>
      </w:r>
      <w:r w:rsidR="00F3012A">
        <w:rPr>
          <w:rFonts w:ascii="Arial" w:hAnsi="Arial" w:cs="Arial"/>
          <w:color w:val="000000" w:themeColor="text1"/>
        </w:rPr>
        <w:t>část</w:t>
      </w:r>
      <w:r w:rsidR="007A4593">
        <w:rPr>
          <w:rFonts w:ascii="Arial" w:hAnsi="Arial" w:cs="Arial"/>
          <w:color w:val="000000" w:themeColor="text1"/>
        </w:rPr>
        <w:t xml:space="preserve"> šatních skříněk bude sloužit zároveň, jako obkl</w:t>
      </w:r>
      <w:r w:rsidR="008451CF">
        <w:rPr>
          <w:rFonts w:ascii="Arial" w:hAnsi="Arial" w:cs="Arial"/>
          <w:color w:val="000000" w:themeColor="text1"/>
        </w:rPr>
        <w:t>ad stěny i skleněné příčky a</w:t>
      </w:r>
      <w:r w:rsidR="007A4593">
        <w:rPr>
          <w:rFonts w:ascii="Arial" w:hAnsi="Arial" w:cs="Arial"/>
          <w:color w:val="000000" w:themeColor="text1"/>
        </w:rPr>
        <w:t xml:space="preserve"> bude znázorňovat krajinu Jižní M</w:t>
      </w:r>
      <w:r w:rsidR="008451CF">
        <w:rPr>
          <w:rFonts w:ascii="Arial" w:hAnsi="Arial" w:cs="Arial"/>
          <w:color w:val="000000" w:themeColor="text1"/>
        </w:rPr>
        <w:t>oravy.</w:t>
      </w:r>
      <w:r w:rsidR="007A4593">
        <w:rPr>
          <w:rFonts w:ascii="Arial" w:hAnsi="Arial" w:cs="Arial"/>
          <w:color w:val="000000" w:themeColor="text1"/>
        </w:rPr>
        <w:t xml:space="preserve"> Sestava šatních skříněk bude do půdorysu písmene L a část skříní do počtu 28 </w:t>
      </w:r>
      <w:r w:rsidR="008451CF">
        <w:rPr>
          <w:rFonts w:ascii="Arial" w:hAnsi="Arial" w:cs="Arial"/>
          <w:color w:val="000000" w:themeColor="text1"/>
        </w:rPr>
        <w:t>bude stát samostatně v rohu nalevo od východu z šatny.</w:t>
      </w:r>
      <w:r w:rsidR="008451CF" w:rsidRPr="008451CF">
        <w:rPr>
          <w:rFonts w:ascii="Arial" w:hAnsi="Arial" w:cs="Arial"/>
          <w:color w:val="000000" w:themeColor="text1"/>
        </w:rPr>
        <w:t xml:space="preserve"> </w:t>
      </w:r>
      <w:r w:rsidR="008451CF">
        <w:rPr>
          <w:rFonts w:ascii="Arial" w:hAnsi="Arial" w:cs="Arial"/>
          <w:color w:val="000000" w:themeColor="text1"/>
        </w:rPr>
        <w:t>Materiál použitý na tento tip nábytku: Třívrstvá bio deska tl. 19 mm masivního jehličnatého dřeva. Typ zvoleného dřeva musí korespondovat s ostatním zvoleným materiálem použitým u ostatního nábytku.  Povrchová úprava bude z materiálu Heidelberg Coatings, HD-SOLO-PUR schichtlak</w:t>
      </w:r>
      <w:r w:rsidR="008451CF">
        <w:rPr>
          <w:color w:val="000000"/>
          <w:shd w:val="clear" w:color="auto" w:fill="FFFFFF"/>
        </w:rPr>
        <w:t>.</w:t>
      </w:r>
    </w:p>
    <w:p w:rsidR="008451CF" w:rsidRDefault="008451CF" w:rsidP="008F49DD">
      <w:pPr>
        <w:spacing w:before="100" w:beforeAutospacing="1" w:after="100" w:afterAutospacing="1" w:line="276" w:lineRule="auto"/>
        <w:jc w:val="both"/>
        <w:rPr>
          <w:rFonts w:ascii="Arial" w:hAnsi="Arial" w:cs="Arial"/>
          <w:color w:val="000000" w:themeColor="text1"/>
        </w:rPr>
      </w:pPr>
    </w:p>
    <w:p w:rsidR="001360F0" w:rsidRDefault="007A4593" w:rsidP="008F49DD">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lastRenderedPageBreak/>
        <w:t xml:space="preserve">Skleněná </w:t>
      </w:r>
      <w:r w:rsidR="008451CF">
        <w:rPr>
          <w:rFonts w:ascii="Arial" w:hAnsi="Arial" w:cs="Arial"/>
          <w:color w:val="000000" w:themeColor="text1"/>
        </w:rPr>
        <w:t>příčka: jedná se o „bezrámovou“ skleněnou příčku bez jakýchkoliv viditelných s</w:t>
      </w:r>
      <w:r>
        <w:rPr>
          <w:rFonts w:ascii="Arial" w:hAnsi="Arial" w:cs="Arial"/>
          <w:color w:val="000000" w:themeColor="text1"/>
        </w:rPr>
        <w:t xml:space="preserve">pojů z kaleného (bezpečnostního) dvojskla ve spodní části opatřenou </w:t>
      </w:r>
      <w:r w:rsidR="008451CF">
        <w:rPr>
          <w:rFonts w:ascii="Arial" w:hAnsi="Arial" w:cs="Arial"/>
          <w:color w:val="000000" w:themeColor="text1"/>
        </w:rPr>
        <w:t>LED osvětlením.</w:t>
      </w:r>
      <w:r>
        <w:rPr>
          <w:rFonts w:ascii="Arial" w:hAnsi="Arial" w:cs="Arial"/>
          <w:color w:val="000000" w:themeColor="text1"/>
        </w:rPr>
        <w:t xml:space="preserve"> Ve </w:t>
      </w:r>
      <w:r w:rsidR="008451CF">
        <w:rPr>
          <w:rFonts w:ascii="Arial" w:hAnsi="Arial" w:cs="Arial"/>
          <w:color w:val="000000" w:themeColor="text1"/>
        </w:rPr>
        <w:t>spodní  části  bude skleněná pří</w:t>
      </w:r>
      <w:r>
        <w:rPr>
          <w:rFonts w:ascii="Arial" w:hAnsi="Arial" w:cs="Arial"/>
          <w:color w:val="000000" w:themeColor="text1"/>
        </w:rPr>
        <w:t xml:space="preserve">čka opatřena dřevěným </w:t>
      </w:r>
      <w:r w:rsidR="008451CF">
        <w:rPr>
          <w:rFonts w:ascii="Arial" w:hAnsi="Arial" w:cs="Arial"/>
          <w:color w:val="000000" w:themeColor="text1"/>
        </w:rPr>
        <w:t>bezpečnostním obložením z třívrstvé biodesky v profilu jihomoravské krajiny</w:t>
      </w:r>
      <w:r w:rsidR="001360F0">
        <w:rPr>
          <w:rFonts w:ascii="Arial" w:hAnsi="Arial" w:cs="Arial"/>
          <w:color w:val="000000" w:themeColor="text1"/>
        </w:rPr>
        <w:t>. Rozměry  skleněné příčky  jsou: 5600x2800 mm.Dveře v této příčce nejsou  součástí dodávky</w:t>
      </w:r>
    </w:p>
    <w:p w:rsidR="008F49DD" w:rsidRPr="0041042B" w:rsidRDefault="001360F0" w:rsidP="008F49DD">
      <w:pPr>
        <w:spacing w:before="100" w:beforeAutospacing="1" w:after="100" w:afterAutospacing="1" w:line="276" w:lineRule="auto"/>
        <w:jc w:val="both"/>
        <w:rPr>
          <w:rFonts w:ascii="Arial" w:hAnsi="Arial" w:cs="Arial"/>
          <w:color w:val="000000" w:themeColor="text1"/>
        </w:rPr>
      </w:pPr>
      <w:r>
        <w:rPr>
          <w:rFonts w:ascii="Arial" w:hAnsi="Arial" w:cs="Arial"/>
          <w:noProof/>
          <w:color w:val="000000" w:themeColor="text1"/>
          <w:lang w:eastAsia="cs-CZ"/>
        </w:rPr>
        <w:drawing>
          <wp:inline distT="0" distB="0" distL="0" distR="0">
            <wp:extent cx="5760720" cy="3830320"/>
            <wp:effectExtent l="19050" t="0" r="0" b="0"/>
            <wp:docPr id="14" name="Obrázek 13" descr="stěna  5,6x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ěna  5,6x2,8.jpg"/>
                    <pic:cNvPicPr/>
                  </pic:nvPicPr>
                  <pic:blipFill>
                    <a:blip r:embed="rId26"/>
                    <a:stretch>
                      <a:fillRect/>
                    </a:stretch>
                  </pic:blipFill>
                  <pic:spPr>
                    <a:xfrm>
                      <a:off x="0" y="0"/>
                      <a:ext cx="5760720" cy="3830320"/>
                    </a:xfrm>
                    <a:prstGeom prst="rect">
                      <a:avLst/>
                    </a:prstGeom>
                  </pic:spPr>
                </pic:pic>
              </a:graphicData>
            </a:graphic>
          </wp:inline>
        </w:drawing>
      </w:r>
      <w:r w:rsidR="008451CF">
        <w:rPr>
          <w:rFonts w:ascii="Arial" w:hAnsi="Arial" w:cs="Arial"/>
          <w:color w:val="000000" w:themeColor="text1"/>
        </w:rPr>
        <w:t xml:space="preserve"> </w:t>
      </w:r>
      <w:r w:rsidR="008F49DD">
        <w:rPr>
          <w:rFonts w:ascii="Arial" w:hAnsi="Arial" w:cs="Arial"/>
          <w:color w:val="000000" w:themeColor="text1"/>
        </w:rPr>
        <w:t xml:space="preserve">  </w:t>
      </w:r>
    </w:p>
    <w:p w:rsidR="008F49DD" w:rsidRDefault="001360F0" w:rsidP="00715532">
      <w:pPr>
        <w:spacing w:before="100" w:beforeAutospacing="1" w:after="100" w:afterAutospacing="1" w:line="276" w:lineRule="auto"/>
        <w:jc w:val="both"/>
        <w:rPr>
          <w:rFonts w:ascii="Arial" w:hAnsi="Arial" w:cs="Arial"/>
          <w:color w:val="000000" w:themeColor="text1"/>
        </w:rPr>
      </w:pPr>
      <w:r>
        <w:rPr>
          <w:rFonts w:ascii="Arial" w:hAnsi="Arial" w:cs="Arial"/>
          <w:color w:val="000000" w:themeColor="text1"/>
        </w:rPr>
        <w:t>Součástí dodávky šatny je i palisádový parav</w:t>
      </w:r>
      <w:r w:rsidR="007A4593">
        <w:rPr>
          <w:rFonts w:ascii="Arial" w:hAnsi="Arial" w:cs="Arial"/>
          <w:color w:val="000000" w:themeColor="text1"/>
        </w:rPr>
        <w:t>á</w:t>
      </w:r>
      <w:r>
        <w:rPr>
          <w:rFonts w:ascii="Arial" w:hAnsi="Arial" w:cs="Arial"/>
          <w:color w:val="000000" w:themeColor="text1"/>
        </w:rPr>
        <w:t>n z akátového nebo jiného listnatého dřeva v šestihranném profilu při zachování přirozené křivosti růstu dřeva. Průmět</w:t>
      </w:r>
      <w:r w:rsidR="007A4593">
        <w:rPr>
          <w:rFonts w:ascii="Arial" w:hAnsi="Arial" w:cs="Arial"/>
          <w:color w:val="000000" w:themeColor="text1"/>
        </w:rPr>
        <w:t xml:space="preserve"> </w:t>
      </w:r>
      <w:r>
        <w:rPr>
          <w:rFonts w:ascii="Arial" w:hAnsi="Arial" w:cs="Arial"/>
          <w:color w:val="000000" w:themeColor="text1"/>
        </w:rPr>
        <w:t>jednoho  hexagonu 6-8 cm.</w:t>
      </w:r>
    </w:p>
    <w:p w:rsidR="001360F0" w:rsidRDefault="001360F0" w:rsidP="00715532">
      <w:pPr>
        <w:spacing w:before="100" w:beforeAutospacing="1" w:after="100" w:afterAutospacing="1" w:line="276" w:lineRule="auto"/>
        <w:jc w:val="both"/>
        <w:rPr>
          <w:rFonts w:ascii="Arial" w:hAnsi="Arial" w:cs="Arial"/>
          <w:color w:val="000000" w:themeColor="text1"/>
        </w:rPr>
      </w:pPr>
      <w:r>
        <w:rPr>
          <w:rFonts w:ascii="Arial" w:hAnsi="Arial" w:cs="Arial"/>
          <w:noProof/>
          <w:color w:val="000000" w:themeColor="text1"/>
          <w:lang w:eastAsia="cs-CZ"/>
        </w:rPr>
        <w:lastRenderedPageBreak/>
        <w:drawing>
          <wp:inline distT="0" distB="0" distL="0" distR="0">
            <wp:extent cx="5760720" cy="3427095"/>
            <wp:effectExtent l="19050" t="0" r="0" b="0"/>
            <wp:docPr id="15" name="Obrázek 14" descr="šat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šatna.jpg"/>
                    <pic:cNvPicPr/>
                  </pic:nvPicPr>
                  <pic:blipFill>
                    <a:blip r:embed="rId27" cstate="print"/>
                    <a:stretch>
                      <a:fillRect/>
                    </a:stretch>
                  </pic:blipFill>
                  <pic:spPr>
                    <a:xfrm>
                      <a:off x="0" y="0"/>
                      <a:ext cx="5760720" cy="3427095"/>
                    </a:xfrm>
                    <a:prstGeom prst="rect">
                      <a:avLst/>
                    </a:prstGeom>
                  </pic:spPr>
                </pic:pic>
              </a:graphicData>
            </a:graphic>
          </wp:inline>
        </w:drawing>
      </w:r>
    </w:p>
    <w:p w:rsidR="00611A13" w:rsidRDefault="00611A13" w:rsidP="00B63A70">
      <w:pPr>
        <w:spacing w:before="100" w:beforeAutospacing="1" w:after="100" w:afterAutospacing="1" w:line="276" w:lineRule="auto"/>
        <w:jc w:val="both"/>
        <w:rPr>
          <w:color w:val="000000"/>
          <w:shd w:val="clear" w:color="auto" w:fill="FFFFFF"/>
        </w:rPr>
      </w:pPr>
    </w:p>
    <w:p w:rsidR="00A26803" w:rsidRDefault="00A26803" w:rsidP="00D50856">
      <w:pPr>
        <w:spacing w:before="100" w:beforeAutospacing="1" w:after="100" w:afterAutospacing="1" w:line="276" w:lineRule="auto"/>
        <w:jc w:val="both"/>
        <w:rPr>
          <w:rFonts w:ascii="Arial" w:hAnsi="Arial" w:cs="Arial"/>
          <w:color w:val="000000" w:themeColor="text1"/>
        </w:rPr>
      </w:pPr>
    </w:p>
    <w:p w:rsidR="009E4D8B" w:rsidRDefault="009E4D8B" w:rsidP="00D50856">
      <w:pPr>
        <w:spacing w:before="100" w:beforeAutospacing="1" w:after="100" w:afterAutospacing="1" w:line="276" w:lineRule="auto"/>
        <w:jc w:val="both"/>
        <w:rPr>
          <w:rFonts w:ascii="Arial" w:hAnsi="Arial" w:cs="Arial"/>
          <w:color w:val="000000" w:themeColor="text1"/>
        </w:rPr>
      </w:pP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D.2. S</w:t>
      </w:r>
      <w:bookmarkStart w:id="1" w:name="_GoBack"/>
      <w:bookmarkEnd w:id="1"/>
      <w:r w:rsidRPr="00AC19C9">
        <w:rPr>
          <w:rFonts w:ascii="Arial" w:eastAsiaTheme="minorHAnsi" w:hAnsi="Arial" w:cs="Arial"/>
          <w:b/>
          <w:bCs/>
          <w:color w:val="auto"/>
          <w:sz w:val="28"/>
          <w:szCs w:val="28"/>
        </w:rPr>
        <w:t>TAVENIŠTĚ</w:t>
      </w:r>
    </w:p>
    <w:p w:rsidR="003B1555" w:rsidRPr="00AC19C9" w:rsidRDefault="0050608A" w:rsidP="003B1555">
      <w:pPr>
        <w:spacing w:before="120" w:after="120" w:line="288" w:lineRule="auto"/>
        <w:jc w:val="both"/>
        <w:rPr>
          <w:rFonts w:ascii="Arial" w:hAnsi="Arial" w:cs="Arial"/>
          <w:color w:val="000000" w:themeColor="text1"/>
        </w:rPr>
      </w:pPr>
      <w:r>
        <w:rPr>
          <w:rFonts w:ascii="Arial" w:hAnsi="Arial" w:cs="Arial"/>
          <w:color w:val="000000" w:themeColor="text1"/>
        </w:rPr>
        <w:t>Novostavba</w:t>
      </w:r>
      <w:r w:rsidR="003B1555" w:rsidRPr="00AC19C9">
        <w:rPr>
          <w:rFonts w:ascii="Arial" w:hAnsi="Arial" w:cs="Arial"/>
          <w:color w:val="000000" w:themeColor="text1"/>
        </w:rPr>
        <w:t xml:space="preserve"> </w:t>
      </w:r>
      <w:r w:rsidR="00A26803">
        <w:rPr>
          <w:rFonts w:ascii="Arial" w:hAnsi="Arial" w:cs="Arial"/>
          <w:color w:val="000000" w:themeColor="text1"/>
        </w:rPr>
        <w:t>vnitřního</w:t>
      </w:r>
      <w:r w:rsidR="003B1555" w:rsidRPr="00AC19C9">
        <w:rPr>
          <w:rFonts w:ascii="Arial" w:hAnsi="Arial" w:cs="Arial"/>
          <w:color w:val="000000" w:themeColor="text1"/>
        </w:rPr>
        <w:t xml:space="preserve"> hřiště bude provedena v</w:t>
      </w:r>
      <w:r w:rsidR="00A26803">
        <w:rPr>
          <w:rFonts w:ascii="Arial" w:hAnsi="Arial" w:cs="Arial"/>
          <w:color w:val="000000" w:themeColor="text1"/>
        </w:rPr>
        <w:t>e</w:t>
      </w:r>
      <w:r w:rsidR="003B1555" w:rsidRPr="00AC19C9">
        <w:rPr>
          <w:rFonts w:ascii="Arial" w:hAnsi="Arial" w:cs="Arial"/>
          <w:color w:val="000000" w:themeColor="text1"/>
        </w:rPr>
        <w:t> </w:t>
      </w:r>
      <w:r w:rsidR="00A26803">
        <w:rPr>
          <w:rFonts w:ascii="Arial" w:hAnsi="Arial" w:cs="Arial"/>
          <w:color w:val="000000" w:themeColor="text1"/>
        </w:rPr>
        <w:t xml:space="preserve">Městě </w:t>
      </w:r>
      <w:r w:rsidR="007A4593">
        <w:rPr>
          <w:rFonts w:ascii="Arial" w:hAnsi="Arial" w:cs="Arial"/>
          <w:color w:val="000000" w:themeColor="text1"/>
        </w:rPr>
        <w:t>Uherský rpd</w:t>
      </w:r>
      <w:r w:rsidR="003B1555" w:rsidRPr="00AC19C9">
        <w:rPr>
          <w:rFonts w:ascii="Arial" w:hAnsi="Arial" w:cs="Arial"/>
          <w:color w:val="000000" w:themeColor="text1"/>
        </w:rPr>
        <w:t xml:space="preserve"> v rámci </w:t>
      </w:r>
      <w:r w:rsidR="00A26803">
        <w:rPr>
          <w:rFonts w:ascii="Arial" w:hAnsi="Arial" w:cs="Arial"/>
          <w:color w:val="000000" w:themeColor="text1"/>
        </w:rPr>
        <w:t>proje</w:t>
      </w:r>
      <w:r w:rsidR="009E4D8B">
        <w:rPr>
          <w:rFonts w:ascii="Arial" w:hAnsi="Arial" w:cs="Arial"/>
          <w:color w:val="000000" w:themeColor="text1"/>
        </w:rPr>
        <w:t>ktu „</w:t>
      </w:r>
      <w:r w:rsidR="007A4593">
        <w:rPr>
          <w:rFonts w:ascii="Arial" w:hAnsi="Arial" w:cs="Arial"/>
          <w:color w:val="000000" w:themeColor="text1"/>
        </w:rPr>
        <w:t xml:space="preserve">MŠ na výsluní </w:t>
      </w:r>
      <w:r w:rsidR="00A26803">
        <w:rPr>
          <w:rFonts w:ascii="Arial" w:hAnsi="Arial" w:cs="Arial"/>
          <w:color w:val="000000" w:themeColor="text1"/>
        </w:rPr>
        <w:t>„</w:t>
      </w:r>
      <w:r w:rsidR="003B1555" w:rsidRPr="00AC19C9">
        <w:rPr>
          <w:rFonts w:ascii="Arial" w:hAnsi="Arial" w:cs="Arial"/>
          <w:color w:val="000000" w:themeColor="text1"/>
        </w:rPr>
        <w:t xml:space="preserve"> </w:t>
      </w:r>
      <w:r>
        <w:rPr>
          <w:rFonts w:ascii="Arial" w:hAnsi="Arial" w:cs="Arial"/>
          <w:color w:val="000000" w:themeColor="text1"/>
        </w:rPr>
        <w:t xml:space="preserve">areálu </w:t>
      </w:r>
      <w:r w:rsidR="007A4593">
        <w:rPr>
          <w:rFonts w:ascii="Arial" w:hAnsi="Arial" w:cs="Arial"/>
          <w:color w:val="000000" w:themeColor="text1"/>
        </w:rPr>
        <w:t>základní</w:t>
      </w:r>
      <w:r w:rsidR="00A26803">
        <w:rPr>
          <w:rFonts w:ascii="Arial" w:hAnsi="Arial" w:cs="Arial"/>
          <w:color w:val="000000" w:themeColor="text1"/>
        </w:rPr>
        <w:t xml:space="preserve">  školy, parc.č. </w:t>
      </w:r>
      <w:r w:rsidR="00847EC7">
        <w:rPr>
          <w:rFonts w:ascii="Arial" w:hAnsi="Arial" w:cs="Arial"/>
          <w:color w:val="000000" w:themeColor="text1"/>
        </w:rPr>
        <w:t>2813</w:t>
      </w:r>
      <w:r>
        <w:rPr>
          <w:rFonts w:ascii="Arial" w:hAnsi="Arial" w:cs="Arial"/>
          <w:color w:val="000000" w:themeColor="text1"/>
        </w:rPr>
        <w:t xml:space="preserve"> k.ú. </w:t>
      </w:r>
      <w:r w:rsidR="007A4593">
        <w:rPr>
          <w:rFonts w:ascii="Arial" w:hAnsi="Arial" w:cs="Arial"/>
          <w:color w:val="000000" w:themeColor="text1"/>
        </w:rPr>
        <w:t>Uherský Brod</w:t>
      </w:r>
      <w:r w:rsidRPr="0050608A">
        <w:rPr>
          <w:rFonts w:ascii="Arial" w:hAnsi="Arial" w:cs="Arial"/>
          <w:color w:val="000000" w:themeColor="text1"/>
        </w:rPr>
        <w:t>.</w:t>
      </w:r>
      <w:r w:rsidR="003B1555" w:rsidRPr="00AC19C9">
        <w:rPr>
          <w:rFonts w:ascii="Arial" w:hAnsi="Arial" w:cs="Arial"/>
          <w:color w:val="000000" w:themeColor="text1"/>
        </w:rPr>
        <w:t xml:space="preserve"> Jedná se o </w:t>
      </w:r>
      <w:r w:rsidR="00A26803">
        <w:rPr>
          <w:rFonts w:ascii="Arial" w:hAnsi="Arial" w:cs="Arial"/>
          <w:color w:val="000000" w:themeColor="text1"/>
        </w:rPr>
        <w:t>prostor, který je</w:t>
      </w:r>
      <w:r w:rsidR="003B1555" w:rsidRPr="00AC19C9">
        <w:rPr>
          <w:rFonts w:ascii="Arial" w:hAnsi="Arial" w:cs="Arial"/>
          <w:color w:val="000000" w:themeColor="text1"/>
        </w:rPr>
        <w:t xml:space="preserve"> v</w:t>
      </w:r>
      <w:r w:rsidR="00A26803">
        <w:rPr>
          <w:rFonts w:ascii="Arial" w:hAnsi="Arial" w:cs="Arial"/>
          <w:color w:val="000000" w:themeColor="text1"/>
        </w:rPr>
        <w:t> </w:t>
      </w:r>
      <w:r w:rsidR="003B1555" w:rsidRPr="00AC19C9">
        <w:rPr>
          <w:rFonts w:ascii="Arial" w:hAnsi="Arial" w:cs="Arial"/>
          <w:color w:val="000000" w:themeColor="text1"/>
        </w:rPr>
        <w:t>současné</w:t>
      </w:r>
      <w:r w:rsidR="00A26803">
        <w:rPr>
          <w:rFonts w:ascii="Arial" w:hAnsi="Arial" w:cs="Arial"/>
          <w:color w:val="000000" w:themeColor="text1"/>
        </w:rPr>
        <w:t xml:space="preserve"> době</w:t>
      </w:r>
      <w:r w:rsidR="003B1555" w:rsidRPr="00AC19C9">
        <w:rPr>
          <w:rFonts w:ascii="Arial" w:hAnsi="Arial" w:cs="Arial"/>
          <w:color w:val="000000" w:themeColor="text1"/>
        </w:rPr>
        <w:t xml:space="preserve"> </w:t>
      </w:r>
      <w:r w:rsidR="00A26803">
        <w:rPr>
          <w:rFonts w:ascii="Arial" w:hAnsi="Arial" w:cs="Arial"/>
          <w:color w:val="000000" w:themeColor="text1"/>
        </w:rPr>
        <w:t xml:space="preserve">v celkové stavební rekonstrukci a bude přizpůsoben pro účely </w:t>
      </w:r>
      <w:r w:rsidR="00847EC7">
        <w:rPr>
          <w:rFonts w:ascii="Arial" w:hAnsi="Arial" w:cs="Arial"/>
          <w:color w:val="000000" w:themeColor="text1"/>
        </w:rPr>
        <w:t>provozu mateřské školy</w:t>
      </w:r>
      <w:r w:rsidR="003B1555" w:rsidRPr="00AC19C9">
        <w:rPr>
          <w:rFonts w:ascii="Arial" w:hAnsi="Arial" w:cs="Arial"/>
          <w:color w:val="000000" w:themeColor="text1"/>
        </w:rPr>
        <w:t xml:space="preserve">. </w:t>
      </w:r>
    </w:p>
    <w:p w:rsidR="008F40E6" w:rsidRPr="00AC19C9" w:rsidRDefault="008F40E6" w:rsidP="008F40E6">
      <w:pPr>
        <w:spacing w:before="120" w:after="120" w:line="288" w:lineRule="auto"/>
        <w:jc w:val="both"/>
        <w:rPr>
          <w:rFonts w:ascii="Arial" w:hAnsi="Arial" w:cs="Arial"/>
          <w:color w:val="000000" w:themeColor="text1"/>
        </w:rPr>
      </w:pPr>
      <w:r w:rsidRPr="00AC19C9">
        <w:rPr>
          <w:rFonts w:ascii="Arial" w:hAnsi="Arial" w:cs="Arial"/>
          <w:color w:val="000000" w:themeColor="text1"/>
        </w:rPr>
        <w:t>Vlastní staveniště bude uspořádáno tak, že stavební materiály a hmoty budou</w:t>
      </w:r>
      <w:r w:rsidR="00A26803">
        <w:rPr>
          <w:rFonts w:ascii="Arial" w:hAnsi="Arial" w:cs="Arial"/>
          <w:color w:val="000000" w:themeColor="text1"/>
        </w:rPr>
        <w:t xml:space="preserve"> </w:t>
      </w:r>
      <w:r w:rsidRPr="00AC19C9">
        <w:rPr>
          <w:rFonts w:ascii="Arial" w:hAnsi="Arial" w:cs="Arial"/>
          <w:color w:val="000000" w:themeColor="text1"/>
        </w:rPr>
        <w:t>ukládány pouze na pozemku stavebníka, zásobování bude realizováno z</w:t>
      </w:r>
      <w:r w:rsidR="00847EC7">
        <w:rPr>
          <w:rFonts w:ascii="Arial" w:hAnsi="Arial" w:cs="Arial"/>
          <w:color w:val="000000" w:themeColor="text1"/>
        </w:rPr>
        <w:t> </w:t>
      </w:r>
      <w:r w:rsidRPr="00AC19C9">
        <w:rPr>
          <w:rFonts w:ascii="Arial" w:hAnsi="Arial" w:cs="Arial"/>
          <w:color w:val="000000" w:themeColor="text1"/>
        </w:rPr>
        <w:t>místní</w:t>
      </w:r>
      <w:r w:rsidR="00847EC7">
        <w:rPr>
          <w:rFonts w:ascii="Arial" w:hAnsi="Arial" w:cs="Arial"/>
          <w:color w:val="000000" w:themeColor="text1"/>
        </w:rPr>
        <w:t xml:space="preserve"> </w:t>
      </w:r>
      <w:r w:rsidRPr="00AC19C9">
        <w:rPr>
          <w:rFonts w:ascii="Arial" w:hAnsi="Arial" w:cs="Arial"/>
          <w:color w:val="000000" w:themeColor="text1"/>
        </w:rPr>
        <w:t>komunikace.</w:t>
      </w:r>
    </w:p>
    <w:p w:rsidR="008D2966" w:rsidRPr="00AC19C9" w:rsidRDefault="008D2966" w:rsidP="008D2966">
      <w:pPr>
        <w:spacing w:before="120" w:after="120" w:line="288" w:lineRule="auto"/>
        <w:jc w:val="both"/>
        <w:rPr>
          <w:rFonts w:ascii="Arial" w:hAnsi="Arial" w:cs="Arial"/>
          <w:b/>
          <w:bCs/>
        </w:rPr>
      </w:pPr>
      <w:r w:rsidRPr="00AC19C9">
        <w:rPr>
          <w:rFonts w:ascii="Arial" w:hAnsi="Arial" w:cs="Arial"/>
          <w:b/>
          <w:bCs/>
        </w:rPr>
        <w:t>Skladování materiálu:</w:t>
      </w:r>
    </w:p>
    <w:p w:rsidR="008D2966" w:rsidRPr="00AC19C9"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t>při skladování materiálu musí být zajištěn jeho bezpečný přísun a odběr v souladu s postupem stavebních prací,</w:t>
      </w:r>
    </w:p>
    <w:p w:rsidR="008D2966" w:rsidRPr="00AC19C9"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t>skladovaný materiál musí být uložen tak, aby byla po celou dobu skladování zajištěna jeho stabilita a nedošlo k jeho znehodnocení,</w:t>
      </w:r>
    </w:p>
    <w:p w:rsidR="008D2966"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t>podložkami, zarážkami, opěrami, stojany, klíny a provázáním musí být zajišťovány všechny prvky, které by se mohly převrátit, sklopit, posunout, kutálet, apod.,</w:t>
      </w:r>
    </w:p>
    <w:p w:rsidR="00364C71" w:rsidRPr="00AC19C9" w:rsidRDefault="00364C71" w:rsidP="00364C71">
      <w:pPr>
        <w:pStyle w:val="Odstavecseseznamem"/>
        <w:spacing w:before="120" w:after="120" w:line="288" w:lineRule="auto"/>
        <w:jc w:val="both"/>
        <w:rPr>
          <w:rFonts w:ascii="Arial" w:hAnsi="Arial" w:cs="Arial"/>
        </w:rPr>
      </w:pPr>
    </w:p>
    <w:p w:rsidR="008D2966" w:rsidRPr="00AC19C9" w:rsidRDefault="008D2966" w:rsidP="008D2966">
      <w:pPr>
        <w:spacing w:before="120" w:after="120" w:line="288" w:lineRule="auto"/>
        <w:jc w:val="both"/>
        <w:rPr>
          <w:rFonts w:ascii="Arial" w:hAnsi="Arial" w:cs="Arial"/>
          <w:b/>
          <w:bCs/>
        </w:rPr>
      </w:pPr>
      <w:r w:rsidRPr="00AC19C9">
        <w:rPr>
          <w:rFonts w:ascii="Arial" w:hAnsi="Arial" w:cs="Arial"/>
          <w:b/>
          <w:bCs/>
        </w:rPr>
        <w:t>Doprava stavebního materiálu:</w:t>
      </w:r>
    </w:p>
    <w:p w:rsidR="008D2966" w:rsidRPr="00AC19C9"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lastRenderedPageBreak/>
        <w:t>shazování předmětů, zbytků stavebních hmot a materiálu na níže položená pracoviště, komunikace nebo podobné plochy s ohledem na podmínky stavby není dovoleno,</w:t>
      </w:r>
    </w:p>
    <w:p w:rsidR="008D2966" w:rsidRPr="00AC19C9"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t>veškerý stavební materiál bude pravidelně odvážen tak, aby nedošlo k jeho hromadění a byl přistaven vždy pouze jeden kontejner.</w:t>
      </w:r>
    </w:p>
    <w:p w:rsidR="008D2966" w:rsidRPr="00AC19C9" w:rsidRDefault="008D2966" w:rsidP="008D2966">
      <w:pPr>
        <w:pStyle w:val="Odstavecseseznamem"/>
        <w:numPr>
          <w:ilvl w:val="0"/>
          <w:numId w:val="31"/>
        </w:numPr>
        <w:spacing w:before="120" w:after="120" w:line="288" w:lineRule="auto"/>
        <w:jc w:val="both"/>
        <w:rPr>
          <w:rFonts w:ascii="Arial" w:hAnsi="Arial" w:cs="Arial"/>
        </w:rPr>
      </w:pPr>
      <w:r w:rsidRPr="00AC19C9">
        <w:rPr>
          <w:rFonts w:ascii="Arial" w:hAnsi="Arial" w:cs="Arial"/>
        </w:rPr>
        <w:t>stejným způsobem bude prováděna doprava materiálu na stavbu.</w:t>
      </w:r>
    </w:p>
    <w:p w:rsidR="008D2966" w:rsidRPr="00AC19C9" w:rsidRDefault="008D2966" w:rsidP="008D2966">
      <w:pPr>
        <w:pStyle w:val="ZkladntextIMP"/>
        <w:tabs>
          <w:tab w:val="left" w:pos="4140"/>
        </w:tabs>
        <w:ind w:left="1260"/>
        <w:rPr>
          <w:rFonts w:ascii="Arial" w:hAnsi="Arial" w:cs="Arial"/>
          <w:sz w:val="22"/>
          <w:szCs w:val="22"/>
        </w:rPr>
      </w:pPr>
    </w:p>
    <w:p w:rsidR="008D2966" w:rsidRPr="00AC19C9" w:rsidRDefault="008D2966" w:rsidP="00DE512D">
      <w:pPr>
        <w:spacing w:before="120" w:after="120" w:line="288" w:lineRule="auto"/>
        <w:jc w:val="both"/>
        <w:rPr>
          <w:rFonts w:ascii="Arial" w:hAnsi="Arial" w:cs="Arial"/>
        </w:rPr>
      </w:pPr>
      <w:r w:rsidRPr="00AC19C9">
        <w:rPr>
          <w:rFonts w:ascii="Arial" w:hAnsi="Arial" w:cs="Arial"/>
        </w:rPr>
        <w:t>Provozovatel může stavbu užívat až po provedení veškerých provozních zkoušek. Při následném užívání stavby, prostorů a vybavení musí provozovatel postupovat dle platných předpisů, norem a vyhlášek týkajících se bezpečnosti práce.</w:t>
      </w:r>
    </w:p>
    <w:p w:rsidR="001306CD" w:rsidRPr="00AC19C9" w:rsidRDefault="001306CD" w:rsidP="008F40E6">
      <w:pPr>
        <w:spacing w:before="120" w:after="120" w:line="288" w:lineRule="auto"/>
        <w:jc w:val="both"/>
        <w:rPr>
          <w:rFonts w:ascii="Arial" w:hAnsi="Arial" w:cs="Arial"/>
        </w:rPr>
      </w:pP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D.3. SÍTĚ TECHNICKÉ INFRASTRUKTURY, OCHRANNÁ PÁSMA</w:t>
      </w:r>
    </w:p>
    <w:p w:rsidR="008F40E6" w:rsidRPr="00AC19C9" w:rsidRDefault="00A26803" w:rsidP="008F40E6">
      <w:pPr>
        <w:spacing w:before="120" w:after="120" w:line="288" w:lineRule="auto"/>
        <w:jc w:val="both"/>
        <w:rPr>
          <w:rFonts w:ascii="Arial" w:hAnsi="Arial" w:cs="Arial"/>
        </w:rPr>
      </w:pPr>
      <w:r>
        <w:rPr>
          <w:rFonts w:ascii="Arial" w:hAnsi="Arial" w:cs="Arial"/>
        </w:rPr>
        <w:t>V prostoru stavby</w:t>
      </w:r>
      <w:r w:rsidR="00D0181A" w:rsidRPr="00AC19C9">
        <w:rPr>
          <w:rFonts w:ascii="Arial" w:hAnsi="Arial" w:cs="Arial"/>
        </w:rPr>
        <w:t>,</w:t>
      </w:r>
      <w:r w:rsidR="008F40E6" w:rsidRPr="00AC19C9">
        <w:rPr>
          <w:rFonts w:ascii="Arial" w:hAnsi="Arial" w:cs="Arial"/>
        </w:rPr>
        <w:t xml:space="preserve"> resp. v jeho okolí </w:t>
      </w:r>
      <w:r>
        <w:rPr>
          <w:rFonts w:ascii="Arial" w:hAnsi="Arial" w:cs="Arial"/>
        </w:rPr>
        <w:t>ne</w:t>
      </w:r>
      <w:r w:rsidR="008F40E6" w:rsidRPr="00AC19C9">
        <w:rPr>
          <w:rFonts w:ascii="Arial" w:hAnsi="Arial" w:cs="Arial"/>
        </w:rPr>
        <w:t>jsou ochranná pásma stávajících inženýrských sítí a</w:t>
      </w:r>
      <w:r w:rsidR="00847EC7">
        <w:rPr>
          <w:rFonts w:ascii="Arial" w:hAnsi="Arial" w:cs="Arial"/>
        </w:rPr>
        <w:t xml:space="preserve"> </w:t>
      </w:r>
      <w:r w:rsidR="008F40E6" w:rsidRPr="00AC19C9">
        <w:rPr>
          <w:rFonts w:ascii="Arial" w:hAnsi="Arial" w:cs="Arial"/>
        </w:rPr>
        <w:t>rozvodů.</w:t>
      </w:r>
      <w:r w:rsidR="00D0181A" w:rsidRPr="00AC19C9">
        <w:rPr>
          <w:rFonts w:ascii="Arial" w:hAnsi="Arial" w:cs="Arial"/>
        </w:rPr>
        <w:br/>
      </w:r>
      <w:r w:rsidR="008F40E6" w:rsidRPr="00AC19C9">
        <w:rPr>
          <w:rFonts w:ascii="Arial" w:hAnsi="Arial" w:cs="Arial"/>
        </w:rPr>
        <w:t>V blízkosti sítí budou práce prováděny dle příslušných vyhlášek,</w:t>
      </w:r>
      <w:r w:rsidR="00FE585F">
        <w:rPr>
          <w:rFonts w:ascii="Arial" w:hAnsi="Arial" w:cs="Arial"/>
        </w:rPr>
        <w:t xml:space="preserve"> </w:t>
      </w:r>
      <w:r w:rsidR="008F40E6" w:rsidRPr="00AC19C9">
        <w:rPr>
          <w:rFonts w:ascii="Arial" w:hAnsi="Arial" w:cs="Arial"/>
        </w:rPr>
        <w:t>norem a omezení stanovených jednotlivými správci těchto sítí.</w:t>
      </w:r>
    </w:p>
    <w:p w:rsidR="008F40E6" w:rsidRDefault="008F40E6" w:rsidP="008F40E6">
      <w:pPr>
        <w:spacing w:before="120" w:after="120" w:line="288" w:lineRule="auto"/>
        <w:jc w:val="both"/>
        <w:rPr>
          <w:rFonts w:ascii="Arial" w:hAnsi="Arial" w:cs="Arial"/>
        </w:rPr>
      </w:pPr>
      <w:r w:rsidRPr="00AC19C9">
        <w:rPr>
          <w:rFonts w:ascii="Arial" w:hAnsi="Arial" w:cs="Arial"/>
        </w:rPr>
        <w:t>V rámci přípravy stavby bude ověřena poloha stávajících inženýrských sítí a</w:t>
      </w:r>
      <w:r w:rsidR="00A26803">
        <w:rPr>
          <w:rFonts w:ascii="Arial" w:hAnsi="Arial" w:cs="Arial"/>
        </w:rPr>
        <w:t xml:space="preserve"> </w:t>
      </w:r>
      <w:r w:rsidRPr="00AC19C9">
        <w:rPr>
          <w:rFonts w:ascii="Arial" w:hAnsi="Arial" w:cs="Arial"/>
        </w:rPr>
        <w:t>stávajících rozvodů</w:t>
      </w:r>
      <w:r w:rsidR="00847EC7">
        <w:rPr>
          <w:rFonts w:ascii="Arial" w:hAnsi="Arial" w:cs="Arial"/>
        </w:rPr>
        <w:t xml:space="preserve"> </w:t>
      </w:r>
      <w:r w:rsidRPr="00AC19C9">
        <w:rPr>
          <w:rFonts w:ascii="Arial" w:hAnsi="Arial" w:cs="Arial"/>
        </w:rPr>
        <w:t>v</w:t>
      </w:r>
      <w:r w:rsidR="00A26803">
        <w:rPr>
          <w:rFonts w:ascii="Arial" w:hAnsi="Arial" w:cs="Arial"/>
        </w:rPr>
        <w:t xml:space="preserve"> v </w:t>
      </w:r>
      <w:r w:rsidRPr="00AC19C9">
        <w:rPr>
          <w:rFonts w:ascii="Arial" w:hAnsi="Arial" w:cs="Arial"/>
        </w:rPr>
        <w:t>objektu</w:t>
      </w:r>
      <w:r w:rsidR="00A26803">
        <w:rPr>
          <w:rFonts w:ascii="Arial" w:hAnsi="Arial" w:cs="Arial"/>
        </w:rPr>
        <w:t xml:space="preserve"> tak aby při stavbě nemohlo dojít ke kolizi s nimi</w:t>
      </w:r>
      <w:r w:rsidRPr="00AC19C9">
        <w:rPr>
          <w:rFonts w:ascii="Arial" w:hAnsi="Arial" w:cs="Arial"/>
        </w:rPr>
        <w:t>.</w:t>
      </w:r>
    </w:p>
    <w:p w:rsidR="00185CC5" w:rsidRDefault="00185CC5" w:rsidP="008F40E6">
      <w:pPr>
        <w:spacing w:before="120" w:after="120" w:line="288" w:lineRule="auto"/>
        <w:jc w:val="both"/>
        <w:rPr>
          <w:rFonts w:ascii="Arial" w:hAnsi="Arial" w:cs="Arial"/>
        </w:rPr>
      </w:pPr>
    </w:p>
    <w:p w:rsidR="00185CC5" w:rsidRPr="00AC19C9" w:rsidRDefault="00185CC5" w:rsidP="008F40E6">
      <w:pPr>
        <w:spacing w:before="120" w:after="120" w:line="288" w:lineRule="auto"/>
        <w:jc w:val="both"/>
        <w:rPr>
          <w:rFonts w:ascii="Arial" w:hAnsi="Arial" w:cs="Arial"/>
        </w:rPr>
      </w:pP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D.4. NAPOJENÍ STAVENIŠTĚ NA SÍTĚ TECHNICKÉ INFRASTRUKTURY</w:t>
      </w:r>
    </w:p>
    <w:p w:rsidR="000B4D5B" w:rsidRPr="00AC19C9" w:rsidRDefault="000B4D5B" w:rsidP="000B4D5B">
      <w:pPr>
        <w:spacing w:before="120" w:after="120" w:line="288" w:lineRule="auto"/>
        <w:jc w:val="both"/>
        <w:rPr>
          <w:rFonts w:ascii="Arial" w:hAnsi="Arial" w:cs="Arial"/>
        </w:rPr>
      </w:pPr>
      <w:r w:rsidRPr="00AC19C9">
        <w:rPr>
          <w:rFonts w:ascii="Arial" w:hAnsi="Arial" w:cs="Arial"/>
        </w:rPr>
        <w:t>Případná media potřebná pro realizaci stavby (energie a voda) budou zajištěna z místních rozvodných sítí po dohodě s jednotlivými správci sítí.</w:t>
      </w: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D.5. OCHRANA ZDRAVÍ TŘETÍCH OSOB</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Na staveniště bude zamezen vstup nepovolaným osobám.</w:t>
      </w: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D.6. ZAŘÍZENÍ STAVENIŠTĚ</w:t>
      </w:r>
    </w:p>
    <w:p w:rsidR="008F40E6" w:rsidRPr="00AC19C9" w:rsidRDefault="00182F63" w:rsidP="008F40E6">
      <w:pPr>
        <w:spacing w:before="120" w:after="120" w:line="288" w:lineRule="auto"/>
        <w:jc w:val="both"/>
        <w:rPr>
          <w:rFonts w:ascii="Arial" w:hAnsi="Arial" w:cs="Arial"/>
        </w:rPr>
      </w:pPr>
      <w:r>
        <w:rPr>
          <w:rFonts w:ascii="Arial" w:hAnsi="Arial" w:cs="Arial"/>
        </w:rPr>
        <w:t>Typ zařízení staveniště bude záležet na dodavateli stavby.</w:t>
      </w:r>
      <w:r w:rsidR="00847EC7">
        <w:rPr>
          <w:rFonts w:ascii="Arial" w:hAnsi="Arial" w:cs="Arial"/>
        </w:rPr>
        <w:t xml:space="preserve"> </w:t>
      </w:r>
      <w:r>
        <w:rPr>
          <w:rFonts w:ascii="Arial" w:hAnsi="Arial" w:cs="Arial"/>
        </w:rPr>
        <w:t>D</w:t>
      </w:r>
      <w:r w:rsidR="008F40E6" w:rsidRPr="00AC19C9">
        <w:rPr>
          <w:rFonts w:ascii="Arial" w:hAnsi="Arial" w:cs="Arial"/>
        </w:rPr>
        <w:t>ále</w:t>
      </w:r>
      <w:r w:rsidR="0050012E">
        <w:rPr>
          <w:rFonts w:ascii="Arial" w:hAnsi="Arial" w:cs="Arial"/>
        </w:rPr>
        <w:t xml:space="preserve"> </w:t>
      </w:r>
      <w:r w:rsidR="008F40E6" w:rsidRPr="00AC19C9">
        <w:rPr>
          <w:rFonts w:ascii="Arial" w:hAnsi="Arial" w:cs="Arial"/>
        </w:rPr>
        <w:t>budou na pozemku vyčleněny plochy pro dočas</w:t>
      </w:r>
      <w:r w:rsidR="0050012E">
        <w:rPr>
          <w:rFonts w:ascii="Arial" w:hAnsi="Arial" w:cs="Arial"/>
        </w:rPr>
        <w:t>né skládky stavebního materiálu.</w:t>
      </w:r>
    </w:p>
    <w:p w:rsidR="008F40E6" w:rsidRPr="00AC19C9" w:rsidRDefault="008F40E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D.7. BEZPEČNOST A OCHRANA ZDRAVÍ</w:t>
      </w:r>
    </w:p>
    <w:p w:rsidR="00846484" w:rsidRPr="00AC19C9" w:rsidRDefault="008F40E6" w:rsidP="008F40E6">
      <w:pPr>
        <w:spacing w:before="120" w:after="120" w:line="288" w:lineRule="auto"/>
        <w:jc w:val="both"/>
        <w:rPr>
          <w:rFonts w:ascii="Arial" w:hAnsi="Arial" w:cs="Arial"/>
        </w:rPr>
      </w:pPr>
      <w:r w:rsidRPr="00AC19C9">
        <w:rPr>
          <w:rFonts w:ascii="Arial" w:hAnsi="Arial" w:cs="Arial"/>
        </w:rPr>
        <w:t xml:space="preserve">Veškeré stavební práce </w:t>
      </w:r>
      <w:r w:rsidR="00D0181A" w:rsidRPr="00AC19C9">
        <w:rPr>
          <w:rFonts w:ascii="Arial" w:hAnsi="Arial" w:cs="Arial"/>
        </w:rPr>
        <w:t>budou</w:t>
      </w:r>
      <w:r w:rsidRPr="00AC19C9">
        <w:rPr>
          <w:rFonts w:ascii="Arial" w:hAnsi="Arial" w:cs="Arial"/>
        </w:rPr>
        <w:t xml:space="preserve"> prováděny v souladu s platnými technologickým</w:t>
      </w:r>
      <w:r w:rsidR="00FE585F">
        <w:rPr>
          <w:rFonts w:ascii="Arial" w:hAnsi="Arial" w:cs="Arial"/>
        </w:rPr>
        <w:t xml:space="preserve"> </w:t>
      </w:r>
      <w:r w:rsidRPr="00AC19C9">
        <w:rPr>
          <w:rFonts w:ascii="Arial" w:hAnsi="Arial" w:cs="Arial"/>
        </w:rPr>
        <w:t>ipředpisy, bezpečnostními předpisy a ustanoveními ČSN.</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Při vlastní výstavbě budou dodržována zejména ustanovení Zákona č. 309/2006 Sb.,</w:t>
      </w:r>
      <w:r w:rsidR="00847EC7">
        <w:rPr>
          <w:rFonts w:ascii="Arial" w:hAnsi="Arial" w:cs="Arial"/>
        </w:rPr>
        <w:t xml:space="preserve"> </w:t>
      </w:r>
      <w:r w:rsidRPr="00AC19C9">
        <w:rPr>
          <w:rFonts w:ascii="Arial" w:hAnsi="Arial" w:cs="Arial"/>
        </w:rPr>
        <w:t>kterými se upravují požadavky bezpečnosti a ochrana zdraví při práci, Nařízení vlády</w:t>
      </w:r>
      <w:r w:rsidR="00847EC7">
        <w:rPr>
          <w:rFonts w:ascii="Arial" w:hAnsi="Arial" w:cs="Arial"/>
        </w:rPr>
        <w:t xml:space="preserve"> </w:t>
      </w:r>
      <w:r w:rsidRPr="00AC19C9">
        <w:rPr>
          <w:rFonts w:ascii="Arial" w:hAnsi="Arial" w:cs="Arial"/>
        </w:rPr>
        <w:t>č. 591/2006 Sb. o bližších minimálních požadavcích na bezpečnost a ochranu zdraví</w:t>
      </w:r>
      <w:r w:rsidR="00847EC7">
        <w:rPr>
          <w:rFonts w:ascii="Arial" w:hAnsi="Arial" w:cs="Arial"/>
        </w:rPr>
        <w:t xml:space="preserve"> </w:t>
      </w:r>
      <w:r w:rsidRPr="00AC19C9">
        <w:rPr>
          <w:rFonts w:ascii="Arial" w:hAnsi="Arial" w:cs="Arial"/>
        </w:rPr>
        <w:t xml:space="preserve">při práci na </w:t>
      </w:r>
      <w:r w:rsidRPr="00AC19C9">
        <w:rPr>
          <w:rFonts w:ascii="Arial" w:hAnsi="Arial" w:cs="Arial"/>
        </w:rPr>
        <w:lastRenderedPageBreak/>
        <w:t>staveništích, Nařízení vlády č. 101/2005 Sb. o podrobnějších</w:t>
      </w:r>
      <w:r w:rsidR="00FE585F">
        <w:rPr>
          <w:rFonts w:ascii="Arial" w:hAnsi="Arial" w:cs="Arial"/>
        </w:rPr>
        <w:t xml:space="preserve"> </w:t>
      </w:r>
      <w:r w:rsidRPr="00AC19C9">
        <w:rPr>
          <w:rFonts w:ascii="Arial" w:hAnsi="Arial" w:cs="Arial"/>
        </w:rPr>
        <w:t>požadavcích na pracoviště a pracovní prostředí atd.</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Pro organizaci výstavby bude dodržena zásada regulace stavební činnosti s</w:t>
      </w:r>
      <w:r w:rsidR="00847EC7">
        <w:rPr>
          <w:rFonts w:ascii="Arial" w:hAnsi="Arial" w:cs="Arial"/>
        </w:rPr>
        <w:t> </w:t>
      </w:r>
      <w:r w:rsidRPr="00AC19C9">
        <w:rPr>
          <w:rFonts w:ascii="Arial" w:hAnsi="Arial" w:cs="Arial"/>
        </w:rPr>
        <w:t>ohledem</w:t>
      </w:r>
      <w:r w:rsidR="00847EC7">
        <w:rPr>
          <w:rFonts w:ascii="Arial" w:hAnsi="Arial" w:cs="Arial"/>
        </w:rPr>
        <w:t xml:space="preserve"> </w:t>
      </w:r>
      <w:r w:rsidRPr="00AC19C9">
        <w:rPr>
          <w:rFonts w:ascii="Arial" w:hAnsi="Arial" w:cs="Arial"/>
        </w:rPr>
        <w:t>na minimální omezení provozu dané lokality a minimalizování vlivu na znečišťování</w:t>
      </w:r>
      <w:r w:rsidR="00FE585F">
        <w:rPr>
          <w:rFonts w:ascii="Arial" w:hAnsi="Arial" w:cs="Arial"/>
        </w:rPr>
        <w:t xml:space="preserve"> </w:t>
      </w:r>
      <w:r w:rsidRPr="00AC19C9">
        <w:rPr>
          <w:rFonts w:ascii="Arial" w:hAnsi="Arial" w:cs="Arial"/>
        </w:rPr>
        <w:t>okolního prostředí. Na stavbě bude udržován pořádek a čistota, a to včetně</w:t>
      </w:r>
      <w:r w:rsidR="00FE585F">
        <w:rPr>
          <w:rFonts w:ascii="Arial" w:hAnsi="Arial" w:cs="Arial"/>
        </w:rPr>
        <w:t xml:space="preserve"> </w:t>
      </w:r>
      <w:r w:rsidRPr="00AC19C9">
        <w:rPr>
          <w:rFonts w:ascii="Arial" w:hAnsi="Arial" w:cs="Arial"/>
        </w:rPr>
        <w:t>přilehlých veřejných prostranství.</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Vzhledem k tomu, že celkový předpokládaný objem prací a činností během realizace</w:t>
      </w:r>
      <w:r w:rsidR="00847EC7">
        <w:rPr>
          <w:rFonts w:ascii="Arial" w:hAnsi="Arial" w:cs="Arial"/>
        </w:rPr>
        <w:t xml:space="preserve"> </w:t>
      </w:r>
      <w:r w:rsidRPr="00AC19C9">
        <w:rPr>
          <w:rFonts w:ascii="Arial" w:hAnsi="Arial" w:cs="Arial"/>
        </w:rPr>
        <w:t>díla nepřesáhne 500 pracovních dnů v přepočtu na jednu fyzickou osobu není nutné</w:t>
      </w:r>
      <w:r w:rsidR="00847EC7">
        <w:rPr>
          <w:rFonts w:ascii="Arial" w:hAnsi="Arial" w:cs="Arial"/>
        </w:rPr>
        <w:t xml:space="preserve"> </w:t>
      </w:r>
      <w:r w:rsidRPr="00AC19C9">
        <w:rPr>
          <w:rFonts w:ascii="Arial" w:hAnsi="Arial" w:cs="Arial"/>
        </w:rPr>
        <w:t>dle §14 odst. 6, zákona č. 309/2006, o zajištění dalších podmínek bezpečnosti a</w:t>
      </w:r>
      <w:r w:rsidR="00847EC7">
        <w:rPr>
          <w:rFonts w:ascii="Arial" w:hAnsi="Arial" w:cs="Arial"/>
        </w:rPr>
        <w:t xml:space="preserve"> </w:t>
      </w:r>
      <w:r w:rsidRPr="00AC19C9">
        <w:rPr>
          <w:rFonts w:ascii="Arial" w:hAnsi="Arial" w:cs="Arial"/>
        </w:rPr>
        <w:t>ochrany zdraví při práci, určovat koordinátora bezpečnosti práce během přípravy</w:t>
      </w:r>
      <w:r w:rsidR="00847EC7">
        <w:rPr>
          <w:rFonts w:ascii="Arial" w:hAnsi="Arial" w:cs="Arial"/>
        </w:rPr>
        <w:t xml:space="preserve"> a realizaci</w:t>
      </w:r>
      <w:r w:rsidRPr="00AC19C9">
        <w:rPr>
          <w:rFonts w:ascii="Arial" w:hAnsi="Arial" w:cs="Arial"/>
        </w:rPr>
        <w:t xml:space="preserve"> díla.</w:t>
      </w:r>
    </w:p>
    <w:p w:rsidR="000B18F0" w:rsidRPr="00AC19C9" w:rsidRDefault="000B18F0" w:rsidP="000B18F0">
      <w:pPr>
        <w:spacing w:before="120" w:after="120" w:line="288" w:lineRule="auto"/>
        <w:jc w:val="both"/>
        <w:rPr>
          <w:rFonts w:ascii="Arial" w:hAnsi="Arial" w:cs="Arial"/>
        </w:rPr>
      </w:pPr>
      <w:r w:rsidRPr="00AC19C9">
        <w:rPr>
          <w:rFonts w:ascii="Arial" w:hAnsi="Arial" w:cs="Arial"/>
        </w:rPr>
        <w:t xml:space="preserve">Všichni pracovníci na stavbě budou proškoleni a budou seznámeni s předpisy bezpečnosti práce, poučeni o pohybu po staveništi, dopravě a manipulaci s materiálem, budou seznámeni s hygienickými a požárními předpisy. </w:t>
      </w:r>
    </w:p>
    <w:p w:rsidR="0057507D" w:rsidRPr="00AC19C9" w:rsidRDefault="0057507D" w:rsidP="000B18F0">
      <w:pPr>
        <w:spacing w:before="120" w:after="120" w:line="288" w:lineRule="auto"/>
        <w:jc w:val="both"/>
        <w:rPr>
          <w:rFonts w:ascii="Arial" w:hAnsi="Arial" w:cs="Arial"/>
        </w:rPr>
      </w:pPr>
    </w:p>
    <w:p w:rsidR="000B18F0" w:rsidRPr="00AC19C9" w:rsidRDefault="000B18F0" w:rsidP="000B18F0">
      <w:pPr>
        <w:spacing w:before="120" w:after="120" w:line="288" w:lineRule="auto"/>
        <w:jc w:val="both"/>
        <w:rPr>
          <w:rFonts w:ascii="Arial" w:hAnsi="Arial" w:cs="Arial"/>
        </w:rPr>
      </w:pPr>
      <w:r w:rsidRPr="00AC19C9">
        <w:rPr>
          <w:rFonts w:ascii="Arial" w:hAnsi="Arial" w:cs="Arial"/>
        </w:rPr>
        <w:t>Při provádění stavebních prací je nutno dodržovat vyhlášky a zákony týkající se bezpečnosti práce na stavbě a používání technických zařízení zejména pak:</w:t>
      </w:r>
    </w:p>
    <w:p w:rsidR="000B18F0" w:rsidRPr="00AC19C9" w:rsidRDefault="000B18F0" w:rsidP="004209BA">
      <w:pPr>
        <w:pStyle w:val="Odstavecseseznamem"/>
        <w:numPr>
          <w:ilvl w:val="0"/>
          <w:numId w:val="24"/>
        </w:numPr>
        <w:spacing w:before="120" w:after="120" w:line="288" w:lineRule="auto"/>
        <w:jc w:val="both"/>
        <w:rPr>
          <w:rFonts w:ascii="Arial" w:hAnsi="Arial" w:cs="Arial"/>
        </w:rPr>
      </w:pPr>
      <w:r w:rsidRPr="00AC19C9">
        <w:rPr>
          <w:rFonts w:ascii="Arial" w:hAnsi="Arial" w:cs="Arial"/>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jeho prováděcí předpisy, resp. nařízení vlády č. 591/2006 Sb. o bližších minimálních požadavcích na bezpečnost a ochranu zdraví při práci na staveništích.</w:t>
      </w:r>
    </w:p>
    <w:p w:rsidR="000B18F0" w:rsidRPr="00364C71" w:rsidRDefault="000B18F0" w:rsidP="000B18F0">
      <w:pPr>
        <w:pStyle w:val="Odstavecseseznamem"/>
        <w:numPr>
          <w:ilvl w:val="0"/>
          <w:numId w:val="24"/>
        </w:numPr>
        <w:spacing w:before="120" w:after="120" w:line="288" w:lineRule="auto"/>
        <w:jc w:val="both"/>
        <w:rPr>
          <w:rFonts w:ascii="Arial" w:hAnsi="Arial" w:cs="Arial"/>
        </w:rPr>
      </w:pPr>
      <w:r w:rsidRPr="00AC19C9">
        <w:rPr>
          <w:rFonts w:ascii="Arial" w:hAnsi="Arial" w:cs="Arial"/>
        </w:rPr>
        <w:t>dalších souvisejících předpisy (technické normy, hygienické a provozní předpisy)</w:t>
      </w:r>
    </w:p>
    <w:p w:rsidR="000B18F0" w:rsidRPr="00AC19C9" w:rsidRDefault="000B18F0" w:rsidP="000B18F0">
      <w:pPr>
        <w:spacing w:before="120" w:after="120" w:line="288" w:lineRule="auto"/>
        <w:jc w:val="both"/>
        <w:rPr>
          <w:rFonts w:ascii="Arial" w:hAnsi="Arial" w:cs="Arial"/>
        </w:rPr>
      </w:pPr>
      <w:r w:rsidRPr="00AC19C9">
        <w:rPr>
          <w:rFonts w:ascii="Arial" w:hAnsi="Arial" w:cs="Arial"/>
        </w:rPr>
        <w:t>Vzhledem k tomu, že stavba bude prováděna dodavatelským způsobem a dodavatel stavby bude určen až na základě výběrového řízení, je třeba veškerá opatření k zajištění bezpečnosti práce dle této vyhlášky dohodnout až s konkrétním dodavatelem určeným ve výběrovém řízení.</w:t>
      </w:r>
    </w:p>
    <w:p w:rsidR="000B18F0" w:rsidRPr="00AC19C9" w:rsidRDefault="000B18F0" w:rsidP="000B18F0">
      <w:pPr>
        <w:spacing w:before="120" w:after="120" w:line="288" w:lineRule="auto"/>
        <w:jc w:val="both"/>
        <w:rPr>
          <w:rFonts w:ascii="Arial" w:hAnsi="Arial" w:cs="Arial"/>
        </w:rPr>
      </w:pPr>
      <w:r w:rsidRPr="00AC19C9">
        <w:rPr>
          <w:rFonts w:ascii="Arial" w:hAnsi="Arial" w:cs="Arial"/>
        </w:rPr>
        <w:t>Vzájemné vztahy, závazky a povinnosti v oblasti bezpečnosti práce musí být mezi účastníky výstavby dohodnuty předem a musí být obsaženy v zápise o odevzdání staveniště (pracoviště), pokud nejsou zakotveny v hospodářské smlouvě. Shodně se postupuje při souběhu stavebních prací s pracemi za provozu.</w:t>
      </w:r>
    </w:p>
    <w:p w:rsidR="000B18F0" w:rsidRPr="00AC19C9" w:rsidRDefault="000B18F0" w:rsidP="000B18F0">
      <w:pPr>
        <w:spacing w:before="120" w:after="120" w:line="288" w:lineRule="auto"/>
        <w:jc w:val="both"/>
        <w:rPr>
          <w:rFonts w:ascii="Arial" w:hAnsi="Arial" w:cs="Arial"/>
        </w:rPr>
      </w:pPr>
      <w:r w:rsidRPr="00AC19C9">
        <w:rPr>
          <w:rFonts w:ascii="Arial" w:hAnsi="Arial" w:cs="Arial"/>
        </w:rPr>
        <w:t>Dodavatel stavebních prací je povinen seznámit ostatní dodavatele s požadavky bezpečnosti práce obsaženými v projektu stavby a v dodavatelské dokumentaci.</w:t>
      </w:r>
    </w:p>
    <w:p w:rsidR="000B18F0" w:rsidRPr="00AC19C9" w:rsidRDefault="000B18F0" w:rsidP="000B18F0">
      <w:pPr>
        <w:spacing w:before="120" w:after="120" w:line="288" w:lineRule="auto"/>
        <w:jc w:val="both"/>
        <w:rPr>
          <w:rFonts w:ascii="Arial" w:hAnsi="Arial" w:cs="Arial"/>
        </w:rPr>
      </w:pPr>
      <w:r w:rsidRPr="00AC19C9">
        <w:rPr>
          <w:rFonts w:ascii="Arial" w:hAnsi="Arial" w:cs="Arial"/>
        </w:rPr>
        <w:t>Při stavebních pracích za provozu je provozovatel povinen seznámit pracovníky dodavatele se zásadami bezpečného chování na daném pracovišti a s možnými místy a zdroji ohrožení. Obdobně je povinen dodavatel stavebních prací seznámit určené pracovníky provozovatele s riziky stavební činnosti.</w:t>
      </w:r>
    </w:p>
    <w:p w:rsidR="000B18F0" w:rsidRPr="00AC19C9" w:rsidRDefault="000B18F0" w:rsidP="004209BA">
      <w:pPr>
        <w:pStyle w:val="Odstavecseseznamem"/>
        <w:numPr>
          <w:ilvl w:val="0"/>
          <w:numId w:val="24"/>
        </w:numPr>
        <w:spacing w:before="120" w:after="120" w:line="288" w:lineRule="auto"/>
        <w:jc w:val="both"/>
        <w:rPr>
          <w:rFonts w:ascii="Arial" w:hAnsi="Arial" w:cs="Arial"/>
        </w:rPr>
      </w:pPr>
      <w:r w:rsidRPr="00AC19C9">
        <w:rPr>
          <w:rFonts w:ascii="Arial" w:hAnsi="Arial" w:cs="Arial"/>
        </w:rPr>
        <w:t>při provádění stavebních prací v nebezpečném prostředí a nebezpečném prostoru je investor povinen zajistit pro pracovníky dodavatele stavebních prací další osobní ochranné pracovní prostředky a zařízení u dodavatele stavebních prací neobvyklé,</w:t>
      </w:r>
    </w:p>
    <w:p w:rsidR="000B18F0" w:rsidRPr="00DB02A6" w:rsidRDefault="000B18F0" w:rsidP="00B07FB3">
      <w:pPr>
        <w:pStyle w:val="Odstavecseseznamem"/>
        <w:numPr>
          <w:ilvl w:val="0"/>
          <w:numId w:val="24"/>
        </w:numPr>
        <w:spacing w:before="120" w:after="120" w:line="288" w:lineRule="auto"/>
        <w:jc w:val="both"/>
        <w:rPr>
          <w:rFonts w:ascii="Arial" w:hAnsi="Arial" w:cs="Arial"/>
        </w:rPr>
      </w:pPr>
      <w:r w:rsidRPr="00DB02A6">
        <w:rPr>
          <w:rFonts w:ascii="Arial" w:hAnsi="Arial" w:cs="Arial"/>
        </w:rPr>
        <w:lastRenderedPageBreak/>
        <w:t>zajištění bezpečnosti práce v ochranných pásmech inženýrských sítí musí být provedeno předem na základě písemné dohody s vlastníky, správci nebo provozovateli těchto sítí,</w:t>
      </w:r>
      <w:r w:rsidR="00847EC7">
        <w:rPr>
          <w:rFonts w:ascii="Arial" w:hAnsi="Arial" w:cs="Arial"/>
        </w:rPr>
        <w:t xml:space="preserve"> </w:t>
      </w:r>
      <w:r w:rsidRPr="00DB02A6">
        <w:rPr>
          <w:rFonts w:ascii="Arial" w:hAnsi="Arial" w:cs="Arial"/>
        </w:rPr>
        <w:t>jakékoliv poškození inženýrských sítí musí být ihned nahlášeno jejich provozovateli a dodavatel stavebních prací musí vykonat opatření k zamezení vstupu nepovolaných osob do ohroženého prostoru do doby odstranění zdroje nebezpečí,</w:t>
      </w:r>
    </w:p>
    <w:p w:rsidR="000B18F0" w:rsidRPr="00364C71" w:rsidRDefault="000B18F0" w:rsidP="008F40E6">
      <w:pPr>
        <w:pStyle w:val="Odstavecseseznamem"/>
        <w:numPr>
          <w:ilvl w:val="0"/>
          <w:numId w:val="24"/>
        </w:numPr>
        <w:spacing w:before="120" w:after="120" w:line="288" w:lineRule="auto"/>
        <w:jc w:val="both"/>
        <w:rPr>
          <w:rFonts w:ascii="Arial" w:hAnsi="Arial" w:cs="Arial"/>
        </w:rPr>
      </w:pPr>
      <w:r w:rsidRPr="00AC19C9">
        <w:rPr>
          <w:rFonts w:ascii="Arial" w:hAnsi="Arial" w:cs="Arial"/>
        </w:rPr>
        <w:t>při stavební práci v blízkosti zařízení pod napětím se musí učinit opatření proti dotyku nebo přiblížení k částem s nebezpečným napětím,</w:t>
      </w:r>
      <w:r w:rsidR="00FE585F">
        <w:rPr>
          <w:rFonts w:ascii="Arial" w:hAnsi="Arial" w:cs="Arial"/>
        </w:rPr>
        <w:t xml:space="preserve"> </w:t>
      </w:r>
      <w:r w:rsidRPr="00AC19C9">
        <w:rPr>
          <w:rFonts w:ascii="Arial" w:hAnsi="Arial" w:cs="Arial"/>
        </w:rPr>
        <w:t>pracovník nesmí pracovat osamoceně na pracovištích, kde není v dohledu nebo doslechu další pracovník, který v případě nehody poskytne nebo přivolá pomoc, pokud není zajištěna jiná účinná forma kontroly nebo spojení (dále jen „odlehlé pracoviště“),</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Během vlastní stavby je třeba respektovat podmínky odpovídající zájmům ochrany</w:t>
      </w:r>
      <w:r w:rsidR="00797A86" w:rsidRPr="00AC19C9">
        <w:rPr>
          <w:rFonts w:ascii="Arial" w:hAnsi="Arial" w:cs="Arial"/>
        </w:rPr>
        <w:t xml:space="preserve"> životního prostředí</w:t>
      </w:r>
      <w:r w:rsidRPr="00AC19C9">
        <w:rPr>
          <w:rFonts w:ascii="Arial" w:hAnsi="Arial" w:cs="Arial"/>
        </w:rPr>
        <w:t>, jedná se zejména o:</w:t>
      </w:r>
    </w:p>
    <w:p w:rsidR="00797A86" w:rsidRPr="00AC19C9" w:rsidRDefault="008F40E6" w:rsidP="005760CB">
      <w:pPr>
        <w:pStyle w:val="Odstavecseseznamem"/>
        <w:numPr>
          <w:ilvl w:val="1"/>
          <w:numId w:val="38"/>
        </w:numPr>
        <w:spacing w:before="120" w:after="120" w:line="288" w:lineRule="auto"/>
        <w:jc w:val="both"/>
        <w:rPr>
          <w:rFonts w:ascii="Arial" w:hAnsi="Arial" w:cs="Arial"/>
        </w:rPr>
      </w:pPr>
      <w:r w:rsidRPr="00AC19C9">
        <w:rPr>
          <w:rFonts w:ascii="Arial" w:hAnsi="Arial" w:cs="Arial"/>
        </w:rPr>
        <w:t>omezení hlučnosti na stavbě, zabránění činnosti na stavbě v době nočního</w:t>
      </w:r>
      <w:r w:rsidR="00847EC7">
        <w:rPr>
          <w:rFonts w:ascii="Arial" w:hAnsi="Arial" w:cs="Arial"/>
        </w:rPr>
        <w:t xml:space="preserve"> </w:t>
      </w:r>
      <w:r w:rsidRPr="00AC19C9">
        <w:rPr>
          <w:rFonts w:ascii="Arial" w:hAnsi="Arial" w:cs="Arial"/>
        </w:rPr>
        <w:t>klidu a ve dnech pracovního volna a klidu</w:t>
      </w:r>
      <w:r w:rsidR="00797A86" w:rsidRPr="00AC19C9">
        <w:rPr>
          <w:rFonts w:ascii="Arial" w:hAnsi="Arial" w:cs="Arial"/>
        </w:rPr>
        <w:t>,</w:t>
      </w:r>
    </w:p>
    <w:p w:rsidR="008F40E6" w:rsidRPr="00AC19C9" w:rsidRDefault="008F40E6" w:rsidP="005760CB">
      <w:pPr>
        <w:pStyle w:val="Odstavecseseznamem"/>
        <w:numPr>
          <w:ilvl w:val="1"/>
          <w:numId w:val="38"/>
        </w:numPr>
        <w:spacing w:before="120" w:after="120" w:line="288" w:lineRule="auto"/>
        <w:jc w:val="both"/>
        <w:rPr>
          <w:rFonts w:ascii="Arial" w:hAnsi="Arial" w:cs="Arial"/>
        </w:rPr>
      </w:pPr>
      <w:r w:rsidRPr="00AC19C9">
        <w:rPr>
          <w:rFonts w:ascii="Arial" w:hAnsi="Arial" w:cs="Arial"/>
        </w:rPr>
        <w:t>ochranu vod a zeminy před znečištěním ropnými látkami</w:t>
      </w:r>
      <w:r w:rsidR="00797A86" w:rsidRPr="00AC19C9">
        <w:rPr>
          <w:rFonts w:ascii="Arial" w:hAnsi="Arial" w:cs="Arial"/>
        </w:rPr>
        <w:t>,</w:t>
      </w:r>
    </w:p>
    <w:p w:rsidR="008F40E6" w:rsidRPr="00AC19C9" w:rsidRDefault="008F40E6" w:rsidP="005760CB">
      <w:pPr>
        <w:pStyle w:val="Odstavecseseznamem"/>
        <w:numPr>
          <w:ilvl w:val="1"/>
          <w:numId w:val="38"/>
        </w:numPr>
        <w:spacing w:before="120" w:after="120" w:line="288" w:lineRule="auto"/>
        <w:jc w:val="both"/>
        <w:rPr>
          <w:rFonts w:ascii="Arial" w:hAnsi="Arial" w:cs="Arial"/>
        </w:rPr>
      </w:pPr>
      <w:r w:rsidRPr="00AC19C9">
        <w:rPr>
          <w:rFonts w:ascii="Arial" w:hAnsi="Arial" w:cs="Arial"/>
        </w:rPr>
        <w:t>snížení prašnosti včasným a pravidelným čištěním vozovek</w:t>
      </w:r>
      <w:r w:rsidR="00797A86" w:rsidRPr="00AC19C9">
        <w:rPr>
          <w:rFonts w:ascii="Arial" w:hAnsi="Arial" w:cs="Arial"/>
        </w:rPr>
        <w:t>,</w:t>
      </w:r>
    </w:p>
    <w:p w:rsidR="008F40E6" w:rsidRPr="00AC19C9" w:rsidRDefault="008F40E6" w:rsidP="005760CB">
      <w:pPr>
        <w:pStyle w:val="Odstavecseseznamem"/>
        <w:numPr>
          <w:ilvl w:val="1"/>
          <w:numId w:val="38"/>
        </w:numPr>
        <w:spacing w:before="120" w:after="120" w:line="288" w:lineRule="auto"/>
        <w:jc w:val="both"/>
        <w:rPr>
          <w:rFonts w:ascii="Arial" w:hAnsi="Arial" w:cs="Arial"/>
        </w:rPr>
      </w:pPr>
      <w:r w:rsidRPr="00AC19C9">
        <w:rPr>
          <w:rFonts w:ascii="Arial" w:hAnsi="Arial" w:cs="Arial"/>
        </w:rPr>
        <w:t>zamezení znečištění ovzduší spalováním odpadů na stavbě</w:t>
      </w:r>
      <w:r w:rsidR="00797A86" w:rsidRPr="00AC19C9">
        <w:rPr>
          <w:rFonts w:ascii="Arial" w:hAnsi="Arial" w:cs="Arial"/>
        </w:rPr>
        <w:t>,</w:t>
      </w:r>
    </w:p>
    <w:p w:rsidR="008F40E6" w:rsidRPr="00AC19C9" w:rsidRDefault="008F40E6" w:rsidP="005760CB">
      <w:pPr>
        <w:pStyle w:val="Odstavecseseznamem"/>
        <w:numPr>
          <w:ilvl w:val="1"/>
          <w:numId w:val="38"/>
        </w:numPr>
        <w:spacing w:before="120" w:after="120" w:line="288" w:lineRule="auto"/>
        <w:jc w:val="both"/>
        <w:rPr>
          <w:rFonts w:ascii="Arial" w:hAnsi="Arial" w:cs="Arial"/>
        </w:rPr>
      </w:pPr>
      <w:r w:rsidRPr="00AC19C9">
        <w:rPr>
          <w:rFonts w:ascii="Arial" w:hAnsi="Arial" w:cs="Arial"/>
        </w:rPr>
        <w:t>odvoz a likvidaci odpadů ze stavby</w:t>
      </w:r>
      <w:r w:rsidR="00797A86" w:rsidRPr="00AC19C9">
        <w:rPr>
          <w:rFonts w:ascii="Arial" w:hAnsi="Arial" w:cs="Arial"/>
        </w:rPr>
        <w:t>.</w:t>
      </w:r>
    </w:p>
    <w:p w:rsidR="00581D89" w:rsidRPr="00AC19C9" w:rsidRDefault="00581D89" w:rsidP="00581D89">
      <w:pPr>
        <w:spacing w:before="120" w:after="120" w:line="288" w:lineRule="auto"/>
        <w:jc w:val="both"/>
        <w:rPr>
          <w:rFonts w:ascii="Arial" w:hAnsi="Arial" w:cs="Arial"/>
        </w:rPr>
      </w:pPr>
      <w:r w:rsidRPr="00AC19C9">
        <w:rPr>
          <w:rFonts w:ascii="Arial" w:hAnsi="Arial" w:cs="Arial"/>
        </w:rPr>
        <w:t xml:space="preserve">Práce budou prováděny mimo dobu nočního klidu. Stavba bude udržována v uklizeném stavu a bude zajištěna proti volnému úniku odpadů (např. větrem). Budou přijata příslušná opatření pro snížení možnosti prašnosti a šíření nadměrného hluku. </w:t>
      </w:r>
    </w:p>
    <w:p w:rsidR="00797A86" w:rsidRPr="00AC19C9" w:rsidRDefault="00797A86" w:rsidP="008F40E6">
      <w:pPr>
        <w:autoSpaceDE w:val="0"/>
        <w:autoSpaceDN w:val="0"/>
        <w:adjustRightInd w:val="0"/>
        <w:spacing w:after="0" w:line="240" w:lineRule="auto"/>
        <w:rPr>
          <w:rFonts w:ascii="Arial" w:eastAsiaTheme="minorHAnsi" w:hAnsi="Arial" w:cs="Arial"/>
          <w:b/>
          <w:bCs/>
          <w:color w:val="auto"/>
        </w:rPr>
      </w:pPr>
    </w:p>
    <w:p w:rsidR="008F40E6" w:rsidRPr="00AC19C9" w:rsidRDefault="008F40E6" w:rsidP="008F40E6">
      <w:pPr>
        <w:autoSpaceDE w:val="0"/>
        <w:autoSpaceDN w:val="0"/>
        <w:adjustRightInd w:val="0"/>
        <w:spacing w:after="0" w:line="240" w:lineRule="auto"/>
        <w:rPr>
          <w:rFonts w:ascii="Arial" w:eastAsiaTheme="minorHAnsi" w:hAnsi="Arial" w:cs="Arial"/>
          <w:b/>
          <w:bCs/>
          <w:color w:val="auto"/>
        </w:rPr>
      </w:pPr>
      <w:r w:rsidRPr="00AC19C9">
        <w:rPr>
          <w:rFonts w:ascii="Arial" w:eastAsiaTheme="minorHAnsi" w:hAnsi="Arial" w:cs="Arial"/>
          <w:b/>
          <w:bCs/>
          <w:color w:val="auto"/>
        </w:rPr>
        <w:t>Odpady vzniklé při stavbě</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Zhotovitel stavby zajistí manipulaci s odpadem dle platných předpisů, zejména s</w:t>
      </w:r>
      <w:r w:rsidR="00FE585F">
        <w:rPr>
          <w:rFonts w:ascii="Arial" w:hAnsi="Arial" w:cs="Arial"/>
        </w:rPr>
        <w:t xml:space="preserve"> </w:t>
      </w:r>
      <w:r w:rsidRPr="00AC19C9">
        <w:rPr>
          <w:rFonts w:ascii="Arial" w:hAnsi="Arial" w:cs="Arial"/>
        </w:rPr>
        <w:t>odpadem se zbytkovým obsahem škodlivin (N). GD zajistí kontrolu a údržbu</w:t>
      </w:r>
      <w:r w:rsidR="00847EC7">
        <w:rPr>
          <w:rFonts w:ascii="Arial" w:hAnsi="Arial" w:cs="Arial"/>
        </w:rPr>
        <w:t xml:space="preserve"> </w:t>
      </w:r>
      <w:r w:rsidRPr="00AC19C9">
        <w:rPr>
          <w:rFonts w:ascii="Arial" w:hAnsi="Arial" w:cs="Arial"/>
        </w:rPr>
        <w:t>stavebních mechanismů tak, aby nedošlo k úniku ropných látek. V případě úniku</w:t>
      </w:r>
      <w:r w:rsidR="00FE585F">
        <w:rPr>
          <w:rFonts w:ascii="Arial" w:hAnsi="Arial" w:cs="Arial"/>
        </w:rPr>
        <w:t xml:space="preserve"> </w:t>
      </w:r>
      <w:r w:rsidRPr="00AC19C9">
        <w:rPr>
          <w:rFonts w:ascii="Arial" w:hAnsi="Arial" w:cs="Arial"/>
        </w:rPr>
        <w:t>zajistí okamžitou likvidaci dekontaminované zeminy a její uložení do nepropustných</w:t>
      </w:r>
      <w:r w:rsidR="00FE585F">
        <w:rPr>
          <w:rFonts w:ascii="Arial" w:hAnsi="Arial" w:cs="Arial"/>
        </w:rPr>
        <w:t xml:space="preserve"> </w:t>
      </w:r>
      <w:r w:rsidRPr="00AC19C9">
        <w:rPr>
          <w:rFonts w:ascii="Arial" w:hAnsi="Arial" w:cs="Arial"/>
        </w:rPr>
        <w:t>nádob.</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Likvidace odpadů vzniklých při stavbě bude provedena v souladu s platnými právními</w:t>
      </w:r>
      <w:r w:rsidR="00FE585F">
        <w:rPr>
          <w:rFonts w:ascii="Arial" w:hAnsi="Arial" w:cs="Arial"/>
        </w:rPr>
        <w:t xml:space="preserve"> </w:t>
      </w:r>
      <w:r w:rsidRPr="00AC19C9">
        <w:rPr>
          <w:rFonts w:ascii="Arial" w:hAnsi="Arial" w:cs="Arial"/>
        </w:rPr>
        <w:t xml:space="preserve">předpisy v odpadovém hospodářství, kterými jsou Zákon č. </w:t>
      </w:r>
      <w:r w:rsidR="00937800" w:rsidRPr="00AC19C9">
        <w:rPr>
          <w:rFonts w:ascii="Arial" w:hAnsi="Arial" w:cs="Arial"/>
        </w:rPr>
        <w:t>54</w:t>
      </w:r>
      <w:r w:rsidRPr="00AC19C9">
        <w:rPr>
          <w:rFonts w:ascii="Arial" w:hAnsi="Arial" w:cs="Arial"/>
        </w:rPr>
        <w:t>1/20</w:t>
      </w:r>
      <w:r w:rsidR="00937800" w:rsidRPr="00AC19C9">
        <w:rPr>
          <w:rFonts w:ascii="Arial" w:hAnsi="Arial" w:cs="Arial"/>
        </w:rPr>
        <w:t>2</w:t>
      </w:r>
      <w:r w:rsidRPr="00AC19C9">
        <w:rPr>
          <w:rFonts w:ascii="Arial" w:hAnsi="Arial" w:cs="Arial"/>
        </w:rPr>
        <w:t>0 Sb., o</w:t>
      </w:r>
      <w:r w:rsidR="00FE585F">
        <w:rPr>
          <w:rFonts w:ascii="Arial" w:hAnsi="Arial" w:cs="Arial"/>
        </w:rPr>
        <w:t xml:space="preserve"> </w:t>
      </w:r>
      <w:r w:rsidRPr="00AC19C9">
        <w:rPr>
          <w:rFonts w:ascii="Arial" w:hAnsi="Arial" w:cs="Arial"/>
        </w:rPr>
        <w:t xml:space="preserve">odpadech a s ním související </w:t>
      </w:r>
      <w:r w:rsidR="00937800" w:rsidRPr="00AC19C9">
        <w:rPr>
          <w:rFonts w:ascii="Arial" w:hAnsi="Arial" w:cs="Arial"/>
        </w:rPr>
        <w:t>v</w:t>
      </w:r>
      <w:r w:rsidRPr="00AC19C9">
        <w:rPr>
          <w:rFonts w:ascii="Arial" w:hAnsi="Arial" w:cs="Arial"/>
        </w:rPr>
        <w:t>yhlášk</w:t>
      </w:r>
      <w:r w:rsidR="00937800" w:rsidRPr="00AC19C9">
        <w:rPr>
          <w:rFonts w:ascii="Arial" w:hAnsi="Arial" w:cs="Arial"/>
        </w:rPr>
        <w:t xml:space="preserve">y </w:t>
      </w:r>
      <w:r w:rsidRPr="00AC19C9">
        <w:rPr>
          <w:rFonts w:ascii="Arial" w:hAnsi="Arial" w:cs="Arial"/>
        </w:rPr>
        <w:t xml:space="preserve">MŽP </w:t>
      </w:r>
      <w:r w:rsidR="00937800" w:rsidRPr="00AC19C9">
        <w:rPr>
          <w:rFonts w:ascii="Arial" w:hAnsi="Arial" w:cs="Arial"/>
        </w:rPr>
        <w:t>a</w:t>
      </w:r>
      <w:r w:rsidR="00FE585F">
        <w:rPr>
          <w:rFonts w:ascii="Arial" w:hAnsi="Arial" w:cs="Arial"/>
        </w:rPr>
        <w:t xml:space="preserve"> </w:t>
      </w:r>
      <w:r w:rsidRPr="00AC19C9">
        <w:rPr>
          <w:rFonts w:ascii="Arial" w:hAnsi="Arial" w:cs="Arial"/>
        </w:rPr>
        <w:t>Katalog</w:t>
      </w:r>
      <w:r w:rsidR="00937800" w:rsidRPr="00AC19C9">
        <w:rPr>
          <w:rFonts w:ascii="Arial" w:hAnsi="Arial" w:cs="Arial"/>
        </w:rPr>
        <w:t>em</w:t>
      </w:r>
      <w:r w:rsidRPr="00AC19C9">
        <w:rPr>
          <w:rFonts w:ascii="Arial" w:hAnsi="Arial" w:cs="Arial"/>
        </w:rPr>
        <w:t xml:space="preserve"> odpadů.</w:t>
      </w:r>
    </w:p>
    <w:p w:rsidR="008F40E6" w:rsidRPr="00AC19C9" w:rsidRDefault="00797A86"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w:t>
      </w:r>
      <w:r w:rsidR="008F40E6" w:rsidRPr="00AC19C9">
        <w:rPr>
          <w:rFonts w:ascii="Arial" w:eastAsiaTheme="minorHAnsi" w:hAnsi="Arial" w:cs="Arial"/>
          <w:b/>
          <w:bCs/>
          <w:color w:val="auto"/>
          <w:sz w:val="28"/>
          <w:szCs w:val="28"/>
        </w:rPr>
        <w:t>.</w:t>
      </w:r>
      <w:r w:rsidR="008E09B4" w:rsidRPr="00AC19C9">
        <w:rPr>
          <w:rFonts w:ascii="Arial" w:eastAsiaTheme="minorHAnsi" w:hAnsi="Arial" w:cs="Arial"/>
          <w:b/>
          <w:bCs/>
          <w:color w:val="auto"/>
          <w:sz w:val="28"/>
          <w:szCs w:val="28"/>
        </w:rPr>
        <w:t>8</w:t>
      </w:r>
      <w:r w:rsidR="008F40E6" w:rsidRPr="00AC19C9">
        <w:rPr>
          <w:rFonts w:ascii="Arial" w:eastAsiaTheme="minorHAnsi" w:hAnsi="Arial" w:cs="Arial"/>
          <w:b/>
          <w:bCs/>
          <w:color w:val="auto"/>
          <w:sz w:val="28"/>
          <w:szCs w:val="28"/>
        </w:rPr>
        <w:t>. TERMÍNY VÝSTAVBY</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Za</w:t>
      </w:r>
      <w:r w:rsidR="00CF4042">
        <w:rPr>
          <w:rFonts w:ascii="Arial" w:hAnsi="Arial" w:cs="Arial"/>
        </w:rPr>
        <w:t>čátek výstavby: 6</w:t>
      </w:r>
      <w:r w:rsidRPr="00AC19C9">
        <w:rPr>
          <w:rFonts w:ascii="Arial" w:hAnsi="Arial" w:cs="Arial"/>
        </w:rPr>
        <w:t>.20</w:t>
      </w:r>
      <w:r w:rsidR="00797A86" w:rsidRPr="00AC19C9">
        <w:rPr>
          <w:rFonts w:ascii="Arial" w:hAnsi="Arial" w:cs="Arial"/>
        </w:rPr>
        <w:t>2</w:t>
      </w:r>
      <w:r w:rsidR="00937800" w:rsidRPr="00AC19C9">
        <w:rPr>
          <w:rFonts w:ascii="Arial" w:hAnsi="Arial" w:cs="Arial"/>
        </w:rPr>
        <w:t>2</w:t>
      </w:r>
    </w:p>
    <w:p w:rsidR="008F40E6" w:rsidRPr="00AC19C9" w:rsidRDefault="008F40E6" w:rsidP="008F40E6">
      <w:pPr>
        <w:spacing w:before="120" w:after="120" w:line="288" w:lineRule="auto"/>
        <w:jc w:val="both"/>
        <w:rPr>
          <w:rFonts w:ascii="Arial" w:hAnsi="Arial" w:cs="Arial"/>
        </w:rPr>
      </w:pPr>
      <w:r w:rsidRPr="00AC19C9">
        <w:rPr>
          <w:rFonts w:ascii="Arial" w:hAnsi="Arial" w:cs="Arial"/>
        </w:rPr>
        <w:t xml:space="preserve">Konec výstavby: </w:t>
      </w:r>
      <w:r w:rsidR="00CF4042">
        <w:rPr>
          <w:rFonts w:ascii="Arial" w:hAnsi="Arial" w:cs="Arial"/>
        </w:rPr>
        <w:t>9</w:t>
      </w:r>
      <w:r w:rsidRPr="00AC19C9">
        <w:rPr>
          <w:rFonts w:ascii="Arial" w:hAnsi="Arial" w:cs="Arial"/>
        </w:rPr>
        <w:t>.20</w:t>
      </w:r>
      <w:r w:rsidR="00797A86" w:rsidRPr="00AC19C9">
        <w:rPr>
          <w:rFonts w:ascii="Arial" w:hAnsi="Arial" w:cs="Arial"/>
        </w:rPr>
        <w:t>2</w:t>
      </w:r>
      <w:r w:rsidR="00937800" w:rsidRPr="00AC19C9">
        <w:rPr>
          <w:rFonts w:ascii="Arial" w:hAnsi="Arial" w:cs="Arial"/>
        </w:rPr>
        <w:t>2</w:t>
      </w:r>
    </w:p>
    <w:p w:rsidR="009C1879" w:rsidRPr="00AC19C9" w:rsidRDefault="008E09B4" w:rsidP="009C1879">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w:t>
      </w:r>
      <w:r w:rsidR="009C1879" w:rsidRPr="00AC19C9">
        <w:rPr>
          <w:rFonts w:ascii="Arial" w:eastAsiaTheme="minorHAnsi" w:hAnsi="Arial" w:cs="Arial"/>
          <w:b/>
          <w:bCs/>
          <w:color w:val="auto"/>
          <w:sz w:val="28"/>
          <w:szCs w:val="28"/>
        </w:rPr>
        <w:t>.</w:t>
      </w:r>
      <w:r w:rsidRPr="00AC19C9">
        <w:rPr>
          <w:rFonts w:ascii="Arial" w:eastAsiaTheme="minorHAnsi" w:hAnsi="Arial" w:cs="Arial"/>
          <w:b/>
          <w:bCs/>
          <w:color w:val="auto"/>
          <w:sz w:val="28"/>
          <w:szCs w:val="28"/>
        </w:rPr>
        <w:t>9</w:t>
      </w:r>
      <w:r w:rsidR="009C1879" w:rsidRPr="00AC19C9">
        <w:rPr>
          <w:rFonts w:ascii="Arial" w:eastAsiaTheme="minorHAnsi" w:hAnsi="Arial" w:cs="Arial"/>
          <w:b/>
          <w:bCs/>
          <w:color w:val="auto"/>
          <w:sz w:val="28"/>
          <w:szCs w:val="28"/>
        </w:rPr>
        <w:t>.   Plán kontrolních prohlídek v průběhu stavby</w:t>
      </w:r>
    </w:p>
    <w:p w:rsidR="009C1879" w:rsidRPr="00AC19C9" w:rsidRDefault="009C1879" w:rsidP="009C1879">
      <w:pPr>
        <w:spacing w:before="120" w:after="120" w:line="288" w:lineRule="auto"/>
        <w:jc w:val="both"/>
        <w:rPr>
          <w:rFonts w:ascii="Arial" w:hAnsi="Arial" w:cs="Arial"/>
        </w:rPr>
      </w:pPr>
      <w:r w:rsidRPr="00AC19C9">
        <w:rPr>
          <w:rFonts w:ascii="Arial" w:hAnsi="Arial" w:cs="Arial"/>
        </w:rPr>
        <w:t>Plán dohlídek bude dohodnut se zhotovitelem stavby v jejím průběhu a po dokončení celé stavby.</w:t>
      </w:r>
    </w:p>
    <w:p w:rsidR="009C1879" w:rsidRPr="00AC19C9" w:rsidRDefault="008E09B4" w:rsidP="009C1879">
      <w:pPr>
        <w:autoSpaceDE w:val="0"/>
        <w:autoSpaceDN w:val="0"/>
        <w:adjustRightInd w:val="0"/>
        <w:spacing w:before="240" w:after="120"/>
        <w:rPr>
          <w:rFonts w:ascii="Arial" w:eastAsiaTheme="minorHAnsi" w:hAnsi="Arial" w:cs="Arial"/>
          <w:b/>
          <w:bCs/>
          <w:color w:val="auto"/>
          <w:sz w:val="28"/>
          <w:szCs w:val="28"/>
        </w:rPr>
      </w:pPr>
      <w:bookmarkStart w:id="2" w:name="__RefHeading__35_1580185288"/>
      <w:bookmarkEnd w:id="2"/>
      <w:r w:rsidRPr="00AC19C9">
        <w:rPr>
          <w:rFonts w:ascii="Arial" w:eastAsiaTheme="minorHAnsi" w:hAnsi="Arial" w:cs="Arial"/>
          <w:b/>
          <w:bCs/>
          <w:color w:val="auto"/>
          <w:sz w:val="28"/>
          <w:szCs w:val="28"/>
        </w:rPr>
        <w:t>D</w:t>
      </w:r>
      <w:r w:rsidR="009C1879" w:rsidRPr="00AC19C9">
        <w:rPr>
          <w:rFonts w:ascii="Arial" w:eastAsiaTheme="minorHAnsi" w:hAnsi="Arial" w:cs="Arial"/>
          <w:b/>
          <w:bCs/>
          <w:color w:val="auto"/>
          <w:sz w:val="28"/>
          <w:szCs w:val="28"/>
        </w:rPr>
        <w:t>.1</w:t>
      </w:r>
      <w:r w:rsidRPr="00AC19C9">
        <w:rPr>
          <w:rFonts w:ascii="Arial" w:eastAsiaTheme="minorHAnsi" w:hAnsi="Arial" w:cs="Arial"/>
          <w:b/>
          <w:bCs/>
          <w:color w:val="auto"/>
          <w:sz w:val="28"/>
          <w:szCs w:val="28"/>
        </w:rPr>
        <w:t>0</w:t>
      </w:r>
      <w:r w:rsidR="009C1879" w:rsidRPr="00AC19C9">
        <w:rPr>
          <w:rFonts w:ascii="Arial" w:eastAsiaTheme="minorHAnsi" w:hAnsi="Arial" w:cs="Arial"/>
          <w:b/>
          <w:bCs/>
          <w:color w:val="auto"/>
          <w:sz w:val="28"/>
          <w:szCs w:val="28"/>
        </w:rPr>
        <w:t>. Závěr</w:t>
      </w:r>
    </w:p>
    <w:p w:rsidR="009C1879" w:rsidRDefault="009C1879" w:rsidP="009C1879">
      <w:pPr>
        <w:spacing w:before="120" w:after="120" w:line="288" w:lineRule="auto"/>
        <w:jc w:val="both"/>
        <w:rPr>
          <w:rFonts w:ascii="Arial" w:hAnsi="Arial" w:cs="Arial"/>
        </w:rPr>
      </w:pPr>
      <w:r w:rsidRPr="00AC19C9">
        <w:rPr>
          <w:rFonts w:ascii="Arial" w:hAnsi="Arial" w:cs="Arial"/>
        </w:rPr>
        <w:lastRenderedPageBreak/>
        <w:t xml:space="preserve">Stavba bude po jejím řádném provedení splňovat požadavky na ní kladené. Zejména bezpečnostní normy kladené na tento tip </w:t>
      </w:r>
      <w:r w:rsidR="00847EC7">
        <w:rPr>
          <w:rFonts w:ascii="Arial" w:hAnsi="Arial" w:cs="Arial"/>
        </w:rPr>
        <w:t>prací a dodávek</w:t>
      </w:r>
      <w:r w:rsidRPr="00AC19C9">
        <w:rPr>
          <w:rFonts w:ascii="Arial" w:hAnsi="Arial" w:cs="Arial"/>
        </w:rPr>
        <w:t xml:space="preserve">. </w:t>
      </w:r>
    </w:p>
    <w:p w:rsidR="00DB02A6" w:rsidRPr="00AC19C9" w:rsidRDefault="00DB02A6" w:rsidP="009C1879">
      <w:pPr>
        <w:spacing w:before="120" w:after="120" w:line="288" w:lineRule="auto"/>
        <w:jc w:val="both"/>
        <w:rPr>
          <w:rFonts w:ascii="Arial" w:hAnsi="Arial" w:cs="Arial"/>
        </w:rPr>
      </w:pPr>
    </w:p>
    <w:p w:rsidR="00265603" w:rsidRPr="00AC19C9" w:rsidRDefault="00707842" w:rsidP="00707842">
      <w:pPr>
        <w:autoSpaceDE w:val="0"/>
        <w:autoSpaceDN w:val="0"/>
        <w:adjustRightInd w:val="0"/>
        <w:spacing w:before="240" w:after="120"/>
        <w:rPr>
          <w:rFonts w:ascii="Arial" w:eastAsiaTheme="minorHAnsi" w:hAnsi="Arial" w:cs="Arial"/>
          <w:b/>
          <w:bCs/>
          <w:color w:val="auto"/>
          <w:sz w:val="28"/>
          <w:szCs w:val="28"/>
        </w:rPr>
      </w:pPr>
      <w:r w:rsidRPr="00AC19C9">
        <w:rPr>
          <w:rFonts w:ascii="Arial" w:eastAsiaTheme="minorHAnsi" w:hAnsi="Arial" w:cs="Arial"/>
          <w:b/>
          <w:bCs/>
          <w:color w:val="auto"/>
          <w:sz w:val="28"/>
          <w:szCs w:val="28"/>
        </w:rPr>
        <w:t>D.</w:t>
      </w:r>
      <w:r w:rsidR="00575960" w:rsidRPr="00AC19C9">
        <w:rPr>
          <w:rFonts w:ascii="Arial" w:eastAsiaTheme="minorHAnsi" w:hAnsi="Arial" w:cs="Arial"/>
          <w:b/>
          <w:bCs/>
          <w:color w:val="auto"/>
          <w:sz w:val="28"/>
          <w:szCs w:val="28"/>
        </w:rPr>
        <w:t>1</w:t>
      </w:r>
      <w:r w:rsidRPr="00AC19C9">
        <w:rPr>
          <w:rFonts w:ascii="Arial" w:eastAsiaTheme="minorHAnsi" w:hAnsi="Arial" w:cs="Arial"/>
          <w:b/>
          <w:bCs/>
          <w:color w:val="auto"/>
          <w:sz w:val="28"/>
          <w:szCs w:val="28"/>
        </w:rPr>
        <w:t>1</w:t>
      </w:r>
      <w:r w:rsidR="00847EC7">
        <w:rPr>
          <w:rFonts w:ascii="Arial" w:eastAsiaTheme="minorHAnsi" w:hAnsi="Arial" w:cs="Arial"/>
          <w:b/>
          <w:bCs/>
          <w:color w:val="auto"/>
          <w:sz w:val="28"/>
          <w:szCs w:val="28"/>
        </w:rPr>
        <w:t>Osazení  nábytkem, umístění a náhled</w:t>
      </w:r>
    </w:p>
    <w:p w:rsidR="002C51DC" w:rsidRPr="00AC19C9" w:rsidRDefault="002C51DC">
      <w:pPr>
        <w:jc w:val="both"/>
        <w:rPr>
          <w:rFonts w:ascii="Arial" w:hAnsi="Arial" w:cs="Arial"/>
          <w:noProof/>
        </w:rPr>
      </w:pPr>
      <w:r w:rsidRPr="00AC19C9">
        <w:rPr>
          <w:rFonts w:ascii="Arial" w:hAnsi="Arial" w:cs="Arial"/>
          <w:noProof/>
        </w:rPr>
        <w:t>Viz samostatná příloha</w:t>
      </w:r>
    </w:p>
    <w:p w:rsidR="00D04B7E" w:rsidRPr="005C4A4B" w:rsidRDefault="00D04B7E" w:rsidP="00181B67">
      <w:pPr>
        <w:jc w:val="both"/>
        <w:rPr>
          <w:rFonts w:asciiTheme="minorHAnsi" w:hAnsiTheme="minorHAnsi"/>
        </w:rPr>
      </w:pPr>
    </w:p>
    <w:sectPr w:rsidR="00D04B7E" w:rsidRPr="005C4A4B" w:rsidSect="007708C4">
      <w:footerReference w:type="default" r:id="rId28"/>
      <w:pgSz w:w="11906" w:h="16838"/>
      <w:pgMar w:top="1417" w:right="1417" w:bottom="1417" w:left="1417" w:header="708" w:footer="708" w:gutter="0"/>
      <w:cols w:space="708"/>
      <w:formProt w:val="0"/>
      <w:docGrid w:linePitch="360" w:charSpace="-20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A5B2E" w:rsidRDefault="009A5B2E">
      <w:pPr>
        <w:spacing w:after="0" w:line="240" w:lineRule="auto"/>
      </w:pPr>
      <w:r>
        <w:separator/>
      </w:r>
    </w:p>
  </w:endnote>
  <w:endnote w:type="continuationSeparator" w:id="1">
    <w:p w:rsidR="009A5B2E" w:rsidRDefault="009A5B2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OpenSymbol">
    <w:altName w:val="Yu Gothic"/>
    <w:charset w:val="80"/>
    <w:family w:val="auto"/>
    <w:pitch w:val="default"/>
    <w:sig w:usb0="00000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00000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8"/>
        <w:szCs w:val="18"/>
      </w:rPr>
      <w:id w:val="234379192"/>
      <w:docPartObj>
        <w:docPartGallery w:val="Page Numbers (Top of Page)"/>
        <w:docPartUnique/>
      </w:docPartObj>
    </w:sdtPr>
    <w:sdtContent>
      <w:p w:rsidR="008451CF" w:rsidRDefault="008451CF" w:rsidP="008906AB">
        <w:pPr>
          <w:pStyle w:val="Zpat"/>
          <w:jc w:val="center"/>
          <w:rPr>
            <w:sz w:val="18"/>
            <w:szCs w:val="18"/>
          </w:rPr>
        </w:pPr>
      </w:p>
      <w:p w:rsidR="008451CF" w:rsidRDefault="008451CF" w:rsidP="008906AB">
        <w:pPr>
          <w:pStyle w:val="Zpat"/>
          <w:jc w:val="center"/>
          <w:rPr>
            <w:sz w:val="18"/>
            <w:szCs w:val="18"/>
          </w:rPr>
        </w:pPr>
      </w:p>
      <w:p w:rsidR="008451CF" w:rsidRDefault="008451CF" w:rsidP="008906AB">
        <w:pPr>
          <w:pStyle w:val="Zpat"/>
          <w:jc w:val="center"/>
          <w:rPr>
            <w:sz w:val="18"/>
            <w:szCs w:val="18"/>
          </w:rPr>
        </w:pPr>
      </w:p>
      <w:p w:rsidR="008451CF" w:rsidRDefault="008451CF" w:rsidP="008906AB">
        <w:pPr>
          <w:pStyle w:val="Zpat"/>
          <w:jc w:val="center"/>
        </w:pPr>
        <w:r w:rsidRPr="008906AB">
          <w:rPr>
            <w:sz w:val="18"/>
            <w:szCs w:val="18"/>
          </w:rPr>
          <w:t xml:space="preserve">Stránka </w:t>
        </w:r>
        <w:r w:rsidRPr="008906AB">
          <w:rPr>
            <w:sz w:val="18"/>
            <w:szCs w:val="18"/>
          </w:rPr>
          <w:fldChar w:fldCharType="begin"/>
        </w:r>
        <w:r w:rsidRPr="008906AB">
          <w:rPr>
            <w:sz w:val="18"/>
            <w:szCs w:val="18"/>
          </w:rPr>
          <w:instrText>PAGE</w:instrText>
        </w:r>
        <w:r w:rsidRPr="008906AB">
          <w:rPr>
            <w:sz w:val="18"/>
            <w:szCs w:val="18"/>
          </w:rPr>
          <w:fldChar w:fldCharType="separate"/>
        </w:r>
        <w:r w:rsidR="00D74CCE">
          <w:rPr>
            <w:noProof/>
            <w:sz w:val="18"/>
            <w:szCs w:val="18"/>
          </w:rPr>
          <w:t>2</w:t>
        </w:r>
        <w:r w:rsidRPr="008906AB">
          <w:rPr>
            <w:sz w:val="18"/>
            <w:szCs w:val="18"/>
          </w:rPr>
          <w:fldChar w:fldCharType="end"/>
        </w:r>
        <w:r w:rsidRPr="008906AB">
          <w:rPr>
            <w:sz w:val="18"/>
            <w:szCs w:val="18"/>
          </w:rPr>
          <w:t xml:space="preserve"> z </w:t>
        </w:r>
        <w:r w:rsidRPr="008906AB">
          <w:rPr>
            <w:sz w:val="18"/>
            <w:szCs w:val="18"/>
          </w:rPr>
          <w:fldChar w:fldCharType="begin"/>
        </w:r>
        <w:r w:rsidRPr="008906AB">
          <w:rPr>
            <w:sz w:val="18"/>
            <w:szCs w:val="18"/>
          </w:rPr>
          <w:instrText>NUMPAGES</w:instrText>
        </w:r>
        <w:r w:rsidRPr="008906AB">
          <w:rPr>
            <w:sz w:val="18"/>
            <w:szCs w:val="18"/>
          </w:rPr>
          <w:fldChar w:fldCharType="separate"/>
        </w:r>
        <w:r w:rsidR="00D74CCE">
          <w:rPr>
            <w:noProof/>
            <w:sz w:val="18"/>
            <w:szCs w:val="18"/>
          </w:rPr>
          <w:t>19</w:t>
        </w:r>
        <w:r w:rsidRPr="008906AB">
          <w:rPr>
            <w:sz w:val="18"/>
            <w:szCs w:val="18"/>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A5B2E" w:rsidRDefault="009A5B2E">
      <w:pPr>
        <w:spacing w:after="0" w:line="240" w:lineRule="auto"/>
      </w:pPr>
      <w:r>
        <w:separator/>
      </w:r>
    </w:p>
  </w:footnote>
  <w:footnote w:type="continuationSeparator" w:id="1">
    <w:p w:rsidR="009A5B2E" w:rsidRDefault="009A5B2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nsid w:val="00000004"/>
    <w:multiLevelType w:val="multilevel"/>
    <w:tmpl w:val="00000004"/>
    <w:name w:val="WW8Num4"/>
    <w:lvl w:ilvl="0">
      <w:start w:val="100"/>
      <w:numFmt w:val="low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5"/>
    <w:multiLevelType w:val="multilevel"/>
    <w:tmpl w:val="00000005"/>
    <w:name w:val="WW8Num5"/>
    <w:lvl w:ilvl="0">
      <w:start w:val="500"/>
      <w:numFmt w:val="low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41E24B2"/>
    <w:multiLevelType w:val="hybridMultilevel"/>
    <w:tmpl w:val="46140306"/>
    <w:lvl w:ilvl="0" w:tplc="6DB672A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6134372"/>
    <w:multiLevelType w:val="hybridMultilevel"/>
    <w:tmpl w:val="6728C80E"/>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5">
    <w:nsid w:val="082350DE"/>
    <w:multiLevelType w:val="hybridMultilevel"/>
    <w:tmpl w:val="5336D214"/>
    <w:lvl w:ilvl="0" w:tplc="0405000F">
      <w:start w:val="1"/>
      <w:numFmt w:val="decimal"/>
      <w:lvlText w:val="%1."/>
      <w:lvlJc w:val="left"/>
      <w:pPr>
        <w:ind w:left="720" w:hanging="360"/>
      </w:pPr>
    </w:lvl>
    <w:lvl w:ilvl="1" w:tplc="D3E6A686">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0A0753D7"/>
    <w:multiLevelType w:val="multilevel"/>
    <w:tmpl w:val="5CC0BC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AFC1088"/>
    <w:multiLevelType w:val="multilevel"/>
    <w:tmpl w:val="B8D0949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nsid w:val="0F72405E"/>
    <w:multiLevelType w:val="hybridMultilevel"/>
    <w:tmpl w:val="3C3C48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3FB44BE"/>
    <w:multiLevelType w:val="hybridMultilevel"/>
    <w:tmpl w:val="C4BC0700"/>
    <w:lvl w:ilvl="0" w:tplc="8BC6CE36">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5D958B4"/>
    <w:multiLevelType w:val="hybridMultilevel"/>
    <w:tmpl w:val="A5CE427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1C2F6C59"/>
    <w:multiLevelType w:val="multilevel"/>
    <w:tmpl w:val="A8B8144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2">
    <w:nsid w:val="20435188"/>
    <w:multiLevelType w:val="hybridMultilevel"/>
    <w:tmpl w:val="4920DD62"/>
    <w:lvl w:ilvl="0" w:tplc="C17A0A9C">
      <w:start w:val="1"/>
      <w:numFmt w:val="lowerRoman"/>
      <w:lvlText w:val="%1)"/>
      <w:lvlJc w:val="left"/>
      <w:pPr>
        <w:ind w:left="1004" w:hanging="72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3">
    <w:nsid w:val="25B24AA8"/>
    <w:multiLevelType w:val="hybridMultilevel"/>
    <w:tmpl w:val="99860F3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2A3B5711"/>
    <w:multiLevelType w:val="hybridMultilevel"/>
    <w:tmpl w:val="6DEC679C"/>
    <w:lvl w:ilvl="0" w:tplc="0405000D">
      <w:start w:val="1"/>
      <w:numFmt w:val="bullet"/>
      <w:lvlText w:val=""/>
      <w:lvlJc w:val="left"/>
      <w:pPr>
        <w:ind w:left="720" w:hanging="360"/>
      </w:pPr>
      <w:rPr>
        <w:rFonts w:ascii="Wingdings" w:hAnsi="Wingdings" w:hint="default"/>
      </w:rPr>
    </w:lvl>
    <w:lvl w:ilvl="1" w:tplc="54BAECD2">
      <w:start w:val="4"/>
      <w:numFmt w:val="bullet"/>
      <w:lvlText w:val="•"/>
      <w:lvlJc w:val="left"/>
      <w:pPr>
        <w:ind w:left="1440" w:hanging="360"/>
      </w:pPr>
      <w:rPr>
        <w:rFonts w:ascii="Calibri" w:eastAsia="Calibri"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DC06FC"/>
    <w:multiLevelType w:val="hybridMultilevel"/>
    <w:tmpl w:val="2444BC7C"/>
    <w:lvl w:ilvl="0" w:tplc="0405000D">
      <w:start w:val="1"/>
      <w:numFmt w:val="bullet"/>
      <w:lvlText w:val=""/>
      <w:lvlJc w:val="left"/>
      <w:pPr>
        <w:ind w:left="720" w:hanging="360"/>
      </w:pPr>
      <w:rPr>
        <w:rFonts w:ascii="Wingdings" w:hAnsi="Wingdings"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344753D9"/>
    <w:multiLevelType w:val="hybridMultilevel"/>
    <w:tmpl w:val="3050C8E8"/>
    <w:lvl w:ilvl="0" w:tplc="DBD8713A">
      <w:start w:val="1"/>
      <w:numFmt w:val="decimal"/>
      <w:lvlText w:val="%1)"/>
      <w:lvlJc w:val="left"/>
      <w:pPr>
        <w:ind w:left="1064" w:hanging="360"/>
      </w:pPr>
      <w:rPr>
        <w:rFonts w:hint="default"/>
      </w:rPr>
    </w:lvl>
    <w:lvl w:ilvl="1" w:tplc="04050019" w:tentative="1">
      <w:start w:val="1"/>
      <w:numFmt w:val="lowerLetter"/>
      <w:lvlText w:val="%2."/>
      <w:lvlJc w:val="left"/>
      <w:pPr>
        <w:ind w:left="1784" w:hanging="360"/>
      </w:pPr>
    </w:lvl>
    <w:lvl w:ilvl="2" w:tplc="0405001B" w:tentative="1">
      <w:start w:val="1"/>
      <w:numFmt w:val="lowerRoman"/>
      <w:lvlText w:val="%3."/>
      <w:lvlJc w:val="right"/>
      <w:pPr>
        <w:ind w:left="2504" w:hanging="180"/>
      </w:pPr>
    </w:lvl>
    <w:lvl w:ilvl="3" w:tplc="0405000F" w:tentative="1">
      <w:start w:val="1"/>
      <w:numFmt w:val="decimal"/>
      <w:lvlText w:val="%4."/>
      <w:lvlJc w:val="left"/>
      <w:pPr>
        <w:ind w:left="3224" w:hanging="360"/>
      </w:pPr>
    </w:lvl>
    <w:lvl w:ilvl="4" w:tplc="04050019" w:tentative="1">
      <w:start w:val="1"/>
      <w:numFmt w:val="lowerLetter"/>
      <w:lvlText w:val="%5."/>
      <w:lvlJc w:val="left"/>
      <w:pPr>
        <w:ind w:left="3944" w:hanging="360"/>
      </w:pPr>
    </w:lvl>
    <w:lvl w:ilvl="5" w:tplc="0405001B" w:tentative="1">
      <w:start w:val="1"/>
      <w:numFmt w:val="lowerRoman"/>
      <w:lvlText w:val="%6."/>
      <w:lvlJc w:val="right"/>
      <w:pPr>
        <w:ind w:left="4664" w:hanging="180"/>
      </w:pPr>
    </w:lvl>
    <w:lvl w:ilvl="6" w:tplc="0405000F" w:tentative="1">
      <w:start w:val="1"/>
      <w:numFmt w:val="decimal"/>
      <w:lvlText w:val="%7."/>
      <w:lvlJc w:val="left"/>
      <w:pPr>
        <w:ind w:left="5384" w:hanging="360"/>
      </w:pPr>
    </w:lvl>
    <w:lvl w:ilvl="7" w:tplc="04050019" w:tentative="1">
      <w:start w:val="1"/>
      <w:numFmt w:val="lowerLetter"/>
      <w:lvlText w:val="%8."/>
      <w:lvlJc w:val="left"/>
      <w:pPr>
        <w:ind w:left="6104" w:hanging="360"/>
      </w:pPr>
    </w:lvl>
    <w:lvl w:ilvl="8" w:tplc="0405001B" w:tentative="1">
      <w:start w:val="1"/>
      <w:numFmt w:val="lowerRoman"/>
      <w:lvlText w:val="%9."/>
      <w:lvlJc w:val="right"/>
      <w:pPr>
        <w:ind w:left="6824" w:hanging="180"/>
      </w:pPr>
    </w:lvl>
  </w:abstractNum>
  <w:abstractNum w:abstractNumId="17">
    <w:nsid w:val="34B95BF3"/>
    <w:multiLevelType w:val="hybridMultilevel"/>
    <w:tmpl w:val="7358979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17D1FF5"/>
    <w:multiLevelType w:val="hybridMultilevel"/>
    <w:tmpl w:val="670811BE"/>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48B3358C"/>
    <w:multiLevelType w:val="hybridMultilevel"/>
    <w:tmpl w:val="6728C80E"/>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0">
    <w:nsid w:val="4A281E1C"/>
    <w:multiLevelType w:val="hybridMultilevel"/>
    <w:tmpl w:val="E738FCD2"/>
    <w:lvl w:ilvl="0" w:tplc="04050017">
      <w:start w:val="1"/>
      <w:numFmt w:val="lowerLetter"/>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1">
    <w:nsid w:val="4AB82E61"/>
    <w:multiLevelType w:val="hybridMultilevel"/>
    <w:tmpl w:val="56FA0F1A"/>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2">
    <w:nsid w:val="4E9F5D83"/>
    <w:multiLevelType w:val="hybridMultilevel"/>
    <w:tmpl w:val="6AD62AFC"/>
    <w:lvl w:ilvl="0" w:tplc="54C44382">
      <w:start w:val="1"/>
      <w:numFmt w:val="bullet"/>
      <w:lvlText w:val=""/>
      <w:lvlJc w:val="left"/>
      <w:pPr>
        <w:ind w:left="360" w:hanging="360"/>
      </w:pPr>
      <w:rPr>
        <w:rFonts w:ascii="Symbol" w:hAnsi="Symbol" w:hint="default"/>
      </w:rPr>
    </w:lvl>
    <w:lvl w:ilvl="1" w:tplc="1AB88308">
      <w:numFmt w:val="bullet"/>
      <w:lvlText w:val="-"/>
      <w:lvlJc w:val="left"/>
      <w:pPr>
        <w:ind w:left="1305" w:hanging="585"/>
      </w:pPr>
      <w:rPr>
        <w:rFonts w:ascii="Times New Roman" w:eastAsia="Times New Roman" w:hAnsi="Times New Roman" w:cs="Times New Roman"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nsid w:val="534B3CD5"/>
    <w:multiLevelType w:val="hybridMultilevel"/>
    <w:tmpl w:val="D89EE8FA"/>
    <w:lvl w:ilvl="0" w:tplc="8BC6CE36">
      <w:start w:val="1"/>
      <w:numFmt w:val="bullet"/>
      <w:lvlText w:val="-"/>
      <w:lvlJc w:val="left"/>
      <w:pPr>
        <w:ind w:left="720" w:hanging="360"/>
      </w:pPr>
      <w:rPr>
        <w:rFonts w:ascii="Calibri" w:eastAsia="Calibri" w:hAnsi="Calibri" w:cs="Calibr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5567098E"/>
    <w:multiLevelType w:val="hybridMultilevel"/>
    <w:tmpl w:val="98B841BE"/>
    <w:lvl w:ilvl="0" w:tplc="0405000D">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5">
    <w:nsid w:val="5A0C567A"/>
    <w:multiLevelType w:val="hybridMultilevel"/>
    <w:tmpl w:val="9E70A354"/>
    <w:lvl w:ilvl="0" w:tplc="0405000D">
      <w:start w:val="1"/>
      <w:numFmt w:val="bullet"/>
      <w:lvlText w:val=""/>
      <w:lvlJc w:val="left"/>
      <w:pPr>
        <w:ind w:left="720" w:hanging="360"/>
      </w:pPr>
      <w:rPr>
        <w:rFonts w:ascii="Wingdings" w:hAnsi="Wingdings" w:hint="default"/>
      </w:rPr>
    </w:lvl>
    <w:lvl w:ilvl="1" w:tplc="0405000D">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A984350"/>
    <w:multiLevelType w:val="hybridMultilevel"/>
    <w:tmpl w:val="4808C668"/>
    <w:lvl w:ilvl="0" w:tplc="F48AEB94">
      <w:start w:val="1"/>
      <w:numFmt w:val="lowerLetter"/>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5AC2154C"/>
    <w:multiLevelType w:val="hybridMultilevel"/>
    <w:tmpl w:val="6EAC3F5E"/>
    <w:lvl w:ilvl="0" w:tplc="A8D8FBDA">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5D4C7EED"/>
    <w:multiLevelType w:val="hybridMultilevel"/>
    <w:tmpl w:val="1F9025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5D4D19AB"/>
    <w:multiLevelType w:val="hybridMultilevel"/>
    <w:tmpl w:val="D852490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5E0E192A"/>
    <w:multiLevelType w:val="hybridMultilevel"/>
    <w:tmpl w:val="1EFC0320"/>
    <w:lvl w:ilvl="0" w:tplc="4C82817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4852E2"/>
    <w:multiLevelType w:val="hybridMultilevel"/>
    <w:tmpl w:val="1D92AFF8"/>
    <w:lvl w:ilvl="0" w:tplc="F0DA8634">
      <w:start w:val="282"/>
      <w:numFmt w:val="bullet"/>
      <w:lvlText w:val="-"/>
      <w:lvlJc w:val="left"/>
      <w:pPr>
        <w:ind w:left="720" w:hanging="360"/>
      </w:pPr>
      <w:rPr>
        <w:rFonts w:ascii="Arial" w:eastAsia="Times New Roman" w:hAnsi="Arial" w:cs="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83336A9"/>
    <w:multiLevelType w:val="hybridMultilevel"/>
    <w:tmpl w:val="7AB87A1C"/>
    <w:lvl w:ilvl="0" w:tplc="8BC6CE36">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D30FE6"/>
    <w:multiLevelType w:val="hybridMultilevel"/>
    <w:tmpl w:val="9F4CC3C8"/>
    <w:lvl w:ilvl="0" w:tplc="8BC6CE36">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6C885C5C"/>
    <w:multiLevelType w:val="multilevel"/>
    <w:tmpl w:val="E5BE320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nsid w:val="6CE13A6B"/>
    <w:multiLevelType w:val="hybridMultilevel"/>
    <w:tmpl w:val="FD3A5146"/>
    <w:lvl w:ilvl="0" w:tplc="059EC2E2">
      <w:start w:val="3"/>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BD61D42"/>
    <w:multiLevelType w:val="hybridMultilevel"/>
    <w:tmpl w:val="481CEEF0"/>
    <w:lvl w:ilvl="0" w:tplc="F48AEB94">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7">
    <w:nsid w:val="7F163F36"/>
    <w:multiLevelType w:val="multilevel"/>
    <w:tmpl w:val="51E63EF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7"/>
  </w:num>
  <w:num w:numId="2">
    <w:abstractNumId w:val="6"/>
  </w:num>
  <w:num w:numId="3">
    <w:abstractNumId w:val="34"/>
  </w:num>
  <w:num w:numId="4">
    <w:abstractNumId w:val="11"/>
  </w:num>
  <w:num w:numId="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9"/>
  </w:num>
  <w:num w:numId="7">
    <w:abstractNumId w:val="27"/>
  </w:num>
  <w:num w:numId="8">
    <w:abstractNumId w:val="14"/>
  </w:num>
  <w:num w:numId="9">
    <w:abstractNumId w:val="35"/>
  </w:num>
  <w:num w:numId="10">
    <w:abstractNumId w:val="5"/>
  </w:num>
  <w:num w:numId="11">
    <w:abstractNumId w:val="30"/>
  </w:num>
  <w:num w:numId="12">
    <w:abstractNumId w:val="18"/>
  </w:num>
  <w:num w:numId="13">
    <w:abstractNumId w:val="25"/>
  </w:num>
  <w:num w:numId="14">
    <w:abstractNumId w:val="22"/>
  </w:num>
  <w:num w:numId="15">
    <w:abstractNumId w:val="24"/>
  </w:num>
  <w:num w:numId="16">
    <w:abstractNumId w:val="16"/>
  </w:num>
  <w:num w:numId="17">
    <w:abstractNumId w:val="12"/>
  </w:num>
  <w:num w:numId="18">
    <w:abstractNumId w:val="1"/>
  </w:num>
  <w:num w:numId="19">
    <w:abstractNumId w:val="2"/>
  </w:num>
  <w:num w:numId="20">
    <w:abstractNumId w:val="21"/>
  </w:num>
  <w:num w:numId="21">
    <w:abstractNumId w:val="36"/>
  </w:num>
  <w:num w:numId="22">
    <w:abstractNumId w:val="8"/>
  </w:num>
  <w:num w:numId="23">
    <w:abstractNumId w:val="28"/>
  </w:num>
  <w:num w:numId="24">
    <w:abstractNumId w:val="33"/>
  </w:num>
  <w:num w:numId="25">
    <w:abstractNumId w:val="26"/>
  </w:num>
  <w:num w:numId="26">
    <w:abstractNumId w:val="10"/>
  </w:num>
  <w:num w:numId="27">
    <w:abstractNumId w:val="0"/>
  </w:num>
  <w:num w:numId="28">
    <w:abstractNumId w:val="9"/>
  </w:num>
  <w:num w:numId="29">
    <w:abstractNumId w:val="32"/>
  </w:num>
  <w:num w:numId="30">
    <w:abstractNumId w:val="17"/>
  </w:num>
  <w:num w:numId="31">
    <w:abstractNumId w:val="23"/>
  </w:num>
  <w:num w:numId="32">
    <w:abstractNumId w:val="13"/>
  </w:num>
  <w:num w:numId="33">
    <w:abstractNumId w:val="3"/>
  </w:num>
  <w:num w:numId="34">
    <w:abstractNumId w:val="20"/>
  </w:num>
  <w:num w:numId="35">
    <w:abstractNumId w:val="31"/>
  </w:num>
  <w:num w:numId="36">
    <w:abstractNumId w:val="19"/>
  </w:num>
  <w:num w:numId="37">
    <w:abstractNumId w:val="4"/>
  </w:num>
  <w:num w:numId="38">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hyphenationZone w:val="425"/>
  <w:characterSpacingControl w:val="doNotCompress"/>
  <w:hdrShapeDefaults>
    <o:shapedefaults v:ext="edit" spidmax="19458"/>
  </w:hdrShapeDefaults>
  <w:footnotePr>
    <w:footnote w:id="0"/>
    <w:footnote w:id="1"/>
  </w:footnotePr>
  <w:endnotePr>
    <w:endnote w:id="0"/>
    <w:endnote w:id="1"/>
  </w:endnotePr>
  <w:compat/>
  <w:rsids>
    <w:rsidRoot w:val="00087348"/>
    <w:rsid w:val="00000370"/>
    <w:rsid w:val="00000CBA"/>
    <w:rsid w:val="000020C3"/>
    <w:rsid w:val="00004B13"/>
    <w:rsid w:val="00010C07"/>
    <w:rsid w:val="0001239B"/>
    <w:rsid w:val="00016B54"/>
    <w:rsid w:val="00020979"/>
    <w:rsid w:val="000317A8"/>
    <w:rsid w:val="00042A17"/>
    <w:rsid w:val="0004669F"/>
    <w:rsid w:val="00060821"/>
    <w:rsid w:val="00061A0E"/>
    <w:rsid w:val="000823B2"/>
    <w:rsid w:val="00087348"/>
    <w:rsid w:val="00091AE4"/>
    <w:rsid w:val="00094393"/>
    <w:rsid w:val="00095BD6"/>
    <w:rsid w:val="000A30EE"/>
    <w:rsid w:val="000A4D9C"/>
    <w:rsid w:val="000B0110"/>
    <w:rsid w:val="000B18F0"/>
    <w:rsid w:val="000B4D5B"/>
    <w:rsid w:val="000D2899"/>
    <w:rsid w:val="000D59CE"/>
    <w:rsid w:val="000D703B"/>
    <w:rsid w:val="000F3C6D"/>
    <w:rsid w:val="000F56C7"/>
    <w:rsid w:val="00111FFC"/>
    <w:rsid w:val="00130138"/>
    <w:rsid w:val="001306CD"/>
    <w:rsid w:val="001360F0"/>
    <w:rsid w:val="00141A38"/>
    <w:rsid w:val="0015252B"/>
    <w:rsid w:val="00152D10"/>
    <w:rsid w:val="001602B7"/>
    <w:rsid w:val="00162F8C"/>
    <w:rsid w:val="00173E4D"/>
    <w:rsid w:val="00175D90"/>
    <w:rsid w:val="00181B67"/>
    <w:rsid w:val="00182F63"/>
    <w:rsid w:val="00185CC5"/>
    <w:rsid w:val="00191BAF"/>
    <w:rsid w:val="001963BA"/>
    <w:rsid w:val="001A1AD8"/>
    <w:rsid w:val="001A6CBA"/>
    <w:rsid w:val="001B43BE"/>
    <w:rsid w:val="001C3D4F"/>
    <w:rsid w:val="001C511C"/>
    <w:rsid w:val="001D3465"/>
    <w:rsid w:val="001D5A06"/>
    <w:rsid w:val="001D5EA1"/>
    <w:rsid w:val="001E292A"/>
    <w:rsid w:val="001E6523"/>
    <w:rsid w:val="001F1F0D"/>
    <w:rsid w:val="001F252A"/>
    <w:rsid w:val="0020017B"/>
    <w:rsid w:val="00200C35"/>
    <w:rsid w:val="00201C6D"/>
    <w:rsid w:val="00223A6D"/>
    <w:rsid w:val="00247D0B"/>
    <w:rsid w:val="00257C3F"/>
    <w:rsid w:val="002624C2"/>
    <w:rsid w:val="00265603"/>
    <w:rsid w:val="00274925"/>
    <w:rsid w:val="00293F91"/>
    <w:rsid w:val="00297714"/>
    <w:rsid w:val="002A241A"/>
    <w:rsid w:val="002A3DD5"/>
    <w:rsid w:val="002A69F9"/>
    <w:rsid w:val="002B26B7"/>
    <w:rsid w:val="002B3E28"/>
    <w:rsid w:val="002C4766"/>
    <w:rsid w:val="002C51DC"/>
    <w:rsid w:val="002C69F1"/>
    <w:rsid w:val="002D57AB"/>
    <w:rsid w:val="002E17DD"/>
    <w:rsid w:val="002E2A0E"/>
    <w:rsid w:val="0031719C"/>
    <w:rsid w:val="003230FC"/>
    <w:rsid w:val="003357FD"/>
    <w:rsid w:val="00347CC2"/>
    <w:rsid w:val="0035496A"/>
    <w:rsid w:val="00360E00"/>
    <w:rsid w:val="003624A0"/>
    <w:rsid w:val="00363F99"/>
    <w:rsid w:val="00364C71"/>
    <w:rsid w:val="0036568C"/>
    <w:rsid w:val="00384E1E"/>
    <w:rsid w:val="00385712"/>
    <w:rsid w:val="00385C76"/>
    <w:rsid w:val="003A4C9F"/>
    <w:rsid w:val="003B0805"/>
    <w:rsid w:val="003B1555"/>
    <w:rsid w:val="003B71A9"/>
    <w:rsid w:val="003B7683"/>
    <w:rsid w:val="003C01F8"/>
    <w:rsid w:val="003C39EA"/>
    <w:rsid w:val="003E7BB4"/>
    <w:rsid w:val="003F4447"/>
    <w:rsid w:val="00400A5F"/>
    <w:rsid w:val="0041042B"/>
    <w:rsid w:val="00410574"/>
    <w:rsid w:val="004115FC"/>
    <w:rsid w:val="00412FCF"/>
    <w:rsid w:val="00415D29"/>
    <w:rsid w:val="00417C5A"/>
    <w:rsid w:val="004209BA"/>
    <w:rsid w:val="0042135A"/>
    <w:rsid w:val="00430552"/>
    <w:rsid w:val="00430911"/>
    <w:rsid w:val="00441D91"/>
    <w:rsid w:val="0045072B"/>
    <w:rsid w:val="00462EA8"/>
    <w:rsid w:val="004632E9"/>
    <w:rsid w:val="00487A5B"/>
    <w:rsid w:val="00492D1A"/>
    <w:rsid w:val="00494974"/>
    <w:rsid w:val="004B38C6"/>
    <w:rsid w:val="004C7104"/>
    <w:rsid w:val="004D3E92"/>
    <w:rsid w:val="004D515B"/>
    <w:rsid w:val="004D741D"/>
    <w:rsid w:val="004E0501"/>
    <w:rsid w:val="004E52E5"/>
    <w:rsid w:val="004F744E"/>
    <w:rsid w:val="0050012E"/>
    <w:rsid w:val="0050532F"/>
    <w:rsid w:val="0050608A"/>
    <w:rsid w:val="00511848"/>
    <w:rsid w:val="00513D21"/>
    <w:rsid w:val="00514DB6"/>
    <w:rsid w:val="0052544D"/>
    <w:rsid w:val="00531125"/>
    <w:rsid w:val="00532C8D"/>
    <w:rsid w:val="00534B70"/>
    <w:rsid w:val="0053577B"/>
    <w:rsid w:val="00536CB2"/>
    <w:rsid w:val="00540347"/>
    <w:rsid w:val="00553683"/>
    <w:rsid w:val="00555CFC"/>
    <w:rsid w:val="00564DD5"/>
    <w:rsid w:val="0057507D"/>
    <w:rsid w:val="00575960"/>
    <w:rsid w:val="005760CB"/>
    <w:rsid w:val="00581D89"/>
    <w:rsid w:val="0058292C"/>
    <w:rsid w:val="0059507A"/>
    <w:rsid w:val="005B4907"/>
    <w:rsid w:val="005B7210"/>
    <w:rsid w:val="005C4A4B"/>
    <w:rsid w:val="005E13A5"/>
    <w:rsid w:val="005E31B1"/>
    <w:rsid w:val="006000C5"/>
    <w:rsid w:val="00601B4F"/>
    <w:rsid w:val="00602FB8"/>
    <w:rsid w:val="00604E9C"/>
    <w:rsid w:val="00611A13"/>
    <w:rsid w:val="0062084A"/>
    <w:rsid w:val="006220FC"/>
    <w:rsid w:val="006432C9"/>
    <w:rsid w:val="006767D9"/>
    <w:rsid w:val="00696C2B"/>
    <w:rsid w:val="006A78BD"/>
    <w:rsid w:val="006A7F34"/>
    <w:rsid w:val="006B09B1"/>
    <w:rsid w:val="006B3D69"/>
    <w:rsid w:val="006B4DFA"/>
    <w:rsid w:val="006C17B1"/>
    <w:rsid w:val="006C21DA"/>
    <w:rsid w:val="006C23E5"/>
    <w:rsid w:val="006E0A01"/>
    <w:rsid w:val="006E23BF"/>
    <w:rsid w:val="006E36C7"/>
    <w:rsid w:val="006F382B"/>
    <w:rsid w:val="006F3B04"/>
    <w:rsid w:val="006F5FF6"/>
    <w:rsid w:val="00703D97"/>
    <w:rsid w:val="00707842"/>
    <w:rsid w:val="00715532"/>
    <w:rsid w:val="00722A01"/>
    <w:rsid w:val="00725587"/>
    <w:rsid w:val="00732D3F"/>
    <w:rsid w:val="00740DDB"/>
    <w:rsid w:val="00741620"/>
    <w:rsid w:val="007462CC"/>
    <w:rsid w:val="00752BBB"/>
    <w:rsid w:val="00754465"/>
    <w:rsid w:val="00755A48"/>
    <w:rsid w:val="007708C4"/>
    <w:rsid w:val="00797A86"/>
    <w:rsid w:val="007A109A"/>
    <w:rsid w:val="007A4593"/>
    <w:rsid w:val="007A60B4"/>
    <w:rsid w:val="007B7D69"/>
    <w:rsid w:val="007C0710"/>
    <w:rsid w:val="007C2226"/>
    <w:rsid w:val="007D48C0"/>
    <w:rsid w:val="007D4E30"/>
    <w:rsid w:val="007E05B9"/>
    <w:rsid w:val="007E1458"/>
    <w:rsid w:val="007F3A87"/>
    <w:rsid w:val="008137A5"/>
    <w:rsid w:val="00821FB5"/>
    <w:rsid w:val="0082328D"/>
    <w:rsid w:val="008234A3"/>
    <w:rsid w:val="0083133F"/>
    <w:rsid w:val="008451CF"/>
    <w:rsid w:val="00846484"/>
    <w:rsid w:val="00847EC7"/>
    <w:rsid w:val="00850386"/>
    <w:rsid w:val="00853BAB"/>
    <w:rsid w:val="00853C56"/>
    <w:rsid w:val="00857E0E"/>
    <w:rsid w:val="0086007E"/>
    <w:rsid w:val="008605B0"/>
    <w:rsid w:val="00877A1A"/>
    <w:rsid w:val="008815E9"/>
    <w:rsid w:val="0088335E"/>
    <w:rsid w:val="008835F0"/>
    <w:rsid w:val="00883AA4"/>
    <w:rsid w:val="008906AB"/>
    <w:rsid w:val="00892D2B"/>
    <w:rsid w:val="00896059"/>
    <w:rsid w:val="008A20AF"/>
    <w:rsid w:val="008B1302"/>
    <w:rsid w:val="008B3B3C"/>
    <w:rsid w:val="008B7CB0"/>
    <w:rsid w:val="008D0F4A"/>
    <w:rsid w:val="008D2966"/>
    <w:rsid w:val="008D7121"/>
    <w:rsid w:val="008E09B4"/>
    <w:rsid w:val="008F40E6"/>
    <w:rsid w:val="008F49DD"/>
    <w:rsid w:val="008F6670"/>
    <w:rsid w:val="009026B7"/>
    <w:rsid w:val="00906553"/>
    <w:rsid w:val="0090732A"/>
    <w:rsid w:val="009257D0"/>
    <w:rsid w:val="00934092"/>
    <w:rsid w:val="00937800"/>
    <w:rsid w:val="00951BB4"/>
    <w:rsid w:val="00987002"/>
    <w:rsid w:val="00993D7E"/>
    <w:rsid w:val="009A5B2E"/>
    <w:rsid w:val="009B6930"/>
    <w:rsid w:val="009C1879"/>
    <w:rsid w:val="009D1818"/>
    <w:rsid w:val="009D3A82"/>
    <w:rsid w:val="009E4D8B"/>
    <w:rsid w:val="009F3DA3"/>
    <w:rsid w:val="009F6B2D"/>
    <w:rsid w:val="00A028A7"/>
    <w:rsid w:val="00A053F2"/>
    <w:rsid w:val="00A10D28"/>
    <w:rsid w:val="00A12087"/>
    <w:rsid w:val="00A21AA7"/>
    <w:rsid w:val="00A23039"/>
    <w:rsid w:val="00A241EC"/>
    <w:rsid w:val="00A264E8"/>
    <w:rsid w:val="00A26803"/>
    <w:rsid w:val="00A32250"/>
    <w:rsid w:val="00A42D64"/>
    <w:rsid w:val="00A5356C"/>
    <w:rsid w:val="00A53EE6"/>
    <w:rsid w:val="00A71C68"/>
    <w:rsid w:val="00A72A35"/>
    <w:rsid w:val="00A8522B"/>
    <w:rsid w:val="00A97BD1"/>
    <w:rsid w:val="00AA1253"/>
    <w:rsid w:val="00AA5BAE"/>
    <w:rsid w:val="00AB1CCE"/>
    <w:rsid w:val="00AC19C9"/>
    <w:rsid w:val="00AC4C54"/>
    <w:rsid w:val="00AD0B43"/>
    <w:rsid w:val="00AD1B3E"/>
    <w:rsid w:val="00AD55C4"/>
    <w:rsid w:val="00AD7FED"/>
    <w:rsid w:val="00AE4AA2"/>
    <w:rsid w:val="00AF552B"/>
    <w:rsid w:val="00B06BB0"/>
    <w:rsid w:val="00B06E6F"/>
    <w:rsid w:val="00B07FB3"/>
    <w:rsid w:val="00B10DB7"/>
    <w:rsid w:val="00B2557F"/>
    <w:rsid w:val="00B272BA"/>
    <w:rsid w:val="00B31069"/>
    <w:rsid w:val="00B34B98"/>
    <w:rsid w:val="00B41D30"/>
    <w:rsid w:val="00B431BA"/>
    <w:rsid w:val="00B569E2"/>
    <w:rsid w:val="00B5753A"/>
    <w:rsid w:val="00B607D3"/>
    <w:rsid w:val="00B61F52"/>
    <w:rsid w:val="00B63A70"/>
    <w:rsid w:val="00B81C70"/>
    <w:rsid w:val="00B90B43"/>
    <w:rsid w:val="00B94159"/>
    <w:rsid w:val="00BA5D69"/>
    <w:rsid w:val="00BD36DA"/>
    <w:rsid w:val="00BD6B3B"/>
    <w:rsid w:val="00C06C5C"/>
    <w:rsid w:val="00C239E2"/>
    <w:rsid w:val="00C34BEE"/>
    <w:rsid w:val="00C60B9F"/>
    <w:rsid w:val="00C644F5"/>
    <w:rsid w:val="00C64522"/>
    <w:rsid w:val="00C711BE"/>
    <w:rsid w:val="00C75964"/>
    <w:rsid w:val="00C7635F"/>
    <w:rsid w:val="00C8289B"/>
    <w:rsid w:val="00C83729"/>
    <w:rsid w:val="00C90E59"/>
    <w:rsid w:val="00C94B98"/>
    <w:rsid w:val="00CC1A99"/>
    <w:rsid w:val="00CC57D4"/>
    <w:rsid w:val="00CC6EC8"/>
    <w:rsid w:val="00CD22F9"/>
    <w:rsid w:val="00CE0BCC"/>
    <w:rsid w:val="00CF138D"/>
    <w:rsid w:val="00CF4042"/>
    <w:rsid w:val="00CF5A2E"/>
    <w:rsid w:val="00CF640A"/>
    <w:rsid w:val="00D00D82"/>
    <w:rsid w:val="00D0181A"/>
    <w:rsid w:val="00D04B7E"/>
    <w:rsid w:val="00D162E6"/>
    <w:rsid w:val="00D16A6E"/>
    <w:rsid w:val="00D221B7"/>
    <w:rsid w:val="00D25C51"/>
    <w:rsid w:val="00D36F3F"/>
    <w:rsid w:val="00D42ED8"/>
    <w:rsid w:val="00D43525"/>
    <w:rsid w:val="00D447DA"/>
    <w:rsid w:val="00D466B0"/>
    <w:rsid w:val="00D50856"/>
    <w:rsid w:val="00D541A2"/>
    <w:rsid w:val="00D56A75"/>
    <w:rsid w:val="00D72BCA"/>
    <w:rsid w:val="00D74CCE"/>
    <w:rsid w:val="00D84F11"/>
    <w:rsid w:val="00DA1AC0"/>
    <w:rsid w:val="00DA4D18"/>
    <w:rsid w:val="00DA6D73"/>
    <w:rsid w:val="00DB02A6"/>
    <w:rsid w:val="00DB1DBF"/>
    <w:rsid w:val="00DB2FE5"/>
    <w:rsid w:val="00DC5472"/>
    <w:rsid w:val="00DD58E1"/>
    <w:rsid w:val="00DE1E94"/>
    <w:rsid w:val="00DE3B09"/>
    <w:rsid w:val="00DE420F"/>
    <w:rsid w:val="00DE512D"/>
    <w:rsid w:val="00DE5ACA"/>
    <w:rsid w:val="00DE6D6E"/>
    <w:rsid w:val="00DE6E29"/>
    <w:rsid w:val="00DE7955"/>
    <w:rsid w:val="00DF07CB"/>
    <w:rsid w:val="00DF1ED2"/>
    <w:rsid w:val="00E03D31"/>
    <w:rsid w:val="00E07F6B"/>
    <w:rsid w:val="00E102C7"/>
    <w:rsid w:val="00E1437A"/>
    <w:rsid w:val="00E206F6"/>
    <w:rsid w:val="00E4079A"/>
    <w:rsid w:val="00E411F3"/>
    <w:rsid w:val="00E57A0D"/>
    <w:rsid w:val="00E6159A"/>
    <w:rsid w:val="00E627DA"/>
    <w:rsid w:val="00E65D64"/>
    <w:rsid w:val="00E8411E"/>
    <w:rsid w:val="00E935EA"/>
    <w:rsid w:val="00E978F4"/>
    <w:rsid w:val="00EA22A8"/>
    <w:rsid w:val="00EA4048"/>
    <w:rsid w:val="00EB2D80"/>
    <w:rsid w:val="00EB3FDA"/>
    <w:rsid w:val="00EB440E"/>
    <w:rsid w:val="00EB5C00"/>
    <w:rsid w:val="00EC3BFA"/>
    <w:rsid w:val="00ED06D1"/>
    <w:rsid w:val="00ED6586"/>
    <w:rsid w:val="00EE157A"/>
    <w:rsid w:val="00EE322F"/>
    <w:rsid w:val="00F00B17"/>
    <w:rsid w:val="00F026A2"/>
    <w:rsid w:val="00F12D3B"/>
    <w:rsid w:val="00F12E22"/>
    <w:rsid w:val="00F14988"/>
    <w:rsid w:val="00F25953"/>
    <w:rsid w:val="00F3012A"/>
    <w:rsid w:val="00F30F30"/>
    <w:rsid w:val="00F42D0D"/>
    <w:rsid w:val="00F54243"/>
    <w:rsid w:val="00F620CA"/>
    <w:rsid w:val="00F664A9"/>
    <w:rsid w:val="00F66DB2"/>
    <w:rsid w:val="00F67D59"/>
    <w:rsid w:val="00F80249"/>
    <w:rsid w:val="00F81691"/>
    <w:rsid w:val="00F8579E"/>
    <w:rsid w:val="00FC0532"/>
    <w:rsid w:val="00FC15EA"/>
    <w:rsid w:val="00FC33DF"/>
    <w:rsid w:val="00FC5E1B"/>
    <w:rsid w:val="00FD4BA1"/>
    <w:rsid w:val="00FE17BC"/>
    <w:rsid w:val="00FE585F"/>
    <w:rsid w:val="00FE7928"/>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37800"/>
    <w:pPr>
      <w:spacing w:after="160" w:line="259" w:lineRule="auto"/>
    </w:pPr>
    <w:rPr>
      <w:rFonts w:ascii="Calibri" w:eastAsia="Calibri" w:hAnsi="Calibri"/>
      <w:color w:val="00000A"/>
      <w:sz w:val="22"/>
    </w:rPr>
  </w:style>
  <w:style w:type="paragraph" w:styleId="Nadpis1">
    <w:name w:val="heading 1"/>
    <w:basedOn w:val="Normln"/>
    <w:next w:val="Normln"/>
    <w:link w:val="Nadpis1Char"/>
    <w:uiPriority w:val="9"/>
    <w:qFormat/>
    <w:rsid w:val="00821FB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link w:val="Nadpis2Char"/>
    <w:uiPriority w:val="9"/>
    <w:qFormat/>
    <w:rsid w:val="00574E83"/>
    <w:pPr>
      <w:spacing w:beforeAutospacing="1" w:afterAutospacing="1" w:line="240" w:lineRule="auto"/>
      <w:outlineLvl w:val="1"/>
    </w:pPr>
    <w:rPr>
      <w:rFonts w:ascii="Times New Roman" w:eastAsia="Times New Roman" w:hAnsi="Times New Roman" w:cs="Times New Roman"/>
      <w:b/>
      <w:bCs/>
      <w:sz w:val="36"/>
      <w:szCs w:val="36"/>
      <w:lang w:eastAsia="cs-CZ"/>
    </w:rPr>
  </w:style>
  <w:style w:type="paragraph" w:styleId="Nadpis3">
    <w:name w:val="heading 3"/>
    <w:basedOn w:val="Normln"/>
    <w:next w:val="Normln"/>
    <w:link w:val="Nadpis3Char"/>
    <w:uiPriority w:val="9"/>
    <w:semiHidden/>
    <w:unhideWhenUsed/>
    <w:qFormat/>
    <w:rsid w:val="00B431BA"/>
    <w:pPr>
      <w:keepNext/>
      <w:keepLines/>
      <w:spacing w:before="200" w:after="0"/>
      <w:outlineLvl w:val="2"/>
    </w:pPr>
    <w:rPr>
      <w:rFonts w:asciiTheme="majorHAnsi" w:eastAsiaTheme="majorEastAsia" w:hAnsiTheme="majorHAnsi" w:cstheme="majorBidi"/>
      <w:b/>
      <w:bCs/>
      <w:color w:val="5B9BD5" w:themeColor="accent1"/>
    </w:rPr>
  </w:style>
  <w:style w:type="paragraph" w:styleId="Nadpis8">
    <w:name w:val="heading 8"/>
    <w:basedOn w:val="Normln"/>
    <w:next w:val="Normln"/>
    <w:link w:val="Nadpis8Char"/>
    <w:qFormat/>
    <w:rsid w:val="00AC19C9"/>
    <w:pPr>
      <w:suppressAutoHyphens/>
      <w:spacing w:before="240" w:after="60" w:line="240" w:lineRule="auto"/>
      <w:outlineLvl w:val="7"/>
    </w:pPr>
    <w:rPr>
      <w:rFonts w:ascii="Times New Roman" w:eastAsia="Times New Roman" w:hAnsi="Times New Roman" w:cs="Times New Roman"/>
      <w:i/>
      <w:iCs/>
      <w:color w:val="auto"/>
      <w:sz w:val="24"/>
      <w:szCs w:val="24"/>
      <w:lang w:eastAsia="ar-SA"/>
    </w:rPr>
  </w:style>
  <w:style w:type="paragraph" w:styleId="Nadpis9">
    <w:name w:val="heading 9"/>
    <w:basedOn w:val="Normln"/>
    <w:next w:val="Normln"/>
    <w:link w:val="Nadpis9Char"/>
    <w:qFormat/>
    <w:rsid w:val="00AC19C9"/>
    <w:pPr>
      <w:suppressAutoHyphens/>
      <w:spacing w:before="240" w:after="60" w:line="240" w:lineRule="auto"/>
      <w:outlineLvl w:val="8"/>
    </w:pPr>
    <w:rPr>
      <w:rFonts w:ascii="Arial" w:eastAsia="Times New Roman" w:hAnsi="Arial" w:cs="Arial"/>
      <w:color w:val="auto"/>
      <w:lang w:eastAsia="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apple-converted-space">
    <w:name w:val="apple-converted-space"/>
    <w:basedOn w:val="Standardnpsmoodstavce"/>
    <w:qFormat/>
    <w:rsid w:val="00CB624E"/>
  </w:style>
  <w:style w:type="character" w:customStyle="1" w:styleId="Internetovodkaz">
    <w:name w:val="Internetový odkaz"/>
    <w:basedOn w:val="Standardnpsmoodstavce"/>
    <w:uiPriority w:val="99"/>
    <w:unhideWhenUsed/>
    <w:rsid w:val="00CB624E"/>
    <w:rPr>
      <w:color w:val="0000FF"/>
      <w:u w:val="single"/>
    </w:rPr>
  </w:style>
  <w:style w:type="character" w:customStyle="1" w:styleId="ZhlavChar">
    <w:name w:val="Záhlaví Char"/>
    <w:basedOn w:val="Standardnpsmoodstavce"/>
    <w:link w:val="Zhlav"/>
    <w:uiPriority w:val="99"/>
    <w:qFormat/>
    <w:rsid w:val="00A6647D"/>
  </w:style>
  <w:style w:type="character" w:customStyle="1" w:styleId="ZpatChar">
    <w:name w:val="Zápatí Char"/>
    <w:basedOn w:val="Standardnpsmoodstavce"/>
    <w:link w:val="Zpat"/>
    <w:uiPriority w:val="99"/>
    <w:qFormat/>
    <w:rsid w:val="00A6647D"/>
  </w:style>
  <w:style w:type="character" w:styleId="Sledovanodkaz">
    <w:name w:val="FollowedHyperlink"/>
    <w:basedOn w:val="Standardnpsmoodstavce"/>
    <w:uiPriority w:val="99"/>
    <w:semiHidden/>
    <w:unhideWhenUsed/>
    <w:qFormat/>
    <w:rsid w:val="00597439"/>
    <w:rPr>
      <w:color w:val="954F72" w:themeColor="followedHyperlink"/>
      <w:u w:val="single"/>
    </w:rPr>
  </w:style>
  <w:style w:type="character" w:customStyle="1" w:styleId="Nadpis2Char">
    <w:name w:val="Nadpis 2 Char"/>
    <w:basedOn w:val="Standardnpsmoodstavce"/>
    <w:link w:val="Nadpis2"/>
    <w:uiPriority w:val="9"/>
    <w:qFormat/>
    <w:rsid w:val="00574E83"/>
    <w:rPr>
      <w:rFonts w:ascii="Times New Roman" w:eastAsia="Times New Roman" w:hAnsi="Times New Roman" w:cs="Times New Roman"/>
      <w:b/>
      <w:bCs/>
      <w:sz w:val="36"/>
      <w:szCs w:val="36"/>
      <w:lang w:eastAsia="cs-CZ"/>
    </w:rPr>
  </w:style>
  <w:style w:type="character" w:customStyle="1" w:styleId="ListLabel1">
    <w:name w:val="ListLabel 1"/>
    <w:qFormat/>
    <w:rsid w:val="007708C4"/>
    <w:rPr>
      <w:rFonts w:cs="Courier New"/>
    </w:rPr>
  </w:style>
  <w:style w:type="character" w:customStyle="1" w:styleId="ListLabel2">
    <w:name w:val="ListLabel 2"/>
    <w:qFormat/>
    <w:rsid w:val="007708C4"/>
    <w:rPr>
      <w:rFonts w:cs="Courier New"/>
    </w:rPr>
  </w:style>
  <w:style w:type="character" w:customStyle="1" w:styleId="ListLabel3">
    <w:name w:val="ListLabel 3"/>
    <w:qFormat/>
    <w:rsid w:val="007708C4"/>
    <w:rPr>
      <w:rFonts w:cs="Courier New"/>
    </w:rPr>
  </w:style>
  <w:style w:type="character" w:customStyle="1" w:styleId="ListLabel4">
    <w:name w:val="ListLabel 4"/>
    <w:qFormat/>
    <w:rsid w:val="007708C4"/>
    <w:rPr>
      <w:sz w:val="20"/>
    </w:rPr>
  </w:style>
  <w:style w:type="character" w:customStyle="1" w:styleId="ListLabel5">
    <w:name w:val="ListLabel 5"/>
    <w:qFormat/>
    <w:rsid w:val="007708C4"/>
    <w:rPr>
      <w:sz w:val="20"/>
    </w:rPr>
  </w:style>
  <w:style w:type="character" w:customStyle="1" w:styleId="ListLabel6">
    <w:name w:val="ListLabel 6"/>
    <w:qFormat/>
    <w:rsid w:val="007708C4"/>
    <w:rPr>
      <w:sz w:val="20"/>
    </w:rPr>
  </w:style>
  <w:style w:type="character" w:customStyle="1" w:styleId="ListLabel7">
    <w:name w:val="ListLabel 7"/>
    <w:qFormat/>
    <w:rsid w:val="007708C4"/>
    <w:rPr>
      <w:sz w:val="20"/>
    </w:rPr>
  </w:style>
  <w:style w:type="character" w:customStyle="1" w:styleId="ListLabel8">
    <w:name w:val="ListLabel 8"/>
    <w:qFormat/>
    <w:rsid w:val="007708C4"/>
    <w:rPr>
      <w:sz w:val="20"/>
    </w:rPr>
  </w:style>
  <w:style w:type="character" w:customStyle="1" w:styleId="ListLabel9">
    <w:name w:val="ListLabel 9"/>
    <w:qFormat/>
    <w:rsid w:val="007708C4"/>
    <w:rPr>
      <w:sz w:val="20"/>
    </w:rPr>
  </w:style>
  <w:style w:type="character" w:customStyle="1" w:styleId="ListLabel10">
    <w:name w:val="ListLabel 10"/>
    <w:qFormat/>
    <w:rsid w:val="007708C4"/>
    <w:rPr>
      <w:sz w:val="20"/>
    </w:rPr>
  </w:style>
  <w:style w:type="character" w:customStyle="1" w:styleId="ListLabel11">
    <w:name w:val="ListLabel 11"/>
    <w:qFormat/>
    <w:rsid w:val="007708C4"/>
    <w:rPr>
      <w:sz w:val="20"/>
    </w:rPr>
  </w:style>
  <w:style w:type="character" w:customStyle="1" w:styleId="ListLabel12">
    <w:name w:val="ListLabel 12"/>
    <w:qFormat/>
    <w:rsid w:val="007708C4"/>
    <w:rPr>
      <w:sz w:val="20"/>
    </w:rPr>
  </w:style>
  <w:style w:type="character" w:customStyle="1" w:styleId="ListLabel13">
    <w:name w:val="ListLabel 13"/>
    <w:qFormat/>
    <w:rsid w:val="007708C4"/>
    <w:rPr>
      <w:rFonts w:cs="OpenSymbol"/>
    </w:rPr>
  </w:style>
  <w:style w:type="character" w:customStyle="1" w:styleId="ListLabel14">
    <w:name w:val="ListLabel 14"/>
    <w:qFormat/>
    <w:rsid w:val="007708C4"/>
    <w:rPr>
      <w:rFonts w:cs="OpenSymbol"/>
    </w:rPr>
  </w:style>
  <w:style w:type="character" w:customStyle="1" w:styleId="ListLabel15">
    <w:name w:val="ListLabel 15"/>
    <w:qFormat/>
    <w:rsid w:val="007708C4"/>
    <w:rPr>
      <w:rFonts w:cs="OpenSymbol"/>
    </w:rPr>
  </w:style>
  <w:style w:type="character" w:customStyle="1" w:styleId="ListLabel16">
    <w:name w:val="ListLabel 16"/>
    <w:qFormat/>
    <w:rsid w:val="007708C4"/>
    <w:rPr>
      <w:rFonts w:cs="OpenSymbol"/>
    </w:rPr>
  </w:style>
  <w:style w:type="character" w:customStyle="1" w:styleId="ListLabel17">
    <w:name w:val="ListLabel 17"/>
    <w:qFormat/>
    <w:rsid w:val="007708C4"/>
    <w:rPr>
      <w:rFonts w:cs="OpenSymbol"/>
    </w:rPr>
  </w:style>
  <w:style w:type="character" w:customStyle="1" w:styleId="ListLabel18">
    <w:name w:val="ListLabel 18"/>
    <w:qFormat/>
    <w:rsid w:val="007708C4"/>
    <w:rPr>
      <w:rFonts w:cs="OpenSymbol"/>
    </w:rPr>
  </w:style>
  <w:style w:type="character" w:customStyle="1" w:styleId="ListLabel19">
    <w:name w:val="ListLabel 19"/>
    <w:qFormat/>
    <w:rsid w:val="007708C4"/>
    <w:rPr>
      <w:rFonts w:cs="OpenSymbol"/>
    </w:rPr>
  </w:style>
  <w:style w:type="character" w:customStyle="1" w:styleId="ListLabel20">
    <w:name w:val="ListLabel 20"/>
    <w:qFormat/>
    <w:rsid w:val="007708C4"/>
    <w:rPr>
      <w:rFonts w:cs="OpenSymbol"/>
    </w:rPr>
  </w:style>
  <w:style w:type="character" w:customStyle="1" w:styleId="ListLabel21">
    <w:name w:val="ListLabel 21"/>
    <w:qFormat/>
    <w:rsid w:val="007708C4"/>
    <w:rPr>
      <w:rFonts w:cs="OpenSymbol"/>
    </w:rPr>
  </w:style>
  <w:style w:type="character" w:customStyle="1" w:styleId="ListLabel22">
    <w:name w:val="ListLabel 22"/>
    <w:qFormat/>
    <w:rsid w:val="007708C4"/>
    <w:rPr>
      <w:rFonts w:cs="OpenSymbol"/>
    </w:rPr>
  </w:style>
  <w:style w:type="character" w:customStyle="1" w:styleId="ListLabel23">
    <w:name w:val="ListLabel 23"/>
    <w:qFormat/>
    <w:rsid w:val="007708C4"/>
    <w:rPr>
      <w:rFonts w:cs="OpenSymbol"/>
    </w:rPr>
  </w:style>
  <w:style w:type="character" w:customStyle="1" w:styleId="ListLabel24">
    <w:name w:val="ListLabel 24"/>
    <w:qFormat/>
    <w:rsid w:val="007708C4"/>
    <w:rPr>
      <w:rFonts w:cs="OpenSymbol"/>
    </w:rPr>
  </w:style>
  <w:style w:type="character" w:customStyle="1" w:styleId="ListLabel25">
    <w:name w:val="ListLabel 25"/>
    <w:qFormat/>
    <w:rsid w:val="007708C4"/>
    <w:rPr>
      <w:rFonts w:cs="OpenSymbol"/>
    </w:rPr>
  </w:style>
  <w:style w:type="character" w:customStyle="1" w:styleId="ListLabel26">
    <w:name w:val="ListLabel 26"/>
    <w:qFormat/>
    <w:rsid w:val="007708C4"/>
    <w:rPr>
      <w:rFonts w:cs="OpenSymbol"/>
    </w:rPr>
  </w:style>
  <w:style w:type="character" w:customStyle="1" w:styleId="ListLabel27">
    <w:name w:val="ListLabel 27"/>
    <w:qFormat/>
    <w:rsid w:val="007708C4"/>
    <w:rPr>
      <w:rFonts w:cs="OpenSymbol"/>
    </w:rPr>
  </w:style>
  <w:style w:type="character" w:customStyle="1" w:styleId="ListLabel28">
    <w:name w:val="ListLabel 28"/>
    <w:qFormat/>
    <w:rsid w:val="007708C4"/>
    <w:rPr>
      <w:rFonts w:cs="OpenSymbol"/>
    </w:rPr>
  </w:style>
  <w:style w:type="character" w:customStyle="1" w:styleId="ListLabel29">
    <w:name w:val="ListLabel 29"/>
    <w:qFormat/>
    <w:rsid w:val="007708C4"/>
    <w:rPr>
      <w:rFonts w:cs="OpenSymbol"/>
    </w:rPr>
  </w:style>
  <w:style w:type="character" w:customStyle="1" w:styleId="ListLabel30">
    <w:name w:val="ListLabel 30"/>
    <w:qFormat/>
    <w:rsid w:val="007708C4"/>
    <w:rPr>
      <w:rFonts w:cs="OpenSymbol"/>
    </w:rPr>
  </w:style>
  <w:style w:type="character" w:customStyle="1" w:styleId="ListLabel31">
    <w:name w:val="ListLabel 31"/>
    <w:qFormat/>
    <w:rsid w:val="007708C4"/>
    <w:rPr>
      <w:rFonts w:eastAsia="Calibri" w:cs="Calibri"/>
    </w:rPr>
  </w:style>
  <w:style w:type="character" w:customStyle="1" w:styleId="ListLabel32">
    <w:name w:val="ListLabel 32"/>
    <w:qFormat/>
    <w:rsid w:val="007708C4"/>
    <w:rPr>
      <w:rFonts w:eastAsia="Calibri" w:cs="Calibri"/>
    </w:rPr>
  </w:style>
  <w:style w:type="character" w:customStyle="1" w:styleId="ListLabel33">
    <w:name w:val="ListLabel 33"/>
    <w:qFormat/>
    <w:rsid w:val="007708C4"/>
    <w:rPr>
      <w:rFonts w:cs="Courier New"/>
    </w:rPr>
  </w:style>
  <w:style w:type="character" w:customStyle="1" w:styleId="ListLabel34">
    <w:name w:val="ListLabel 34"/>
    <w:qFormat/>
    <w:rsid w:val="007708C4"/>
    <w:rPr>
      <w:rFonts w:cs="Courier New"/>
    </w:rPr>
  </w:style>
  <w:style w:type="character" w:customStyle="1" w:styleId="ListLabel35">
    <w:name w:val="ListLabel 35"/>
    <w:qFormat/>
    <w:rsid w:val="007708C4"/>
    <w:rPr>
      <w:rFonts w:cs="Courier New"/>
    </w:rPr>
  </w:style>
  <w:style w:type="character" w:customStyle="1" w:styleId="ListLabel36">
    <w:name w:val="ListLabel 36"/>
    <w:qFormat/>
    <w:rsid w:val="007708C4"/>
    <w:rPr>
      <w:rFonts w:eastAsia="Calibri" w:cs="Calibri"/>
    </w:rPr>
  </w:style>
  <w:style w:type="character" w:customStyle="1" w:styleId="ListLabel37">
    <w:name w:val="ListLabel 37"/>
    <w:qFormat/>
    <w:rsid w:val="007708C4"/>
    <w:rPr>
      <w:rFonts w:cs="Courier New"/>
    </w:rPr>
  </w:style>
  <w:style w:type="character" w:customStyle="1" w:styleId="ListLabel38">
    <w:name w:val="ListLabel 38"/>
    <w:qFormat/>
    <w:rsid w:val="007708C4"/>
    <w:rPr>
      <w:rFonts w:cs="Courier New"/>
    </w:rPr>
  </w:style>
  <w:style w:type="character" w:customStyle="1" w:styleId="ListLabel39">
    <w:name w:val="ListLabel 39"/>
    <w:qFormat/>
    <w:rsid w:val="007708C4"/>
    <w:rPr>
      <w:rFonts w:cs="Courier New"/>
    </w:rPr>
  </w:style>
  <w:style w:type="character" w:customStyle="1" w:styleId="ListLabel40">
    <w:name w:val="ListLabel 40"/>
    <w:qFormat/>
    <w:rsid w:val="007708C4"/>
    <w:rPr>
      <w:rFonts w:cs="Courier New"/>
    </w:rPr>
  </w:style>
  <w:style w:type="character" w:customStyle="1" w:styleId="ListLabel41">
    <w:name w:val="ListLabel 41"/>
    <w:qFormat/>
    <w:rsid w:val="007708C4"/>
    <w:rPr>
      <w:rFonts w:cs="Courier New"/>
    </w:rPr>
  </w:style>
  <w:style w:type="character" w:customStyle="1" w:styleId="ListLabel42">
    <w:name w:val="ListLabel 42"/>
    <w:qFormat/>
    <w:rsid w:val="007708C4"/>
    <w:rPr>
      <w:rFonts w:cs="Courier New"/>
    </w:rPr>
  </w:style>
  <w:style w:type="character" w:customStyle="1" w:styleId="Symbolyproslovn">
    <w:name w:val="Symboly pro číslování"/>
    <w:qFormat/>
    <w:rsid w:val="007708C4"/>
  </w:style>
  <w:style w:type="character" w:customStyle="1" w:styleId="ListLabel43">
    <w:name w:val="ListLabel 43"/>
    <w:qFormat/>
    <w:rsid w:val="007708C4"/>
    <w:rPr>
      <w:rFonts w:cs="Symbol"/>
    </w:rPr>
  </w:style>
  <w:style w:type="character" w:customStyle="1" w:styleId="ListLabel44">
    <w:name w:val="ListLabel 44"/>
    <w:qFormat/>
    <w:rsid w:val="007708C4"/>
    <w:rPr>
      <w:rFonts w:cs="Courier New"/>
    </w:rPr>
  </w:style>
  <w:style w:type="character" w:customStyle="1" w:styleId="ListLabel45">
    <w:name w:val="ListLabel 45"/>
    <w:qFormat/>
    <w:rsid w:val="007708C4"/>
    <w:rPr>
      <w:rFonts w:cs="Wingdings"/>
    </w:rPr>
  </w:style>
  <w:style w:type="character" w:customStyle="1" w:styleId="ListLabel46">
    <w:name w:val="ListLabel 46"/>
    <w:qFormat/>
    <w:rsid w:val="007708C4"/>
    <w:rPr>
      <w:rFonts w:cs="Symbol"/>
    </w:rPr>
  </w:style>
  <w:style w:type="character" w:customStyle="1" w:styleId="ListLabel47">
    <w:name w:val="ListLabel 47"/>
    <w:qFormat/>
    <w:rsid w:val="007708C4"/>
    <w:rPr>
      <w:rFonts w:cs="Courier New"/>
    </w:rPr>
  </w:style>
  <w:style w:type="character" w:customStyle="1" w:styleId="ListLabel48">
    <w:name w:val="ListLabel 48"/>
    <w:qFormat/>
    <w:rsid w:val="007708C4"/>
    <w:rPr>
      <w:rFonts w:cs="Wingdings"/>
    </w:rPr>
  </w:style>
  <w:style w:type="character" w:customStyle="1" w:styleId="ListLabel49">
    <w:name w:val="ListLabel 49"/>
    <w:qFormat/>
    <w:rsid w:val="007708C4"/>
    <w:rPr>
      <w:rFonts w:cs="Symbol"/>
    </w:rPr>
  </w:style>
  <w:style w:type="character" w:customStyle="1" w:styleId="ListLabel50">
    <w:name w:val="ListLabel 50"/>
    <w:qFormat/>
    <w:rsid w:val="007708C4"/>
    <w:rPr>
      <w:rFonts w:cs="Courier New"/>
    </w:rPr>
  </w:style>
  <w:style w:type="character" w:customStyle="1" w:styleId="ListLabel51">
    <w:name w:val="ListLabel 51"/>
    <w:qFormat/>
    <w:rsid w:val="007708C4"/>
    <w:rPr>
      <w:rFonts w:cs="Wingdings"/>
    </w:rPr>
  </w:style>
  <w:style w:type="character" w:customStyle="1" w:styleId="TextbublinyChar">
    <w:name w:val="Text bubliny Char"/>
    <w:basedOn w:val="Standardnpsmoodstavce"/>
    <w:link w:val="Textbubliny"/>
    <w:uiPriority w:val="99"/>
    <w:semiHidden/>
    <w:qFormat/>
    <w:rsid w:val="00080419"/>
    <w:rPr>
      <w:rFonts w:ascii="Tahoma" w:hAnsi="Tahoma" w:cs="Tahoma"/>
      <w:color w:val="00000A"/>
      <w:sz w:val="16"/>
      <w:szCs w:val="16"/>
    </w:rPr>
  </w:style>
  <w:style w:type="character" w:customStyle="1" w:styleId="ListLabel52">
    <w:name w:val="ListLabel 52"/>
    <w:qFormat/>
    <w:rsid w:val="007708C4"/>
    <w:rPr>
      <w:rFonts w:cs="Symbol"/>
    </w:rPr>
  </w:style>
  <w:style w:type="character" w:customStyle="1" w:styleId="ListLabel53">
    <w:name w:val="ListLabel 53"/>
    <w:qFormat/>
    <w:rsid w:val="007708C4"/>
    <w:rPr>
      <w:rFonts w:cs="Courier New"/>
    </w:rPr>
  </w:style>
  <w:style w:type="character" w:customStyle="1" w:styleId="ListLabel54">
    <w:name w:val="ListLabel 54"/>
    <w:qFormat/>
    <w:rsid w:val="007708C4"/>
    <w:rPr>
      <w:rFonts w:cs="Wingdings"/>
    </w:rPr>
  </w:style>
  <w:style w:type="character" w:customStyle="1" w:styleId="ListLabel55">
    <w:name w:val="ListLabel 55"/>
    <w:qFormat/>
    <w:rsid w:val="007708C4"/>
    <w:rPr>
      <w:rFonts w:cs="Symbol"/>
    </w:rPr>
  </w:style>
  <w:style w:type="character" w:customStyle="1" w:styleId="ListLabel56">
    <w:name w:val="ListLabel 56"/>
    <w:qFormat/>
    <w:rsid w:val="007708C4"/>
    <w:rPr>
      <w:rFonts w:cs="Courier New"/>
    </w:rPr>
  </w:style>
  <w:style w:type="character" w:customStyle="1" w:styleId="ListLabel57">
    <w:name w:val="ListLabel 57"/>
    <w:qFormat/>
    <w:rsid w:val="007708C4"/>
    <w:rPr>
      <w:rFonts w:cs="Wingdings"/>
    </w:rPr>
  </w:style>
  <w:style w:type="character" w:customStyle="1" w:styleId="ListLabel58">
    <w:name w:val="ListLabel 58"/>
    <w:qFormat/>
    <w:rsid w:val="007708C4"/>
    <w:rPr>
      <w:rFonts w:cs="Symbol"/>
    </w:rPr>
  </w:style>
  <w:style w:type="character" w:customStyle="1" w:styleId="ListLabel59">
    <w:name w:val="ListLabel 59"/>
    <w:qFormat/>
    <w:rsid w:val="007708C4"/>
    <w:rPr>
      <w:rFonts w:cs="Courier New"/>
    </w:rPr>
  </w:style>
  <w:style w:type="character" w:customStyle="1" w:styleId="ListLabel60">
    <w:name w:val="ListLabel 60"/>
    <w:qFormat/>
    <w:rsid w:val="007708C4"/>
    <w:rPr>
      <w:rFonts w:cs="Wingdings"/>
    </w:rPr>
  </w:style>
  <w:style w:type="paragraph" w:customStyle="1" w:styleId="Nadpis">
    <w:name w:val="Nadpis"/>
    <w:basedOn w:val="Normln"/>
    <w:next w:val="Zkladntext"/>
    <w:qFormat/>
    <w:rsid w:val="007708C4"/>
    <w:pPr>
      <w:keepNext/>
      <w:spacing w:before="240" w:after="120"/>
    </w:pPr>
    <w:rPr>
      <w:rFonts w:ascii="Liberation Sans" w:eastAsia="Microsoft YaHei" w:hAnsi="Liberation Sans" w:cs="Lucida Sans"/>
      <w:sz w:val="28"/>
      <w:szCs w:val="28"/>
    </w:rPr>
  </w:style>
  <w:style w:type="paragraph" w:styleId="Zkladntext">
    <w:name w:val="Body Text"/>
    <w:basedOn w:val="Normln"/>
    <w:rsid w:val="007708C4"/>
    <w:pPr>
      <w:spacing w:after="140" w:line="288" w:lineRule="auto"/>
    </w:pPr>
  </w:style>
  <w:style w:type="paragraph" w:styleId="Seznam">
    <w:name w:val="List"/>
    <w:basedOn w:val="Zkladntext"/>
    <w:rsid w:val="007708C4"/>
    <w:rPr>
      <w:rFonts w:cs="Lucida Sans"/>
    </w:rPr>
  </w:style>
  <w:style w:type="paragraph" w:styleId="Titulek">
    <w:name w:val="caption"/>
    <w:basedOn w:val="Normln"/>
    <w:qFormat/>
    <w:rsid w:val="007708C4"/>
    <w:pPr>
      <w:suppressLineNumbers/>
      <w:spacing w:before="120" w:after="120"/>
    </w:pPr>
    <w:rPr>
      <w:rFonts w:cs="Lucida Sans"/>
      <w:i/>
      <w:iCs/>
      <w:sz w:val="24"/>
      <w:szCs w:val="24"/>
    </w:rPr>
  </w:style>
  <w:style w:type="paragraph" w:customStyle="1" w:styleId="Rejstk">
    <w:name w:val="Rejstřík"/>
    <w:basedOn w:val="Normln"/>
    <w:qFormat/>
    <w:rsid w:val="007708C4"/>
    <w:pPr>
      <w:suppressLineNumbers/>
    </w:pPr>
    <w:rPr>
      <w:rFonts w:cs="Lucida Sans"/>
    </w:rPr>
  </w:style>
  <w:style w:type="paragraph" w:styleId="Odstavecseseznamem">
    <w:name w:val="List Paragraph"/>
    <w:basedOn w:val="Normln"/>
    <w:uiPriority w:val="34"/>
    <w:qFormat/>
    <w:rsid w:val="009E2988"/>
    <w:pPr>
      <w:ind w:left="720"/>
      <w:contextualSpacing/>
    </w:pPr>
  </w:style>
  <w:style w:type="paragraph" w:styleId="Zhlav">
    <w:name w:val="header"/>
    <w:basedOn w:val="Normln"/>
    <w:link w:val="ZhlavChar"/>
    <w:uiPriority w:val="99"/>
    <w:unhideWhenUsed/>
    <w:rsid w:val="00A6647D"/>
    <w:pPr>
      <w:tabs>
        <w:tab w:val="center" w:pos="4536"/>
        <w:tab w:val="right" w:pos="9072"/>
      </w:tabs>
      <w:spacing w:after="0" w:line="240" w:lineRule="auto"/>
    </w:pPr>
  </w:style>
  <w:style w:type="paragraph" w:styleId="Zpat">
    <w:name w:val="footer"/>
    <w:basedOn w:val="Normln"/>
    <w:link w:val="ZpatChar"/>
    <w:uiPriority w:val="99"/>
    <w:unhideWhenUsed/>
    <w:rsid w:val="00A6647D"/>
    <w:pPr>
      <w:tabs>
        <w:tab w:val="center" w:pos="4536"/>
        <w:tab w:val="right" w:pos="9072"/>
      </w:tabs>
      <w:spacing w:after="0" w:line="240" w:lineRule="auto"/>
    </w:pPr>
  </w:style>
  <w:style w:type="paragraph" w:customStyle="1" w:styleId="Default">
    <w:name w:val="Default"/>
    <w:qFormat/>
    <w:rsid w:val="00A6647D"/>
    <w:rPr>
      <w:rFonts w:ascii="Arial" w:eastAsia="Calibri" w:hAnsi="Arial" w:cs="Arial"/>
      <w:color w:val="000000"/>
      <w:sz w:val="24"/>
      <w:szCs w:val="24"/>
    </w:rPr>
  </w:style>
  <w:style w:type="paragraph" w:styleId="Normlnweb">
    <w:name w:val="Normal (Web)"/>
    <w:basedOn w:val="Normln"/>
    <w:uiPriority w:val="99"/>
    <w:semiHidden/>
    <w:unhideWhenUsed/>
    <w:qFormat/>
    <w:rsid w:val="00597439"/>
    <w:pPr>
      <w:spacing w:beforeAutospacing="1" w:afterAutospacing="1" w:line="240" w:lineRule="auto"/>
    </w:pPr>
    <w:rPr>
      <w:rFonts w:ascii="Times New Roman" w:eastAsia="Times New Roman" w:hAnsi="Times New Roman" w:cs="Times New Roman"/>
      <w:sz w:val="24"/>
      <w:szCs w:val="24"/>
      <w:lang w:eastAsia="cs-CZ"/>
    </w:rPr>
  </w:style>
  <w:style w:type="paragraph" w:customStyle="1" w:styleId="Obsahtabulky">
    <w:name w:val="Obsah tabulky"/>
    <w:basedOn w:val="Normln"/>
    <w:qFormat/>
    <w:rsid w:val="007708C4"/>
  </w:style>
  <w:style w:type="paragraph" w:styleId="Textbubliny">
    <w:name w:val="Balloon Text"/>
    <w:basedOn w:val="Normln"/>
    <w:link w:val="TextbublinyChar"/>
    <w:uiPriority w:val="99"/>
    <w:semiHidden/>
    <w:unhideWhenUsed/>
    <w:qFormat/>
    <w:rsid w:val="00080419"/>
    <w:pPr>
      <w:spacing w:after="0" w:line="240" w:lineRule="auto"/>
    </w:pPr>
    <w:rPr>
      <w:rFonts w:ascii="Tahoma" w:hAnsi="Tahoma" w:cs="Tahoma"/>
      <w:sz w:val="16"/>
      <w:szCs w:val="16"/>
    </w:rPr>
  </w:style>
  <w:style w:type="table" w:styleId="Mkatabulky">
    <w:name w:val="Table Grid"/>
    <w:basedOn w:val="Normlntabulka"/>
    <w:uiPriority w:val="39"/>
    <w:rsid w:val="00D90D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textovodkaz">
    <w:name w:val="Hyperlink"/>
    <w:basedOn w:val="Standardnpsmoodstavce"/>
    <w:uiPriority w:val="99"/>
    <w:unhideWhenUsed/>
    <w:rsid w:val="00C94B98"/>
    <w:rPr>
      <w:color w:val="0563C1" w:themeColor="hyperlink"/>
      <w:u w:val="single"/>
    </w:rPr>
  </w:style>
  <w:style w:type="character" w:customStyle="1" w:styleId="UnresolvedMention">
    <w:name w:val="Unresolved Mention"/>
    <w:basedOn w:val="Standardnpsmoodstavce"/>
    <w:uiPriority w:val="99"/>
    <w:semiHidden/>
    <w:unhideWhenUsed/>
    <w:rsid w:val="00C94B98"/>
    <w:rPr>
      <w:color w:val="605E5C"/>
      <w:shd w:val="clear" w:color="auto" w:fill="E1DFDD"/>
    </w:rPr>
  </w:style>
  <w:style w:type="character" w:styleId="Siln">
    <w:name w:val="Strong"/>
    <w:basedOn w:val="Standardnpsmoodstavce"/>
    <w:uiPriority w:val="22"/>
    <w:qFormat/>
    <w:rsid w:val="00A53EE6"/>
    <w:rPr>
      <w:b/>
      <w:bCs/>
    </w:rPr>
  </w:style>
  <w:style w:type="paragraph" w:customStyle="1" w:styleId="Zkladntext-prvnodsazen1">
    <w:name w:val="Základní text - první odsazený1"/>
    <w:basedOn w:val="Zkladntext"/>
    <w:rsid w:val="004D515B"/>
    <w:pPr>
      <w:suppressAutoHyphens/>
      <w:spacing w:after="120" w:line="240" w:lineRule="auto"/>
      <w:ind w:firstLine="210"/>
    </w:pPr>
    <w:rPr>
      <w:rFonts w:ascii="Times New Roman" w:eastAsia="Times New Roman" w:hAnsi="Times New Roman" w:cs="Times New Roman"/>
      <w:color w:val="auto"/>
      <w:sz w:val="20"/>
      <w:szCs w:val="20"/>
      <w:lang w:eastAsia="ar-SA"/>
    </w:rPr>
  </w:style>
  <w:style w:type="paragraph" w:customStyle="1" w:styleId="ZkladntextIMP">
    <w:name w:val="Základní text_IMP"/>
    <w:basedOn w:val="Normln"/>
    <w:rsid w:val="00821FB5"/>
    <w:pPr>
      <w:suppressAutoHyphens/>
      <w:overflowPunct w:val="0"/>
      <w:autoSpaceDE w:val="0"/>
      <w:spacing w:after="0" w:line="276" w:lineRule="auto"/>
      <w:textAlignment w:val="baseline"/>
    </w:pPr>
    <w:rPr>
      <w:rFonts w:ascii="Times New Roman" w:eastAsia="Times New Roman" w:hAnsi="Times New Roman" w:cs="Times New Roman"/>
      <w:color w:val="auto"/>
      <w:sz w:val="24"/>
      <w:szCs w:val="20"/>
      <w:lang w:eastAsia="ar-SA"/>
    </w:rPr>
  </w:style>
  <w:style w:type="paragraph" w:styleId="Zkladntextodsazen">
    <w:name w:val="Body Text Indent"/>
    <w:basedOn w:val="Normln"/>
    <w:link w:val="ZkladntextodsazenChar"/>
    <w:uiPriority w:val="99"/>
    <w:semiHidden/>
    <w:unhideWhenUsed/>
    <w:rsid w:val="00821FB5"/>
    <w:pPr>
      <w:spacing w:after="120"/>
      <w:ind w:left="283"/>
    </w:pPr>
  </w:style>
  <w:style w:type="character" w:customStyle="1" w:styleId="ZkladntextodsazenChar">
    <w:name w:val="Základní text odsazený Char"/>
    <w:basedOn w:val="Standardnpsmoodstavce"/>
    <w:link w:val="Zkladntextodsazen"/>
    <w:uiPriority w:val="99"/>
    <w:semiHidden/>
    <w:rsid w:val="00821FB5"/>
    <w:rPr>
      <w:rFonts w:ascii="Calibri" w:eastAsia="Calibri" w:hAnsi="Calibri"/>
      <w:color w:val="00000A"/>
      <w:sz w:val="22"/>
    </w:rPr>
  </w:style>
  <w:style w:type="character" w:customStyle="1" w:styleId="Nadpis1Char">
    <w:name w:val="Nadpis 1 Char"/>
    <w:basedOn w:val="Standardnpsmoodstavce"/>
    <w:link w:val="Nadpis1"/>
    <w:uiPriority w:val="9"/>
    <w:rsid w:val="00821FB5"/>
    <w:rPr>
      <w:rFonts w:asciiTheme="majorHAnsi" w:eastAsiaTheme="majorEastAsia" w:hAnsiTheme="majorHAnsi" w:cstheme="majorBidi"/>
      <w:color w:val="2E74B5" w:themeColor="accent1" w:themeShade="BF"/>
      <w:sz w:val="32"/>
      <w:szCs w:val="32"/>
    </w:rPr>
  </w:style>
  <w:style w:type="character" w:customStyle="1" w:styleId="Nadpis8Char">
    <w:name w:val="Nadpis 8 Char"/>
    <w:basedOn w:val="Standardnpsmoodstavce"/>
    <w:link w:val="Nadpis8"/>
    <w:rsid w:val="00AC19C9"/>
    <w:rPr>
      <w:rFonts w:ascii="Times New Roman" w:eastAsia="Times New Roman" w:hAnsi="Times New Roman" w:cs="Times New Roman"/>
      <w:i/>
      <w:iCs/>
      <w:sz w:val="24"/>
      <w:szCs w:val="24"/>
      <w:lang w:eastAsia="ar-SA"/>
    </w:rPr>
  </w:style>
  <w:style w:type="character" w:customStyle="1" w:styleId="Nadpis9Char">
    <w:name w:val="Nadpis 9 Char"/>
    <w:basedOn w:val="Standardnpsmoodstavce"/>
    <w:link w:val="Nadpis9"/>
    <w:rsid w:val="00AC19C9"/>
    <w:rPr>
      <w:rFonts w:ascii="Arial" w:eastAsia="Times New Roman" w:hAnsi="Arial" w:cs="Arial"/>
      <w:sz w:val="22"/>
      <w:lang w:eastAsia="ar-SA"/>
    </w:rPr>
  </w:style>
  <w:style w:type="character" w:customStyle="1" w:styleId="Nadpis3Char">
    <w:name w:val="Nadpis 3 Char"/>
    <w:basedOn w:val="Standardnpsmoodstavce"/>
    <w:link w:val="Nadpis3"/>
    <w:uiPriority w:val="9"/>
    <w:semiHidden/>
    <w:rsid w:val="00B431BA"/>
    <w:rPr>
      <w:rFonts w:asciiTheme="majorHAnsi" w:eastAsiaTheme="majorEastAsia" w:hAnsiTheme="majorHAnsi" w:cstheme="majorBidi"/>
      <w:b/>
      <w:bCs/>
      <w:color w:val="5B9BD5" w:themeColor="accent1"/>
      <w:sz w:val="22"/>
    </w:rPr>
  </w:style>
  <w:style w:type="paragraph" w:customStyle="1" w:styleId="Styl1">
    <w:name w:val="Styl1"/>
    <w:basedOn w:val="Normln"/>
    <w:link w:val="Styl1Char"/>
    <w:qFormat/>
    <w:rsid w:val="0041042B"/>
    <w:pPr>
      <w:spacing w:before="120" w:after="120" w:line="288" w:lineRule="auto"/>
      <w:jc w:val="both"/>
    </w:pPr>
    <w:rPr>
      <w:rFonts w:ascii="Arial" w:hAnsi="Arial" w:cs="Arial"/>
    </w:rPr>
  </w:style>
  <w:style w:type="character" w:customStyle="1" w:styleId="Styl1Char">
    <w:name w:val="Styl1 Char"/>
    <w:basedOn w:val="Standardnpsmoodstavce"/>
    <w:link w:val="Styl1"/>
    <w:rsid w:val="0041042B"/>
    <w:rPr>
      <w:rFonts w:ascii="Arial" w:eastAsia="Calibri" w:hAnsi="Arial" w:cs="Arial"/>
      <w:color w:val="00000A"/>
      <w:sz w:val="22"/>
    </w:rPr>
  </w:style>
</w:styles>
</file>

<file path=word/webSettings.xml><?xml version="1.0" encoding="utf-8"?>
<w:webSettings xmlns:r="http://schemas.openxmlformats.org/officeDocument/2006/relationships" xmlns:w="http://schemas.openxmlformats.org/wordprocessingml/2006/main">
  <w:divs>
    <w:div w:id="316422860">
      <w:bodyDiv w:val="1"/>
      <w:marLeft w:val="0"/>
      <w:marRight w:val="0"/>
      <w:marTop w:val="0"/>
      <w:marBottom w:val="0"/>
      <w:divBdr>
        <w:top w:val="none" w:sz="0" w:space="0" w:color="auto"/>
        <w:left w:val="none" w:sz="0" w:space="0" w:color="auto"/>
        <w:bottom w:val="none" w:sz="0" w:space="0" w:color="auto"/>
        <w:right w:val="none" w:sz="0" w:space="0" w:color="auto"/>
      </w:divBdr>
    </w:div>
    <w:div w:id="612245297">
      <w:bodyDiv w:val="1"/>
      <w:marLeft w:val="0"/>
      <w:marRight w:val="0"/>
      <w:marTop w:val="0"/>
      <w:marBottom w:val="0"/>
      <w:divBdr>
        <w:top w:val="none" w:sz="0" w:space="0" w:color="auto"/>
        <w:left w:val="none" w:sz="0" w:space="0" w:color="auto"/>
        <w:bottom w:val="none" w:sz="0" w:space="0" w:color="auto"/>
        <w:right w:val="none" w:sz="0" w:space="0" w:color="auto"/>
      </w:divBdr>
    </w:div>
    <w:div w:id="979455539">
      <w:bodyDiv w:val="1"/>
      <w:marLeft w:val="0"/>
      <w:marRight w:val="0"/>
      <w:marTop w:val="0"/>
      <w:marBottom w:val="0"/>
      <w:divBdr>
        <w:top w:val="none" w:sz="0" w:space="0" w:color="auto"/>
        <w:left w:val="none" w:sz="0" w:space="0" w:color="auto"/>
        <w:bottom w:val="none" w:sz="0" w:space="0" w:color="auto"/>
        <w:right w:val="none" w:sz="0" w:space="0" w:color="auto"/>
      </w:divBdr>
    </w:div>
    <w:div w:id="1027565412">
      <w:bodyDiv w:val="1"/>
      <w:marLeft w:val="0"/>
      <w:marRight w:val="0"/>
      <w:marTop w:val="0"/>
      <w:marBottom w:val="0"/>
      <w:divBdr>
        <w:top w:val="none" w:sz="0" w:space="0" w:color="auto"/>
        <w:left w:val="none" w:sz="0" w:space="0" w:color="auto"/>
        <w:bottom w:val="none" w:sz="0" w:space="0" w:color="auto"/>
        <w:right w:val="none" w:sz="0" w:space="0" w:color="auto"/>
      </w:divBdr>
    </w:div>
    <w:div w:id="1533886382">
      <w:bodyDiv w:val="1"/>
      <w:marLeft w:val="0"/>
      <w:marRight w:val="0"/>
      <w:marTop w:val="0"/>
      <w:marBottom w:val="0"/>
      <w:divBdr>
        <w:top w:val="none" w:sz="0" w:space="0" w:color="auto"/>
        <w:left w:val="none" w:sz="0" w:space="0" w:color="auto"/>
        <w:bottom w:val="none" w:sz="0" w:space="0" w:color="auto"/>
        <w:right w:val="none" w:sz="0" w:space="0" w:color="auto"/>
      </w:divBdr>
    </w:div>
    <w:div w:id="1643120759">
      <w:bodyDiv w:val="1"/>
      <w:marLeft w:val="0"/>
      <w:marRight w:val="0"/>
      <w:marTop w:val="0"/>
      <w:marBottom w:val="0"/>
      <w:divBdr>
        <w:top w:val="none" w:sz="0" w:space="0" w:color="auto"/>
        <w:left w:val="none" w:sz="0" w:space="0" w:color="auto"/>
        <w:bottom w:val="none" w:sz="0" w:space="0" w:color="auto"/>
        <w:right w:val="none" w:sz="0" w:space="0" w:color="auto"/>
      </w:divBdr>
    </w:div>
    <w:div w:id="1898005113">
      <w:bodyDiv w:val="1"/>
      <w:marLeft w:val="0"/>
      <w:marRight w:val="0"/>
      <w:marTop w:val="0"/>
      <w:marBottom w:val="0"/>
      <w:divBdr>
        <w:top w:val="none" w:sz="0" w:space="0" w:color="auto"/>
        <w:left w:val="none" w:sz="0" w:space="0" w:color="auto"/>
        <w:bottom w:val="none" w:sz="0" w:space="0" w:color="auto"/>
        <w:right w:val="none" w:sz="0" w:space="0" w:color="auto"/>
      </w:divBdr>
    </w:div>
    <w:div w:id="2071414749">
      <w:bodyDiv w:val="1"/>
      <w:marLeft w:val="0"/>
      <w:marRight w:val="0"/>
      <w:marTop w:val="0"/>
      <w:marBottom w:val="0"/>
      <w:divBdr>
        <w:top w:val="none" w:sz="0" w:space="0" w:color="auto"/>
        <w:left w:val="none" w:sz="0" w:space="0" w:color="auto"/>
        <w:bottom w:val="none" w:sz="0" w:space="0" w:color="auto"/>
        <w:right w:val="none" w:sz="0" w:space="0" w:color="auto"/>
      </w:divBdr>
    </w:div>
    <w:div w:id="21347887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ovatop-swp.cz/pouziti/vzornik-kvalit-smrk/"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s://novatop-swp.cz/priklady-pouziti/" TargetMode="External"/><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ovatop-swp.cz/produkt/obrabeni/" TargetMode="External"/><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footer" Target="footer1.xml"/><Relationship Id="rId10" Type="http://schemas.openxmlformats.org/officeDocument/2006/relationships/hyperlink" Target="https://novatop-swp.cz/pouziti/vzornik-kvalit-jedle/"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https://novatop-swp.cz/pouziti/vzornik-kvalit-modrin/"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E93D1-0416-4F2E-BC59-526B95CC9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TotalTime>
  <Pages>19</Pages>
  <Words>3480</Words>
  <Characters>20533</Characters>
  <Application>Microsoft Office Word</Application>
  <DocSecurity>0</DocSecurity>
  <Lines>171</Lines>
  <Paragraphs>47</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23966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Jani K</dc:creator>
  <cp:lastModifiedBy>Uživatel systému Windows</cp:lastModifiedBy>
  <cp:revision>14</cp:revision>
  <cp:lastPrinted>2022-02-21T11:06:00Z</cp:lastPrinted>
  <dcterms:created xsi:type="dcterms:W3CDTF">2022-03-24T13:55:00Z</dcterms:created>
  <dcterms:modified xsi:type="dcterms:W3CDTF">2022-03-30T09:14:00Z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 Company</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