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7D0606">
        <w:rPr>
          <w:rFonts w:ascii="Calibri" w:hAnsi="Calibri" w:cs="Calibri"/>
          <w:sz w:val="22"/>
          <w:szCs w:val="22"/>
          <w:highlight w:val="lightGray"/>
        </w:rPr>
        <w:t>………………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3782510E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ASFALTOVÉ SMĚSI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4A9C89F" w:rsidR="00BA563E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„D</w:t>
      </w:r>
      <w:r w:rsidRPr="00BA563E">
        <w:rPr>
          <w:rFonts w:ascii="Calibri" w:hAnsi="Calibri" w:cs="Calibri"/>
          <w:b/>
          <w:sz w:val="22"/>
          <w:szCs w:val="22"/>
        </w:rPr>
        <w:t>odávka asfaltové směsi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7D0606" w:rsidRPr="007D0606">
        <w:rPr>
          <w:rFonts w:ascii="Calibri" w:hAnsi="Calibri" w:cs="Calibri"/>
          <w:b/>
          <w:sz w:val="22"/>
          <w:szCs w:val="22"/>
          <w:highlight w:val="lightGray"/>
        </w:rPr>
        <w:t>……….</w:t>
      </w:r>
      <w:r w:rsidRPr="007D0606">
        <w:rPr>
          <w:rFonts w:ascii="Calibri" w:hAnsi="Calibri" w:cs="Calibri"/>
          <w:b/>
          <w:sz w:val="22"/>
          <w:szCs w:val="22"/>
          <w:highlight w:val="lightGray"/>
        </w:rPr>
        <w:t>“</w:t>
      </w:r>
    </w:p>
    <w:p w14:paraId="278E9FEF" w14:textId="3D78339B" w:rsidR="00BA563E" w:rsidRPr="00BA563E" w:rsidRDefault="007D0606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…………………….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4289FC3F" w:rsidR="00CC5819" w:rsidRPr="00CC581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> </w:t>
      </w:r>
      <w:r w:rsidR="004A13ED">
        <w:rPr>
          <w:rFonts w:ascii="Calibri" w:hAnsi="Calibri" w:cs="Arial"/>
          <w:sz w:val="22"/>
          <w:szCs w:val="22"/>
        </w:rPr>
        <w:t>průběžným</w:t>
      </w:r>
      <w:r w:rsidR="00605345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7E37E6" w:rsidRPr="00D9447D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16231E">
        <w:rPr>
          <w:rFonts w:ascii="Calibri" w:hAnsi="Calibri" w:cs="Tahoma"/>
          <w:sz w:val="22"/>
          <w:szCs w:val="22"/>
          <w:highlight w:val="lightGray"/>
        </w:rPr>
        <w:t>ACO 8,</w:t>
      </w:r>
      <w:r w:rsidR="00213E74" w:rsidRPr="0016231E">
        <w:rPr>
          <w:rFonts w:ascii="Calibri" w:hAnsi="Calibri" w:cs="Arial"/>
          <w:sz w:val="22"/>
          <w:szCs w:val="22"/>
          <w:highlight w:val="lightGray"/>
        </w:rPr>
        <w:t xml:space="preserve"> ACO 11, ACO 11+, ACP 16+, ACL 16+ a ACP 22S</w:t>
      </w:r>
      <w:r w:rsidR="001207B7" w:rsidRPr="0016231E">
        <w:rPr>
          <w:rFonts w:ascii="Calibri" w:hAnsi="Calibri" w:cs="Tahoma"/>
          <w:sz w:val="22"/>
          <w:szCs w:val="22"/>
          <w:highlight w:val="lightGray"/>
        </w:rPr>
        <w:t xml:space="preserve"> </w:t>
      </w:r>
      <w:r w:rsidR="00746CEE">
        <w:rPr>
          <w:rFonts w:ascii="Calibri" w:hAnsi="Calibri" w:cs="Tahoma"/>
          <w:sz w:val="22"/>
          <w:szCs w:val="22"/>
        </w:rPr>
        <w:t xml:space="preserve">určené </w:t>
      </w:r>
      <w:r w:rsidR="007E37E6" w:rsidRPr="00D9447D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9447D">
        <w:rPr>
          <w:rFonts w:ascii="Calibri" w:hAnsi="Calibri" w:cs="Tahoma"/>
          <w:sz w:val="22"/>
          <w:szCs w:val="22"/>
        </w:rPr>
        <w:t xml:space="preserve">a ručním </w:t>
      </w:r>
      <w:r w:rsidR="007E37E6" w:rsidRPr="00D9447D">
        <w:rPr>
          <w:rFonts w:ascii="Calibri" w:hAnsi="Calibri" w:cs="Tahoma"/>
          <w:sz w:val="22"/>
          <w:szCs w:val="22"/>
        </w:rPr>
        <w:t>zpracováním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(dále jen „</w:t>
      </w:r>
      <w:r w:rsidR="004F404F" w:rsidRPr="004F404F">
        <w:rPr>
          <w:rFonts w:ascii="Calibri" w:hAnsi="Calibri" w:cs="Arial"/>
          <w:b/>
          <w:sz w:val="22"/>
          <w:szCs w:val="22"/>
        </w:rPr>
        <w:t>Z</w:t>
      </w:r>
      <w:r w:rsidRPr="004F404F">
        <w:rPr>
          <w:rFonts w:ascii="Calibri" w:hAnsi="Calibri" w:cs="Arial"/>
          <w:b/>
          <w:sz w:val="22"/>
          <w:szCs w:val="22"/>
        </w:rPr>
        <w:t>boží</w:t>
      </w:r>
      <w:r w:rsidR="00CC581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73D6F5C3" w:rsidR="00CC5792" w:rsidRPr="000313E4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0313E4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>
        <w:rPr>
          <w:rFonts w:ascii="Calibri" w:hAnsi="Calibri" w:cs="Arial"/>
          <w:sz w:val="22"/>
          <w:szCs w:val="22"/>
        </w:rPr>
        <w:t xml:space="preserve"> ED. 2</w:t>
      </w:r>
      <w:r w:rsidRPr="000313E4">
        <w:rPr>
          <w:rFonts w:ascii="Calibri" w:hAnsi="Calibri" w:cs="Arial"/>
          <w:sz w:val="22"/>
          <w:szCs w:val="22"/>
        </w:rPr>
        <w:t>, dále pak normu ČSN 73 6121</w:t>
      </w:r>
      <w:r w:rsidR="00CC5792" w:rsidRPr="000313E4">
        <w:rPr>
          <w:rFonts w:ascii="Calibri" w:hAnsi="Calibri" w:cs="Arial"/>
          <w:sz w:val="22"/>
          <w:szCs w:val="22"/>
        </w:rPr>
        <w:t xml:space="preserve">; </w:t>
      </w:r>
    </w:p>
    <w:p w14:paraId="224591CF" w14:textId="60D304C1" w:rsidR="000313E4" w:rsidRPr="00985FC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85FC3">
        <w:rPr>
          <w:rFonts w:ascii="Calibri" w:hAnsi="Calibri" w:cs="Arial"/>
          <w:sz w:val="22"/>
          <w:szCs w:val="22"/>
        </w:rPr>
        <w:t>druh asf</w:t>
      </w:r>
      <w:r w:rsidR="00213E74" w:rsidRPr="00985FC3">
        <w:rPr>
          <w:rFonts w:ascii="Calibri" w:hAnsi="Calibri" w:cs="Arial"/>
          <w:sz w:val="22"/>
          <w:szCs w:val="22"/>
        </w:rPr>
        <w:t xml:space="preserve">altového pojiva pro směsi ACO 8, ACO 11, ACO 11+ a ACP 16+ </w:t>
      </w:r>
      <w:r w:rsidRPr="00985FC3">
        <w:rPr>
          <w:rFonts w:ascii="Calibri" w:hAnsi="Calibri" w:cs="Arial"/>
          <w:sz w:val="22"/>
          <w:szCs w:val="22"/>
        </w:rPr>
        <w:t>je stanoven na 70/100, resp. 50/70;</w:t>
      </w:r>
    </w:p>
    <w:p w14:paraId="0E90C49A" w14:textId="429EE1E4" w:rsidR="00CC5792" w:rsidRPr="00985FC3" w:rsidRDefault="00213E7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985FC3">
        <w:rPr>
          <w:rFonts w:ascii="Calibri" w:hAnsi="Calibri" w:cs="Arial"/>
          <w:sz w:val="22"/>
          <w:szCs w:val="22"/>
        </w:rPr>
        <w:t>druh asfaltového pojiva pro směsi ACL 16+ a ACP 22</w:t>
      </w:r>
      <w:r w:rsidR="00746CEE">
        <w:rPr>
          <w:rFonts w:ascii="Calibri" w:hAnsi="Calibri" w:cs="Arial"/>
          <w:sz w:val="22"/>
          <w:szCs w:val="22"/>
        </w:rPr>
        <w:t xml:space="preserve"> </w:t>
      </w:r>
      <w:r w:rsidRPr="00985FC3">
        <w:rPr>
          <w:rFonts w:ascii="Calibri" w:hAnsi="Calibri" w:cs="Arial"/>
          <w:sz w:val="22"/>
          <w:szCs w:val="22"/>
        </w:rPr>
        <w:t>S je stanoven na 50/70.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</w:t>
      </w:r>
      <w:r w:rsidRPr="0057322F">
        <w:rPr>
          <w:rFonts w:ascii="Calibri" w:hAnsi="Calibri" w:cs="Arial"/>
          <w:sz w:val="22"/>
          <w:szCs w:val="22"/>
        </w:rPr>
        <w:lastRenderedPageBreak/>
        <w:t xml:space="preserve">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16DCC2A1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 xml:space="preserve">Jednotkové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jsou závazné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Jednotkové kupní ceny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Pr="00AA2BF5"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1D7F1146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hrazena průběžně na základě daňových dokladů (faktur) vystavených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DF3AB5">
        <w:rPr>
          <w:rFonts w:ascii="Calibri" w:hAnsi="Calibri" w:cs="Arial"/>
          <w:sz w:val="22"/>
          <w:szCs w:val="22"/>
        </w:rPr>
        <w:t xml:space="preserve">1x </w:t>
      </w:r>
      <w:r w:rsidRPr="005A598D">
        <w:rPr>
          <w:rFonts w:ascii="Calibri" w:hAnsi="Calibri" w:cs="Arial"/>
          <w:sz w:val="22"/>
          <w:szCs w:val="22"/>
        </w:rPr>
        <w:t>měsíčně</w:t>
      </w:r>
      <w:r w:rsidR="000D0C68">
        <w:rPr>
          <w:rFonts w:ascii="Calibri" w:hAnsi="Calibri" w:cs="Arial"/>
          <w:sz w:val="22"/>
          <w:szCs w:val="22"/>
        </w:rPr>
        <w:t>, a to k poslednímu dni příslušného kalendářního měsíce,</w:t>
      </w:r>
      <w:r w:rsidRPr="0000472F">
        <w:rPr>
          <w:rFonts w:ascii="Calibri" w:hAnsi="Calibri" w:cs="Arial"/>
          <w:sz w:val="22"/>
          <w:szCs w:val="22"/>
        </w:rPr>
        <w:t xml:space="preserve"> na kupní cenu Zboží odebraného</w:t>
      </w:r>
      <w:r w:rsidR="00A56A23" w:rsidRPr="0000472F">
        <w:rPr>
          <w:rFonts w:ascii="Calibri" w:hAnsi="Calibri" w:cs="Arial"/>
          <w:sz w:val="22"/>
          <w:szCs w:val="22"/>
        </w:rPr>
        <w:t xml:space="preserve"> za </w:t>
      </w:r>
      <w:r w:rsidRPr="00194F0B">
        <w:rPr>
          <w:rFonts w:ascii="Calibri" w:hAnsi="Calibri" w:cs="Arial"/>
          <w:sz w:val="22"/>
          <w:szCs w:val="22"/>
        </w:rPr>
        <w:t xml:space="preserve">předchozí </w:t>
      </w:r>
      <w:r w:rsidR="005A598D">
        <w:rPr>
          <w:rFonts w:ascii="Calibri" w:hAnsi="Calibri" w:cs="Arial"/>
          <w:sz w:val="22"/>
          <w:szCs w:val="22"/>
        </w:rPr>
        <w:t xml:space="preserve">období, pokud nebude dohodnuto jiné fakturační období.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nemá žádné dluhy nebo nedoplatky, v jejichž důsledku by mohlo dojít ke zřízení soudcovského zástavního práva, exekutorského zástavního práva nebo zástavního práva </w:t>
      </w:r>
      <w:r w:rsidRPr="009565CD">
        <w:rPr>
          <w:rFonts w:ascii="Calibri" w:hAnsi="Calibri" w:cs="Arial"/>
          <w:sz w:val="22"/>
          <w:szCs w:val="22"/>
        </w:rPr>
        <w:lastRenderedPageBreak/>
        <w:t>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BB527C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>
        <w:rPr>
          <w:rFonts w:ascii="Calibri" w:hAnsi="Calibri" w:cs="Arial"/>
          <w:sz w:val="22"/>
          <w:szCs w:val="22"/>
        </w:rPr>
        <w:t>nesplní svou povinnost umožnit</w:t>
      </w:r>
      <w:r>
        <w:rPr>
          <w:rFonts w:ascii="Calibri" w:hAnsi="Calibri" w:cs="Arial"/>
          <w:sz w:val="22"/>
          <w:szCs w:val="22"/>
        </w:rPr>
        <w:t xml:space="preserve"> Kupující</w:t>
      </w:r>
      <w:r w:rsidR="00A56A23">
        <w:rPr>
          <w:rFonts w:ascii="Calibri" w:hAnsi="Calibri" w:cs="Arial"/>
          <w:sz w:val="22"/>
          <w:szCs w:val="22"/>
        </w:rPr>
        <w:t>mu</w:t>
      </w:r>
      <w:r>
        <w:rPr>
          <w:rFonts w:ascii="Calibri" w:hAnsi="Calibri" w:cs="Arial"/>
          <w:sz w:val="22"/>
          <w:szCs w:val="22"/>
        </w:rPr>
        <w:t xml:space="preserve"> provést odběr Zboží, </w:t>
      </w:r>
      <w:r w:rsidR="005C0129">
        <w:rPr>
          <w:rFonts w:ascii="Calibri" w:hAnsi="Calibri" w:cs="Arial"/>
          <w:sz w:val="22"/>
          <w:szCs w:val="22"/>
        </w:rPr>
        <w:t>Smluvní strany</w:t>
      </w:r>
      <w:r w:rsidR="00970ED1" w:rsidRPr="00111A5C">
        <w:rPr>
          <w:rFonts w:ascii="Calibri" w:hAnsi="Calibri" w:cs="Arial"/>
          <w:sz w:val="22"/>
          <w:szCs w:val="22"/>
        </w:rPr>
        <w:t xml:space="preserve"> sjednávají povinnost </w:t>
      </w:r>
      <w:r w:rsidR="005C0129">
        <w:rPr>
          <w:rFonts w:ascii="Calibri" w:hAnsi="Calibri" w:cs="Arial"/>
          <w:sz w:val="22"/>
          <w:szCs w:val="22"/>
        </w:rPr>
        <w:t>Prodávajícího zaplatit K</w:t>
      </w:r>
      <w:r w:rsidR="00970ED1" w:rsidRPr="00111A5C">
        <w:rPr>
          <w:rFonts w:ascii="Calibri" w:hAnsi="Calibri" w:cs="Arial"/>
          <w:sz w:val="22"/>
          <w:szCs w:val="22"/>
        </w:rPr>
        <w:t xml:space="preserve">upujícímu smluvní pokutu </w:t>
      </w:r>
      <w:r w:rsidR="00970ED1" w:rsidRPr="002B6C69">
        <w:rPr>
          <w:rFonts w:ascii="Calibri" w:hAnsi="Calibri" w:cs="Arial"/>
          <w:sz w:val="22"/>
          <w:szCs w:val="22"/>
        </w:rPr>
        <w:t xml:space="preserve">ve výši </w:t>
      </w:r>
      <w:r w:rsidR="007A7C62">
        <w:rPr>
          <w:rFonts w:ascii="Calibri" w:hAnsi="Calibri" w:cs="Arial"/>
          <w:sz w:val="22"/>
          <w:szCs w:val="22"/>
        </w:rPr>
        <w:t>5.000</w:t>
      </w:r>
      <w:r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5A598D">
        <w:rPr>
          <w:rFonts w:asciiTheme="minorHAnsi" w:hAnsiTheme="minorHAnsi" w:cs="Arial"/>
          <w:sz w:val="22"/>
          <w:szCs w:val="22"/>
        </w:rPr>
        <w:t>osti</w:t>
      </w:r>
      <w:r w:rsidR="00E520A0" w:rsidRPr="005A598D">
        <w:rPr>
          <w:rFonts w:asciiTheme="minorHAnsi" w:hAnsiTheme="minorHAnsi" w:cs="Arial"/>
          <w:sz w:val="22"/>
          <w:szCs w:val="22"/>
        </w:rPr>
        <w:t>.</w:t>
      </w:r>
      <w:r w:rsidR="00060D95" w:rsidRPr="005A598D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5A598D">
        <w:rPr>
          <w:rFonts w:asciiTheme="minorHAnsi" w:hAnsiTheme="minorHAnsi"/>
          <w:sz w:val="22"/>
          <w:szCs w:val="22"/>
        </w:rPr>
        <w:t xml:space="preserve">Tato smluvní pokuta se uplatní pouze v případě, že Prodávající nesplní svou povinnost umožnit Kupujícímu provést odběr Zboží, přestože mu Kupující plánovaný odběr dobrovolně alespoň 24 hodin předem oznámil. Tato </w:t>
      </w:r>
      <w:r w:rsidR="00060D95" w:rsidRPr="005A598D">
        <w:rPr>
          <w:rFonts w:asciiTheme="minorHAnsi" w:hAnsiTheme="minorHAnsi"/>
          <w:sz w:val="22"/>
          <w:szCs w:val="22"/>
        </w:rPr>
        <w:lastRenderedPageBreak/>
        <w:t>smluvní pokuta se také neuplatní v případě, že Prodávající Kupujícímu předem oznámil, že v příslušném období nepřesahujícím 14 dní nebudou je</w:t>
      </w:r>
      <w:r w:rsidR="005A598D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5A598D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4CBF6F22" w:rsidR="000C7D6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Tato Smlouva je uzavřena na dobu určitou</w:t>
      </w:r>
      <w:r w:rsidR="00637AA2">
        <w:rPr>
          <w:rFonts w:ascii="Calibri" w:hAnsi="Calibri" w:cs="Arial"/>
          <w:sz w:val="22"/>
          <w:szCs w:val="22"/>
        </w:rPr>
        <w:t xml:space="preserve"> do </w:t>
      </w:r>
      <w:r w:rsidR="000D0554" w:rsidRPr="000D0554">
        <w:rPr>
          <w:rFonts w:ascii="Calibri" w:hAnsi="Calibri" w:cs="Arial"/>
          <w:sz w:val="22"/>
          <w:szCs w:val="22"/>
          <w:highlight w:val="lightGray"/>
        </w:rPr>
        <w:t>………………………………………..</w:t>
      </w:r>
      <w:r w:rsidRPr="000D0554">
        <w:rPr>
          <w:rFonts w:ascii="Calibri" w:hAnsi="Calibri" w:cs="Arial"/>
          <w:sz w:val="22"/>
          <w:szCs w:val="22"/>
          <w:highlight w:val="lightGray"/>
        </w:rPr>
        <w:t>.</w:t>
      </w:r>
      <w:r w:rsidRPr="008A221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0DA0FC5B" w:rsidR="005C0FEB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>
        <w:rPr>
          <w:rFonts w:ascii="Calibri" w:hAnsi="Calibri" w:cs="Arial"/>
          <w:sz w:val="22"/>
          <w:szCs w:val="22"/>
        </w:rPr>
        <w:t>výsledku posouzení a hodnocení nabídek podaných na základě výzvy k podání nabídek v rámci DNS č</w:t>
      </w:r>
      <w:r w:rsidR="00750667">
        <w:rPr>
          <w:rFonts w:ascii="Calibri" w:hAnsi="Calibri" w:cs="Arial"/>
          <w:sz w:val="22"/>
          <w:szCs w:val="22"/>
        </w:rPr>
        <w:t xml:space="preserve"> </w:t>
      </w:r>
      <w:r w:rsidR="000D0554" w:rsidRPr="000D0554">
        <w:rPr>
          <w:rFonts w:ascii="Calibri" w:hAnsi="Calibri" w:cs="Arial"/>
          <w:sz w:val="22"/>
          <w:szCs w:val="22"/>
          <w:highlight w:val="lightGray"/>
        </w:rPr>
        <w:t>……..</w:t>
      </w:r>
      <w:r w:rsidR="000D0554">
        <w:rPr>
          <w:rFonts w:ascii="Calibri" w:hAnsi="Calibri" w:cs="Arial"/>
          <w:sz w:val="22"/>
          <w:szCs w:val="22"/>
        </w:rPr>
        <w:t xml:space="preserve"> v kategorii…</w:t>
      </w:r>
      <w:r w:rsidR="000D0554" w:rsidRPr="000D0554">
        <w:rPr>
          <w:rFonts w:ascii="Calibri" w:hAnsi="Calibri" w:cs="Arial"/>
          <w:sz w:val="22"/>
          <w:szCs w:val="22"/>
          <w:highlight w:val="lightGray"/>
        </w:rPr>
        <w:t>…………………….</w:t>
      </w:r>
      <w:r w:rsidR="006F6257" w:rsidRPr="000D0554">
        <w:rPr>
          <w:rFonts w:asciiTheme="minorHAnsi" w:hAnsiTheme="minorHAnsi" w:cs="Arial"/>
          <w:sz w:val="22"/>
          <w:szCs w:val="22"/>
          <w:highlight w:val="lightGray"/>
        </w:rPr>
        <w:t>.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AEF43" w14:textId="77777777" w:rsidR="00753426" w:rsidRDefault="00753426" w:rsidP="00FA5255">
      <w:r>
        <w:separator/>
      </w:r>
    </w:p>
  </w:endnote>
  <w:endnote w:type="continuationSeparator" w:id="0">
    <w:p w14:paraId="63345394" w14:textId="77777777" w:rsidR="00753426" w:rsidRDefault="00753426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B206F" w14:textId="77777777" w:rsidR="00753426" w:rsidRDefault="00753426" w:rsidP="00FA5255">
      <w:r>
        <w:separator/>
      </w:r>
    </w:p>
  </w:footnote>
  <w:footnote w:type="continuationSeparator" w:id="0">
    <w:p w14:paraId="7DEC24A9" w14:textId="77777777" w:rsidR="00753426" w:rsidRDefault="00753426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4003838" w:rsidR="00BD2073" w:rsidRPr="0096626A" w:rsidRDefault="0096626A">
    <w:pPr>
      <w:pStyle w:val="Zhlav"/>
      <w:rPr>
        <w:rFonts w:asciiTheme="minorHAnsi" w:hAnsiTheme="minorHAnsi" w:cstheme="minorHAnsi"/>
        <w:sz w:val="18"/>
        <w:szCs w:val="18"/>
      </w:rPr>
    </w:pPr>
    <w:r w:rsidRPr="0096626A">
      <w:rPr>
        <w:rFonts w:asciiTheme="minorHAnsi" w:hAnsiTheme="minorHAnsi" w:cstheme="minorHAnsi"/>
        <w:sz w:val="18"/>
        <w:szCs w:val="18"/>
      </w:rPr>
      <w:t xml:space="preserve">Příloha č. 3 ZP - </w:t>
    </w:r>
    <w:r w:rsidR="00EC46E9">
      <w:rPr>
        <w:rFonts w:asciiTheme="minorHAnsi" w:hAnsiTheme="minorHAnsi" w:cstheme="minorHAnsi"/>
        <w:sz w:val="18"/>
        <w:szCs w:val="18"/>
      </w:rPr>
      <w:t>N</w:t>
    </w:r>
    <w:r w:rsidRPr="0096626A">
      <w:rPr>
        <w:rFonts w:asciiTheme="minorHAnsi" w:hAnsiTheme="minorHAnsi" w:cstheme="minorHAnsi"/>
        <w:sz w:val="18"/>
        <w:szCs w:val="18"/>
      </w:rPr>
      <w:t>ávrh dílčí kupní smlouvy pro zadání dílčí VZ v rámci DNS „</w:t>
    </w:r>
    <w:r w:rsidRPr="0096626A">
      <w:rPr>
        <w:rFonts w:asciiTheme="minorHAnsi" w:hAnsiTheme="minorHAnsi" w:cstheme="minorHAnsi"/>
        <w:b/>
        <w:bCs/>
        <w:sz w:val="18"/>
        <w:szCs w:val="18"/>
      </w:rPr>
      <w:t>Dodávky asfaltových směsí“.</w:t>
    </w:r>
    <w:r w:rsidRPr="0096626A">
      <w:rPr>
        <w:rFonts w:asciiTheme="minorHAnsi" w:hAnsiTheme="minorHAnsi" w:cstheme="minorHAnsi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305DD"/>
    <w:rsid w:val="00030715"/>
    <w:rsid w:val="000313E4"/>
    <w:rsid w:val="00041924"/>
    <w:rsid w:val="00044B63"/>
    <w:rsid w:val="00047108"/>
    <w:rsid w:val="00047A31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E78D3"/>
    <w:rsid w:val="003F671D"/>
    <w:rsid w:val="004018FB"/>
    <w:rsid w:val="00403B1C"/>
    <w:rsid w:val="0041036C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512C45"/>
    <w:rsid w:val="005142A2"/>
    <w:rsid w:val="005248AC"/>
    <w:rsid w:val="005254EB"/>
    <w:rsid w:val="0053051E"/>
    <w:rsid w:val="00541548"/>
    <w:rsid w:val="0057322F"/>
    <w:rsid w:val="00585016"/>
    <w:rsid w:val="00586334"/>
    <w:rsid w:val="00587AE4"/>
    <w:rsid w:val="005A598D"/>
    <w:rsid w:val="005C0129"/>
    <w:rsid w:val="005C0E1C"/>
    <w:rsid w:val="005C0FEB"/>
    <w:rsid w:val="005D0407"/>
    <w:rsid w:val="005D79DF"/>
    <w:rsid w:val="005E7C91"/>
    <w:rsid w:val="005F00A7"/>
    <w:rsid w:val="00601423"/>
    <w:rsid w:val="00605345"/>
    <w:rsid w:val="00621E05"/>
    <w:rsid w:val="006337D6"/>
    <w:rsid w:val="00637AA2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6F2F"/>
    <w:rsid w:val="006E032E"/>
    <w:rsid w:val="006E324B"/>
    <w:rsid w:val="006F2D18"/>
    <w:rsid w:val="006F5076"/>
    <w:rsid w:val="006F6257"/>
    <w:rsid w:val="0070751B"/>
    <w:rsid w:val="007100AD"/>
    <w:rsid w:val="00714353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D0606"/>
    <w:rsid w:val="007D0D51"/>
    <w:rsid w:val="007D68A9"/>
    <w:rsid w:val="007E37E6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B03A90"/>
    <w:rsid w:val="00B04F44"/>
    <w:rsid w:val="00B05AE9"/>
    <w:rsid w:val="00B12D4A"/>
    <w:rsid w:val="00B14AB5"/>
    <w:rsid w:val="00B14DE2"/>
    <w:rsid w:val="00B2362D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E50"/>
    <w:rsid w:val="00D9447D"/>
    <w:rsid w:val="00DA24C4"/>
    <w:rsid w:val="00DB2EAD"/>
    <w:rsid w:val="00DC6433"/>
    <w:rsid w:val="00DC6CBD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E2190"/>
    <w:rsid w:val="00EF6A02"/>
    <w:rsid w:val="00F066BA"/>
    <w:rsid w:val="00F24196"/>
    <w:rsid w:val="00F26F08"/>
    <w:rsid w:val="00F31E60"/>
    <w:rsid w:val="00F40C8F"/>
    <w:rsid w:val="00F559C6"/>
    <w:rsid w:val="00F744E4"/>
    <w:rsid w:val="00F8545A"/>
    <w:rsid w:val="00F9069C"/>
    <w:rsid w:val="00FA5255"/>
    <w:rsid w:val="00FB4974"/>
    <w:rsid w:val="00FB7E98"/>
    <w:rsid w:val="00FC142B"/>
    <w:rsid w:val="00FE26F0"/>
    <w:rsid w:val="00FE584A"/>
    <w:rsid w:val="00FE7466"/>
    <w:rsid w:val="00FE7C2A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2197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Compet Consult</cp:lastModifiedBy>
  <cp:revision>9</cp:revision>
  <cp:lastPrinted>2021-04-01T07:50:00Z</cp:lastPrinted>
  <dcterms:created xsi:type="dcterms:W3CDTF">2022-05-12T13:33:00Z</dcterms:created>
  <dcterms:modified xsi:type="dcterms:W3CDTF">2022-05-12T14:25:00Z</dcterms:modified>
</cp:coreProperties>
</file>