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05486264"/>
        <w:docPartObj>
          <w:docPartGallery w:val="Cover Pages"/>
          <w:docPartUnique/>
        </w:docPartObj>
      </w:sdtPr>
      <w:sdtEndPr/>
      <w:sdtContent>
        <w:p w14:paraId="5215F1CA" w14:textId="77777777" w:rsidR="00EA2A34" w:rsidRDefault="00D51B47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A43C15A" wp14:editId="545D685E">
                    <wp:simplePos x="0" y="0"/>
                    <wp:positionH relativeFrom="column">
                      <wp:posOffset>-35218</wp:posOffset>
                    </wp:positionH>
                    <wp:positionV relativeFrom="paragraph">
                      <wp:posOffset>-304849</wp:posOffset>
                    </wp:positionV>
                    <wp:extent cx="2631831" cy="905608"/>
                    <wp:effectExtent l="0" t="0" r="0" b="8890"/>
                    <wp:wrapNone/>
                    <wp:docPr id="3" name="Textové po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31831" cy="90560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0D0AD7" w14:textId="77777777" w:rsidR="00D65EF4" w:rsidRDefault="00D65EF4"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1F12BB79" wp14:editId="2CAED884">
                                      <wp:extent cx="2597463" cy="800100"/>
                                      <wp:effectExtent l="0" t="0" r="0" b="0"/>
                                      <wp:docPr id="4" name="Obrázek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Logo bruntál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618662" cy="8066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A43C15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" o:spid="_x0000_s1026" type="#_x0000_t202" style="position:absolute;left:0;text-align:left;margin-left:-2.75pt;margin-top:-24pt;width:207.25pt;height:7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" fillcolor="white [3201]" stroked="f" strokeweight=".5pt">
                    <v:textbox>
                      <w:txbxContent>
                        <w:p w14:paraId="100D0AD7" w14:textId="77777777" w:rsidR="00D65EF4" w:rsidRDefault="00D65EF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F12BB79" wp14:editId="2CAED884">
                                <wp:extent cx="2597463" cy="8001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 bruntál.jpg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18662" cy="8066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EE9B85D" w14:textId="77777777" w:rsidR="00EA2A34" w:rsidRDefault="009C164D" w:rsidP="00EA2A34">
          <w:pPr>
            <w:pStyle w:val="Dulezite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E79D3B7" wp14:editId="42BBC6BB">
                    <wp:simplePos x="0" y="0"/>
                    <wp:positionH relativeFrom="margin">
                      <wp:posOffset>-114349</wp:posOffset>
                    </wp:positionH>
                    <wp:positionV relativeFrom="paragraph">
                      <wp:posOffset>368837</wp:posOffset>
                    </wp:positionV>
                    <wp:extent cx="5852697" cy="6277610"/>
                    <wp:effectExtent l="0" t="0" r="0" b="8890"/>
                    <wp:wrapNone/>
                    <wp:docPr id="1" name="Textové po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52697" cy="62776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B79D0" w14:textId="77777777" w:rsidR="00D65EF4" w:rsidRDefault="00D65EF4"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4AB50556" wp14:editId="1D9A95BA">
                                      <wp:extent cx="5486400" cy="4911970"/>
                                      <wp:effectExtent l="0" t="0" r="19050" b="22225"/>
                                      <wp:docPr id="2" name="Diagram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diagram">
                                          <dgm:relIds xmlns:dgm="http://schemas.openxmlformats.org/drawingml/2006/diagram" xmlns:r="http://schemas.openxmlformats.org/officeDocument/2006/relationships" r:dm="rId10" r:lo="rId11" r:qs="rId12" r:cs="rId13"/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79D3B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7" type="#_x0000_t202" style="position:absolute;left:0;text-align:left;margin-left:-9pt;margin-top:29.05pt;width:460.85pt;height:49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" fillcolor="white [3201]" stroked="f" strokeweight=".5pt">
                    <v:textbox>
                      <w:txbxContent>
                        <w:p w14:paraId="592B79D0" w14:textId="77777777" w:rsidR="00D65EF4" w:rsidRDefault="00D65EF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AB50556" wp14:editId="1D9A95BA">
                                <wp:extent cx="5486400" cy="4911970"/>
                                <wp:effectExtent l="0" t="0" r="19050" b="22225"/>
                                <wp:docPr id="2" name="Diagram 2"/>
                                <wp:cNvGraphicFramePr/>
                                <a:graphic xmlns:a="http://schemas.openxmlformats.org/drawingml/2006/main">
                                  <a:graphicData uri="http://schemas.openxmlformats.org/drawingml/2006/diagram">
                                    <dgm:relIds xmlns:dgm="http://schemas.openxmlformats.org/drawingml/2006/diagram" xmlns:r="http://schemas.openxmlformats.org/officeDocument/2006/relationships" r:dm="rId15" r:lo="rId11" r:qs="rId12" r:cs="rId13"/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A2A34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C3D711" wp14:editId="4C1E669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75247950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6D60180" w14:textId="77777777" w:rsidR="00D65EF4" w:rsidRDefault="00D65EF4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Městský úřad Bruntál</w:t>
                                    </w:r>
                                  </w:p>
                                </w:sdtContent>
                              </w:sdt>
                              <w:p w14:paraId="3B047407" w14:textId="77777777" w:rsidR="00D65EF4" w:rsidRDefault="00093B91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Společnost"/>
                                    <w:tag w:val=""/>
                                    <w:id w:val="-4021353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65EF4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Město Bruntál</w:t>
                                    </w:r>
                                  </w:sdtContent>
                                </w:sdt>
                              </w:p>
                              <w:p w14:paraId="34E3F2EE" w14:textId="77777777" w:rsidR="00D65EF4" w:rsidRDefault="00093B91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a"/>
                                    <w:tag w:val=""/>
                                    <w:id w:val="-445853409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65EF4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Nádražní 994/20, 792 01 Bruntál</w:t>
                                    </w:r>
                                  </w:sdtContent>
                                </w:sdt>
                                <w:r w:rsidR="00D65EF4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38C3D711" id="Textové pole 112" o:spid="_x0000_s1028" type="#_x0000_t202" style="position:absolute;left:0;text-align:left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XiYg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75247950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66D60180" w14:textId="77777777" w:rsidR="00D65EF4" w:rsidRDefault="00D65EF4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Městský úřad Bruntál</w:t>
                              </w:r>
                            </w:p>
                          </w:sdtContent>
                        </w:sdt>
                        <w:p w14:paraId="3B047407" w14:textId="77777777" w:rsidR="00D65EF4" w:rsidRDefault="00CD7D24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Společnost"/>
                              <w:tag w:val=""/>
                              <w:id w:val="-4021353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D65EF4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Město Bruntál</w:t>
                              </w:r>
                            </w:sdtContent>
                          </w:sdt>
                        </w:p>
                        <w:p w14:paraId="34E3F2EE" w14:textId="77777777" w:rsidR="00D65EF4" w:rsidRDefault="00CD7D24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a"/>
                              <w:tag w:val=""/>
                              <w:id w:val="-445853409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65EF4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Nádražní 994/20, 792 01 Bruntál</w:t>
                              </w:r>
                            </w:sdtContent>
                          </w:sdt>
                          <w:r w:rsidR="00D65EF4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A2A34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55195C7" wp14:editId="65EBC99C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91960C" w14:textId="77777777" w:rsidR="00D65EF4" w:rsidRDefault="00093B91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Název"/>
                                    <w:tag w:val=""/>
                                    <w:id w:val="-276428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D65EF4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Projekt SATURN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28"/>
                                    <w:szCs w:val="36"/>
                                  </w:rPr>
                                  <w:alias w:val="Podtitul"/>
                                  <w:tag w:val=""/>
                                  <w:id w:val="-1986545398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535F00D" w14:textId="77777777" w:rsidR="00D65EF4" w:rsidRDefault="00D65EF4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B20CF4">
                                      <w:rPr>
                                        <w:smallCaps/>
                                        <w:color w:val="44546A" w:themeColor="text2"/>
                                        <w:sz w:val="28"/>
                                        <w:szCs w:val="36"/>
                                      </w:rPr>
                                      <w:t>Systém automatizované telemetrie u rychlosti nadměrné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455195C7" id="Textové pole 113" o:spid="_x0000_s1029" type="#_x0000_t202" style="position:absolute;left:0;text-align:left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" filled="f" stroked="f" strokeweight=".5pt">
                    <v:textbox inset="0,0,0,0">
                      <w:txbxContent>
                        <w:p w14:paraId="0D91960C" w14:textId="77777777" w:rsidR="00D65EF4" w:rsidRDefault="00CD7D24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Název"/>
                              <w:tag w:val=""/>
                              <w:id w:val="-276428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D65EF4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Projekt SATURN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28"/>
                              <w:szCs w:val="36"/>
                            </w:rPr>
                            <w:alias w:val="Podtitul"/>
                            <w:tag w:val=""/>
                            <w:id w:val="-1986545398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535F00D" w14:textId="77777777" w:rsidR="00D65EF4" w:rsidRDefault="00D65EF4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B20CF4">
                                <w:rPr>
                                  <w:smallCaps/>
                                  <w:color w:val="44546A" w:themeColor="text2"/>
                                  <w:sz w:val="28"/>
                                  <w:szCs w:val="36"/>
                                </w:rPr>
                                <w:t>Systém automatizované telemetrie u rychlosti nadměrné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A2A34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1A2491B" wp14:editId="69DB45B5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gradFill>
                              <a:gsLst>
                                <a:gs pos="0">
                                  <a:srgbClr val="002170"/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76142E0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EA2A34">
            <w:br w:type="page"/>
          </w:r>
        </w:p>
      </w:sdtContent>
    </w:sdt>
    <w:p w14:paraId="09A9576F" w14:textId="77777777" w:rsidR="00E65D35" w:rsidRDefault="00E65D35" w:rsidP="00E65D35">
      <w:pPr>
        <w:rPr>
          <w:noProof/>
          <w:lang w:eastAsia="cs-CZ"/>
        </w:rPr>
      </w:pPr>
    </w:p>
    <w:p w14:paraId="69C521A7" w14:textId="0EEBEF6E" w:rsidR="00C04CE0" w:rsidRPr="00C04CE0" w:rsidRDefault="00C04CE0" w:rsidP="00C04CE0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</w:rPr>
      </w:pPr>
      <w:r w:rsidRPr="00C04CE0">
        <w:rPr>
          <w:rFonts w:asciiTheme="minorHAnsi" w:hAnsiTheme="minorHAnsi" w:cstheme="minorHAnsi"/>
          <w:b/>
          <w:color w:val="000000" w:themeColor="text1"/>
          <w:sz w:val="40"/>
          <w:szCs w:val="40"/>
        </w:rPr>
        <w:t xml:space="preserve">Příloha ZD č. 6 – </w:t>
      </w:r>
      <w:r>
        <w:rPr>
          <w:rFonts w:asciiTheme="minorHAnsi" w:hAnsiTheme="minorHAnsi" w:cstheme="minorHAnsi"/>
          <w:b/>
          <w:color w:val="000000" w:themeColor="text1"/>
          <w:sz w:val="40"/>
          <w:szCs w:val="40"/>
        </w:rPr>
        <w:t>Popis funkcí a požadavků na systém SATURN</w:t>
      </w:r>
    </w:p>
    <w:p w14:paraId="4AA8F33C" w14:textId="7C8F0922" w:rsidR="00C04CE0" w:rsidRPr="00C04CE0" w:rsidRDefault="00C04CE0" w:rsidP="00C04CE0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04C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(závazný dokument)</w:t>
      </w:r>
    </w:p>
    <w:p w14:paraId="2A434F0B" w14:textId="77777777" w:rsidR="0067796D" w:rsidRDefault="0067796D">
      <w:pPr>
        <w:spacing w:before="0" w:after="160"/>
        <w:jc w:val="left"/>
      </w:pPr>
    </w:p>
    <w:p w14:paraId="4112D0C7" w14:textId="77777777" w:rsidR="00D65EF4" w:rsidRDefault="00D65EF4">
      <w:pPr>
        <w:spacing w:before="0" w:after="160"/>
        <w:jc w:val="left"/>
      </w:pPr>
    </w:p>
    <w:p w14:paraId="09E03611" w14:textId="77777777" w:rsidR="00D65EF4" w:rsidRDefault="00D65EF4">
      <w:pPr>
        <w:spacing w:before="0" w:after="160"/>
        <w:jc w:val="left"/>
      </w:pPr>
    </w:p>
    <w:p w14:paraId="7986E07F" w14:textId="77777777" w:rsidR="00D65EF4" w:rsidRDefault="00D65EF4">
      <w:pPr>
        <w:spacing w:before="0" w:after="160"/>
        <w:jc w:val="left"/>
      </w:pPr>
    </w:p>
    <w:p w14:paraId="465F5C6D" w14:textId="77777777" w:rsidR="00D65EF4" w:rsidRDefault="00D65EF4">
      <w:pPr>
        <w:spacing w:before="0" w:after="160"/>
        <w:jc w:val="left"/>
      </w:pPr>
    </w:p>
    <w:p w14:paraId="536997D7" w14:textId="77777777" w:rsidR="00D65EF4" w:rsidRDefault="00D65EF4">
      <w:pPr>
        <w:spacing w:before="0" w:after="160"/>
        <w:jc w:val="left"/>
      </w:pPr>
    </w:p>
    <w:p w14:paraId="14F2EF92" w14:textId="77777777" w:rsidR="00D65EF4" w:rsidRDefault="00D65EF4">
      <w:pPr>
        <w:spacing w:before="0" w:after="160"/>
        <w:jc w:val="left"/>
      </w:pPr>
    </w:p>
    <w:p w14:paraId="46DD6D0F" w14:textId="77777777" w:rsidR="00D65EF4" w:rsidRDefault="00D65EF4">
      <w:pPr>
        <w:spacing w:before="0" w:after="160"/>
        <w:jc w:val="left"/>
      </w:pPr>
    </w:p>
    <w:p w14:paraId="37ADBB0E" w14:textId="77777777" w:rsidR="00D65EF4" w:rsidRDefault="00D65EF4">
      <w:pPr>
        <w:spacing w:before="0" w:after="160"/>
        <w:jc w:val="left"/>
      </w:pPr>
    </w:p>
    <w:p w14:paraId="1EEDE36D" w14:textId="77777777" w:rsidR="00D65EF4" w:rsidRDefault="00D65EF4">
      <w:pPr>
        <w:spacing w:before="0" w:after="160"/>
        <w:jc w:val="left"/>
      </w:pPr>
    </w:p>
    <w:p w14:paraId="273A902F" w14:textId="77777777" w:rsidR="00D65EF4" w:rsidRDefault="00D65EF4">
      <w:pPr>
        <w:spacing w:before="0" w:after="160"/>
        <w:jc w:val="left"/>
      </w:pPr>
    </w:p>
    <w:p w14:paraId="0CBA2EC6" w14:textId="77777777" w:rsidR="00D65EF4" w:rsidRDefault="00D65EF4">
      <w:pPr>
        <w:spacing w:before="0" w:after="160"/>
        <w:jc w:val="left"/>
      </w:pPr>
    </w:p>
    <w:p w14:paraId="5DA11148" w14:textId="77777777" w:rsidR="00D65EF4" w:rsidRDefault="00D65EF4">
      <w:pPr>
        <w:spacing w:before="0" w:after="160"/>
        <w:jc w:val="left"/>
      </w:pPr>
    </w:p>
    <w:p w14:paraId="0720EF92" w14:textId="77777777" w:rsidR="00D65EF4" w:rsidRDefault="00D65EF4">
      <w:pPr>
        <w:spacing w:before="0" w:after="160"/>
        <w:jc w:val="left"/>
      </w:pPr>
    </w:p>
    <w:p w14:paraId="1593638C" w14:textId="77777777" w:rsidR="00D65EF4" w:rsidRDefault="00D65EF4">
      <w:pPr>
        <w:spacing w:before="0" w:after="160"/>
        <w:jc w:val="left"/>
      </w:pPr>
    </w:p>
    <w:p w14:paraId="525EAB7A" w14:textId="77777777" w:rsidR="00D65EF4" w:rsidRDefault="00D65EF4">
      <w:pPr>
        <w:spacing w:before="0" w:after="160"/>
        <w:jc w:val="left"/>
      </w:pPr>
    </w:p>
    <w:p w14:paraId="14E55B50" w14:textId="77777777" w:rsidR="00D65EF4" w:rsidRDefault="00D65EF4">
      <w:pPr>
        <w:spacing w:before="0" w:after="160"/>
        <w:jc w:val="left"/>
      </w:pPr>
    </w:p>
    <w:p w14:paraId="3DECC66F" w14:textId="77777777" w:rsidR="00D65EF4" w:rsidRDefault="00D65EF4">
      <w:pPr>
        <w:spacing w:before="0" w:after="160"/>
        <w:jc w:val="left"/>
      </w:pPr>
    </w:p>
    <w:p w14:paraId="3F8556E8" w14:textId="77777777" w:rsidR="00D65EF4" w:rsidRDefault="00D65EF4">
      <w:pPr>
        <w:spacing w:before="0" w:after="160"/>
        <w:jc w:val="left"/>
      </w:pPr>
    </w:p>
    <w:p w14:paraId="7963E02A" w14:textId="77777777" w:rsidR="00D65EF4" w:rsidRDefault="00D65EF4">
      <w:pPr>
        <w:spacing w:before="0" w:after="160"/>
        <w:jc w:val="left"/>
      </w:pPr>
    </w:p>
    <w:p w14:paraId="079B9BF4" w14:textId="77777777" w:rsidR="00D65EF4" w:rsidRDefault="00D65EF4">
      <w:pPr>
        <w:spacing w:before="0" w:after="160"/>
        <w:jc w:val="left"/>
      </w:pPr>
    </w:p>
    <w:p w14:paraId="77BA9A4E" w14:textId="77777777" w:rsidR="00D65EF4" w:rsidRDefault="00D65EF4">
      <w:pPr>
        <w:spacing w:before="0" w:after="160"/>
        <w:jc w:val="left"/>
      </w:pPr>
    </w:p>
    <w:p w14:paraId="4CBEAB28" w14:textId="77777777" w:rsidR="00D65EF4" w:rsidRDefault="00D65EF4">
      <w:pPr>
        <w:spacing w:before="0" w:after="160"/>
        <w:jc w:val="left"/>
      </w:pPr>
    </w:p>
    <w:p w14:paraId="49B8EB15" w14:textId="77777777" w:rsidR="00D65EF4" w:rsidRDefault="00D65EF4">
      <w:pPr>
        <w:spacing w:before="0" w:after="160"/>
        <w:jc w:val="left"/>
      </w:pPr>
    </w:p>
    <w:p w14:paraId="561F5E64" w14:textId="77777777" w:rsidR="00D65EF4" w:rsidRDefault="00D65EF4">
      <w:pPr>
        <w:spacing w:before="0" w:after="160"/>
        <w:jc w:val="left"/>
      </w:pPr>
    </w:p>
    <w:p w14:paraId="0C751366" w14:textId="77777777" w:rsidR="00D65EF4" w:rsidRDefault="00D65EF4">
      <w:pPr>
        <w:spacing w:before="0" w:after="160"/>
        <w:jc w:val="left"/>
      </w:pPr>
    </w:p>
    <w:p w14:paraId="0275E735" w14:textId="77777777" w:rsidR="00D65EF4" w:rsidRDefault="00D65EF4">
      <w:pPr>
        <w:spacing w:before="0" w:after="160"/>
        <w:jc w:val="left"/>
      </w:pPr>
    </w:p>
    <w:p w14:paraId="06F05E31" w14:textId="77777777" w:rsidR="00D65EF4" w:rsidRPr="0067796D" w:rsidRDefault="00D65EF4">
      <w:pPr>
        <w:spacing w:before="0" w:after="160"/>
        <w:jc w:val="left"/>
      </w:pPr>
    </w:p>
    <w:p w14:paraId="2AFB0911" w14:textId="20D68955" w:rsidR="0067796D" w:rsidRDefault="0067796D" w:rsidP="0067796D">
      <w:pPr>
        <w:pStyle w:val="Dulezite"/>
      </w:pPr>
      <w:r>
        <w:t xml:space="preserve">Aktuální verze dokumentu </w:t>
      </w:r>
      <w:r w:rsidR="00D65EF4">
        <w:t>10</w:t>
      </w:r>
      <w:r w:rsidR="00467C42">
        <w:t>.0</w:t>
      </w:r>
      <w:r w:rsidR="00D65EF4">
        <w:t xml:space="preserve"> Finální</w:t>
      </w:r>
    </w:p>
    <w:p w14:paraId="1A43F05D" w14:textId="1A4295C0" w:rsidR="00D65EF4" w:rsidRPr="00C04CE0" w:rsidRDefault="00D34F73" w:rsidP="00C04CE0">
      <w:pPr>
        <w:pStyle w:val="Dulezite"/>
      </w:pPr>
      <w:r>
        <w:t xml:space="preserve">Ze dne </w:t>
      </w:r>
      <w:r w:rsidR="00576CCF">
        <w:t>2</w:t>
      </w:r>
      <w:r w:rsidR="00D65EF4">
        <w:t>6</w:t>
      </w:r>
      <w:r w:rsidR="0067796D">
        <w:t xml:space="preserve">. </w:t>
      </w:r>
      <w:r w:rsidR="00B22ECA">
        <w:t>4</w:t>
      </w:r>
      <w:r w:rsidR="0067796D">
        <w:t>. 2022</w:t>
      </w:r>
      <w:r w:rsidR="00D65EF4">
        <w:br w:type="page"/>
      </w:r>
    </w:p>
    <w:p w14:paraId="5752836D" w14:textId="0F03A7AA" w:rsidR="00D12512" w:rsidRPr="00C04CE0" w:rsidRDefault="00A974AE" w:rsidP="00D726C8">
      <w:pPr>
        <w:pStyle w:val="Nzev"/>
        <w:rPr>
          <w:sz w:val="40"/>
          <w:szCs w:val="40"/>
        </w:rPr>
      </w:pPr>
      <w:r w:rsidRPr="00C04CE0">
        <w:rPr>
          <w:sz w:val="40"/>
          <w:szCs w:val="40"/>
        </w:rPr>
        <w:lastRenderedPageBreak/>
        <w:t>Funkční popis systému</w:t>
      </w:r>
    </w:p>
    <w:p w14:paraId="0246DFA2" w14:textId="4D9D380B" w:rsidR="00CF1245" w:rsidRPr="001F4AF3" w:rsidRDefault="00CF1245" w:rsidP="00D726C8">
      <w:pPr>
        <w:pStyle w:val="Dulezite"/>
      </w:pPr>
      <w:r>
        <w:t>Název SATURN je pouze orientační pro srozumitelnost zadávací dokumentace zejména u popisů vazeb</w:t>
      </w:r>
      <w:r w:rsidR="00B37EED">
        <w:t xml:space="preserve"> mezi jednotlivými informačními systémy. </w:t>
      </w:r>
      <w:r w:rsidR="00B325BA">
        <w:t>Nejde o žádný registrovaný produkt nebo značku</w:t>
      </w:r>
      <w:r w:rsidR="00863D0A">
        <w:t>, ale pracovní název</w:t>
      </w:r>
      <w:r w:rsidR="00B325BA">
        <w:t>.</w:t>
      </w:r>
      <w:r w:rsidR="00365C35">
        <w:t xml:space="preserve"> Pod tímto pojmem je nutné rozumět agendu přestupků na poli dopravy.</w:t>
      </w:r>
    </w:p>
    <w:p w14:paraId="1388DCEB" w14:textId="77777777" w:rsidR="00A974AE" w:rsidRDefault="00A974AE" w:rsidP="007B083C">
      <w:pPr>
        <w:pStyle w:val="Nadpis1"/>
      </w:pPr>
      <w:r>
        <w:t>Účel systému SATURN</w:t>
      </w:r>
    </w:p>
    <w:p w14:paraId="048FE191" w14:textId="1474C4C6" w:rsidR="00783E20" w:rsidRDefault="00A974AE" w:rsidP="00A974AE">
      <w:r>
        <w:t xml:space="preserve">Cílem systému SATURN je </w:t>
      </w:r>
      <w:r w:rsidR="00783E20">
        <w:t xml:space="preserve">zpracování agendy související s problematikou </w:t>
      </w:r>
      <w:r>
        <w:t xml:space="preserve">měření rychlosti a zpracování </w:t>
      </w:r>
      <w:r w:rsidR="0085267F">
        <w:t xml:space="preserve">souvisejících </w:t>
      </w:r>
      <w:r>
        <w:t xml:space="preserve">přestupků </w:t>
      </w:r>
      <w:r w:rsidR="00783E20">
        <w:t>podle zákonů:</w:t>
      </w:r>
    </w:p>
    <w:p w14:paraId="1ECD2203" w14:textId="4CC2EAAC" w:rsidR="00A974AE" w:rsidRDefault="00783E20" w:rsidP="00783E20">
      <w:pPr>
        <w:pStyle w:val="Odstavecseseznamem"/>
        <w:numPr>
          <w:ilvl w:val="0"/>
          <w:numId w:val="1"/>
        </w:numPr>
      </w:pPr>
      <w:r w:rsidRPr="00783E20">
        <w:t>č. 361/2000 Sb., Zákon o provozu na pozemních komunikacích a o změnách některých zákonů</w:t>
      </w:r>
      <w:r>
        <w:t>,</w:t>
      </w:r>
      <w:r w:rsidR="009D42EC">
        <w:t xml:space="preserve"> v platném znění</w:t>
      </w:r>
    </w:p>
    <w:p w14:paraId="4D05D0A1" w14:textId="77777777" w:rsidR="009D42EC" w:rsidRDefault="00783E20" w:rsidP="009D42EC">
      <w:pPr>
        <w:pStyle w:val="Odstavecseseznamem"/>
        <w:numPr>
          <w:ilvl w:val="0"/>
          <w:numId w:val="1"/>
        </w:numPr>
      </w:pPr>
      <w:r w:rsidRPr="00783E20">
        <w:t>č. 250/2016 Sb., Zákon o odpovědnosti za přestupky a řízení o nich</w:t>
      </w:r>
      <w:r>
        <w:t>,</w:t>
      </w:r>
      <w:r w:rsidR="009D42EC">
        <w:t xml:space="preserve"> v platném znění</w:t>
      </w:r>
    </w:p>
    <w:p w14:paraId="6765D9F7" w14:textId="4967B62A" w:rsidR="009D42EC" w:rsidRDefault="00783E20" w:rsidP="009D42EC">
      <w:pPr>
        <w:pStyle w:val="Odstavecseseznamem"/>
        <w:numPr>
          <w:ilvl w:val="0"/>
          <w:numId w:val="1"/>
        </w:numPr>
      </w:pPr>
      <w:r w:rsidRPr="00783E20">
        <w:t>č. 500/2004 Sb., Správní řád</w:t>
      </w:r>
      <w:r>
        <w:t>,</w:t>
      </w:r>
      <w:r w:rsidR="009D42EC" w:rsidRPr="009D42EC">
        <w:t xml:space="preserve"> </w:t>
      </w:r>
      <w:r w:rsidR="009D42EC">
        <w:t>v platném znění</w:t>
      </w:r>
    </w:p>
    <w:p w14:paraId="239C4CAD" w14:textId="77777777" w:rsidR="00C61D46" w:rsidRDefault="00783E20" w:rsidP="00783E20">
      <w:pPr>
        <w:pStyle w:val="Odstavecseseznamem"/>
        <w:numPr>
          <w:ilvl w:val="0"/>
          <w:numId w:val="1"/>
        </w:numPr>
      </w:pPr>
      <w:r w:rsidRPr="00783E20">
        <w:t>Obecným nařízením o ochraně osobních údajů (GDPR</w:t>
      </w:r>
      <w:r>
        <w:t>)</w:t>
      </w:r>
      <w:r w:rsidR="00C61D46">
        <w:t>,</w:t>
      </w:r>
    </w:p>
    <w:p w14:paraId="674F8A63" w14:textId="77777777" w:rsidR="009D42EC" w:rsidRPr="009D42EC" w:rsidRDefault="00C61D46" w:rsidP="009D42EC">
      <w:pPr>
        <w:pStyle w:val="Odstavecseseznamem"/>
        <w:numPr>
          <w:ilvl w:val="0"/>
          <w:numId w:val="1"/>
        </w:numPr>
      </w:pPr>
      <w:r w:rsidRPr="00C61D46">
        <w:t>č. 553/1991 Sb., Zákon o obecní policii</w:t>
      </w:r>
      <w:r w:rsidR="009D42EC">
        <w:t xml:space="preserve">, </w:t>
      </w:r>
      <w:r w:rsidR="009D42EC" w:rsidRPr="009D42EC">
        <w:t>v platném znění</w:t>
      </w:r>
    </w:p>
    <w:p w14:paraId="59F416DA" w14:textId="77777777" w:rsidR="009D42EC" w:rsidRDefault="009D42EC" w:rsidP="009D42EC">
      <w:pPr>
        <w:pStyle w:val="Odstavecseseznamem"/>
        <w:numPr>
          <w:ilvl w:val="0"/>
          <w:numId w:val="1"/>
        </w:numPr>
      </w:pPr>
      <w:r>
        <w:t xml:space="preserve">č. 56/2001 Sb., Zákon o podmínkách provozu vozidel na pozemních komunikacích, v platném znění </w:t>
      </w:r>
    </w:p>
    <w:p w14:paraId="041D7C72" w14:textId="77777777" w:rsidR="009D42EC" w:rsidRDefault="009D42EC" w:rsidP="009D42EC">
      <w:pPr>
        <w:pStyle w:val="Odstavecseseznamem"/>
        <w:numPr>
          <w:ilvl w:val="0"/>
          <w:numId w:val="1"/>
        </w:numPr>
      </w:pPr>
      <w:r>
        <w:t>č. 13/1997 Sb., Zákon o pozemních komunikacích, v platném znění.,</w:t>
      </w:r>
    </w:p>
    <w:p w14:paraId="7A3BCD52" w14:textId="77777777" w:rsidR="009D42EC" w:rsidRDefault="009D42EC" w:rsidP="009D42EC">
      <w:pPr>
        <w:pStyle w:val="Odstavecseseznamem"/>
        <w:numPr>
          <w:ilvl w:val="0"/>
          <w:numId w:val="1"/>
        </w:numPr>
      </w:pPr>
      <w:r>
        <w:t>č. 505/1990 Sb., Zákon o metrologii, v platném znění,</w:t>
      </w:r>
    </w:p>
    <w:p w14:paraId="0CAC52A1" w14:textId="778E1DCD" w:rsidR="00783E20" w:rsidRDefault="009D42EC" w:rsidP="009D42EC">
      <w:pPr>
        <w:pStyle w:val="Odstavecseseznamem"/>
        <w:numPr>
          <w:ilvl w:val="0"/>
          <w:numId w:val="1"/>
        </w:numPr>
      </w:pPr>
      <w:r>
        <w:t xml:space="preserve">OAIS (Open 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Systém – norma ISO 14721:2003).</w:t>
      </w:r>
    </w:p>
    <w:p w14:paraId="49EA9785" w14:textId="5BB1B812" w:rsidR="00783E20" w:rsidRDefault="00783E20" w:rsidP="00783E20">
      <w:r>
        <w:t>Cílem systému je maximálně automatizovat činnost a minimalizovat nároky na lidskou obsluhu.</w:t>
      </w:r>
      <w:r w:rsidR="009D516B">
        <w:t xml:space="preserve"> </w:t>
      </w:r>
      <w:r w:rsidR="009D516B" w:rsidRPr="009D516B">
        <w:t xml:space="preserve">Informační systém </w:t>
      </w:r>
      <w:r w:rsidR="009D516B">
        <w:t xml:space="preserve">je </w:t>
      </w:r>
      <w:r w:rsidR="009D516B" w:rsidRPr="009D516B">
        <w:t>nezbytný pro validní zpracování dat z automatizované detekce přestupků překročení povolené rychlosti v chráněné (měřené) lokalitě a řešení přestupku ve smyslu přestupkového řízení</w:t>
      </w:r>
      <w:r w:rsidR="009D516B">
        <w:t>.</w:t>
      </w:r>
    </w:p>
    <w:p w14:paraId="6A01F4D7" w14:textId="7DBE3865" w:rsidR="009B694D" w:rsidRDefault="009B694D" w:rsidP="00783E20">
      <w:r>
        <w:t xml:space="preserve">Systém garantuje </w:t>
      </w:r>
      <w:r w:rsidRPr="009B694D">
        <w:t>všechny procesy a automatizovaně generované šablony dokumentů nezbytné k vedení přestupkového řízení pro přestupky zachycené automatizovanými měřícími systémy měření úsekové rychlosti a měření okamžité rychlosti</w:t>
      </w:r>
      <w:r>
        <w:t xml:space="preserve"> </w:t>
      </w:r>
      <w:r w:rsidRPr="009B694D">
        <w:t>tak, aby v tomto systému bylo možné, v souladu s platnou legislativou, vyřešit všechny obdržené podněty</w:t>
      </w:r>
      <w:r w:rsidR="001F7064">
        <w:t>.</w:t>
      </w:r>
    </w:p>
    <w:p w14:paraId="0D68A099" w14:textId="6A9A3843" w:rsidR="00D726C8" w:rsidRDefault="009C5917" w:rsidP="00783E20">
      <w:r>
        <w:t>Účastník ZŘ</w:t>
      </w:r>
      <w:r w:rsidR="00D726C8">
        <w:t xml:space="preserve"> ve své nabídce maximálně zohlední účel informačního systému.</w:t>
      </w:r>
    </w:p>
    <w:p w14:paraId="47C3A986" w14:textId="77777777" w:rsidR="00783E20" w:rsidRDefault="00783E20" w:rsidP="009169FC">
      <w:pPr>
        <w:pStyle w:val="Nadpis2"/>
      </w:pPr>
      <w:r>
        <w:t xml:space="preserve">Základní </w:t>
      </w:r>
      <w:r w:rsidR="009400D3">
        <w:t>součásti</w:t>
      </w:r>
      <w:r>
        <w:t xml:space="preserve"> systému</w:t>
      </w:r>
    </w:p>
    <w:p w14:paraId="384B5C36" w14:textId="2ECA8D39" w:rsidR="00783E20" w:rsidRDefault="00783E20" w:rsidP="00783E20"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1C0E13BD" wp14:editId="16602267">
            <wp:simplePos x="0" y="0"/>
            <wp:positionH relativeFrom="margin">
              <wp:posOffset>25400</wp:posOffset>
            </wp:positionH>
            <wp:positionV relativeFrom="paragraph">
              <wp:posOffset>80010</wp:posOffset>
            </wp:positionV>
            <wp:extent cx="3002280" cy="3276600"/>
            <wp:effectExtent l="0" t="0" r="0" b="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Propojení s měřícím zařízením zajišťuje přenos základní</w:t>
      </w:r>
      <w:r w:rsidR="0085267F">
        <w:t>ch</w:t>
      </w:r>
      <w:r>
        <w:t xml:space="preserve"> dat o podezření na přestupek</w:t>
      </w:r>
      <w:r w:rsidR="009400D3">
        <w:t>. Pořízení a provozování měřícího zařízení není součástí této veřejné zakázky. Zařízení může být v budoucnu více</w:t>
      </w:r>
      <w:r w:rsidR="0085267F">
        <w:t xml:space="preserve"> než jedno</w:t>
      </w:r>
      <w:r w:rsidR="009400D3">
        <w:t>.</w:t>
      </w:r>
    </w:p>
    <w:p w14:paraId="7D69FA92" w14:textId="5FB8221B" w:rsidR="00EE2992" w:rsidRDefault="009400D3" w:rsidP="00EE2992">
      <w:r>
        <w:t>SATURN –</w:t>
      </w:r>
      <w:r w:rsidR="00F3028D">
        <w:t xml:space="preserve"> </w:t>
      </w:r>
      <w:r>
        <w:t xml:space="preserve">slouží ke správě dopravních přestupků vyplývající z výše zmíněné legislativy. Zadavatel předpokládá využití systému jako službu, tj. </w:t>
      </w:r>
      <w:proofErr w:type="spellStart"/>
      <w:r>
        <w:t>cloudové</w:t>
      </w:r>
      <w:proofErr w:type="spellEnd"/>
      <w:r>
        <w:t xml:space="preserve"> řešení.</w:t>
      </w:r>
      <w:r w:rsidR="002C31F0">
        <w:t xml:space="preserve"> V systému jsou </w:t>
      </w:r>
      <w:r w:rsidR="002C31F0" w:rsidRPr="002C31F0">
        <w:t xml:space="preserve">řešeny všechny úkony související s prací referentů správního orgánu ve smyslu práce s </w:t>
      </w:r>
      <w:proofErr w:type="spellStart"/>
      <w:r w:rsidR="002C31F0" w:rsidRPr="002C31F0">
        <w:t>agendovým</w:t>
      </w:r>
      <w:proofErr w:type="spellEnd"/>
      <w:r w:rsidR="002C31F0" w:rsidRPr="002C31F0">
        <w:t xml:space="preserve"> </w:t>
      </w:r>
      <w:r w:rsidR="00C21723">
        <w:t xml:space="preserve">informačním systémem </w:t>
      </w:r>
      <w:r w:rsidR="00C21723" w:rsidRPr="002C31F0">
        <w:t>správy</w:t>
      </w:r>
      <w:r w:rsidR="002C31F0" w:rsidRPr="002C31F0">
        <w:t xml:space="preserve"> přestupků v souladu s požadavky kladenými na celý proces řešení přestupku ve smyslu zákona </w:t>
      </w:r>
      <w:r w:rsidR="009D42EC">
        <w:t xml:space="preserve">č. </w:t>
      </w:r>
      <w:r w:rsidR="002C31F0" w:rsidRPr="002C31F0">
        <w:t>500/2004 Sb.</w:t>
      </w:r>
      <w:r w:rsidR="00EE2992">
        <w:t>, v platném znění</w:t>
      </w:r>
      <w:r w:rsidR="00EE2992" w:rsidRPr="002C31F0">
        <w:t xml:space="preserve"> a</w:t>
      </w:r>
      <w:r w:rsidR="00EE2992">
        <w:t xml:space="preserve"> ve smyslu zákona č.</w:t>
      </w:r>
      <w:r w:rsidR="00EE2992" w:rsidRPr="002C31F0">
        <w:t xml:space="preserve"> 250/2016 Sb.</w:t>
      </w:r>
      <w:r w:rsidR="00EE2992">
        <w:t xml:space="preserve"> v platném znění.</w:t>
      </w:r>
    </w:p>
    <w:p w14:paraId="5A191CB8" w14:textId="49343601" w:rsidR="009400D3" w:rsidRDefault="009400D3" w:rsidP="00783E20">
      <w:r>
        <w:t>Spolupráce se systémy třetích stran v sobě zahrnuje sdílení dat a funkcí v rámci procesů souvisejíc</w:t>
      </w:r>
      <w:r w:rsidR="00C21723">
        <w:t xml:space="preserve">ích s řešením správního řízení. </w:t>
      </w:r>
      <w:r>
        <w:t>Jednotlivý popis funkčních požadavků na komponenty následuje dále.</w:t>
      </w:r>
    </w:p>
    <w:p w14:paraId="048A5228" w14:textId="50E9C5F3" w:rsidR="00DB4F4A" w:rsidRDefault="00DB4F4A" w:rsidP="00DB4F4A">
      <w:pPr>
        <w:pStyle w:val="Dulezite"/>
      </w:pPr>
      <w:r>
        <w:lastRenderedPageBreak/>
        <w:t xml:space="preserve">V rámci dokumentace jsou používány pro lepší pochopení požadovaných funkcionalit procesní </w:t>
      </w:r>
      <w:r w:rsidR="00E50EA0">
        <w:t>a architektonické schémata</w:t>
      </w:r>
      <w:r>
        <w:t xml:space="preserve">. V rámci této veřejné zakázky jsou požadovány funkcionality označené </w:t>
      </w:r>
      <w:r w:rsidR="009051E8">
        <w:t xml:space="preserve">na začátku zkratkou </w:t>
      </w:r>
      <w:r w:rsidR="009051E8" w:rsidRPr="009B694D">
        <w:rPr>
          <w:b/>
        </w:rPr>
        <w:t>SATURN</w:t>
      </w:r>
      <w:r w:rsidR="009051E8">
        <w:t>.</w:t>
      </w:r>
    </w:p>
    <w:p w14:paraId="3399F490" w14:textId="77777777" w:rsidR="009169FC" w:rsidRPr="009169FC" w:rsidRDefault="009169FC" w:rsidP="009169FC"/>
    <w:p w14:paraId="497E6D65" w14:textId="77777777" w:rsidR="00382DA6" w:rsidRDefault="00382DA6" w:rsidP="00382DA6">
      <w:pPr>
        <w:pStyle w:val="Nadpis2"/>
      </w:pPr>
      <w:r>
        <w:t>Základní požadavky na systém</w:t>
      </w:r>
    </w:p>
    <w:p w14:paraId="1237A39F" w14:textId="3F79BF1F" w:rsidR="00382DA6" w:rsidRDefault="00382DA6" w:rsidP="00382DA6">
      <w:pPr>
        <w:pStyle w:val="Titulek"/>
        <w:keepNext/>
      </w:pPr>
      <w:r>
        <w:t xml:space="preserve">Tabulka </w:t>
      </w:r>
      <w:fldSimple w:instr=" SEQ Tabulka \* ARABIC ">
        <w:r w:rsidR="00467C42">
          <w:rPr>
            <w:noProof/>
          </w:rPr>
          <w:t>1</w:t>
        </w:r>
      </w:fldSimple>
      <w:r>
        <w:t xml:space="preserve"> Základní požadavky na systém</w:t>
      </w:r>
    </w:p>
    <w:tbl>
      <w:tblPr>
        <w:tblStyle w:val="FST"/>
        <w:tblW w:w="0" w:type="auto"/>
        <w:tblLook w:val="04A0" w:firstRow="1" w:lastRow="0" w:firstColumn="1" w:lastColumn="0" w:noHBand="0" w:noVBand="1"/>
      </w:tblPr>
      <w:tblGrid>
        <w:gridCol w:w="7510"/>
        <w:gridCol w:w="1542"/>
      </w:tblGrid>
      <w:tr w:rsidR="00382DA6" w14:paraId="29384D74" w14:textId="77777777" w:rsidTr="0018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B8CBBC3" w14:textId="0F8C9FA5" w:rsidR="00382DA6" w:rsidRDefault="00C04CE0" w:rsidP="0018137F">
            <w:pPr>
              <w:pStyle w:val="Bezmezer"/>
            </w:pPr>
            <w:r>
              <w:t>Minimální p</w:t>
            </w:r>
            <w:r w:rsidR="00382DA6">
              <w:t>ožadav</w:t>
            </w:r>
            <w:r w:rsidR="00641A62">
              <w:t>ky</w:t>
            </w:r>
            <w:r>
              <w:t xml:space="preserve"> zadavatele</w:t>
            </w:r>
          </w:p>
        </w:tc>
        <w:tc>
          <w:tcPr>
            <w:tcW w:w="0" w:type="auto"/>
          </w:tcPr>
          <w:p w14:paraId="610C2019" w14:textId="5D3DE9B4" w:rsidR="00382DA6" w:rsidRDefault="00641A62" w:rsidP="0018137F">
            <w:pPr>
              <w:pStyle w:val="Bezmezer"/>
            </w:pPr>
            <w:r>
              <w:t>Dodavatel vyplní ANO/NE*</w:t>
            </w:r>
          </w:p>
        </w:tc>
      </w:tr>
      <w:tr w:rsidR="00382DA6" w14:paraId="12F08FD8" w14:textId="77777777" w:rsidTr="0018137F">
        <w:tc>
          <w:tcPr>
            <w:tcW w:w="0" w:type="auto"/>
          </w:tcPr>
          <w:p w14:paraId="700023F8" w14:textId="212591D8" w:rsidR="00382DA6" w:rsidRDefault="00382DA6" w:rsidP="0018137F">
            <w:pPr>
              <w:pStyle w:val="Bezmezer"/>
            </w:pPr>
            <w:r>
              <w:t>Legislativní upgrade podle změn příslušné legislativy nebo dopadů judikátů.</w:t>
            </w:r>
            <w:r w:rsidR="00DB2DE3">
              <w:t xml:space="preserve"> </w:t>
            </w:r>
            <w:r w:rsidR="00DB2DE3" w:rsidRPr="00DB2DE3">
              <w:t>Veškeré vlastnosti díla, včetně jeho update, legislativního update, upgrade a legislativního upgrade budou po celou dobu účinnosti této smlouvy odpovídat vždy aktuálním obecně platným právním předpisům ČR a platným standardům kybernetické bezpečnosti, vrstev pro sdílení dat a dalším obvyklým standardům odpovídajícím aktuálním podmínkám. Dodavatel bude reagovat na změny normotvorby bez vyzvání zadavatelem a změny budou do IS zadavatele v rámci aktualizací.</w:t>
            </w:r>
          </w:p>
        </w:tc>
        <w:tc>
          <w:tcPr>
            <w:tcW w:w="0" w:type="auto"/>
          </w:tcPr>
          <w:p w14:paraId="5070D036" w14:textId="77777777" w:rsidR="00382DA6" w:rsidRDefault="00382DA6" w:rsidP="0018137F">
            <w:pPr>
              <w:pStyle w:val="Bezmezer"/>
            </w:pPr>
            <w:r>
              <w:t>ANO/NE</w:t>
            </w:r>
          </w:p>
        </w:tc>
      </w:tr>
      <w:tr w:rsidR="00382DA6" w14:paraId="42AE51D1" w14:textId="77777777" w:rsidTr="0018137F">
        <w:tc>
          <w:tcPr>
            <w:tcW w:w="0" w:type="auto"/>
          </w:tcPr>
          <w:p w14:paraId="31CB1E59" w14:textId="0B8890B3" w:rsidR="00382DA6" w:rsidRDefault="00577DB5" w:rsidP="0018137F">
            <w:pPr>
              <w:pStyle w:val="Bezmezer"/>
            </w:pPr>
            <w:r>
              <w:t xml:space="preserve">Smlouva bude uzavřena na dobu neurčitou, ale pro účely porovnání cen jednotlivých </w:t>
            </w:r>
            <w:r w:rsidR="009C5917">
              <w:t>účastníků ZŘ</w:t>
            </w:r>
            <w:r>
              <w:t xml:space="preserve"> bude cena stanovena na provoz po dobu 48 měsíců, tj. po dobu 4 let</w:t>
            </w:r>
            <w:r w:rsidR="00E50EA0">
              <w:t xml:space="preserve"> od předání do provozu</w:t>
            </w:r>
            <w:r>
              <w:t>.</w:t>
            </w:r>
          </w:p>
        </w:tc>
        <w:tc>
          <w:tcPr>
            <w:tcW w:w="0" w:type="auto"/>
          </w:tcPr>
          <w:p w14:paraId="5857FDBE" w14:textId="725C10C5" w:rsidR="00382DA6" w:rsidRDefault="00577DB5" w:rsidP="0018137F">
            <w:pPr>
              <w:pStyle w:val="Bezmezer"/>
            </w:pPr>
            <w:r>
              <w:t>ANO/NE</w:t>
            </w:r>
          </w:p>
        </w:tc>
      </w:tr>
      <w:tr w:rsidR="00382DA6" w14:paraId="3BD7DA54" w14:textId="77777777" w:rsidTr="0018137F">
        <w:tc>
          <w:tcPr>
            <w:tcW w:w="0" w:type="auto"/>
          </w:tcPr>
          <w:p w14:paraId="34859911" w14:textId="1646D75A" w:rsidR="00382DA6" w:rsidRDefault="00731FCA" w:rsidP="00E50EA0">
            <w:pPr>
              <w:pStyle w:val="Bezmezer"/>
            </w:pPr>
            <w:r>
              <w:t>Systém bude disponovat správou uživatelů umožňující přidávání přístupů do aplikace, řízení práv a</w:t>
            </w:r>
            <w:r w:rsidR="00E50EA0">
              <w:t xml:space="preserve"> jejich přidělování na jednotlivé objekty v systému</w:t>
            </w:r>
            <w:r>
              <w:t>.</w:t>
            </w:r>
            <w:r w:rsidR="00C46292">
              <w:t xml:space="preserve"> Rozlišení bude řešeno podle reálných činnostních rolí </w:t>
            </w:r>
            <w:r w:rsidR="00C46292" w:rsidRPr="00C46292">
              <w:t>strážník MP, úředník vykonávající agendu, vedoucí dopravního odboru, správce systému</w:t>
            </w:r>
            <w:r w:rsidR="00C46292">
              <w:t>.</w:t>
            </w:r>
            <w:r w:rsidR="000B4408">
              <w:t xml:space="preserve"> Typické nastavení je, že </w:t>
            </w:r>
            <w:r w:rsidR="000B4408" w:rsidRPr="000B4408">
              <w:t>strážník má přístup pouze do části systému určeného pro validaci měření, úředník a vedoucí do části systému pro vedení přestupkového řízení a správce do správy systému jako celku bez možnosti pracovat s daty o měření a přestupku</w:t>
            </w:r>
            <w:r w:rsidR="000B4408">
              <w:t>.</w:t>
            </w:r>
          </w:p>
        </w:tc>
        <w:tc>
          <w:tcPr>
            <w:tcW w:w="0" w:type="auto"/>
          </w:tcPr>
          <w:p w14:paraId="044DE85D" w14:textId="6BD6FBE0" w:rsidR="00382DA6" w:rsidRDefault="00731FCA" w:rsidP="0018137F">
            <w:pPr>
              <w:pStyle w:val="Bezmezer"/>
            </w:pPr>
            <w:r>
              <w:t>ANO/NE</w:t>
            </w:r>
          </w:p>
        </w:tc>
      </w:tr>
      <w:tr w:rsidR="00731FCA" w14:paraId="0C4A19F4" w14:textId="77777777" w:rsidTr="0018137F">
        <w:tc>
          <w:tcPr>
            <w:tcW w:w="0" w:type="auto"/>
          </w:tcPr>
          <w:p w14:paraId="3809E2A9" w14:textId="469C6C76" w:rsidR="00731FCA" w:rsidRDefault="00731FCA" w:rsidP="0018137F">
            <w:pPr>
              <w:pStyle w:val="Bezmezer"/>
            </w:pPr>
            <w:r>
              <w:t>Systém disponuje standardními funkcemi pro správu uživatelských účtů, jako jsou možnosti resetu hesla, přidělení práv, předání administrátorské role apod.</w:t>
            </w:r>
          </w:p>
        </w:tc>
        <w:tc>
          <w:tcPr>
            <w:tcW w:w="0" w:type="auto"/>
          </w:tcPr>
          <w:p w14:paraId="6E494788" w14:textId="085448CD" w:rsidR="00731FCA" w:rsidRDefault="00731FCA" w:rsidP="0018137F">
            <w:pPr>
              <w:pStyle w:val="Bezmezer"/>
            </w:pPr>
            <w:r>
              <w:t>ANO/NE</w:t>
            </w:r>
          </w:p>
        </w:tc>
      </w:tr>
      <w:tr w:rsidR="00731FCA" w14:paraId="41206274" w14:textId="77777777" w:rsidTr="0018137F">
        <w:tc>
          <w:tcPr>
            <w:tcW w:w="0" w:type="auto"/>
          </w:tcPr>
          <w:p w14:paraId="1F9E320F" w14:textId="324CA4C5" w:rsidR="00731FCA" w:rsidRPr="005C3B99" w:rsidRDefault="00731FCA" w:rsidP="0018137F">
            <w:pPr>
              <w:pStyle w:val="Bezmezer"/>
            </w:pPr>
            <w:r w:rsidRPr="005C3B99">
              <w:t>Předpokládaný počet uživatelů je:</w:t>
            </w:r>
          </w:p>
          <w:p w14:paraId="20007270" w14:textId="05986A4C" w:rsidR="0072620F" w:rsidRPr="005C3B99" w:rsidRDefault="0072620F" w:rsidP="00531800">
            <w:pPr>
              <w:pStyle w:val="Bezmezer"/>
              <w:numPr>
                <w:ilvl w:val="0"/>
                <w:numId w:val="5"/>
              </w:numPr>
            </w:pPr>
            <w:r w:rsidRPr="005C3B99">
              <w:t>Příslušník městské policie</w:t>
            </w:r>
            <w:r w:rsidR="00BE1727" w:rsidRPr="005C3B99">
              <w:t xml:space="preserve"> </w:t>
            </w:r>
            <w:r w:rsidR="006D7F05" w:rsidRPr="005C3B99">
              <w:t>–</w:t>
            </w:r>
            <w:r w:rsidR="005C3B99">
              <w:t xml:space="preserve"> </w:t>
            </w:r>
            <w:r w:rsidR="006D7F05" w:rsidRPr="005C3B99">
              <w:t>2 přístupy</w:t>
            </w:r>
          </w:p>
          <w:p w14:paraId="159C147D" w14:textId="482582AE" w:rsidR="00731FCA" w:rsidRDefault="00731FCA" w:rsidP="00531800">
            <w:pPr>
              <w:pStyle w:val="Bezmezer"/>
              <w:numPr>
                <w:ilvl w:val="0"/>
                <w:numId w:val="5"/>
              </w:numPr>
            </w:pPr>
            <w:r>
              <w:t>Úředník vykonávající agendu (vidí a pracují ve svých případech)</w:t>
            </w:r>
            <w:r w:rsidR="003E4971">
              <w:t xml:space="preserve"> – 3 přístupy</w:t>
            </w:r>
          </w:p>
          <w:p w14:paraId="0D39031D" w14:textId="6E02E9E9" w:rsidR="00731FCA" w:rsidRDefault="00731FCA" w:rsidP="00531800">
            <w:pPr>
              <w:pStyle w:val="Bezmezer"/>
              <w:numPr>
                <w:ilvl w:val="0"/>
                <w:numId w:val="5"/>
              </w:numPr>
            </w:pPr>
            <w:r>
              <w:t>Vedoucí dopravního odboru (vidí veškerou práci v systému)</w:t>
            </w:r>
            <w:r w:rsidR="003E4971">
              <w:t xml:space="preserve"> – 1 přístup</w:t>
            </w:r>
          </w:p>
          <w:p w14:paraId="1B069844" w14:textId="0A6E96B5" w:rsidR="00731FCA" w:rsidRDefault="00731FCA" w:rsidP="00531800">
            <w:pPr>
              <w:pStyle w:val="Bezmezer"/>
              <w:numPr>
                <w:ilvl w:val="0"/>
                <w:numId w:val="5"/>
              </w:numPr>
            </w:pPr>
            <w:r>
              <w:t>Správce systému (má možnost měnit parametry jako tolerance radaru, výše pokut apod.)</w:t>
            </w:r>
            <w:r w:rsidR="003E4971">
              <w:t xml:space="preserve"> – 2 přístupy</w:t>
            </w:r>
          </w:p>
          <w:p w14:paraId="7DC68FCD" w14:textId="7E12813D" w:rsidR="00731FCA" w:rsidRDefault="00731FCA" w:rsidP="00531800">
            <w:pPr>
              <w:pStyle w:val="Bezmezer"/>
              <w:numPr>
                <w:ilvl w:val="0"/>
                <w:numId w:val="5"/>
              </w:numPr>
            </w:pPr>
            <w:r>
              <w:t>Správce účtů (má právo přidělovat oprávnění apod.)</w:t>
            </w:r>
            <w:r w:rsidR="003E4971">
              <w:t xml:space="preserve"> – 3 přístupy</w:t>
            </w:r>
          </w:p>
          <w:p w14:paraId="05A16600" w14:textId="6C2A85C5" w:rsidR="00DD1A12" w:rsidRDefault="00DD1A12" w:rsidP="00531800">
            <w:pPr>
              <w:pStyle w:val="Bezmezer"/>
              <w:numPr>
                <w:ilvl w:val="0"/>
                <w:numId w:val="5"/>
              </w:numPr>
            </w:pPr>
            <w:r>
              <w:t xml:space="preserve">Správce systému a správce </w:t>
            </w:r>
            <w:r w:rsidR="0051129B">
              <w:t>účtů</w:t>
            </w:r>
            <w:r>
              <w:t xml:space="preserve"> lze kombinovat, tj. uživatel může být zároveň v obou rolích.</w:t>
            </w:r>
          </w:p>
          <w:p w14:paraId="2D4E1C22" w14:textId="0400A817" w:rsidR="006D7F05" w:rsidRDefault="006D7F05" w:rsidP="00731FCA">
            <w:pPr>
              <w:pStyle w:val="Bezmezer"/>
            </w:pPr>
            <w:r>
              <w:t>Pod pojmem přístup se rozumí přistupující uživatel, který bude systém používat. Jeden přístup mohou využívat další osoby s různými účty a hesly. Přístup vyjadřuje počet osob pracujících v systému současně.</w:t>
            </w:r>
            <w:r w:rsidR="0031720C">
              <w:t xml:space="preserve"> Počet přistupujících osob (licencí na klienta) je dán počtem zaměstnanců dopravního odboru a městské policie. </w:t>
            </w:r>
          </w:p>
          <w:p w14:paraId="3DA82E01" w14:textId="5E4B961C" w:rsidR="0031720C" w:rsidRDefault="00731FCA" w:rsidP="00731FCA">
            <w:pPr>
              <w:pStyle w:val="Bezmezer"/>
            </w:pPr>
            <w:r>
              <w:t>Každá role má právo hlásit závady systému.</w:t>
            </w:r>
          </w:p>
        </w:tc>
        <w:tc>
          <w:tcPr>
            <w:tcW w:w="0" w:type="auto"/>
          </w:tcPr>
          <w:p w14:paraId="77F9B1A1" w14:textId="14521D33" w:rsidR="00731FCA" w:rsidRDefault="00674A4F" w:rsidP="0018137F">
            <w:pPr>
              <w:pStyle w:val="Bezmezer"/>
            </w:pPr>
            <w:r>
              <w:t>ANO/NE</w:t>
            </w:r>
          </w:p>
        </w:tc>
      </w:tr>
      <w:tr w:rsidR="001E3280" w14:paraId="69917711" w14:textId="77777777" w:rsidTr="0018137F">
        <w:tc>
          <w:tcPr>
            <w:tcW w:w="0" w:type="auto"/>
          </w:tcPr>
          <w:p w14:paraId="0C91B313" w14:textId="77777777" w:rsidR="001E3280" w:rsidRDefault="001E3280" w:rsidP="001E3280">
            <w:pPr>
              <w:pStyle w:val="Bezmezer"/>
            </w:pPr>
            <w:r>
              <w:t>Pro tyto osoby bude poskytnuto školení práce se systémem. Předpokládaná délka školení pro role uživatelů je 1 den (tj. 8 hodin). Pro správcovské role se předpokládá školení v délce 0,5 dne (tj. 4 hodiny).</w:t>
            </w:r>
          </w:p>
          <w:p w14:paraId="1628B00F" w14:textId="1267B735" w:rsidR="001E3280" w:rsidRPr="005C3B99" w:rsidRDefault="001E3280" w:rsidP="00141191">
            <w:pPr>
              <w:pStyle w:val="Bezmezer"/>
            </w:pPr>
            <w:r>
              <w:t>Pro potřeby školení budou vytvořena krátká videa ukazující základy práce – např. přihlášení, validace přestupku apod. Videa by tematicky měla pokrývat školení uživatelů. Cílem videí je usnadnit zaučení nové pracovní síly. Školení může být také realizováno formou e-</w:t>
            </w:r>
            <w:proofErr w:type="spellStart"/>
            <w:r>
              <w:t>learnigových</w:t>
            </w:r>
            <w:proofErr w:type="spellEnd"/>
            <w:r>
              <w:t xml:space="preserve"> kurzů</w:t>
            </w:r>
            <w:r w:rsidR="00141191">
              <w:t xml:space="preserve"> </w:t>
            </w:r>
            <w:r w:rsidR="00141191" w:rsidRPr="00141191">
              <w:t>v rozsahu garantujícím minimálně základní seznámení s prací v systému a vedení přestupkového řízení z pohledu uživatelského rozhraní systému.</w:t>
            </w:r>
          </w:p>
        </w:tc>
        <w:tc>
          <w:tcPr>
            <w:tcW w:w="0" w:type="auto"/>
          </w:tcPr>
          <w:p w14:paraId="31F6F13D" w14:textId="5D1E2887" w:rsidR="001E3280" w:rsidRDefault="00141191" w:rsidP="0018137F">
            <w:pPr>
              <w:pStyle w:val="Bezmezer"/>
            </w:pPr>
            <w:r>
              <w:t>ANO/NE</w:t>
            </w:r>
          </w:p>
        </w:tc>
      </w:tr>
      <w:tr w:rsidR="0085267F" w14:paraId="09280033" w14:textId="77777777" w:rsidTr="0018137F">
        <w:tc>
          <w:tcPr>
            <w:tcW w:w="0" w:type="auto"/>
          </w:tcPr>
          <w:p w14:paraId="5D69E1A9" w14:textId="0886261A" w:rsidR="0085267F" w:rsidRDefault="00AA0260" w:rsidP="0018137F">
            <w:pPr>
              <w:pStyle w:val="Bezmezer"/>
            </w:pPr>
            <w:r>
              <w:t xml:space="preserve">Zkušební provoz, který bude probíhat před zapojením systému do provozu. Jeho cílem je kompletní ověření funkčnosti a zároveň proškolení osob, které budou se systémem pracovat. V průběhu zkušebního provozu je provoz pod zvýšeným dozorem a zjištěné vady jsou odstraňovány bezodkladně bez ohledu na kategorie </w:t>
            </w:r>
            <w:r>
              <w:lastRenderedPageBreak/>
              <w:t>vad.</w:t>
            </w:r>
            <w:r w:rsidR="005573FC">
              <w:t xml:space="preserve"> V rámci zkušebního provozu je uživatelům věnována zvýšená péče a prioritní přístup k hot-line.</w:t>
            </w:r>
            <w:r>
              <w:t xml:space="preserve"> Zkušební provoz bude trvat </w:t>
            </w:r>
            <w:r w:rsidR="00F52C6D">
              <w:t xml:space="preserve">3 </w:t>
            </w:r>
            <w:r>
              <w:t>kalendářní měsíc</w:t>
            </w:r>
            <w:r w:rsidR="00F52C6D">
              <w:t>e</w:t>
            </w:r>
            <w:r>
              <w:t xml:space="preserve"> v průběhu provozních hodin. </w:t>
            </w:r>
          </w:p>
        </w:tc>
        <w:tc>
          <w:tcPr>
            <w:tcW w:w="0" w:type="auto"/>
          </w:tcPr>
          <w:p w14:paraId="420306C8" w14:textId="54D6D9E7" w:rsidR="0085267F" w:rsidRDefault="00AA0260" w:rsidP="0018137F">
            <w:pPr>
              <w:pStyle w:val="Bezmezer"/>
            </w:pPr>
            <w:r>
              <w:lastRenderedPageBreak/>
              <w:t>ANO/NE</w:t>
            </w:r>
          </w:p>
        </w:tc>
      </w:tr>
      <w:tr w:rsidR="00AA0260" w14:paraId="74F01845" w14:textId="77777777" w:rsidTr="0018137F">
        <w:tc>
          <w:tcPr>
            <w:tcW w:w="0" w:type="auto"/>
          </w:tcPr>
          <w:p w14:paraId="2DB8E710" w14:textId="2164EDD7" w:rsidR="00AA0260" w:rsidRDefault="00AA0260" w:rsidP="0018137F">
            <w:pPr>
              <w:pStyle w:val="Bezmezer"/>
            </w:pPr>
            <w:r>
              <w:t>Po ukončení zkušebního provozu bude zprovozněn systém SATURN do produkčního provozu</w:t>
            </w:r>
            <w:r w:rsidR="009A0E80">
              <w:t xml:space="preserve"> na dobu neurčitou. </w:t>
            </w:r>
          </w:p>
        </w:tc>
        <w:tc>
          <w:tcPr>
            <w:tcW w:w="0" w:type="auto"/>
          </w:tcPr>
          <w:p w14:paraId="29852BDA" w14:textId="571E71B1" w:rsidR="00AA0260" w:rsidRDefault="006A58B2" w:rsidP="0018137F">
            <w:pPr>
              <w:pStyle w:val="Bezmezer"/>
            </w:pPr>
            <w:r>
              <w:t>ANO/NE</w:t>
            </w:r>
          </w:p>
        </w:tc>
      </w:tr>
      <w:tr w:rsidR="00290F23" w14:paraId="1F2F9AB0" w14:textId="77777777" w:rsidTr="0018137F">
        <w:tc>
          <w:tcPr>
            <w:tcW w:w="0" w:type="auto"/>
          </w:tcPr>
          <w:p w14:paraId="18B3FE64" w14:textId="7EAB046A" w:rsidR="00290F23" w:rsidRDefault="00290F23" w:rsidP="008B3BA5">
            <w:pPr>
              <w:pStyle w:val="Bezmezer"/>
            </w:pPr>
            <w:r>
              <w:t>SW je v souladu s příslušnou legislativou definovanou zákony:</w:t>
            </w:r>
          </w:p>
          <w:p w14:paraId="1CF97A0F" w14:textId="77777777" w:rsidR="005C210C" w:rsidRDefault="005C210C" w:rsidP="005C210C">
            <w:pPr>
              <w:pStyle w:val="Bezmezer"/>
              <w:numPr>
                <w:ilvl w:val="0"/>
                <w:numId w:val="8"/>
              </w:numPr>
            </w:pPr>
            <w:r>
              <w:t>č. 361/2000 Sb., Zákon o provozu na pozemních komunikacích a o změnách některých zákonů, v platném znění</w:t>
            </w:r>
          </w:p>
          <w:p w14:paraId="29CC5EDA" w14:textId="77777777" w:rsidR="005C210C" w:rsidRDefault="005C210C" w:rsidP="005C210C">
            <w:pPr>
              <w:pStyle w:val="Bezmezer"/>
              <w:numPr>
                <w:ilvl w:val="0"/>
                <w:numId w:val="8"/>
              </w:numPr>
            </w:pPr>
            <w:r>
              <w:t>č. 250/2016 Sb., Zákon o odpovědnosti za přestupky a řízení o nich, v platném znění</w:t>
            </w:r>
          </w:p>
          <w:p w14:paraId="205F9D06" w14:textId="77777777" w:rsidR="005C210C" w:rsidRDefault="005C210C" w:rsidP="005C210C">
            <w:pPr>
              <w:pStyle w:val="Bezmezer"/>
              <w:numPr>
                <w:ilvl w:val="0"/>
                <w:numId w:val="8"/>
              </w:numPr>
            </w:pPr>
            <w:r>
              <w:t>č. 500/2004 Sb., Správní řád, v platném znění</w:t>
            </w:r>
          </w:p>
          <w:p w14:paraId="0F17C221" w14:textId="77777777" w:rsidR="005C210C" w:rsidRDefault="005C210C" w:rsidP="005C210C">
            <w:pPr>
              <w:pStyle w:val="Bezmezer"/>
              <w:numPr>
                <w:ilvl w:val="0"/>
                <w:numId w:val="8"/>
              </w:numPr>
            </w:pPr>
            <w:r>
              <w:t>č. 56/2001 Sb., Zákon o podmínkách provozu vozidel na pozemních komunikacích, v platném znění (týká se ověřování vozidel v Centrální registru vozidel – CRV), a navazujících předpisů, v platném znění</w:t>
            </w:r>
          </w:p>
          <w:p w14:paraId="1D7F2263" w14:textId="77777777" w:rsidR="005C210C" w:rsidRDefault="005C210C" w:rsidP="005C210C">
            <w:pPr>
              <w:pStyle w:val="Bezmezer"/>
              <w:numPr>
                <w:ilvl w:val="0"/>
                <w:numId w:val="8"/>
              </w:numPr>
            </w:pPr>
            <w:r>
              <w:t>č. 13/1997 Sb., Zákon o pozemních komunikacích, v platném znění,</w:t>
            </w:r>
          </w:p>
          <w:p w14:paraId="315704DC" w14:textId="77777777" w:rsidR="005C210C" w:rsidRDefault="005C210C" w:rsidP="005C210C">
            <w:pPr>
              <w:pStyle w:val="Bezmezer"/>
              <w:numPr>
                <w:ilvl w:val="0"/>
                <w:numId w:val="8"/>
              </w:numPr>
            </w:pPr>
            <w:r>
              <w:t>č. 505/1990 Sb., Zákon o metrologii, v platném znění,</w:t>
            </w:r>
          </w:p>
          <w:p w14:paraId="72623E0A" w14:textId="77777777" w:rsidR="005C210C" w:rsidRDefault="005C210C" w:rsidP="005C210C">
            <w:pPr>
              <w:pStyle w:val="Bezmezer"/>
              <w:numPr>
                <w:ilvl w:val="0"/>
                <w:numId w:val="8"/>
              </w:numPr>
            </w:pPr>
            <w:r>
              <w:t>č. 553/1991 Sb., Zákon o obecní policii, v platném znění,</w:t>
            </w:r>
          </w:p>
          <w:p w14:paraId="3DF308D5" w14:textId="77777777" w:rsidR="005C210C" w:rsidRDefault="005C210C" w:rsidP="005C210C">
            <w:pPr>
              <w:pStyle w:val="Bezmezer"/>
              <w:numPr>
                <w:ilvl w:val="0"/>
                <w:numId w:val="8"/>
              </w:numPr>
            </w:pPr>
            <w:r>
              <w:t xml:space="preserve">OAIS (Open </w:t>
            </w:r>
            <w:proofErr w:type="spellStart"/>
            <w:r>
              <w:t>Archival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Systém – norma ISO 14721:2003),</w:t>
            </w:r>
          </w:p>
          <w:p w14:paraId="719F216D" w14:textId="2FA6AF51" w:rsidR="00290F23" w:rsidRDefault="005C210C" w:rsidP="005C210C">
            <w:pPr>
              <w:pStyle w:val="Bezmezer"/>
              <w:numPr>
                <w:ilvl w:val="0"/>
                <w:numId w:val="8"/>
              </w:numPr>
            </w:pPr>
            <w:r>
              <w:t>obecným nařízením o ochraně osobních údajů (GDPR).</w:t>
            </w:r>
          </w:p>
        </w:tc>
        <w:tc>
          <w:tcPr>
            <w:tcW w:w="0" w:type="auto"/>
          </w:tcPr>
          <w:p w14:paraId="00D24F0F" w14:textId="39BC67CA" w:rsidR="00290F23" w:rsidRDefault="00290F23" w:rsidP="008B3BA5">
            <w:pPr>
              <w:pStyle w:val="Bezmezer"/>
            </w:pPr>
            <w:r>
              <w:t>ANO/NE</w:t>
            </w:r>
          </w:p>
        </w:tc>
      </w:tr>
      <w:tr w:rsidR="00290F23" w14:paraId="21279A94" w14:textId="77777777" w:rsidTr="0018137F">
        <w:tc>
          <w:tcPr>
            <w:tcW w:w="0" w:type="auto"/>
          </w:tcPr>
          <w:p w14:paraId="65D738B9" w14:textId="2FDFB4F3" w:rsidR="00290F23" w:rsidRDefault="00290F23" w:rsidP="008B3BA5">
            <w:pPr>
              <w:pStyle w:val="Bezmezer"/>
            </w:pPr>
            <w:r>
              <w:t>Systém je v souladu s předpisy a normami platnými v dané problematice zde výslovně neuvedenými, ale nezbytnými k výkonu poslání systému.</w:t>
            </w:r>
          </w:p>
        </w:tc>
        <w:tc>
          <w:tcPr>
            <w:tcW w:w="0" w:type="auto"/>
          </w:tcPr>
          <w:p w14:paraId="0CA7EC79" w14:textId="78A150E1" w:rsidR="00290F23" w:rsidRDefault="00290F23" w:rsidP="008B3BA5">
            <w:pPr>
              <w:pStyle w:val="Bezmezer"/>
            </w:pPr>
            <w:r>
              <w:t>ANO/NE</w:t>
            </w:r>
          </w:p>
        </w:tc>
      </w:tr>
      <w:tr w:rsidR="00560C87" w14:paraId="403306E0" w14:textId="77777777" w:rsidTr="0018137F">
        <w:tc>
          <w:tcPr>
            <w:tcW w:w="0" w:type="auto"/>
          </w:tcPr>
          <w:p w14:paraId="3982411B" w14:textId="67B4822B" w:rsidR="00560C87" w:rsidRDefault="00560C87" w:rsidP="003E7CD4">
            <w:pPr>
              <w:pStyle w:val="Bezmezer"/>
            </w:pPr>
            <w:r>
              <w:t>Systém vždy kontroluje vstupní IP adresu tak, aby bylo možno do něj přistupovat pouze z určených IP adres.</w:t>
            </w:r>
            <w:r w:rsidR="003E7CD4">
              <w:t xml:space="preserve"> Případně navrhne další způsoby zabezpečení přístupu k aplikaci.</w:t>
            </w:r>
            <w:r>
              <w:t xml:space="preserve"> </w:t>
            </w:r>
          </w:p>
        </w:tc>
        <w:tc>
          <w:tcPr>
            <w:tcW w:w="0" w:type="auto"/>
          </w:tcPr>
          <w:p w14:paraId="55087310" w14:textId="2E57670A" w:rsidR="00560C87" w:rsidRDefault="003E7CD4" w:rsidP="008B3BA5">
            <w:pPr>
              <w:pStyle w:val="Bezmezer"/>
            </w:pPr>
            <w:r>
              <w:t>ANO/NE</w:t>
            </w:r>
          </w:p>
        </w:tc>
      </w:tr>
      <w:tr w:rsidR="008B3BA5" w14:paraId="01B6AD8A" w14:textId="77777777" w:rsidTr="00314D17">
        <w:tc>
          <w:tcPr>
            <w:tcW w:w="0" w:type="auto"/>
          </w:tcPr>
          <w:p w14:paraId="7F0C5A75" w14:textId="11CE4311" w:rsidR="00E14C5B" w:rsidRDefault="008B3BA5" w:rsidP="00D75536">
            <w:pPr>
              <w:pStyle w:val="Bezmezer"/>
            </w:pPr>
            <w:r w:rsidRPr="00222AA2">
              <w:t>Systém umožňuje vstup jen autorizovaným uživatelům</w:t>
            </w:r>
            <w:r w:rsidR="00D34F73" w:rsidRPr="00222AA2">
              <w:t xml:space="preserve">, které se realizuje </w:t>
            </w:r>
            <w:r w:rsidR="00C67780" w:rsidRPr="00222AA2">
              <w:t xml:space="preserve">pomocí </w:t>
            </w:r>
            <w:proofErr w:type="spellStart"/>
            <w:r w:rsidR="00C67780" w:rsidRPr="00222AA2">
              <w:t>dvoufaktorového</w:t>
            </w:r>
            <w:proofErr w:type="spellEnd"/>
            <w:r w:rsidR="00C67780" w:rsidRPr="00222AA2">
              <w:t xml:space="preserve"> přihlášení</w:t>
            </w:r>
            <w:r w:rsidRPr="00222AA2">
              <w:t>.</w:t>
            </w:r>
            <w:r w:rsidR="001816A6" w:rsidRPr="00222AA2">
              <w:t xml:space="preserve"> </w:t>
            </w:r>
            <w:r w:rsidR="009C5917">
              <w:t>Účastník ZŘ</w:t>
            </w:r>
            <w:r w:rsidR="001816A6" w:rsidRPr="00222AA2">
              <w:t xml:space="preserve"> navrhne vhodný způsob (např. jméno, heslo a SMS kód</w:t>
            </w:r>
            <w:r w:rsidR="00222AA2">
              <w:t>, token</w:t>
            </w:r>
            <w:r w:rsidR="001816A6" w:rsidRPr="00222AA2">
              <w:t xml:space="preserve"> apod.)</w:t>
            </w:r>
            <w:r w:rsidR="00222AA2">
              <w:t>. V případě nutnosti speciálního vybavení, které není obvyklé (</w:t>
            </w:r>
            <w:r w:rsidR="00D75536">
              <w:t>jako</w:t>
            </w:r>
            <w:r w:rsidR="0068186C">
              <w:t xml:space="preserve"> příklad obvyklého vybavení </w:t>
            </w:r>
            <w:r w:rsidR="00222AA2">
              <w:t xml:space="preserve">telefon, USB rozhraní v PC apod.) </w:t>
            </w:r>
            <w:r w:rsidR="009C5917">
              <w:t>účastník ZŘ</w:t>
            </w:r>
            <w:r w:rsidR="00222AA2">
              <w:t xml:space="preserve"> toto zařízení specifikuje a uvede do ceny plnění. </w:t>
            </w:r>
          </w:p>
        </w:tc>
        <w:tc>
          <w:tcPr>
            <w:tcW w:w="0" w:type="auto"/>
            <w:vAlign w:val="top"/>
          </w:tcPr>
          <w:p w14:paraId="17F734F1" w14:textId="089D7C65" w:rsidR="008B3BA5" w:rsidRDefault="008B3BA5" w:rsidP="008B3BA5">
            <w:pPr>
              <w:pStyle w:val="Bezmezer"/>
            </w:pPr>
            <w:r w:rsidRPr="00177D89">
              <w:t>ANO/NE</w:t>
            </w:r>
          </w:p>
        </w:tc>
      </w:tr>
      <w:tr w:rsidR="008B3BA5" w14:paraId="2892C79E" w14:textId="77777777" w:rsidTr="00314D17">
        <w:tc>
          <w:tcPr>
            <w:tcW w:w="0" w:type="auto"/>
          </w:tcPr>
          <w:p w14:paraId="2F4ECA7D" w14:textId="551DF58F" w:rsidR="008B3BA5" w:rsidRDefault="008B3BA5" w:rsidP="008B3BA5">
            <w:pPr>
              <w:pStyle w:val="Bezmezer"/>
            </w:pPr>
            <w:r>
              <w:t xml:space="preserve">Systém nabízí informace uživatelům podle jejich úrovně oprávnění, které se řídí rolemi. </w:t>
            </w:r>
          </w:p>
        </w:tc>
        <w:tc>
          <w:tcPr>
            <w:tcW w:w="0" w:type="auto"/>
            <w:vAlign w:val="top"/>
          </w:tcPr>
          <w:p w14:paraId="7CBAE291" w14:textId="1CB9EC23" w:rsidR="008B3BA5" w:rsidRDefault="008B3BA5" w:rsidP="008B3BA5">
            <w:pPr>
              <w:pStyle w:val="Bezmezer"/>
            </w:pPr>
            <w:r w:rsidRPr="00177D89">
              <w:t>ANO/NE</w:t>
            </w:r>
          </w:p>
        </w:tc>
      </w:tr>
      <w:tr w:rsidR="008B3BA5" w14:paraId="79B54B4B" w14:textId="77777777" w:rsidTr="00314D17">
        <w:tc>
          <w:tcPr>
            <w:tcW w:w="0" w:type="auto"/>
          </w:tcPr>
          <w:p w14:paraId="58D973E0" w14:textId="64F0BF4B" w:rsidR="008B3BA5" w:rsidRDefault="008B3BA5" w:rsidP="008B3BA5">
            <w:pPr>
              <w:pStyle w:val="Bezmezer"/>
            </w:pPr>
            <w:r>
              <w:t>V případě nemoci</w:t>
            </w:r>
            <w:r w:rsidR="005573FC">
              <w:t>, ukončení pracovního poměru</w:t>
            </w:r>
            <w:r>
              <w:t xml:space="preserve"> nebo zástupu, může vedoucí odboru hromadně přidělit případy na jiného úředníka vykonávajícího agendu. </w:t>
            </w:r>
            <w:r w:rsidR="00AE086F">
              <w:t>V případě souběhu přestupků a spojování řízení to může také udělat řadový referent.</w:t>
            </w:r>
          </w:p>
        </w:tc>
        <w:tc>
          <w:tcPr>
            <w:tcW w:w="0" w:type="auto"/>
            <w:vAlign w:val="top"/>
          </w:tcPr>
          <w:p w14:paraId="293F3A88" w14:textId="23A4AC18" w:rsidR="008B3BA5" w:rsidRDefault="008B3BA5" w:rsidP="008B3BA5">
            <w:pPr>
              <w:pStyle w:val="Bezmezer"/>
            </w:pPr>
            <w:r w:rsidRPr="00177D89">
              <w:t>ANO/NE</w:t>
            </w:r>
          </w:p>
        </w:tc>
      </w:tr>
      <w:tr w:rsidR="008B3BA5" w14:paraId="1FB5E472" w14:textId="77777777" w:rsidTr="00314D17">
        <w:tc>
          <w:tcPr>
            <w:tcW w:w="0" w:type="auto"/>
          </w:tcPr>
          <w:p w14:paraId="4B83BC84" w14:textId="4018B4B1" w:rsidR="008B3BA5" w:rsidRDefault="008B3BA5" w:rsidP="008B3BA5">
            <w:pPr>
              <w:pStyle w:val="Bezmezer"/>
            </w:pPr>
            <w:r>
              <w:t>Uživatel je vždy informován o chybových stavech v systému srozumitelným hlášením s kopírovatelným obsahem s ohledem na potřebu zadání jako incidentu.</w:t>
            </w:r>
            <w:r w:rsidR="005573FC">
              <w:t xml:space="preserve"> </w:t>
            </w:r>
          </w:p>
        </w:tc>
        <w:tc>
          <w:tcPr>
            <w:tcW w:w="0" w:type="auto"/>
            <w:vAlign w:val="top"/>
          </w:tcPr>
          <w:p w14:paraId="17E3F836" w14:textId="7F6AE317" w:rsidR="008B3BA5" w:rsidRDefault="008B3BA5" w:rsidP="008B3BA5">
            <w:pPr>
              <w:pStyle w:val="Bezmezer"/>
            </w:pPr>
            <w:r w:rsidRPr="00177D89">
              <w:t>ANO/NE</w:t>
            </w:r>
          </w:p>
        </w:tc>
      </w:tr>
      <w:tr w:rsidR="008B3BA5" w14:paraId="783020CF" w14:textId="77777777" w:rsidTr="00314D17">
        <w:tc>
          <w:tcPr>
            <w:tcW w:w="0" w:type="auto"/>
          </w:tcPr>
          <w:p w14:paraId="66B40E5E" w14:textId="7380E1C2" w:rsidR="008B3BA5" w:rsidRDefault="008B3BA5" w:rsidP="008B3BA5">
            <w:pPr>
              <w:pStyle w:val="Bezmezer"/>
            </w:pPr>
            <w:r>
              <w:t>Dokumentace pro uživatele obsahuje popis chybových stavů a reakcí na ně, aby zbytečně nebyl zahlcován</w:t>
            </w:r>
            <w:r w:rsidR="005573FC">
              <w:t xml:space="preserve"> systém pro sledování incidentů zejména již vyřešenými incidenty. </w:t>
            </w:r>
          </w:p>
        </w:tc>
        <w:tc>
          <w:tcPr>
            <w:tcW w:w="0" w:type="auto"/>
            <w:vAlign w:val="top"/>
          </w:tcPr>
          <w:p w14:paraId="24980CCF" w14:textId="3C5A7C15" w:rsidR="008B3BA5" w:rsidRPr="00177D89" w:rsidRDefault="008B3BA5" w:rsidP="008B3BA5">
            <w:pPr>
              <w:pStyle w:val="Bezmezer"/>
            </w:pPr>
            <w:r w:rsidRPr="00177D89">
              <w:t>ANO/NE</w:t>
            </w:r>
          </w:p>
        </w:tc>
      </w:tr>
      <w:tr w:rsidR="008B3BA5" w14:paraId="6EFAF70A" w14:textId="77777777" w:rsidTr="00314D17">
        <w:tc>
          <w:tcPr>
            <w:tcW w:w="0" w:type="auto"/>
          </w:tcPr>
          <w:p w14:paraId="598199C7" w14:textId="74F9216E" w:rsidR="008B3BA5" w:rsidRDefault="008B3BA5" w:rsidP="008B3BA5">
            <w:pPr>
              <w:pStyle w:val="Bezmezer"/>
            </w:pPr>
            <w:r>
              <w:t>Veškerá datová propojení a integrace jsou řešena systémem na pozadí bez nutnosti uživatelů provádět akci.</w:t>
            </w:r>
          </w:p>
        </w:tc>
        <w:tc>
          <w:tcPr>
            <w:tcW w:w="0" w:type="auto"/>
            <w:vAlign w:val="top"/>
          </w:tcPr>
          <w:p w14:paraId="5BF55CEE" w14:textId="5A62851F" w:rsidR="008B3BA5" w:rsidRPr="00177D89" w:rsidRDefault="008B3BA5" w:rsidP="008B3BA5">
            <w:pPr>
              <w:pStyle w:val="Bezmezer"/>
            </w:pPr>
            <w:r>
              <w:t>ANO/NE</w:t>
            </w:r>
          </w:p>
        </w:tc>
      </w:tr>
      <w:tr w:rsidR="008B3BA5" w14:paraId="391A6169" w14:textId="77777777" w:rsidTr="00314D17">
        <w:tc>
          <w:tcPr>
            <w:tcW w:w="0" w:type="auto"/>
          </w:tcPr>
          <w:p w14:paraId="443C9C4A" w14:textId="62D71C06" w:rsidR="008B3BA5" w:rsidRDefault="00C81EA7" w:rsidP="005573FC">
            <w:pPr>
              <w:pStyle w:val="Bezmezer"/>
            </w:pPr>
            <w:r>
              <w:t>V případě upgrade integrovaných systémů je dodavatel povinen poskytnout součinnost s ohledem na možné dopady na jeho</w:t>
            </w:r>
            <w:r w:rsidR="005573FC">
              <w:t xml:space="preserve"> integrační vazby. O prováděné akci </w:t>
            </w:r>
            <w:r>
              <w:t>bude informován minimálně 20 pracovních dní dopředu.</w:t>
            </w:r>
            <w:r w:rsidR="005573FC">
              <w:t xml:space="preserve"> Jedná se zejména o změnu verzí aplikací.</w:t>
            </w:r>
          </w:p>
        </w:tc>
        <w:tc>
          <w:tcPr>
            <w:tcW w:w="0" w:type="auto"/>
            <w:vAlign w:val="top"/>
          </w:tcPr>
          <w:p w14:paraId="6444A928" w14:textId="732A5EF0" w:rsidR="008B3BA5" w:rsidRDefault="00C81EA7" w:rsidP="008B3BA5">
            <w:pPr>
              <w:pStyle w:val="Bezmezer"/>
            </w:pPr>
            <w:r>
              <w:t>ANO/NE</w:t>
            </w:r>
          </w:p>
        </w:tc>
      </w:tr>
      <w:tr w:rsidR="00E506D6" w14:paraId="78F3A96B" w14:textId="77777777" w:rsidTr="00314D17">
        <w:tc>
          <w:tcPr>
            <w:tcW w:w="0" w:type="auto"/>
          </w:tcPr>
          <w:p w14:paraId="47AE6FA7" w14:textId="44A23666" w:rsidR="00E506D6" w:rsidRDefault="00E506D6" w:rsidP="005573FC">
            <w:pPr>
              <w:pStyle w:val="Bezmezer"/>
            </w:pPr>
            <w:r>
              <w:t>Součástí systému je poskytnutí veškerých licencí nutných pro provoz aplikace včetně infrastruktury (operační systémy, databáze, klientské licence apod.)</w:t>
            </w:r>
          </w:p>
        </w:tc>
        <w:tc>
          <w:tcPr>
            <w:tcW w:w="0" w:type="auto"/>
            <w:vAlign w:val="top"/>
          </w:tcPr>
          <w:p w14:paraId="09FE3994" w14:textId="58DDCDBF" w:rsidR="00E506D6" w:rsidRDefault="00D81A99" w:rsidP="008B3BA5">
            <w:pPr>
              <w:pStyle w:val="Bezmezer"/>
            </w:pPr>
            <w:r>
              <w:t>ANO/NE</w:t>
            </w:r>
          </w:p>
        </w:tc>
      </w:tr>
      <w:tr w:rsidR="00D81A99" w14:paraId="76FADE52" w14:textId="77777777" w:rsidTr="00314D17">
        <w:tc>
          <w:tcPr>
            <w:tcW w:w="0" w:type="auto"/>
          </w:tcPr>
          <w:p w14:paraId="46FD181C" w14:textId="33EA27B9" w:rsidR="00D81A99" w:rsidRDefault="00D81A99" w:rsidP="000F0ACD">
            <w:pPr>
              <w:pStyle w:val="Bezmezer"/>
            </w:pPr>
            <w:r>
              <w:t xml:space="preserve">Informační systém bude využíván ze stanic </w:t>
            </w:r>
            <w:r w:rsidR="000862FF">
              <w:t>s </w:t>
            </w:r>
            <w:r>
              <w:t>operačním systémem Windows 10 a vyšší, pro editaci a zpracování výstupů bude používán Office 2016 a vyšší.</w:t>
            </w:r>
            <w:r w:rsidR="000862FF">
              <w:t xml:space="preserve"> </w:t>
            </w:r>
            <w:r w:rsidR="00373E1E">
              <w:t xml:space="preserve">Pokud editaci v Office 2016 systém neumožňuje, může být provedena formou </w:t>
            </w:r>
            <w:r w:rsidR="00C31A95">
              <w:t>editoru dokumentu poskytnutého jako součást řešení včetně všech licencí.</w:t>
            </w:r>
          </w:p>
        </w:tc>
        <w:tc>
          <w:tcPr>
            <w:tcW w:w="0" w:type="auto"/>
            <w:vAlign w:val="top"/>
          </w:tcPr>
          <w:p w14:paraId="7692C0C9" w14:textId="0C6AEC03" w:rsidR="00D81A99" w:rsidRDefault="00D81A99" w:rsidP="008B3BA5">
            <w:pPr>
              <w:pStyle w:val="Bezmezer"/>
            </w:pPr>
            <w:r>
              <w:t>ANO/NE</w:t>
            </w:r>
          </w:p>
        </w:tc>
      </w:tr>
      <w:tr w:rsidR="00DB2DE3" w14:paraId="0267477B" w14:textId="77777777" w:rsidTr="00314D17">
        <w:tc>
          <w:tcPr>
            <w:tcW w:w="0" w:type="auto"/>
          </w:tcPr>
          <w:p w14:paraId="56CA5D0A" w14:textId="31A7DBC8" w:rsidR="00DB2DE3" w:rsidRDefault="00DB2DE3" w:rsidP="005573FC">
            <w:pPr>
              <w:pStyle w:val="Bezmezer"/>
            </w:pPr>
            <w:r>
              <w:t>K dispozici bude školící a testovací prostředí pro zaučení uživatelů nebo pro vyzkoušení nových funkcionalit.</w:t>
            </w:r>
          </w:p>
        </w:tc>
        <w:tc>
          <w:tcPr>
            <w:tcW w:w="0" w:type="auto"/>
            <w:vAlign w:val="top"/>
          </w:tcPr>
          <w:p w14:paraId="2C603894" w14:textId="472661CE" w:rsidR="00DB2DE3" w:rsidRDefault="00DB2DE3" w:rsidP="008B3BA5">
            <w:pPr>
              <w:pStyle w:val="Bezmezer"/>
            </w:pPr>
            <w:r>
              <w:t>ANO/NE</w:t>
            </w:r>
          </w:p>
        </w:tc>
      </w:tr>
      <w:tr w:rsidR="00DB2DE3" w14:paraId="3E0B8DD6" w14:textId="77777777" w:rsidTr="00314D17">
        <w:tc>
          <w:tcPr>
            <w:tcW w:w="0" w:type="auto"/>
          </w:tcPr>
          <w:p w14:paraId="2708406C" w14:textId="44CB822C" w:rsidR="00DB2DE3" w:rsidRDefault="00DB2DE3" w:rsidP="005573FC">
            <w:pPr>
              <w:pStyle w:val="Bezmezer"/>
            </w:pPr>
            <w:r w:rsidRPr="00DB2DE3">
              <w:t>Veškeré úkony uživatelů zanechávaj</w:t>
            </w:r>
            <w:r>
              <w:t>í v systému jednoznačnou stopu.</w:t>
            </w:r>
          </w:p>
        </w:tc>
        <w:tc>
          <w:tcPr>
            <w:tcW w:w="0" w:type="auto"/>
            <w:vAlign w:val="top"/>
          </w:tcPr>
          <w:p w14:paraId="029C378B" w14:textId="6E4FABFD" w:rsidR="00DB2DE3" w:rsidRDefault="00DB2DE3" w:rsidP="008B3BA5">
            <w:pPr>
              <w:pStyle w:val="Bezmezer"/>
            </w:pPr>
            <w:r>
              <w:t>ANO/NE</w:t>
            </w:r>
          </w:p>
        </w:tc>
      </w:tr>
      <w:tr w:rsidR="00DB2DE3" w14:paraId="7E0CDDA4" w14:textId="77777777" w:rsidTr="00314D17">
        <w:tc>
          <w:tcPr>
            <w:tcW w:w="0" w:type="auto"/>
          </w:tcPr>
          <w:p w14:paraId="374EE4F0" w14:textId="4EE53EB3" w:rsidR="00DB2DE3" w:rsidRPr="00DB2DE3" w:rsidRDefault="0004446A" w:rsidP="005573FC">
            <w:pPr>
              <w:pStyle w:val="Bezmezer"/>
            </w:pPr>
            <w:r>
              <w:t>SATURN</w:t>
            </w:r>
            <w:r w:rsidR="00DB2DE3" w:rsidRPr="00DB2DE3">
              <w:t xml:space="preserve"> je schopen poskytovat údaje o využití systému</w:t>
            </w:r>
            <w:r w:rsidR="00DB2DE3">
              <w:t>.</w:t>
            </w:r>
          </w:p>
        </w:tc>
        <w:tc>
          <w:tcPr>
            <w:tcW w:w="0" w:type="auto"/>
            <w:vAlign w:val="top"/>
          </w:tcPr>
          <w:p w14:paraId="68B18A20" w14:textId="75453ACB" w:rsidR="00DB2DE3" w:rsidRDefault="00B25EB8" w:rsidP="008B3BA5">
            <w:pPr>
              <w:pStyle w:val="Bezmezer"/>
            </w:pPr>
            <w:r>
              <w:t>ANO/NE</w:t>
            </w:r>
          </w:p>
        </w:tc>
      </w:tr>
      <w:tr w:rsidR="00B25EB8" w14:paraId="3C874406" w14:textId="77777777" w:rsidTr="00314D17">
        <w:tc>
          <w:tcPr>
            <w:tcW w:w="0" w:type="auto"/>
          </w:tcPr>
          <w:p w14:paraId="30F32F10" w14:textId="156E1E19" w:rsidR="00B25EB8" w:rsidRPr="00DB2DE3" w:rsidRDefault="00B25EB8" w:rsidP="005573FC">
            <w:pPr>
              <w:pStyle w:val="Bezmezer"/>
            </w:pPr>
            <w:r>
              <w:t>Do systému není požadována úvodní migrace dat.</w:t>
            </w:r>
          </w:p>
        </w:tc>
        <w:tc>
          <w:tcPr>
            <w:tcW w:w="0" w:type="auto"/>
            <w:vAlign w:val="top"/>
          </w:tcPr>
          <w:p w14:paraId="7C6151AD" w14:textId="0C42E595" w:rsidR="00B25EB8" w:rsidRDefault="00B25EB8" w:rsidP="008B3BA5">
            <w:pPr>
              <w:pStyle w:val="Bezmezer"/>
            </w:pPr>
            <w:r w:rsidRPr="00B25EB8">
              <w:t>ANO/NE</w:t>
            </w:r>
          </w:p>
        </w:tc>
      </w:tr>
    </w:tbl>
    <w:p w14:paraId="36E04031" w14:textId="77777777" w:rsidR="00DB4F4A" w:rsidRDefault="00DB4F4A" w:rsidP="00AA1635">
      <w:pPr>
        <w:pStyle w:val="Nadpis1"/>
      </w:pPr>
      <w:r>
        <w:lastRenderedPageBreak/>
        <w:t>Propojení s měřícím zařízením</w:t>
      </w:r>
    </w:p>
    <w:p w14:paraId="546AC9CA" w14:textId="08B303E6" w:rsidR="00C80B9D" w:rsidRDefault="00C80B9D" w:rsidP="00C80B9D">
      <w:r>
        <w:t xml:space="preserve">Systém SATURN </w:t>
      </w:r>
      <w:r w:rsidRPr="00C80B9D">
        <w:t>automatizovaně přijímá data</w:t>
      </w:r>
      <w:r>
        <w:t xml:space="preserve"> z měřícího zařízení v dohodnutém formátu XML</w:t>
      </w:r>
      <w:r w:rsidR="00703A57">
        <w:t xml:space="preserve"> pro každý jeden přestupek</w:t>
      </w:r>
      <w:r w:rsidR="002B3B0A">
        <w:t xml:space="preserve"> z měřícího zařízení, které je v majetku města nebo jiné obce. Součástí zakázky není </w:t>
      </w:r>
      <w:r w:rsidR="007B083C">
        <w:t xml:space="preserve">vlastní </w:t>
      </w:r>
      <w:r w:rsidR="002B3B0A">
        <w:t xml:space="preserve">dodávka měřícího zařízení nebo jeho budoucí dodání. </w:t>
      </w:r>
      <w:r w:rsidR="0054088B">
        <w:t xml:space="preserve">Součástí této veřejné zakázky je automatizace napojení na měřící zařízení obce Lomnice, viz dále, a </w:t>
      </w:r>
      <w:r w:rsidR="0014209A">
        <w:t>také příprava na napojení dalších zařízení v průběhu provozu zakázky.</w:t>
      </w:r>
    </w:p>
    <w:p w14:paraId="63A1FA54" w14:textId="43CFDBEB" w:rsidR="00703A57" w:rsidRPr="00C80B9D" w:rsidRDefault="0054088B" w:rsidP="00F3028D">
      <w:pPr>
        <w:pStyle w:val="Nadpis2"/>
      </w:pPr>
      <w:r>
        <w:t xml:space="preserve">Napojení měřícího zařízení </w:t>
      </w:r>
    </w:p>
    <w:p w14:paraId="540B5E15" w14:textId="233BBE25" w:rsidR="00DB4F4A" w:rsidRDefault="00DB4F4A" w:rsidP="00DB4F4A">
      <w:r>
        <w:t>Níže uvedený model znázorňuje propojení mezi měřícím zařízením a systémem SATURN.</w:t>
      </w:r>
      <w:r w:rsidR="009051E8">
        <w:t xml:space="preserve"> Měřící zařízení je provozováno obcí Lomnice, případně </w:t>
      </w:r>
      <w:r w:rsidR="00363EB1" w:rsidRPr="00AD1DA6">
        <w:t xml:space="preserve">městem Bruntál </w:t>
      </w:r>
      <w:r w:rsidR="00363EB1">
        <w:t xml:space="preserve">nebo </w:t>
      </w:r>
      <w:r w:rsidR="009051E8">
        <w:t xml:space="preserve">dalšími obcemi ve správním obvodu, se kterými bude </w:t>
      </w:r>
      <w:r w:rsidR="00E71489">
        <w:t xml:space="preserve">nebo může být </w:t>
      </w:r>
      <w:r w:rsidR="009051E8">
        <w:t>uzavřena smlouva</w:t>
      </w:r>
      <w:r w:rsidR="00E71489">
        <w:t xml:space="preserve"> v průběhu provozní fáze této veřejné zakázky</w:t>
      </w:r>
      <w:r w:rsidR="009051E8">
        <w:t>.</w:t>
      </w:r>
    </w:p>
    <w:p w14:paraId="53253401" w14:textId="0556BAD5" w:rsidR="008C35D6" w:rsidRDefault="008C35D6" w:rsidP="00DB4F4A">
      <w:r>
        <w:t xml:space="preserve">Měřící zařízení provozované obcí Lomnice a případná další zařízení budou připojována za těchto podmínek. </w:t>
      </w:r>
      <w:r w:rsidRPr="00BC2C42">
        <w:rPr>
          <w:b/>
        </w:rPr>
        <w:t>Zde uvedené prvky nebo služby nejsou předmětem této veřejné zakázky</w:t>
      </w:r>
      <w:r w:rsidR="009B60C1">
        <w:t xml:space="preserve"> a jsou uvedeny pro informaci </w:t>
      </w:r>
      <w:r w:rsidR="009C5917">
        <w:t>účastníka ZŘ</w:t>
      </w:r>
      <w:r w:rsidR="009B60C1">
        <w:t xml:space="preserve">, aby </w:t>
      </w:r>
      <w:r w:rsidR="001427EC">
        <w:t>věděl, s čím</w:t>
      </w:r>
      <w:r w:rsidR="009B60C1">
        <w:t xml:space="preserve"> lze počítat</w:t>
      </w:r>
      <w:r w:rsidR="001427EC">
        <w:t xml:space="preserve"> u připojovaného zařízení</w:t>
      </w:r>
      <w:r>
        <w:t>:</w:t>
      </w:r>
    </w:p>
    <w:p w14:paraId="3FD76180" w14:textId="36F89F8C" w:rsidR="000B371B" w:rsidRDefault="000B371B" w:rsidP="000B371B">
      <w:pPr>
        <w:pStyle w:val="Odstavecseseznamem"/>
        <w:numPr>
          <w:ilvl w:val="0"/>
          <w:numId w:val="2"/>
        </w:numPr>
      </w:pPr>
      <w:r w:rsidRPr="000B371B">
        <w:t xml:space="preserve">Stavební povolení a další nutná povolení související s měřením rychlosti zařídí příslušná obec nebo město Bruntál. U prvního zařízení se jedná o obec Lomnici, u dalších zařízení se může jednat o jiné obce ve správním obvodu. </w:t>
      </w:r>
    </w:p>
    <w:p w14:paraId="688CCEE1" w14:textId="44C43A2D" w:rsidR="008C35D6" w:rsidRDefault="008C35D6" w:rsidP="000B371B">
      <w:pPr>
        <w:pStyle w:val="Odstavecseseznamem"/>
        <w:numPr>
          <w:ilvl w:val="0"/>
          <w:numId w:val="2"/>
        </w:numPr>
      </w:pPr>
      <w:r>
        <w:t>Provoz a datové připojení zařízení pro měření rychlosti.</w:t>
      </w:r>
    </w:p>
    <w:p w14:paraId="249E6341" w14:textId="597C50E7" w:rsidR="008C35D6" w:rsidRDefault="00BC2C42" w:rsidP="008C35D6">
      <w:pPr>
        <w:pStyle w:val="Odstavecseseznamem"/>
        <w:numPr>
          <w:ilvl w:val="0"/>
          <w:numId w:val="2"/>
        </w:numPr>
      </w:pPr>
      <w:r>
        <w:t xml:space="preserve">Systém upozorní, že u dané RZ se jedná o sanitku apod. Samotné rozhodnutí </w:t>
      </w:r>
      <w:r w:rsidR="007D7D36">
        <w:t>o existenci přestupku bude v rukou správního orgánu.</w:t>
      </w:r>
      <w:r w:rsidR="00D06424">
        <w:t xml:space="preserve"> </w:t>
      </w:r>
      <w:r w:rsidR="009B60C1">
        <w:t>Zařízení je pravidelně metrologicky ověřováno a je určeno k použití v kteroukoliv roční dobu nebo denní období při zachování průkaznost přestupkových dat.</w:t>
      </w:r>
    </w:p>
    <w:p w14:paraId="6B527905" w14:textId="77777777" w:rsidR="009B60C1" w:rsidRDefault="009B60C1" w:rsidP="008C35D6">
      <w:pPr>
        <w:pStyle w:val="Odstavecseseznamem"/>
        <w:numPr>
          <w:ilvl w:val="0"/>
          <w:numId w:val="2"/>
        </w:numPr>
      </w:pPr>
      <w:r>
        <w:t>Je zajištěno jeho napájení zálohované z akumulátoru.</w:t>
      </w:r>
    </w:p>
    <w:p w14:paraId="55F9AECC" w14:textId="77777777" w:rsidR="009B60C1" w:rsidRDefault="009B60C1" w:rsidP="008C35D6">
      <w:pPr>
        <w:pStyle w:val="Odstavecseseznamem"/>
        <w:numPr>
          <w:ilvl w:val="0"/>
          <w:numId w:val="2"/>
        </w:numPr>
      </w:pPr>
      <w:r>
        <w:t>Maximální chyba měření je ± 3% z hodnoty rychlosti.</w:t>
      </w:r>
    </w:p>
    <w:p w14:paraId="66B3BD38" w14:textId="191DC224" w:rsidR="009B60C1" w:rsidRDefault="009B60C1" w:rsidP="009B60C1">
      <w:pPr>
        <w:pStyle w:val="Odstavecseseznamem"/>
        <w:numPr>
          <w:ilvl w:val="0"/>
          <w:numId w:val="2"/>
        </w:numPr>
      </w:pPr>
      <w:r>
        <w:t>Zařízení je schopno rozpoznat RZ</w:t>
      </w:r>
      <w:r w:rsidR="00D554AF">
        <w:t xml:space="preserve"> (přední i zadní)</w:t>
      </w:r>
      <w:r>
        <w:t xml:space="preserve"> </w:t>
      </w:r>
      <w:r w:rsidRPr="009B60C1">
        <w:t>všech vozidel</w:t>
      </w:r>
      <w:r>
        <w:t xml:space="preserve">, které spáchaly přestupek </w:t>
      </w:r>
      <w:r w:rsidRPr="009B60C1">
        <w:t>včetně zahraničních RZ ze všech zemí EU a včetně dvouřá</w:t>
      </w:r>
      <w:r>
        <w:t>dkových RZ a včetně RZ na přání.</w:t>
      </w:r>
    </w:p>
    <w:p w14:paraId="186F09E1" w14:textId="77777777" w:rsidR="009B60C1" w:rsidRDefault="00223049" w:rsidP="009B60C1">
      <w:pPr>
        <w:pStyle w:val="Odstavecseseznamem"/>
        <w:numPr>
          <w:ilvl w:val="0"/>
          <w:numId w:val="2"/>
        </w:numPr>
      </w:pPr>
      <w:r>
        <w:t>Zařízení je schopno předat přestupková data v rozsahu minimálně:</w:t>
      </w:r>
    </w:p>
    <w:p w14:paraId="76DAABDD" w14:textId="77777777" w:rsidR="00223049" w:rsidRDefault="00223049" w:rsidP="00223049">
      <w:pPr>
        <w:pStyle w:val="Odstavecseseznamem"/>
        <w:numPr>
          <w:ilvl w:val="1"/>
          <w:numId w:val="2"/>
        </w:numPr>
      </w:pPr>
      <w:r>
        <w:t>Fotografie vozidla zpracovaná v souladu s GDPR (začerněná tvář spolujezdce apod.)</w:t>
      </w:r>
    </w:p>
    <w:p w14:paraId="05CBC742" w14:textId="5CAA0EB9" w:rsidR="00144218" w:rsidRPr="00222AA2" w:rsidRDefault="00144218" w:rsidP="00223049">
      <w:pPr>
        <w:pStyle w:val="Odstavecseseznamem"/>
        <w:numPr>
          <w:ilvl w:val="1"/>
          <w:numId w:val="2"/>
        </w:numPr>
      </w:pPr>
      <w:r w:rsidRPr="00222AA2">
        <w:t xml:space="preserve">Fotografie RZ </w:t>
      </w:r>
      <w:r w:rsidR="001608B1" w:rsidRPr="00222AA2">
        <w:t xml:space="preserve">(přední i zadní) </w:t>
      </w:r>
      <w:r w:rsidRPr="00222AA2">
        <w:t>v</w:t>
      </w:r>
      <w:r w:rsidR="007552A7" w:rsidRPr="00222AA2">
        <w:t> </w:t>
      </w:r>
      <w:r w:rsidRPr="00222AA2">
        <w:t>detailu.</w:t>
      </w:r>
    </w:p>
    <w:p w14:paraId="3E004727" w14:textId="1E6EC253" w:rsidR="00223049" w:rsidRPr="00665C79" w:rsidRDefault="00223049" w:rsidP="00223049">
      <w:pPr>
        <w:pStyle w:val="Odstavecseseznamem"/>
        <w:numPr>
          <w:ilvl w:val="1"/>
          <w:numId w:val="2"/>
        </w:numPr>
      </w:pPr>
      <w:r w:rsidRPr="00665C79">
        <w:t>Rozpoznaná</w:t>
      </w:r>
      <w:r w:rsidR="00144218" w:rsidRPr="00665C79">
        <w:t xml:space="preserve"> (vytěžená)</w:t>
      </w:r>
      <w:r w:rsidRPr="00665C79">
        <w:t xml:space="preserve"> RZ</w:t>
      </w:r>
      <w:r w:rsidR="00D554AF">
        <w:t xml:space="preserve"> (přední i zadní)</w:t>
      </w:r>
      <w:r w:rsidRPr="00665C79">
        <w:t>.</w:t>
      </w:r>
    </w:p>
    <w:p w14:paraId="2BB68567" w14:textId="769F7DD3" w:rsidR="00223049" w:rsidRDefault="00223049" w:rsidP="00223049">
      <w:pPr>
        <w:pStyle w:val="Odstavecseseznamem"/>
        <w:numPr>
          <w:ilvl w:val="1"/>
          <w:numId w:val="2"/>
        </w:numPr>
      </w:pPr>
      <w:r>
        <w:t>Místo, kde proběhlo měření</w:t>
      </w:r>
      <w:r w:rsidR="00D554AF">
        <w:t xml:space="preserve"> (GPS souřadnice)</w:t>
      </w:r>
      <w:r>
        <w:t>.</w:t>
      </w:r>
    </w:p>
    <w:p w14:paraId="5FAB0335" w14:textId="2644A179" w:rsidR="00D554AF" w:rsidRDefault="00D554AF" w:rsidP="00223049">
      <w:pPr>
        <w:pStyle w:val="Odstavecseseznamem"/>
        <w:numPr>
          <w:ilvl w:val="1"/>
          <w:numId w:val="2"/>
        </w:numPr>
      </w:pPr>
      <w:r>
        <w:t>Směr jízdy vozidla.</w:t>
      </w:r>
    </w:p>
    <w:p w14:paraId="142878EB" w14:textId="77777777" w:rsidR="00223049" w:rsidRDefault="00223049" w:rsidP="00223049">
      <w:pPr>
        <w:pStyle w:val="Odstavecseseznamem"/>
        <w:numPr>
          <w:ilvl w:val="1"/>
          <w:numId w:val="2"/>
        </w:numPr>
      </w:pPr>
      <w:r>
        <w:t>Datum a čas přestupku.</w:t>
      </w:r>
    </w:p>
    <w:p w14:paraId="1F9F709D" w14:textId="3D3A2FAC" w:rsidR="00363EB1" w:rsidRPr="00AD1DA6" w:rsidRDefault="00363EB1" w:rsidP="00223049">
      <w:pPr>
        <w:pStyle w:val="Odstavecseseznamem"/>
        <w:numPr>
          <w:ilvl w:val="1"/>
          <w:numId w:val="2"/>
        </w:numPr>
      </w:pPr>
      <w:r w:rsidRPr="00AD1DA6">
        <w:t>Naměřen</w:t>
      </w:r>
      <w:r w:rsidR="00AD1DA6">
        <w:t>á</w:t>
      </w:r>
      <w:r w:rsidRPr="00AD1DA6">
        <w:t xml:space="preserve"> rychlost jízdy</w:t>
      </w:r>
      <w:r w:rsidR="00AD1DA6">
        <w:t>.</w:t>
      </w:r>
    </w:p>
    <w:p w14:paraId="6FB38132" w14:textId="77777777" w:rsidR="001427EC" w:rsidRDefault="001427EC" w:rsidP="001427EC">
      <w:pPr>
        <w:pStyle w:val="Odstavecseseznamem"/>
        <w:numPr>
          <w:ilvl w:val="0"/>
          <w:numId w:val="2"/>
        </w:numPr>
      </w:pPr>
      <w:r>
        <w:t>Datová konektivita do internetu je zajištěna pro každé zařízení.</w:t>
      </w:r>
    </w:p>
    <w:p w14:paraId="54705359" w14:textId="77777777" w:rsidR="00D217FC" w:rsidRDefault="00D217FC" w:rsidP="001427EC">
      <w:pPr>
        <w:pStyle w:val="Odstavecseseznamem"/>
        <w:numPr>
          <w:ilvl w:val="0"/>
          <w:numId w:val="2"/>
        </w:numPr>
      </w:pPr>
      <w:r>
        <w:t>Měřící zařízení podává report o svém stavu.</w:t>
      </w:r>
    </w:p>
    <w:p w14:paraId="743A64A8" w14:textId="77777777" w:rsidR="009B60C1" w:rsidRDefault="009B60C1" w:rsidP="00223049"/>
    <w:p w14:paraId="7F346D60" w14:textId="61D49546" w:rsidR="009051E8" w:rsidRPr="00DB4F4A" w:rsidRDefault="009051E8" w:rsidP="00DB4F4A">
      <w:r>
        <w:t>V</w:t>
      </w:r>
      <w:r w:rsidR="007552A7">
        <w:t> </w:t>
      </w:r>
      <w:r>
        <w:t>této veřejné zakázce bude připojeno v</w:t>
      </w:r>
      <w:r w:rsidR="007552A7">
        <w:t> </w:t>
      </w:r>
      <w:r>
        <w:t>první fázi pouze jedno měřící zařízení v</w:t>
      </w:r>
      <w:r w:rsidR="007552A7">
        <w:t> </w:t>
      </w:r>
      <w:r>
        <w:t xml:space="preserve">obci Lomnice. </w:t>
      </w:r>
      <w:r w:rsidR="00223049">
        <w:t>Níže zobrazené schéma dokumentuje proces pro přijetí dat.</w:t>
      </w:r>
      <w:r w:rsidR="006561AF">
        <w:t xml:space="preserve"> Odeslaná data, u kterých došlo k potvrzení přenosu, nebudou na zařízení dlouhodobě archivována. Za jejich uchovávání je tak zodpovědný po přijetí systém SATURN.</w:t>
      </w:r>
    </w:p>
    <w:p w14:paraId="1954EEE5" w14:textId="5E90AC4C" w:rsidR="00DB4F4A" w:rsidRDefault="006561AF" w:rsidP="00DB4F4A">
      <w:pPr>
        <w:keepNext/>
      </w:pPr>
      <w:r>
        <w:rPr>
          <w:noProof/>
          <w:lang w:eastAsia="cs-CZ"/>
        </w:rPr>
        <w:lastRenderedPageBreak/>
        <w:drawing>
          <wp:inline distT="0" distB="0" distL="0" distR="0" wp14:anchorId="6F2ECE6D" wp14:editId="39154070">
            <wp:extent cx="5760720" cy="20447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19860"/>
                    <a:stretch/>
                  </pic:blipFill>
                  <pic:spPr bwMode="auto">
                    <a:xfrm>
                      <a:off x="0" y="0"/>
                      <a:ext cx="5760720" cy="204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3049">
        <w:rPr>
          <w:noProof/>
          <w:lang w:eastAsia="cs-CZ"/>
        </w:rPr>
        <w:t xml:space="preserve"> </w:t>
      </w:r>
    </w:p>
    <w:p w14:paraId="6A5D73C6" w14:textId="5EFB6248" w:rsidR="00A64161" w:rsidRDefault="00DB4F4A" w:rsidP="00DB4F4A">
      <w:pPr>
        <w:pStyle w:val="Titulek"/>
      </w:pPr>
      <w:r>
        <w:t xml:space="preserve">Obrázek </w:t>
      </w:r>
      <w:fldSimple w:instr=" SEQ Obrázek \* ARABIC ">
        <w:r w:rsidR="00D427C6">
          <w:rPr>
            <w:noProof/>
          </w:rPr>
          <w:t>1</w:t>
        </w:r>
      </w:fldSimple>
      <w:r>
        <w:t xml:space="preserve"> Přenos dat z</w:t>
      </w:r>
      <w:r w:rsidR="007552A7">
        <w:t> </w:t>
      </w:r>
      <w:r>
        <w:t>měřícího zařízení</w:t>
      </w:r>
    </w:p>
    <w:p w14:paraId="1E2F4FB1" w14:textId="77E08B14" w:rsidR="00223049" w:rsidRPr="00223049" w:rsidRDefault="00223049" w:rsidP="00223049">
      <w:r>
        <w:t>Níže uvedená tabulka popisuje pouze procesy, jejichž realizace se očekává v</w:t>
      </w:r>
      <w:r w:rsidR="007552A7">
        <w:t> </w:t>
      </w:r>
      <w:r>
        <w:t xml:space="preserve">této veřejné zakázce. </w:t>
      </w:r>
    </w:p>
    <w:p w14:paraId="18110E33" w14:textId="0CA44B22" w:rsidR="00223049" w:rsidRDefault="00223049" w:rsidP="00223049">
      <w:pPr>
        <w:pStyle w:val="Titulek"/>
        <w:keepNext/>
      </w:pPr>
      <w:r>
        <w:t xml:space="preserve">Tabulka </w:t>
      </w:r>
      <w:fldSimple w:instr=" SEQ Tabulka \* ARABIC ">
        <w:r w:rsidR="00467C42">
          <w:rPr>
            <w:noProof/>
          </w:rPr>
          <w:t>2</w:t>
        </w:r>
      </w:fldSimple>
      <w:r>
        <w:t xml:space="preserve"> Popis procesů</w:t>
      </w:r>
    </w:p>
    <w:tbl>
      <w:tblPr>
        <w:tblStyle w:val="FST"/>
        <w:tblW w:w="0" w:type="auto"/>
        <w:tblLook w:val="04A0" w:firstRow="1" w:lastRow="0" w:firstColumn="1" w:lastColumn="0" w:noHBand="0" w:noVBand="1"/>
      </w:tblPr>
      <w:tblGrid>
        <w:gridCol w:w="1131"/>
        <w:gridCol w:w="7921"/>
      </w:tblGrid>
      <w:tr w:rsidR="009D45FF" w14:paraId="42760DEC" w14:textId="77777777" w:rsidTr="0014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15A6649" w14:textId="77777777" w:rsidR="00223049" w:rsidRDefault="00223049" w:rsidP="00223049">
            <w:pPr>
              <w:pStyle w:val="Bezmezer"/>
            </w:pPr>
            <w:r>
              <w:t>Proces</w:t>
            </w:r>
          </w:p>
        </w:tc>
        <w:tc>
          <w:tcPr>
            <w:tcW w:w="0" w:type="auto"/>
          </w:tcPr>
          <w:p w14:paraId="6412DB5B" w14:textId="77777777" w:rsidR="00223049" w:rsidRDefault="00223049" w:rsidP="00223049">
            <w:pPr>
              <w:pStyle w:val="Bezmezer"/>
            </w:pPr>
            <w:r>
              <w:t>Popis</w:t>
            </w:r>
          </w:p>
        </w:tc>
      </w:tr>
      <w:tr w:rsidR="009D45FF" w14:paraId="4B659C91" w14:textId="77777777" w:rsidTr="001427EC">
        <w:tc>
          <w:tcPr>
            <w:tcW w:w="0" w:type="auto"/>
          </w:tcPr>
          <w:p w14:paraId="4600E4BC" w14:textId="77777777" w:rsidR="00223049" w:rsidRDefault="001427EC" w:rsidP="00223049">
            <w:pPr>
              <w:pStyle w:val="Bezmezer"/>
            </w:pPr>
            <w:r>
              <w:t>Příjem dat</w:t>
            </w:r>
          </w:p>
        </w:tc>
        <w:tc>
          <w:tcPr>
            <w:tcW w:w="0" w:type="auto"/>
          </w:tcPr>
          <w:p w14:paraId="2B53DD82" w14:textId="715AFB9A" w:rsidR="00223049" w:rsidRDefault="00D217FC" w:rsidP="00223049">
            <w:pPr>
              <w:pStyle w:val="Bezmezer"/>
            </w:pPr>
            <w:r>
              <w:t>Proces zahájí příjem dat</w:t>
            </w:r>
            <w:r w:rsidR="005573FC">
              <w:t>.</w:t>
            </w:r>
          </w:p>
        </w:tc>
      </w:tr>
      <w:tr w:rsidR="009D45FF" w14:paraId="04B355E1" w14:textId="77777777" w:rsidTr="001427EC">
        <w:tc>
          <w:tcPr>
            <w:tcW w:w="0" w:type="auto"/>
          </w:tcPr>
          <w:p w14:paraId="14344670" w14:textId="77777777" w:rsidR="00D217FC" w:rsidRDefault="00D217FC" w:rsidP="00223049">
            <w:pPr>
              <w:pStyle w:val="Bezmezer"/>
            </w:pPr>
            <w:r>
              <w:t>Kontrola dat</w:t>
            </w:r>
          </w:p>
        </w:tc>
        <w:tc>
          <w:tcPr>
            <w:tcW w:w="0" w:type="auto"/>
          </w:tcPr>
          <w:p w14:paraId="347EEF69" w14:textId="6AC31CF6" w:rsidR="00D217FC" w:rsidRDefault="00D217FC" w:rsidP="00EC1F13">
            <w:pPr>
              <w:pStyle w:val="Bezmezer"/>
            </w:pPr>
            <w:r>
              <w:t xml:space="preserve">Jedná se o kontrolu úplnosti a správnosti dat podle dohodnutého schématu. </w:t>
            </w:r>
            <w:r w:rsidR="00080E7B">
              <w:t>Jde o potvrzení</w:t>
            </w:r>
            <w:r w:rsidR="00DB25E5">
              <w:t>, zda data byla přenesena korektně, odpovídají formátu, mají strukturu podle dohodnutého schématu apod.</w:t>
            </w:r>
            <w:r w:rsidR="00EC1F13">
              <w:t xml:space="preserve"> Jde o technickou kontrolu, </w:t>
            </w:r>
            <w:r w:rsidR="00EC1F13" w:rsidRPr="00047E8B">
              <w:rPr>
                <w:b/>
              </w:rPr>
              <w:t>nikoliv</w:t>
            </w:r>
            <w:r w:rsidR="00EC1F13">
              <w:t xml:space="preserve"> o validaci</w:t>
            </w:r>
            <w:r w:rsidR="00A159A2">
              <w:t xml:space="preserve"> obsluhou</w:t>
            </w:r>
            <w:r w:rsidR="00EC1F13">
              <w:t xml:space="preserve">. </w:t>
            </w:r>
          </w:p>
        </w:tc>
      </w:tr>
      <w:tr w:rsidR="009D45FF" w14:paraId="266344F8" w14:textId="77777777" w:rsidTr="001427EC">
        <w:tc>
          <w:tcPr>
            <w:tcW w:w="0" w:type="auto"/>
          </w:tcPr>
          <w:p w14:paraId="6EF25E32" w14:textId="77777777" w:rsidR="00D217FC" w:rsidRDefault="00D217FC" w:rsidP="00223049">
            <w:pPr>
              <w:pStyle w:val="Bezmezer"/>
            </w:pPr>
            <w:r>
              <w:t>Vrať výsledek</w:t>
            </w:r>
          </w:p>
        </w:tc>
        <w:tc>
          <w:tcPr>
            <w:tcW w:w="0" w:type="auto"/>
          </w:tcPr>
          <w:p w14:paraId="63148C9D" w14:textId="2597475B" w:rsidR="00D217FC" w:rsidRDefault="00D217FC" w:rsidP="009D45FF">
            <w:pPr>
              <w:pStyle w:val="Bezmezer"/>
            </w:pPr>
            <w:r>
              <w:t xml:space="preserve">SATURN vrátí potvrzení, že data přijal a bude je dále zpracovávat. </w:t>
            </w:r>
            <w:r w:rsidR="00720731">
              <w:t>Vzhledem k</w:t>
            </w:r>
            <w:r w:rsidR="007552A7">
              <w:t> </w:t>
            </w:r>
            <w:r w:rsidR="00720731">
              <w:t>nutnosti opakovat přenos v</w:t>
            </w:r>
            <w:r w:rsidR="007552A7">
              <w:t> </w:t>
            </w:r>
            <w:r w:rsidR="00720731">
              <w:t xml:space="preserve">případě neúspěchu, </w:t>
            </w:r>
            <w:r w:rsidR="00D427C6">
              <w:t>vítězný</w:t>
            </w:r>
            <w:r w:rsidR="009D45FF">
              <w:t xml:space="preserve"> </w:t>
            </w:r>
            <w:r w:rsidR="009C5917">
              <w:t>účastník ZŘ</w:t>
            </w:r>
            <w:r w:rsidR="00720731">
              <w:t xml:space="preserve"> navrhne </w:t>
            </w:r>
            <w:r w:rsidR="009D45FF">
              <w:t xml:space="preserve">v průběhu realizace zakázky </w:t>
            </w:r>
            <w:r w:rsidR="00720731">
              <w:t>vhodný způsob zabránění efektu zacyklení např. při stále se opakující chybě apod.</w:t>
            </w:r>
            <w:r w:rsidR="009D45FF">
              <w:t xml:space="preserve"> </w:t>
            </w:r>
          </w:p>
        </w:tc>
      </w:tr>
    </w:tbl>
    <w:p w14:paraId="4959A114" w14:textId="77777777" w:rsidR="00720731" w:rsidRDefault="00720731" w:rsidP="00223049"/>
    <w:p w14:paraId="0E8564F2" w14:textId="7DB43D86" w:rsidR="00720731" w:rsidRDefault="0033103A" w:rsidP="00720731">
      <w:pPr>
        <w:keepNext/>
      </w:pPr>
      <w:r>
        <w:rPr>
          <w:noProof/>
          <w:lang w:eastAsia="cs-CZ"/>
        </w:rPr>
        <w:drawing>
          <wp:inline distT="0" distB="0" distL="0" distR="0" wp14:anchorId="06A92682" wp14:editId="74EB9747">
            <wp:extent cx="5760720" cy="2815590"/>
            <wp:effectExtent l="0" t="0" r="0" b="381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E41E0" w14:textId="42C455CC" w:rsidR="00D217FC" w:rsidRDefault="00720731" w:rsidP="00591A35">
      <w:pPr>
        <w:pStyle w:val="Titulek"/>
      </w:pPr>
      <w:r>
        <w:t xml:space="preserve">Obrázek </w:t>
      </w:r>
      <w:fldSimple w:instr=" SEQ Obrázek \* ARABIC ">
        <w:r w:rsidR="00D427C6">
          <w:rPr>
            <w:noProof/>
          </w:rPr>
          <w:t>2</w:t>
        </w:r>
      </w:fldSimple>
      <w:r>
        <w:t xml:space="preserve"> Rozhraní a poskytovaná data</w:t>
      </w:r>
    </w:p>
    <w:p w14:paraId="3CB1FD6D" w14:textId="71210AC2" w:rsidR="00D217FC" w:rsidRDefault="00D217FC" w:rsidP="00D217FC">
      <w:pPr>
        <w:pStyle w:val="Titulek"/>
        <w:keepNext/>
      </w:pPr>
      <w:r>
        <w:t xml:space="preserve">Tabulka </w:t>
      </w:r>
      <w:fldSimple w:instr=" SEQ Tabulka \* ARABIC ">
        <w:r w:rsidR="00467C42">
          <w:rPr>
            <w:noProof/>
          </w:rPr>
          <w:t>3</w:t>
        </w:r>
      </w:fldSimple>
      <w:r>
        <w:t xml:space="preserve"> Popis prvků</w:t>
      </w:r>
    </w:p>
    <w:tbl>
      <w:tblPr>
        <w:tblStyle w:val="FST"/>
        <w:tblW w:w="0" w:type="auto"/>
        <w:tblLook w:val="04A0" w:firstRow="1" w:lastRow="0" w:firstColumn="1" w:lastColumn="0" w:noHBand="0" w:noVBand="1"/>
      </w:tblPr>
      <w:tblGrid>
        <w:gridCol w:w="1946"/>
        <w:gridCol w:w="7106"/>
      </w:tblGrid>
      <w:tr w:rsidR="00382DA6" w14:paraId="1A7A3F7B" w14:textId="77777777" w:rsidTr="0018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3540A47" w14:textId="77777777" w:rsidR="00D217FC" w:rsidRDefault="00C20FB5" w:rsidP="0018137F">
            <w:pPr>
              <w:pStyle w:val="Bezmezer"/>
            </w:pPr>
            <w:r>
              <w:t>Prvek</w:t>
            </w:r>
          </w:p>
        </w:tc>
        <w:tc>
          <w:tcPr>
            <w:tcW w:w="0" w:type="auto"/>
          </w:tcPr>
          <w:p w14:paraId="1A1B0ACE" w14:textId="77777777" w:rsidR="00D217FC" w:rsidRDefault="00C20FB5" w:rsidP="0018137F">
            <w:pPr>
              <w:pStyle w:val="Bezmezer"/>
            </w:pPr>
            <w:r>
              <w:t>Popis</w:t>
            </w:r>
          </w:p>
        </w:tc>
      </w:tr>
      <w:tr w:rsidR="00591A35" w14:paraId="1F125166" w14:textId="77777777" w:rsidTr="0018137F">
        <w:tc>
          <w:tcPr>
            <w:tcW w:w="0" w:type="auto"/>
            <w:gridSpan w:val="2"/>
          </w:tcPr>
          <w:p w14:paraId="5EE1FF77" w14:textId="77777777" w:rsidR="00591A35" w:rsidRPr="00591A35" w:rsidRDefault="00591A35" w:rsidP="0018137F">
            <w:pPr>
              <w:pStyle w:val="Bezmezer"/>
              <w:rPr>
                <w:b/>
              </w:rPr>
            </w:pPr>
            <w:r w:rsidRPr="00591A35">
              <w:rPr>
                <w:b/>
              </w:rPr>
              <w:t>Komponenta</w:t>
            </w:r>
          </w:p>
        </w:tc>
      </w:tr>
      <w:tr w:rsidR="00382DA6" w14:paraId="20CE1421" w14:textId="77777777" w:rsidTr="0018137F">
        <w:tc>
          <w:tcPr>
            <w:tcW w:w="0" w:type="auto"/>
          </w:tcPr>
          <w:p w14:paraId="1CC96F61" w14:textId="77777777" w:rsidR="00D217FC" w:rsidRDefault="00591A35" w:rsidP="0018137F">
            <w:pPr>
              <w:pStyle w:val="Bezmezer"/>
            </w:pPr>
            <w:r>
              <w:t>SATURN</w:t>
            </w:r>
          </w:p>
        </w:tc>
        <w:tc>
          <w:tcPr>
            <w:tcW w:w="0" w:type="auto"/>
          </w:tcPr>
          <w:p w14:paraId="76C28DFD" w14:textId="1EFE09F9" w:rsidR="00D217FC" w:rsidRDefault="00591A35" w:rsidP="0018137F">
            <w:pPr>
              <w:pStyle w:val="Bezmezer"/>
            </w:pPr>
            <w:r>
              <w:t>Vlastní systém pro správu dopravních přestupků</w:t>
            </w:r>
            <w:r w:rsidR="006A4625">
              <w:t xml:space="preserve"> (přestupková agenda)</w:t>
            </w:r>
            <w:r>
              <w:t xml:space="preserve">. </w:t>
            </w:r>
          </w:p>
        </w:tc>
      </w:tr>
      <w:tr w:rsidR="00591A35" w14:paraId="643DAD61" w14:textId="77777777" w:rsidTr="0018137F">
        <w:tc>
          <w:tcPr>
            <w:tcW w:w="0" w:type="auto"/>
            <w:gridSpan w:val="2"/>
          </w:tcPr>
          <w:p w14:paraId="1CE6FB26" w14:textId="77777777" w:rsidR="00591A35" w:rsidRPr="00591A35" w:rsidRDefault="00591A35" w:rsidP="0018137F">
            <w:pPr>
              <w:pStyle w:val="Bezmezer"/>
              <w:rPr>
                <w:b/>
              </w:rPr>
            </w:pPr>
            <w:r w:rsidRPr="00591A35">
              <w:rPr>
                <w:b/>
              </w:rPr>
              <w:lastRenderedPageBreak/>
              <w:t>Rozhraní</w:t>
            </w:r>
          </w:p>
        </w:tc>
      </w:tr>
      <w:tr w:rsidR="00382DA6" w14:paraId="4F6E54EF" w14:textId="77777777" w:rsidTr="0018137F">
        <w:tc>
          <w:tcPr>
            <w:tcW w:w="0" w:type="auto"/>
          </w:tcPr>
          <w:p w14:paraId="2D315481" w14:textId="77777777" w:rsidR="00C20FB5" w:rsidRDefault="00506789" w:rsidP="00506789">
            <w:pPr>
              <w:pStyle w:val="Bezmezer"/>
              <w:jc w:val="left"/>
            </w:pPr>
            <w:r w:rsidRPr="00506789">
              <w:t>Rozhraní měřícího zařízení</w:t>
            </w:r>
          </w:p>
        </w:tc>
        <w:tc>
          <w:tcPr>
            <w:tcW w:w="0" w:type="auto"/>
          </w:tcPr>
          <w:p w14:paraId="5883B2C7" w14:textId="68D9C41E" w:rsidR="00C20FB5" w:rsidRDefault="00506789" w:rsidP="00D51324">
            <w:pPr>
              <w:pStyle w:val="Bezmezer"/>
            </w:pPr>
            <w:r w:rsidRPr="00506789">
              <w:t>Rozhraní měřícího zařízení</w:t>
            </w:r>
            <w:r>
              <w:t xml:space="preserve"> poskytnuté třetí stranou k</w:t>
            </w:r>
            <w:r w:rsidR="007552A7">
              <w:t> </w:t>
            </w:r>
            <w:r>
              <w:t xml:space="preserve">nutné </w:t>
            </w:r>
            <w:r w:rsidR="00D51324">
              <w:t>výměně dat mezi systémy.</w:t>
            </w:r>
          </w:p>
        </w:tc>
      </w:tr>
      <w:tr w:rsidR="00382DA6" w14:paraId="77E07704" w14:textId="77777777" w:rsidTr="0018137F">
        <w:tc>
          <w:tcPr>
            <w:tcW w:w="0" w:type="auto"/>
          </w:tcPr>
          <w:p w14:paraId="56BD2A17" w14:textId="0545A3F8" w:rsidR="00506789" w:rsidRPr="00506789" w:rsidRDefault="00506789" w:rsidP="00506789">
            <w:pPr>
              <w:pStyle w:val="Bezmezer"/>
              <w:jc w:val="left"/>
            </w:pPr>
            <w:r w:rsidRPr="00506789">
              <w:t>Komunikace s</w:t>
            </w:r>
            <w:r w:rsidR="007552A7">
              <w:t> </w:t>
            </w:r>
            <w:r w:rsidRPr="00506789">
              <w:t>měřícím zařízením</w:t>
            </w:r>
          </w:p>
        </w:tc>
        <w:tc>
          <w:tcPr>
            <w:tcW w:w="0" w:type="auto"/>
          </w:tcPr>
          <w:p w14:paraId="3204A952" w14:textId="5BB0183D" w:rsidR="00506789" w:rsidRPr="00506789" w:rsidRDefault="00506789" w:rsidP="0018137F">
            <w:pPr>
              <w:pStyle w:val="Bezmezer"/>
            </w:pPr>
            <w:r>
              <w:t>Rozhraní systému SATURN pro příjem dat z</w:t>
            </w:r>
            <w:r w:rsidR="007552A7">
              <w:t> </w:t>
            </w:r>
            <w:r>
              <w:t>měřícího zařízení. Toto rozhraní bude použito pro připojení dalších měřících zařízení.</w:t>
            </w:r>
          </w:p>
        </w:tc>
      </w:tr>
      <w:tr w:rsidR="00506789" w14:paraId="147A7C0E" w14:textId="77777777" w:rsidTr="0018137F">
        <w:tc>
          <w:tcPr>
            <w:tcW w:w="0" w:type="auto"/>
            <w:gridSpan w:val="2"/>
          </w:tcPr>
          <w:p w14:paraId="7942D88C" w14:textId="77777777" w:rsidR="00506789" w:rsidRPr="00506789" w:rsidRDefault="00506789" w:rsidP="0018137F">
            <w:pPr>
              <w:pStyle w:val="Bezmezer"/>
              <w:rPr>
                <w:b/>
              </w:rPr>
            </w:pPr>
            <w:r w:rsidRPr="00506789">
              <w:rPr>
                <w:b/>
              </w:rPr>
              <w:t>Datový objekt</w:t>
            </w:r>
          </w:p>
        </w:tc>
      </w:tr>
      <w:tr w:rsidR="00382DA6" w14:paraId="2AB59A40" w14:textId="77777777" w:rsidTr="0018137F">
        <w:tc>
          <w:tcPr>
            <w:tcW w:w="0" w:type="auto"/>
          </w:tcPr>
          <w:p w14:paraId="2548F33F" w14:textId="77777777" w:rsidR="00506789" w:rsidRPr="00506789" w:rsidRDefault="00506789" w:rsidP="0018137F">
            <w:pPr>
              <w:pStyle w:val="Bezmezer"/>
            </w:pPr>
            <w:r>
              <w:t>Přestupková data</w:t>
            </w:r>
          </w:p>
        </w:tc>
        <w:tc>
          <w:tcPr>
            <w:tcW w:w="0" w:type="auto"/>
          </w:tcPr>
          <w:p w14:paraId="7AA86EF5" w14:textId="20ACC227" w:rsidR="00506789" w:rsidRDefault="00506789" w:rsidP="00506789">
            <w:pPr>
              <w:pStyle w:val="Bezmezer"/>
            </w:pPr>
            <w:r>
              <w:t>Data v</w:t>
            </w:r>
            <w:r w:rsidR="007552A7">
              <w:t> </w:t>
            </w:r>
            <w:r>
              <w:t>rozsahu nutném pro ověření zda byl přestupek spáchán a dostačujících k</w:t>
            </w:r>
            <w:r w:rsidR="007552A7">
              <w:t> </w:t>
            </w:r>
            <w:r>
              <w:t xml:space="preserve">postoupení do správního řízení. </w:t>
            </w:r>
            <w:r w:rsidR="00382DA6">
              <w:t>Data mohou být poskytována dávkou jednou za noc nebo ihned po zjištění (on-line).</w:t>
            </w:r>
          </w:p>
        </w:tc>
      </w:tr>
      <w:tr w:rsidR="00382DA6" w14:paraId="73DB961D" w14:textId="77777777" w:rsidTr="0018137F">
        <w:tc>
          <w:tcPr>
            <w:tcW w:w="0" w:type="auto"/>
          </w:tcPr>
          <w:p w14:paraId="13EB5CCC" w14:textId="77777777" w:rsidR="00506789" w:rsidRDefault="00506789" w:rsidP="00382DA6">
            <w:pPr>
              <w:pStyle w:val="Bezmezer"/>
              <w:jc w:val="left"/>
            </w:pPr>
            <w:r w:rsidRPr="00506789">
              <w:t>Potvrzení o převzetí dat</w:t>
            </w:r>
          </w:p>
        </w:tc>
        <w:tc>
          <w:tcPr>
            <w:tcW w:w="0" w:type="auto"/>
          </w:tcPr>
          <w:p w14:paraId="4753C5E4" w14:textId="77777777" w:rsidR="00506789" w:rsidRDefault="00382DA6" w:rsidP="00506789">
            <w:pPr>
              <w:pStyle w:val="Bezmezer"/>
            </w:pPr>
            <w:r>
              <w:t>Systém SATURN vrací potvrzení o převzetí dat.</w:t>
            </w:r>
          </w:p>
        </w:tc>
      </w:tr>
      <w:tr w:rsidR="00AF1407" w14:paraId="0E4E547F" w14:textId="77777777" w:rsidTr="0018137F">
        <w:tc>
          <w:tcPr>
            <w:tcW w:w="0" w:type="auto"/>
          </w:tcPr>
          <w:p w14:paraId="08129517" w14:textId="65F726F5" w:rsidR="00AF1407" w:rsidRDefault="00AF1407" w:rsidP="00382DA6">
            <w:pPr>
              <w:pStyle w:val="Bezmezer"/>
              <w:jc w:val="left"/>
            </w:pPr>
            <w:r>
              <w:t>Statistická data</w:t>
            </w:r>
          </w:p>
        </w:tc>
        <w:tc>
          <w:tcPr>
            <w:tcW w:w="0" w:type="auto"/>
          </w:tcPr>
          <w:p w14:paraId="4BEE415C" w14:textId="5ADF4DE6" w:rsidR="00AF1407" w:rsidRDefault="00AF1407" w:rsidP="00506789">
            <w:pPr>
              <w:pStyle w:val="Bezmezer"/>
            </w:pPr>
            <w:r>
              <w:t xml:space="preserve">Různá data pro statistiku jako jsou množství zaznamenaných vozů </w:t>
            </w:r>
            <w:r w:rsidR="00E6334B">
              <w:t>apod., pokud</w:t>
            </w:r>
            <w:r w:rsidR="001B0FBE">
              <w:t xml:space="preserve"> zařízení taková data poskytuje.</w:t>
            </w:r>
            <w:r w:rsidR="00315BA6">
              <w:t xml:space="preserve"> </w:t>
            </w:r>
          </w:p>
        </w:tc>
      </w:tr>
    </w:tbl>
    <w:p w14:paraId="4A765885" w14:textId="77777777" w:rsidR="00506789" w:rsidRDefault="00506789" w:rsidP="00506789"/>
    <w:p w14:paraId="392EC0C1" w14:textId="236510FA" w:rsidR="00D217FC" w:rsidRDefault="00C20FB5" w:rsidP="00506789">
      <w:pPr>
        <w:pStyle w:val="Nadpis2"/>
      </w:pPr>
      <w:r>
        <w:t>Požadované funkce v</w:t>
      </w:r>
      <w:r w:rsidR="007552A7">
        <w:t> </w:t>
      </w:r>
      <w:r>
        <w:t>souvislosti s</w:t>
      </w:r>
      <w:r w:rsidR="007552A7">
        <w:t> </w:t>
      </w:r>
      <w:r>
        <w:t>měřícím zařízením.</w:t>
      </w:r>
    </w:p>
    <w:p w14:paraId="51A58F2B" w14:textId="3C80EF78" w:rsidR="00382DA6" w:rsidRDefault="00382DA6" w:rsidP="00382DA6">
      <w:pPr>
        <w:pStyle w:val="Titulek"/>
        <w:keepNext/>
      </w:pPr>
      <w:r>
        <w:t xml:space="preserve">Tabulka </w:t>
      </w:r>
      <w:fldSimple w:instr=" SEQ Tabulka \* ARABIC ">
        <w:r w:rsidR="00467C42">
          <w:rPr>
            <w:noProof/>
          </w:rPr>
          <w:t>4</w:t>
        </w:r>
      </w:fldSimple>
      <w:r>
        <w:t xml:space="preserve"> Požadované funkce v</w:t>
      </w:r>
      <w:r w:rsidR="007552A7">
        <w:t> </w:t>
      </w:r>
      <w:r>
        <w:t>souvislosti s</w:t>
      </w:r>
      <w:r w:rsidR="007552A7">
        <w:t> </w:t>
      </w:r>
      <w:r>
        <w:t>propojením na měřící zařízení</w:t>
      </w:r>
    </w:p>
    <w:tbl>
      <w:tblPr>
        <w:tblStyle w:val="FST"/>
        <w:tblW w:w="0" w:type="auto"/>
        <w:tblLook w:val="04A0" w:firstRow="1" w:lastRow="0" w:firstColumn="1" w:lastColumn="0" w:noHBand="0" w:noVBand="1"/>
      </w:tblPr>
      <w:tblGrid>
        <w:gridCol w:w="7299"/>
        <w:gridCol w:w="1753"/>
      </w:tblGrid>
      <w:tr w:rsidR="00C20FB5" w14:paraId="2CD6024F" w14:textId="77777777" w:rsidTr="00C20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7724367" w14:textId="26B76469" w:rsidR="00C20FB5" w:rsidRDefault="00641A62" w:rsidP="00C20FB5">
            <w:pPr>
              <w:pStyle w:val="Bezmezer"/>
            </w:pPr>
            <w:r>
              <w:t>Minimální požadavky zadavatele</w:t>
            </w:r>
          </w:p>
        </w:tc>
        <w:tc>
          <w:tcPr>
            <w:tcW w:w="0" w:type="auto"/>
          </w:tcPr>
          <w:p w14:paraId="5590BE01" w14:textId="00FA8134" w:rsidR="00C20FB5" w:rsidRDefault="001D3BC7" w:rsidP="00C20FB5">
            <w:pPr>
              <w:pStyle w:val="Bezmezer"/>
            </w:pPr>
            <w:r>
              <w:t>Dodavatel vyplní ANO/NE*</w:t>
            </w:r>
          </w:p>
        </w:tc>
      </w:tr>
      <w:tr w:rsidR="00C20FB5" w14:paraId="4C8FB012" w14:textId="77777777" w:rsidTr="00D51324">
        <w:tc>
          <w:tcPr>
            <w:tcW w:w="0" w:type="auto"/>
          </w:tcPr>
          <w:p w14:paraId="2923514A" w14:textId="35F6A7A5" w:rsidR="00C20FB5" w:rsidRDefault="00C20FB5" w:rsidP="00B74599">
            <w:pPr>
              <w:pStyle w:val="Bezmezer"/>
            </w:pPr>
            <w:r>
              <w:t xml:space="preserve">Možnost připojení dalších zařízení </w:t>
            </w:r>
            <w:r w:rsidR="001B705B">
              <w:t xml:space="preserve">pro měření rychlosti </w:t>
            </w:r>
            <w:r>
              <w:t>za podmínek specifikovaných v</w:t>
            </w:r>
            <w:r w:rsidR="007552A7">
              <w:t> </w:t>
            </w:r>
            <w:r>
              <w:t>této zadávací dokumentaci bez licenčních nebo technických omezení.</w:t>
            </w:r>
          </w:p>
        </w:tc>
        <w:tc>
          <w:tcPr>
            <w:tcW w:w="0" w:type="auto"/>
          </w:tcPr>
          <w:p w14:paraId="4AF24D63" w14:textId="77777777" w:rsidR="00C20FB5" w:rsidRDefault="00C20FB5" w:rsidP="00D51324">
            <w:pPr>
              <w:pStyle w:val="Bezmezer"/>
              <w:jc w:val="center"/>
            </w:pPr>
            <w:r>
              <w:t>ANO/NE</w:t>
            </w:r>
          </w:p>
        </w:tc>
      </w:tr>
      <w:tr w:rsidR="003750A7" w14:paraId="61E358CE" w14:textId="77777777" w:rsidTr="00D51324">
        <w:tc>
          <w:tcPr>
            <w:tcW w:w="0" w:type="auto"/>
          </w:tcPr>
          <w:p w14:paraId="6061F0F4" w14:textId="129FC7BF" w:rsidR="003750A7" w:rsidRDefault="003750A7" w:rsidP="00C20FB5">
            <w:pPr>
              <w:pStyle w:val="Bezmezer"/>
            </w:pPr>
            <w:r>
              <w:t>Pokud po dobu 24 hodin není obdržen žádný přestupek, tak systém bude tuto skutečnost bude hlásit jako výpadek měřícího zařízení.</w:t>
            </w:r>
          </w:p>
        </w:tc>
        <w:tc>
          <w:tcPr>
            <w:tcW w:w="0" w:type="auto"/>
          </w:tcPr>
          <w:p w14:paraId="2865BBD3" w14:textId="4B015D3B" w:rsidR="003750A7" w:rsidRDefault="003750A7" w:rsidP="00D51324">
            <w:pPr>
              <w:pStyle w:val="Bezmezer"/>
              <w:jc w:val="center"/>
            </w:pPr>
            <w:r>
              <w:t>ANO/NE</w:t>
            </w:r>
          </w:p>
        </w:tc>
      </w:tr>
      <w:tr w:rsidR="00315BA6" w14:paraId="1AFCD131" w14:textId="77777777" w:rsidTr="00D51324">
        <w:tc>
          <w:tcPr>
            <w:tcW w:w="0" w:type="auto"/>
          </w:tcPr>
          <w:p w14:paraId="02F6CAE1" w14:textId="6D75DB15" w:rsidR="00315BA6" w:rsidRDefault="00315BA6" w:rsidP="00B74599">
            <w:pPr>
              <w:pStyle w:val="Bezmezer"/>
            </w:pPr>
            <w:r>
              <w:t xml:space="preserve">Pokud zařízení bude poskytovat statistická data, bude systém SATURN je schopen přijmout a </w:t>
            </w:r>
            <w:r w:rsidR="00DF4E08">
              <w:t>umožnit dále jejich zpracování – např. data o dopravním proudu.</w:t>
            </w:r>
          </w:p>
        </w:tc>
        <w:tc>
          <w:tcPr>
            <w:tcW w:w="0" w:type="auto"/>
          </w:tcPr>
          <w:p w14:paraId="50D1C845" w14:textId="489692CC" w:rsidR="00315BA6" w:rsidRDefault="00315BA6" w:rsidP="00D51324">
            <w:pPr>
              <w:pStyle w:val="Bezmezer"/>
              <w:jc w:val="center"/>
            </w:pPr>
            <w:r>
              <w:t>ANO/NE</w:t>
            </w:r>
          </w:p>
        </w:tc>
      </w:tr>
      <w:tr w:rsidR="008529B0" w14:paraId="22C6EA12" w14:textId="77777777" w:rsidTr="00D51324">
        <w:tc>
          <w:tcPr>
            <w:tcW w:w="0" w:type="auto"/>
          </w:tcPr>
          <w:p w14:paraId="4C4502DD" w14:textId="7BCF840C" w:rsidR="008529B0" w:rsidRDefault="008529B0" w:rsidP="00C20FB5">
            <w:pPr>
              <w:pStyle w:val="Bezmezer"/>
            </w:pPr>
            <w:r>
              <w:t>Zpracování procesu získání dat podle procesního schématu.</w:t>
            </w:r>
          </w:p>
        </w:tc>
        <w:tc>
          <w:tcPr>
            <w:tcW w:w="0" w:type="auto"/>
          </w:tcPr>
          <w:p w14:paraId="0E8BC310" w14:textId="15CADF89" w:rsidR="008529B0" w:rsidRDefault="00AF1407" w:rsidP="00D51324">
            <w:pPr>
              <w:pStyle w:val="Bezmezer"/>
              <w:jc w:val="center"/>
            </w:pPr>
            <w:r>
              <w:t>ANO/NE</w:t>
            </w:r>
          </w:p>
        </w:tc>
      </w:tr>
      <w:tr w:rsidR="00C20FB5" w14:paraId="1A90DB4B" w14:textId="77777777" w:rsidTr="00D51324">
        <w:tc>
          <w:tcPr>
            <w:tcW w:w="0" w:type="auto"/>
          </w:tcPr>
          <w:p w14:paraId="3F628BF7" w14:textId="3228B572" w:rsidR="00C20FB5" w:rsidRDefault="00506789" w:rsidP="00506789">
            <w:pPr>
              <w:pStyle w:val="Bezmezer"/>
            </w:pPr>
            <w:r>
              <w:t xml:space="preserve">K rozhraním </w:t>
            </w:r>
            <w:r w:rsidR="009C5917">
              <w:t>účastník ZŘ</w:t>
            </w:r>
            <w:r>
              <w:t xml:space="preserve"> poskytne plnou dokumentaci a tato bude veřejná, aby ji mohl zadavatel použít v</w:t>
            </w:r>
            <w:r w:rsidR="007552A7">
              <w:t> </w:t>
            </w:r>
            <w:r>
              <w:t xml:space="preserve">dalších veřejných zakázkách pro nákup další měřící techniky. </w:t>
            </w:r>
          </w:p>
        </w:tc>
        <w:tc>
          <w:tcPr>
            <w:tcW w:w="0" w:type="auto"/>
          </w:tcPr>
          <w:p w14:paraId="42A04C03" w14:textId="77777777" w:rsidR="00C20FB5" w:rsidRDefault="00506789" w:rsidP="00D51324">
            <w:pPr>
              <w:pStyle w:val="Bezmezer"/>
              <w:jc w:val="center"/>
            </w:pPr>
            <w:r>
              <w:t>ANO/NE</w:t>
            </w:r>
          </w:p>
        </w:tc>
      </w:tr>
      <w:tr w:rsidR="007A4A39" w14:paraId="7022BF50" w14:textId="77777777" w:rsidTr="00D51324">
        <w:tc>
          <w:tcPr>
            <w:tcW w:w="0" w:type="auto"/>
          </w:tcPr>
          <w:p w14:paraId="7C9CEED6" w14:textId="221A4ABE" w:rsidR="007A4A39" w:rsidRDefault="007A4A39" w:rsidP="007512B2">
            <w:pPr>
              <w:pStyle w:val="Bezmezer"/>
            </w:pPr>
            <w:r>
              <w:t xml:space="preserve">Příjem přestupkových dat </w:t>
            </w:r>
            <w:r w:rsidR="00C81EA7">
              <w:t xml:space="preserve">bude prováděn plně automatizovaně bez nutnosti zásahu obsluhy. </w:t>
            </w:r>
          </w:p>
        </w:tc>
        <w:tc>
          <w:tcPr>
            <w:tcW w:w="0" w:type="auto"/>
          </w:tcPr>
          <w:p w14:paraId="2B8388C5" w14:textId="3F579246" w:rsidR="007A4A39" w:rsidRDefault="00AF1407" w:rsidP="00D51324">
            <w:pPr>
              <w:pStyle w:val="Bezmezer"/>
              <w:jc w:val="center"/>
            </w:pPr>
            <w:r>
              <w:t>ANO/NE</w:t>
            </w:r>
          </w:p>
        </w:tc>
      </w:tr>
      <w:tr w:rsidR="008B3BA5" w14:paraId="4C96D417" w14:textId="77777777" w:rsidTr="00D51324">
        <w:tc>
          <w:tcPr>
            <w:tcW w:w="0" w:type="auto"/>
          </w:tcPr>
          <w:p w14:paraId="1100CA25" w14:textId="2041A827" w:rsidR="008B3BA5" w:rsidRDefault="008B3BA5" w:rsidP="00506789">
            <w:pPr>
              <w:pStyle w:val="Bezmezer"/>
            </w:pPr>
            <w:r>
              <w:t>Systém obsahuje protokol přijímání dat včetně chybových stavů.</w:t>
            </w:r>
            <w:r w:rsidR="005825BB">
              <w:t xml:space="preserve"> Protokol o provedených přenosech dat s udáním data a času u každého zařízení.</w:t>
            </w:r>
          </w:p>
        </w:tc>
        <w:tc>
          <w:tcPr>
            <w:tcW w:w="0" w:type="auto"/>
          </w:tcPr>
          <w:p w14:paraId="6657AD0E" w14:textId="1E594838" w:rsidR="008B3BA5" w:rsidRDefault="008B3BA5" w:rsidP="00D51324">
            <w:pPr>
              <w:pStyle w:val="Bezmezer"/>
              <w:jc w:val="center"/>
            </w:pPr>
            <w:r>
              <w:t>ANO/NE</w:t>
            </w:r>
          </w:p>
        </w:tc>
      </w:tr>
      <w:tr w:rsidR="007A4A39" w14:paraId="43BFA789" w14:textId="77777777" w:rsidTr="00D51324">
        <w:tc>
          <w:tcPr>
            <w:tcW w:w="0" w:type="auto"/>
          </w:tcPr>
          <w:p w14:paraId="1CA39822" w14:textId="35275A8F" w:rsidR="007A4A39" w:rsidRDefault="007A4A39" w:rsidP="00506789">
            <w:pPr>
              <w:pStyle w:val="Bezmezer"/>
            </w:pPr>
            <w:r>
              <w:t>Provedení potvrzení o přijetí dat.</w:t>
            </w:r>
          </w:p>
        </w:tc>
        <w:tc>
          <w:tcPr>
            <w:tcW w:w="0" w:type="auto"/>
          </w:tcPr>
          <w:p w14:paraId="4B1019EE" w14:textId="1D93568E" w:rsidR="007A4A39" w:rsidRDefault="00AF1407" w:rsidP="00D51324">
            <w:pPr>
              <w:pStyle w:val="Bezmezer"/>
              <w:jc w:val="center"/>
            </w:pPr>
            <w:r>
              <w:t>ANO/NE</w:t>
            </w:r>
          </w:p>
        </w:tc>
      </w:tr>
      <w:tr w:rsidR="001F687C" w14:paraId="4C1F47E4" w14:textId="77777777" w:rsidTr="00D51324">
        <w:tc>
          <w:tcPr>
            <w:tcW w:w="0" w:type="auto"/>
          </w:tcPr>
          <w:p w14:paraId="7894C514" w14:textId="52BDD4B6" w:rsidR="001F687C" w:rsidRDefault="001F687C" w:rsidP="001F687C">
            <w:pPr>
              <w:pStyle w:val="Bezmezer"/>
            </w:pPr>
            <w:r>
              <w:t>Převzetí statistických dat ze zařízení. Jedná se o data související s</w:t>
            </w:r>
            <w:r w:rsidR="007552A7">
              <w:t> </w:t>
            </w:r>
            <w:r>
              <w:t>provozem, které budou dále vyhodnocovány v</w:t>
            </w:r>
            <w:r w:rsidR="005825BB">
              <w:t> </w:t>
            </w:r>
            <w:r>
              <w:t>reportingu</w:t>
            </w:r>
            <w:r w:rsidR="005825BB">
              <w:t xml:space="preserve"> za předpokladu, že je zařízení je schopno poskytnout</w:t>
            </w:r>
            <w:r>
              <w:t>.</w:t>
            </w:r>
          </w:p>
        </w:tc>
        <w:tc>
          <w:tcPr>
            <w:tcW w:w="0" w:type="auto"/>
          </w:tcPr>
          <w:p w14:paraId="7E598A65" w14:textId="0094223B" w:rsidR="001F687C" w:rsidRDefault="001F687C" w:rsidP="00D51324">
            <w:pPr>
              <w:pStyle w:val="Bezmezer"/>
              <w:jc w:val="center"/>
            </w:pPr>
            <w:r>
              <w:t>ANO/NE</w:t>
            </w:r>
          </w:p>
        </w:tc>
      </w:tr>
      <w:tr w:rsidR="00D51324" w14:paraId="31941A36" w14:textId="77777777" w:rsidTr="00D51324">
        <w:tc>
          <w:tcPr>
            <w:tcW w:w="0" w:type="auto"/>
          </w:tcPr>
          <w:p w14:paraId="7E1B6CDF" w14:textId="67E6E377" w:rsidR="00D51324" w:rsidRDefault="00D51324" w:rsidP="00D51324">
            <w:pPr>
              <w:pStyle w:val="Bezmezer"/>
            </w:pPr>
            <w:r>
              <w:t>Načítání dat ze zařízení probíhá automaticky bez nutnosti zásahu obsluhy.</w:t>
            </w:r>
          </w:p>
        </w:tc>
        <w:tc>
          <w:tcPr>
            <w:tcW w:w="0" w:type="auto"/>
          </w:tcPr>
          <w:p w14:paraId="7D2C8FC3" w14:textId="0D968D92" w:rsidR="00D51324" w:rsidRDefault="00D51324" w:rsidP="00D51324">
            <w:pPr>
              <w:pStyle w:val="Bezmezer"/>
              <w:jc w:val="center"/>
            </w:pPr>
            <w:r w:rsidRPr="00A65C04">
              <w:t>ANO/NE</w:t>
            </w:r>
          </w:p>
        </w:tc>
      </w:tr>
      <w:tr w:rsidR="00D51324" w14:paraId="39487162" w14:textId="77777777" w:rsidTr="00D51324">
        <w:tc>
          <w:tcPr>
            <w:tcW w:w="0" w:type="auto"/>
          </w:tcPr>
          <w:p w14:paraId="7F5C2AB2" w14:textId="36900399" w:rsidR="00D51324" w:rsidRDefault="00D51324" w:rsidP="00D51324">
            <w:pPr>
              <w:pStyle w:val="Bezmezer"/>
            </w:pPr>
            <w:r>
              <w:t>Systém SATURN kontroluje integritu dat přenášených ze zařízení. Jejich validace a zpracování je požadováno v</w:t>
            </w:r>
            <w:r w:rsidR="007552A7">
              <w:t> </w:t>
            </w:r>
            <w:r>
              <w:t>dalším modulu.</w:t>
            </w:r>
          </w:p>
        </w:tc>
        <w:tc>
          <w:tcPr>
            <w:tcW w:w="0" w:type="auto"/>
          </w:tcPr>
          <w:p w14:paraId="0DDED971" w14:textId="63C1CDBD" w:rsidR="00D51324" w:rsidRDefault="00D51324" w:rsidP="00D51324">
            <w:pPr>
              <w:pStyle w:val="Bezmezer"/>
              <w:jc w:val="center"/>
            </w:pPr>
            <w:r w:rsidRPr="00A65C04">
              <w:t>ANO/NE</w:t>
            </w:r>
          </w:p>
        </w:tc>
      </w:tr>
      <w:tr w:rsidR="00D51324" w14:paraId="778E7EF3" w14:textId="77777777" w:rsidTr="00D51324">
        <w:tc>
          <w:tcPr>
            <w:tcW w:w="0" w:type="auto"/>
          </w:tcPr>
          <w:p w14:paraId="154F2E06" w14:textId="7DF62A92" w:rsidR="00D51324" w:rsidRDefault="00D51324" w:rsidP="00D51324">
            <w:pPr>
              <w:pStyle w:val="Bezmezer"/>
            </w:pPr>
            <w:r w:rsidRPr="00621426">
              <w:t>Systém musí být schopen importovat přestupky ze všech měřidel pro měření rychlosti schválených</w:t>
            </w:r>
            <w:r>
              <w:t>, které jsou</w:t>
            </w:r>
            <w:r w:rsidRPr="00621426">
              <w:t xml:space="preserve"> stanovené </w:t>
            </w:r>
            <w:r>
              <w:t xml:space="preserve">jako </w:t>
            </w:r>
            <w:r w:rsidRPr="00621426">
              <w:t>měřidlo Českým metrologickým institutem, a zároveň SW řešení musí být na tomto nezávislý</w:t>
            </w:r>
            <w:r>
              <w:t>.</w:t>
            </w:r>
          </w:p>
        </w:tc>
        <w:tc>
          <w:tcPr>
            <w:tcW w:w="0" w:type="auto"/>
          </w:tcPr>
          <w:p w14:paraId="19A55A86" w14:textId="1CFEB23D" w:rsidR="00D51324" w:rsidRDefault="00D51324" w:rsidP="00D51324">
            <w:pPr>
              <w:pStyle w:val="Bezmezer"/>
              <w:jc w:val="center"/>
            </w:pPr>
            <w:r w:rsidRPr="00A65C04">
              <w:t>ANO/NE</w:t>
            </w:r>
          </w:p>
        </w:tc>
      </w:tr>
    </w:tbl>
    <w:p w14:paraId="4CC11DD8" w14:textId="77777777" w:rsidR="00C20FB5" w:rsidRPr="00223049" w:rsidRDefault="00C20FB5" w:rsidP="00223049"/>
    <w:p w14:paraId="2C208B61" w14:textId="77777777" w:rsidR="009400D3" w:rsidRDefault="009400D3" w:rsidP="005A58E8">
      <w:pPr>
        <w:pStyle w:val="Nadpis1"/>
      </w:pPr>
      <w:r>
        <w:t>SATURN – administrace agendy</w:t>
      </w:r>
    </w:p>
    <w:p w14:paraId="332CFA8E" w14:textId="18240819" w:rsidR="008529B0" w:rsidRDefault="008529B0" w:rsidP="005A58E8">
      <w:pPr>
        <w:pStyle w:val="Nadpis2"/>
      </w:pPr>
      <w:r>
        <w:t>Validace městskou policií</w:t>
      </w:r>
    </w:p>
    <w:p w14:paraId="1B8983EB" w14:textId="2DE157D7" w:rsidR="00467C42" w:rsidRDefault="00467C42" w:rsidP="00467C42">
      <w:pPr>
        <w:pStyle w:val="Titulek"/>
        <w:keepNext/>
      </w:pPr>
      <w:r>
        <w:t xml:space="preserve">Tabulka </w:t>
      </w:r>
      <w:fldSimple w:instr=" SEQ Tabulka \* ARABIC ">
        <w:r>
          <w:rPr>
            <w:noProof/>
          </w:rPr>
          <w:t>5</w:t>
        </w:r>
      </w:fldSimple>
      <w:r>
        <w:t xml:space="preserve"> Validace městskou policií</w:t>
      </w:r>
    </w:p>
    <w:tbl>
      <w:tblPr>
        <w:tblStyle w:val="FST"/>
        <w:tblW w:w="0" w:type="auto"/>
        <w:tblLayout w:type="fixed"/>
        <w:tblLook w:val="04A0" w:firstRow="1" w:lastRow="0" w:firstColumn="1" w:lastColumn="0" w:noHBand="0" w:noVBand="1"/>
      </w:tblPr>
      <w:tblGrid>
        <w:gridCol w:w="8070"/>
        <w:gridCol w:w="982"/>
      </w:tblGrid>
      <w:tr w:rsidR="00621426" w14:paraId="535AF78F" w14:textId="77777777" w:rsidTr="00D71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0" w:type="dxa"/>
          </w:tcPr>
          <w:p w14:paraId="1A189483" w14:textId="4915EF97" w:rsidR="00621426" w:rsidRDefault="00641A62" w:rsidP="0018137F">
            <w:pPr>
              <w:pStyle w:val="Bezmezer"/>
            </w:pPr>
            <w:r>
              <w:t>Minimální požadavky zadavatele</w:t>
            </w:r>
          </w:p>
        </w:tc>
        <w:tc>
          <w:tcPr>
            <w:tcW w:w="982" w:type="dxa"/>
          </w:tcPr>
          <w:p w14:paraId="3C0628E0" w14:textId="70F37968" w:rsidR="00621426" w:rsidRDefault="001D3BC7" w:rsidP="0018137F">
            <w:pPr>
              <w:pStyle w:val="Bezmezer"/>
            </w:pPr>
            <w:r>
              <w:t xml:space="preserve">Dodavatel vyplní </w:t>
            </w:r>
            <w:r>
              <w:lastRenderedPageBreak/>
              <w:t>ANO/NE*</w:t>
            </w:r>
          </w:p>
        </w:tc>
      </w:tr>
      <w:tr w:rsidR="008540B6" w14:paraId="5E105885" w14:textId="77777777" w:rsidTr="00D710F4">
        <w:tc>
          <w:tcPr>
            <w:tcW w:w="8070" w:type="dxa"/>
          </w:tcPr>
          <w:p w14:paraId="65EB1CB3" w14:textId="2DD07B9C" w:rsidR="008540B6" w:rsidRDefault="008540B6" w:rsidP="00B74599">
            <w:pPr>
              <w:pStyle w:val="Bezmezer"/>
            </w:pPr>
            <w:r>
              <w:lastRenderedPageBreak/>
              <w:t>Systém umožňuje hromadné převzetí dat.</w:t>
            </w:r>
          </w:p>
        </w:tc>
        <w:tc>
          <w:tcPr>
            <w:tcW w:w="982" w:type="dxa"/>
            <w:vAlign w:val="top"/>
          </w:tcPr>
          <w:p w14:paraId="07B8F80A" w14:textId="3222D655" w:rsidR="008540B6" w:rsidRPr="00621B39" w:rsidRDefault="008540B6" w:rsidP="004320FB">
            <w:pPr>
              <w:pStyle w:val="Bezmezer"/>
            </w:pPr>
            <w:r w:rsidRPr="00A11E40">
              <w:t>ANO/NE</w:t>
            </w:r>
          </w:p>
        </w:tc>
      </w:tr>
      <w:tr w:rsidR="004320FB" w14:paraId="5E5180B7" w14:textId="77777777" w:rsidTr="00D710F4">
        <w:tc>
          <w:tcPr>
            <w:tcW w:w="8070" w:type="dxa"/>
          </w:tcPr>
          <w:p w14:paraId="35BBEDA8" w14:textId="579624C8" w:rsidR="004320FB" w:rsidRDefault="004320FB" w:rsidP="00B74599">
            <w:pPr>
              <w:pStyle w:val="Bezmezer"/>
            </w:pPr>
            <w:r>
              <w:t xml:space="preserve">Systém provádí automatickou validaci údajů a nabízí příslušníku městské policie data již </w:t>
            </w:r>
            <w:r w:rsidR="00FC76D6">
              <w:t>rozčleněná podle získaných údajů</w:t>
            </w:r>
            <w:r>
              <w:t xml:space="preserve">. </w:t>
            </w:r>
          </w:p>
        </w:tc>
        <w:tc>
          <w:tcPr>
            <w:tcW w:w="982" w:type="dxa"/>
            <w:vAlign w:val="top"/>
          </w:tcPr>
          <w:p w14:paraId="05991F46" w14:textId="3CA572A5" w:rsidR="004320FB" w:rsidRDefault="004320FB" w:rsidP="004320FB">
            <w:pPr>
              <w:pStyle w:val="Bezmezer"/>
            </w:pPr>
            <w:r w:rsidRPr="00621B39">
              <w:t>ANO/NE</w:t>
            </w:r>
          </w:p>
        </w:tc>
      </w:tr>
      <w:tr w:rsidR="004320FB" w14:paraId="0BE153F1" w14:textId="77777777" w:rsidTr="00D710F4">
        <w:tc>
          <w:tcPr>
            <w:tcW w:w="8070" w:type="dxa"/>
          </w:tcPr>
          <w:p w14:paraId="6C8351CD" w14:textId="2E769552" w:rsidR="004320FB" w:rsidRDefault="004320FB" w:rsidP="004320FB">
            <w:pPr>
              <w:pStyle w:val="Bezmezer"/>
            </w:pPr>
            <w:r>
              <w:t>Obsluha může validaci provádět hromadně, přičemž má k</w:t>
            </w:r>
            <w:r w:rsidR="007552A7">
              <w:t> </w:t>
            </w:r>
            <w:r>
              <w:t>dispozici veškerá obrazová data pořízená k</w:t>
            </w:r>
            <w:r w:rsidR="007552A7">
              <w:t> </w:t>
            </w:r>
            <w:r>
              <w:t>přestupku.</w:t>
            </w:r>
          </w:p>
        </w:tc>
        <w:tc>
          <w:tcPr>
            <w:tcW w:w="982" w:type="dxa"/>
            <w:vAlign w:val="top"/>
          </w:tcPr>
          <w:p w14:paraId="04E62335" w14:textId="322BEDD2" w:rsidR="004320FB" w:rsidRDefault="004320FB" w:rsidP="004320FB">
            <w:pPr>
              <w:pStyle w:val="Bezmezer"/>
            </w:pPr>
            <w:r w:rsidRPr="00621B39">
              <w:t>ANO/NE</w:t>
            </w:r>
          </w:p>
        </w:tc>
      </w:tr>
      <w:tr w:rsidR="004320FB" w14:paraId="46EA06DB" w14:textId="77777777" w:rsidTr="00D710F4">
        <w:tc>
          <w:tcPr>
            <w:tcW w:w="8070" w:type="dxa"/>
          </w:tcPr>
          <w:p w14:paraId="295E892B" w14:textId="164B2CCE" w:rsidR="004320FB" w:rsidRDefault="004320FB" w:rsidP="004320FB">
            <w:pPr>
              <w:pStyle w:val="Bezmezer"/>
            </w:pPr>
            <w:r>
              <w:t>Systém umožňuje aplikovat grafické filtry na obrazová data jako kontrast, jas a další z</w:t>
            </w:r>
            <w:r w:rsidR="007552A7">
              <w:t> </w:t>
            </w:r>
            <w:r>
              <w:t>důvodů zvýšení čitelnosti dat. Tyto filtry nemění originální dokumentaci a jejich použití je vratné do původního stavu.</w:t>
            </w:r>
          </w:p>
        </w:tc>
        <w:tc>
          <w:tcPr>
            <w:tcW w:w="982" w:type="dxa"/>
            <w:vAlign w:val="top"/>
          </w:tcPr>
          <w:p w14:paraId="2AC0F0FE" w14:textId="5A4F6EE0" w:rsidR="004320FB" w:rsidRDefault="004320FB" w:rsidP="004320FB">
            <w:pPr>
              <w:pStyle w:val="Bezmezer"/>
            </w:pPr>
            <w:r w:rsidRPr="00621B39">
              <w:t>ANO/NE</w:t>
            </w:r>
          </w:p>
        </w:tc>
      </w:tr>
      <w:tr w:rsidR="004320FB" w14:paraId="5D5042E5" w14:textId="77777777" w:rsidTr="00D710F4">
        <w:tc>
          <w:tcPr>
            <w:tcW w:w="8070" w:type="dxa"/>
          </w:tcPr>
          <w:p w14:paraId="2F70E20F" w14:textId="360DDE41" w:rsidR="004320FB" w:rsidRDefault="004320FB" w:rsidP="00B74599">
            <w:pPr>
              <w:pStyle w:val="Bezmezer"/>
            </w:pPr>
            <w:r>
              <w:t>Obrazovou dokumentaci lze doplnit o maskovací zóny podle potřeby</w:t>
            </w:r>
            <w:r w:rsidR="00B81373">
              <w:t>.</w:t>
            </w:r>
          </w:p>
        </w:tc>
        <w:tc>
          <w:tcPr>
            <w:tcW w:w="982" w:type="dxa"/>
            <w:vAlign w:val="top"/>
          </w:tcPr>
          <w:p w14:paraId="189D158B" w14:textId="345D5C32" w:rsidR="004320FB" w:rsidRDefault="004320FB" w:rsidP="004320FB">
            <w:pPr>
              <w:pStyle w:val="Bezmezer"/>
            </w:pPr>
            <w:r w:rsidRPr="00621B39">
              <w:t>ANO/NE</w:t>
            </w:r>
          </w:p>
        </w:tc>
      </w:tr>
      <w:tr w:rsidR="004320FB" w14:paraId="7963970A" w14:textId="77777777" w:rsidTr="00D710F4">
        <w:tc>
          <w:tcPr>
            <w:tcW w:w="8070" w:type="dxa"/>
          </w:tcPr>
          <w:p w14:paraId="2F1FF6B2" w14:textId="4D143609" w:rsidR="004320FB" w:rsidRDefault="004320FB" w:rsidP="00B74599">
            <w:pPr>
              <w:pStyle w:val="Bezmezer"/>
            </w:pPr>
            <w:r>
              <w:t xml:space="preserve">Systém umožní </w:t>
            </w:r>
            <w:r w:rsidR="001F03EC">
              <w:t xml:space="preserve">rozšířit </w:t>
            </w:r>
            <w:r w:rsidR="00B81373">
              <w:t>vy</w:t>
            </w:r>
            <w:r>
              <w:t>generované hranice maskovací zóny.</w:t>
            </w:r>
          </w:p>
        </w:tc>
        <w:tc>
          <w:tcPr>
            <w:tcW w:w="982" w:type="dxa"/>
            <w:vAlign w:val="top"/>
          </w:tcPr>
          <w:p w14:paraId="7847E686" w14:textId="7CA6B550" w:rsidR="004320FB" w:rsidRDefault="004320FB" w:rsidP="004320FB">
            <w:pPr>
              <w:pStyle w:val="Bezmezer"/>
            </w:pPr>
            <w:r w:rsidRPr="00621B39">
              <w:t>ANO/NE</w:t>
            </w:r>
          </w:p>
        </w:tc>
      </w:tr>
      <w:tr w:rsidR="004320FB" w14:paraId="4AE9FE7A" w14:textId="77777777" w:rsidTr="00D710F4">
        <w:tc>
          <w:tcPr>
            <w:tcW w:w="8070" w:type="dxa"/>
          </w:tcPr>
          <w:p w14:paraId="49D5C3D0" w14:textId="5BEFFE56" w:rsidR="004320FB" w:rsidRDefault="004320FB" w:rsidP="004320FB">
            <w:pPr>
              <w:pStyle w:val="Bezmezer"/>
            </w:pPr>
            <w:r>
              <w:t>Systém umožňuje korekci automaticky načtených dat</w:t>
            </w:r>
            <w:r w:rsidR="00CB774B">
              <w:t xml:space="preserve"> RZ</w:t>
            </w:r>
            <w:r>
              <w:t xml:space="preserve"> a zaznamenává provedené korekce obsluhou.</w:t>
            </w:r>
            <w:r w:rsidR="00CB774B">
              <w:t xml:space="preserve"> </w:t>
            </w:r>
            <w:r w:rsidR="007E5953">
              <w:t>Ostatní data měnit nelze.</w:t>
            </w:r>
          </w:p>
        </w:tc>
        <w:tc>
          <w:tcPr>
            <w:tcW w:w="982" w:type="dxa"/>
            <w:vAlign w:val="top"/>
          </w:tcPr>
          <w:p w14:paraId="28C5E4DF" w14:textId="2286C563" w:rsidR="004320FB" w:rsidRDefault="004320FB" w:rsidP="004320FB">
            <w:pPr>
              <w:pStyle w:val="Bezmezer"/>
            </w:pPr>
            <w:r w:rsidRPr="00621B39">
              <w:t>ANO/NE</w:t>
            </w:r>
          </w:p>
        </w:tc>
      </w:tr>
      <w:tr w:rsidR="004320FB" w14:paraId="53E50FC2" w14:textId="77777777" w:rsidTr="00D710F4">
        <w:tc>
          <w:tcPr>
            <w:tcW w:w="8070" w:type="dxa"/>
          </w:tcPr>
          <w:p w14:paraId="5AE9C07C" w14:textId="6C9D0CBF" w:rsidR="004320FB" w:rsidRDefault="004320FB" w:rsidP="004320FB">
            <w:pPr>
              <w:pStyle w:val="Bezmezer"/>
            </w:pPr>
            <w:r>
              <w:t>Systém umožní obsluze rozhodnout o validaci přenosu u konkrétního případu např. z</w:t>
            </w:r>
            <w:r w:rsidR="007552A7">
              <w:t> </w:t>
            </w:r>
            <w:r>
              <w:t>důvodů nečitelnosti snímku apod.</w:t>
            </w:r>
            <w:r w:rsidR="00CB774B">
              <w:t xml:space="preserve"> Strážník také může označit měření za nevalidní.</w:t>
            </w:r>
          </w:p>
        </w:tc>
        <w:tc>
          <w:tcPr>
            <w:tcW w:w="982" w:type="dxa"/>
            <w:vAlign w:val="top"/>
          </w:tcPr>
          <w:p w14:paraId="548A2CC9" w14:textId="274F1C3E" w:rsidR="004320FB" w:rsidRDefault="004320FB" w:rsidP="004320FB">
            <w:pPr>
              <w:pStyle w:val="Bezmezer"/>
            </w:pPr>
            <w:r w:rsidRPr="00621B39">
              <w:t>ANO/NE</w:t>
            </w:r>
          </w:p>
        </w:tc>
      </w:tr>
      <w:tr w:rsidR="004320FB" w14:paraId="76FD71D1" w14:textId="77777777" w:rsidTr="00D710F4">
        <w:tc>
          <w:tcPr>
            <w:tcW w:w="8070" w:type="dxa"/>
          </w:tcPr>
          <w:p w14:paraId="06A226AD" w14:textId="1B69C99E" w:rsidR="004320FB" w:rsidRDefault="004320FB" w:rsidP="00B74599">
            <w:pPr>
              <w:pStyle w:val="Bezmezer"/>
            </w:pPr>
            <w:r w:rsidRPr="000B371B">
              <w:t xml:space="preserve">Po provedení validace jsou automaticky připraveny </w:t>
            </w:r>
            <w:r w:rsidR="00AC0AE7">
              <w:t>data nutná</w:t>
            </w:r>
            <w:r w:rsidR="00AC0AE7" w:rsidRPr="000B371B">
              <w:t xml:space="preserve"> </w:t>
            </w:r>
            <w:r w:rsidRPr="000B371B">
              <w:t>k</w:t>
            </w:r>
            <w:r w:rsidR="007552A7" w:rsidRPr="000B371B">
              <w:t> </w:t>
            </w:r>
            <w:r w:rsidRPr="000B371B">
              <w:t xml:space="preserve">oznámení případu příslušnému správnímu orgánu – </w:t>
            </w:r>
            <w:r w:rsidR="00D50A6B" w:rsidRPr="000B371B">
              <w:t xml:space="preserve">samostatně jednotlivé </w:t>
            </w:r>
            <w:r w:rsidRPr="000B371B">
              <w:t>oznámení o přestupku provozovatele vozidla</w:t>
            </w:r>
            <w:r w:rsidR="00D554AF" w:rsidRPr="000B371B">
              <w:t xml:space="preserve">, </w:t>
            </w:r>
            <w:r w:rsidRPr="000B371B">
              <w:t>protokol o měření rychlosti</w:t>
            </w:r>
            <w:r w:rsidR="00D554AF" w:rsidRPr="000B371B">
              <w:t xml:space="preserve"> a fotodokumentace vozidla</w:t>
            </w:r>
            <w:r w:rsidR="007401AE" w:rsidRPr="000B371B">
              <w:t xml:space="preserve"> (</w:t>
            </w:r>
            <w:r w:rsidR="004F1910" w:rsidRPr="000B371B">
              <w:t>vazba na samostatná č.j. u jednotlivých oznámení</w:t>
            </w:r>
            <w:r w:rsidR="004A76E3" w:rsidRPr="000B371B">
              <w:t xml:space="preserve">, tak aby se mohli zpracovávat na přestupkové agendě). </w:t>
            </w:r>
            <w:r w:rsidR="00AC0AE7">
              <w:t>Samotné dokumenty budou generovány na základě dat správním orgánem.</w:t>
            </w:r>
          </w:p>
        </w:tc>
        <w:tc>
          <w:tcPr>
            <w:tcW w:w="982" w:type="dxa"/>
            <w:vAlign w:val="top"/>
          </w:tcPr>
          <w:p w14:paraId="15B25F44" w14:textId="5091FAE7" w:rsidR="004320FB" w:rsidRPr="00621B39" w:rsidRDefault="004320FB" w:rsidP="004320FB">
            <w:pPr>
              <w:pStyle w:val="Bezmezer"/>
            </w:pPr>
            <w:r w:rsidRPr="0022433B">
              <w:t>ANO/NE</w:t>
            </w:r>
          </w:p>
        </w:tc>
      </w:tr>
      <w:tr w:rsidR="004320FB" w14:paraId="223D4286" w14:textId="77777777" w:rsidTr="00D710F4">
        <w:tc>
          <w:tcPr>
            <w:tcW w:w="8070" w:type="dxa"/>
          </w:tcPr>
          <w:p w14:paraId="1507FF49" w14:textId="19B6F331" w:rsidR="004320FB" w:rsidRDefault="004320FB" w:rsidP="004320FB">
            <w:pPr>
              <w:pStyle w:val="Bezmezer"/>
            </w:pPr>
            <w:r>
              <w:t xml:space="preserve">Příslušné vazby na dotčené systémy jsou prováděny automaticky bez nutnosti zásahu obsluhy. </w:t>
            </w:r>
          </w:p>
        </w:tc>
        <w:tc>
          <w:tcPr>
            <w:tcW w:w="982" w:type="dxa"/>
            <w:vAlign w:val="top"/>
          </w:tcPr>
          <w:p w14:paraId="6ED95275" w14:textId="0B534770" w:rsidR="004320FB" w:rsidRPr="00621B39" w:rsidRDefault="004320FB" w:rsidP="004320FB">
            <w:pPr>
              <w:pStyle w:val="Bezmezer"/>
            </w:pPr>
            <w:r w:rsidRPr="0022433B">
              <w:t>ANO/NE</w:t>
            </w:r>
          </w:p>
        </w:tc>
      </w:tr>
      <w:tr w:rsidR="004320FB" w14:paraId="089D6E0A" w14:textId="77777777" w:rsidTr="00D710F4">
        <w:tc>
          <w:tcPr>
            <w:tcW w:w="8070" w:type="dxa"/>
          </w:tcPr>
          <w:p w14:paraId="3FED4568" w14:textId="2639FCFA" w:rsidR="004320FB" w:rsidRDefault="004320FB" w:rsidP="00D554AF">
            <w:pPr>
              <w:pStyle w:val="Bezmezer"/>
            </w:pPr>
            <w:r w:rsidRPr="005C3B99">
              <w:t xml:space="preserve">Protokol o měření rychlosti vozidla musí obsahovat </w:t>
            </w:r>
            <w:r w:rsidR="0047428C">
              <w:t xml:space="preserve">data </w:t>
            </w:r>
            <w:r w:rsidRPr="005C3B99">
              <w:t>minimálně: čelní snímek vozidla v místě detekce, datum a čas zachycení přestupku, název místa měření</w:t>
            </w:r>
            <w:r w:rsidR="00D554AF" w:rsidRPr="005C3B99">
              <w:t xml:space="preserve"> včetně GPS lokace</w:t>
            </w:r>
            <w:r w:rsidRPr="005C3B99">
              <w:t>, identifikaci jízdního pruhu, registrační značku zachyceného</w:t>
            </w:r>
            <w:r w:rsidR="00D554AF" w:rsidRPr="005C3B99">
              <w:t xml:space="preserve"> </w:t>
            </w:r>
            <w:r w:rsidRPr="005C3B99">
              <w:t>vozidla</w:t>
            </w:r>
            <w:r w:rsidR="00D554AF" w:rsidRPr="005C3B99">
              <w:t xml:space="preserve"> (přední i zadní)</w:t>
            </w:r>
            <w:r w:rsidRPr="005C3B99">
              <w:t xml:space="preserve">, maximální povolenou rychlost, naměřenou rychlost vozidla u měření okamžité rychlosti, nebo střední rychlost u úsekového měření, pořadové číslo přestupku, označení typu a výrobní číslo použitého rychloměru. </w:t>
            </w:r>
          </w:p>
          <w:p w14:paraId="12D8AA05" w14:textId="07BAD996" w:rsidR="0047428C" w:rsidRPr="005C3B99" w:rsidRDefault="0047428C" w:rsidP="00B74599">
            <w:pPr>
              <w:pStyle w:val="Bezmezer"/>
            </w:pPr>
            <w:r>
              <w:t xml:space="preserve">Strážník městské policie předá na správní orgán veškerá předaná data získaná automatickým přenosem ze zařízení jako data o měření. </w:t>
            </w:r>
          </w:p>
        </w:tc>
        <w:tc>
          <w:tcPr>
            <w:tcW w:w="982" w:type="dxa"/>
            <w:vAlign w:val="top"/>
          </w:tcPr>
          <w:p w14:paraId="1CFF48ED" w14:textId="14E84D29" w:rsidR="004320FB" w:rsidRPr="00621B39" w:rsidRDefault="004320FB" w:rsidP="004320FB">
            <w:pPr>
              <w:pStyle w:val="Bezmezer"/>
            </w:pPr>
            <w:r w:rsidRPr="0022433B">
              <w:t>ANO/NE</w:t>
            </w:r>
          </w:p>
        </w:tc>
      </w:tr>
      <w:tr w:rsidR="008A5C82" w14:paraId="05A588D2" w14:textId="77777777" w:rsidTr="00D710F4">
        <w:tc>
          <w:tcPr>
            <w:tcW w:w="8070" w:type="dxa"/>
          </w:tcPr>
          <w:p w14:paraId="6E10E034" w14:textId="4E572D81" w:rsidR="008A5C82" w:rsidRPr="005C3B99" w:rsidRDefault="008125B2" w:rsidP="008125B2">
            <w:pPr>
              <w:pStyle w:val="Bezmezer"/>
            </w:pPr>
            <w:r w:rsidRPr="005C3B99">
              <w:t xml:space="preserve">Základní údaje o zjištěném přestupku a vytvořené dokumenty k oznámení případu příslušnému správnímu orgánu – oznámení o přestupku provozovatele vozidla a protokol o měření rychlosti jsou automaticky zavedeny do systému městské policie – MP </w:t>
            </w:r>
            <w:proofErr w:type="spellStart"/>
            <w:r w:rsidRPr="005C3B99">
              <w:t>Manager</w:t>
            </w:r>
            <w:proofErr w:type="spellEnd"/>
            <w:r w:rsidRPr="005C3B99">
              <w:t xml:space="preserve">, kde je k tomu vytvořena událost, které je přiděleno č.j. </w:t>
            </w:r>
          </w:p>
        </w:tc>
        <w:tc>
          <w:tcPr>
            <w:tcW w:w="982" w:type="dxa"/>
            <w:vAlign w:val="top"/>
          </w:tcPr>
          <w:p w14:paraId="187618E3" w14:textId="5131E2EB" w:rsidR="008A5C82" w:rsidRPr="0022433B" w:rsidRDefault="00F13613" w:rsidP="004320FB">
            <w:pPr>
              <w:pStyle w:val="Bezmezer"/>
            </w:pPr>
            <w:r w:rsidRPr="00D710F4">
              <w:t>ANO/NE</w:t>
            </w:r>
          </w:p>
        </w:tc>
      </w:tr>
      <w:tr w:rsidR="004320FB" w14:paraId="58A8F50D" w14:textId="77777777" w:rsidTr="00D710F4">
        <w:tc>
          <w:tcPr>
            <w:tcW w:w="8070" w:type="dxa"/>
          </w:tcPr>
          <w:p w14:paraId="7FC7D18F" w14:textId="0E528368" w:rsidR="004320FB" w:rsidRPr="004320FB" w:rsidRDefault="004320FB" w:rsidP="004320FB">
            <w:pPr>
              <w:pStyle w:val="Bezmezer"/>
            </w:pPr>
            <w:r>
              <w:t>Předání správnímu orgánu lze učinit hromadně.</w:t>
            </w:r>
            <w:r w:rsidR="00D554AF">
              <w:t xml:space="preserve"> K</w:t>
            </w:r>
            <w:r w:rsidR="00D710F4">
              <w:t>aždé</w:t>
            </w:r>
            <w:r w:rsidR="00D554AF">
              <w:t xml:space="preserve"> oznámení o přestupku</w:t>
            </w:r>
            <w:r w:rsidR="00D710F4">
              <w:t xml:space="preserve"> však musí mít své jedinečné (samostatné) číslo jednací.</w:t>
            </w:r>
          </w:p>
        </w:tc>
        <w:tc>
          <w:tcPr>
            <w:tcW w:w="982" w:type="dxa"/>
            <w:vAlign w:val="top"/>
          </w:tcPr>
          <w:p w14:paraId="2FBF4AE5" w14:textId="2EE4DD96" w:rsidR="004320FB" w:rsidRPr="00621B39" w:rsidRDefault="004320FB" w:rsidP="004320FB">
            <w:pPr>
              <w:pStyle w:val="Bezmezer"/>
            </w:pPr>
            <w:r w:rsidRPr="0022433B">
              <w:t>ANO/NE</w:t>
            </w:r>
          </w:p>
        </w:tc>
      </w:tr>
      <w:tr w:rsidR="00BC62CB" w14:paraId="0DA6F293" w14:textId="77777777" w:rsidTr="00D710F4">
        <w:tc>
          <w:tcPr>
            <w:tcW w:w="8070" w:type="dxa"/>
          </w:tcPr>
          <w:p w14:paraId="53C606EA" w14:textId="12EA958A" w:rsidR="00BC62CB" w:rsidRDefault="00BC62CB" w:rsidP="00BC62CB">
            <w:pPr>
              <w:pStyle w:val="Bezmezer"/>
            </w:pPr>
            <w:r>
              <w:t>Uživatel při kontrole může vidět rozpoznanou RZ (přední i zadní) a vedle její detailní snímek pro rychlou kontrolu. Snímek detailu RZ (přední i zadní) a její přečtení je v jednom řádku, aby se dal dobře kontrolovat.</w:t>
            </w:r>
          </w:p>
        </w:tc>
        <w:tc>
          <w:tcPr>
            <w:tcW w:w="982" w:type="dxa"/>
            <w:vAlign w:val="top"/>
          </w:tcPr>
          <w:p w14:paraId="6F042907" w14:textId="4C779B69" w:rsidR="00BC62CB" w:rsidRPr="0022433B" w:rsidRDefault="00BC62CB" w:rsidP="00BC62CB">
            <w:pPr>
              <w:pStyle w:val="Bezmezer"/>
            </w:pPr>
            <w:r w:rsidRPr="00686848">
              <w:t>ANO/NE</w:t>
            </w:r>
          </w:p>
        </w:tc>
      </w:tr>
    </w:tbl>
    <w:p w14:paraId="0B8E90AF" w14:textId="77777777" w:rsidR="00B0023C" w:rsidRDefault="00B0023C" w:rsidP="00B0023C">
      <w:pPr>
        <w:pStyle w:val="Nadpis2"/>
        <w:numPr>
          <w:ilvl w:val="0"/>
          <w:numId w:val="0"/>
        </w:numPr>
        <w:ind w:left="576"/>
      </w:pPr>
    </w:p>
    <w:p w14:paraId="6D884E15" w14:textId="27E4B207" w:rsidR="008529B0" w:rsidRDefault="008529B0" w:rsidP="005A58E8">
      <w:pPr>
        <w:pStyle w:val="Nadpis2"/>
      </w:pPr>
      <w:r>
        <w:t>Řízení vedené správním orgánem</w:t>
      </w:r>
    </w:p>
    <w:p w14:paraId="01487F7C" w14:textId="445B9805" w:rsidR="00701FE3" w:rsidRPr="00701FE3" w:rsidRDefault="00213316" w:rsidP="00701FE3">
      <w:r>
        <w:t xml:space="preserve">Systém </w:t>
      </w:r>
      <w:r w:rsidRPr="00213316">
        <w:t>pokrývá procesem a evidenčními možnostmi všechny legislativou kladené požadavky a možnosti řešení přestupků od přijetí dat o měření po vyřešení přestupků všemi přípustnými formami včetně odvolacích procesů.</w:t>
      </w:r>
    </w:p>
    <w:p w14:paraId="1D0F7480" w14:textId="3E1A0D17" w:rsidR="00E6334B" w:rsidRDefault="00E6334B" w:rsidP="00E6334B">
      <w:pPr>
        <w:pStyle w:val="Titulek"/>
        <w:keepNext/>
      </w:pPr>
      <w:r>
        <w:t xml:space="preserve">Tabulka </w:t>
      </w:r>
      <w:fldSimple w:instr=" SEQ Tabulka \* ARABIC ">
        <w:r w:rsidR="00467C42">
          <w:rPr>
            <w:noProof/>
          </w:rPr>
          <w:t>6</w:t>
        </w:r>
      </w:fldSimple>
      <w:r>
        <w:t xml:space="preserve"> Řízení vedené správním orgánem</w:t>
      </w:r>
      <w:r w:rsidR="00701FE3">
        <w:t xml:space="preserve"> </w:t>
      </w:r>
    </w:p>
    <w:tbl>
      <w:tblPr>
        <w:tblStyle w:val="FST"/>
        <w:tblW w:w="0" w:type="auto"/>
        <w:tblLook w:val="04A0" w:firstRow="1" w:lastRow="0" w:firstColumn="1" w:lastColumn="0" w:noHBand="0" w:noVBand="1"/>
      </w:tblPr>
      <w:tblGrid>
        <w:gridCol w:w="7590"/>
        <w:gridCol w:w="1462"/>
      </w:tblGrid>
      <w:tr w:rsidR="008B23B7" w14:paraId="64FB609A" w14:textId="77777777" w:rsidTr="00D20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15051ED" w14:textId="6C641714" w:rsidR="005E2EC9" w:rsidRDefault="00641A62" w:rsidP="0018137F">
            <w:pPr>
              <w:pStyle w:val="Bezmezer"/>
            </w:pPr>
            <w:r>
              <w:t>Minimální požadavky zadavatele</w:t>
            </w:r>
          </w:p>
        </w:tc>
        <w:tc>
          <w:tcPr>
            <w:tcW w:w="0" w:type="auto"/>
          </w:tcPr>
          <w:p w14:paraId="01639943" w14:textId="65F46CA4" w:rsidR="005E2EC9" w:rsidRDefault="001D3BC7" w:rsidP="0018137F">
            <w:pPr>
              <w:pStyle w:val="Bezmezer"/>
            </w:pPr>
            <w:r>
              <w:t>Dodavatel vyplní ANO/NE*</w:t>
            </w:r>
          </w:p>
        </w:tc>
      </w:tr>
      <w:tr w:rsidR="00FF1545" w14:paraId="32623684" w14:textId="77777777" w:rsidTr="00D20E8B">
        <w:tc>
          <w:tcPr>
            <w:tcW w:w="0" w:type="auto"/>
            <w:gridSpan w:val="2"/>
          </w:tcPr>
          <w:p w14:paraId="1F08DF10" w14:textId="2D0328F4" w:rsidR="00FF1545" w:rsidRPr="00FF1545" w:rsidRDefault="00FF1545" w:rsidP="0018137F">
            <w:pPr>
              <w:pStyle w:val="Bezmezer"/>
              <w:rPr>
                <w:b/>
              </w:rPr>
            </w:pPr>
            <w:r w:rsidRPr="00FF1545">
              <w:rPr>
                <w:b/>
              </w:rPr>
              <w:t>Generování dokumentů souvisejících s agendou přestupků.</w:t>
            </w:r>
          </w:p>
        </w:tc>
      </w:tr>
      <w:tr w:rsidR="00257FC5" w14:paraId="022DF716" w14:textId="77777777" w:rsidTr="00D20E8B">
        <w:tc>
          <w:tcPr>
            <w:tcW w:w="0" w:type="auto"/>
          </w:tcPr>
          <w:p w14:paraId="6FABE9A5" w14:textId="64710979" w:rsidR="00257FC5" w:rsidRDefault="00257FC5" w:rsidP="00AA73E5">
            <w:pPr>
              <w:pStyle w:val="Bezmezer"/>
            </w:pPr>
            <w:r>
              <w:t xml:space="preserve">Systém umožňuje provádět operace tzv. hromadným způsobem, tj. nad </w:t>
            </w:r>
            <w:r w:rsidR="009F5584">
              <w:t xml:space="preserve">jedním nebo </w:t>
            </w:r>
            <w:r>
              <w:t>více případy</w:t>
            </w:r>
            <w:r w:rsidR="009F5584">
              <w:t xml:space="preserve"> současně. </w:t>
            </w:r>
            <w:r w:rsidR="00AA73E5" w:rsidRPr="00AA73E5">
              <w:t xml:space="preserve">Navazuje-li na </w:t>
            </w:r>
            <w:r w:rsidR="00AA73E5">
              <w:t>tuto</w:t>
            </w:r>
            <w:r w:rsidR="00AA73E5" w:rsidRPr="00AA73E5">
              <w:t xml:space="preserve"> činnost další automatická činnost či posloupnost činností, pak je taková navazující automatická činnost či posloupnost činností provedena pro každý jeden případ z vybraných </w:t>
            </w:r>
            <w:r w:rsidR="00AA73E5">
              <w:t>případů.</w:t>
            </w:r>
          </w:p>
        </w:tc>
        <w:tc>
          <w:tcPr>
            <w:tcW w:w="0" w:type="auto"/>
          </w:tcPr>
          <w:p w14:paraId="312F6477" w14:textId="2C76C30C" w:rsidR="00257FC5" w:rsidRPr="00A6761A" w:rsidRDefault="009F5584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4A784BB8" w14:textId="77777777" w:rsidTr="00D20E8B">
        <w:tc>
          <w:tcPr>
            <w:tcW w:w="0" w:type="auto"/>
          </w:tcPr>
          <w:p w14:paraId="294401FA" w14:textId="552E4AD3" w:rsidR="008B3BA5" w:rsidRDefault="008B3BA5" w:rsidP="008B3BA5">
            <w:pPr>
              <w:pStyle w:val="Bezmezer"/>
            </w:pPr>
            <w:r>
              <w:t xml:space="preserve">Dokumenty </w:t>
            </w:r>
            <w:r w:rsidR="00A846D1">
              <w:t xml:space="preserve">ke správnímu řízení </w:t>
            </w:r>
            <w:r>
              <w:t>jsou generovány vždy podle šablon</w:t>
            </w:r>
            <w:r w:rsidR="00A846D1">
              <w:t xml:space="preserve"> a podle druhu přestupku</w:t>
            </w:r>
            <w:r>
              <w:t>.</w:t>
            </w:r>
          </w:p>
        </w:tc>
        <w:tc>
          <w:tcPr>
            <w:tcW w:w="0" w:type="auto"/>
          </w:tcPr>
          <w:p w14:paraId="310C9336" w14:textId="2CA41BF5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282494E4" w14:textId="77777777" w:rsidTr="00D20E8B">
        <w:tc>
          <w:tcPr>
            <w:tcW w:w="0" w:type="auto"/>
          </w:tcPr>
          <w:p w14:paraId="3E204058" w14:textId="1660C0FA" w:rsidR="008B3BA5" w:rsidRPr="00290F23" w:rsidRDefault="008B3BA5" w:rsidP="008B3BA5">
            <w:pPr>
              <w:pStyle w:val="Bezmezer"/>
            </w:pPr>
            <w:r>
              <w:lastRenderedPageBreak/>
              <w:t>Šablony pro generování příslušných dokumentů jsou uloženy v systému.</w:t>
            </w:r>
            <w:r w:rsidR="00875E4C">
              <w:t xml:space="preserve"> V případě update šablon se původní šablony uloží a uživatelé budou upozorněni na jejich změnu</w:t>
            </w:r>
            <w:r w:rsidR="00B97ABE">
              <w:t>.</w:t>
            </w:r>
          </w:p>
        </w:tc>
        <w:tc>
          <w:tcPr>
            <w:tcW w:w="0" w:type="auto"/>
          </w:tcPr>
          <w:p w14:paraId="76514DDA" w14:textId="2ED1508F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08A6F5CE" w14:textId="77777777" w:rsidTr="00D20E8B">
        <w:tc>
          <w:tcPr>
            <w:tcW w:w="0" w:type="auto"/>
          </w:tcPr>
          <w:p w14:paraId="5CB1479E" w14:textId="1BC7F959" w:rsidR="008B3BA5" w:rsidRPr="00290F23" w:rsidRDefault="008B3BA5" w:rsidP="008B3BA5">
            <w:pPr>
              <w:pStyle w:val="Bezmezer"/>
            </w:pPr>
            <w:r>
              <w:t>Jejich aktualizaci na základě legislativního upgrade zajišťuje provozovatel systému.</w:t>
            </w:r>
          </w:p>
        </w:tc>
        <w:tc>
          <w:tcPr>
            <w:tcW w:w="0" w:type="auto"/>
          </w:tcPr>
          <w:p w14:paraId="18156A98" w14:textId="2F0C4D86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1F86398F" w14:textId="77777777" w:rsidTr="00D20E8B">
        <w:tc>
          <w:tcPr>
            <w:tcW w:w="0" w:type="auto"/>
          </w:tcPr>
          <w:p w14:paraId="6AC82AD6" w14:textId="3048F482" w:rsidR="008B3BA5" w:rsidRPr="00290F23" w:rsidRDefault="008B3BA5" w:rsidP="008B3BA5">
            <w:pPr>
              <w:pStyle w:val="Bezmezer"/>
            </w:pPr>
            <w:r>
              <w:t>Šablony budou obsahovat místa, která se měnit nebudou – jako identifikace města, název města apod. Tj. takové, které mají trvalou platnost.</w:t>
            </w:r>
            <w:r w:rsidR="00586749">
              <w:t xml:space="preserve"> Šablony budou pouze v českém jazyce jako úřed</w:t>
            </w:r>
            <w:r w:rsidR="00A40657">
              <w:t>ním jazyku podle správního řádu vyjma níže uvedených výjimek.</w:t>
            </w:r>
          </w:p>
        </w:tc>
        <w:tc>
          <w:tcPr>
            <w:tcW w:w="0" w:type="auto"/>
          </w:tcPr>
          <w:p w14:paraId="1C2055BF" w14:textId="515CF174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730B17" w14:paraId="323D29A6" w14:textId="77777777" w:rsidTr="00D20E8B">
        <w:tc>
          <w:tcPr>
            <w:tcW w:w="0" w:type="auto"/>
          </w:tcPr>
          <w:p w14:paraId="06E9C275" w14:textId="0A07F979" w:rsidR="00730B17" w:rsidRDefault="00730B17" w:rsidP="00730B17">
            <w:pPr>
              <w:pStyle w:val="Bezmezer"/>
            </w:pPr>
            <w:r>
              <w:t xml:space="preserve">Výsledný dokument nad </w:t>
            </w:r>
            <w:r w:rsidRPr="00730B17">
              <w:t>případy z automatizované detekce překročení maximální povolené rychlost</w:t>
            </w:r>
            <w:r w:rsidR="008047C3">
              <w:t xml:space="preserve">i je </w:t>
            </w:r>
            <w:r w:rsidR="008047C3" w:rsidRPr="008047C3">
              <w:t>bez nutného zásah</w:t>
            </w:r>
            <w:r w:rsidR="008047C3">
              <w:t>u uživatele do obsahu dokumentu</w:t>
            </w:r>
            <w:r w:rsidR="008047C3" w:rsidRPr="008047C3">
              <w:t xml:space="preserve"> zcela validní a vyhoví při právním posouzení.</w:t>
            </w:r>
          </w:p>
        </w:tc>
        <w:tc>
          <w:tcPr>
            <w:tcW w:w="0" w:type="auto"/>
          </w:tcPr>
          <w:p w14:paraId="50D5B993" w14:textId="12BD5406" w:rsidR="00730B17" w:rsidRPr="00A6761A" w:rsidRDefault="008047C3" w:rsidP="008B3BA5">
            <w:pPr>
              <w:pStyle w:val="Bezmezer"/>
            </w:pPr>
            <w:r w:rsidRPr="00A6761A">
              <w:t>ANO/NE</w:t>
            </w:r>
          </w:p>
        </w:tc>
      </w:tr>
      <w:tr w:rsidR="00A40657" w14:paraId="0BDA6F35" w14:textId="77777777" w:rsidTr="00D20E8B">
        <w:tc>
          <w:tcPr>
            <w:tcW w:w="0" w:type="auto"/>
          </w:tcPr>
          <w:p w14:paraId="7E2F949F" w14:textId="77777777" w:rsidR="00A40657" w:rsidRDefault="00A40657" w:rsidP="005030D4">
            <w:pPr>
              <w:pStyle w:val="Bezmezer"/>
            </w:pPr>
            <w:r>
              <w:t>Je také vytvořena jazyková mutace pro popis skutku ve slovenském, polském, německém a pro všechny ostatní anglickém jazyce. Jazyk se přiděluje podle státu, odkud cizinec pochází.</w:t>
            </w:r>
          </w:p>
        </w:tc>
        <w:tc>
          <w:tcPr>
            <w:tcW w:w="0" w:type="auto"/>
          </w:tcPr>
          <w:p w14:paraId="02658636" w14:textId="77777777" w:rsidR="00A40657" w:rsidRPr="00A6761A" w:rsidRDefault="00A40657" w:rsidP="005030D4">
            <w:pPr>
              <w:pStyle w:val="Bezmezer"/>
            </w:pPr>
            <w:r>
              <w:t>ANO/NE</w:t>
            </w:r>
          </w:p>
        </w:tc>
      </w:tr>
      <w:tr w:rsidR="00F46FDE" w14:paraId="0A9ABAC1" w14:textId="77777777" w:rsidTr="00D20E8B">
        <w:tc>
          <w:tcPr>
            <w:tcW w:w="0" w:type="auto"/>
          </w:tcPr>
          <w:p w14:paraId="0EA6A9B6" w14:textId="772831C6" w:rsidR="00F46FDE" w:rsidRDefault="00F46FDE" w:rsidP="005030D4">
            <w:pPr>
              <w:pStyle w:val="Bezmezer"/>
            </w:pPr>
            <w:r w:rsidRPr="00F46FDE">
              <w:t>Generování dokumentu a jeho výsledná podoba je ve shodě s platnou legislativou, se všemi náležitostmi textovými i datovými, doplněnými bez nutnosti zásahu uživatele.</w:t>
            </w:r>
          </w:p>
        </w:tc>
        <w:tc>
          <w:tcPr>
            <w:tcW w:w="0" w:type="auto"/>
          </w:tcPr>
          <w:p w14:paraId="2AC960FE" w14:textId="17579060" w:rsidR="00F46FDE" w:rsidRDefault="00F46FDE" w:rsidP="005030D4">
            <w:pPr>
              <w:pStyle w:val="Bezmezer"/>
            </w:pPr>
            <w:r>
              <w:t>ANO/NE</w:t>
            </w:r>
          </w:p>
        </w:tc>
      </w:tr>
      <w:tr w:rsidR="00720563" w14:paraId="3450F47B" w14:textId="77777777" w:rsidTr="00D20E8B">
        <w:tc>
          <w:tcPr>
            <w:tcW w:w="0" w:type="auto"/>
          </w:tcPr>
          <w:p w14:paraId="4080B513" w14:textId="1B38FAAB" w:rsidR="00720563" w:rsidRDefault="00DB7661" w:rsidP="005030D4">
            <w:pPr>
              <w:pStyle w:val="Bezmezer"/>
            </w:pPr>
            <w:r>
              <w:t xml:space="preserve">Generování </w:t>
            </w:r>
            <w:r w:rsidR="00720563">
              <w:t xml:space="preserve">automaticky </w:t>
            </w:r>
            <w:r>
              <w:t>doplňuje</w:t>
            </w:r>
            <w:r w:rsidR="00720563">
              <w:t xml:space="preserve"> následující data:</w:t>
            </w:r>
          </w:p>
          <w:p w14:paraId="15C16515" w14:textId="77777777" w:rsidR="00720563" w:rsidRDefault="00720563" w:rsidP="00531800">
            <w:pPr>
              <w:pStyle w:val="Bezmezer"/>
              <w:numPr>
                <w:ilvl w:val="0"/>
                <w:numId w:val="21"/>
              </w:numPr>
            </w:pPr>
            <w:r>
              <w:t>Typ přestupce (fyzická osoba, podnikající fyzická osoba a právnická osoba)</w:t>
            </w:r>
          </w:p>
          <w:p w14:paraId="374F932C" w14:textId="4B0E8E3D" w:rsidR="00720563" w:rsidRDefault="00720563" w:rsidP="00531800">
            <w:pPr>
              <w:pStyle w:val="Bezmezer"/>
              <w:numPr>
                <w:ilvl w:val="0"/>
                <w:numId w:val="21"/>
              </w:numPr>
            </w:pPr>
            <w:r>
              <w:t>Typ přestupku (malá rychlost, st</w:t>
            </w:r>
            <w:r w:rsidR="00DB7661">
              <w:t>řední rychlost, vysoká rychlost</w:t>
            </w:r>
            <w:r>
              <w:t>)</w:t>
            </w:r>
          </w:p>
          <w:p w14:paraId="02CDCFD6" w14:textId="77777777" w:rsidR="00720563" w:rsidRDefault="00720563" w:rsidP="00531800">
            <w:pPr>
              <w:pStyle w:val="Bezmezer"/>
              <w:numPr>
                <w:ilvl w:val="0"/>
                <w:numId w:val="21"/>
              </w:numPr>
            </w:pPr>
            <w:r>
              <w:t>Spojení řízení</w:t>
            </w:r>
          </w:p>
          <w:p w14:paraId="2CAAF7D8" w14:textId="77777777" w:rsidR="00720563" w:rsidRDefault="00720563" w:rsidP="00531800">
            <w:pPr>
              <w:pStyle w:val="Bezmezer"/>
              <w:numPr>
                <w:ilvl w:val="0"/>
                <w:numId w:val="21"/>
              </w:numPr>
            </w:pPr>
            <w:r>
              <w:t>Provedené úkony v minulosti (výsledek výzvy k úhradě uložené částky, důvod odložení, příkaz, odpor, rozhodnutí, odvolání, plánovaná jednání a výsledky jednání)</w:t>
            </w:r>
          </w:p>
          <w:p w14:paraId="7F8F236B" w14:textId="49C83B36" w:rsidR="00720563" w:rsidRPr="00F46FDE" w:rsidRDefault="00720563" w:rsidP="00531800">
            <w:pPr>
              <w:pStyle w:val="Bezmezer"/>
              <w:numPr>
                <w:ilvl w:val="0"/>
                <w:numId w:val="21"/>
              </w:numPr>
            </w:pPr>
            <w:r>
              <w:t>Recidiva</w:t>
            </w:r>
          </w:p>
        </w:tc>
        <w:tc>
          <w:tcPr>
            <w:tcW w:w="0" w:type="auto"/>
          </w:tcPr>
          <w:p w14:paraId="314EBA61" w14:textId="3B3B13C6" w:rsidR="00720563" w:rsidRDefault="00C77283" w:rsidP="005030D4">
            <w:pPr>
              <w:pStyle w:val="Bezmezer"/>
            </w:pPr>
            <w:r>
              <w:t>ANO/NE</w:t>
            </w:r>
          </w:p>
        </w:tc>
      </w:tr>
      <w:tr w:rsidR="00DB7661" w14:paraId="14C976B8" w14:textId="77777777" w:rsidTr="00D20E8B">
        <w:tc>
          <w:tcPr>
            <w:tcW w:w="0" w:type="auto"/>
          </w:tcPr>
          <w:p w14:paraId="6FD6F076" w14:textId="77777777" w:rsidR="00DB7661" w:rsidRDefault="005F2864" w:rsidP="005030D4">
            <w:pPr>
              <w:pStyle w:val="Bezmezer"/>
            </w:pPr>
            <w:r>
              <w:t>Vygenerovaný dokument je ve svém výsledku po automatickém generování</w:t>
            </w:r>
            <w:r w:rsidRPr="005F2864">
              <w:t xml:space="preserve"> celistvý</w:t>
            </w:r>
            <w:r>
              <w:t xml:space="preserve"> </w:t>
            </w:r>
            <w:r w:rsidRPr="005F2864">
              <w:t>a dle procesu a typu dokumentu</w:t>
            </w:r>
            <w:r w:rsidR="00A66ECE">
              <w:t xml:space="preserve"> </w:t>
            </w:r>
            <w:r w:rsidR="00A66ECE" w:rsidRPr="00A66ECE">
              <w:t>obsahuje všechny legislativou požadované informace</w:t>
            </w:r>
            <w:r w:rsidR="00A66ECE">
              <w:t xml:space="preserve"> zejména:</w:t>
            </w:r>
          </w:p>
          <w:p w14:paraId="49BF1E03" w14:textId="77777777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Hlavička úřadu</w:t>
            </w:r>
          </w:p>
          <w:p w14:paraId="43EF2F68" w14:textId="77777777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Čísla jednací/spisová značka</w:t>
            </w:r>
          </w:p>
          <w:p w14:paraId="49FA8C36" w14:textId="77777777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Název dokumentu</w:t>
            </w:r>
          </w:p>
          <w:p w14:paraId="2BE1CEE2" w14:textId="77777777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Paragrafy a zákony týkající se obsahu dokumentu a skutku</w:t>
            </w:r>
          </w:p>
          <w:p w14:paraId="10CA70B9" w14:textId="5A548D29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Osoby, kterým je dokument adresován, či mají být v obsahu na základě příslušnosti k případu uvedeny</w:t>
            </w:r>
          </w:p>
          <w:p w14:paraId="41531AA9" w14:textId="77777777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Popis skutku</w:t>
            </w:r>
          </w:p>
          <w:p w14:paraId="2C329ABD" w14:textId="77777777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Uloženou sankci</w:t>
            </w:r>
          </w:p>
          <w:p w14:paraId="2C671A3B" w14:textId="77777777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Způsob úhrady</w:t>
            </w:r>
          </w:p>
          <w:p w14:paraId="0A660D8C" w14:textId="77777777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Zákonné lhůty</w:t>
            </w:r>
          </w:p>
          <w:p w14:paraId="08226B9C" w14:textId="77777777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Odůvodnění</w:t>
            </w:r>
          </w:p>
          <w:p w14:paraId="2B86F88B" w14:textId="77777777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Poučení</w:t>
            </w:r>
          </w:p>
          <w:p w14:paraId="16630926" w14:textId="30736D45" w:rsidR="00A66ECE" w:rsidRDefault="00A66ECE" w:rsidP="00531800">
            <w:pPr>
              <w:pStyle w:val="Bezmezer"/>
              <w:numPr>
                <w:ilvl w:val="0"/>
                <w:numId w:val="22"/>
              </w:numPr>
            </w:pPr>
            <w:r>
              <w:t>Osobu zpracovatele</w:t>
            </w:r>
          </w:p>
        </w:tc>
        <w:tc>
          <w:tcPr>
            <w:tcW w:w="0" w:type="auto"/>
          </w:tcPr>
          <w:p w14:paraId="7062AE66" w14:textId="64726619" w:rsidR="00DB7661" w:rsidRDefault="00C77283" w:rsidP="005030D4">
            <w:pPr>
              <w:pStyle w:val="Bezmezer"/>
            </w:pPr>
            <w:r>
              <w:t>ANO/NE</w:t>
            </w:r>
          </w:p>
        </w:tc>
      </w:tr>
      <w:tr w:rsidR="00022234" w14:paraId="61EC53B3" w14:textId="77777777" w:rsidTr="00D20E8B">
        <w:tc>
          <w:tcPr>
            <w:tcW w:w="0" w:type="auto"/>
          </w:tcPr>
          <w:p w14:paraId="4F82AF88" w14:textId="1D3FA5AB" w:rsidR="00022234" w:rsidRDefault="00022234" w:rsidP="00FE5813">
            <w:pPr>
              <w:pStyle w:val="Bezmezer"/>
            </w:pPr>
            <w:r>
              <w:t>Generování dokumentů je funkční i pro spojená řízení bez ohledu na počet spojených případů.</w:t>
            </w:r>
          </w:p>
        </w:tc>
        <w:tc>
          <w:tcPr>
            <w:tcW w:w="0" w:type="auto"/>
          </w:tcPr>
          <w:p w14:paraId="6394E399" w14:textId="7F3EE050" w:rsidR="00022234" w:rsidRPr="0022433B" w:rsidRDefault="00022234" w:rsidP="00FE5813">
            <w:pPr>
              <w:pStyle w:val="Bezmezer"/>
            </w:pPr>
            <w:r w:rsidRPr="0022433B">
              <w:t>ANO/NE</w:t>
            </w:r>
          </w:p>
        </w:tc>
      </w:tr>
      <w:tr w:rsidR="00555024" w14:paraId="162D6DFF" w14:textId="77777777" w:rsidTr="00D20E8B">
        <w:tc>
          <w:tcPr>
            <w:tcW w:w="0" w:type="auto"/>
          </w:tcPr>
          <w:p w14:paraId="3D06757C" w14:textId="54A568CB" w:rsidR="00555024" w:rsidRPr="00290F23" w:rsidRDefault="00555024" w:rsidP="00555024">
            <w:pPr>
              <w:pStyle w:val="Bezmezer"/>
            </w:pPr>
            <w:r>
              <w:t xml:space="preserve">Dokumenty vzniklé podle šablon lze volbou uživatele editovat a měnit, kde </w:t>
            </w:r>
            <w:r w:rsidRPr="00555024">
              <w:t>modifikace přísluší právnímu názoru uživatele (referenta správního orgánu)</w:t>
            </w:r>
            <w:r>
              <w:t>.</w:t>
            </w:r>
            <w:r w:rsidR="00E81DC8">
              <w:t xml:space="preserve"> </w:t>
            </w:r>
          </w:p>
        </w:tc>
        <w:tc>
          <w:tcPr>
            <w:tcW w:w="0" w:type="auto"/>
          </w:tcPr>
          <w:p w14:paraId="3BD5DA88" w14:textId="77777777" w:rsidR="00555024" w:rsidRDefault="00555024" w:rsidP="005030D4">
            <w:pPr>
              <w:pStyle w:val="Bezmezer"/>
            </w:pPr>
            <w:r w:rsidRPr="00A6761A">
              <w:t>ANO/NE</w:t>
            </w:r>
          </w:p>
        </w:tc>
      </w:tr>
      <w:tr w:rsidR="00E81DC8" w14:paraId="5BD9AB79" w14:textId="77777777" w:rsidTr="00D20E8B">
        <w:tc>
          <w:tcPr>
            <w:tcW w:w="0" w:type="auto"/>
          </w:tcPr>
          <w:p w14:paraId="10B813EE" w14:textId="14C1652D" w:rsidR="00E81DC8" w:rsidRDefault="00E81DC8" w:rsidP="00E81DC8">
            <w:pPr>
              <w:pStyle w:val="Bezmezer"/>
            </w:pPr>
            <w:r>
              <w:t>Uživatelské volby generování dokumentů nebo nutné uživatelské vstupy jsou řešeny pomocí voleb z předdefinovaných číselníků</w:t>
            </w:r>
            <w:r w:rsidR="00C26418">
              <w:t xml:space="preserve"> nebo textových vstupů</w:t>
            </w:r>
            <w:r>
              <w:t xml:space="preserve"> jako například typ dokumentu, </w:t>
            </w:r>
            <w:r w:rsidR="00C26418">
              <w:t>osoby v</w:t>
            </w:r>
            <w:r w:rsidR="00A15B56">
              <w:t> </w:t>
            </w:r>
            <w:r w:rsidR="00C26418">
              <w:t>případu</w:t>
            </w:r>
            <w:r w:rsidR="00A15B56">
              <w:t>, volba částky sankce</w:t>
            </w:r>
            <w:r w:rsidR="00C26418">
              <w:t xml:space="preserve"> apod. </w:t>
            </w:r>
            <w:r w:rsidR="009C2494">
              <w:t>Tyto údaje jsou pak zakomponovány do výsledného dokumentu.</w:t>
            </w:r>
          </w:p>
        </w:tc>
        <w:tc>
          <w:tcPr>
            <w:tcW w:w="0" w:type="auto"/>
          </w:tcPr>
          <w:p w14:paraId="00E13C79" w14:textId="08379BED" w:rsidR="00E81DC8" w:rsidRPr="00A6761A" w:rsidRDefault="009C2494" w:rsidP="005030D4">
            <w:pPr>
              <w:pStyle w:val="Bezmezer"/>
            </w:pPr>
            <w:r w:rsidRPr="00A6761A">
              <w:t>ANO/NE</w:t>
            </w:r>
          </w:p>
        </w:tc>
      </w:tr>
      <w:tr w:rsidR="00A5774D" w14:paraId="0E63604B" w14:textId="77777777" w:rsidTr="00D20E8B">
        <w:tc>
          <w:tcPr>
            <w:tcW w:w="0" w:type="auto"/>
          </w:tcPr>
          <w:p w14:paraId="280EB08B" w14:textId="77777777" w:rsidR="00A5774D" w:rsidRDefault="00A5774D" w:rsidP="00FE5813">
            <w:pPr>
              <w:pStyle w:val="Bezmezer"/>
            </w:pPr>
            <w:r>
              <w:t>Systém automaticky validuje hromadně provozovatele vozidla ke zjištěným údajům z centrálního registru.</w:t>
            </w:r>
          </w:p>
        </w:tc>
        <w:tc>
          <w:tcPr>
            <w:tcW w:w="0" w:type="auto"/>
          </w:tcPr>
          <w:p w14:paraId="569788AE" w14:textId="77777777" w:rsidR="00A5774D" w:rsidRPr="00621B39" w:rsidRDefault="00A5774D" w:rsidP="00FE5813">
            <w:pPr>
              <w:pStyle w:val="Bezmezer"/>
            </w:pPr>
            <w:r w:rsidRPr="0022433B">
              <w:t>ANO/NE</w:t>
            </w:r>
          </w:p>
        </w:tc>
      </w:tr>
      <w:tr w:rsidR="008B3BA5" w14:paraId="6913281C" w14:textId="77777777" w:rsidTr="00D20E8B">
        <w:tc>
          <w:tcPr>
            <w:tcW w:w="0" w:type="auto"/>
          </w:tcPr>
          <w:p w14:paraId="3A49BFD8" w14:textId="09C57375" w:rsidR="008B3BA5" w:rsidRPr="00290F23" w:rsidRDefault="008B3BA5" w:rsidP="00B74599">
            <w:pPr>
              <w:pStyle w:val="Bezmezer"/>
            </w:pPr>
            <w:r>
              <w:t>Systém umožní generování čárových kódů do dokumentů</w:t>
            </w:r>
            <w:r w:rsidR="008E0677">
              <w:t xml:space="preserve"> jako je spisová značka</w:t>
            </w:r>
            <w:r w:rsidR="004B0FCA">
              <w:t xml:space="preserve"> apod. v prostoru mimo </w:t>
            </w:r>
            <w:r w:rsidR="006705D6">
              <w:t>běžný</w:t>
            </w:r>
            <w:r w:rsidR="004B0FCA">
              <w:t xml:space="preserve"> tisk (okraj listu)</w:t>
            </w:r>
          </w:p>
        </w:tc>
        <w:tc>
          <w:tcPr>
            <w:tcW w:w="0" w:type="auto"/>
          </w:tcPr>
          <w:p w14:paraId="3A51A426" w14:textId="42E6FF0F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11F745F1" w14:textId="77777777" w:rsidTr="00D20E8B">
        <w:tc>
          <w:tcPr>
            <w:tcW w:w="0" w:type="auto"/>
          </w:tcPr>
          <w:p w14:paraId="3955AFF0" w14:textId="317F219D" w:rsidR="008B3BA5" w:rsidRDefault="008B3BA5" w:rsidP="00B74599">
            <w:pPr>
              <w:pStyle w:val="Bezmezer"/>
            </w:pPr>
            <w:r>
              <w:t xml:space="preserve">Systém umožňuje </w:t>
            </w:r>
            <w:r w:rsidR="004B0FCA">
              <w:t xml:space="preserve">hromadné odeslání </w:t>
            </w:r>
            <w:r>
              <w:t xml:space="preserve">libovolného množství dokumentů </w:t>
            </w:r>
            <w:r w:rsidR="004B0FCA">
              <w:t>do spisové služby k odbavení</w:t>
            </w:r>
            <w:r>
              <w:t>.</w:t>
            </w:r>
            <w:r w:rsidR="00042893">
              <w:t xml:space="preserve"> </w:t>
            </w:r>
          </w:p>
        </w:tc>
        <w:tc>
          <w:tcPr>
            <w:tcW w:w="0" w:type="auto"/>
          </w:tcPr>
          <w:p w14:paraId="274B61E5" w14:textId="32D3C4FB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3F7C39FB" w14:textId="77777777" w:rsidTr="00D20E8B">
        <w:tc>
          <w:tcPr>
            <w:tcW w:w="0" w:type="auto"/>
          </w:tcPr>
          <w:p w14:paraId="3B3DF780" w14:textId="0C8F73C0" w:rsidR="008B3BA5" w:rsidRDefault="008B3BA5" w:rsidP="00B74599">
            <w:pPr>
              <w:pStyle w:val="Bezmezer"/>
            </w:pPr>
            <w:r>
              <w:t>Šablony obsahují společné části a systém do nich doplňuje měnící se data, jako jsou adresa, výše rychlosti a další údaje personifikované podle jednotlivých případů.</w:t>
            </w:r>
            <w:r w:rsidR="00B90A9A">
              <w:t xml:space="preserve"> Existují šablony pro každý procesní krok spojený s vedením správního řízení pro dopravní přestupky. </w:t>
            </w:r>
          </w:p>
        </w:tc>
        <w:tc>
          <w:tcPr>
            <w:tcW w:w="0" w:type="auto"/>
          </w:tcPr>
          <w:p w14:paraId="534CAC56" w14:textId="0138A58F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63595C52" w14:textId="77777777" w:rsidTr="00D20E8B">
        <w:tc>
          <w:tcPr>
            <w:tcW w:w="0" w:type="auto"/>
          </w:tcPr>
          <w:p w14:paraId="50158371" w14:textId="0C45C035" w:rsidR="008B3BA5" w:rsidRDefault="008B3BA5" w:rsidP="008B3BA5">
            <w:pPr>
              <w:pStyle w:val="Bezmezer"/>
            </w:pPr>
            <w:r>
              <w:lastRenderedPageBreak/>
              <w:t>Systém umožňuje generování PDF souborů a jejich konverzi do formátu PDF, verze PDF/A2</w:t>
            </w:r>
          </w:p>
        </w:tc>
        <w:tc>
          <w:tcPr>
            <w:tcW w:w="0" w:type="auto"/>
          </w:tcPr>
          <w:p w14:paraId="64607445" w14:textId="7534004A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0EA5CF87" w14:textId="77777777" w:rsidTr="00D20E8B">
        <w:tc>
          <w:tcPr>
            <w:tcW w:w="0" w:type="auto"/>
          </w:tcPr>
          <w:p w14:paraId="32FC2835" w14:textId="75395CF9" w:rsidR="008B3BA5" w:rsidRDefault="008B3BA5" w:rsidP="00B74599">
            <w:pPr>
              <w:pStyle w:val="Bezmezer"/>
            </w:pPr>
            <w:r>
              <w:t>Systém umožňuje hromadný elektronický podpis dokumentů kvalifikovaným certifikátem příslušného uživatele.</w:t>
            </w:r>
          </w:p>
        </w:tc>
        <w:tc>
          <w:tcPr>
            <w:tcW w:w="0" w:type="auto"/>
          </w:tcPr>
          <w:p w14:paraId="0E9F41A3" w14:textId="66FC1091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470F41" w14:paraId="3AEBB353" w14:textId="77777777" w:rsidTr="00D20E8B">
        <w:tc>
          <w:tcPr>
            <w:tcW w:w="0" w:type="auto"/>
          </w:tcPr>
          <w:p w14:paraId="24E5C85C" w14:textId="77777777" w:rsidR="00470F41" w:rsidRDefault="00470F41" w:rsidP="00FE5813">
            <w:pPr>
              <w:pStyle w:val="Bezmezer"/>
            </w:pPr>
            <w:r>
              <w:t xml:space="preserve">Systém při oznamování přestupku rozpozná stejné RZ ale s jiným datem a časem a tuto informaci dokáže seskupit. </w:t>
            </w:r>
          </w:p>
        </w:tc>
        <w:tc>
          <w:tcPr>
            <w:tcW w:w="0" w:type="auto"/>
          </w:tcPr>
          <w:p w14:paraId="1E443D2D" w14:textId="77777777" w:rsidR="00470F41" w:rsidRPr="0022433B" w:rsidRDefault="00470F41" w:rsidP="00FE5813">
            <w:pPr>
              <w:pStyle w:val="Bezmezer"/>
            </w:pPr>
            <w:r w:rsidRPr="0022433B">
              <w:t>ANO/NE</w:t>
            </w:r>
          </w:p>
        </w:tc>
      </w:tr>
      <w:tr w:rsidR="008B3BA5" w14:paraId="7194FE64" w14:textId="77777777" w:rsidTr="00D20E8B">
        <w:tc>
          <w:tcPr>
            <w:tcW w:w="0" w:type="auto"/>
          </w:tcPr>
          <w:p w14:paraId="601DC8AF" w14:textId="349C93A4" w:rsidR="008B3BA5" w:rsidRDefault="008B3BA5" w:rsidP="008B3BA5">
            <w:pPr>
              <w:pStyle w:val="Bezmezer"/>
            </w:pPr>
            <w:r>
              <w:t>Systém poskytuje bezpečné prostředí pro použití elektronického podpisu.</w:t>
            </w:r>
          </w:p>
        </w:tc>
        <w:tc>
          <w:tcPr>
            <w:tcW w:w="0" w:type="auto"/>
          </w:tcPr>
          <w:p w14:paraId="71A8BE2F" w14:textId="6F146F74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0B99D50F" w14:textId="77777777" w:rsidTr="00D20E8B">
        <w:tc>
          <w:tcPr>
            <w:tcW w:w="0" w:type="auto"/>
          </w:tcPr>
          <w:p w14:paraId="19F428BD" w14:textId="06FC7C47" w:rsidR="008B3BA5" w:rsidRPr="00290F23" w:rsidRDefault="008B3BA5" w:rsidP="008B3BA5">
            <w:pPr>
              <w:pStyle w:val="Bezmezer"/>
            </w:pPr>
            <w:r>
              <w:t>Systém umožňuje získat dodejky z doručení (ze spisové služby i listinného dokumentu)</w:t>
            </w:r>
          </w:p>
        </w:tc>
        <w:tc>
          <w:tcPr>
            <w:tcW w:w="0" w:type="auto"/>
          </w:tcPr>
          <w:p w14:paraId="46CB982D" w14:textId="7E049ABD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6D4B0A70" w14:textId="77777777" w:rsidTr="00D20E8B">
        <w:tc>
          <w:tcPr>
            <w:tcW w:w="0" w:type="auto"/>
          </w:tcPr>
          <w:p w14:paraId="49282FF1" w14:textId="6D0581EF" w:rsidR="008B3BA5" w:rsidRDefault="008B3BA5" w:rsidP="008B3BA5">
            <w:pPr>
              <w:pStyle w:val="Bezmezer"/>
            </w:pPr>
            <w:r>
              <w:t>Hromadná konverze a podpis je z pohledu uživatele jeden úkon. Není nutné pro podpis znova vybírat.</w:t>
            </w:r>
          </w:p>
        </w:tc>
        <w:tc>
          <w:tcPr>
            <w:tcW w:w="0" w:type="auto"/>
          </w:tcPr>
          <w:p w14:paraId="25C40D9D" w14:textId="11B1508E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8B3BA5" w14:paraId="44411C68" w14:textId="77777777" w:rsidTr="00D20E8B">
        <w:tc>
          <w:tcPr>
            <w:tcW w:w="0" w:type="auto"/>
          </w:tcPr>
          <w:p w14:paraId="60D4B70E" w14:textId="6BDB55C4" w:rsidR="008B3BA5" w:rsidRDefault="008B3BA5" w:rsidP="008B3BA5">
            <w:pPr>
              <w:pStyle w:val="Bezmezer"/>
            </w:pPr>
            <w:r>
              <w:t>Šablony obsahují popisná data (</w:t>
            </w:r>
            <w:proofErr w:type="spellStart"/>
            <w:r>
              <w:t>metadata</w:t>
            </w:r>
            <w:proofErr w:type="spellEnd"/>
            <w:r>
              <w:t>), která jsou při jejich použití modifikována automaticky. Čas vzniku dokumentu podle šablony, uživatel apod.</w:t>
            </w:r>
          </w:p>
        </w:tc>
        <w:tc>
          <w:tcPr>
            <w:tcW w:w="0" w:type="auto"/>
          </w:tcPr>
          <w:p w14:paraId="5B7F7890" w14:textId="5A6C0FDB" w:rsidR="008B3BA5" w:rsidRDefault="008B3BA5" w:rsidP="008B3BA5">
            <w:pPr>
              <w:pStyle w:val="Bezmezer"/>
            </w:pPr>
            <w:r w:rsidRPr="00A6761A">
              <w:t>ANO/NE</w:t>
            </w:r>
          </w:p>
        </w:tc>
      </w:tr>
      <w:tr w:rsidR="00314D17" w14:paraId="726CCC1B" w14:textId="77777777" w:rsidTr="00D20E8B">
        <w:tc>
          <w:tcPr>
            <w:tcW w:w="0" w:type="auto"/>
          </w:tcPr>
          <w:p w14:paraId="75131B29" w14:textId="508A6410" w:rsidR="00314D17" w:rsidRDefault="009679A0" w:rsidP="009679A0">
            <w:pPr>
              <w:pStyle w:val="Bezmezer"/>
            </w:pPr>
            <w:r>
              <w:t>K</w:t>
            </w:r>
            <w:r w:rsidRPr="009679A0">
              <w:t>e zjedno</w:t>
            </w:r>
            <w:r>
              <w:t xml:space="preserve">dušení komunikace s přestupcem lze </w:t>
            </w:r>
            <w:r w:rsidRPr="009679A0">
              <w:t>pomocí unikátního kódu a dálkového přístupu lze přestupci zpřístupnit fotodokumentaci přestupku pro rychlé prokázání existence přestupku a validity záznamu</w:t>
            </w:r>
            <w:r>
              <w:t>.</w:t>
            </w:r>
          </w:p>
        </w:tc>
        <w:tc>
          <w:tcPr>
            <w:tcW w:w="0" w:type="auto"/>
          </w:tcPr>
          <w:p w14:paraId="7905E69B" w14:textId="0A5E271B" w:rsidR="00314D17" w:rsidRPr="00A6761A" w:rsidRDefault="009679A0" w:rsidP="008B3BA5">
            <w:pPr>
              <w:pStyle w:val="Bezmezer"/>
            </w:pPr>
            <w:r w:rsidRPr="00A6761A">
              <w:t>ANO/NE</w:t>
            </w:r>
          </w:p>
        </w:tc>
      </w:tr>
      <w:tr w:rsidR="0035796D" w14:paraId="06EEE944" w14:textId="77777777" w:rsidTr="00D20E8B">
        <w:tc>
          <w:tcPr>
            <w:tcW w:w="0" w:type="auto"/>
          </w:tcPr>
          <w:p w14:paraId="0467CD07" w14:textId="3424CF29" w:rsidR="0035796D" w:rsidRDefault="0035796D" w:rsidP="00226EFC">
            <w:pPr>
              <w:pStyle w:val="Bezmezer"/>
            </w:pPr>
            <w:r>
              <w:t xml:space="preserve">Systém </w:t>
            </w:r>
            <w:r w:rsidRPr="0035796D">
              <w:t>umožňuje generovat ad-hoc dokumenty v celém procesu řešení případu v rámci konkrétního případu a</w:t>
            </w:r>
            <w:r w:rsidR="00226EFC">
              <w:t xml:space="preserve"> pro osobu evidovanou v případu. Dokument je pak následně uložen do spisu.</w:t>
            </w:r>
          </w:p>
        </w:tc>
        <w:tc>
          <w:tcPr>
            <w:tcW w:w="0" w:type="auto"/>
          </w:tcPr>
          <w:p w14:paraId="1D3149F4" w14:textId="0617AA7F" w:rsidR="0035796D" w:rsidRPr="00A6761A" w:rsidRDefault="00226EFC" w:rsidP="008B3BA5">
            <w:pPr>
              <w:pStyle w:val="Bezmezer"/>
            </w:pPr>
            <w:r w:rsidRPr="00A6761A">
              <w:t>ANO/NE</w:t>
            </w:r>
          </w:p>
        </w:tc>
      </w:tr>
      <w:tr w:rsidR="002F05ED" w14:paraId="45B9D588" w14:textId="77777777" w:rsidTr="00D20E8B">
        <w:tc>
          <w:tcPr>
            <w:tcW w:w="0" w:type="auto"/>
          </w:tcPr>
          <w:p w14:paraId="485BB648" w14:textId="0F3605C2" w:rsidR="002F05ED" w:rsidRDefault="002F05ED" w:rsidP="002F05ED">
            <w:pPr>
              <w:pStyle w:val="Bezmezer"/>
            </w:pPr>
            <w:r>
              <w:t>Systém</w:t>
            </w:r>
            <w:r w:rsidRPr="002F05ED">
              <w:t xml:space="preserve"> umožňuje jakýkoli dokument v případu nahradit novou verzí dokumentu</w:t>
            </w:r>
            <w:r>
              <w:t>. V</w:t>
            </w:r>
            <w:r w:rsidRPr="002F05ED">
              <w:t>erze dokumentu udržuje v systému pro případné zpětné kont</w:t>
            </w:r>
            <w:r>
              <w:t>roly práce uživatele v systému. Tak označovat</w:t>
            </w:r>
            <w:r w:rsidRPr="002F05ED">
              <w:t xml:space="preserve"> lze výhradně dokumenty nevypravené.</w:t>
            </w:r>
          </w:p>
        </w:tc>
        <w:tc>
          <w:tcPr>
            <w:tcW w:w="0" w:type="auto"/>
          </w:tcPr>
          <w:p w14:paraId="016CCB24" w14:textId="3BFE9192" w:rsidR="002F05ED" w:rsidRPr="00A6761A" w:rsidRDefault="002F05ED" w:rsidP="008B3BA5">
            <w:pPr>
              <w:pStyle w:val="Bezmezer"/>
            </w:pPr>
            <w:r w:rsidRPr="00A6761A">
              <w:t>ANO/NE</w:t>
            </w:r>
          </w:p>
        </w:tc>
      </w:tr>
      <w:tr w:rsidR="00FF25FE" w:rsidRPr="00FF25FE" w14:paraId="551FFC8B" w14:textId="77777777" w:rsidTr="00D20E8B">
        <w:tc>
          <w:tcPr>
            <w:tcW w:w="0" w:type="auto"/>
            <w:gridSpan w:val="2"/>
          </w:tcPr>
          <w:p w14:paraId="68A3206E" w14:textId="169A3C65" w:rsidR="00FF25FE" w:rsidRPr="00FF25FE" w:rsidRDefault="00FF25FE" w:rsidP="0018137F">
            <w:pPr>
              <w:pStyle w:val="Bezmezer"/>
              <w:rPr>
                <w:b/>
              </w:rPr>
            </w:pPr>
            <w:r w:rsidRPr="00FF25FE">
              <w:rPr>
                <w:b/>
              </w:rPr>
              <w:t>Vyhledávání</w:t>
            </w:r>
          </w:p>
        </w:tc>
      </w:tr>
      <w:tr w:rsidR="008B3BA5" w14:paraId="36C4551D" w14:textId="77777777" w:rsidTr="00D20E8B">
        <w:tc>
          <w:tcPr>
            <w:tcW w:w="0" w:type="auto"/>
          </w:tcPr>
          <w:p w14:paraId="54A062DA" w14:textId="6E2C83A5" w:rsidR="008B3BA5" w:rsidRDefault="008B3BA5" w:rsidP="008B3BA5">
            <w:pPr>
              <w:pStyle w:val="Bezmezer"/>
            </w:pPr>
            <w:r>
              <w:t xml:space="preserve">Systém je schopen vyhledávat podle </w:t>
            </w:r>
            <w:proofErr w:type="spellStart"/>
            <w:r>
              <w:t>metadat</w:t>
            </w:r>
            <w:proofErr w:type="spellEnd"/>
            <w:r>
              <w:t xml:space="preserve"> k dokumentům jako je datum vzniku, poslední změna apod.</w:t>
            </w:r>
          </w:p>
        </w:tc>
        <w:tc>
          <w:tcPr>
            <w:tcW w:w="0" w:type="auto"/>
          </w:tcPr>
          <w:p w14:paraId="27FD2D6C" w14:textId="4F971831" w:rsidR="008B3BA5" w:rsidRDefault="008B3BA5" w:rsidP="008B3BA5">
            <w:pPr>
              <w:pStyle w:val="Bezmezer"/>
            </w:pPr>
            <w:r w:rsidRPr="00317D34">
              <w:t>ANO/NE</w:t>
            </w:r>
          </w:p>
        </w:tc>
      </w:tr>
      <w:tr w:rsidR="008B3BA5" w14:paraId="57FF7DC7" w14:textId="77777777" w:rsidTr="00D20E8B">
        <w:tc>
          <w:tcPr>
            <w:tcW w:w="0" w:type="auto"/>
          </w:tcPr>
          <w:p w14:paraId="53B8CAE4" w14:textId="547B9AA6" w:rsidR="008B3BA5" w:rsidRDefault="008B3BA5" w:rsidP="00B74599">
            <w:pPr>
              <w:pStyle w:val="Bezmezer"/>
            </w:pPr>
            <w:r>
              <w:t xml:space="preserve">Systém vyhledává </w:t>
            </w:r>
            <w:r w:rsidR="003F30FF">
              <w:t>zejména podle čísla jednacího, osoby, data a času vzniku přestupku</w:t>
            </w:r>
            <w:r>
              <w:t>.</w:t>
            </w:r>
          </w:p>
        </w:tc>
        <w:tc>
          <w:tcPr>
            <w:tcW w:w="0" w:type="auto"/>
          </w:tcPr>
          <w:p w14:paraId="734C7A5F" w14:textId="7287DCF9" w:rsidR="008B3BA5" w:rsidRDefault="008B3BA5" w:rsidP="008B3BA5">
            <w:pPr>
              <w:pStyle w:val="Bezmezer"/>
            </w:pPr>
            <w:r w:rsidRPr="00317D34">
              <w:t>ANO/NE</w:t>
            </w:r>
          </w:p>
        </w:tc>
      </w:tr>
      <w:tr w:rsidR="008B3BA5" w14:paraId="36232342" w14:textId="77777777" w:rsidTr="00D20E8B">
        <w:tc>
          <w:tcPr>
            <w:tcW w:w="0" w:type="auto"/>
          </w:tcPr>
          <w:p w14:paraId="159F450F" w14:textId="386C42D1" w:rsidR="008B3BA5" w:rsidRDefault="008B3BA5" w:rsidP="008B3BA5">
            <w:pPr>
              <w:pStyle w:val="Bezmezer"/>
            </w:pPr>
            <w:r>
              <w:t>Systém hodnotí relevanci a podle ní řadí výsledek hledání.</w:t>
            </w:r>
          </w:p>
        </w:tc>
        <w:tc>
          <w:tcPr>
            <w:tcW w:w="0" w:type="auto"/>
          </w:tcPr>
          <w:p w14:paraId="1A291BFB" w14:textId="6135401B" w:rsidR="008B3BA5" w:rsidRDefault="008B3BA5" w:rsidP="008B3BA5">
            <w:pPr>
              <w:pStyle w:val="Bezmezer"/>
            </w:pPr>
            <w:r w:rsidRPr="00317D34">
              <w:t>ANO/NE</w:t>
            </w:r>
          </w:p>
        </w:tc>
      </w:tr>
      <w:tr w:rsidR="008B3BA5" w14:paraId="367155DD" w14:textId="77777777" w:rsidTr="00D20E8B">
        <w:tc>
          <w:tcPr>
            <w:tcW w:w="0" w:type="auto"/>
          </w:tcPr>
          <w:p w14:paraId="7832EBB5" w14:textId="16E018A9" w:rsidR="008B3BA5" w:rsidRDefault="008B3BA5" w:rsidP="008B3BA5">
            <w:pPr>
              <w:pStyle w:val="Bezmezer"/>
            </w:pPr>
            <w:r>
              <w:t>Výslednou vyhledanou sadu může uživatel řadit podle času, podle relevance, podle stavu apod.</w:t>
            </w:r>
          </w:p>
        </w:tc>
        <w:tc>
          <w:tcPr>
            <w:tcW w:w="0" w:type="auto"/>
          </w:tcPr>
          <w:p w14:paraId="54896841" w14:textId="52E92B31" w:rsidR="008B3BA5" w:rsidRDefault="008B3BA5" w:rsidP="008B3BA5">
            <w:pPr>
              <w:pStyle w:val="Bezmezer"/>
            </w:pPr>
            <w:r w:rsidRPr="00317D34">
              <w:t>ANO/NE</w:t>
            </w:r>
          </w:p>
        </w:tc>
      </w:tr>
      <w:tr w:rsidR="00A60819" w14:paraId="1E65B3AE" w14:textId="77777777" w:rsidTr="00D20E8B">
        <w:tc>
          <w:tcPr>
            <w:tcW w:w="0" w:type="auto"/>
          </w:tcPr>
          <w:p w14:paraId="2DF869C6" w14:textId="050A8B74" w:rsidR="00A60819" w:rsidRDefault="00A60819" w:rsidP="00A60819">
            <w:pPr>
              <w:pStyle w:val="Bezmezer"/>
            </w:pPr>
            <w:r>
              <w:t>Výsledky vyhledávání systém vhodně stránkuje, aby nedošlo k přetížení systém</w:t>
            </w:r>
            <w:r w:rsidR="00CD1EF6">
              <w:t>u při vyhledávání.</w:t>
            </w:r>
            <w:r>
              <w:t xml:space="preserve"> </w:t>
            </w:r>
          </w:p>
        </w:tc>
        <w:tc>
          <w:tcPr>
            <w:tcW w:w="0" w:type="auto"/>
          </w:tcPr>
          <w:p w14:paraId="2DFEADFE" w14:textId="7E059EA2" w:rsidR="00A60819" w:rsidRPr="00317D34" w:rsidRDefault="00591089" w:rsidP="008B3BA5">
            <w:pPr>
              <w:pStyle w:val="Bezmezer"/>
            </w:pPr>
            <w:r w:rsidRPr="00317D34">
              <w:t>ANO/NE</w:t>
            </w:r>
          </w:p>
        </w:tc>
      </w:tr>
      <w:tr w:rsidR="008B3BA5" w14:paraId="28210F73" w14:textId="77777777" w:rsidTr="00D20E8B">
        <w:tc>
          <w:tcPr>
            <w:tcW w:w="0" w:type="auto"/>
          </w:tcPr>
          <w:p w14:paraId="0FC57270" w14:textId="2A8DBC54" w:rsidR="008B3BA5" w:rsidRDefault="008B3BA5" w:rsidP="008B3BA5">
            <w:pPr>
              <w:pStyle w:val="Bezmezer"/>
            </w:pPr>
            <w:r>
              <w:t>Výslednou vyhledanou sadu je dále možno filtrovat pod</w:t>
            </w:r>
            <w:r w:rsidR="009D64B1">
              <w:t>le zvolených kritérií uživatele a to minimálně:</w:t>
            </w:r>
          </w:p>
          <w:p w14:paraId="60F09681" w14:textId="2C19F725" w:rsidR="009D64B1" w:rsidRDefault="00C03887" w:rsidP="00531800">
            <w:pPr>
              <w:pStyle w:val="Bezmezer"/>
              <w:numPr>
                <w:ilvl w:val="0"/>
                <w:numId w:val="24"/>
              </w:numPr>
            </w:pPr>
            <w:r>
              <w:t>Datum spáchání přestupku od – do.</w:t>
            </w:r>
          </w:p>
          <w:p w14:paraId="5D9C28F0" w14:textId="4F580E3F" w:rsidR="00591089" w:rsidRDefault="00591089" w:rsidP="00531800">
            <w:pPr>
              <w:pStyle w:val="Bezmezer"/>
              <w:numPr>
                <w:ilvl w:val="0"/>
                <w:numId w:val="24"/>
              </w:numPr>
            </w:pPr>
            <w:r>
              <w:t>Datum založení spisu od</w:t>
            </w:r>
            <w:r w:rsidR="0041013C">
              <w:t xml:space="preserve"> – do</w:t>
            </w:r>
            <w:r>
              <w:t>.</w:t>
            </w:r>
          </w:p>
          <w:p w14:paraId="189F04F8" w14:textId="22105EA9" w:rsidR="0041013C" w:rsidRDefault="0041013C" w:rsidP="00531800">
            <w:pPr>
              <w:pStyle w:val="Bezmezer"/>
              <w:numPr>
                <w:ilvl w:val="0"/>
                <w:numId w:val="24"/>
              </w:numPr>
            </w:pPr>
            <w:r>
              <w:t>Datum vypravení, datum doručení od – do.</w:t>
            </w:r>
          </w:p>
          <w:p w14:paraId="47E0EAC7" w14:textId="77777777" w:rsidR="00C03887" w:rsidRDefault="00C03887" w:rsidP="00531800">
            <w:pPr>
              <w:pStyle w:val="Bezmezer"/>
              <w:numPr>
                <w:ilvl w:val="0"/>
                <w:numId w:val="24"/>
              </w:numPr>
            </w:pPr>
            <w:r>
              <w:t>Měřená lokalita.</w:t>
            </w:r>
          </w:p>
          <w:p w14:paraId="2431F959" w14:textId="77777777" w:rsidR="00C03887" w:rsidRDefault="00C03887" w:rsidP="00531800">
            <w:pPr>
              <w:pStyle w:val="Bezmezer"/>
              <w:numPr>
                <w:ilvl w:val="0"/>
                <w:numId w:val="24"/>
              </w:numPr>
            </w:pPr>
            <w:r>
              <w:t xml:space="preserve">Typ přestupku </w:t>
            </w:r>
            <w:r w:rsidRPr="00C03887">
              <w:t>(malá, střední a vysoká rychlost)</w:t>
            </w:r>
            <w:r>
              <w:t>.</w:t>
            </w:r>
          </w:p>
          <w:p w14:paraId="38A3A57D" w14:textId="77777777" w:rsidR="00C03887" w:rsidRDefault="00C03887" w:rsidP="00531800">
            <w:pPr>
              <w:pStyle w:val="Bezmezer"/>
              <w:numPr>
                <w:ilvl w:val="0"/>
                <w:numId w:val="24"/>
              </w:numPr>
            </w:pPr>
            <w:r>
              <w:t>RZ (i její části).</w:t>
            </w:r>
          </w:p>
          <w:p w14:paraId="06CABBA7" w14:textId="77777777" w:rsidR="00591089" w:rsidRDefault="00591089" w:rsidP="00531800">
            <w:pPr>
              <w:pStyle w:val="Bezmezer"/>
              <w:numPr>
                <w:ilvl w:val="0"/>
                <w:numId w:val="24"/>
              </w:numPr>
            </w:pPr>
            <w:r>
              <w:t>Spisová značka.</w:t>
            </w:r>
          </w:p>
          <w:p w14:paraId="78DB1400" w14:textId="6B6BE703" w:rsidR="007566A6" w:rsidRDefault="007566A6" w:rsidP="00531800">
            <w:pPr>
              <w:pStyle w:val="Bezmezer"/>
              <w:numPr>
                <w:ilvl w:val="0"/>
                <w:numId w:val="24"/>
              </w:numPr>
            </w:pPr>
            <w:r>
              <w:t>Název společnosti.</w:t>
            </w:r>
          </w:p>
          <w:p w14:paraId="002754B4" w14:textId="719C6A18" w:rsidR="0041013C" w:rsidRDefault="0041013C" w:rsidP="00531800">
            <w:pPr>
              <w:pStyle w:val="Bezmezer"/>
              <w:numPr>
                <w:ilvl w:val="0"/>
                <w:numId w:val="24"/>
              </w:numPr>
            </w:pPr>
            <w:r>
              <w:t>IČO.</w:t>
            </w:r>
          </w:p>
          <w:p w14:paraId="0D21A050" w14:textId="77777777" w:rsidR="00591089" w:rsidRDefault="00591089" w:rsidP="00531800">
            <w:pPr>
              <w:pStyle w:val="Bezmezer"/>
              <w:numPr>
                <w:ilvl w:val="0"/>
                <w:numId w:val="24"/>
              </w:numPr>
            </w:pPr>
            <w:r>
              <w:t>Osoby v případu.</w:t>
            </w:r>
          </w:p>
          <w:p w14:paraId="4CAA29EE" w14:textId="77777777" w:rsidR="00591089" w:rsidRDefault="0041013C" w:rsidP="00531800">
            <w:pPr>
              <w:pStyle w:val="Bezmezer"/>
              <w:numPr>
                <w:ilvl w:val="0"/>
                <w:numId w:val="24"/>
              </w:numPr>
            </w:pPr>
            <w:r>
              <w:t>Číslo jednací.</w:t>
            </w:r>
          </w:p>
          <w:p w14:paraId="34AFEF12" w14:textId="77777777" w:rsidR="0041013C" w:rsidRDefault="0041013C" w:rsidP="00531800">
            <w:pPr>
              <w:pStyle w:val="Bezmezer"/>
              <w:numPr>
                <w:ilvl w:val="0"/>
                <w:numId w:val="24"/>
              </w:numPr>
            </w:pPr>
            <w:r>
              <w:t>Variabilní symbol.</w:t>
            </w:r>
          </w:p>
          <w:p w14:paraId="258A433F" w14:textId="77777777" w:rsidR="007566A6" w:rsidRDefault="007566A6" w:rsidP="00531800">
            <w:pPr>
              <w:pStyle w:val="Bezmezer"/>
              <w:numPr>
                <w:ilvl w:val="0"/>
                <w:numId w:val="24"/>
              </w:numPr>
            </w:pPr>
            <w:r>
              <w:t>Uhrazeno, neuhrazeno, po splatnosti, přeplatek, nedoplatek.</w:t>
            </w:r>
          </w:p>
          <w:p w14:paraId="6F6A9EE9" w14:textId="42EA5B45" w:rsidR="007566A6" w:rsidRPr="00C03887" w:rsidRDefault="007566A6" w:rsidP="007566A6">
            <w:pPr>
              <w:pStyle w:val="Bezmezer"/>
            </w:pPr>
            <w:r>
              <w:t xml:space="preserve">Vyhledávání bude možné vždy v kontextu oprávnění uživatele a činnosti, která je prováděna. </w:t>
            </w:r>
          </w:p>
        </w:tc>
        <w:tc>
          <w:tcPr>
            <w:tcW w:w="0" w:type="auto"/>
          </w:tcPr>
          <w:p w14:paraId="685F392B" w14:textId="562AD968" w:rsidR="008B3BA5" w:rsidRDefault="008B3BA5" w:rsidP="008B3BA5">
            <w:pPr>
              <w:pStyle w:val="Bezmezer"/>
            </w:pPr>
            <w:r w:rsidRPr="00317D34">
              <w:t>ANO/NE</w:t>
            </w:r>
          </w:p>
        </w:tc>
      </w:tr>
      <w:tr w:rsidR="00FF25FE" w14:paraId="157D3F17" w14:textId="77777777" w:rsidTr="00D20E8B">
        <w:tc>
          <w:tcPr>
            <w:tcW w:w="0" w:type="auto"/>
            <w:gridSpan w:val="2"/>
          </w:tcPr>
          <w:p w14:paraId="4E11A1E9" w14:textId="53625DD0" w:rsidR="00FF25FE" w:rsidRPr="00FF25FE" w:rsidRDefault="00FF25FE" w:rsidP="0018137F">
            <w:pPr>
              <w:pStyle w:val="Bezmezer"/>
              <w:rPr>
                <w:b/>
              </w:rPr>
            </w:pPr>
            <w:r w:rsidRPr="00FF25FE">
              <w:rPr>
                <w:b/>
              </w:rPr>
              <w:t>Průkaznost</w:t>
            </w:r>
          </w:p>
        </w:tc>
      </w:tr>
      <w:tr w:rsidR="008B3BA5" w14:paraId="5A0D871A" w14:textId="77777777" w:rsidTr="00D20E8B">
        <w:tc>
          <w:tcPr>
            <w:tcW w:w="0" w:type="auto"/>
          </w:tcPr>
          <w:p w14:paraId="7E380A9E" w14:textId="73A77936" w:rsidR="008B3BA5" w:rsidRDefault="008B3BA5" w:rsidP="008B3BA5">
            <w:pPr>
              <w:pStyle w:val="Bezmezer"/>
            </w:pPr>
            <w:r>
              <w:t xml:space="preserve">Systém obsahuje manipulační údaje případu jako historii počínaje přenosem dat z měřícího zařízení. Z této historie bude patrné, </w:t>
            </w:r>
            <w:r w:rsidRPr="008B3BA5">
              <w:t>kterými stavy zpracování případ procházel a který uživatel s</w:t>
            </w:r>
            <w:r>
              <w:t> </w:t>
            </w:r>
            <w:r w:rsidRPr="008B3BA5">
              <w:t>případem</w:t>
            </w:r>
            <w:r>
              <w:t xml:space="preserve"> pracoval.</w:t>
            </w:r>
            <w:r w:rsidR="00C81EA7">
              <w:t xml:space="preserve"> Jsou logovány veškeré stavy a změny dokumentu.</w:t>
            </w:r>
          </w:p>
        </w:tc>
        <w:tc>
          <w:tcPr>
            <w:tcW w:w="0" w:type="auto"/>
          </w:tcPr>
          <w:p w14:paraId="46FC59CA" w14:textId="13E7F51D" w:rsidR="008B3BA5" w:rsidRDefault="008B3BA5" w:rsidP="008B3BA5">
            <w:pPr>
              <w:pStyle w:val="Bezmezer"/>
            </w:pPr>
            <w:r w:rsidRPr="000F013D">
              <w:t>ANO/NE</w:t>
            </w:r>
          </w:p>
        </w:tc>
      </w:tr>
      <w:tr w:rsidR="001D08C0" w14:paraId="53A8CEB2" w14:textId="77777777" w:rsidTr="00D20E8B">
        <w:tc>
          <w:tcPr>
            <w:tcW w:w="0" w:type="auto"/>
          </w:tcPr>
          <w:p w14:paraId="3F0D32AF" w14:textId="21F75AED" w:rsidR="001D08C0" w:rsidRDefault="001D08C0" w:rsidP="008B3BA5">
            <w:pPr>
              <w:pStyle w:val="Bezmezer"/>
            </w:pPr>
            <w:r w:rsidRPr="001D08C0">
              <w:t>Všechna data, logy operace s daty a úpravy dat jsou validní, zpětně dohledatelné a mohou sloužit pro prokázání plnění legislativního rámce řešení přestupků.</w:t>
            </w:r>
          </w:p>
        </w:tc>
        <w:tc>
          <w:tcPr>
            <w:tcW w:w="0" w:type="auto"/>
          </w:tcPr>
          <w:p w14:paraId="785E45CD" w14:textId="1B60875A" w:rsidR="001D08C0" w:rsidRPr="000F013D" w:rsidRDefault="001D08C0" w:rsidP="008B3BA5">
            <w:pPr>
              <w:pStyle w:val="Bezmezer"/>
            </w:pPr>
            <w:r w:rsidRPr="000F013D">
              <w:t>ANO/NE</w:t>
            </w:r>
          </w:p>
        </w:tc>
      </w:tr>
      <w:tr w:rsidR="00C81EA7" w14:paraId="3DAEC02E" w14:textId="77777777" w:rsidTr="00D20E8B">
        <w:tc>
          <w:tcPr>
            <w:tcW w:w="0" w:type="auto"/>
          </w:tcPr>
          <w:p w14:paraId="65E7E289" w14:textId="4FA68F74" w:rsidR="00C81EA7" w:rsidRDefault="00C81EA7" w:rsidP="008B3BA5">
            <w:pPr>
              <w:pStyle w:val="Bezmezer"/>
            </w:pPr>
            <w:r>
              <w:t>U šablon je také logována změna jejich obsahu a případně umožňuje vrácení zpět do původního stavu.</w:t>
            </w:r>
          </w:p>
        </w:tc>
        <w:tc>
          <w:tcPr>
            <w:tcW w:w="0" w:type="auto"/>
          </w:tcPr>
          <w:p w14:paraId="0BEA7C49" w14:textId="212AD9B7" w:rsidR="00C81EA7" w:rsidRPr="000F013D" w:rsidRDefault="00C81EA7" w:rsidP="008B3BA5">
            <w:pPr>
              <w:pStyle w:val="Bezmezer"/>
            </w:pPr>
            <w:r w:rsidRPr="000F013D">
              <w:t>ANO/NE</w:t>
            </w:r>
          </w:p>
        </w:tc>
      </w:tr>
      <w:tr w:rsidR="008B3BA5" w14:paraId="59924632" w14:textId="77777777" w:rsidTr="00D20E8B">
        <w:tc>
          <w:tcPr>
            <w:tcW w:w="0" w:type="auto"/>
          </w:tcPr>
          <w:p w14:paraId="5156FBCF" w14:textId="677838AA" w:rsidR="008B3BA5" w:rsidRDefault="008B3BA5" w:rsidP="008B3BA5">
            <w:pPr>
              <w:pStyle w:val="Bezmezer"/>
            </w:pPr>
            <w:r>
              <w:t>Dostupnost žurnálu manipulačních údajů lze řídit jako oprávnění na jednotlivé role nebo konkrétní účty.</w:t>
            </w:r>
          </w:p>
        </w:tc>
        <w:tc>
          <w:tcPr>
            <w:tcW w:w="0" w:type="auto"/>
          </w:tcPr>
          <w:p w14:paraId="11072139" w14:textId="44B31986" w:rsidR="008B3BA5" w:rsidRDefault="008B3BA5" w:rsidP="008B3BA5">
            <w:pPr>
              <w:pStyle w:val="Bezmezer"/>
            </w:pPr>
            <w:r w:rsidRPr="000F013D">
              <w:t>ANO/NE</w:t>
            </w:r>
          </w:p>
        </w:tc>
      </w:tr>
      <w:tr w:rsidR="008B3BA5" w14:paraId="33B95452" w14:textId="77777777" w:rsidTr="00D20E8B">
        <w:tc>
          <w:tcPr>
            <w:tcW w:w="0" w:type="auto"/>
          </w:tcPr>
          <w:p w14:paraId="51A23020" w14:textId="181DC371" w:rsidR="008B3BA5" w:rsidRDefault="00C81EA7" w:rsidP="0018137F">
            <w:pPr>
              <w:pStyle w:val="Bezmezer"/>
            </w:pPr>
            <w:r>
              <w:lastRenderedPageBreak/>
              <w:t>Žurnál manipulačních údajů je uložen tak, aby nemohla být zpochybněna jeho integrita nebo obsah.</w:t>
            </w:r>
          </w:p>
        </w:tc>
        <w:tc>
          <w:tcPr>
            <w:tcW w:w="0" w:type="auto"/>
          </w:tcPr>
          <w:p w14:paraId="561D0E45" w14:textId="3D44EBFB" w:rsidR="008B3BA5" w:rsidRDefault="00C81EA7" w:rsidP="0018137F">
            <w:pPr>
              <w:pStyle w:val="Bezmezer"/>
            </w:pPr>
            <w:r w:rsidRPr="000F013D">
              <w:t>ANO/NE</w:t>
            </w:r>
          </w:p>
        </w:tc>
      </w:tr>
      <w:tr w:rsidR="00C81EA7" w14:paraId="0925C20B" w14:textId="77777777" w:rsidTr="00D20E8B">
        <w:tc>
          <w:tcPr>
            <w:tcW w:w="0" w:type="auto"/>
            <w:gridSpan w:val="2"/>
          </w:tcPr>
          <w:p w14:paraId="19952128" w14:textId="78F0272A" w:rsidR="00C81EA7" w:rsidRPr="00C81EA7" w:rsidRDefault="00C81EA7" w:rsidP="0018137F">
            <w:pPr>
              <w:pStyle w:val="Bezmezer"/>
              <w:rPr>
                <w:b/>
              </w:rPr>
            </w:pPr>
            <w:r w:rsidRPr="00C81EA7">
              <w:rPr>
                <w:b/>
              </w:rPr>
              <w:t>Zpracování dat</w:t>
            </w:r>
          </w:p>
        </w:tc>
      </w:tr>
      <w:tr w:rsidR="00C81EA7" w14:paraId="68DDAEC3" w14:textId="77777777" w:rsidTr="00D20E8B">
        <w:tc>
          <w:tcPr>
            <w:tcW w:w="0" w:type="auto"/>
          </w:tcPr>
          <w:p w14:paraId="34D42953" w14:textId="65C1D79C" w:rsidR="00C81EA7" w:rsidRDefault="00C81EA7" w:rsidP="00C81EA7">
            <w:pPr>
              <w:pStyle w:val="Bezmezer"/>
            </w:pPr>
            <w:r>
              <w:t>Systém ověřuje získaná data a validuje je s ohledem na dostupné údaje.</w:t>
            </w:r>
          </w:p>
        </w:tc>
        <w:tc>
          <w:tcPr>
            <w:tcW w:w="0" w:type="auto"/>
          </w:tcPr>
          <w:p w14:paraId="4A423450" w14:textId="312B2935" w:rsidR="00C81EA7" w:rsidRDefault="00C81EA7" w:rsidP="00C81EA7">
            <w:pPr>
              <w:pStyle w:val="Bezmezer"/>
            </w:pPr>
            <w:r w:rsidRPr="00686848">
              <w:t>ANO/NE</w:t>
            </w:r>
          </w:p>
        </w:tc>
      </w:tr>
      <w:tr w:rsidR="00C81EA7" w14:paraId="2D1A4E30" w14:textId="77777777" w:rsidTr="00D20E8B">
        <w:tc>
          <w:tcPr>
            <w:tcW w:w="0" w:type="auto"/>
          </w:tcPr>
          <w:p w14:paraId="7BDDA830" w14:textId="4C214569" w:rsidR="00C81EA7" w:rsidRDefault="00C81EA7" w:rsidP="00B74599">
            <w:pPr>
              <w:pStyle w:val="Bezmezer"/>
            </w:pPr>
            <w:r>
              <w:t>Získaná data jsou ověřována vůči základním registrům</w:t>
            </w:r>
            <w:r w:rsidR="00360646">
              <w:t xml:space="preserve"> na údaje provozovatele vozidla</w:t>
            </w:r>
            <w:r w:rsidR="00840E1E">
              <w:t>, či další nezbytné údaje</w:t>
            </w:r>
            <w:r w:rsidR="00802643">
              <w:t xml:space="preserve"> pro vedení správního řízení v čase odpovídajícímu zjištěnému přestupku</w:t>
            </w:r>
            <w:r>
              <w:t>.</w:t>
            </w:r>
          </w:p>
        </w:tc>
        <w:tc>
          <w:tcPr>
            <w:tcW w:w="0" w:type="auto"/>
          </w:tcPr>
          <w:p w14:paraId="018A2E2E" w14:textId="12B82AA2" w:rsidR="00C81EA7" w:rsidRDefault="00C81EA7" w:rsidP="00C81EA7">
            <w:pPr>
              <w:pStyle w:val="Bezmezer"/>
            </w:pPr>
            <w:r w:rsidRPr="00686848">
              <w:t>ANO/NE</w:t>
            </w:r>
          </w:p>
        </w:tc>
      </w:tr>
      <w:tr w:rsidR="00C81EA7" w14:paraId="3626E397" w14:textId="77777777" w:rsidTr="00D20E8B">
        <w:tc>
          <w:tcPr>
            <w:tcW w:w="0" w:type="auto"/>
          </w:tcPr>
          <w:p w14:paraId="780F7EB8" w14:textId="1BB74A36" w:rsidR="00C81EA7" w:rsidRDefault="00C81EA7" w:rsidP="0018137F">
            <w:pPr>
              <w:pStyle w:val="Bezmezer"/>
            </w:pPr>
            <w:r>
              <w:t>Validace dat probíhá automaticky, ale je možná uživatelská kontrola</w:t>
            </w:r>
            <w:r w:rsidR="00002CD8">
              <w:t xml:space="preserve"> pro případné opravy</w:t>
            </w:r>
            <w:r>
              <w:t>.</w:t>
            </w:r>
          </w:p>
        </w:tc>
        <w:tc>
          <w:tcPr>
            <w:tcW w:w="0" w:type="auto"/>
          </w:tcPr>
          <w:p w14:paraId="057D620B" w14:textId="1A4A5CB1" w:rsidR="00C81EA7" w:rsidRDefault="00C81EA7" w:rsidP="0018137F">
            <w:pPr>
              <w:pStyle w:val="Bezmezer"/>
            </w:pPr>
            <w:r w:rsidRPr="000F013D">
              <w:t>ANO/NE</w:t>
            </w:r>
          </w:p>
        </w:tc>
      </w:tr>
      <w:tr w:rsidR="00A1214F" w14:paraId="5AC6CFEF" w14:textId="77777777" w:rsidTr="00D20E8B">
        <w:tc>
          <w:tcPr>
            <w:tcW w:w="0" w:type="auto"/>
            <w:gridSpan w:val="2"/>
          </w:tcPr>
          <w:p w14:paraId="08846942" w14:textId="4870AA4D" w:rsidR="00A1214F" w:rsidRPr="00A1214F" w:rsidRDefault="00A1214F" w:rsidP="0018137F">
            <w:pPr>
              <w:pStyle w:val="Bezmezer"/>
              <w:rPr>
                <w:b/>
              </w:rPr>
            </w:pPr>
            <w:r w:rsidRPr="00A1214F">
              <w:rPr>
                <w:b/>
              </w:rPr>
              <w:t>Řízení vedené správní orgánem</w:t>
            </w:r>
          </w:p>
        </w:tc>
      </w:tr>
      <w:tr w:rsidR="00B11D14" w14:paraId="6C719024" w14:textId="77777777" w:rsidTr="00D20E8B">
        <w:tc>
          <w:tcPr>
            <w:tcW w:w="0" w:type="auto"/>
          </w:tcPr>
          <w:p w14:paraId="7C66FE95" w14:textId="7CD72FC7" w:rsidR="00B11D14" w:rsidRDefault="00B11D14" w:rsidP="00B11D14">
            <w:pPr>
              <w:pStyle w:val="Bezmezer"/>
            </w:pPr>
            <w:r>
              <w:t>Systém automaticky provádí právní klasifikaci skutku, vypočte určenou částku a stanoví další parametry.</w:t>
            </w:r>
          </w:p>
        </w:tc>
        <w:tc>
          <w:tcPr>
            <w:tcW w:w="0" w:type="auto"/>
          </w:tcPr>
          <w:p w14:paraId="16419158" w14:textId="285863BF" w:rsidR="00B11D14" w:rsidRDefault="00B11D14" w:rsidP="00B11D14">
            <w:pPr>
              <w:pStyle w:val="Bezmezer"/>
            </w:pPr>
            <w:r w:rsidRPr="00215A4D">
              <w:t>ANO/NE</w:t>
            </w:r>
          </w:p>
        </w:tc>
      </w:tr>
      <w:tr w:rsidR="00B11D14" w14:paraId="3769D90F" w14:textId="77777777" w:rsidTr="00D20E8B">
        <w:tc>
          <w:tcPr>
            <w:tcW w:w="0" w:type="auto"/>
          </w:tcPr>
          <w:p w14:paraId="44F5BA9E" w14:textId="44EC1410" w:rsidR="00B11D14" w:rsidRDefault="00B11D14" w:rsidP="00B11D14">
            <w:pPr>
              <w:pStyle w:val="Bezmezer"/>
            </w:pPr>
            <w:r>
              <w:t>Výši částky a rozpětí pokut je možno nastavit uživatelsky, přičemž systém nedovolí uživateli překročit zákonný limit.</w:t>
            </w:r>
          </w:p>
        </w:tc>
        <w:tc>
          <w:tcPr>
            <w:tcW w:w="0" w:type="auto"/>
          </w:tcPr>
          <w:p w14:paraId="220510FF" w14:textId="61F761D6" w:rsidR="00B11D14" w:rsidRDefault="00B11D14" w:rsidP="00B11D14">
            <w:pPr>
              <w:pStyle w:val="Bezmezer"/>
            </w:pPr>
            <w:r w:rsidRPr="00215A4D">
              <w:t>ANO/NE</w:t>
            </w:r>
          </w:p>
        </w:tc>
      </w:tr>
      <w:tr w:rsidR="00B11D14" w14:paraId="552751FE" w14:textId="77777777" w:rsidTr="00D20E8B">
        <w:tc>
          <w:tcPr>
            <w:tcW w:w="0" w:type="auto"/>
          </w:tcPr>
          <w:p w14:paraId="3632EFD6" w14:textId="77777777" w:rsidR="00B11D14" w:rsidRDefault="00B11D14" w:rsidP="00B11D14">
            <w:pPr>
              <w:pStyle w:val="Bezmezer"/>
            </w:pPr>
            <w:r w:rsidRPr="00EF266F">
              <w:t>Systém</w:t>
            </w:r>
            <w:r>
              <w:t xml:space="preserve"> automaticky generuje příslušné procesní dokumenty podle uložených šablon a to minimálně:</w:t>
            </w:r>
          </w:p>
          <w:p w14:paraId="095D395B" w14:textId="304437C6" w:rsidR="00B11D14" w:rsidRPr="00A24EA1" w:rsidRDefault="00B11D14" w:rsidP="00531800">
            <w:pPr>
              <w:pStyle w:val="Bezmezer"/>
              <w:numPr>
                <w:ilvl w:val="0"/>
                <w:numId w:val="9"/>
              </w:numPr>
            </w:pPr>
            <w:r w:rsidRPr="00A24EA1">
              <w:t>Výzva k</w:t>
            </w:r>
            <w:r w:rsidR="00FB5F65">
              <w:t xml:space="preserve"> uhrazení </w:t>
            </w:r>
            <w:r w:rsidRPr="00A24EA1">
              <w:t>určené částky</w:t>
            </w:r>
            <w:r w:rsidR="00FB5F65">
              <w:t xml:space="preserve"> provozovateli motorového vozidla</w:t>
            </w:r>
          </w:p>
          <w:p w14:paraId="6DA2F2CA" w14:textId="69E686E7" w:rsidR="00E30023" w:rsidRPr="00A24EA1" w:rsidRDefault="00E30023" w:rsidP="00531800">
            <w:pPr>
              <w:pStyle w:val="Bezmezer"/>
              <w:numPr>
                <w:ilvl w:val="0"/>
                <w:numId w:val="9"/>
              </w:numPr>
            </w:pPr>
            <w:r w:rsidRPr="00A24EA1">
              <w:t>Sdělení (určení) řidiče</w:t>
            </w:r>
            <w:r w:rsidR="00A24EA1" w:rsidRPr="00A24EA1">
              <w:t>.</w:t>
            </w:r>
          </w:p>
          <w:p w14:paraId="586E10B4" w14:textId="5458CBBE" w:rsidR="00B11D14" w:rsidRPr="00A24EA1" w:rsidRDefault="00B11D14" w:rsidP="00531800">
            <w:pPr>
              <w:pStyle w:val="Bezmezer"/>
              <w:numPr>
                <w:ilvl w:val="0"/>
                <w:numId w:val="9"/>
              </w:numPr>
            </w:pPr>
            <w:r w:rsidRPr="00A24EA1">
              <w:t>Výzva k podání vysvětlení</w:t>
            </w:r>
            <w:r w:rsidR="00FB5F65">
              <w:t xml:space="preserve"> (provozovateli motorového vozidla, řidiče vozidla)</w:t>
            </w:r>
            <w:r w:rsidRPr="00A24EA1">
              <w:t>.</w:t>
            </w:r>
          </w:p>
          <w:p w14:paraId="03F14AE6" w14:textId="17C62E35" w:rsidR="00B11D14" w:rsidRPr="00A24EA1" w:rsidRDefault="00B11D14" w:rsidP="00531800">
            <w:pPr>
              <w:pStyle w:val="Bezmezer"/>
              <w:numPr>
                <w:ilvl w:val="0"/>
                <w:numId w:val="9"/>
              </w:numPr>
            </w:pPr>
            <w:r w:rsidRPr="00A24EA1">
              <w:t>Usnesení o odložení z důvodu zaplacení či jiných zákonných důvodů.</w:t>
            </w:r>
          </w:p>
          <w:p w14:paraId="6BFB0D1C" w14:textId="77777777" w:rsidR="00B11D14" w:rsidRPr="00A24EA1" w:rsidRDefault="00B11D14" w:rsidP="00531800">
            <w:pPr>
              <w:pStyle w:val="Bezmezer"/>
              <w:numPr>
                <w:ilvl w:val="0"/>
                <w:numId w:val="9"/>
              </w:numPr>
            </w:pPr>
            <w:r w:rsidRPr="00A24EA1">
              <w:t>Usnesení o postoupení spisu.</w:t>
            </w:r>
          </w:p>
          <w:p w14:paraId="4BD22FF2" w14:textId="7F2480FB" w:rsidR="00F93A0E" w:rsidRDefault="00017D1E" w:rsidP="00531800">
            <w:pPr>
              <w:pStyle w:val="Bezmezer"/>
              <w:numPr>
                <w:ilvl w:val="0"/>
                <w:numId w:val="9"/>
              </w:numPr>
            </w:pPr>
            <w:r w:rsidRPr="00A24EA1">
              <w:t>Příkaz.</w:t>
            </w:r>
          </w:p>
          <w:p w14:paraId="18A8EA10" w14:textId="53514149" w:rsidR="00A24EA1" w:rsidRDefault="008F3199" w:rsidP="00531800">
            <w:pPr>
              <w:pStyle w:val="Bezmezer"/>
              <w:numPr>
                <w:ilvl w:val="0"/>
                <w:numId w:val="9"/>
              </w:numPr>
            </w:pPr>
            <w:r>
              <w:t>a jiné dokumenty, související s vykonávanou agendou</w:t>
            </w:r>
            <w:r w:rsidR="00320001">
              <w:t>, viz také dále.</w:t>
            </w:r>
            <w:r>
              <w:t xml:space="preserve"> </w:t>
            </w:r>
          </w:p>
        </w:tc>
        <w:tc>
          <w:tcPr>
            <w:tcW w:w="0" w:type="auto"/>
          </w:tcPr>
          <w:p w14:paraId="23281E83" w14:textId="6A714B92" w:rsidR="00B11D14" w:rsidRDefault="00B11D14" w:rsidP="00B11D14">
            <w:pPr>
              <w:pStyle w:val="Bezmezer"/>
            </w:pPr>
            <w:r w:rsidRPr="00215A4D">
              <w:t>ANO/NE</w:t>
            </w:r>
          </w:p>
        </w:tc>
      </w:tr>
      <w:tr w:rsidR="00A1214F" w14:paraId="02D8191E" w14:textId="77777777" w:rsidTr="00D20E8B">
        <w:tc>
          <w:tcPr>
            <w:tcW w:w="0" w:type="auto"/>
          </w:tcPr>
          <w:p w14:paraId="125188FB" w14:textId="15E49D9A" w:rsidR="00A1214F" w:rsidRDefault="00B11D14" w:rsidP="00B74599">
            <w:pPr>
              <w:pStyle w:val="Bezmezer"/>
            </w:pPr>
            <w:r>
              <w:t xml:space="preserve">Systém u </w:t>
            </w:r>
            <w:r w:rsidR="00C32385">
              <w:t>sankce</w:t>
            </w:r>
            <w:r>
              <w:t xml:space="preserve"> automaticky generuje QR kód </w:t>
            </w:r>
            <w:r w:rsidR="00C32385">
              <w:t xml:space="preserve">s údaji </w:t>
            </w:r>
            <w:r>
              <w:t>pro zaplacení.</w:t>
            </w:r>
            <w:r w:rsidR="00017D1E">
              <w:t xml:space="preserve"> Součástí kódu je i SWIFT kód pro platbu ze zahraničí.</w:t>
            </w:r>
          </w:p>
        </w:tc>
        <w:tc>
          <w:tcPr>
            <w:tcW w:w="0" w:type="auto"/>
          </w:tcPr>
          <w:p w14:paraId="5D00CD7D" w14:textId="217A4485" w:rsidR="00A1214F" w:rsidRDefault="00B11D14" w:rsidP="0018137F">
            <w:pPr>
              <w:pStyle w:val="Bezmezer"/>
            </w:pPr>
            <w:r>
              <w:t>ANO/NE</w:t>
            </w:r>
          </w:p>
        </w:tc>
      </w:tr>
      <w:tr w:rsidR="001B2C2F" w14:paraId="590D541B" w14:textId="77777777" w:rsidTr="00D20E8B">
        <w:tc>
          <w:tcPr>
            <w:tcW w:w="0" w:type="auto"/>
          </w:tcPr>
          <w:p w14:paraId="7E8D4C47" w14:textId="24BCDD0D" w:rsidR="001B2C2F" w:rsidRPr="00B11D14" w:rsidRDefault="00B11D14" w:rsidP="00B74599">
            <w:pPr>
              <w:pStyle w:val="Bezmezer"/>
            </w:pPr>
            <w:r w:rsidRPr="00B11D14">
              <w:t>Systém zajišťuje o</w:t>
            </w:r>
            <w:r w:rsidR="001B2C2F" w:rsidRPr="00B11D14">
              <w:t>deslání kompletní písemnosti včetně fotek a podkladů</w:t>
            </w:r>
            <w:r w:rsidRPr="00B11D14">
              <w:t xml:space="preserve"> provozovateli vozidla.</w:t>
            </w:r>
            <w:r w:rsidR="00702B6E">
              <w:t xml:space="preserve"> Přidání fotografie se nastavuje v admini</w:t>
            </w:r>
            <w:r w:rsidR="001A5D73">
              <w:t>straci systému SATURN centrálně případně lze využít funkci odkazu.</w:t>
            </w:r>
          </w:p>
        </w:tc>
        <w:tc>
          <w:tcPr>
            <w:tcW w:w="0" w:type="auto"/>
          </w:tcPr>
          <w:p w14:paraId="0DB44D7C" w14:textId="176D1169" w:rsidR="001B2C2F" w:rsidRDefault="00B11D14" w:rsidP="0018137F">
            <w:pPr>
              <w:pStyle w:val="Bezmezer"/>
            </w:pPr>
            <w:r w:rsidRPr="00B11D14">
              <w:t>ANO/NE</w:t>
            </w:r>
          </w:p>
        </w:tc>
      </w:tr>
      <w:tr w:rsidR="00017D1E" w14:paraId="6D721377" w14:textId="77777777" w:rsidTr="00D20E8B">
        <w:tc>
          <w:tcPr>
            <w:tcW w:w="0" w:type="auto"/>
          </w:tcPr>
          <w:p w14:paraId="01DD2D23" w14:textId="1225FFA3" w:rsidR="00017D1E" w:rsidRPr="00B11D14" w:rsidRDefault="00017D1E" w:rsidP="00017D1E">
            <w:pPr>
              <w:pStyle w:val="Bezmezer"/>
            </w:pPr>
            <w:r w:rsidRPr="00017D1E">
              <w:t>Systém rozpozn</w:t>
            </w:r>
            <w:r>
              <w:t>á</w:t>
            </w:r>
            <w:r w:rsidRPr="00017D1E">
              <w:t xml:space="preserve"> stejného provozovatele u více přestupků v odlišných dnech a časech a vyhodnot</w:t>
            </w:r>
            <w:r>
              <w:t>í</w:t>
            </w:r>
            <w:r w:rsidRPr="00017D1E">
              <w:t xml:space="preserve">, který ze zpracovatelů případy zpracovává a </w:t>
            </w:r>
            <w:r>
              <w:t>těmto</w:t>
            </w:r>
            <w:r w:rsidRPr="00017D1E">
              <w:t xml:space="preserve"> přestupky přidělit</w:t>
            </w:r>
            <w:r>
              <w:t xml:space="preserve">. </w:t>
            </w:r>
          </w:p>
        </w:tc>
        <w:tc>
          <w:tcPr>
            <w:tcW w:w="0" w:type="auto"/>
          </w:tcPr>
          <w:p w14:paraId="1D1944D3" w14:textId="09335A90" w:rsidR="00017D1E" w:rsidRPr="00B11D14" w:rsidRDefault="00017D1E" w:rsidP="0018137F">
            <w:pPr>
              <w:pStyle w:val="Bezmezer"/>
            </w:pPr>
            <w:r w:rsidRPr="00B11D14">
              <w:t>ANO/NE</w:t>
            </w:r>
          </w:p>
        </w:tc>
      </w:tr>
      <w:tr w:rsidR="00017D1E" w14:paraId="2E68EFB7" w14:textId="77777777" w:rsidTr="00D20E8B">
        <w:tc>
          <w:tcPr>
            <w:tcW w:w="0" w:type="auto"/>
          </w:tcPr>
          <w:p w14:paraId="36CF5C5D" w14:textId="4AECAF13" w:rsidR="00017D1E" w:rsidRPr="00222AA2" w:rsidRDefault="00017D1E" w:rsidP="00B74599">
            <w:pPr>
              <w:pStyle w:val="Bezmezer"/>
            </w:pPr>
            <w:r w:rsidRPr="00222AA2">
              <w:t xml:space="preserve">Systém </w:t>
            </w:r>
            <w:r w:rsidR="00590FD5">
              <w:t>umožňuje</w:t>
            </w:r>
            <w:r w:rsidR="00590FD5" w:rsidRPr="00222AA2">
              <w:t xml:space="preserve"> </w:t>
            </w:r>
            <w:r w:rsidRPr="00222AA2">
              <w:t>přiděl</w:t>
            </w:r>
            <w:r w:rsidR="00590FD5">
              <w:t>ování</w:t>
            </w:r>
            <w:r w:rsidRPr="00222AA2">
              <w:t xml:space="preserve"> přestupk</w:t>
            </w:r>
            <w:r w:rsidR="00590FD5">
              <w:t>ů</w:t>
            </w:r>
            <w:r w:rsidRPr="00222AA2">
              <w:t xml:space="preserve"> ke zpracování jednotlivým </w:t>
            </w:r>
            <w:r w:rsidR="00BD06C4" w:rsidRPr="00222AA2">
              <w:t xml:space="preserve">zpracovatelům </w:t>
            </w:r>
            <w:r w:rsidR="00BD06C4">
              <w:t>vedoucím</w:t>
            </w:r>
            <w:r w:rsidR="0005714E">
              <w:t xml:space="preserve"> odboru. Přičemž navrhuje rozdělení počtu přestupků za 1 den stejným počtem na všechny referenty. Vedoucí odboru pak návrh schválí nebo rozdělí jinak podle svého uvážení. </w:t>
            </w:r>
          </w:p>
        </w:tc>
        <w:tc>
          <w:tcPr>
            <w:tcW w:w="0" w:type="auto"/>
          </w:tcPr>
          <w:p w14:paraId="4C172165" w14:textId="75694690" w:rsidR="00017D1E" w:rsidRPr="00B11D14" w:rsidRDefault="00017D1E" w:rsidP="0018137F">
            <w:pPr>
              <w:pStyle w:val="Bezmezer"/>
            </w:pPr>
            <w:r w:rsidRPr="00B11D14">
              <w:t>ANO/NE</w:t>
            </w:r>
          </w:p>
        </w:tc>
      </w:tr>
      <w:tr w:rsidR="004357A6" w14:paraId="447B9ECC" w14:textId="77777777" w:rsidTr="00D20E8B">
        <w:tc>
          <w:tcPr>
            <w:tcW w:w="0" w:type="auto"/>
          </w:tcPr>
          <w:p w14:paraId="0BE0203F" w14:textId="4287875D" w:rsidR="004357A6" w:rsidRDefault="004357A6" w:rsidP="00B74599">
            <w:pPr>
              <w:pStyle w:val="Bezmezer"/>
            </w:pPr>
            <w:r>
              <w:t xml:space="preserve">Systém </w:t>
            </w:r>
            <w:r w:rsidRPr="004357A6">
              <w:t>návazně na oprávněné osoby (uživatele) v systému eviduje zpracovatele případu a spisu a umožňuje následující zacházení s případy a návazně spisy:</w:t>
            </w:r>
          </w:p>
          <w:p w14:paraId="03A4C233" w14:textId="77777777" w:rsidR="004357A6" w:rsidRDefault="004357A6" w:rsidP="00531800">
            <w:pPr>
              <w:pStyle w:val="Bezmezer"/>
              <w:numPr>
                <w:ilvl w:val="0"/>
                <w:numId w:val="23"/>
              </w:numPr>
            </w:pPr>
            <w:r w:rsidRPr="004357A6">
              <w:t>Zpracovatel případu má veškerá oprávnění k práci s</w:t>
            </w:r>
            <w:r>
              <w:t> </w:t>
            </w:r>
            <w:r w:rsidRPr="004357A6">
              <w:t>případem</w:t>
            </w:r>
            <w:r>
              <w:t>.</w:t>
            </w:r>
          </w:p>
          <w:p w14:paraId="5A11A424" w14:textId="7E9EF4D6" w:rsidR="00B80C3D" w:rsidRPr="00222AA2" w:rsidRDefault="00B80C3D" w:rsidP="00531800">
            <w:pPr>
              <w:pStyle w:val="Bezmezer"/>
              <w:numPr>
                <w:ilvl w:val="0"/>
                <w:numId w:val="23"/>
              </w:numPr>
            </w:pPr>
            <w:r>
              <w:t>Předání případu se automaticky promítne do oprávnění příslušným referentům</w:t>
            </w:r>
            <w:r w:rsidR="009D64B1">
              <w:t>. P</w:t>
            </w:r>
            <w:r>
              <w:t>ředávající ztrácí oprávněný, přijímající ho získává.</w:t>
            </w:r>
          </w:p>
        </w:tc>
        <w:tc>
          <w:tcPr>
            <w:tcW w:w="0" w:type="auto"/>
          </w:tcPr>
          <w:p w14:paraId="71D2F12F" w14:textId="4175B1C7" w:rsidR="004357A6" w:rsidRPr="00B11D14" w:rsidRDefault="0075035A" w:rsidP="0018137F">
            <w:pPr>
              <w:pStyle w:val="Bezmezer"/>
            </w:pPr>
            <w:r w:rsidRPr="00B11D14">
              <w:t>ANO/NE</w:t>
            </w:r>
          </w:p>
        </w:tc>
      </w:tr>
      <w:tr w:rsidR="00BD06C4" w14:paraId="5A0462CD" w14:textId="77777777" w:rsidTr="00D20E8B">
        <w:tc>
          <w:tcPr>
            <w:tcW w:w="0" w:type="auto"/>
          </w:tcPr>
          <w:p w14:paraId="1D8E5F94" w14:textId="4E2E7A54" w:rsidR="00BD06C4" w:rsidRPr="00222AA2" w:rsidRDefault="00BD06C4" w:rsidP="00B74599">
            <w:pPr>
              <w:pStyle w:val="Bezmezer"/>
            </w:pPr>
            <w:r>
              <w:t xml:space="preserve">Systém umožňuje pořízení audiozáznamu jednání </w:t>
            </w:r>
            <w:r w:rsidRPr="00BD06C4">
              <w:t>jako dodatečný důkazní prostředek v případě sporu.</w:t>
            </w:r>
          </w:p>
        </w:tc>
        <w:tc>
          <w:tcPr>
            <w:tcW w:w="0" w:type="auto"/>
          </w:tcPr>
          <w:p w14:paraId="79F57E8A" w14:textId="6935AA31" w:rsidR="00BD06C4" w:rsidRPr="00B11D14" w:rsidRDefault="00BD06C4" w:rsidP="0018137F">
            <w:pPr>
              <w:pStyle w:val="Bezmezer"/>
            </w:pPr>
            <w:r w:rsidRPr="00B11D14">
              <w:t>ANO/NE</w:t>
            </w:r>
          </w:p>
        </w:tc>
      </w:tr>
      <w:tr w:rsidR="0012712E" w14:paraId="6166DE36" w14:textId="77777777" w:rsidTr="00D20E8B">
        <w:tc>
          <w:tcPr>
            <w:tcW w:w="0" w:type="auto"/>
          </w:tcPr>
          <w:p w14:paraId="69B181D3" w14:textId="5B433B49" w:rsidR="0012712E" w:rsidRDefault="0012712E" w:rsidP="0012712E">
            <w:pPr>
              <w:pStyle w:val="Bezmezer"/>
            </w:pPr>
            <w:r>
              <w:t xml:space="preserve">Systém umožňuje evidenci osob v rolích v případu. </w:t>
            </w:r>
            <w:r w:rsidRPr="0012712E">
              <w:t>Osobou se rozumí primárně osoba přestupce (řidič, provozovatel) a pak jakákoli další osoba v p</w:t>
            </w:r>
            <w:r>
              <w:t>řípadu (právní zástupce, svědek apod.</w:t>
            </w:r>
            <w:r w:rsidRPr="0012712E">
              <w:t>).</w:t>
            </w:r>
          </w:p>
        </w:tc>
        <w:tc>
          <w:tcPr>
            <w:tcW w:w="0" w:type="auto"/>
          </w:tcPr>
          <w:p w14:paraId="59CE7B8E" w14:textId="34BA9479" w:rsidR="0012712E" w:rsidRPr="00B11D14" w:rsidRDefault="0012712E" w:rsidP="0018137F">
            <w:pPr>
              <w:pStyle w:val="Bezmezer"/>
            </w:pPr>
            <w:r w:rsidRPr="00B11D14">
              <w:t>ANO/NE</w:t>
            </w:r>
          </w:p>
        </w:tc>
      </w:tr>
      <w:tr w:rsidR="005030D4" w14:paraId="43CB9FCB" w14:textId="77777777" w:rsidTr="00D20E8B">
        <w:tc>
          <w:tcPr>
            <w:tcW w:w="0" w:type="auto"/>
          </w:tcPr>
          <w:p w14:paraId="28F98524" w14:textId="12365E74" w:rsidR="005030D4" w:rsidRDefault="00BD16F4" w:rsidP="0012712E">
            <w:pPr>
              <w:pStyle w:val="Bezmezer"/>
            </w:pPr>
            <w:r>
              <w:t>Provozovatel je do systému evidován v této roli na základě dotazu do registru vozidel.</w:t>
            </w:r>
          </w:p>
        </w:tc>
        <w:tc>
          <w:tcPr>
            <w:tcW w:w="0" w:type="auto"/>
          </w:tcPr>
          <w:p w14:paraId="07758DBF" w14:textId="43B4534A" w:rsidR="005030D4" w:rsidRPr="00B11D14" w:rsidRDefault="009A221C" w:rsidP="0018137F">
            <w:pPr>
              <w:pStyle w:val="Bezmezer"/>
            </w:pPr>
            <w:r w:rsidRPr="00B11D14">
              <w:t>ANO/NE</w:t>
            </w:r>
          </w:p>
        </w:tc>
      </w:tr>
      <w:tr w:rsidR="00BD16F4" w14:paraId="5812B565" w14:textId="77777777" w:rsidTr="00D20E8B">
        <w:tc>
          <w:tcPr>
            <w:tcW w:w="0" w:type="auto"/>
          </w:tcPr>
          <w:p w14:paraId="6D849809" w14:textId="79817948" w:rsidR="00BD16F4" w:rsidRDefault="00BD16F4" w:rsidP="0012712E">
            <w:pPr>
              <w:pStyle w:val="Bezmezer"/>
            </w:pPr>
            <w:r>
              <w:t xml:space="preserve">Řidič je evidován </w:t>
            </w:r>
            <w:r w:rsidRPr="00BD16F4">
              <w:t>ručním zápisem uživatele prostřednictvím strukturovaného formuláře v procesním kroku zadání řidiče</w:t>
            </w:r>
            <w:r w:rsidR="00133E50">
              <w:t>. P</w:t>
            </w:r>
            <w:r w:rsidR="00133E50" w:rsidRPr="00133E50">
              <w:t>řípad umožňuje pokračovat v řešení přestupku v souladu s platnou legislativou po sdělení řidiče ze strany provozovatele.</w:t>
            </w:r>
          </w:p>
        </w:tc>
        <w:tc>
          <w:tcPr>
            <w:tcW w:w="0" w:type="auto"/>
          </w:tcPr>
          <w:p w14:paraId="12C9857D" w14:textId="32CFCD82" w:rsidR="00BD16F4" w:rsidRPr="00B11D14" w:rsidRDefault="009A221C" w:rsidP="0018137F">
            <w:pPr>
              <w:pStyle w:val="Bezmezer"/>
            </w:pPr>
            <w:r w:rsidRPr="00B11D14">
              <w:t>ANO/NE</w:t>
            </w:r>
          </w:p>
        </w:tc>
      </w:tr>
      <w:tr w:rsidR="009A221C" w14:paraId="62FC5C7F" w14:textId="77777777" w:rsidTr="00D20E8B">
        <w:tc>
          <w:tcPr>
            <w:tcW w:w="0" w:type="auto"/>
          </w:tcPr>
          <w:p w14:paraId="435C0DDF" w14:textId="2A2821F1" w:rsidR="009A221C" w:rsidRDefault="00731B44" w:rsidP="00731B44">
            <w:pPr>
              <w:pStyle w:val="Bezmezer"/>
            </w:pPr>
            <w:r>
              <w:t xml:space="preserve">Ostatní osoby jsou evidovány </w:t>
            </w:r>
            <w:r w:rsidRPr="00731B44">
              <w:t>ručním zápisem uživatele prostřednictvím formuláře s výběrem role osoby v</w:t>
            </w:r>
            <w:r w:rsidR="000764F0">
              <w:t> </w:t>
            </w:r>
            <w:r w:rsidRPr="00731B44">
              <w:t>případu</w:t>
            </w:r>
            <w:r w:rsidR="000764F0">
              <w:t>,</w:t>
            </w:r>
            <w:r>
              <w:t xml:space="preserve"> přičemž role řidič a provozovatel se v této evidenci nenabízí.</w:t>
            </w:r>
          </w:p>
        </w:tc>
        <w:tc>
          <w:tcPr>
            <w:tcW w:w="0" w:type="auto"/>
          </w:tcPr>
          <w:p w14:paraId="3D8CF0BD" w14:textId="690BB39D" w:rsidR="009A221C" w:rsidRPr="00B11D14" w:rsidRDefault="009A221C" w:rsidP="0018137F">
            <w:pPr>
              <w:pStyle w:val="Bezmezer"/>
            </w:pPr>
            <w:r w:rsidRPr="00B11D14">
              <w:t>ANO/NE</w:t>
            </w:r>
          </w:p>
        </w:tc>
      </w:tr>
      <w:tr w:rsidR="009A221C" w14:paraId="55E330EB" w14:textId="77777777" w:rsidTr="00D20E8B">
        <w:tc>
          <w:tcPr>
            <w:tcW w:w="0" w:type="auto"/>
          </w:tcPr>
          <w:p w14:paraId="342DF25C" w14:textId="30E864C4" w:rsidR="009A221C" w:rsidRDefault="00EC74E6" w:rsidP="00A213A7">
            <w:pPr>
              <w:pStyle w:val="Bezmezer"/>
            </w:pPr>
            <w:r>
              <w:t>U řidiče a provozovatele systém umožní o</w:t>
            </w:r>
            <w:r w:rsidRPr="00EC74E6">
              <w:t>věření údajů a doručovací adresy</w:t>
            </w:r>
            <w:r>
              <w:t xml:space="preserve"> podle záznamu v informačním systému základních registrů</w:t>
            </w:r>
            <w:r w:rsidR="00A213A7">
              <w:t xml:space="preserve"> včetně o</w:t>
            </w:r>
            <w:r w:rsidR="00A213A7" w:rsidRPr="00A213A7">
              <w:t>věření existence datové schránky.</w:t>
            </w:r>
            <w:r w:rsidR="00A213A7">
              <w:t xml:space="preserve"> Tyto operace lze provádět také hromadně.</w:t>
            </w:r>
          </w:p>
        </w:tc>
        <w:tc>
          <w:tcPr>
            <w:tcW w:w="0" w:type="auto"/>
          </w:tcPr>
          <w:p w14:paraId="61B773D2" w14:textId="07D87FA4" w:rsidR="009A221C" w:rsidRPr="00B11D14" w:rsidRDefault="009A221C" w:rsidP="0018137F">
            <w:pPr>
              <w:pStyle w:val="Bezmezer"/>
            </w:pPr>
            <w:r w:rsidRPr="00B11D14">
              <w:t>ANO/NE</w:t>
            </w:r>
          </w:p>
        </w:tc>
      </w:tr>
      <w:tr w:rsidR="009A221C" w14:paraId="37FFBEF6" w14:textId="77777777" w:rsidTr="00D20E8B">
        <w:tc>
          <w:tcPr>
            <w:tcW w:w="0" w:type="auto"/>
          </w:tcPr>
          <w:p w14:paraId="64995D65" w14:textId="77938E81" w:rsidR="009A221C" w:rsidRDefault="00555A36" w:rsidP="00555A36">
            <w:pPr>
              <w:pStyle w:val="Bezmezer"/>
            </w:pPr>
            <w:r>
              <w:t>U h</w:t>
            </w:r>
            <w:r w:rsidRPr="00555A36">
              <w:t>romadného potvrzení na základě vnitřních mech</w:t>
            </w:r>
            <w:r>
              <w:t>anismů a v maximální možné míře se</w:t>
            </w:r>
            <w:r w:rsidRPr="00555A36">
              <w:t xml:space="preserve"> automaticky vyhodnotí data z navazujících systémů a upraví data osoby na validní a osobu označí za potvrzenou. Osoby, u kterých není možné </w:t>
            </w:r>
            <w:r w:rsidRPr="00555A36">
              <w:lastRenderedPageBreak/>
              <w:t>automatické potvrzení</w:t>
            </w:r>
            <w:r>
              <w:t>, budou vypsány</w:t>
            </w:r>
            <w:r w:rsidRPr="00555A36">
              <w:t xml:space="preserve"> a </w:t>
            </w:r>
            <w:r>
              <w:t xml:space="preserve">systém </w:t>
            </w:r>
            <w:r w:rsidRPr="00555A36">
              <w:t>umožní uživateli ruční kontrolu ad-hoc a opravu dat osoby.</w:t>
            </w:r>
          </w:p>
        </w:tc>
        <w:tc>
          <w:tcPr>
            <w:tcW w:w="0" w:type="auto"/>
          </w:tcPr>
          <w:p w14:paraId="6AA0DB08" w14:textId="694DC346" w:rsidR="009A221C" w:rsidRPr="00B11D14" w:rsidRDefault="009A221C" w:rsidP="0018137F">
            <w:pPr>
              <w:pStyle w:val="Bezmezer"/>
            </w:pPr>
            <w:r w:rsidRPr="00B11D14">
              <w:lastRenderedPageBreak/>
              <w:t>ANO/NE</w:t>
            </w:r>
          </w:p>
        </w:tc>
      </w:tr>
      <w:tr w:rsidR="009A221C" w14:paraId="68A844DC" w14:textId="77777777" w:rsidTr="00D20E8B">
        <w:tc>
          <w:tcPr>
            <w:tcW w:w="0" w:type="auto"/>
          </w:tcPr>
          <w:p w14:paraId="1A57B610" w14:textId="592EEB15" w:rsidR="009A221C" w:rsidRDefault="00CD32A1" w:rsidP="00CD32A1">
            <w:pPr>
              <w:pStyle w:val="Bezmezer"/>
            </w:pPr>
            <w:r>
              <w:t xml:space="preserve">Při potvrzení osoby systém </w:t>
            </w:r>
            <w:r w:rsidRPr="00CD32A1">
              <w:t>zobrazí uživateli údaje z navazujících systémů</w:t>
            </w:r>
            <w:r>
              <w:t xml:space="preserve">, zejména ekonomika, </w:t>
            </w:r>
            <w:r w:rsidRPr="00CD32A1">
              <w:t>a uživatel rozhodne o potvrzení osoby, či upraví d</w:t>
            </w:r>
            <w:r>
              <w:t>at osoby.</w:t>
            </w:r>
          </w:p>
        </w:tc>
        <w:tc>
          <w:tcPr>
            <w:tcW w:w="0" w:type="auto"/>
          </w:tcPr>
          <w:p w14:paraId="31F03EDC" w14:textId="3159A56E" w:rsidR="009A221C" w:rsidRPr="00B11D14" w:rsidRDefault="009A221C" w:rsidP="009A221C">
            <w:pPr>
              <w:pStyle w:val="Bezmezer"/>
            </w:pPr>
            <w:r w:rsidRPr="00A11E40">
              <w:t>ANO/NE</w:t>
            </w:r>
          </w:p>
        </w:tc>
      </w:tr>
      <w:tr w:rsidR="00AC55E1" w14:paraId="61A7F8E4" w14:textId="77777777" w:rsidTr="00D20E8B">
        <w:tc>
          <w:tcPr>
            <w:tcW w:w="0" w:type="auto"/>
          </w:tcPr>
          <w:p w14:paraId="2A139324" w14:textId="77777777" w:rsidR="00AC55E1" w:rsidRDefault="00AC55E1" w:rsidP="00CD32A1">
            <w:pPr>
              <w:pStyle w:val="Bezmezer"/>
            </w:pPr>
            <w:r>
              <w:t>Systém obsahuje číselníky definující konkrétní oblast dat s vazbou na probíhající procesy</w:t>
            </w:r>
            <w:r w:rsidR="000D5946">
              <w:t>. Účelem číselníků je shodnost dat, která bude obsluha zadávat. Jedná se zejména o oblasti:</w:t>
            </w:r>
          </w:p>
          <w:p w14:paraId="139DCDD8" w14:textId="77777777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Typ přestupku, paragrafy dle typu přestupku, zákony.</w:t>
            </w:r>
          </w:p>
          <w:p w14:paraId="27EE8FF7" w14:textId="7BF6C17B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 xml:space="preserve">Stavy přestupku v </w:t>
            </w:r>
            <w:r w:rsidR="0068663D">
              <w:t>systému</w:t>
            </w:r>
            <w:r>
              <w:t>.</w:t>
            </w:r>
          </w:p>
          <w:p w14:paraId="0615CEED" w14:textId="77777777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Vypravení, stav vypravení a stav doručení.</w:t>
            </w:r>
          </w:p>
          <w:p w14:paraId="0DB0058F" w14:textId="77777777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Typ dokumentu, oběh dokumentu, šablona dokumentu.</w:t>
            </w:r>
          </w:p>
          <w:p w14:paraId="34D1FFEA" w14:textId="77777777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Typ jednání a stav jednání.</w:t>
            </w:r>
          </w:p>
          <w:p w14:paraId="775379FD" w14:textId="77777777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Důvody odložení a paragrafy dle důvodu odložení.</w:t>
            </w:r>
          </w:p>
          <w:p w14:paraId="587BD1C6" w14:textId="77777777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Typ sankce, výše sankce, stav sankce.</w:t>
            </w:r>
          </w:p>
          <w:p w14:paraId="212B844E" w14:textId="77777777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Typ osoby, stav osoby.</w:t>
            </w:r>
          </w:p>
          <w:p w14:paraId="1D7F62FA" w14:textId="77777777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Typ RZ, stát RZ.</w:t>
            </w:r>
          </w:p>
          <w:p w14:paraId="3B04E4F7" w14:textId="77777777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Měřená lokalita, měřící zařízení, fotodokumentace.</w:t>
            </w:r>
          </w:p>
          <w:p w14:paraId="45D0B0E5" w14:textId="77777777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Druh přestupkového řízení, stav řízení.</w:t>
            </w:r>
          </w:p>
          <w:p w14:paraId="5DE90BF7" w14:textId="553CC10C" w:rsidR="000D5946" w:rsidRDefault="000D5946" w:rsidP="00531800">
            <w:pPr>
              <w:pStyle w:val="Bezmezer"/>
              <w:numPr>
                <w:ilvl w:val="0"/>
                <w:numId w:val="25"/>
              </w:numPr>
            </w:pPr>
            <w:r>
              <w:t>Důvody zastavení a paragrafy dle důvodu zastavení.</w:t>
            </w:r>
          </w:p>
        </w:tc>
        <w:tc>
          <w:tcPr>
            <w:tcW w:w="0" w:type="auto"/>
          </w:tcPr>
          <w:p w14:paraId="507CDFF1" w14:textId="613B78B5" w:rsidR="00AC55E1" w:rsidRPr="00A11E40" w:rsidRDefault="00F80190" w:rsidP="009A221C">
            <w:pPr>
              <w:pStyle w:val="Bezmezer"/>
            </w:pPr>
            <w:r w:rsidRPr="00A11E40">
              <w:t>ANO/NE</w:t>
            </w:r>
          </w:p>
        </w:tc>
      </w:tr>
      <w:tr w:rsidR="00F80190" w14:paraId="271DBA7B" w14:textId="77777777" w:rsidTr="00D20E8B">
        <w:tc>
          <w:tcPr>
            <w:tcW w:w="0" w:type="auto"/>
          </w:tcPr>
          <w:p w14:paraId="2F7AA5A8" w14:textId="77777777" w:rsidR="00F80190" w:rsidRDefault="00F80190" w:rsidP="00CD32A1">
            <w:pPr>
              <w:pStyle w:val="Bezmezer"/>
            </w:pPr>
            <w:r>
              <w:t xml:space="preserve">Klíčovou funkcí systému je hlídání lhůt u jednotlivých případů tak, </w:t>
            </w:r>
            <w:r w:rsidRPr="00F80190">
              <w:t>aby automaticky spouštěl činnosti navázané na kontroly lhůt, či upozorňoval uživatele na klíčové milníky dle lhůt v případu, jak je definováno v popisu konkrétních činností. Typicky se lhůtou rozumí:</w:t>
            </w:r>
          </w:p>
          <w:p w14:paraId="066F8041" w14:textId="28F2DC91" w:rsidR="00F80190" w:rsidRDefault="00F80190" w:rsidP="00531800">
            <w:pPr>
              <w:pStyle w:val="Bezmezer"/>
              <w:numPr>
                <w:ilvl w:val="0"/>
                <w:numId w:val="26"/>
              </w:numPr>
            </w:pPr>
            <w:r>
              <w:t>Kontrola prekluze.</w:t>
            </w:r>
          </w:p>
          <w:p w14:paraId="7E97E03A" w14:textId="29EC5481" w:rsidR="00F80190" w:rsidRDefault="00F80190" w:rsidP="00531800">
            <w:pPr>
              <w:pStyle w:val="Bezmezer"/>
              <w:numPr>
                <w:ilvl w:val="0"/>
                <w:numId w:val="26"/>
              </w:numPr>
            </w:pPr>
            <w:r>
              <w:t>Doručování fikcí.</w:t>
            </w:r>
          </w:p>
          <w:p w14:paraId="23820E21" w14:textId="6A729388" w:rsidR="00F80190" w:rsidRDefault="00F80190" w:rsidP="00531800">
            <w:pPr>
              <w:pStyle w:val="Bezmezer"/>
              <w:numPr>
                <w:ilvl w:val="0"/>
                <w:numId w:val="26"/>
              </w:numPr>
            </w:pPr>
            <w:r>
              <w:t>Nabývání právní moci.</w:t>
            </w:r>
          </w:p>
          <w:p w14:paraId="4F64C19C" w14:textId="4892AADD" w:rsidR="00F80190" w:rsidRDefault="00F80190" w:rsidP="00531800">
            <w:pPr>
              <w:pStyle w:val="Bezmezer"/>
              <w:numPr>
                <w:ilvl w:val="0"/>
                <w:numId w:val="26"/>
              </w:numPr>
            </w:pPr>
            <w:r>
              <w:t>Podání odporu a odvolání.</w:t>
            </w:r>
          </w:p>
          <w:p w14:paraId="67644B4C" w14:textId="3DB1ADB0" w:rsidR="00F80190" w:rsidRDefault="00F80190" w:rsidP="00531800">
            <w:pPr>
              <w:pStyle w:val="Bezmezer"/>
              <w:numPr>
                <w:ilvl w:val="0"/>
                <w:numId w:val="26"/>
              </w:numPr>
            </w:pPr>
            <w:r>
              <w:t>Pořádkové lhůty.</w:t>
            </w:r>
          </w:p>
          <w:p w14:paraId="0DA98358" w14:textId="646104C3" w:rsidR="00F80190" w:rsidRDefault="00F80190" w:rsidP="00531800">
            <w:pPr>
              <w:pStyle w:val="Bezmezer"/>
              <w:numPr>
                <w:ilvl w:val="0"/>
                <w:numId w:val="26"/>
              </w:numPr>
            </w:pPr>
            <w:r>
              <w:t>Lhůty plánovaných jednání.</w:t>
            </w:r>
          </w:p>
          <w:p w14:paraId="2B18507F" w14:textId="5C0F2532" w:rsidR="00F80190" w:rsidRDefault="00F80190" w:rsidP="00531800">
            <w:pPr>
              <w:pStyle w:val="Bezmezer"/>
              <w:numPr>
                <w:ilvl w:val="0"/>
                <w:numId w:val="26"/>
              </w:numPr>
            </w:pPr>
            <w:r>
              <w:t>Splatnosti sankcí.</w:t>
            </w:r>
          </w:p>
        </w:tc>
        <w:tc>
          <w:tcPr>
            <w:tcW w:w="0" w:type="auto"/>
          </w:tcPr>
          <w:p w14:paraId="5ED4DC8B" w14:textId="44A3DA99" w:rsidR="00F80190" w:rsidRPr="00A11E40" w:rsidRDefault="00C74F87" w:rsidP="009A221C">
            <w:pPr>
              <w:pStyle w:val="Bezmezer"/>
            </w:pPr>
            <w:r w:rsidRPr="00A11E40">
              <w:t>ANO/NE</w:t>
            </w:r>
          </w:p>
        </w:tc>
      </w:tr>
      <w:tr w:rsidR="00900DEC" w14:paraId="650DA28D" w14:textId="77777777" w:rsidTr="00D20E8B">
        <w:tc>
          <w:tcPr>
            <w:tcW w:w="0" w:type="auto"/>
          </w:tcPr>
          <w:p w14:paraId="73B29B62" w14:textId="3D159EDF" w:rsidR="00900DEC" w:rsidRDefault="00900DEC" w:rsidP="0068663D">
            <w:pPr>
              <w:pStyle w:val="Bezmezer"/>
            </w:pPr>
            <w:r>
              <w:t xml:space="preserve">Systém </w:t>
            </w:r>
            <w:r w:rsidRPr="00900DEC">
              <w:t>aktivně řídí a nabízí uživateli výhradně přípustné činnosti na základě stavu případu</w:t>
            </w:r>
            <w:r w:rsidR="0068663D">
              <w:t xml:space="preserve"> a dle platné legislativy. Tedy </w:t>
            </w:r>
            <w:r w:rsidRPr="00900DEC">
              <w:t>garantuje, že neumožní uživateli zahájit takovou činnost, pro kterou v daném stavu případu není legislativní oprávnění, nebo existuje konkrétní omezení dané například vypravením dokumentu a neznámým stavem doručení, uloženou sankcí a neznámým stavem úhrady a podobně.</w:t>
            </w:r>
            <w:r w:rsidR="00D34A46">
              <w:t xml:space="preserve"> </w:t>
            </w:r>
            <w:r w:rsidR="00D34A46" w:rsidRPr="00D34A46">
              <w:t>Legislativní požadavky na přípustné činnosti dle stavu případu nejsou dále detailně definovány, vychází se ze znění platných zákonů a obecně závazných právních předpisů pro provádění přestupkového řízení pro oblast automatické detekce přestupků překročení maximální dovolené rychlosti</w:t>
            </w:r>
            <w:r w:rsidR="00D34A46">
              <w:t>.</w:t>
            </w:r>
          </w:p>
        </w:tc>
        <w:tc>
          <w:tcPr>
            <w:tcW w:w="0" w:type="auto"/>
          </w:tcPr>
          <w:p w14:paraId="25FFE555" w14:textId="1CBBBB27" w:rsidR="00900DEC" w:rsidRPr="00A11E40" w:rsidRDefault="00D4791F" w:rsidP="009A221C">
            <w:pPr>
              <w:pStyle w:val="Bezmezer"/>
            </w:pPr>
            <w:r w:rsidRPr="00A11E40">
              <w:t>ANO/NE</w:t>
            </w:r>
          </w:p>
        </w:tc>
      </w:tr>
      <w:tr w:rsidR="00AC2419" w14:paraId="365D32B3" w14:textId="77777777" w:rsidTr="00D20E8B">
        <w:tc>
          <w:tcPr>
            <w:tcW w:w="0" w:type="auto"/>
            <w:gridSpan w:val="2"/>
          </w:tcPr>
          <w:p w14:paraId="40C3E60C" w14:textId="7075DE97" w:rsidR="00AC2419" w:rsidRPr="00AC2419" w:rsidRDefault="00AC2419" w:rsidP="009A221C">
            <w:pPr>
              <w:pStyle w:val="Bezmezer"/>
              <w:rPr>
                <w:b/>
              </w:rPr>
            </w:pPr>
            <w:r w:rsidRPr="00AC2419">
              <w:rPr>
                <w:b/>
              </w:rPr>
              <w:t>Jednání, výzvy k podání vysvětlení, předvolání svědka</w:t>
            </w:r>
          </w:p>
        </w:tc>
      </w:tr>
      <w:tr w:rsidR="00900DEC" w14:paraId="3AB758D4" w14:textId="77777777" w:rsidTr="00D20E8B">
        <w:tc>
          <w:tcPr>
            <w:tcW w:w="0" w:type="auto"/>
          </w:tcPr>
          <w:p w14:paraId="6C467D9F" w14:textId="3F8DDC4C" w:rsidR="00900DEC" w:rsidRDefault="003A61F7" w:rsidP="00CD32A1">
            <w:pPr>
              <w:pStyle w:val="Bezmezer"/>
            </w:pPr>
            <w:r>
              <w:t xml:space="preserve">Systém </w:t>
            </w:r>
            <w:r w:rsidRPr="003A61F7">
              <w:t>umožňuje generovat a vypravit dokumenty „Podání vysvětlení“ „Podání vysvětlení písemně“, „Výzvu ke sdělení řidiče“, „Předvolání k podání svědecké výpovědi“</w:t>
            </w:r>
            <w:r>
              <w:t>.</w:t>
            </w:r>
          </w:p>
        </w:tc>
        <w:tc>
          <w:tcPr>
            <w:tcW w:w="0" w:type="auto"/>
          </w:tcPr>
          <w:p w14:paraId="674E1CE5" w14:textId="690795D7" w:rsidR="00900DEC" w:rsidRPr="00A11E40" w:rsidRDefault="00D4791F" w:rsidP="009A221C">
            <w:pPr>
              <w:pStyle w:val="Bezmezer"/>
            </w:pPr>
            <w:r w:rsidRPr="00A11E40">
              <w:t>ANO/NE</w:t>
            </w:r>
          </w:p>
        </w:tc>
      </w:tr>
      <w:tr w:rsidR="00D4791F" w14:paraId="01808ACD" w14:textId="77777777" w:rsidTr="00D20E8B">
        <w:tc>
          <w:tcPr>
            <w:tcW w:w="0" w:type="auto"/>
          </w:tcPr>
          <w:p w14:paraId="7E4F6356" w14:textId="77777777" w:rsidR="00D4791F" w:rsidRDefault="00B83939" w:rsidP="00B83939">
            <w:pPr>
              <w:pStyle w:val="Bezmezer"/>
            </w:pPr>
            <w:r>
              <w:t>Systém kontroluje nebo zajištuje následující činnosti:</w:t>
            </w:r>
          </w:p>
          <w:p w14:paraId="350C6E4C" w14:textId="77777777" w:rsidR="00B83939" w:rsidRDefault="00B83939" w:rsidP="00531800">
            <w:pPr>
              <w:pStyle w:val="Bezmezer"/>
              <w:numPr>
                <w:ilvl w:val="0"/>
                <w:numId w:val="27"/>
              </w:numPr>
            </w:pPr>
            <w:r>
              <w:t>V případu je evidována osoba, pro kterou má být dokument adresován.</w:t>
            </w:r>
          </w:p>
          <w:p w14:paraId="38F02177" w14:textId="77777777" w:rsidR="00B83939" w:rsidRDefault="00B83939" w:rsidP="00531800">
            <w:pPr>
              <w:pStyle w:val="Bezmezer"/>
              <w:numPr>
                <w:ilvl w:val="0"/>
                <w:numId w:val="27"/>
              </w:numPr>
            </w:pPr>
            <w:r>
              <w:t>V případu není naplánované jednání pro tutéž osobu.</w:t>
            </w:r>
          </w:p>
          <w:p w14:paraId="6F40B37C" w14:textId="77777777" w:rsidR="00B83939" w:rsidRDefault="00B83939" w:rsidP="00531800">
            <w:pPr>
              <w:pStyle w:val="Bezmezer"/>
              <w:numPr>
                <w:ilvl w:val="0"/>
                <w:numId w:val="27"/>
              </w:numPr>
            </w:pPr>
            <w:r>
              <w:t>K případu neexistuje neuhrazená uložená sankce k dané osobě.</w:t>
            </w:r>
          </w:p>
          <w:p w14:paraId="3A58426D" w14:textId="18146512" w:rsidR="00B83939" w:rsidRDefault="00B83939" w:rsidP="00531800">
            <w:pPr>
              <w:pStyle w:val="Bezmezer"/>
              <w:numPr>
                <w:ilvl w:val="0"/>
                <w:numId w:val="27"/>
              </w:numPr>
            </w:pPr>
            <w:r>
              <w:t>V případu není vygenerována a vypravena písemnost spojená s činností navazující na výsledek doručení, u které není vyřešena činnost po doručení.</w:t>
            </w:r>
          </w:p>
        </w:tc>
        <w:tc>
          <w:tcPr>
            <w:tcW w:w="0" w:type="auto"/>
          </w:tcPr>
          <w:p w14:paraId="66F93559" w14:textId="530995E2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4CFE95F5" w14:textId="77777777" w:rsidTr="00D20E8B">
        <w:tc>
          <w:tcPr>
            <w:tcW w:w="0" w:type="auto"/>
          </w:tcPr>
          <w:p w14:paraId="75510244" w14:textId="5CF78FF6" w:rsidR="00D4791F" w:rsidRDefault="00AC2419" w:rsidP="00D4791F">
            <w:pPr>
              <w:pStyle w:val="Bezmezer"/>
            </w:pPr>
            <w:r>
              <w:t>Systém zajistí g</w:t>
            </w:r>
            <w:r w:rsidRPr="00AC2419">
              <w:t>enerování příslušného dokumentu a jeho vypravení, kontrolu stavu vypravení a doručení</w:t>
            </w:r>
            <w:r w:rsidR="003F7220">
              <w:t>. Dále jej zavede do evidence.</w:t>
            </w:r>
          </w:p>
        </w:tc>
        <w:tc>
          <w:tcPr>
            <w:tcW w:w="0" w:type="auto"/>
          </w:tcPr>
          <w:p w14:paraId="3FD0EC1B" w14:textId="31C7D26C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3F7220" w14:paraId="15A01655" w14:textId="77777777" w:rsidTr="00D20E8B">
        <w:tc>
          <w:tcPr>
            <w:tcW w:w="0" w:type="auto"/>
            <w:gridSpan w:val="2"/>
          </w:tcPr>
          <w:p w14:paraId="28BA7ED2" w14:textId="3E2F8ED9" w:rsidR="003F7220" w:rsidRPr="003F7220" w:rsidRDefault="003F7220" w:rsidP="00D4791F">
            <w:pPr>
              <w:pStyle w:val="Bezmezer"/>
              <w:rPr>
                <w:b/>
              </w:rPr>
            </w:pPr>
            <w:r w:rsidRPr="003F7220">
              <w:rPr>
                <w:b/>
              </w:rPr>
              <w:t>Plánování jednání a úřední záznam</w:t>
            </w:r>
          </w:p>
        </w:tc>
      </w:tr>
      <w:tr w:rsidR="00D4791F" w14:paraId="0A50BE48" w14:textId="77777777" w:rsidTr="00D20E8B">
        <w:tc>
          <w:tcPr>
            <w:tcW w:w="0" w:type="auto"/>
          </w:tcPr>
          <w:p w14:paraId="46C13436" w14:textId="22236603" w:rsidR="00D4791F" w:rsidRDefault="003F7220" w:rsidP="00D4791F">
            <w:pPr>
              <w:pStyle w:val="Bezmezer"/>
            </w:pPr>
            <w:r>
              <w:t xml:space="preserve">Systém </w:t>
            </w:r>
            <w:r w:rsidRPr="003F7220">
              <w:t xml:space="preserve">umožňuje plánování jednání a to samostatně, nebo jakou součást činností, při nichž dochází ke generování </w:t>
            </w:r>
            <w:r w:rsidR="005151B8">
              <w:t>dokumentů,</w:t>
            </w:r>
            <w:r w:rsidRPr="003F7220">
              <w:t xml:space="preserve"> jejichž logickou součástí je předvolání osoby, typicky k podání vysvětlení, svědecké výpovědi, zahájení řízení s naplánovaným jednáním a podobně</w:t>
            </w:r>
            <w:r w:rsidR="005151B8">
              <w:t>.</w:t>
            </w:r>
          </w:p>
        </w:tc>
        <w:tc>
          <w:tcPr>
            <w:tcW w:w="0" w:type="auto"/>
          </w:tcPr>
          <w:p w14:paraId="7CFCD3A8" w14:textId="59E05279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730B9BB4" w14:textId="77777777" w:rsidTr="00D20E8B">
        <w:tc>
          <w:tcPr>
            <w:tcW w:w="0" w:type="auto"/>
          </w:tcPr>
          <w:p w14:paraId="01B9E22F" w14:textId="77777777" w:rsidR="00D4791F" w:rsidRDefault="00AA6EA2" w:rsidP="00D4791F">
            <w:pPr>
              <w:pStyle w:val="Bezmezer"/>
            </w:pPr>
            <w:r>
              <w:t>Pro jednání systém disponuje následujícími funkcemi:</w:t>
            </w:r>
          </w:p>
          <w:p w14:paraId="753EBA54" w14:textId="77777777" w:rsidR="00AA6EA2" w:rsidRDefault="00AA6EA2" w:rsidP="00531800">
            <w:pPr>
              <w:pStyle w:val="Bezmezer"/>
              <w:numPr>
                <w:ilvl w:val="0"/>
                <w:numId w:val="28"/>
              </w:numPr>
            </w:pPr>
            <w:r w:rsidRPr="00AA6EA2">
              <w:t>Zadat datum a čas jednání a k jednání přiřadit osoby (z osob evidovaných k danému případu), které se mají jednání účastnit</w:t>
            </w:r>
            <w:r>
              <w:t>.</w:t>
            </w:r>
          </w:p>
          <w:p w14:paraId="6CFCE7A6" w14:textId="77777777" w:rsidR="00AA6EA2" w:rsidRDefault="00AA6EA2" w:rsidP="00531800">
            <w:pPr>
              <w:pStyle w:val="Bezmezer"/>
              <w:numPr>
                <w:ilvl w:val="0"/>
                <w:numId w:val="28"/>
              </w:numPr>
            </w:pPr>
            <w:r>
              <w:t>Automatické vložení dat o plánovaném jednání do příslušného generovaného dokumentu.</w:t>
            </w:r>
          </w:p>
          <w:p w14:paraId="3D4FB2EE" w14:textId="49E6DDC6" w:rsidR="00AA6EA2" w:rsidRDefault="00AA6EA2" w:rsidP="00531800">
            <w:pPr>
              <w:pStyle w:val="Bezmezer"/>
              <w:numPr>
                <w:ilvl w:val="0"/>
                <w:numId w:val="28"/>
              </w:numPr>
            </w:pPr>
            <w:r>
              <w:lastRenderedPageBreak/>
              <w:t xml:space="preserve">Informování uživatele (s předstihem dle nastavení lhůt v administraci </w:t>
            </w:r>
            <w:r w:rsidR="00B91CED">
              <w:t>systému</w:t>
            </w:r>
            <w:r>
              <w:t>) o blížícím se termínu plánovaného jednání.</w:t>
            </w:r>
          </w:p>
          <w:p w14:paraId="35903665" w14:textId="77777777" w:rsidR="00AA6EA2" w:rsidRDefault="00AA6EA2" w:rsidP="00531800">
            <w:pPr>
              <w:pStyle w:val="Bezmezer"/>
              <w:numPr>
                <w:ilvl w:val="0"/>
                <w:numId w:val="28"/>
              </w:numPr>
            </w:pPr>
            <w:r>
              <w:t>V čase plánovaného jednání:</w:t>
            </w:r>
          </w:p>
          <w:p w14:paraId="788383AD" w14:textId="77777777" w:rsidR="00AA6EA2" w:rsidRDefault="00AA6EA2" w:rsidP="00531800">
            <w:pPr>
              <w:pStyle w:val="Bezmezer"/>
              <w:numPr>
                <w:ilvl w:val="1"/>
                <w:numId w:val="28"/>
              </w:numPr>
            </w:pPr>
            <w:r>
              <w:t>Evidovat přítomnost/nepřítomnost osob pozvaných na jednání.</w:t>
            </w:r>
          </w:p>
          <w:p w14:paraId="685F6C85" w14:textId="77777777" w:rsidR="00AA6EA2" w:rsidRDefault="00AA6EA2" w:rsidP="00531800">
            <w:pPr>
              <w:pStyle w:val="Bezmezer"/>
              <w:numPr>
                <w:ilvl w:val="1"/>
                <w:numId w:val="28"/>
              </w:numPr>
            </w:pPr>
            <w:r>
              <w:t>Doplnit další osoby účastné jednání a jejich roli na jednání spolu s legislativně nezbytnými údaji.</w:t>
            </w:r>
          </w:p>
          <w:p w14:paraId="2FD32114" w14:textId="77777777" w:rsidR="00AA6EA2" w:rsidRDefault="00AA6EA2" w:rsidP="00531800">
            <w:pPr>
              <w:pStyle w:val="Bezmezer"/>
              <w:numPr>
                <w:ilvl w:val="1"/>
                <w:numId w:val="28"/>
              </w:numPr>
            </w:pPr>
            <w:r>
              <w:t>Zapisovat průběh jednání a ze zápisu vygenerovat a vytisknout dokument „Protokol“.</w:t>
            </w:r>
          </w:p>
          <w:p w14:paraId="51A8D248" w14:textId="242F5BD7" w:rsidR="00AA6EA2" w:rsidRDefault="00AA6EA2" w:rsidP="00531800">
            <w:pPr>
              <w:pStyle w:val="Bezmezer"/>
              <w:numPr>
                <w:ilvl w:val="1"/>
                <w:numId w:val="28"/>
              </w:numPr>
            </w:pPr>
            <w:r>
              <w:t xml:space="preserve">Uložit elektronickou kopii protokolu do </w:t>
            </w:r>
            <w:r w:rsidR="0068663D">
              <w:t>systému</w:t>
            </w:r>
            <w:r>
              <w:t xml:space="preserve"> s automatickým vložením dokumentu do SSL a příslušného spisu.</w:t>
            </w:r>
          </w:p>
          <w:p w14:paraId="54980213" w14:textId="77777777" w:rsidR="00AA6EA2" w:rsidRDefault="00AA6EA2" w:rsidP="00531800">
            <w:pPr>
              <w:pStyle w:val="Bezmezer"/>
              <w:numPr>
                <w:ilvl w:val="1"/>
                <w:numId w:val="28"/>
              </w:numPr>
            </w:pPr>
            <w:r>
              <w:t>Zrušit jednání s možností generovat pořádkovou pokutu dle platné legislativy.</w:t>
            </w:r>
          </w:p>
          <w:p w14:paraId="03394926" w14:textId="32976D39" w:rsidR="00AA6EA2" w:rsidRDefault="00AA6EA2" w:rsidP="00531800">
            <w:pPr>
              <w:pStyle w:val="Bezmezer"/>
              <w:numPr>
                <w:ilvl w:val="1"/>
                <w:numId w:val="28"/>
              </w:numPr>
            </w:pPr>
            <w:r>
              <w:t>Přeplánovat jednání.</w:t>
            </w:r>
          </w:p>
        </w:tc>
        <w:tc>
          <w:tcPr>
            <w:tcW w:w="0" w:type="auto"/>
          </w:tcPr>
          <w:p w14:paraId="47B7D8F9" w14:textId="0DC8D29D" w:rsidR="00D4791F" w:rsidRPr="00A11E40" w:rsidRDefault="00D4791F" w:rsidP="00D4791F">
            <w:pPr>
              <w:pStyle w:val="Bezmezer"/>
            </w:pPr>
            <w:r w:rsidRPr="00DB7742">
              <w:lastRenderedPageBreak/>
              <w:t>ANO/NE</w:t>
            </w:r>
          </w:p>
        </w:tc>
      </w:tr>
      <w:tr w:rsidR="000C3255" w:rsidRPr="00A15BBD" w14:paraId="19009C16" w14:textId="77777777" w:rsidTr="00D20E8B">
        <w:tc>
          <w:tcPr>
            <w:tcW w:w="0" w:type="auto"/>
            <w:gridSpan w:val="2"/>
          </w:tcPr>
          <w:p w14:paraId="6620F269" w14:textId="310EEDAF" w:rsidR="000C3255" w:rsidRPr="00A15BBD" w:rsidRDefault="00A15BBD" w:rsidP="00D4791F">
            <w:pPr>
              <w:pStyle w:val="Bezmezer"/>
              <w:rPr>
                <w:b/>
              </w:rPr>
            </w:pPr>
            <w:r w:rsidRPr="00A15BBD">
              <w:rPr>
                <w:b/>
              </w:rPr>
              <w:t>Řešení přestupku výzvou provozovateli k úhradě uložené částky</w:t>
            </w:r>
          </w:p>
        </w:tc>
      </w:tr>
      <w:tr w:rsidR="000C3255" w14:paraId="4052BC8D" w14:textId="77777777" w:rsidTr="00D20E8B">
        <w:tc>
          <w:tcPr>
            <w:tcW w:w="0" w:type="auto"/>
          </w:tcPr>
          <w:p w14:paraId="2353B6CD" w14:textId="1C39A3DF" w:rsidR="000C3255" w:rsidRDefault="00A15BBD" w:rsidP="00D4791F">
            <w:pPr>
              <w:pStyle w:val="Bezmezer"/>
            </w:pPr>
            <w:r>
              <w:t xml:space="preserve">Systém umožňuje automatické řešení přestupku </w:t>
            </w:r>
            <w:r w:rsidRPr="00A15BBD">
              <w:t>výzvou k úhradě uložené částky spojené s možností sdělit řidiče.</w:t>
            </w:r>
          </w:p>
        </w:tc>
        <w:tc>
          <w:tcPr>
            <w:tcW w:w="0" w:type="auto"/>
          </w:tcPr>
          <w:p w14:paraId="5D988C7F" w14:textId="6570C29A" w:rsidR="000C3255" w:rsidRPr="00DB7742" w:rsidRDefault="000C3255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67E38337" w14:textId="77777777" w:rsidTr="00D20E8B">
        <w:tc>
          <w:tcPr>
            <w:tcW w:w="0" w:type="auto"/>
          </w:tcPr>
          <w:p w14:paraId="3FFB481A" w14:textId="77777777" w:rsidR="00D4791F" w:rsidRDefault="00BF5226" w:rsidP="00D4791F">
            <w:pPr>
              <w:pStyle w:val="Bezmezer"/>
            </w:pPr>
            <w:r>
              <w:t>Tuto možnost systém nabízí:</w:t>
            </w:r>
          </w:p>
          <w:p w14:paraId="394E54C5" w14:textId="77777777" w:rsidR="00BF5226" w:rsidRDefault="00BF5226" w:rsidP="00531800">
            <w:pPr>
              <w:pStyle w:val="Bezmezer"/>
              <w:numPr>
                <w:ilvl w:val="0"/>
                <w:numId w:val="29"/>
              </w:numPr>
            </w:pPr>
            <w:r>
              <w:t>V případu je evidován potvrzený provozovatel.</w:t>
            </w:r>
          </w:p>
          <w:p w14:paraId="0D16D6D2" w14:textId="77777777" w:rsidR="00BF5226" w:rsidRDefault="00BF5226" w:rsidP="00531800">
            <w:pPr>
              <w:pStyle w:val="Bezmezer"/>
              <w:numPr>
                <w:ilvl w:val="0"/>
                <w:numId w:val="29"/>
              </w:numPr>
            </w:pPr>
            <w:r>
              <w:t>V případu není evidován řidič.</w:t>
            </w:r>
          </w:p>
          <w:p w14:paraId="403BF42E" w14:textId="77777777" w:rsidR="00BF5226" w:rsidRDefault="00BF5226" w:rsidP="00531800">
            <w:pPr>
              <w:pStyle w:val="Bezmezer"/>
              <w:numPr>
                <w:ilvl w:val="0"/>
                <w:numId w:val="29"/>
              </w:numPr>
            </w:pPr>
            <w:r>
              <w:t>V případu nebylo zahájeno řízení v jakékoli formě.</w:t>
            </w:r>
          </w:p>
          <w:p w14:paraId="571363E6" w14:textId="77777777" w:rsidR="00BF5226" w:rsidRDefault="00BF5226" w:rsidP="00531800">
            <w:pPr>
              <w:pStyle w:val="Bezmezer"/>
              <w:numPr>
                <w:ilvl w:val="0"/>
                <w:numId w:val="29"/>
              </w:numPr>
            </w:pPr>
            <w:r>
              <w:t>K případu neexistuje neuhrazená uložená sankce provozovateli.</w:t>
            </w:r>
          </w:p>
          <w:p w14:paraId="58AA178F" w14:textId="72DEA510" w:rsidR="00BF5226" w:rsidRDefault="00BF5226" w:rsidP="00531800">
            <w:pPr>
              <w:pStyle w:val="Bezmezer"/>
              <w:numPr>
                <w:ilvl w:val="0"/>
                <w:numId w:val="29"/>
              </w:numPr>
            </w:pPr>
            <w:r>
              <w:t>V případu není vygenerována a vypravena písemnost spojená s činností navazující na výsledek doručení, u které není vyřešena činnost po doručení.</w:t>
            </w:r>
          </w:p>
        </w:tc>
        <w:tc>
          <w:tcPr>
            <w:tcW w:w="0" w:type="auto"/>
          </w:tcPr>
          <w:p w14:paraId="1056AACF" w14:textId="1ABC315A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252B5E80" w14:textId="77777777" w:rsidTr="00D20E8B">
        <w:tc>
          <w:tcPr>
            <w:tcW w:w="0" w:type="auto"/>
          </w:tcPr>
          <w:p w14:paraId="46088018" w14:textId="16FED297" w:rsidR="00D4791F" w:rsidRDefault="00B450DD" w:rsidP="00B450DD">
            <w:pPr>
              <w:pStyle w:val="Bezmezer"/>
            </w:pPr>
            <w:r>
              <w:t>Systém umožňuje hromadné generování dokumentu „Výzva k úhradě uložené částky“ a „Výzva ke sdělení řidiče“ nad výše zmíněnými případy shora s automatickým vložením fotografií evidovaných k případu do generovaného dokumentu na základě nastavení v rámci administrace, nebo na základě výběru fotografií uživatelem při individuálním generování výzvy.</w:t>
            </w:r>
          </w:p>
        </w:tc>
        <w:tc>
          <w:tcPr>
            <w:tcW w:w="0" w:type="auto"/>
          </w:tcPr>
          <w:p w14:paraId="4F26F900" w14:textId="40BE0B42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5CF8757E" w14:textId="77777777" w:rsidTr="00D20E8B">
        <w:tc>
          <w:tcPr>
            <w:tcW w:w="0" w:type="auto"/>
          </w:tcPr>
          <w:p w14:paraId="2620382E" w14:textId="24B2713F" w:rsidR="00D4791F" w:rsidRDefault="00753A91" w:rsidP="00753A91">
            <w:pPr>
              <w:pStyle w:val="Bezmezer"/>
            </w:pPr>
            <w:r>
              <w:t>Systém následně provede export výzvy do spisové služby k příslušného spisu případu.</w:t>
            </w:r>
          </w:p>
        </w:tc>
        <w:tc>
          <w:tcPr>
            <w:tcW w:w="0" w:type="auto"/>
          </w:tcPr>
          <w:p w14:paraId="3D180159" w14:textId="55C2BA58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38D0604E" w14:textId="77777777" w:rsidTr="00D20E8B">
        <w:tc>
          <w:tcPr>
            <w:tcW w:w="0" w:type="auto"/>
          </w:tcPr>
          <w:p w14:paraId="2E635D63" w14:textId="60AE52CF" w:rsidR="00D4791F" w:rsidRDefault="00753A91" w:rsidP="00753A91">
            <w:pPr>
              <w:pStyle w:val="Bezmezer"/>
            </w:pPr>
            <w:r>
              <w:t>Systém také vloží do ekonomického systému očekávan</w:t>
            </w:r>
            <w:r w:rsidR="0009162A">
              <w:t>ou platbu</w:t>
            </w:r>
            <w:r w:rsidR="002B6870">
              <w:t>, vloží datum splatnosti</w:t>
            </w:r>
            <w:r w:rsidR="0009162A">
              <w:t xml:space="preserve"> a získá variabilní sym</w:t>
            </w:r>
            <w:r>
              <w:t xml:space="preserve">bol pro platbu, kterou vloží do generovaných dokumentů. </w:t>
            </w:r>
          </w:p>
        </w:tc>
        <w:tc>
          <w:tcPr>
            <w:tcW w:w="0" w:type="auto"/>
          </w:tcPr>
          <w:p w14:paraId="35026B05" w14:textId="2A7393DE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4F541818" w14:textId="77777777" w:rsidTr="00D20E8B">
        <w:tc>
          <w:tcPr>
            <w:tcW w:w="0" w:type="auto"/>
          </w:tcPr>
          <w:p w14:paraId="5F8D8162" w14:textId="1DA98A9B" w:rsidR="00D4791F" w:rsidRDefault="006A21CE" w:rsidP="006A21CE">
            <w:pPr>
              <w:pStyle w:val="Bezmezer"/>
            </w:pPr>
            <w:r>
              <w:t xml:space="preserve">Systém pravidelně načítá provedené úhrady z ekonomického systému a </w:t>
            </w:r>
            <w:r w:rsidR="002B6870">
              <w:t>eviduje provedené platby ve stavech:</w:t>
            </w:r>
          </w:p>
          <w:p w14:paraId="18E39FFB" w14:textId="43826CC6" w:rsidR="002B6870" w:rsidRDefault="002B6870" w:rsidP="00531800">
            <w:pPr>
              <w:pStyle w:val="Bezmezer"/>
              <w:numPr>
                <w:ilvl w:val="0"/>
                <w:numId w:val="30"/>
              </w:numPr>
            </w:pPr>
            <w:r>
              <w:t>Uhrazeno ve lhůtě splatnosti a v určené částce.</w:t>
            </w:r>
          </w:p>
          <w:p w14:paraId="6F7D2DF5" w14:textId="7D93B7E0" w:rsidR="002B6870" w:rsidRDefault="002B6870" w:rsidP="00531800">
            <w:pPr>
              <w:pStyle w:val="Bezmezer"/>
              <w:numPr>
                <w:ilvl w:val="0"/>
                <w:numId w:val="30"/>
              </w:numPr>
            </w:pPr>
            <w:r>
              <w:t>Uhrazeno po lhůtě splatnosti.</w:t>
            </w:r>
          </w:p>
          <w:p w14:paraId="731904FB" w14:textId="27020550" w:rsidR="002B6870" w:rsidRDefault="002B6870" w:rsidP="00531800">
            <w:pPr>
              <w:pStyle w:val="Bezmezer"/>
              <w:numPr>
                <w:ilvl w:val="0"/>
                <w:numId w:val="30"/>
              </w:numPr>
            </w:pPr>
            <w:r>
              <w:t>Uhrazeno ve lhůtě splatnosti v částce jiné než určené.</w:t>
            </w:r>
          </w:p>
        </w:tc>
        <w:tc>
          <w:tcPr>
            <w:tcW w:w="0" w:type="auto"/>
          </w:tcPr>
          <w:p w14:paraId="21E0FCEF" w14:textId="2EFC7395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1508C6A3" w14:textId="77777777" w:rsidTr="00D20E8B">
        <w:tc>
          <w:tcPr>
            <w:tcW w:w="0" w:type="auto"/>
          </w:tcPr>
          <w:p w14:paraId="72054A30" w14:textId="51935BE6" w:rsidR="00D4791F" w:rsidRDefault="002B6870" w:rsidP="000868F4">
            <w:pPr>
              <w:pStyle w:val="Bezmezer"/>
            </w:pPr>
            <w:r>
              <w:t>A</w:t>
            </w:r>
            <w:r w:rsidRPr="002B6870">
              <w:t xml:space="preserve">utomatické generování vratky a automatické založení vratky do </w:t>
            </w:r>
            <w:r w:rsidR="000868F4">
              <w:t>ekonomického systému</w:t>
            </w:r>
            <w:r w:rsidRPr="002B6870">
              <w:t xml:space="preserve"> pro částky uhrazené po lhůtě, nebo v jiné částce než určené, po uplynutí nastavené ochranné lhůty v</w:t>
            </w:r>
            <w:r w:rsidR="000868F4">
              <w:t xml:space="preserve"> systému SATURN </w:t>
            </w:r>
            <w:r w:rsidRPr="002B6870">
              <w:t>(eliminace zpoždění informací z banky), nebo uživatelské generování vratky pro případy, kde je evidována úhrada.</w:t>
            </w:r>
          </w:p>
        </w:tc>
        <w:tc>
          <w:tcPr>
            <w:tcW w:w="0" w:type="auto"/>
          </w:tcPr>
          <w:p w14:paraId="4FFC16F0" w14:textId="25EADCFE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1F917CF7" w14:textId="77777777" w:rsidTr="00D20E8B">
        <w:tc>
          <w:tcPr>
            <w:tcW w:w="0" w:type="auto"/>
          </w:tcPr>
          <w:p w14:paraId="2678A807" w14:textId="43E0FC19" w:rsidR="00D4791F" w:rsidRDefault="00F037D2" w:rsidP="00AF19C7">
            <w:pPr>
              <w:pStyle w:val="Bezmezer"/>
            </w:pPr>
            <w:r w:rsidRPr="00F037D2">
              <w:t xml:space="preserve">Automatické storno </w:t>
            </w:r>
            <w:r>
              <w:t xml:space="preserve">sankce </w:t>
            </w:r>
            <w:r w:rsidRPr="00F037D2">
              <w:t>v</w:t>
            </w:r>
            <w:r>
              <w:t> ekonomickém systému</w:t>
            </w:r>
            <w:r w:rsidRPr="00F037D2">
              <w:t xml:space="preserve"> pro výzvy, u kterých není evidována úhrada po uply</w:t>
            </w:r>
            <w:r w:rsidR="00AF19C7">
              <w:t>nutí nastavené splatnosti a ochranné lhůty.</w:t>
            </w:r>
          </w:p>
        </w:tc>
        <w:tc>
          <w:tcPr>
            <w:tcW w:w="0" w:type="auto"/>
          </w:tcPr>
          <w:p w14:paraId="7DD2EB15" w14:textId="3E2CC926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2DB697C2" w14:textId="77777777" w:rsidTr="00D20E8B">
        <w:tc>
          <w:tcPr>
            <w:tcW w:w="0" w:type="auto"/>
          </w:tcPr>
          <w:p w14:paraId="1D9A2A41" w14:textId="56E23E96" w:rsidR="00D4791F" w:rsidRDefault="008E671B" w:rsidP="008E671B">
            <w:pPr>
              <w:pStyle w:val="Bezmezer"/>
            </w:pPr>
            <w:r w:rsidRPr="008E671B">
              <w:t xml:space="preserve">Automatické odložení případů z důvodu uhrazení určené částky, u kterých je výzva uhrazena v souladu s platnou legislativou, přičemž pro automatické odložení případů lze </w:t>
            </w:r>
            <w:r>
              <w:t>v administraci</w:t>
            </w:r>
            <w:r w:rsidRPr="008E671B">
              <w:t xml:space="preserve"> nastavit lhůtu od spáchání přestupku, po které bude odloženo, nebo uživatelské odložení nad těmito případy.</w:t>
            </w:r>
          </w:p>
        </w:tc>
        <w:tc>
          <w:tcPr>
            <w:tcW w:w="0" w:type="auto"/>
          </w:tcPr>
          <w:p w14:paraId="3E53BE41" w14:textId="572D9E94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525B29" w14:paraId="449AFA52" w14:textId="77777777" w:rsidTr="00D20E8B">
        <w:tc>
          <w:tcPr>
            <w:tcW w:w="0" w:type="auto"/>
            <w:gridSpan w:val="2"/>
          </w:tcPr>
          <w:p w14:paraId="19AE08F9" w14:textId="53B5FA52" w:rsidR="00525B29" w:rsidRPr="00DB7742" w:rsidRDefault="00525B29" w:rsidP="00D4791F">
            <w:pPr>
              <w:pStyle w:val="Bezmezer"/>
            </w:pPr>
            <w:r w:rsidRPr="00525B29">
              <w:rPr>
                <w:b/>
              </w:rPr>
              <w:t>Odložení případu</w:t>
            </w:r>
          </w:p>
        </w:tc>
      </w:tr>
      <w:tr w:rsidR="00D4791F" w14:paraId="45890C81" w14:textId="77777777" w:rsidTr="00D20E8B">
        <w:tc>
          <w:tcPr>
            <w:tcW w:w="0" w:type="auto"/>
          </w:tcPr>
          <w:p w14:paraId="2D5DD069" w14:textId="6736EADE" w:rsidR="00525B29" w:rsidRDefault="00525B29" w:rsidP="00525B29">
            <w:pPr>
              <w:pStyle w:val="Bezmezer"/>
            </w:pPr>
            <w:r>
              <w:t>Systém umožňuje uživatelské hromadné odložení případů. Po provedení odložení umožňuje následující činnosti:</w:t>
            </w:r>
          </w:p>
          <w:p w14:paraId="03112803" w14:textId="7D8F40EC" w:rsidR="00525B29" w:rsidRDefault="00525B29" w:rsidP="00531800">
            <w:pPr>
              <w:pStyle w:val="Bezmezer"/>
              <w:numPr>
                <w:ilvl w:val="0"/>
                <w:numId w:val="31"/>
              </w:numPr>
            </w:pPr>
            <w:r>
              <w:t>Uživatelské vyhledání případů splňujících všechna dále uvedená kritéria:</w:t>
            </w:r>
          </w:p>
          <w:p w14:paraId="4438A2BA" w14:textId="697F0FB5" w:rsidR="00525B29" w:rsidRDefault="00525B29" w:rsidP="00531800">
            <w:pPr>
              <w:pStyle w:val="Bezmezer"/>
              <w:numPr>
                <w:ilvl w:val="1"/>
                <w:numId w:val="31"/>
              </w:numPr>
            </w:pPr>
            <w:r>
              <w:t>K případu neexistuje neuhrazená uložená sankce.</w:t>
            </w:r>
          </w:p>
          <w:p w14:paraId="4BC796C8" w14:textId="72658A88" w:rsidR="00525B29" w:rsidRDefault="00525B29" w:rsidP="00531800">
            <w:pPr>
              <w:pStyle w:val="Bezmezer"/>
              <w:numPr>
                <w:ilvl w:val="1"/>
                <w:numId w:val="31"/>
              </w:numPr>
            </w:pPr>
            <w:r>
              <w:t>Není zahájeno řízení.</w:t>
            </w:r>
          </w:p>
          <w:p w14:paraId="21B51F75" w14:textId="33068ADA" w:rsidR="00D4791F" w:rsidRDefault="00525B29" w:rsidP="00531800">
            <w:pPr>
              <w:pStyle w:val="Bezmezer"/>
              <w:numPr>
                <w:ilvl w:val="0"/>
                <w:numId w:val="31"/>
              </w:numPr>
            </w:pPr>
            <w:r>
              <w:t>V případu není vygenerována a vypravena písemnost spojená s činností navazující na výsledek doručení, u které není vyřešena činnost po doručení.</w:t>
            </w:r>
          </w:p>
        </w:tc>
        <w:tc>
          <w:tcPr>
            <w:tcW w:w="0" w:type="auto"/>
          </w:tcPr>
          <w:p w14:paraId="3C84965C" w14:textId="0C298390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39A36ED2" w14:textId="77777777" w:rsidTr="00D20E8B">
        <w:tc>
          <w:tcPr>
            <w:tcW w:w="0" w:type="auto"/>
          </w:tcPr>
          <w:p w14:paraId="507D71BE" w14:textId="7587AEE5" w:rsidR="00D4791F" w:rsidRDefault="00BA5A9F" w:rsidP="00D4791F">
            <w:pPr>
              <w:pStyle w:val="Bezmezer"/>
            </w:pPr>
            <w:r>
              <w:t xml:space="preserve">Odložení je možné uživatelskou volbu důvodu odložení, který je nabízen </w:t>
            </w:r>
            <w:r w:rsidRPr="00BA5A9F">
              <w:t xml:space="preserve">z číselníku </w:t>
            </w:r>
            <w:r>
              <w:t xml:space="preserve">možných důvodů </w:t>
            </w:r>
            <w:r w:rsidRPr="00BA5A9F">
              <w:t>odložení.</w:t>
            </w:r>
          </w:p>
        </w:tc>
        <w:tc>
          <w:tcPr>
            <w:tcW w:w="0" w:type="auto"/>
          </w:tcPr>
          <w:p w14:paraId="77816242" w14:textId="2FA8DF17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4F03A882" w14:textId="77777777" w:rsidTr="00D20E8B">
        <w:tc>
          <w:tcPr>
            <w:tcW w:w="0" w:type="auto"/>
          </w:tcPr>
          <w:p w14:paraId="114D3CB7" w14:textId="57961369" w:rsidR="00D4791F" w:rsidRDefault="00C05EFF" w:rsidP="00C05EFF">
            <w:pPr>
              <w:pStyle w:val="Bezmezer"/>
            </w:pPr>
            <w:r>
              <w:t xml:space="preserve">Systém </w:t>
            </w:r>
            <w:r w:rsidRPr="00C05EFF">
              <w:t xml:space="preserve">automatizovaně generuje dokument „Záznam o odložení“ a vkládá jej do </w:t>
            </w:r>
            <w:r>
              <w:t>spisové služby</w:t>
            </w:r>
            <w:r w:rsidRPr="00C05EFF">
              <w:t xml:space="preserve"> a příslušného spisu případu.</w:t>
            </w:r>
          </w:p>
        </w:tc>
        <w:tc>
          <w:tcPr>
            <w:tcW w:w="0" w:type="auto"/>
          </w:tcPr>
          <w:p w14:paraId="5B1EFE03" w14:textId="7C833C89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6D1617" w:rsidRPr="006D1617" w14:paraId="2162E15A" w14:textId="77777777" w:rsidTr="00D20E8B">
        <w:tc>
          <w:tcPr>
            <w:tcW w:w="0" w:type="auto"/>
            <w:gridSpan w:val="2"/>
          </w:tcPr>
          <w:p w14:paraId="4A650AF9" w14:textId="1AE761E5" w:rsidR="006D1617" w:rsidRPr="006D1617" w:rsidRDefault="006D1617" w:rsidP="00D4791F">
            <w:pPr>
              <w:pStyle w:val="Bezmezer"/>
              <w:rPr>
                <w:b/>
              </w:rPr>
            </w:pPr>
            <w:r w:rsidRPr="006D1617">
              <w:rPr>
                <w:b/>
              </w:rPr>
              <w:lastRenderedPageBreak/>
              <w:t>Řešení přestupku ve zkráceném řízení</w:t>
            </w:r>
          </w:p>
        </w:tc>
      </w:tr>
      <w:tr w:rsidR="00D4791F" w14:paraId="62610865" w14:textId="77777777" w:rsidTr="00D20E8B">
        <w:tc>
          <w:tcPr>
            <w:tcW w:w="0" w:type="auto"/>
          </w:tcPr>
          <w:p w14:paraId="3AF6DAFD" w14:textId="68099730" w:rsidR="00D4791F" w:rsidRDefault="0068663D" w:rsidP="00D4791F">
            <w:pPr>
              <w:pStyle w:val="Bezmezer"/>
            </w:pPr>
            <w:r>
              <w:t>Systém</w:t>
            </w:r>
            <w:r w:rsidR="006D1617" w:rsidRPr="006D1617">
              <w:t xml:space="preserve"> umožňuje hromadné zkrácené řízení s provozovatelem nebo řidičem (dle stavu případu). Pro řešení přestupku ve zkráceném řízení (příkazem)</w:t>
            </w:r>
            <w:r w:rsidR="006D1617">
              <w:t xml:space="preserve"> umožňuje:</w:t>
            </w:r>
          </w:p>
          <w:p w14:paraId="40EC3553" w14:textId="77777777" w:rsidR="007D5BDB" w:rsidRDefault="007D5BDB" w:rsidP="00531800">
            <w:pPr>
              <w:pStyle w:val="Bezmezer"/>
              <w:numPr>
                <w:ilvl w:val="0"/>
                <w:numId w:val="32"/>
              </w:numPr>
            </w:pPr>
            <w:r>
              <w:t>K případu je evidována osoba přestupce (provozovatel nebo řidič).</w:t>
            </w:r>
          </w:p>
          <w:p w14:paraId="40C68D04" w14:textId="77777777" w:rsidR="007D5BDB" w:rsidRDefault="007D5BDB" w:rsidP="00531800">
            <w:pPr>
              <w:pStyle w:val="Bezmezer"/>
              <w:numPr>
                <w:ilvl w:val="0"/>
                <w:numId w:val="32"/>
              </w:numPr>
            </w:pPr>
            <w:r>
              <w:t>K případu neexistuje neuhrazená uložená sankce pro osobu přestupce.</w:t>
            </w:r>
          </w:p>
          <w:p w14:paraId="1C1CA075" w14:textId="77777777" w:rsidR="007D5BDB" w:rsidRDefault="007D5BDB" w:rsidP="00531800">
            <w:pPr>
              <w:pStyle w:val="Bezmezer"/>
              <w:numPr>
                <w:ilvl w:val="0"/>
                <w:numId w:val="32"/>
              </w:numPr>
            </w:pPr>
            <w:r>
              <w:t>Není zahájeno řízení s přestupcem.</w:t>
            </w:r>
          </w:p>
          <w:p w14:paraId="11445F5B" w14:textId="77777777" w:rsidR="007D5BDB" w:rsidRDefault="007D5BDB" w:rsidP="00531800">
            <w:pPr>
              <w:pStyle w:val="Bezmezer"/>
              <w:numPr>
                <w:ilvl w:val="0"/>
                <w:numId w:val="32"/>
              </w:numPr>
            </w:pPr>
            <w:r>
              <w:t>V případu není vygenerována a vypravena písemnost spojená s činností navazující na výsledek doručení, u které není vyřešena činnost po doručení.</w:t>
            </w:r>
          </w:p>
          <w:p w14:paraId="240D44A6" w14:textId="0EBF3144" w:rsidR="006D1617" w:rsidRDefault="007D5BDB" w:rsidP="00531800">
            <w:pPr>
              <w:pStyle w:val="Bezmezer"/>
              <w:numPr>
                <w:ilvl w:val="0"/>
                <w:numId w:val="32"/>
              </w:numPr>
            </w:pPr>
            <w:r>
              <w:t xml:space="preserve">Nejsou v </w:t>
            </w:r>
            <w:r w:rsidR="0068663D">
              <w:t>systému</w:t>
            </w:r>
            <w:r w:rsidR="0068663D" w:rsidRPr="006D1617">
              <w:t xml:space="preserve"> </w:t>
            </w:r>
            <w:r>
              <w:t>další přestupky stejné osoby.</w:t>
            </w:r>
          </w:p>
        </w:tc>
        <w:tc>
          <w:tcPr>
            <w:tcW w:w="0" w:type="auto"/>
          </w:tcPr>
          <w:p w14:paraId="2C0F4F46" w14:textId="51B6430A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6D1617" w14:paraId="257EA7DB" w14:textId="77777777" w:rsidTr="00D20E8B">
        <w:tc>
          <w:tcPr>
            <w:tcW w:w="0" w:type="auto"/>
          </w:tcPr>
          <w:p w14:paraId="6A52AC9A" w14:textId="101341FF" w:rsidR="006D1617" w:rsidRDefault="00CB596E" w:rsidP="00CB596E">
            <w:pPr>
              <w:pStyle w:val="Bezmezer"/>
            </w:pPr>
            <w:r>
              <w:t xml:space="preserve">Hromadné generování </w:t>
            </w:r>
            <w:r w:rsidRPr="00CB596E">
              <w:t>dokumentu „Příkaz“</w:t>
            </w:r>
            <w:r>
              <w:t xml:space="preserve"> a s ním spojené automatické operace ve spisové službě (vložení do spisu, </w:t>
            </w:r>
            <w:r w:rsidR="00423BA6">
              <w:t xml:space="preserve">kontrola doručení </w:t>
            </w:r>
            <w:r>
              <w:t xml:space="preserve">atp.) a operace v ekonomickém systému (založení platby, plátce, storno atp.) </w:t>
            </w:r>
          </w:p>
        </w:tc>
        <w:tc>
          <w:tcPr>
            <w:tcW w:w="0" w:type="auto"/>
          </w:tcPr>
          <w:p w14:paraId="00B471CE" w14:textId="78B410C1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20BEA498" w14:textId="77777777" w:rsidTr="00D20E8B">
        <w:tc>
          <w:tcPr>
            <w:tcW w:w="0" w:type="auto"/>
          </w:tcPr>
          <w:p w14:paraId="06C1CB6E" w14:textId="48E0AF15" w:rsidR="006D1617" w:rsidRDefault="00423BA6" w:rsidP="006D1617">
            <w:pPr>
              <w:pStyle w:val="Bezmezer"/>
            </w:pPr>
            <w:r>
              <w:t>Kontrola</w:t>
            </w:r>
            <w:r w:rsidRPr="00423BA6">
              <w:t xml:space="preserve"> lhůty pro nabytí právní moci a automatické vyznačení nabytí právní moci pro doručený příkaz po uplynutí ochranné lhůty</w:t>
            </w:r>
            <w:r>
              <w:t xml:space="preserve"> pro evidenci odporu.</w:t>
            </w:r>
          </w:p>
        </w:tc>
        <w:tc>
          <w:tcPr>
            <w:tcW w:w="0" w:type="auto"/>
          </w:tcPr>
          <w:p w14:paraId="53A5F541" w14:textId="2EF3C083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09529F3E" w14:textId="77777777" w:rsidTr="00D20E8B">
        <w:tc>
          <w:tcPr>
            <w:tcW w:w="0" w:type="auto"/>
          </w:tcPr>
          <w:p w14:paraId="0EE796B8" w14:textId="0CCE8298" w:rsidR="006D1617" w:rsidRDefault="00EF3F8F" w:rsidP="00EF3F8F">
            <w:pPr>
              <w:pStyle w:val="Bezmezer"/>
            </w:pPr>
            <w:r w:rsidRPr="00EF3F8F">
              <w:t>Automatické vyznačení vymahatelnosti pokuty v</w:t>
            </w:r>
            <w:r>
              <w:t> ekonomickém systému</w:t>
            </w:r>
            <w:r w:rsidRPr="00EF3F8F">
              <w:t xml:space="preserve"> po vyznačení nabytí právní moci příkazu.</w:t>
            </w:r>
          </w:p>
        </w:tc>
        <w:tc>
          <w:tcPr>
            <w:tcW w:w="0" w:type="auto"/>
          </w:tcPr>
          <w:p w14:paraId="658DBB2D" w14:textId="582D39EE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74E44168" w14:textId="77777777" w:rsidTr="00D20E8B">
        <w:tc>
          <w:tcPr>
            <w:tcW w:w="0" w:type="auto"/>
          </w:tcPr>
          <w:p w14:paraId="4DA7F0A0" w14:textId="520EF5A8" w:rsidR="006D1617" w:rsidRDefault="00EF3F8F" w:rsidP="00410589">
            <w:pPr>
              <w:pStyle w:val="Bezmezer"/>
            </w:pPr>
            <w:r>
              <w:t xml:space="preserve">Automatické načítání úhrad z ekonomického </w:t>
            </w:r>
            <w:r w:rsidR="00410589">
              <w:t xml:space="preserve">systému pro jednotlivé </w:t>
            </w:r>
            <w:r w:rsidR="00FB2849">
              <w:t>případu</w:t>
            </w:r>
            <w:r w:rsidR="00410589">
              <w:t>.</w:t>
            </w:r>
          </w:p>
        </w:tc>
        <w:tc>
          <w:tcPr>
            <w:tcW w:w="0" w:type="auto"/>
          </w:tcPr>
          <w:p w14:paraId="3EC70A55" w14:textId="5A143F38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3693D2AA" w14:textId="77777777" w:rsidTr="00D20E8B">
        <w:tc>
          <w:tcPr>
            <w:tcW w:w="0" w:type="auto"/>
          </w:tcPr>
          <w:p w14:paraId="49342E88" w14:textId="2C92EB1D" w:rsidR="006D1617" w:rsidRDefault="00F71256" w:rsidP="006D1617">
            <w:pPr>
              <w:pStyle w:val="Bezmezer"/>
            </w:pPr>
            <w:r>
              <w:t xml:space="preserve">Uživatel může zadat ručně odpor s vložením </w:t>
            </w:r>
            <w:r w:rsidR="00BA1C37">
              <w:t>elektronické kopie. Systém pak automaticky vygeneruje příslušné akce do spisové služby (vložení do spisu) a ekonomického systému (storno platby).</w:t>
            </w:r>
          </w:p>
        </w:tc>
        <w:tc>
          <w:tcPr>
            <w:tcW w:w="0" w:type="auto"/>
          </w:tcPr>
          <w:p w14:paraId="71E9EF72" w14:textId="55CA266D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6CB9726D" w14:textId="77777777" w:rsidTr="00D20E8B">
        <w:tc>
          <w:tcPr>
            <w:tcW w:w="0" w:type="auto"/>
          </w:tcPr>
          <w:p w14:paraId="7D70628C" w14:textId="77777777" w:rsidR="006D1617" w:rsidRDefault="0058560F" w:rsidP="0058560F">
            <w:pPr>
              <w:pStyle w:val="Bezmezer"/>
            </w:pPr>
            <w:r>
              <w:t xml:space="preserve">Systém disponuje nástroji pro případné spojení řízení s dalšími přestupky evidovanými k dané osobě. </w:t>
            </w:r>
            <w:r w:rsidRPr="0058560F">
              <w:t>Pro případy umo</w:t>
            </w:r>
            <w:r>
              <w:t>žňující spojení řízení platí, že:</w:t>
            </w:r>
          </w:p>
          <w:p w14:paraId="3BCC8798" w14:textId="77777777" w:rsidR="0058560F" w:rsidRDefault="0058560F" w:rsidP="00531800">
            <w:pPr>
              <w:pStyle w:val="Bezmezer"/>
              <w:numPr>
                <w:ilvl w:val="0"/>
                <w:numId w:val="33"/>
              </w:numPr>
            </w:pPr>
            <w:r>
              <w:t>K případu neexistuje neuhrazená uložená sankce.</w:t>
            </w:r>
          </w:p>
          <w:p w14:paraId="307A931C" w14:textId="77777777" w:rsidR="0058560F" w:rsidRDefault="0058560F" w:rsidP="00531800">
            <w:pPr>
              <w:pStyle w:val="Bezmezer"/>
              <w:numPr>
                <w:ilvl w:val="0"/>
                <w:numId w:val="33"/>
              </w:numPr>
            </w:pPr>
            <w:r>
              <w:t>Není zahájeno zkrácené či nezkrácené řízení.</w:t>
            </w:r>
          </w:p>
          <w:p w14:paraId="696A582F" w14:textId="77777777" w:rsidR="0058560F" w:rsidRDefault="0058560F" w:rsidP="00531800">
            <w:pPr>
              <w:pStyle w:val="Bezmezer"/>
              <w:numPr>
                <w:ilvl w:val="0"/>
                <w:numId w:val="33"/>
              </w:numPr>
            </w:pPr>
            <w:r>
              <w:t>V případu není vygenerována a vypravena písemnost spojená s činností navazující na výsledek doručení, u které není vyřešena činnost po doručení.</w:t>
            </w:r>
          </w:p>
          <w:p w14:paraId="2D3B3F0F" w14:textId="2466BDC4" w:rsidR="0058560F" w:rsidRDefault="0058560F" w:rsidP="00531800">
            <w:pPr>
              <w:pStyle w:val="Bezmezer"/>
              <w:numPr>
                <w:ilvl w:val="0"/>
                <w:numId w:val="33"/>
              </w:numPr>
            </w:pPr>
            <w:r>
              <w:t>Pro příkaz provozovateli existuje k případu odložení řízení s řidičem.</w:t>
            </w:r>
          </w:p>
        </w:tc>
        <w:tc>
          <w:tcPr>
            <w:tcW w:w="0" w:type="auto"/>
          </w:tcPr>
          <w:p w14:paraId="54EEEAFB" w14:textId="473110B1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25770833" w14:textId="77777777" w:rsidTr="00D20E8B">
        <w:tc>
          <w:tcPr>
            <w:tcW w:w="0" w:type="auto"/>
          </w:tcPr>
          <w:p w14:paraId="4215769E" w14:textId="741F5578" w:rsidR="006D1617" w:rsidRDefault="0021242F" w:rsidP="006D1617">
            <w:pPr>
              <w:pStyle w:val="Bezmezer"/>
            </w:pPr>
            <w:r>
              <w:t xml:space="preserve">Systém automaticky kontroluje lhůty pro nabytí právní </w:t>
            </w:r>
            <w:r w:rsidR="00AC2AB3">
              <w:t xml:space="preserve">moci. Dále také umožňuje </w:t>
            </w:r>
            <w:r w:rsidR="00AC2AB3" w:rsidRPr="00AC2AB3">
              <w:t>automatické vyznačení nabytí právní moci pro doručený příkaz po uplynutí ochranné lhůty</w:t>
            </w:r>
            <w:r w:rsidR="00AC2AB3">
              <w:t>.</w:t>
            </w:r>
          </w:p>
        </w:tc>
        <w:tc>
          <w:tcPr>
            <w:tcW w:w="0" w:type="auto"/>
          </w:tcPr>
          <w:p w14:paraId="4C7451E8" w14:textId="405A421F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5F39D35A" w14:textId="77777777" w:rsidTr="00D20E8B">
        <w:tc>
          <w:tcPr>
            <w:tcW w:w="0" w:type="auto"/>
          </w:tcPr>
          <w:p w14:paraId="301D734D" w14:textId="480C631D" w:rsidR="006D1617" w:rsidRDefault="00D20E8B" w:rsidP="006D1617">
            <w:pPr>
              <w:pStyle w:val="Bezmezer"/>
            </w:pPr>
            <w:r>
              <w:t>Automatické označení pokuty jako vymahatelné pohledávky po nabytí právní moci.</w:t>
            </w:r>
          </w:p>
        </w:tc>
        <w:tc>
          <w:tcPr>
            <w:tcW w:w="0" w:type="auto"/>
          </w:tcPr>
          <w:p w14:paraId="74DD0C9D" w14:textId="61A787B6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D20E8B" w:rsidRPr="00D20E8B" w14:paraId="5152138C" w14:textId="77777777" w:rsidTr="0030494B">
        <w:tc>
          <w:tcPr>
            <w:tcW w:w="0" w:type="auto"/>
            <w:gridSpan w:val="2"/>
          </w:tcPr>
          <w:p w14:paraId="0D214B4A" w14:textId="24169104" w:rsidR="00D20E8B" w:rsidRPr="00D20E8B" w:rsidRDefault="00D20E8B" w:rsidP="006D1617">
            <w:pPr>
              <w:pStyle w:val="Bezmezer"/>
              <w:rPr>
                <w:b/>
              </w:rPr>
            </w:pPr>
            <w:r w:rsidRPr="00D20E8B">
              <w:rPr>
                <w:b/>
              </w:rPr>
              <w:t>Zahájení nezkráceného řízení</w:t>
            </w:r>
          </w:p>
        </w:tc>
      </w:tr>
      <w:tr w:rsidR="006D1617" w14:paraId="19435467" w14:textId="77777777" w:rsidTr="00D20E8B">
        <w:tc>
          <w:tcPr>
            <w:tcW w:w="0" w:type="auto"/>
          </w:tcPr>
          <w:p w14:paraId="18CAEF77" w14:textId="60357439" w:rsidR="006D1617" w:rsidRDefault="006266FD" w:rsidP="00032854">
            <w:pPr>
              <w:pStyle w:val="Bezmezer"/>
            </w:pPr>
            <w:r>
              <w:t xml:space="preserve">Systém automaticky generuje </w:t>
            </w:r>
            <w:r w:rsidR="0030494B" w:rsidRPr="006266FD">
              <w:t>dokumen</w:t>
            </w:r>
            <w:r w:rsidR="0030494B">
              <w:t>ty</w:t>
            </w:r>
            <w:r w:rsidRPr="006266FD">
              <w:t xml:space="preserve"> „Oznámení o zahájení řízení“, nebo „Oznámení o zahájení řízení s naplánovaným jednáním“ s využitím funkce </w:t>
            </w:r>
            <w:r w:rsidR="00032854">
              <w:t>plánování jednání</w:t>
            </w:r>
            <w:r w:rsidRPr="006266FD">
              <w:t>.</w:t>
            </w:r>
          </w:p>
        </w:tc>
        <w:tc>
          <w:tcPr>
            <w:tcW w:w="0" w:type="auto"/>
          </w:tcPr>
          <w:p w14:paraId="3C5162AD" w14:textId="02C37CF9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41DADB49" w14:textId="77777777" w:rsidTr="00D20E8B">
        <w:tc>
          <w:tcPr>
            <w:tcW w:w="0" w:type="auto"/>
          </w:tcPr>
          <w:p w14:paraId="672F3DE1" w14:textId="77777777" w:rsidR="006D1617" w:rsidRDefault="0030494B" w:rsidP="006D1617">
            <w:pPr>
              <w:pStyle w:val="Bezmezer"/>
            </w:pPr>
            <w:r>
              <w:t>Uživatel může tuto funkci spustit, pokud případ splňuje následující kritéria:</w:t>
            </w:r>
          </w:p>
          <w:p w14:paraId="1AC1F27F" w14:textId="77777777" w:rsidR="0030494B" w:rsidRDefault="0030494B" w:rsidP="00531800">
            <w:pPr>
              <w:pStyle w:val="Bezmezer"/>
              <w:numPr>
                <w:ilvl w:val="0"/>
                <w:numId w:val="34"/>
              </w:numPr>
            </w:pPr>
            <w:r>
              <w:t>K případu je evidována osoba přestupce (provozovatel nebo řidič).</w:t>
            </w:r>
          </w:p>
          <w:p w14:paraId="1D80C1F0" w14:textId="77777777" w:rsidR="0030494B" w:rsidRDefault="0030494B" w:rsidP="00531800">
            <w:pPr>
              <w:pStyle w:val="Bezmezer"/>
              <w:numPr>
                <w:ilvl w:val="0"/>
                <w:numId w:val="34"/>
              </w:numPr>
            </w:pPr>
            <w:r>
              <w:t>K případu neexistuje neuhrazená uložená sankce pro osobu přestupce.</w:t>
            </w:r>
          </w:p>
          <w:p w14:paraId="6F9CD8D2" w14:textId="77777777" w:rsidR="0030494B" w:rsidRDefault="0030494B" w:rsidP="00531800">
            <w:pPr>
              <w:pStyle w:val="Bezmezer"/>
              <w:numPr>
                <w:ilvl w:val="0"/>
                <w:numId w:val="34"/>
              </w:numPr>
            </w:pPr>
            <w:r>
              <w:t>Není zahájeno řízení s přestupcem.</w:t>
            </w:r>
          </w:p>
          <w:p w14:paraId="6F36D8D0" w14:textId="77777777" w:rsidR="0030494B" w:rsidRDefault="0030494B" w:rsidP="00531800">
            <w:pPr>
              <w:pStyle w:val="Bezmezer"/>
              <w:numPr>
                <w:ilvl w:val="0"/>
                <w:numId w:val="34"/>
              </w:numPr>
            </w:pPr>
            <w:r>
              <w:t>V případu není vygenerována a vypravena písemnost spojená s činností navazující na výsledek doručení, u které není vyřešena činnost po doručení.</w:t>
            </w:r>
          </w:p>
          <w:p w14:paraId="26288C64" w14:textId="2A8E6EBA" w:rsidR="0030494B" w:rsidRDefault="004650CD" w:rsidP="00531800">
            <w:pPr>
              <w:pStyle w:val="Bezmezer"/>
              <w:numPr>
                <w:ilvl w:val="0"/>
                <w:numId w:val="34"/>
              </w:numPr>
            </w:pPr>
            <w:r>
              <w:t xml:space="preserve">Nejsou v systému </w:t>
            </w:r>
            <w:r w:rsidR="0030494B">
              <w:t>další přestupky stejné osoby.</w:t>
            </w:r>
          </w:p>
          <w:p w14:paraId="4C343DC9" w14:textId="260B9929" w:rsidR="0030494B" w:rsidRDefault="0030494B" w:rsidP="00531800">
            <w:pPr>
              <w:pStyle w:val="Bezmezer"/>
              <w:numPr>
                <w:ilvl w:val="0"/>
                <w:numId w:val="34"/>
              </w:numPr>
            </w:pPr>
            <w:r>
              <w:t>Pro zahájení řízení s provozovatelem existuje k případu odložení řízení s řidičem.</w:t>
            </w:r>
          </w:p>
        </w:tc>
        <w:tc>
          <w:tcPr>
            <w:tcW w:w="0" w:type="auto"/>
          </w:tcPr>
          <w:p w14:paraId="0B3315E0" w14:textId="209E00A6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49A7FE2B" w14:textId="77777777" w:rsidTr="00D20E8B">
        <w:tc>
          <w:tcPr>
            <w:tcW w:w="0" w:type="auto"/>
          </w:tcPr>
          <w:p w14:paraId="7CABDC44" w14:textId="557028A0" w:rsidR="006D1617" w:rsidRDefault="005430D7" w:rsidP="006D1617">
            <w:pPr>
              <w:pStyle w:val="Bezmezer"/>
            </w:pPr>
            <w:r>
              <w:t xml:space="preserve">Systém automaticky komunikuje se spisovou službou – výprava </w:t>
            </w:r>
            <w:r w:rsidR="00DB3220">
              <w:t>dokumentu, zápis doručení a další nezbytné akce.</w:t>
            </w:r>
          </w:p>
        </w:tc>
        <w:tc>
          <w:tcPr>
            <w:tcW w:w="0" w:type="auto"/>
          </w:tcPr>
          <w:p w14:paraId="682E0CA5" w14:textId="688BAFE1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708DFF45" w14:textId="77777777" w:rsidTr="00D20E8B">
        <w:tc>
          <w:tcPr>
            <w:tcW w:w="0" w:type="auto"/>
          </w:tcPr>
          <w:p w14:paraId="533023EC" w14:textId="77777777" w:rsidR="006D1617" w:rsidRDefault="000718C1" w:rsidP="006D1617">
            <w:pPr>
              <w:pStyle w:val="Bezmezer"/>
            </w:pPr>
            <w:r>
              <w:t>Uživatel má možnost provést spojení řízení za předpokladu:</w:t>
            </w:r>
          </w:p>
          <w:p w14:paraId="7E875EC0" w14:textId="77777777" w:rsidR="000718C1" w:rsidRDefault="000718C1" w:rsidP="00531800">
            <w:pPr>
              <w:pStyle w:val="Bezmezer"/>
              <w:numPr>
                <w:ilvl w:val="0"/>
                <w:numId w:val="35"/>
              </w:numPr>
            </w:pPr>
            <w:r>
              <w:t>K případu neexistuje neuhrazená uložená sankce.</w:t>
            </w:r>
          </w:p>
          <w:p w14:paraId="2A4AD9E5" w14:textId="77777777" w:rsidR="000718C1" w:rsidRDefault="000718C1" w:rsidP="00531800">
            <w:pPr>
              <w:pStyle w:val="Bezmezer"/>
              <w:numPr>
                <w:ilvl w:val="0"/>
                <w:numId w:val="35"/>
              </w:numPr>
            </w:pPr>
            <w:r>
              <w:t>Není zahájeno zkrácené či nezkrácené řízení.</w:t>
            </w:r>
          </w:p>
          <w:p w14:paraId="149600A2" w14:textId="77777777" w:rsidR="000718C1" w:rsidRDefault="000718C1" w:rsidP="00531800">
            <w:pPr>
              <w:pStyle w:val="Bezmezer"/>
              <w:numPr>
                <w:ilvl w:val="0"/>
                <w:numId w:val="35"/>
              </w:numPr>
            </w:pPr>
            <w:r>
              <w:t>V případu není vygenerována a vypravena písemnost spojená s činností navazující na výsledek doručení, u které není vyřešena činnost po doručení.</w:t>
            </w:r>
          </w:p>
          <w:p w14:paraId="74DD516F" w14:textId="3EA40C50" w:rsidR="000718C1" w:rsidRDefault="000718C1" w:rsidP="00531800">
            <w:pPr>
              <w:pStyle w:val="Bezmezer"/>
              <w:numPr>
                <w:ilvl w:val="0"/>
                <w:numId w:val="35"/>
              </w:numPr>
            </w:pPr>
            <w:r>
              <w:t>Pro zahájení řízení s provozovatelem existuje k případu odložení řízení s řidičem.</w:t>
            </w:r>
          </w:p>
        </w:tc>
        <w:tc>
          <w:tcPr>
            <w:tcW w:w="0" w:type="auto"/>
          </w:tcPr>
          <w:p w14:paraId="698A0FD3" w14:textId="51E737D5" w:rsidR="006D1617" w:rsidRPr="00DB7742" w:rsidRDefault="006D1617" w:rsidP="006D1617">
            <w:pPr>
              <w:pStyle w:val="Bezmezer"/>
            </w:pPr>
            <w:r w:rsidRPr="00F03FDE">
              <w:t>ANO/NE</w:t>
            </w:r>
          </w:p>
        </w:tc>
      </w:tr>
      <w:tr w:rsidR="006D1617" w14:paraId="0761205D" w14:textId="77777777" w:rsidTr="00D20E8B">
        <w:tc>
          <w:tcPr>
            <w:tcW w:w="0" w:type="auto"/>
          </w:tcPr>
          <w:p w14:paraId="5B31EC9E" w14:textId="77777777" w:rsidR="006D1617" w:rsidRDefault="005076F6" w:rsidP="005076F6">
            <w:pPr>
              <w:pStyle w:val="Bezmezer"/>
            </w:pPr>
            <w:r w:rsidRPr="005076F6">
              <w:t xml:space="preserve">Uživatelské potvrzení spojení řízení </w:t>
            </w:r>
            <w:r>
              <w:t xml:space="preserve">vyvolá automatickou akci, kdy do spisové služby je </w:t>
            </w:r>
            <w:r w:rsidRPr="005076F6">
              <w:t>generován</w:t>
            </w:r>
            <w:r>
              <w:t xml:space="preserve"> a vložen dokument</w:t>
            </w:r>
            <w:r w:rsidRPr="005076F6">
              <w:t xml:space="preserve"> „Usnesení o spojení řízení“ </w:t>
            </w:r>
            <w:r>
              <w:t>a do</w:t>
            </w:r>
            <w:r w:rsidRPr="005076F6">
              <w:t xml:space="preserve"> příslušného spisu případu.</w:t>
            </w:r>
          </w:p>
          <w:p w14:paraId="507FBA55" w14:textId="7CB669C2" w:rsidR="0075035A" w:rsidRDefault="0075035A" w:rsidP="005076F6">
            <w:pPr>
              <w:pStyle w:val="Bezmezer"/>
            </w:pPr>
          </w:p>
        </w:tc>
        <w:tc>
          <w:tcPr>
            <w:tcW w:w="0" w:type="auto"/>
          </w:tcPr>
          <w:p w14:paraId="4F1C2FC3" w14:textId="2E55D234" w:rsidR="006D1617" w:rsidRPr="00DB7742" w:rsidRDefault="006D1617" w:rsidP="006D1617">
            <w:pPr>
              <w:pStyle w:val="Bezmezer"/>
            </w:pPr>
            <w:r w:rsidRPr="00F03FDE">
              <w:lastRenderedPageBreak/>
              <w:t>ANO/NE</w:t>
            </w:r>
          </w:p>
        </w:tc>
      </w:tr>
      <w:tr w:rsidR="00B46F74" w14:paraId="5A96091B" w14:textId="77777777" w:rsidTr="007512B2">
        <w:tc>
          <w:tcPr>
            <w:tcW w:w="0" w:type="auto"/>
            <w:gridSpan w:val="2"/>
          </w:tcPr>
          <w:p w14:paraId="30DE48A7" w14:textId="005C6589" w:rsidR="00B46F74" w:rsidRPr="00B46F74" w:rsidRDefault="00B46F74" w:rsidP="006D1617">
            <w:pPr>
              <w:pStyle w:val="Bezmezer"/>
              <w:rPr>
                <w:b/>
              </w:rPr>
            </w:pPr>
            <w:r w:rsidRPr="00B46F74">
              <w:rPr>
                <w:b/>
              </w:rPr>
              <w:t>Rozhodnutí</w:t>
            </w:r>
          </w:p>
        </w:tc>
      </w:tr>
      <w:tr w:rsidR="00FD2B4F" w14:paraId="1B9F89D5" w14:textId="77777777" w:rsidTr="007512B2">
        <w:tc>
          <w:tcPr>
            <w:tcW w:w="0" w:type="auto"/>
          </w:tcPr>
          <w:p w14:paraId="1D8564F6" w14:textId="17AFE89E" w:rsidR="00FD2B4F" w:rsidRDefault="0090546B" w:rsidP="0090546B">
            <w:pPr>
              <w:pStyle w:val="Bezmezer"/>
            </w:pPr>
            <w:r>
              <w:t xml:space="preserve">Systém </w:t>
            </w:r>
            <w:r w:rsidRPr="0090546B">
              <w:t>umožňuje vedení řízení s využitím plánování jednání, předvolání svědků a dalších činností odpovídajících platné legislativě, přičemž tyto činnosti nemají vliv na stav procesu.</w:t>
            </w:r>
            <w:r>
              <w:t xml:space="preserve"> </w:t>
            </w:r>
            <w:r w:rsidRPr="0090546B">
              <w:t>Od zahájení řízení do vydání rozhodnutí, nebo zastave</w:t>
            </w:r>
            <w:r>
              <w:t xml:space="preserve">ní řízení, jsou všechny úkony v SATURN </w:t>
            </w:r>
            <w:r w:rsidRPr="0090546B">
              <w:t>chápány jako evidenční, řešené výhr</w:t>
            </w:r>
            <w:r>
              <w:t xml:space="preserve">adně na základě vůle uživatele. </w:t>
            </w:r>
            <w:r w:rsidRPr="0090546B">
              <w:t xml:space="preserve">Součástí procesu před vydáním rozhodnutí či zastavením, je i vkládání externích dokumentů a jejich automatické vložení do </w:t>
            </w:r>
            <w:r>
              <w:t>spisové služby</w:t>
            </w:r>
            <w:r w:rsidRPr="0090546B">
              <w:t>, načítání doručených dokumentů z</w:t>
            </w:r>
            <w:r>
              <w:t>e spisové služby</w:t>
            </w:r>
            <w:r w:rsidRPr="0090546B">
              <w:t xml:space="preserve">, vkládání vlastních dokumentů a jejich vypravování prostřednictvím </w:t>
            </w:r>
            <w:r>
              <w:t>spisové služby</w:t>
            </w:r>
            <w:r w:rsidRPr="0090546B">
              <w:t>.</w:t>
            </w:r>
          </w:p>
        </w:tc>
        <w:tc>
          <w:tcPr>
            <w:tcW w:w="0" w:type="auto"/>
            <w:vAlign w:val="top"/>
          </w:tcPr>
          <w:p w14:paraId="217EE18C" w14:textId="1B9EA7FA" w:rsidR="00FD2B4F" w:rsidRPr="00F03FDE" w:rsidRDefault="00FD2B4F" w:rsidP="00FD2B4F">
            <w:pPr>
              <w:pStyle w:val="Bezmezer"/>
            </w:pPr>
            <w:r w:rsidRPr="007C20B0">
              <w:t>ANO/NE</w:t>
            </w:r>
          </w:p>
        </w:tc>
      </w:tr>
      <w:tr w:rsidR="00FD2B4F" w14:paraId="67CDDA8B" w14:textId="77777777" w:rsidTr="007512B2">
        <w:tc>
          <w:tcPr>
            <w:tcW w:w="0" w:type="auto"/>
          </w:tcPr>
          <w:p w14:paraId="4629CB50" w14:textId="77777777" w:rsidR="00FD2B4F" w:rsidRDefault="00933DB5" w:rsidP="00FD2B4F">
            <w:pPr>
              <w:pStyle w:val="Bezmezer"/>
            </w:pPr>
            <w:r>
              <w:t>Uživatel může dané činnosti vykonávat pouze nad případy:</w:t>
            </w:r>
          </w:p>
          <w:p w14:paraId="75FFCBE5" w14:textId="77777777" w:rsidR="00933DB5" w:rsidRDefault="00933DB5" w:rsidP="00531800">
            <w:pPr>
              <w:pStyle w:val="Bezmezer"/>
              <w:numPr>
                <w:ilvl w:val="0"/>
                <w:numId w:val="36"/>
              </w:numPr>
            </w:pPr>
            <w:r>
              <w:t>V případu je zahájeno řízení a není vydáno rozhodnutí nebo není zastaveno řízení.</w:t>
            </w:r>
          </w:p>
          <w:p w14:paraId="2A5B06CF" w14:textId="2C68A313" w:rsidR="00933DB5" w:rsidRDefault="00933DB5" w:rsidP="00531800">
            <w:pPr>
              <w:pStyle w:val="Bezmezer"/>
              <w:numPr>
                <w:ilvl w:val="0"/>
                <w:numId w:val="36"/>
              </w:numPr>
            </w:pPr>
            <w:r>
              <w:t>V případu není vygenerována a vypravena písemnost spojená s činností navazující na výsledek doručení, u které není vyřešena činnost po doručení.</w:t>
            </w:r>
          </w:p>
        </w:tc>
        <w:tc>
          <w:tcPr>
            <w:tcW w:w="0" w:type="auto"/>
            <w:vAlign w:val="top"/>
          </w:tcPr>
          <w:p w14:paraId="0120F118" w14:textId="309EE448" w:rsidR="00FD2B4F" w:rsidRPr="00F03FDE" w:rsidRDefault="00FD2B4F" w:rsidP="00FD2B4F">
            <w:pPr>
              <w:pStyle w:val="Bezmezer"/>
            </w:pPr>
            <w:r w:rsidRPr="007C20B0">
              <w:t>ANO/NE</w:t>
            </w:r>
          </w:p>
        </w:tc>
      </w:tr>
      <w:tr w:rsidR="00FD2B4F" w14:paraId="043763A3" w14:textId="77777777" w:rsidTr="007512B2">
        <w:tc>
          <w:tcPr>
            <w:tcW w:w="0" w:type="auto"/>
          </w:tcPr>
          <w:p w14:paraId="482CF971" w14:textId="4F78502A" w:rsidR="00FD2B4F" w:rsidRDefault="0063362A" w:rsidP="00FD2B4F">
            <w:pPr>
              <w:pStyle w:val="Bezmezer"/>
            </w:pPr>
            <w:r>
              <w:t>Automatické propojení se spisovou službou a ekonomickým systémem pro příslušné činnosti.</w:t>
            </w:r>
          </w:p>
        </w:tc>
        <w:tc>
          <w:tcPr>
            <w:tcW w:w="0" w:type="auto"/>
            <w:vAlign w:val="top"/>
          </w:tcPr>
          <w:p w14:paraId="006A2C70" w14:textId="5AA87C6A" w:rsidR="00FD2B4F" w:rsidRPr="00F03FDE" w:rsidRDefault="00FD2B4F" w:rsidP="00FD2B4F">
            <w:pPr>
              <w:pStyle w:val="Bezmezer"/>
            </w:pPr>
            <w:r w:rsidRPr="007C20B0">
              <w:t>ANO/NE</w:t>
            </w:r>
          </w:p>
        </w:tc>
      </w:tr>
      <w:tr w:rsidR="00FD2B4F" w14:paraId="4E90C2BA" w14:textId="77777777" w:rsidTr="007512B2">
        <w:tc>
          <w:tcPr>
            <w:tcW w:w="0" w:type="auto"/>
          </w:tcPr>
          <w:p w14:paraId="3DCC9B0B" w14:textId="457BAAB6" w:rsidR="00FD2B4F" w:rsidRDefault="00B22E60" w:rsidP="00B22E60">
            <w:pPr>
              <w:pStyle w:val="Bezmezer"/>
            </w:pPr>
            <w:r w:rsidRPr="00B22E60">
              <w:t>Automatickou kontrolu lhůty pro nabytí právní moci a automatické vyznačení nabytí právní moci pro doručené rozhodnutí po uplynutí ochranné lhůty</w:t>
            </w:r>
            <w:r>
              <w:t xml:space="preserve"> pro evidenci odvolání.</w:t>
            </w:r>
          </w:p>
        </w:tc>
        <w:tc>
          <w:tcPr>
            <w:tcW w:w="0" w:type="auto"/>
            <w:vAlign w:val="top"/>
          </w:tcPr>
          <w:p w14:paraId="6D64C970" w14:textId="0CB9DBAF" w:rsidR="00FD2B4F" w:rsidRPr="00F03FDE" w:rsidRDefault="00FD2B4F" w:rsidP="00FD2B4F">
            <w:pPr>
              <w:pStyle w:val="Bezmezer"/>
            </w:pPr>
            <w:r w:rsidRPr="007C20B0">
              <w:t>ANO/NE</w:t>
            </w:r>
          </w:p>
        </w:tc>
      </w:tr>
      <w:tr w:rsidR="00FD2B4F" w14:paraId="2F52BEC3" w14:textId="77777777" w:rsidTr="007512B2">
        <w:tc>
          <w:tcPr>
            <w:tcW w:w="0" w:type="auto"/>
          </w:tcPr>
          <w:p w14:paraId="53E9869F" w14:textId="00D5938F" w:rsidR="00FD2B4F" w:rsidRDefault="001B12CE" w:rsidP="001B12CE">
            <w:pPr>
              <w:pStyle w:val="Bezmezer"/>
            </w:pPr>
            <w:r w:rsidRPr="001B12CE">
              <w:t>Automatické vyznačení vymahatelnosti pokuty v</w:t>
            </w:r>
            <w:r>
              <w:t> ekonomickém systému</w:t>
            </w:r>
            <w:r w:rsidRPr="001B12CE">
              <w:t xml:space="preserve"> po vyznačení nabytí právní moci rozhodnutí.</w:t>
            </w:r>
            <w:r>
              <w:t xml:space="preserve"> Následné automatické načítání náhrad.</w:t>
            </w:r>
          </w:p>
        </w:tc>
        <w:tc>
          <w:tcPr>
            <w:tcW w:w="0" w:type="auto"/>
            <w:vAlign w:val="top"/>
          </w:tcPr>
          <w:p w14:paraId="40DE6844" w14:textId="512D6EA3" w:rsidR="00FD2B4F" w:rsidRPr="00F03FDE" w:rsidRDefault="00FD2B4F" w:rsidP="00FD2B4F">
            <w:pPr>
              <w:pStyle w:val="Bezmezer"/>
            </w:pPr>
            <w:r w:rsidRPr="007C20B0">
              <w:t>ANO/NE</w:t>
            </w:r>
          </w:p>
        </w:tc>
      </w:tr>
      <w:tr w:rsidR="00FD2B4F" w14:paraId="3BABF463" w14:textId="77777777" w:rsidTr="007512B2">
        <w:tc>
          <w:tcPr>
            <w:tcW w:w="0" w:type="auto"/>
          </w:tcPr>
          <w:p w14:paraId="1D263AC9" w14:textId="42E7FA7A" w:rsidR="00FD2B4F" w:rsidRDefault="00E5255A" w:rsidP="00E5255A">
            <w:pPr>
              <w:pStyle w:val="Bezmezer"/>
            </w:pPr>
            <w:r w:rsidRPr="00E5255A">
              <w:t>Evidenc</w:t>
            </w:r>
            <w:r>
              <w:t>e</w:t>
            </w:r>
            <w:r w:rsidRPr="00E5255A">
              <w:t xml:space="preserve"> odvolání uživatelskou činností s vložením elektronické kopie odvolání do případu.</w:t>
            </w:r>
          </w:p>
        </w:tc>
        <w:tc>
          <w:tcPr>
            <w:tcW w:w="0" w:type="auto"/>
            <w:vAlign w:val="top"/>
          </w:tcPr>
          <w:p w14:paraId="5EAA05C3" w14:textId="56FA478B" w:rsidR="00FD2B4F" w:rsidRPr="00F03FDE" w:rsidRDefault="00FD2B4F" w:rsidP="00FD2B4F">
            <w:pPr>
              <w:pStyle w:val="Bezmezer"/>
            </w:pPr>
            <w:r w:rsidRPr="007C20B0">
              <w:t>ANO/NE</w:t>
            </w:r>
          </w:p>
        </w:tc>
      </w:tr>
      <w:tr w:rsidR="00E5255A" w:rsidRPr="00E5255A" w14:paraId="636D3B5A" w14:textId="77777777" w:rsidTr="007512B2">
        <w:tc>
          <w:tcPr>
            <w:tcW w:w="0" w:type="auto"/>
            <w:gridSpan w:val="2"/>
          </w:tcPr>
          <w:p w14:paraId="51090E0F" w14:textId="5027A74B" w:rsidR="00E5255A" w:rsidRPr="00E5255A" w:rsidRDefault="00E5255A" w:rsidP="00FD2B4F">
            <w:pPr>
              <w:pStyle w:val="Bezmezer"/>
              <w:rPr>
                <w:b/>
              </w:rPr>
            </w:pPr>
            <w:r w:rsidRPr="00E5255A">
              <w:rPr>
                <w:b/>
              </w:rPr>
              <w:t>Zastavení řízení</w:t>
            </w:r>
          </w:p>
        </w:tc>
      </w:tr>
      <w:tr w:rsidR="00FD2B4F" w14:paraId="560CAD2C" w14:textId="77777777" w:rsidTr="007512B2">
        <w:tc>
          <w:tcPr>
            <w:tcW w:w="0" w:type="auto"/>
          </w:tcPr>
          <w:p w14:paraId="7A4C7B36" w14:textId="0E368D79" w:rsidR="00FD2B4F" w:rsidRDefault="00D23AC5" w:rsidP="00FD2B4F">
            <w:pPr>
              <w:pStyle w:val="Bezmezer"/>
            </w:pPr>
            <w:r>
              <w:t>U</w:t>
            </w:r>
            <w:r w:rsidRPr="00D23AC5">
              <w:t>možňuje zastavení řízení s generováním dokumentu „Usnesení o zastavení řízení“ (dále jen zastavení řízení) uživatelským rozhodnutím.</w:t>
            </w:r>
          </w:p>
        </w:tc>
        <w:tc>
          <w:tcPr>
            <w:tcW w:w="0" w:type="auto"/>
            <w:vAlign w:val="top"/>
          </w:tcPr>
          <w:p w14:paraId="631FCD1D" w14:textId="5A9781A7" w:rsidR="00FD2B4F" w:rsidRPr="00F03FDE" w:rsidRDefault="00FD2B4F" w:rsidP="00FD2B4F">
            <w:pPr>
              <w:pStyle w:val="Bezmezer"/>
            </w:pPr>
            <w:r w:rsidRPr="007C20B0">
              <w:t>ANO/NE</w:t>
            </w:r>
          </w:p>
        </w:tc>
      </w:tr>
      <w:tr w:rsidR="00FD2B4F" w14:paraId="79C762B5" w14:textId="77777777" w:rsidTr="007512B2">
        <w:tc>
          <w:tcPr>
            <w:tcW w:w="0" w:type="auto"/>
          </w:tcPr>
          <w:p w14:paraId="48EF885F" w14:textId="77777777" w:rsidR="00FD2B4F" w:rsidRDefault="00D23AC5" w:rsidP="00FD2B4F">
            <w:pPr>
              <w:pStyle w:val="Bezmezer"/>
            </w:pPr>
            <w:r>
              <w:t>Tuto akci je možné provést u případů:</w:t>
            </w:r>
          </w:p>
          <w:p w14:paraId="7330EF9B" w14:textId="77777777" w:rsidR="00D23AC5" w:rsidRDefault="00D23AC5" w:rsidP="00531800">
            <w:pPr>
              <w:pStyle w:val="Bezmezer"/>
              <w:numPr>
                <w:ilvl w:val="0"/>
                <w:numId w:val="37"/>
              </w:numPr>
            </w:pPr>
            <w:r>
              <w:t>V případu je zahájeno řízení.</w:t>
            </w:r>
          </w:p>
          <w:p w14:paraId="79971957" w14:textId="6B2E94AA" w:rsidR="00D23AC5" w:rsidRDefault="00D23AC5" w:rsidP="00531800">
            <w:pPr>
              <w:pStyle w:val="Bezmezer"/>
              <w:numPr>
                <w:ilvl w:val="0"/>
                <w:numId w:val="37"/>
              </w:numPr>
            </w:pPr>
            <w:r>
              <w:t>V případu není vygenerována a vypravena písemnost spojená s činností navazující na výsledek doručení, u které není vyřešena činnost po doručení.</w:t>
            </w:r>
          </w:p>
        </w:tc>
        <w:tc>
          <w:tcPr>
            <w:tcW w:w="0" w:type="auto"/>
            <w:vAlign w:val="top"/>
          </w:tcPr>
          <w:p w14:paraId="34B408EE" w14:textId="0155BB90" w:rsidR="00FD2B4F" w:rsidRPr="00F03FDE" w:rsidRDefault="00FD2B4F" w:rsidP="00FD2B4F">
            <w:pPr>
              <w:pStyle w:val="Bezmezer"/>
            </w:pPr>
            <w:r w:rsidRPr="007C20B0">
              <w:t>ANO/NE</w:t>
            </w:r>
          </w:p>
        </w:tc>
      </w:tr>
      <w:tr w:rsidR="00FD2B4F" w14:paraId="79975A8F" w14:textId="77777777" w:rsidTr="007512B2">
        <w:tc>
          <w:tcPr>
            <w:tcW w:w="0" w:type="auto"/>
          </w:tcPr>
          <w:p w14:paraId="3D0326F7" w14:textId="3223D25D" w:rsidR="00FD2B4F" w:rsidRDefault="00D23AC5" w:rsidP="00133628">
            <w:pPr>
              <w:pStyle w:val="Bezmezer"/>
            </w:pPr>
            <w:r>
              <w:t>Systém automaticky provede akce spojené s</w:t>
            </w:r>
            <w:r w:rsidR="00133628">
              <w:t xml:space="preserve"> tímto procesem do spisové služby v příslušném spisu a v ekonomickém systému provede automatické storno. </w:t>
            </w:r>
          </w:p>
        </w:tc>
        <w:tc>
          <w:tcPr>
            <w:tcW w:w="0" w:type="auto"/>
            <w:vAlign w:val="top"/>
          </w:tcPr>
          <w:p w14:paraId="3CFAB8FB" w14:textId="51093943" w:rsidR="00FD2B4F" w:rsidRPr="00F03FDE" w:rsidRDefault="00FD2B4F" w:rsidP="00FD2B4F">
            <w:pPr>
              <w:pStyle w:val="Bezmezer"/>
            </w:pPr>
            <w:r w:rsidRPr="007C20B0">
              <w:t>ANO/NE</w:t>
            </w:r>
          </w:p>
        </w:tc>
      </w:tr>
      <w:tr w:rsidR="00133628" w:rsidRPr="00133628" w14:paraId="09122D7B" w14:textId="77777777" w:rsidTr="007512B2">
        <w:tc>
          <w:tcPr>
            <w:tcW w:w="0" w:type="auto"/>
            <w:gridSpan w:val="2"/>
          </w:tcPr>
          <w:p w14:paraId="199876CC" w14:textId="6DE329D1" w:rsidR="00133628" w:rsidRPr="00133628" w:rsidRDefault="00133628" w:rsidP="00FD2B4F">
            <w:pPr>
              <w:pStyle w:val="Bezmezer"/>
              <w:rPr>
                <w:b/>
              </w:rPr>
            </w:pPr>
            <w:r w:rsidRPr="00133628">
              <w:rPr>
                <w:b/>
              </w:rPr>
              <w:t>Odvolání</w:t>
            </w:r>
          </w:p>
        </w:tc>
      </w:tr>
      <w:tr w:rsidR="00D4791F" w14:paraId="22A97A2C" w14:textId="77777777" w:rsidTr="00D20E8B">
        <w:tc>
          <w:tcPr>
            <w:tcW w:w="0" w:type="auto"/>
          </w:tcPr>
          <w:p w14:paraId="4DF6679E" w14:textId="19DF03D9" w:rsidR="00872063" w:rsidRDefault="00DA293E" w:rsidP="00872063">
            <w:pPr>
              <w:pStyle w:val="Bezmezer"/>
            </w:pPr>
            <w:r>
              <w:t xml:space="preserve">Systém umožňuje </w:t>
            </w:r>
            <w:r w:rsidRPr="00DA293E">
              <w:t>celou oblast činností spojených navazujících na evidenci odvolání a</w:t>
            </w:r>
            <w:r w:rsidR="00872063">
              <w:t xml:space="preserve"> to:</w:t>
            </w:r>
          </w:p>
          <w:p w14:paraId="1F69828F" w14:textId="77777777" w:rsidR="00872063" w:rsidRDefault="00872063" w:rsidP="00531800">
            <w:pPr>
              <w:pStyle w:val="Bezmezer"/>
              <w:numPr>
                <w:ilvl w:val="0"/>
                <w:numId w:val="38"/>
              </w:numPr>
            </w:pPr>
            <w:proofErr w:type="spellStart"/>
            <w:r w:rsidRPr="00872063">
              <w:t>Autoremeduru</w:t>
            </w:r>
            <w:proofErr w:type="spellEnd"/>
            <w:r w:rsidRPr="00872063">
              <w:t xml:space="preserve"> s vydáním nového rozhodnutí</w:t>
            </w:r>
            <w:r>
              <w:t>.</w:t>
            </w:r>
          </w:p>
          <w:p w14:paraId="71674B46" w14:textId="2DC27667" w:rsidR="00872063" w:rsidRPr="00872063" w:rsidRDefault="00872063" w:rsidP="00531800">
            <w:pPr>
              <w:pStyle w:val="Bezmezer"/>
              <w:numPr>
                <w:ilvl w:val="0"/>
                <w:numId w:val="38"/>
              </w:numPr>
            </w:pPr>
            <w:r w:rsidRPr="00872063">
              <w:t>Zrušení původního rozhodnutí a automatické storno pokuty v ES.</w:t>
            </w:r>
          </w:p>
          <w:p w14:paraId="58BBBD61" w14:textId="77777777" w:rsidR="00872063" w:rsidRDefault="00872063" w:rsidP="00531800">
            <w:pPr>
              <w:pStyle w:val="Bezmezer"/>
              <w:numPr>
                <w:ilvl w:val="0"/>
                <w:numId w:val="38"/>
              </w:numPr>
            </w:pPr>
            <w:r w:rsidRPr="00872063">
              <w:t>Předání věci na odvolací orgán včetně obsahu spisu s uživatelským výběrem obsahu spisu (dokumentů) které mají být na odvolací orgán předány.</w:t>
            </w:r>
          </w:p>
          <w:p w14:paraId="1EF76444" w14:textId="05A7B8F5" w:rsidR="006A0A2F" w:rsidRDefault="006A0A2F" w:rsidP="00531800">
            <w:pPr>
              <w:pStyle w:val="Bezmezer"/>
              <w:numPr>
                <w:ilvl w:val="0"/>
                <w:numId w:val="38"/>
              </w:numPr>
            </w:pPr>
            <w:r>
              <w:t>Evidenci zastavení řízení s nabytím právní moci a automatické storno pokuty v ekonomickém systému.</w:t>
            </w:r>
          </w:p>
          <w:p w14:paraId="1D427714" w14:textId="77777777" w:rsidR="00872063" w:rsidRDefault="006A0A2F" w:rsidP="00531800">
            <w:pPr>
              <w:pStyle w:val="Bezmezer"/>
              <w:numPr>
                <w:ilvl w:val="0"/>
                <w:numId w:val="38"/>
              </w:numPr>
            </w:pPr>
            <w:r>
              <w:t>Potvrzení původního rozhodnutí s nabytím právní moci a automatické vyznačení vymahatelnosti pokuty v ekonomickém systému.</w:t>
            </w:r>
          </w:p>
          <w:p w14:paraId="728381E0" w14:textId="3F771FB2" w:rsidR="002F10AF" w:rsidRDefault="006A0A2F" w:rsidP="00531800">
            <w:pPr>
              <w:pStyle w:val="Bezmezer"/>
              <w:numPr>
                <w:ilvl w:val="0"/>
                <w:numId w:val="38"/>
              </w:numPr>
            </w:pPr>
            <w:r w:rsidRPr="006A0A2F">
              <w:t>Evidenci nového rozhodnutí s nabytím právní moci.</w:t>
            </w:r>
          </w:p>
        </w:tc>
        <w:tc>
          <w:tcPr>
            <w:tcW w:w="0" w:type="auto"/>
          </w:tcPr>
          <w:p w14:paraId="3A1A6BE1" w14:textId="5836A66E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133628" w14:paraId="5078786F" w14:textId="77777777" w:rsidTr="007512B2">
        <w:tc>
          <w:tcPr>
            <w:tcW w:w="0" w:type="auto"/>
          </w:tcPr>
          <w:p w14:paraId="2DEC28D2" w14:textId="11690140" w:rsidR="00BA3712" w:rsidRDefault="00BA3712" w:rsidP="00BA3712">
            <w:pPr>
              <w:pStyle w:val="Bezmezer"/>
            </w:pPr>
            <w:r>
              <w:t>Evidence vrácení věci k řízení, kdy systém následně uživateli umožní pokračovat v řízení z bodu, v jakém se řízení nacházelo před předáním věci na odvolací orgán a umožní:</w:t>
            </w:r>
          </w:p>
          <w:p w14:paraId="16555D9D" w14:textId="77777777" w:rsidR="00BA3712" w:rsidRDefault="00BA3712" w:rsidP="00531800">
            <w:pPr>
              <w:pStyle w:val="Bezmezer"/>
              <w:numPr>
                <w:ilvl w:val="0"/>
                <w:numId w:val="39"/>
              </w:numPr>
            </w:pPr>
            <w:r>
              <w:t>Generovat dokument „Oznámení o pokračování v řízení“, nebo „Oznámení o pokračování řízení s plánovaným jednáním“ (s využitím funkce plánování jednání).</w:t>
            </w:r>
          </w:p>
          <w:p w14:paraId="56BA5425" w14:textId="6C58A67A" w:rsidR="00BA3712" w:rsidRDefault="00BA3712" w:rsidP="00531800">
            <w:pPr>
              <w:pStyle w:val="Bezmezer"/>
              <w:numPr>
                <w:ilvl w:val="0"/>
                <w:numId w:val="39"/>
              </w:numPr>
            </w:pPr>
            <w:r>
              <w:t>Automatické vložení dokument do spisové služby a příslušného spisu.</w:t>
            </w:r>
          </w:p>
          <w:p w14:paraId="218A61E4" w14:textId="453AFF29" w:rsidR="00133628" w:rsidRDefault="00BA3712" w:rsidP="00531800">
            <w:pPr>
              <w:pStyle w:val="Bezmezer"/>
              <w:numPr>
                <w:ilvl w:val="0"/>
                <w:numId w:val="39"/>
              </w:numPr>
            </w:pPr>
            <w:r>
              <w:t>Vypravení dokumentu, kontrolu stavu vypravení a zápis doručení.</w:t>
            </w:r>
          </w:p>
        </w:tc>
        <w:tc>
          <w:tcPr>
            <w:tcW w:w="0" w:type="auto"/>
            <w:vAlign w:val="top"/>
          </w:tcPr>
          <w:p w14:paraId="54DA298A" w14:textId="1A51DAF6" w:rsidR="00133628" w:rsidRPr="00DB7742" w:rsidRDefault="00133628" w:rsidP="00133628">
            <w:pPr>
              <w:pStyle w:val="Bezmezer"/>
            </w:pPr>
            <w:r w:rsidRPr="00E746EC">
              <w:t>ANO/NE</w:t>
            </w:r>
          </w:p>
        </w:tc>
      </w:tr>
      <w:tr w:rsidR="008E518E" w14:paraId="42AEF82C" w14:textId="77777777" w:rsidTr="007512B2">
        <w:tc>
          <w:tcPr>
            <w:tcW w:w="0" w:type="auto"/>
            <w:gridSpan w:val="2"/>
          </w:tcPr>
          <w:p w14:paraId="3B7CED78" w14:textId="24D7152B" w:rsidR="008E518E" w:rsidRPr="008E518E" w:rsidRDefault="008E518E" w:rsidP="00133628">
            <w:pPr>
              <w:pStyle w:val="Bezmezer"/>
              <w:rPr>
                <w:b/>
              </w:rPr>
            </w:pPr>
            <w:r w:rsidRPr="008E518E">
              <w:rPr>
                <w:b/>
              </w:rPr>
              <w:t>Předání věci</w:t>
            </w:r>
          </w:p>
        </w:tc>
      </w:tr>
      <w:tr w:rsidR="00133628" w14:paraId="5C3E9027" w14:textId="77777777" w:rsidTr="007512B2">
        <w:tc>
          <w:tcPr>
            <w:tcW w:w="0" w:type="auto"/>
          </w:tcPr>
          <w:p w14:paraId="018103D9" w14:textId="77777777" w:rsidR="00133628" w:rsidRDefault="008E518E" w:rsidP="00133628">
            <w:pPr>
              <w:pStyle w:val="Bezmezer"/>
            </w:pPr>
            <w:r>
              <w:t>U</w:t>
            </w:r>
            <w:r w:rsidRPr="008E518E">
              <w:t>možňuje předání věci na jiný správní orgán spolu s předáním obsahu spisu</w:t>
            </w:r>
            <w:r>
              <w:t xml:space="preserve"> u případů, kde:</w:t>
            </w:r>
          </w:p>
          <w:p w14:paraId="0487FA2F" w14:textId="77777777" w:rsidR="008E518E" w:rsidRDefault="008E518E" w:rsidP="00531800">
            <w:pPr>
              <w:pStyle w:val="Bezmezer"/>
              <w:numPr>
                <w:ilvl w:val="0"/>
                <w:numId w:val="40"/>
              </w:numPr>
            </w:pPr>
            <w:r>
              <w:t>K případu je evidována osoba přestupce (provozovatel nebo řidič).</w:t>
            </w:r>
          </w:p>
          <w:p w14:paraId="6F959DBC" w14:textId="77777777" w:rsidR="008E518E" w:rsidRDefault="008E518E" w:rsidP="00531800">
            <w:pPr>
              <w:pStyle w:val="Bezmezer"/>
              <w:numPr>
                <w:ilvl w:val="0"/>
                <w:numId w:val="40"/>
              </w:numPr>
            </w:pPr>
            <w:r>
              <w:t>K případu neexistuje neuhrazená uložená sankce pro osobu přestupce.</w:t>
            </w:r>
          </w:p>
          <w:p w14:paraId="7380D37C" w14:textId="2FE3F441" w:rsidR="008E518E" w:rsidRDefault="008E518E" w:rsidP="00531800">
            <w:pPr>
              <w:pStyle w:val="Bezmezer"/>
              <w:numPr>
                <w:ilvl w:val="0"/>
                <w:numId w:val="40"/>
              </w:numPr>
            </w:pPr>
            <w:r>
              <w:lastRenderedPageBreak/>
              <w:t>V případu není vygenerována a vypravena písemnost spojená s činností navazující na výsledek doručení, u které není vyřešena činnost po doručení.</w:t>
            </w:r>
          </w:p>
        </w:tc>
        <w:tc>
          <w:tcPr>
            <w:tcW w:w="0" w:type="auto"/>
            <w:vAlign w:val="top"/>
          </w:tcPr>
          <w:p w14:paraId="303E2C84" w14:textId="5149CF35" w:rsidR="00133628" w:rsidRPr="00DB7742" w:rsidRDefault="00133628" w:rsidP="00133628">
            <w:pPr>
              <w:pStyle w:val="Bezmezer"/>
            </w:pPr>
            <w:r w:rsidRPr="00E746EC">
              <w:lastRenderedPageBreak/>
              <w:t>ANO/NE</w:t>
            </w:r>
          </w:p>
        </w:tc>
      </w:tr>
      <w:tr w:rsidR="00133628" w14:paraId="117B8CF8" w14:textId="77777777" w:rsidTr="007512B2">
        <w:tc>
          <w:tcPr>
            <w:tcW w:w="0" w:type="auto"/>
          </w:tcPr>
          <w:p w14:paraId="48BCE3A9" w14:textId="0F14C6A6" w:rsidR="00133628" w:rsidRDefault="00B3601B" w:rsidP="00133628">
            <w:pPr>
              <w:pStyle w:val="Bezmezer"/>
            </w:pPr>
            <w:r>
              <w:t>Po předání věci dojde k automatickému uzavření případu a spisu ve spisové službě.</w:t>
            </w:r>
          </w:p>
        </w:tc>
        <w:tc>
          <w:tcPr>
            <w:tcW w:w="0" w:type="auto"/>
            <w:vAlign w:val="top"/>
          </w:tcPr>
          <w:p w14:paraId="1176B146" w14:textId="179EF4CE" w:rsidR="00133628" w:rsidRPr="00DB7742" w:rsidRDefault="00133628" w:rsidP="00133628">
            <w:pPr>
              <w:pStyle w:val="Bezmezer"/>
            </w:pPr>
            <w:r w:rsidRPr="00E746EC">
              <w:t>ANO/NE</w:t>
            </w:r>
          </w:p>
        </w:tc>
      </w:tr>
      <w:tr w:rsidR="00B3601B" w14:paraId="69B4E95B" w14:textId="77777777" w:rsidTr="007512B2">
        <w:tc>
          <w:tcPr>
            <w:tcW w:w="0" w:type="auto"/>
            <w:gridSpan w:val="2"/>
          </w:tcPr>
          <w:p w14:paraId="19CD07E7" w14:textId="1681FE5F" w:rsidR="00B3601B" w:rsidRPr="00B3601B" w:rsidRDefault="002F79BC" w:rsidP="00133628">
            <w:pPr>
              <w:pStyle w:val="Bezmezer"/>
              <w:rPr>
                <w:b/>
              </w:rPr>
            </w:pPr>
            <w:r w:rsidRPr="002F79BC">
              <w:rPr>
                <w:b/>
              </w:rPr>
              <w:t>Vyrozumění ORP o uložení sankce s bodovým postihem či zákazem řízení</w:t>
            </w:r>
          </w:p>
        </w:tc>
      </w:tr>
      <w:tr w:rsidR="00133628" w14:paraId="11206CFC" w14:textId="77777777" w:rsidTr="007512B2">
        <w:tc>
          <w:tcPr>
            <w:tcW w:w="0" w:type="auto"/>
          </w:tcPr>
          <w:p w14:paraId="72B54A75" w14:textId="4F7BAB57" w:rsidR="00133628" w:rsidRDefault="002F79BC" w:rsidP="002F79BC">
            <w:pPr>
              <w:pStyle w:val="Bezmezer"/>
            </w:pPr>
            <w:r>
              <w:t>U</w:t>
            </w:r>
            <w:r w:rsidRPr="002F79BC">
              <w:t xml:space="preserve">možňuje pro příkaz, příkaz na místě a rozhodnutí řidiči s dopadem na bodové hodnocení řidiče a případně zákaz řízení generovat dokument „Oznámení o uložené sankci“ (dále jen oznámení) pro příslušný správní orgán dle místa bydliště řidiče. Pro generování oznámení </w:t>
            </w:r>
            <w:r w:rsidR="00FC1E8B">
              <w:t>systém</w:t>
            </w:r>
            <w:r w:rsidRPr="002F79BC">
              <w:t xml:space="preserve"> umožňuje/garantuje následující činnosti:</w:t>
            </w:r>
          </w:p>
          <w:p w14:paraId="03E1307A" w14:textId="77777777" w:rsidR="002F79BC" w:rsidRDefault="002F79BC" w:rsidP="00531800">
            <w:pPr>
              <w:pStyle w:val="Bezmezer"/>
              <w:numPr>
                <w:ilvl w:val="0"/>
                <w:numId w:val="41"/>
              </w:numPr>
            </w:pPr>
            <w:r>
              <w:t>K případu a osobě je evidován dokument z množiny příkaz, příkaz na místě, rozhodnutí s vyznačením nabytí právní moci.</w:t>
            </w:r>
          </w:p>
          <w:p w14:paraId="6516E9E3" w14:textId="2F301ADE" w:rsidR="002F79BC" w:rsidRDefault="002F79BC" w:rsidP="00531800">
            <w:pPr>
              <w:pStyle w:val="Bezmezer"/>
              <w:numPr>
                <w:ilvl w:val="0"/>
                <w:numId w:val="41"/>
              </w:numPr>
            </w:pPr>
            <w:r>
              <w:t>K případu a osobě není uloženo oznámení.</w:t>
            </w:r>
          </w:p>
        </w:tc>
        <w:tc>
          <w:tcPr>
            <w:tcW w:w="0" w:type="auto"/>
            <w:vAlign w:val="top"/>
          </w:tcPr>
          <w:p w14:paraId="3B178A46" w14:textId="4822406D" w:rsidR="00133628" w:rsidRPr="00DB7742" w:rsidRDefault="00133628" w:rsidP="00133628">
            <w:pPr>
              <w:pStyle w:val="Bezmezer"/>
            </w:pPr>
            <w:r w:rsidRPr="00E746EC">
              <w:t>ANO/NE</w:t>
            </w:r>
          </w:p>
        </w:tc>
      </w:tr>
      <w:tr w:rsidR="00133628" w14:paraId="21DE093B" w14:textId="77777777" w:rsidTr="007512B2">
        <w:tc>
          <w:tcPr>
            <w:tcW w:w="0" w:type="auto"/>
          </w:tcPr>
          <w:p w14:paraId="1D8920B2" w14:textId="4B997249" w:rsidR="00133628" w:rsidRDefault="00672722" w:rsidP="00672722">
            <w:pPr>
              <w:pStyle w:val="Bezmezer"/>
            </w:pPr>
            <w:r w:rsidRPr="00672722">
              <w:t>Spuštění generování oznámení s už</w:t>
            </w:r>
            <w:r>
              <w:t xml:space="preserve">ivatelským výběrem obsahu spisu, </w:t>
            </w:r>
            <w:r w:rsidRPr="00672722">
              <w:t>který má být přílohou k</w:t>
            </w:r>
            <w:r>
              <w:t> </w:t>
            </w:r>
            <w:r w:rsidRPr="00672722">
              <w:t>oznámení</w:t>
            </w:r>
            <w:r>
              <w:t>.</w:t>
            </w:r>
            <w:r w:rsidR="006020D9">
              <w:t xml:space="preserve"> </w:t>
            </w:r>
          </w:p>
        </w:tc>
        <w:tc>
          <w:tcPr>
            <w:tcW w:w="0" w:type="auto"/>
            <w:vAlign w:val="top"/>
          </w:tcPr>
          <w:p w14:paraId="30B81A84" w14:textId="650E7B46" w:rsidR="00133628" w:rsidRPr="00DB7742" w:rsidRDefault="00133628" w:rsidP="00133628">
            <w:pPr>
              <w:pStyle w:val="Bezmezer"/>
            </w:pPr>
            <w:r w:rsidRPr="00E746EC">
              <w:t>ANO/NE</w:t>
            </w:r>
          </w:p>
        </w:tc>
      </w:tr>
      <w:tr w:rsidR="00133628" w14:paraId="6D248221" w14:textId="77777777" w:rsidTr="007512B2">
        <w:tc>
          <w:tcPr>
            <w:tcW w:w="0" w:type="auto"/>
          </w:tcPr>
          <w:p w14:paraId="024309FB" w14:textId="1314740E" w:rsidR="00133628" w:rsidRDefault="00672722" w:rsidP="00672722">
            <w:pPr>
              <w:pStyle w:val="Bezmezer"/>
            </w:pPr>
            <w:r w:rsidRPr="00672722">
              <w:t xml:space="preserve">Výběr ORP z menu ORP s automatickým předvýběrem ORP včetně </w:t>
            </w:r>
            <w:r>
              <w:t>datové schránky</w:t>
            </w:r>
            <w:r w:rsidRPr="00672722">
              <w:t xml:space="preserve"> daného ORP dle evidované adresy osoby v případu.</w:t>
            </w:r>
          </w:p>
        </w:tc>
        <w:tc>
          <w:tcPr>
            <w:tcW w:w="0" w:type="auto"/>
            <w:vAlign w:val="top"/>
          </w:tcPr>
          <w:p w14:paraId="60E28566" w14:textId="779C18EC" w:rsidR="00133628" w:rsidRPr="00DB7742" w:rsidRDefault="00133628" w:rsidP="00133628">
            <w:pPr>
              <w:pStyle w:val="Bezmezer"/>
            </w:pPr>
            <w:r w:rsidRPr="00E746EC">
              <w:t>ANO/NE</w:t>
            </w:r>
          </w:p>
        </w:tc>
      </w:tr>
      <w:tr w:rsidR="006020D9" w14:paraId="55BA7B7F" w14:textId="77777777" w:rsidTr="007512B2">
        <w:tc>
          <w:tcPr>
            <w:tcW w:w="0" w:type="auto"/>
          </w:tcPr>
          <w:p w14:paraId="125BB805" w14:textId="73F066C6" w:rsidR="006020D9" w:rsidRPr="00672722" w:rsidRDefault="006020D9" w:rsidP="00672722">
            <w:pPr>
              <w:pStyle w:val="Bezmezer"/>
            </w:pPr>
            <w:r>
              <w:t>Automatické vypravení oznámení.</w:t>
            </w:r>
          </w:p>
        </w:tc>
        <w:tc>
          <w:tcPr>
            <w:tcW w:w="0" w:type="auto"/>
            <w:vAlign w:val="top"/>
          </w:tcPr>
          <w:p w14:paraId="63AF436C" w14:textId="67FB2C35" w:rsidR="006020D9" w:rsidRPr="00E746EC" w:rsidRDefault="006020D9" w:rsidP="00133628">
            <w:pPr>
              <w:pStyle w:val="Bezmezer"/>
            </w:pPr>
            <w:r w:rsidRPr="00E746EC">
              <w:t>ANO/NE</w:t>
            </w:r>
          </w:p>
        </w:tc>
      </w:tr>
      <w:tr w:rsidR="001765EC" w:rsidRPr="00C80848" w14:paraId="65C43B83" w14:textId="77777777" w:rsidTr="007512B2">
        <w:tc>
          <w:tcPr>
            <w:tcW w:w="0" w:type="auto"/>
            <w:gridSpan w:val="2"/>
          </w:tcPr>
          <w:p w14:paraId="66EE79D1" w14:textId="0FED355F" w:rsidR="001765EC" w:rsidRPr="00C80848" w:rsidRDefault="001765EC" w:rsidP="00133628">
            <w:pPr>
              <w:pStyle w:val="Bezmezer"/>
              <w:rPr>
                <w:b/>
              </w:rPr>
            </w:pPr>
            <w:r w:rsidRPr="00C80848">
              <w:rPr>
                <w:b/>
              </w:rPr>
              <w:t>Spojení řízení s externím případem</w:t>
            </w:r>
          </w:p>
        </w:tc>
      </w:tr>
      <w:tr w:rsidR="00133628" w14:paraId="3C23991F" w14:textId="77777777" w:rsidTr="007512B2">
        <w:tc>
          <w:tcPr>
            <w:tcW w:w="0" w:type="auto"/>
          </w:tcPr>
          <w:p w14:paraId="253EEE91" w14:textId="52F51790" w:rsidR="00133628" w:rsidRDefault="00C80848" w:rsidP="00133628">
            <w:pPr>
              <w:pStyle w:val="Bezmezer"/>
            </w:pPr>
            <w:r w:rsidRPr="00C80848">
              <w:t>Pro případy, kdy je možné spojení řízení s dalšími přestupky osoby mimo</w:t>
            </w:r>
            <w:r>
              <w:t xml:space="preserve"> evidenci v</w:t>
            </w:r>
            <w:r w:rsidR="00871D32">
              <w:t> </w:t>
            </w:r>
            <w:r>
              <w:t>systému</w:t>
            </w:r>
            <w:r w:rsidR="00871D32">
              <w:t>. Lze spojovat případy s následujícími podmínkami</w:t>
            </w:r>
            <w:r>
              <w:t>:</w:t>
            </w:r>
          </w:p>
          <w:p w14:paraId="4619D80A" w14:textId="77777777" w:rsidR="00C80848" w:rsidRDefault="00C80848" w:rsidP="00C80848">
            <w:pPr>
              <w:pStyle w:val="Bezmezer"/>
              <w:numPr>
                <w:ilvl w:val="0"/>
                <w:numId w:val="43"/>
              </w:numPr>
            </w:pPr>
            <w:r>
              <w:t>K případu neexistuje neuhrazená uložená sankce.</w:t>
            </w:r>
          </w:p>
          <w:p w14:paraId="6881BF0A" w14:textId="77777777" w:rsidR="00C80848" w:rsidRDefault="00C80848" w:rsidP="00C80848">
            <w:pPr>
              <w:pStyle w:val="Bezmezer"/>
              <w:numPr>
                <w:ilvl w:val="0"/>
                <w:numId w:val="43"/>
              </w:numPr>
            </w:pPr>
            <w:r>
              <w:t>Není zahájeno zkrácené či nezkrácené řízení.</w:t>
            </w:r>
          </w:p>
          <w:p w14:paraId="548AC071" w14:textId="77777777" w:rsidR="00C80848" w:rsidRDefault="00C80848" w:rsidP="00C80848">
            <w:pPr>
              <w:pStyle w:val="Bezmezer"/>
              <w:numPr>
                <w:ilvl w:val="0"/>
                <w:numId w:val="43"/>
              </w:numPr>
            </w:pPr>
            <w:r>
              <w:t>V případu není vygenerována a vypravena písemnost spojená s činností navazující na výsledek doručení, u které není vyřešena činnost po doručení.</w:t>
            </w:r>
          </w:p>
          <w:p w14:paraId="5A53BB1C" w14:textId="44861775" w:rsidR="00C80848" w:rsidRDefault="00C80848" w:rsidP="00C80848">
            <w:pPr>
              <w:pStyle w:val="Bezmezer"/>
              <w:numPr>
                <w:ilvl w:val="0"/>
                <w:numId w:val="43"/>
              </w:numPr>
            </w:pPr>
            <w:r>
              <w:t>Pro zahájení řízení s provozovatelem existuje k případu odložení řízení s řidičem.</w:t>
            </w:r>
          </w:p>
        </w:tc>
        <w:tc>
          <w:tcPr>
            <w:tcW w:w="0" w:type="auto"/>
            <w:vAlign w:val="top"/>
          </w:tcPr>
          <w:p w14:paraId="593E0A72" w14:textId="2D3B254F" w:rsidR="00133628" w:rsidRPr="00DB7742" w:rsidRDefault="00133628" w:rsidP="00133628">
            <w:pPr>
              <w:pStyle w:val="Bezmezer"/>
            </w:pPr>
            <w:r w:rsidRPr="00E746EC">
              <w:t>ANO/NE</w:t>
            </w:r>
          </w:p>
        </w:tc>
      </w:tr>
      <w:tr w:rsidR="00133628" w14:paraId="16149B5C" w14:textId="77777777" w:rsidTr="007512B2">
        <w:tc>
          <w:tcPr>
            <w:tcW w:w="0" w:type="auto"/>
          </w:tcPr>
          <w:p w14:paraId="6B39BF28" w14:textId="160E1B66" w:rsidR="00133628" w:rsidRDefault="00295B53" w:rsidP="00FC1E8B">
            <w:pPr>
              <w:pStyle w:val="Bezmezer"/>
            </w:pPr>
            <w:r>
              <w:t xml:space="preserve">Uživatelský výběr případů umožňujících spojení řízení s případem mimo </w:t>
            </w:r>
            <w:r w:rsidR="00FC1E8B">
              <w:t>systém</w:t>
            </w:r>
            <w:r>
              <w:t xml:space="preserve"> a generování a vložení dokumentu „Usnesení o spojení řízení“ do spisové služby</w:t>
            </w:r>
            <w:r w:rsidR="00761980">
              <w:t xml:space="preserve"> a příslušného spisu.</w:t>
            </w:r>
            <w:r>
              <w:tab/>
            </w:r>
          </w:p>
        </w:tc>
        <w:tc>
          <w:tcPr>
            <w:tcW w:w="0" w:type="auto"/>
            <w:vAlign w:val="top"/>
          </w:tcPr>
          <w:p w14:paraId="21676183" w14:textId="511314CD" w:rsidR="00133628" w:rsidRPr="00DB7742" w:rsidRDefault="00133628" w:rsidP="00133628">
            <w:pPr>
              <w:pStyle w:val="Bezmezer"/>
            </w:pPr>
            <w:r w:rsidRPr="00E746EC">
              <w:t>ANO/NE</w:t>
            </w:r>
          </w:p>
        </w:tc>
      </w:tr>
      <w:tr w:rsidR="00133628" w14:paraId="13C21325" w14:textId="77777777" w:rsidTr="007512B2">
        <w:tc>
          <w:tcPr>
            <w:tcW w:w="0" w:type="auto"/>
          </w:tcPr>
          <w:p w14:paraId="1FAB3714" w14:textId="20D52355" w:rsidR="00133628" w:rsidRDefault="00295B53" w:rsidP="00295B53">
            <w:pPr>
              <w:pStyle w:val="Bezmezer"/>
            </w:pPr>
            <w:r>
              <w:t>Zadní primárního případu výběrem spisu ve spisové službě.</w:t>
            </w:r>
          </w:p>
        </w:tc>
        <w:tc>
          <w:tcPr>
            <w:tcW w:w="0" w:type="auto"/>
            <w:vAlign w:val="top"/>
          </w:tcPr>
          <w:p w14:paraId="066CB756" w14:textId="6411D2CA" w:rsidR="00133628" w:rsidRPr="00DB7742" w:rsidRDefault="00133628" w:rsidP="00133628">
            <w:pPr>
              <w:pStyle w:val="Bezmezer"/>
            </w:pPr>
            <w:r w:rsidRPr="00E746EC">
              <w:t>ANO/NE</w:t>
            </w:r>
          </w:p>
        </w:tc>
      </w:tr>
      <w:tr w:rsidR="00133628" w14:paraId="4FB07392" w14:textId="77777777" w:rsidTr="007512B2">
        <w:tc>
          <w:tcPr>
            <w:tcW w:w="0" w:type="auto"/>
          </w:tcPr>
          <w:p w14:paraId="5021480C" w14:textId="6DDA22B5" w:rsidR="00133628" w:rsidRDefault="00295B53" w:rsidP="0004311D">
            <w:pPr>
              <w:pStyle w:val="Bezmezer"/>
            </w:pPr>
            <w:r>
              <w:t>Uživatelské potvrzení spojení řízení s automatickým spojením řízení v</w:t>
            </w:r>
            <w:r w:rsidR="0004311D">
              <w:t>e</w:t>
            </w:r>
            <w:r>
              <w:t xml:space="preserve"> </w:t>
            </w:r>
            <w:r w:rsidR="00761980">
              <w:t>spisové službě</w:t>
            </w:r>
            <w:r>
              <w:t xml:space="preserve"> a uzavřením případů v</w:t>
            </w:r>
            <w:r w:rsidR="00761980">
              <w:t> systému SATURN</w:t>
            </w:r>
            <w:r>
              <w:t>.</w:t>
            </w:r>
          </w:p>
        </w:tc>
        <w:tc>
          <w:tcPr>
            <w:tcW w:w="0" w:type="auto"/>
            <w:vAlign w:val="top"/>
          </w:tcPr>
          <w:p w14:paraId="27D5C9EE" w14:textId="1AD072D1" w:rsidR="00133628" w:rsidRPr="00DB7742" w:rsidRDefault="00133628" w:rsidP="00133628">
            <w:pPr>
              <w:pStyle w:val="Bezmezer"/>
            </w:pPr>
            <w:r w:rsidRPr="00E746EC">
              <w:t>ANO/NE</w:t>
            </w:r>
          </w:p>
        </w:tc>
      </w:tr>
      <w:tr w:rsidR="004772FB" w14:paraId="68B8913E" w14:textId="77777777" w:rsidTr="007512B2">
        <w:tc>
          <w:tcPr>
            <w:tcW w:w="0" w:type="auto"/>
            <w:gridSpan w:val="2"/>
          </w:tcPr>
          <w:p w14:paraId="7A5D4F4F" w14:textId="0D36B8FA" w:rsidR="004772FB" w:rsidRPr="004772FB" w:rsidRDefault="004772FB" w:rsidP="00133628">
            <w:pPr>
              <w:pStyle w:val="Bezmezer"/>
              <w:rPr>
                <w:b/>
              </w:rPr>
            </w:pPr>
            <w:r w:rsidRPr="004772FB">
              <w:rPr>
                <w:b/>
              </w:rPr>
              <w:t>Archivace</w:t>
            </w:r>
          </w:p>
        </w:tc>
      </w:tr>
      <w:tr w:rsidR="00FE2073" w14:paraId="53453DFE" w14:textId="77777777" w:rsidTr="007512B2">
        <w:tc>
          <w:tcPr>
            <w:tcW w:w="0" w:type="auto"/>
          </w:tcPr>
          <w:p w14:paraId="4E79EF71" w14:textId="392E3B80" w:rsidR="00FE2073" w:rsidRDefault="00FE2073" w:rsidP="00C558C4">
            <w:pPr>
              <w:pStyle w:val="Bezmezer"/>
            </w:pPr>
            <w:r w:rsidRPr="00FE2073">
              <w:t xml:space="preserve">Archivem se rozumí označení případů jako ukončených a archivních a jejich oddělení od aktivních dat </w:t>
            </w:r>
            <w:r w:rsidR="00C558C4">
              <w:t xml:space="preserve">živých případů. Oprávněné osoby, </w:t>
            </w:r>
            <w:r w:rsidRPr="00FE2073">
              <w:t>referent</w:t>
            </w:r>
            <w:r w:rsidR="00C558C4">
              <w:t>i,</w:t>
            </w:r>
            <w:r w:rsidRPr="00FE2073">
              <w:t xml:space="preserve"> mají k těmto archivním případům plný přís</w:t>
            </w:r>
            <w:r w:rsidR="00C558C4">
              <w:t xml:space="preserve">tup </w:t>
            </w:r>
            <w:r w:rsidRPr="00FE2073">
              <w:t>odd</w:t>
            </w:r>
            <w:r w:rsidR="00C558C4">
              <w:t>ělený od přístupu k živým datům</w:t>
            </w:r>
            <w:r w:rsidRPr="00FE2073">
              <w:t xml:space="preserve"> a mohou v nich vyhledávat shodně, jako nad případy živými. Archivní případy jsou uzamčené pro jakoukoli modifikaci dat a slouží pouze k nahlížení do případů.</w:t>
            </w:r>
          </w:p>
        </w:tc>
        <w:tc>
          <w:tcPr>
            <w:tcW w:w="0" w:type="auto"/>
            <w:vAlign w:val="top"/>
          </w:tcPr>
          <w:p w14:paraId="36E3912D" w14:textId="41BFA22D" w:rsidR="00FE2073" w:rsidRPr="00E746EC" w:rsidRDefault="00C558C4" w:rsidP="00133628">
            <w:pPr>
              <w:pStyle w:val="Bezmezer"/>
            </w:pPr>
            <w:r w:rsidRPr="00E746EC">
              <w:t>ANO/NE</w:t>
            </w:r>
          </w:p>
        </w:tc>
      </w:tr>
      <w:tr w:rsidR="00133628" w14:paraId="241DD26D" w14:textId="77777777" w:rsidTr="007512B2">
        <w:tc>
          <w:tcPr>
            <w:tcW w:w="0" w:type="auto"/>
          </w:tcPr>
          <w:p w14:paraId="5E61056C" w14:textId="61B2C267" w:rsidR="004772FB" w:rsidRDefault="004772FB" w:rsidP="004772FB">
            <w:pPr>
              <w:pStyle w:val="Bezmezer"/>
            </w:pPr>
            <w:r>
              <w:t>Archivaci systém umožňuje u případů v následujících stavech:</w:t>
            </w:r>
          </w:p>
          <w:p w14:paraId="4B19DBA6" w14:textId="21D8C189" w:rsidR="004772FB" w:rsidRDefault="004772FB" w:rsidP="004772FB">
            <w:pPr>
              <w:pStyle w:val="Bezmezer"/>
              <w:numPr>
                <w:ilvl w:val="0"/>
                <w:numId w:val="44"/>
              </w:numPr>
            </w:pPr>
            <w:r>
              <w:t>Odloženo.</w:t>
            </w:r>
          </w:p>
          <w:p w14:paraId="3A0C39DC" w14:textId="13856FA0" w:rsidR="004772FB" w:rsidRDefault="004772FB" w:rsidP="004772FB">
            <w:pPr>
              <w:pStyle w:val="Bezmezer"/>
              <w:numPr>
                <w:ilvl w:val="0"/>
                <w:numId w:val="44"/>
              </w:numPr>
            </w:pPr>
            <w:r>
              <w:t>Zastaveno.</w:t>
            </w:r>
          </w:p>
          <w:p w14:paraId="02147C80" w14:textId="01181237" w:rsidR="004772FB" w:rsidRDefault="004772FB" w:rsidP="004772FB">
            <w:pPr>
              <w:pStyle w:val="Bezmezer"/>
              <w:numPr>
                <w:ilvl w:val="0"/>
                <w:numId w:val="44"/>
              </w:numPr>
            </w:pPr>
            <w:r>
              <w:t>Příkaz s vyznačeným nabytím právní moci.</w:t>
            </w:r>
          </w:p>
          <w:p w14:paraId="66F8EA3A" w14:textId="137F673B" w:rsidR="004772FB" w:rsidRDefault="004772FB" w:rsidP="004772FB">
            <w:pPr>
              <w:pStyle w:val="Bezmezer"/>
              <w:numPr>
                <w:ilvl w:val="0"/>
                <w:numId w:val="44"/>
              </w:numPr>
            </w:pPr>
            <w:r>
              <w:t>Rozhodnutí s vyznačeným nabytím právní moci.</w:t>
            </w:r>
          </w:p>
          <w:p w14:paraId="763EA7F5" w14:textId="19A7EC19" w:rsidR="004772FB" w:rsidRDefault="004772FB" w:rsidP="004772FB">
            <w:pPr>
              <w:pStyle w:val="Bezmezer"/>
              <w:numPr>
                <w:ilvl w:val="0"/>
                <w:numId w:val="44"/>
              </w:numPr>
            </w:pPr>
            <w:r>
              <w:t>Předáno.</w:t>
            </w:r>
          </w:p>
          <w:p w14:paraId="59E8374D" w14:textId="5A1939C2" w:rsidR="00133628" w:rsidRDefault="004772FB" w:rsidP="004772FB">
            <w:pPr>
              <w:pStyle w:val="Bezmezer"/>
              <w:numPr>
                <w:ilvl w:val="0"/>
                <w:numId w:val="44"/>
              </w:numPr>
            </w:pPr>
            <w:r>
              <w:t>Spojeno s externím případem mimo.</w:t>
            </w:r>
          </w:p>
        </w:tc>
        <w:tc>
          <w:tcPr>
            <w:tcW w:w="0" w:type="auto"/>
            <w:vAlign w:val="top"/>
          </w:tcPr>
          <w:p w14:paraId="3C9E688E" w14:textId="49D170D3" w:rsidR="00133628" w:rsidRPr="00DB7742" w:rsidRDefault="00133628" w:rsidP="00133628">
            <w:pPr>
              <w:pStyle w:val="Bezmezer"/>
            </w:pPr>
            <w:r w:rsidRPr="00E746EC">
              <w:t>ANO/NE</w:t>
            </w:r>
          </w:p>
        </w:tc>
      </w:tr>
      <w:tr w:rsidR="00D4791F" w14:paraId="2E9F520C" w14:textId="77777777" w:rsidTr="00D20E8B">
        <w:tc>
          <w:tcPr>
            <w:tcW w:w="0" w:type="auto"/>
          </w:tcPr>
          <w:p w14:paraId="43942872" w14:textId="75B0A786" w:rsidR="00D4791F" w:rsidRDefault="00FE2073" w:rsidP="00D4791F">
            <w:pPr>
              <w:pStyle w:val="Bezmezer"/>
            </w:pPr>
            <w:r>
              <w:t>Systém automaticky přesouvá tyto případy do archívu</w:t>
            </w:r>
            <w:r w:rsidR="004565BC">
              <w:t xml:space="preserve"> po volbě referenta </w:t>
            </w:r>
            <w:proofErr w:type="spellStart"/>
            <w:r w:rsidR="004565BC">
              <w:t>uzvřít</w:t>
            </w:r>
            <w:proofErr w:type="spellEnd"/>
            <w:r w:rsidR="004565BC">
              <w:t xml:space="preserve"> spis. Archív je součástí spisovny ve spisové službě.</w:t>
            </w:r>
          </w:p>
        </w:tc>
        <w:tc>
          <w:tcPr>
            <w:tcW w:w="0" w:type="auto"/>
          </w:tcPr>
          <w:p w14:paraId="25E072C2" w14:textId="439BB4F5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D4791F" w14:paraId="278B7FDE" w14:textId="77777777" w:rsidTr="00D20E8B">
        <w:tc>
          <w:tcPr>
            <w:tcW w:w="0" w:type="auto"/>
          </w:tcPr>
          <w:p w14:paraId="6F7E579F" w14:textId="01BA2290" w:rsidR="00D4791F" w:rsidRDefault="00567F49" w:rsidP="00567F49">
            <w:pPr>
              <w:pStyle w:val="Bezmezer"/>
            </w:pPr>
            <w:r w:rsidRPr="00567F49">
              <w:t xml:space="preserve">Archivní případy mohou být zpětně převedeny do živých případů (reaktivace), přičemž </w:t>
            </w:r>
            <w:r>
              <w:t>systém</w:t>
            </w:r>
            <w:r w:rsidRPr="00567F49">
              <w:t xml:space="preserve"> umožňuje zadat před provedením reaktivace případu důvod reaktivace a tento důvod je v případu uložen spolu s datem a časem reaktivace.</w:t>
            </w:r>
          </w:p>
        </w:tc>
        <w:tc>
          <w:tcPr>
            <w:tcW w:w="0" w:type="auto"/>
          </w:tcPr>
          <w:p w14:paraId="5CF469CB" w14:textId="477A0387" w:rsidR="00D4791F" w:rsidRPr="00A11E40" w:rsidRDefault="00D4791F" w:rsidP="00D4791F">
            <w:pPr>
              <w:pStyle w:val="Bezmezer"/>
            </w:pPr>
            <w:r w:rsidRPr="00DB7742">
              <w:t>ANO/NE</w:t>
            </w:r>
          </w:p>
        </w:tc>
      </w:tr>
      <w:tr w:rsidR="00A12D9F" w14:paraId="6CDD76F7" w14:textId="77777777" w:rsidTr="00D20E8B">
        <w:tc>
          <w:tcPr>
            <w:tcW w:w="0" w:type="auto"/>
          </w:tcPr>
          <w:p w14:paraId="6903BACD" w14:textId="79FCCA56" w:rsidR="00A12D9F" w:rsidRPr="00567F49" w:rsidRDefault="00A12D9F" w:rsidP="00A12D9F">
            <w:pPr>
              <w:pStyle w:val="Bezmezer"/>
            </w:pPr>
            <w:r>
              <w:t>Systém řeší skartaci případů podle skartačních lhůt.</w:t>
            </w:r>
          </w:p>
        </w:tc>
        <w:tc>
          <w:tcPr>
            <w:tcW w:w="0" w:type="auto"/>
          </w:tcPr>
          <w:p w14:paraId="4F222B21" w14:textId="08A4D5BB" w:rsidR="00A12D9F" w:rsidRPr="00DB7742" w:rsidRDefault="00A12D9F" w:rsidP="00D4791F">
            <w:pPr>
              <w:pStyle w:val="Bezmezer"/>
            </w:pPr>
            <w:r w:rsidRPr="00DB7742">
              <w:t>ANO/NE</w:t>
            </w:r>
          </w:p>
        </w:tc>
      </w:tr>
    </w:tbl>
    <w:p w14:paraId="31CF85E4" w14:textId="77777777" w:rsidR="005E2EC9" w:rsidRDefault="005E2EC9" w:rsidP="005E2EC9"/>
    <w:p w14:paraId="0874FEE7" w14:textId="77777777" w:rsidR="003D2B38" w:rsidRPr="005E2EC9" w:rsidRDefault="003D2B38" w:rsidP="005E2EC9"/>
    <w:p w14:paraId="5CC2E184" w14:textId="05ADE350" w:rsidR="00FB2E61" w:rsidRDefault="00FB2E61" w:rsidP="005A58E8">
      <w:pPr>
        <w:pStyle w:val="Nadpis2"/>
      </w:pPr>
      <w:r>
        <w:lastRenderedPageBreak/>
        <w:t>Reporting</w:t>
      </w:r>
      <w:r w:rsidR="0038526C">
        <w:t xml:space="preserve"> a přehledy</w:t>
      </w:r>
    </w:p>
    <w:p w14:paraId="09FEDE30" w14:textId="12BC2310" w:rsidR="00FB2E61" w:rsidRDefault="00FB2E61" w:rsidP="00FB2E61">
      <w:pPr>
        <w:pStyle w:val="Titulek"/>
        <w:keepNext/>
      </w:pPr>
      <w:r>
        <w:t xml:space="preserve">Tabulka </w:t>
      </w:r>
      <w:fldSimple w:instr=" SEQ Tabulka \* ARABIC ">
        <w:r w:rsidR="00467C42">
          <w:rPr>
            <w:noProof/>
          </w:rPr>
          <w:t>7</w:t>
        </w:r>
      </w:fldSimple>
      <w:r>
        <w:t xml:space="preserve"> Požadavky na reporting</w:t>
      </w:r>
      <w:r w:rsidR="0038526C">
        <w:t xml:space="preserve"> a přehledy</w:t>
      </w:r>
    </w:p>
    <w:tbl>
      <w:tblPr>
        <w:tblStyle w:val="FST"/>
        <w:tblW w:w="0" w:type="auto"/>
        <w:tblLook w:val="04A0" w:firstRow="1" w:lastRow="0" w:firstColumn="1" w:lastColumn="0" w:noHBand="0" w:noVBand="1"/>
      </w:tblPr>
      <w:tblGrid>
        <w:gridCol w:w="7496"/>
        <w:gridCol w:w="1556"/>
      </w:tblGrid>
      <w:tr w:rsidR="00FB2E61" w14:paraId="532A3387" w14:textId="77777777" w:rsidTr="0018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B67C13B" w14:textId="7980552B" w:rsidR="00FB2E61" w:rsidRDefault="00641A62" w:rsidP="0018137F">
            <w:pPr>
              <w:pStyle w:val="Bezmezer"/>
            </w:pPr>
            <w:r>
              <w:t>Minimální požadavky zadavatele</w:t>
            </w:r>
          </w:p>
        </w:tc>
        <w:tc>
          <w:tcPr>
            <w:tcW w:w="0" w:type="auto"/>
          </w:tcPr>
          <w:p w14:paraId="466CB360" w14:textId="1BFB0EDD" w:rsidR="00FB2E61" w:rsidRDefault="001D3BC7" w:rsidP="0018137F">
            <w:pPr>
              <w:pStyle w:val="Bezmezer"/>
            </w:pPr>
            <w:r>
              <w:t>Dodavatel vyplní ANO/NE*</w:t>
            </w:r>
          </w:p>
        </w:tc>
      </w:tr>
      <w:tr w:rsidR="00B11D14" w14:paraId="1658668A" w14:textId="77777777" w:rsidTr="00363EB1">
        <w:tc>
          <w:tcPr>
            <w:tcW w:w="0" w:type="auto"/>
          </w:tcPr>
          <w:p w14:paraId="640F1675" w14:textId="734D5473" w:rsidR="00B11D14" w:rsidRDefault="00B11D14" w:rsidP="00B11D14">
            <w:pPr>
              <w:pStyle w:val="Bezmezer"/>
            </w:pPr>
            <w:r>
              <w:t xml:space="preserve">Systém je schopen uživateli poskytnout přehled otevřených případů podle jeho role. </w:t>
            </w:r>
          </w:p>
        </w:tc>
        <w:tc>
          <w:tcPr>
            <w:tcW w:w="0" w:type="auto"/>
            <w:vAlign w:val="top"/>
          </w:tcPr>
          <w:p w14:paraId="31DD6AD6" w14:textId="54E990EC" w:rsidR="00B11D14" w:rsidRDefault="00B11D14" w:rsidP="00B11D14">
            <w:pPr>
              <w:pStyle w:val="Bezmezer"/>
            </w:pPr>
            <w:r w:rsidRPr="00DF4EE6">
              <w:t>ANO/NE</w:t>
            </w:r>
          </w:p>
        </w:tc>
      </w:tr>
      <w:tr w:rsidR="00B11D14" w14:paraId="38D9D48E" w14:textId="77777777" w:rsidTr="00363EB1">
        <w:tc>
          <w:tcPr>
            <w:tcW w:w="0" w:type="auto"/>
          </w:tcPr>
          <w:p w14:paraId="16A2E465" w14:textId="16EAB71F" w:rsidR="00B11D14" w:rsidRDefault="00B11D14" w:rsidP="00B11D14">
            <w:pPr>
              <w:pStyle w:val="Bezmezer"/>
            </w:pPr>
            <w:r>
              <w:t>Systém je schopen generovat reporty pro statistické info</w:t>
            </w:r>
            <w:r w:rsidR="009A58D6">
              <w:t>rmace o dopravě pro měřený úsek, pokud taková data obdrží z měřícího zařízení.</w:t>
            </w:r>
          </w:p>
        </w:tc>
        <w:tc>
          <w:tcPr>
            <w:tcW w:w="0" w:type="auto"/>
            <w:vAlign w:val="top"/>
          </w:tcPr>
          <w:p w14:paraId="0220A154" w14:textId="1F697E5C" w:rsidR="00B11D14" w:rsidRDefault="00B11D14" w:rsidP="00B11D14">
            <w:pPr>
              <w:pStyle w:val="Bezmezer"/>
            </w:pPr>
            <w:r w:rsidRPr="00DF4EE6">
              <w:t>ANO/NE</w:t>
            </w:r>
          </w:p>
        </w:tc>
      </w:tr>
      <w:tr w:rsidR="00B11D14" w14:paraId="50913278" w14:textId="77777777" w:rsidTr="00363EB1">
        <w:tc>
          <w:tcPr>
            <w:tcW w:w="0" w:type="auto"/>
          </w:tcPr>
          <w:p w14:paraId="59A5BB8F" w14:textId="58D0469F" w:rsidR="00B11D14" w:rsidRDefault="00F43B48" w:rsidP="00B74599">
            <w:pPr>
              <w:pStyle w:val="Bezmezer"/>
            </w:pPr>
            <w:r>
              <w:t>Systém disponuje</w:t>
            </w:r>
            <w:r w:rsidR="00073113">
              <w:t xml:space="preserve"> datovým rozhraním, které </w:t>
            </w:r>
            <w:r w:rsidR="00B11D14">
              <w:t>data poskytuje jako využitelné pro kontingenční tabulky v</w:t>
            </w:r>
            <w:r w:rsidR="00073113">
              <w:t> </w:t>
            </w:r>
            <w:r w:rsidR="00B11D14">
              <w:t>Excelu</w:t>
            </w:r>
            <w:r w:rsidR="00073113">
              <w:t xml:space="preserve"> pro tvorbu dalších reportů nad daty</w:t>
            </w:r>
            <w:r w:rsidR="00B11D14">
              <w:t>.</w:t>
            </w:r>
            <w:r w:rsidR="00987A54">
              <w:t xml:space="preserve"> </w:t>
            </w:r>
            <w:r w:rsidR="00BA11CA">
              <w:t>Tímto rozhraním se rozumí možnost exportu dat do strojově zpracovatelného formátu jako je například CSV apod.</w:t>
            </w:r>
          </w:p>
        </w:tc>
        <w:tc>
          <w:tcPr>
            <w:tcW w:w="0" w:type="auto"/>
            <w:vAlign w:val="top"/>
          </w:tcPr>
          <w:p w14:paraId="46193849" w14:textId="2D2153FC" w:rsidR="00B11D14" w:rsidRDefault="00B11D14" w:rsidP="00B11D14">
            <w:pPr>
              <w:pStyle w:val="Bezmezer"/>
            </w:pPr>
            <w:r w:rsidRPr="00DF4EE6">
              <w:t>ANO/NE</w:t>
            </w:r>
          </w:p>
        </w:tc>
      </w:tr>
      <w:tr w:rsidR="00B11D14" w14:paraId="3389C2ED" w14:textId="77777777" w:rsidTr="00363EB1">
        <w:tc>
          <w:tcPr>
            <w:tcW w:w="0" w:type="auto"/>
          </w:tcPr>
          <w:p w14:paraId="657CEEBA" w14:textId="23928E6D" w:rsidR="00B11D14" w:rsidRPr="00B11D14" w:rsidRDefault="00B11D14" w:rsidP="00B11D14">
            <w:pPr>
              <w:pStyle w:val="Bezmezer"/>
            </w:pPr>
            <w:r w:rsidRPr="00B11D14">
              <w:t>Minimální data jsou</w:t>
            </w:r>
            <w:r w:rsidR="00987A54">
              <w:t xml:space="preserve"> v datovém zdroji</w:t>
            </w:r>
            <w:r w:rsidRPr="00B11D14">
              <w:t>:</w:t>
            </w:r>
          </w:p>
          <w:p w14:paraId="34B9C097" w14:textId="77777777" w:rsidR="00B11D14" w:rsidRDefault="00B11D14" w:rsidP="00531800">
            <w:pPr>
              <w:pStyle w:val="Bezmezer"/>
              <w:numPr>
                <w:ilvl w:val="0"/>
                <w:numId w:val="12"/>
              </w:numPr>
            </w:pPr>
            <w:r>
              <w:t>p</w:t>
            </w:r>
            <w:r w:rsidRPr="00B11D14">
              <w:t xml:space="preserve">očet přestupků, </w:t>
            </w:r>
          </w:p>
          <w:p w14:paraId="04D563CC" w14:textId="77777777" w:rsidR="00B11D14" w:rsidRDefault="00B11D14" w:rsidP="00531800">
            <w:pPr>
              <w:pStyle w:val="Bezmezer"/>
              <w:numPr>
                <w:ilvl w:val="0"/>
                <w:numId w:val="12"/>
              </w:numPr>
            </w:pPr>
            <w:r w:rsidRPr="00B11D14">
              <w:t xml:space="preserve">úspěšnost plateb, </w:t>
            </w:r>
          </w:p>
          <w:p w14:paraId="0E601C8B" w14:textId="77777777" w:rsidR="00B11D14" w:rsidRDefault="00B11D14" w:rsidP="00531800">
            <w:pPr>
              <w:pStyle w:val="Bezmezer"/>
              <w:numPr>
                <w:ilvl w:val="0"/>
                <w:numId w:val="12"/>
              </w:numPr>
            </w:pPr>
            <w:r>
              <w:t>výše výběru pokut,</w:t>
            </w:r>
          </w:p>
          <w:p w14:paraId="26F774F7" w14:textId="11C1AFFF" w:rsidR="00B11D14" w:rsidRPr="00B11D14" w:rsidRDefault="00B11D14" w:rsidP="00531800">
            <w:pPr>
              <w:pStyle w:val="Bezmezer"/>
              <w:numPr>
                <w:ilvl w:val="0"/>
                <w:numId w:val="12"/>
              </w:numPr>
            </w:pPr>
            <w:r>
              <w:t>datum a čas zjištěných dat.</w:t>
            </w:r>
          </w:p>
        </w:tc>
        <w:tc>
          <w:tcPr>
            <w:tcW w:w="0" w:type="auto"/>
            <w:vAlign w:val="top"/>
          </w:tcPr>
          <w:p w14:paraId="7E4EE3E5" w14:textId="729FA5BD" w:rsidR="00B11D14" w:rsidRDefault="00B11D14" w:rsidP="00B11D14">
            <w:pPr>
              <w:pStyle w:val="Bezmezer"/>
            </w:pPr>
            <w:r w:rsidRPr="00DF4EE6">
              <w:t>ANO/NE</w:t>
            </w:r>
          </w:p>
        </w:tc>
      </w:tr>
      <w:tr w:rsidR="00987A54" w14:paraId="61503E88" w14:textId="77777777" w:rsidTr="00363EB1">
        <w:tc>
          <w:tcPr>
            <w:tcW w:w="0" w:type="auto"/>
          </w:tcPr>
          <w:p w14:paraId="0EB06F83" w14:textId="651DFD70" w:rsidR="00987A54" w:rsidRPr="00B11D14" w:rsidRDefault="00987A54" w:rsidP="00B74599">
            <w:pPr>
              <w:pStyle w:val="Bezmezer"/>
            </w:pPr>
            <w:r>
              <w:t>Statistické reporty, které jsou standardně požadovány</w:t>
            </w:r>
            <w:r w:rsidR="00BA11CA">
              <w:t xml:space="preserve"> kontrolními orgány</w:t>
            </w:r>
            <w:r w:rsidR="00354D5B">
              <w:t>,</w:t>
            </w:r>
            <w:r w:rsidR="003552EE">
              <w:t xml:space="preserve"> jsou součástí plnění jako hotové </w:t>
            </w:r>
            <w:r w:rsidR="0038526C">
              <w:t>přehledy</w:t>
            </w:r>
            <w:r w:rsidR="003552EE">
              <w:t xml:space="preserve">. </w:t>
            </w:r>
            <w:r w:rsidR="00FD5F62">
              <w:t>SATURN umožňuje oprávněným osobám podle rolí získávat informace o počtech a stavech případů, dokumentů, sankcích a podobně. Informace jsou poskytovány nad aktivními případy, a to s využitím filtrů a v rozsahu filtrů a jejich kombinací. Uživatel pracuje a vyhledává informace dle shora nad případy, ke kterým má oprávnění.  Přehledy, je-li výstupem přehledu seznam vyhledaných případů, umožňují kliknutím na odkaz v přehledu prostup do detailu případu a další práci s případem.</w:t>
            </w:r>
          </w:p>
        </w:tc>
        <w:tc>
          <w:tcPr>
            <w:tcW w:w="0" w:type="auto"/>
            <w:vAlign w:val="top"/>
          </w:tcPr>
          <w:p w14:paraId="21B2BED9" w14:textId="15D42CDA" w:rsidR="00987A54" w:rsidRPr="00DF4EE6" w:rsidRDefault="003552EE" w:rsidP="00B11D14">
            <w:pPr>
              <w:pStyle w:val="Bezmezer"/>
            </w:pPr>
            <w:r>
              <w:t>ANO/NE</w:t>
            </w:r>
          </w:p>
        </w:tc>
      </w:tr>
      <w:tr w:rsidR="00354D5B" w14:paraId="08ACBA83" w14:textId="77777777" w:rsidTr="00363EB1">
        <w:tc>
          <w:tcPr>
            <w:tcW w:w="0" w:type="auto"/>
          </w:tcPr>
          <w:p w14:paraId="15A3DF96" w14:textId="17DA248B" w:rsidR="00354D5B" w:rsidRDefault="00354D5B" w:rsidP="00354D5B">
            <w:pPr>
              <w:pStyle w:val="Bezmezer"/>
            </w:pPr>
            <w:r>
              <w:t xml:space="preserve">Statistické informace, tj. </w:t>
            </w:r>
            <w:r w:rsidRPr="00354D5B">
              <w:t>anonymizovan</w:t>
            </w:r>
            <w:r>
              <w:t>á</w:t>
            </w:r>
            <w:r w:rsidRPr="00354D5B">
              <w:t xml:space="preserve"> agregovan</w:t>
            </w:r>
            <w:r>
              <w:t>á</w:t>
            </w:r>
            <w:r w:rsidRPr="00354D5B">
              <w:t xml:space="preserve"> dat</w:t>
            </w:r>
            <w:r>
              <w:t>a, jsou odděleny od živých dat</w:t>
            </w:r>
            <w:r w:rsidR="00B366D3">
              <w:t>. Platí pravidlo, že referenti mají přístup ke statistickým datům v rozsahu svého oprávnění, vedoucí odboru nad případy svých podřízených.</w:t>
            </w:r>
          </w:p>
        </w:tc>
        <w:tc>
          <w:tcPr>
            <w:tcW w:w="0" w:type="auto"/>
            <w:vAlign w:val="top"/>
          </w:tcPr>
          <w:p w14:paraId="4AC5286D" w14:textId="4FB9C24B" w:rsidR="00354D5B" w:rsidRDefault="00B366D3" w:rsidP="00B11D14">
            <w:pPr>
              <w:pStyle w:val="Bezmezer"/>
            </w:pPr>
            <w:r>
              <w:t>ANO/NE</w:t>
            </w:r>
          </w:p>
        </w:tc>
      </w:tr>
    </w:tbl>
    <w:p w14:paraId="45C0E8CB" w14:textId="77777777" w:rsidR="00FB2E61" w:rsidRPr="00FB2E61" w:rsidRDefault="00FB2E61" w:rsidP="00FB2E61"/>
    <w:p w14:paraId="778FCAEC" w14:textId="77777777" w:rsidR="009400D3" w:rsidRDefault="009400D3" w:rsidP="005A58E8">
      <w:pPr>
        <w:pStyle w:val="Nadpis1"/>
      </w:pPr>
      <w:r>
        <w:t>Spolupráce se systémy třetích stran</w:t>
      </w:r>
    </w:p>
    <w:p w14:paraId="00D5A6AD" w14:textId="77777777" w:rsidR="0097465A" w:rsidRDefault="00DD2416" w:rsidP="00DD2416">
      <w:r>
        <w:t xml:space="preserve">V rámci hladkého fungování je nutné napojení na další informační systémy provozované městem, dalšími institucemi veřejné správy nebo komerčními institucemi. </w:t>
      </w:r>
    </w:p>
    <w:p w14:paraId="7168353C" w14:textId="4BA65E05" w:rsidR="0097465A" w:rsidRDefault="0097465A" w:rsidP="0097465A">
      <w:pPr>
        <w:pStyle w:val="Dulezite"/>
      </w:pPr>
      <w:r>
        <w:t xml:space="preserve">U propojení na systémy třetích stran bude </w:t>
      </w:r>
      <w:r w:rsidR="009C5917">
        <w:t>účastník ZŘ</w:t>
      </w:r>
      <w:r>
        <w:t xml:space="preserve"> vytvářet rozhraní. Popis tohoto rozhraní v dostačujícím technickém rozsahu bude poskytován </w:t>
      </w:r>
      <w:r w:rsidR="00002CD8">
        <w:t xml:space="preserve">městem </w:t>
      </w:r>
      <w:r>
        <w:t>třetím stranám (např. dodavatelům ekonomických systémů), aby byly schopni komunikovat se systémem SATURN.</w:t>
      </w:r>
    </w:p>
    <w:p w14:paraId="6884AD0C" w14:textId="3C39F6ED" w:rsidR="003D16FA" w:rsidRPr="003D16FA" w:rsidRDefault="003D16FA" w:rsidP="003D16FA">
      <w:r>
        <w:t xml:space="preserve">Vždy platí zásada, </w:t>
      </w:r>
      <w:r w:rsidRPr="003D16FA">
        <w:t xml:space="preserve">že uživatelé (referenti) zadávají a řeší přestupek výhradně </w:t>
      </w:r>
      <w:r w:rsidR="004906AD">
        <w:t>v </w:t>
      </w:r>
      <w:proofErr w:type="gramStart"/>
      <w:r w:rsidR="004906AD">
        <w:t>SATURN</w:t>
      </w:r>
      <w:proofErr w:type="gramEnd"/>
      <w:r w:rsidR="004906AD">
        <w:t>, který</w:t>
      </w:r>
      <w:r w:rsidRPr="003D16FA">
        <w:t xml:space="preserve"> řídí činnosti napojených systémů třetích stran tak, aby pro vyřešení přestupku uživatel nemusel pracovat v prostředí </w:t>
      </w:r>
      <w:r w:rsidR="004906AD">
        <w:t xml:space="preserve">napojených </w:t>
      </w:r>
      <w:r w:rsidRPr="003D16FA">
        <w:t>systémů třetích stran.</w:t>
      </w:r>
      <w:r w:rsidR="00617328">
        <w:t xml:space="preserve"> Uživatel pracuje v jednom prostředí</w:t>
      </w:r>
      <w:r w:rsidR="00B44E07">
        <w:t xml:space="preserve"> a vazby včetně přenosu zajišťuje SATURN.</w:t>
      </w:r>
    </w:p>
    <w:p w14:paraId="19B37335" w14:textId="1F67EFD3" w:rsidR="00DD2416" w:rsidRDefault="00DD2416" w:rsidP="00DD2416">
      <w:r>
        <w:t>Jedná se o propojení na následující systémy:</w:t>
      </w:r>
    </w:p>
    <w:p w14:paraId="79A4824A" w14:textId="504D7CA4" w:rsidR="00DD2416" w:rsidRDefault="00DD2416" w:rsidP="00DD2416">
      <w:pPr>
        <w:pStyle w:val="Titulek"/>
        <w:keepNext/>
      </w:pPr>
      <w:r>
        <w:t xml:space="preserve">Tabulka </w:t>
      </w:r>
      <w:fldSimple w:instr=" SEQ Tabulka \* ARABIC ">
        <w:r w:rsidR="00467C42">
          <w:rPr>
            <w:noProof/>
          </w:rPr>
          <w:t>8</w:t>
        </w:r>
      </w:fldSimple>
      <w:r>
        <w:t xml:space="preserve"> Systémy třetích stran pro napojení</w:t>
      </w:r>
    </w:p>
    <w:tbl>
      <w:tblPr>
        <w:tblStyle w:val="FST"/>
        <w:tblW w:w="0" w:type="auto"/>
        <w:tblLook w:val="04A0" w:firstRow="1" w:lastRow="0" w:firstColumn="1" w:lastColumn="0" w:noHBand="0" w:noVBand="1"/>
      </w:tblPr>
      <w:tblGrid>
        <w:gridCol w:w="1332"/>
        <w:gridCol w:w="1574"/>
        <w:gridCol w:w="6146"/>
      </w:tblGrid>
      <w:tr w:rsidR="003B1536" w14:paraId="4DF97408" w14:textId="6091C1D2" w:rsidTr="0018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6FD93FE" w14:textId="2A919A38" w:rsidR="00DD2416" w:rsidRDefault="00DD2416" w:rsidP="0018137F">
            <w:pPr>
              <w:pStyle w:val="Bezmezer"/>
            </w:pPr>
            <w:r>
              <w:t>Systém</w:t>
            </w:r>
          </w:p>
        </w:tc>
        <w:tc>
          <w:tcPr>
            <w:tcW w:w="0" w:type="auto"/>
          </w:tcPr>
          <w:p w14:paraId="2923657F" w14:textId="499168A3" w:rsidR="00DD2416" w:rsidRDefault="00DD2416" w:rsidP="0018137F">
            <w:pPr>
              <w:pStyle w:val="Bezmezer"/>
            </w:pPr>
            <w:r>
              <w:t>Produkt</w:t>
            </w:r>
          </w:p>
        </w:tc>
        <w:tc>
          <w:tcPr>
            <w:tcW w:w="0" w:type="auto"/>
          </w:tcPr>
          <w:p w14:paraId="52C57C17" w14:textId="23B8459B" w:rsidR="00DD2416" w:rsidRDefault="00DD2416" w:rsidP="0018137F">
            <w:pPr>
              <w:pStyle w:val="Bezmezer"/>
            </w:pPr>
            <w:r>
              <w:t>Popis</w:t>
            </w:r>
          </w:p>
        </w:tc>
      </w:tr>
      <w:tr w:rsidR="003B1536" w14:paraId="60D106BD" w14:textId="7D366049" w:rsidTr="0018137F">
        <w:tc>
          <w:tcPr>
            <w:tcW w:w="0" w:type="auto"/>
          </w:tcPr>
          <w:p w14:paraId="75E527E7" w14:textId="6091B955" w:rsidR="00DD2416" w:rsidRPr="00DD2416" w:rsidRDefault="00DD2416" w:rsidP="0018137F">
            <w:pPr>
              <w:pStyle w:val="Bezmezer"/>
            </w:pPr>
            <w:r>
              <w:t>Spisová služba</w:t>
            </w:r>
          </w:p>
        </w:tc>
        <w:tc>
          <w:tcPr>
            <w:tcW w:w="0" w:type="auto"/>
          </w:tcPr>
          <w:p w14:paraId="7338B051" w14:textId="372D05B4" w:rsidR="00DD2416" w:rsidRDefault="00DD2416" w:rsidP="00444D13">
            <w:pPr>
              <w:pStyle w:val="Bezmezer"/>
              <w:jc w:val="left"/>
            </w:pPr>
            <w:r>
              <w:t>IS RADNICE VERA</w:t>
            </w:r>
          </w:p>
        </w:tc>
        <w:tc>
          <w:tcPr>
            <w:tcW w:w="0" w:type="auto"/>
          </w:tcPr>
          <w:p w14:paraId="2A18B9DF" w14:textId="2B75FD57" w:rsidR="00DD2416" w:rsidRDefault="00DD2416" w:rsidP="0018137F">
            <w:pPr>
              <w:pStyle w:val="Bezmezer"/>
            </w:pPr>
            <w:r>
              <w:t xml:space="preserve">Spisová služba vedená městem </w:t>
            </w:r>
            <w:hyperlink r:id="rId23" w:history="1">
              <w:r w:rsidRPr="005E2EC9">
                <w:rPr>
                  <w:rStyle w:val="Hypertextovodkaz"/>
                </w:rPr>
                <w:t>plnící standard NSESSS</w:t>
              </w:r>
            </w:hyperlink>
            <w:r>
              <w:t>.</w:t>
            </w:r>
            <w:r w:rsidR="003B1536">
              <w:t xml:space="preserve"> Spisová služba zajistí napojení na datové schránky a služby České pošty pro odesílání </w:t>
            </w:r>
            <w:r w:rsidR="003D16FA">
              <w:t>listinných dokumentů.</w:t>
            </w:r>
          </w:p>
        </w:tc>
      </w:tr>
      <w:tr w:rsidR="003B1536" w14:paraId="0BB02948" w14:textId="77777777" w:rsidTr="0018137F">
        <w:tc>
          <w:tcPr>
            <w:tcW w:w="0" w:type="auto"/>
          </w:tcPr>
          <w:p w14:paraId="478D02A0" w14:textId="444067C3" w:rsidR="00DD2416" w:rsidRDefault="00DD2416" w:rsidP="0018137F">
            <w:pPr>
              <w:pStyle w:val="Bezmezer"/>
            </w:pPr>
            <w:r>
              <w:t>Registr vozidel</w:t>
            </w:r>
          </w:p>
        </w:tc>
        <w:tc>
          <w:tcPr>
            <w:tcW w:w="0" w:type="auto"/>
          </w:tcPr>
          <w:p w14:paraId="07AA8F04" w14:textId="48C59B5B" w:rsidR="00DD2416" w:rsidRDefault="005E2EC9" w:rsidP="0018137F">
            <w:pPr>
              <w:pStyle w:val="Bezmezer"/>
            </w:pPr>
            <w:r>
              <w:t>Ministerstvo dopravy</w:t>
            </w:r>
          </w:p>
        </w:tc>
        <w:tc>
          <w:tcPr>
            <w:tcW w:w="0" w:type="auto"/>
          </w:tcPr>
          <w:p w14:paraId="353D4C98" w14:textId="514EBFE6" w:rsidR="00DD2416" w:rsidRDefault="00093B91" w:rsidP="0018137F">
            <w:pPr>
              <w:pStyle w:val="Bezmezer"/>
            </w:pPr>
            <w:hyperlink r:id="rId24" w:history="1">
              <w:r w:rsidR="005E2EC9" w:rsidRPr="005E2EC9">
                <w:rPr>
                  <w:rStyle w:val="Hypertextovodkaz"/>
                </w:rPr>
                <w:t>Validace v</w:t>
              </w:r>
              <w:r w:rsidR="004B0240">
                <w:rPr>
                  <w:rStyle w:val="Hypertextovodkaz"/>
                </w:rPr>
                <w:t xml:space="preserve"> centrálním </w:t>
              </w:r>
              <w:r w:rsidR="005E2EC9" w:rsidRPr="005E2EC9">
                <w:rPr>
                  <w:rStyle w:val="Hypertextovodkaz"/>
                </w:rPr>
                <w:t>registru vozidel</w:t>
              </w:r>
            </w:hyperlink>
            <w:r w:rsidR="005E2EC9">
              <w:t>.</w:t>
            </w:r>
          </w:p>
        </w:tc>
      </w:tr>
      <w:tr w:rsidR="003B1536" w14:paraId="7917802F" w14:textId="77777777" w:rsidTr="0018137F">
        <w:tc>
          <w:tcPr>
            <w:tcW w:w="0" w:type="auto"/>
          </w:tcPr>
          <w:p w14:paraId="0E82F175" w14:textId="159D8BE1" w:rsidR="00DD2416" w:rsidRDefault="00DD2416" w:rsidP="0018137F">
            <w:pPr>
              <w:pStyle w:val="Bezmezer"/>
            </w:pPr>
            <w:r>
              <w:t>ROB</w:t>
            </w:r>
          </w:p>
        </w:tc>
        <w:tc>
          <w:tcPr>
            <w:tcW w:w="0" w:type="auto"/>
          </w:tcPr>
          <w:p w14:paraId="5075D318" w14:textId="580BF381" w:rsidR="00DD2416" w:rsidRDefault="00DD2416" w:rsidP="0018137F">
            <w:pPr>
              <w:pStyle w:val="Bezmezer"/>
            </w:pPr>
            <w:r>
              <w:t>ISZR</w:t>
            </w:r>
          </w:p>
        </w:tc>
        <w:tc>
          <w:tcPr>
            <w:tcW w:w="0" w:type="auto"/>
          </w:tcPr>
          <w:p w14:paraId="53302565" w14:textId="77F4DE3C" w:rsidR="00DD2416" w:rsidRDefault="00093B91" w:rsidP="00DD2416">
            <w:pPr>
              <w:pStyle w:val="Bezmezer"/>
            </w:pPr>
            <w:hyperlink r:id="rId25" w:history="1">
              <w:r w:rsidR="00DD2416" w:rsidRPr="005E2EC9">
                <w:rPr>
                  <w:rStyle w:val="Hypertextovodkaz"/>
                </w:rPr>
                <w:t>Registr obyvatel</w:t>
              </w:r>
            </w:hyperlink>
            <w:r w:rsidR="00DD2416">
              <w:t>.</w:t>
            </w:r>
          </w:p>
        </w:tc>
      </w:tr>
      <w:tr w:rsidR="003B1536" w14:paraId="4CE59B17" w14:textId="77777777" w:rsidTr="0018137F">
        <w:tc>
          <w:tcPr>
            <w:tcW w:w="0" w:type="auto"/>
          </w:tcPr>
          <w:p w14:paraId="403B7B04" w14:textId="1F7B8E76" w:rsidR="00DD2416" w:rsidRDefault="00DD2416" w:rsidP="0018137F">
            <w:pPr>
              <w:pStyle w:val="Bezmezer"/>
            </w:pPr>
            <w:r>
              <w:t>ROS</w:t>
            </w:r>
          </w:p>
        </w:tc>
        <w:tc>
          <w:tcPr>
            <w:tcW w:w="0" w:type="auto"/>
          </w:tcPr>
          <w:p w14:paraId="44EB2211" w14:textId="6214F4D2" w:rsidR="00DD2416" w:rsidRDefault="00DD2416" w:rsidP="0018137F">
            <w:pPr>
              <w:pStyle w:val="Bezmezer"/>
            </w:pPr>
            <w:r>
              <w:t>ISZR</w:t>
            </w:r>
          </w:p>
        </w:tc>
        <w:tc>
          <w:tcPr>
            <w:tcW w:w="0" w:type="auto"/>
          </w:tcPr>
          <w:p w14:paraId="0B86C94F" w14:textId="5318B43F" w:rsidR="00DD2416" w:rsidRDefault="00093B91" w:rsidP="00DD2416">
            <w:pPr>
              <w:pStyle w:val="Bezmezer"/>
            </w:pPr>
            <w:hyperlink r:id="rId26" w:history="1">
              <w:r w:rsidR="00DD2416" w:rsidRPr="005E2EC9">
                <w:rPr>
                  <w:rStyle w:val="Hypertextovodkaz"/>
                </w:rPr>
                <w:t>Registr osob</w:t>
              </w:r>
            </w:hyperlink>
            <w:r w:rsidR="00DD2416">
              <w:t>.</w:t>
            </w:r>
          </w:p>
        </w:tc>
      </w:tr>
      <w:tr w:rsidR="003B1536" w14:paraId="68DB47C2" w14:textId="77777777" w:rsidTr="0018137F">
        <w:tc>
          <w:tcPr>
            <w:tcW w:w="0" w:type="auto"/>
          </w:tcPr>
          <w:p w14:paraId="1741317A" w14:textId="4B3E253C" w:rsidR="00DD2416" w:rsidRDefault="00DD2416" w:rsidP="0018137F">
            <w:pPr>
              <w:pStyle w:val="Bezmezer"/>
            </w:pPr>
            <w:r>
              <w:t>RUIAN</w:t>
            </w:r>
          </w:p>
        </w:tc>
        <w:tc>
          <w:tcPr>
            <w:tcW w:w="0" w:type="auto"/>
          </w:tcPr>
          <w:p w14:paraId="3B13C174" w14:textId="2A273F0C" w:rsidR="00DD2416" w:rsidRDefault="00DD2416" w:rsidP="0018137F">
            <w:pPr>
              <w:pStyle w:val="Bezmezer"/>
            </w:pPr>
            <w:r>
              <w:t>ISZR</w:t>
            </w:r>
          </w:p>
        </w:tc>
        <w:tc>
          <w:tcPr>
            <w:tcW w:w="0" w:type="auto"/>
          </w:tcPr>
          <w:p w14:paraId="7FF15874" w14:textId="6E049713" w:rsidR="00DD2416" w:rsidRDefault="00093B91" w:rsidP="00DD2416">
            <w:pPr>
              <w:pStyle w:val="Bezmezer"/>
            </w:pPr>
            <w:hyperlink r:id="rId27" w:history="1">
              <w:r w:rsidR="00DD2416" w:rsidRPr="005E2EC9">
                <w:rPr>
                  <w:rStyle w:val="Hypertextovodkaz"/>
                </w:rPr>
                <w:t>Registr územní identifikace, adres a nemovitostí.</w:t>
              </w:r>
            </w:hyperlink>
          </w:p>
        </w:tc>
      </w:tr>
      <w:tr w:rsidR="003B1536" w14:paraId="6487B9A9" w14:textId="77777777" w:rsidTr="0018137F">
        <w:tc>
          <w:tcPr>
            <w:tcW w:w="0" w:type="auto"/>
          </w:tcPr>
          <w:p w14:paraId="04E77496" w14:textId="576FBEE4" w:rsidR="005E2EC9" w:rsidRDefault="005E2EC9" w:rsidP="0018137F">
            <w:pPr>
              <w:pStyle w:val="Bezmezer"/>
            </w:pPr>
            <w:r>
              <w:t>Městská policie</w:t>
            </w:r>
          </w:p>
        </w:tc>
        <w:tc>
          <w:tcPr>
            <w:tcW w:w="0" w:type="auto"/>
          </w:tcPr>
          <w:p w14:paraId="3E704229" w14:textId="2E2BD827" w:rsidR="005E2EC9" w:rsidRDefault="005F4FC5" w:rsidP="005E2EC9">
            <w:pPr>
              <w:pStyle w:val="Bezmezer"/>
            </w:pPr>
            <w:r w:rsidRPr="005F4FC5">
              <w:t xml:space="preserve">IS MP </w:t>
            </w:r>
            <w:proofErr w:type="spellStart"/>
            <w:r w:rsidRPr="005F4FC5">
              <w:t>Manager</w:t>
            </w:r>
            <w:proofErr w:type="spellEnd"/>
          </w:p>
        </w:tc>
        <w:tc>
          <w:tcPr>
            <w:tcW w:w="0" w:type="auto"/>
          </w:tcPr>
          <w:p w14:paraId="73A6E40D" w14:textId="5C8A7E83" w:rsidR="005E2EC9" w:rsidRDefault="00093B91" w:rsidP="005E2EC9">
            <w:pPr>
              <w:pStyle w:val="Bezmezer"/>
            </w:pPr>
            <w:hyperlink r:id="rId28" w:history="1">
              <w:r w:rsidR="005E2EC9" w:rsidRPr="005E2EC9">
                <w:rPr>
                  <w:rStyle w:val="Hypertextovodkaz"/>
                </w:rPr>
                <w:t>Informační systém</w:t>
              </w:r>
            </w:hyperlink>
            <w:r w:rsidR="005E2EC9">
              <w:t xml:space="preserve"> pro podporu práce MP.</w:t>
            </w:r>
          </w:p>
        </w:tc>
      </w:tr>
      <w:tr w:rsidR="003B1536" w14:paraId="4E5697B1" w14:textId="77777777" w:rsidTr="0018137F">
        <w:tc>
          <w:tcPr>
            <w:tcW w:w="0" w:type="auto"/>
          </w:tcPr>
          <w:p w14:paraId="16A44F8E" w14:textId="69AFFEE5" w:rsidR="00444D13" w:rsidRDefault="00444D13" w:rsidP="0018137F">
            <w:pPr>
              <w:pStyle w:val="Bezmezer"/>
            </w:pPr>
            <w:r>
              <w:lastRenderedPageBreak/>
              <w:t>Ekonomika</w:t>
            </w:r>
          </w:p>
        </w:tc>
        <w:tc>
          <w:tcPr>
            <w:tcW w:w="0" w:type="auto"/>
          </w:tcPr>
          <w:p w14:paraId="388CB8DA" w14:textId="2649138A" w:rsidR="00444D13" w:rsidRDefault="00444D13" w:rsidP="00444D13">
            <w:pPr>
              <w:pStyle w:val="Bezmezer"/>
              <w:jc w:val="left"/>
            </w:pPr>
            <w:r>
              <w:t>IS RADNICE VERA</w:t>
            </w:r>
          </w:p>
        </w:tc>
        <w:tc>
          <w:tcPr>
            <w:tcW w:w="0" w:type="auto"/>
          </w:tcPr>
          <w:p w14:paraId="099C5ADD" w14:textId="1EBE01EF" w:rsidR="00444D13" w:rsidRDefault="00444D13" w:rsidP="005E2EC9">
            <w:pPr>
              <w:pStyle w:val="Bezmezer"/>
            </w:pPr>
            <w:r>
              <w:t>Spolupráce s </w:t>
            </w:r>
            <w:hyperlink r:id="rId29" w:history="1">
              <w:r w:rsidRPr="00444D13">
                <w:rPr>
                  <w:rStyle w:val="Hypertextovodkaz"/>
                </w:rPr>
                <w:t>ekonomickým informačním systémem</w:t>
              </w:r>
            </w:hyperlink>
            <w:r>
              <w:t xml:space="preserve"> pro zpracování pohledávek a souvisejících procesů.</w:t>
            </w:r>
          </w:p>
        </w:tc>
      </w:tr>
    </w:tbl>
    <w:p w14:paraId="2F239718" w14:textId="3087FB44" w:rsidR="00DD2416" w:rsidRDefault="00444D13" w:rsidP="00DD2416">
      <w:r>
        <w:t>Systémy spolu budou komunikovat podle níže uvedeného schématu.</w:t>
      </w:r>
    </w:p>
    <w:p w14:paraId="6ABDF806" w14:textId="032D94E7" w:rsidR="00323909" w:rsidRDefault="00F974D1" w:rsidP="00323909">
      <w:pPr>
        <w:keepNext/>
      </w:pPr>
      <w:r>
        <w:rPr>
          <w:noProof/>
          <w:lang w:eastAsia="cs-CZ"/>
        </w:rPr>
        <w:drawing>
          <wp:inline distT="0" distB="0" distL="0" distR="0" wp14:anchorId="06B61F70" wp14:editId="5D90AFC8">
            <wp:extent cx="5760720" cy="5519420"/>
            <wp:effectExtent l="0" t="0" r="0" b="508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4258" w14:textId="54B5BFA1" w:rsidR="00444D13" w:rsidRDefault="00323909" w:rsidP="00323909">
      <w:pPr>
        <w:pStyle w:val="Titulek"/>
      </w:pPr>
      <w:r>
        <w:t xml:space="preserve">Obrázek </w:t>
      </w:r>
      <w:fldSimple w:instr=" SEQ Obrázek \* ARABIC ">
        <w:r w:rsidR="00D427C6">
          <w:rPr>
            <w:noProof/>
          </w:rPr>
          <w:t>3</w:t>
        </w:r>
      </w:fldSimple>
      <w:r>
        <w:t xml:space="preserve"> Komunikace se systémy třetích stran</w:t>
      </w:r>
    </w:p>
    <w:p w14:paraId="2DE9FF08" w14:textId="66DFA969" w:rsidR="00323909" w:rsidRDefault="00323909" w:rsidP="00323909">
      <w:pPr>
        <w:pStyle w:val="Titulek"/>
        <w:keepNext/>
      </w:pPr>
      <w:r>
        <w:t xml:space="preserve">Tabulka </w:t>
      </w:r>
      <w:fldSimple w:instr=" SEQ Tabulka \* ARABIC ">
        <w:r w:rsidR="00467C42">
          <w:rPr>
            <w:noProof/>
          </w:rPr>
          <w:t>9</w:t>
        </w:r>
      </w:fldSimple>
      <w:r>
        <w:t xml:space="preserve"> Popis prvků</w:t>
      </w:r>
    </w:p>
    <w:tbl>
      <w:tblPr>
        <w:tblStyle w:val="FST"/>
        <w:tblW w:w="0" w:type="auto"/>
        <w:tblLook w:val="04A0" w:firstRow="1" w:lastRow="0" w:firstColumn="1" w:lastColumn="0" w:noHBand="0" w:noVBand="1"/>
      </w:tblPr>
      <w:tblGrid>
        <w:gridCol w:w="1980"/>
        <w:gridCol w:w="7072"/>
      </w:tblGrid>
      <w:tr w:rsidR="00A36666" w14:paraId="20D9B225" w14:textId="77777777" w:rsidTr="0018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4E99BAB" w14:textId="77777777" w:rsidR="00323909" w:rsidRDefault="00323909" w:rsidP="0018137F">
            <w:pPr>
              <w:pStyle w:val="Bezmezer"/>
            </w:pPr>
            <w:r>
              <w:t>Prvek</w:t>
            </w:r>
          </w:p>
        </w:tc>
        <w:tc>
          <w:tcPr>
            <w:tcW w:w="0" w:type="auto"/>
          </w:tcPr>
          <w:p w14:paraId="1105A6B9" w14:textId="77777777" w:rsidR="00323909" w:rsidRDefault="00323909" w:rsidP="0018137F">
            <w:pPr>
              <w:pStyle w:val="Bezmezer"/>
            </w:pPr>
            <w:r>
              <w:t>Popis</w:t>
            </w:r>
          </w:p>
        </w:tc>
      </w:tr>
      <w:tr w:rsidR="00323909" w14:paraId="77D12BBD" w14:textId="77777777" w:rsidTr="0018137F">
        <w:tc>
          <w:tcPr>
            <w:tcW w:w="0" w:type="auto"/>
            <w:gridSpan w:val="2"/>
          </w:tcPr>
          <w:p w14:paraId="5A93EBFD" w14:textId="77777777" w:rsidR="00323909" w:rsidRPr="00591A35" w:rsidRDefault="00323909" w:rsidP="0018137F">
            <w:pPr>
              <w:pStyle w:val="Bezmezer"/>
              <w:rPr>
                <w:b/>
              </w:rPr>
            </w:pPr>
            <w:r w:rsidRPr="00591A35">
              <w:rPr>
                <w:b/>
              </w:rPr>
              <w:t>Komponenta</w:t>
            </w:r>
          </w:p>
        </w:tc>
      </w:tr>
      <w:tr w:rsidR="00A36666" w14:paraId="4074416C" w14:textId="77777777" w:rsidTr="0018137F">
        <w:tc>
          <w:tcPr>
            <w:tcW w:w="0" w:type="auto"/>
          </w:tcPr>
          <w:p w14:paraId="2E87E1E7" w14:textId="77777777" w:rsidR="00323909" w:rsidRDefault="00323909" w:rsidP="0018137F">
            <w:pPr>
              <w:pStyle w:val="Bezmezer"/>
            </w:pPr>
            <w:r>
              <w:t>SATURN</w:t>
            </w:r>
          </w:p>
        </w:tc>
        <w:tc>
          <w:tcPr>
            <w:tcW w:w="0" w:type="auto"/>
          </w:tcPr>
          <w:p w14:paraId="2DF238A8" w14:textId="77777777" w:rsidR="00323909" w:rsidRDefault="00323909" w:rsidP="0018137F">
            <w:pPr>
              <w:pStyle w:val="Bezmezer"/>
            </w:pPr>
            <w:r>
              <w:t xml:space="preserve">Vlastní systém pro správu dopravních přestupků. </w:t>
            </w:r>
          </w:p>
        </w:tc>
      </w:tr>
      <w:tr w:rsidR="00A36666" w14:paraId="25EFC813" w14:textId="77777777" w:rsidTr="0018137F">
        <w:tc>
          <w:tcPr>
            <w:tcW w:w="0" w:type="auto"/>
          </w:tcPr>
          <w:p w14:paraId="1283E588" w14:textId="6B44F9C2" w:rsidR="00323909" w:rsidRDefault="00323909" w:rsidP="0018137F">
            <w:pPr>
              <w:pStyle w:val="Bezmezer"/>
            </w:pPr>
            <w:r w:rsidRPr="00323909">
              <w:t>IS RADNICE VERA</w:t>
            </w:r>
          </w:p>
        </w:tc>
        <w:tc>
          <w:tcPr>
            <w:tcW w:w="0" w:type="auto"/>
          </w:tcPr>
          <w:p w14:paraId="69095431" w14:textId="00399B3E" w:rsidR="00323909" w:rsidRDefault="00323909" w:rsidP="0018137F">
            <w:pPr>
              <w:pStyle w:val="Bezmezer"/>
            </w:pPr>
            <w:r>
              <w:t>Informační systém pro zpracování agend města.</w:t>
            </w:r>
          </w:p>
        </w:tc>
      </w:tr>
      <w:tr w:rsidR="00A36666" w14:paraId="0AE92DC2" w14:textId="77777777" w:rsidTr="0018137F">
        <w:tc>
          <w:tcPr>
            <w:tcW w:w="0" w:type="auto"/>
          </w:tcPr>
          <w:p w14:paraId="37131AB1" w14:textId="18738C07" w:rsidR="00323909" w:rsidRPr="00323909" w:rsidRDefault="00323909" w:rsidP="0018137F">
            <w:pPr>
              <w:pStyle w:val="Bezmezer"/>
            </w:pPr>
            <w:r w:rsidRPr="00323909">
              <w:t>Spisová služba</w:t>
            </w:r>
          </w:p>
        </w:tc>
        <w:tc>
          <w:tcPr>
            <w:tcW w:w="0" w:type="auto"/>
          </w:tcPr>
          <w:p w14:paraId="72F3B810" w14:textId="04ECEF67" w:rsidR="00323909" w:rsidRDefault="00323909" w:rsidP="005B4302">
            <w:pPr>
              <w:pStyle w:val="Bezmezer"/>
            </w:pPr>
            <w:r w:rsidRPr="00323909">
              <w:t>Spisová služba</w:t>
            </w:r>
            <w:r>
              <w:t xml:space="preserve"> města</w:t>
            </w:r>
            <w:r w:rsidR="004B0240">
              <w:t xml:space="preserve"> podle NSESSS</w:t>
            </w:r>
            <w:r>
              <w:t>.</w:t>
            </w:r>
            <w:r w:rsidR="005B4302">
              <w:t xml:space="preserve"> Spisová služba bude obstarávat odesílání listovních zásilek, označení dokumentů časovým razítkem.</w:t>
            </w:r>
          </w:p>
        </w:tc>
      </w:tr>
      <w:tr w:rsidR="00A36666" w14:paraId="1A23269F" w14:textId="77777777" w:rsidTr="0018137F">
        <w:tc>
          <w:tcPr>
            <w:tcW w:w="0" w:type="auto"/>
          </w:tcPr>
          <w:p w14:paraId="23576976" w14:textId="25156185" w:rsidR="00323909" w:rsidRPr="005C3B99" w:rsidRDefault="00323909" w:rsidP="0018137F">
            <w:pPr>
              <w:pStyle w:val="Bezmezer"/>
            </w:pPr>
            <w:r w:rsidRPr="005C3B99">
              <w:t>Ekonomika</w:t>
            </w:r>
          </w:p>
        </w:tc>
        <w:tc>
          <w:tcPr>
            <w:tcW w:w="0" w:type="auto"/>
          </w:tcPr>
          <w:p w14:paraId="6B759D5F" w14:textId="15B627E0" w:rsidR="00323909" w:rsidRPr="005C3B99" w:rsidRDefault="00323909" w:rsidP="0018137F">
            <w:pPr>
              <w:pStyle w:val="Bezmezer"/>
            </w:pPr>
            <w:r w:rsidRPr="005C3B99">
              <w:t>Ekonomické agendy města</w:t>
            </w:r>
          </w:p>
        </w:tc>
      </w:tr>
      <w:tr w:rsidR="00A36666" w14:paraId="0ED16331" w14:textId="77777777" w:rsidTr="0018137F">
        <w:tc>
          <w:tcPr>
            <w:tcW w:w="0" w:type="auto"/>
          </w:tcPr>
          <w:p w14:paraId="30B2CE39" w14:textId="66E00938" w:rsidR="00F56E4E" w:rsidRPr="005C3B99" w:rsidRDefault="005F4FC5" w:rsidP="0018137F">
            <w:pPr>
              <w:pStyle w:val="Bezmezer"/>
            </w:pPr>
            <w:r w:rsidRPr="005C3B99">
              <w:t xml:space="preserve">IS MP </w:t>
            </w:r>
            <w:proofErr w:type="spellStart"/>
            <w:r w:rsidRPr="005C3B99">
              <w:t>manager</w:t>
            </w:r>
            <w:proofErr w:type="spellEnd"/>
          </w:p>
        </w:tc>
        <w:tc>
          <w:tcPr>
            <w:tcW w:w="0" w:type="auto"/>
          </w:tcPr>
          <w:p w14:paraId="569E37D9" w14:textId="484D3E52" w:rsidR="00F56E4E" w:rsidRPr="005C3B99" w:rsidRDefault="00F56E4E" w:rsidP="0018137F">
            <w:pPr>
              <w:pStyle w:val="Bezmezer"/>
            </w:pPr>
            <w:r w:rsidRPr="005C3B99">
              <w:t>Informační systém pro práci městské policie</w:t>
            </w:r>
          </w:p>
        </w:tc>
      </w:tr>
      <w:tr w:rsidR="00323909" w14:paraId="34861DEF" w14:textId="77777777" w:rsidTr="0018137F">
        <w:tc>
          <w:tcPr>
            <w:tcW w:w="0" w:type="auto"/>
            <w:gridSpan w:val="2"/>
          </w:tcPr>
          <w:p w14:paraId="46FEB582" w14:textId="77777777" w:rsidR="00323909" w:rsidRPr="005C3B99" w:rsidRDefault="00323909" w:rsidP="0018137F">
            <w:pPr>
              <w:pStyle w:val="Bezmezer"/>
              <w:rPr>
                <w:b/>
              </w:rPr>
            </w:pPr>
            <w:r w:rsidRPr="005C3B99">
              <w:rPr>
                <w:b/>
              </w:rPr>
              <w:t>Rozhraní</w:t>
            </w:r>
          </w:p>
        </w:tc>
      </w:tr>
      <w:tr w:rsidR="00A36666" w14:paraId="7458D738" w14:textId="77777777" w:rsidTr="0018137F">
        <w:tc>
          <w:tcPr>
            <w:tcW w:w="0" w:type="auto"/>
          </w:tcPr>
          <w:p w14:paraId="18372E45" w14:textId="07CB1107" w:rsidR="00323909" w:rsidRDefault="00323909" w:rsidP="0018137F">
            <w:pPr>
              <w:pStyle w:val="Bezmezer"/>
              <w:jc w:val="left"/>
            </w:pPr>
            <w:r w:rsidRPr="00323909">
              <w:t xml:space="preserve">Rozhraní </w:t>
            </w:r>
            <w:proofErr w:type="spellStart"/>
            <w:r w:rsidRPr="00323909">
              <w:t>eSSL</w:t>
            </w:r>
            <w:proofErr w:type="spellEnd"/>
          </w:p>
        </w:tc>
        <w:tc>
          <w:tcPr>
            <w:tcW w:w="0" w:type="auto"/>
          </w:tcPr>
          <w:p w14:paraId="17F6DBBE" w14:textId="2331EF3D" w:rsidR="00323909" w:rsidRDefault="00E379D3" w:rsidP="0018137F">
            <w:pPr>
              <w:pStyle w:val="Bezmezer"/>
            </w:pPr>
            <w:r>
              <w:t>Rozhraní elektronické spisové služby pro komunikaci s okolními systémy.</w:t>
            </w:r>
          </w:p>
        </w:tc>
      </w:tr>
      <w:tr w:rsidR="00A36666" w14:paraId="3D30D020" w14:textId="77777777" w:rsidTr="0018137F">
        <w:tc>
          <w:tcPr>
            <w:tcW w:w="0" w:type="auto"/>
          </w:tcPr>
          <w:p w14:paraId="0F457F53" w14:textId="1068AA8F" w:rsidR="00323909" w:rsidRPr="00506789" w:rsidRDefault="00E379D3" w:rsidP="0018137F">
            <w:pPr>
              <w:pStyle w:val="Bezmezer"/>
              <w:jc w:val="left"/>
            </w:pPr>
            <w:r w:rsidRPr="00E379D3">
              <w:t>Rozhraní ekonomiky</w:t>
            </w:r>
          </w:p>
        </w:tc>
        <w:tc>
          <w:tcPr>
            <w:tcW w:w="0" w:type="auto"/>
          </w:tcPr>
          <w:p w14:paraId="78324FEB" w14:textId="3F82AF20" w:rsidR="00323909" w:rsidRPr="00506789" w:rsidRDefault="00E379D3" w:rsidP="0018137F">
            <w:pPr>
              <w:pStyle w:val="Bezmezer"/>
            </w:pPr>
            <w:r w:rsidRPr="00E379D3">
              <w:t>Rozhraní ek</w:t>
            </w:r>
            <w:r>
              <w:t>onomického informačního systému pro výměnu dat.</w:t>
            </w:r>
          </w:p>
        </w:tc>
      </w:tr>
      <w:tr w:rsidR="00A36666" w14:paraId="406A01F7" w14:textId="77777777" w:rsidTr="0018137F">
        <w:tc>
          <w:tcPr>
            <w:tcW w:w="0" w:type="auto"/>
          </w:tcPr>
          <w:p w14:paraId="5179021B" w14:textId="4E50F4D8" w:rsidR="00F56E4E" w:rsidRPr="00E379D3" w:rsidRDefault="00F56E4E" w:rsidP="0018137F">
            <w:pPr>
              <w:pStyle w:val="Bezmezer"/>
              <w:jc w:val="left"/>
            </w:pPr>
            <w:r w:rsidRPr="00F56E4E">
              <w:t>Registr vozidel</w:t>
            </w:r>
          </w:p>
        </w:tc>
        <w:tc>
          <w:tcPr>
            <w:tcW w:w="0" w:type="auto"/>
          </w:tcPr>
          <w:p w14:paraId="2A52AAAA" w14:textId="70900EAE" w:rsidR="00F56E4E" w:rsidRPr="00E379D3" w:rsidRDefault="00F56E4E" w:rsidP="0018137F">
            <w:pPr>
              <w:pStyle w:val="Bezmezer"/>
            </w:pPr>
            <w:r w:rsidRPr="00F56E4E">
              <w:t>Registr vozidel</w:t>
            </w:r>
            <w:r>
              <w:t xml:space="preserve"> provozovaný MD</w:t>
            </w:r>
          </w:p>
        </w:tc>
      </w:tr>
      <w:tr w:rsidR="00A36666" w14:paraId="55C995E7" w14:textId="77777777" w:rsidTr="0018137F">
        <w:tc>
          <w:tcPr>
            <w:tcW w:w="0" w:type="auto"/>
          </w:tcPr>
          <w:p w14:paraId="12201A77" w14:textId="5AD9728C" w:rsidR="00F56E4E" w:rsidRPr="00E379D3" w:rsidRDefault="00F56E4E" w:rsidP="0018137F">
            <w:pPr>
              <w:pStyle w:val="Bezmezer"/>
              <w:jc w:val="left"/>
            </w:pPr>
            <w:r w:rsidRPr="00F56E4E">
              <w:lastRenderedPageBreak/>
              <w:t>ISZR</w:t>
            </w:r>
          </w:p>
        </w:tc>
        <w:tc>
          <w:tcPr>
            <w:tcW w:w="0" w:type="auto"/>
          </w:tcPr>
          <w:p w14:paraId="74A41514" w14:textId="55779266" w:rsidR="00F56E4E" w:rsidRPr="00E379D3" w:rsidRDefault="00F56E4E" w:rsidP="0018137F">
            <w:pPr>
              <w:pStyle w:val="Bezmezer"/>
            </w:pPr>
            <w:r>
              <w:t>Informační systém základních registrů a jeho rozhraní.</w:t>
            </w:r>
          </w:p>
        </w:tc>
      </w:tr>
      <w:tr w:rsidR="00A36666" w14:paraId="115C7908" w14:textId="77777777" w:rsidTr="0018137F">
        <w:tc>
          <w:tcPr>
            <w:tcW w:w="0" w:type="auto"/>
          </w:tcPr>
          <w:p w14:paraId="76E7C522" w14:textId="2EC0B03A" w:rsidR="00F56E4E" w:rsidRPr="00E379D3" w:rsidRDefault="005F4FC5" w:rsidP="0018137F">
            <w:pPr>
              <w:pStyle w:val="Bezmezer"/>
              <w:jc w:val="left"/>
            </w:pPr>
            <w:r w:rsidRPr="005F4FC5">
              <w:t xml:space="preserve">IS MP </w:t>
            </w:r>
            <w:proofErr w:type="spellStart"/>
            <w:r w:rsidRPr="005F4FC5">
              <w:t>manager</w:t>
            </w:r>
            <w:proofErr w:type="spellEnd"/>
            <w:r w:rsidRPr="005F4FC5">
              <w:t xml:space="preserve"> příjem dat</w:t>
            </w:r>
          </w:p>
        </w:tc>
        <w:tc>
          <w:tcPr>
            <w:tcW w:w="0" w:type="auto"/>
          </w:tcPr>
          <w:p w14:paraId="34829A0B" w14:textId="5524AF73" w:rsidR="00F56E4E" w:rsidRPr="00E379D3" w:rsidRDefault="00EF5714" w:rsidP="0018137F">
            <w:pPr>
              <w:pStyle w:val="Bezmezer"/>
            </w:pPr>
            <w:r>
              <w:t xml:space="preserve">Rozhraní systému </w:t>
            </w:r>
            <w:r w:rsidR="005F4FC5">
              <w:t xml:space="preserve">IS </w:t>
            </w:r>
            <w:r>
              <w:t xml:space="preserve">MP </w:t>
            </w:r>
            <w:proofErr w:type="spellStart"/>
            <w:r>
              <w:t>mana</w:t>
            </w:r>
            <w:r w:rsidR="005F4FC5">
              <w:t>g</w:t>
            </w:r>
            <w:r>
              <w:t>er</w:t>
            </w:r>
            <w:proofErr w:type="spellEnd"/>
            <w:r>
              <w:t xml:space="preserve"> pro příjem evidenčních dat.</w:t>
            </w:r>
          </w:p>
        </w:tc>
      </w:tr>
      <w:tr w:rsidR="00A36666" w14:paraId="0E333085" w14:textId="77777777" w:rsidTr="0018137F">
        <w:tc>
          <w:tcPr>
            <w:tcW w:w="0" w:type="auto"/>
          </w:tcPr>
          <w:p w14:paraId="34E9456E" w14:textId="0C8CC171" w:rsidR="004003AF" w:rsidRPr="00573079" w:rsidRDefault="004003AF" w:rsidP="0018137F">
            <w:pPr>
              <w:pStyle w:val="Bezmezer"/>
              <w:jc w:val="left"/>
            </w:pPr>
            <w:r>
              <w:t>Propojení se systémy třetích stran</w:t>
            </w:r>
          </w:p>
        </w:tc>
        <w:tc>
          <w:tcPr>
            <w:tcW w:w="0" w:type="auto"/>
          </w:tcPr>
          <w:p w14:paraId="74196B38" w14:textId="69636501" w:rsidR="004003AF" w:rsidRPr="00573079" w:rsidRDefault="004003AF" w:rsidP="0018137F">
            <w:pPr>
              <w:pStyle w:val="Bezmezer"/>
            </w:pPr>
            <w:r>
              <w:t>Propojení se systémy třetích stran v rámci systému SATURN.</w:t>
            </w:r>
          </w:p>
        </w:tc>
      </w:tr>
      <w:tr w:rsidR="00323909" w14:paraId="5205FDA1" w14:textId="77777777" w:rsidTr="0018137F">
        <w:tc>
          <w:tcPr>
            <w:tcW w:w="0" w:type="auto"/>
            <w:gridSpan w:val="2"/>
          </w:tcPr>
          <w:p w14:paraId="14AD28E1" w14:textId="77777777" w:rsidR="00323909" w:rsidRPr="00506789" w:rsidRDefault="00323909" w:rsidP="0018137F">
            <w:pPr>
              <w:pStyle w:val="Bezmezer"/>
              <w:rPr>
                <w:b/>
              </w:rPr>
            </w:pPr>
            <w:r w:rsidRPr="00506789">
              <w:rPr>
                <w:b/>
              </w:rPr>
              <w:t>Datový objekt</w:t>
            </w:r>
          </w:p>
        </w:tc>
      </w:tr>
      <w:tr w:rsidR="00A36666" w14:paraId="6B127FDB" w14:textId="77777777" w:rsidTr="0018137F">
        <w:tc>
          <w:tcPr>
            <w:tcW w:w="0" w:type="auto"/>
          </w:tcPr>
          <w:p w14:paraId="4ADFE4AD" w14:textId="2D7BAFE4" w:rsidR="00323909" w:rsidRPr="00665C79" w:rsidRDefault="006305F6" w:rsidP="0018137F">
            <w:pPr>
              <w:pStyle w:val="Bezmezer"/>
            </w:pPr>
            <w:r w:rsidRPr="006305F6">
              <w:t>Číslo jednací</w:t>
            </w:r>
          </w:p>
        </w:tc>
        <w:tc>
          <w:tcPr>
            <w:tcW w:w="0" w:type="auto"/>
          </w:tcPr>
          <w:p w14:paraId="0A549CDD" w14:textId="7382E57A" w:rsidR="00323909" w:rsidRPr="00665C79" w:rsidRDefault="006305F6" w:rsidP="0018137F">
            <w:pPr>
              <w:pStyle w:val="Bezmezer"/>
            </w:pPr>
            <w:r w:rsidRPr="006305F6">
              <w:t>Číslo jednací</w:t>
            </w:r>
            <w:r>
              <w:t xml:space="preserve"> spisu a případné další spisové údaje nezbytné ke správnímu řízení.</w:t>
            </w:r>
          </w:p>
        </w:tc>
      </w:tr>
      <w:tr w:rsidR="00A36666" w14:paraId="07E18DD5" w14:textId="77777777" w:rsidTr="0018137F">
        <w:tc>
          <w:tcPr>
            <w:tcW w:w="0" w:type="auto"/>
          </w:tcPr>
          <w:p w14:paraId="3FBFEFE4" w14:textId="66F9F846" w:rsidR="00323909" w:rsidRPr="00506789" w:rsidRDefault="006305F6" w:rsidP="0018137F">
            <w:pPr>
              <w:pStyle w:val="Bezmezer"/>
            </w:pPr>
            <w:r w:rsidRPr="006305F6">
              <w:t>Dokumenty spisu</w:t>
            </w:r>
          </w:p>
        </w:tc>
        <w:tc>
          <w:tcPr>
            <w:tcW w:w="0" w:type="auto"/>
          </w:tcPr>
          <w:p w14:paraId="4162D711" w14:textId="4E3C6655" w:rsidR="00323909" w:rsidRDefault="006305F6" w:rsidP="0018137F">
            <w:pPr>
              <w:pStyle w:val="Bezmezer"/>
            </w:pPr>
            <w:r>
              <w:t>Dokumenty vygenerované v rámci správního řízení a předané do spisové služby města.</w:t>
            </w:r>
            <w:r w:rsidR="00987950">
              <w:t xml:space="preserve"> V tomto je zahrnuto také zaslání výzvy do datové schránky.</w:t>
            </w:r>
          </w:p>
        </w:tc>
      </w:tr>
      <w:tr w:rsidR="00A36666" w14:paraId="0F593061" w14:textId="77777777" w:rsidTr="0018137F">
        <w:tc>
          <w:tcPr>
            <w:tcW w:w="0" w:type="auto"/>
          </w:tcPr>
          <w:p w14:paraId="393F6453" w14:textId="7A6F86D2" w:rsidR="002E7297" w:rsidRPr="006305F6" w:rsidRDefault="002E7297" w:rsidP="0018137F">
            <w:pPr>
              <w:pStyle w:val="Bezmezer"/>
            </w:pPr>
            <w:r w:rsidRPr="002E7297">
              <w:t>Odpovědi a reakce</w:t>
            </w:r>
          </w:p>
        </w:tc>
        <w:tc>
          <w:tcPr>
            <w:tcW w:w="0" w:type="auto"/>
          </w:tcPr>
          <w:p w14:paraId="4FF89AD8" w14:textId="7E584E9F" w:rsidR="002E7297" w:rsidRDefault="002E7297" w:rsidP="00FF1545">
            <w:pPr>
              <w:pStyle w:val="Bezmezer"/>
            </w:pPr>
            <w:r w:rsidRPr="002E7297">
              <w:t>Odpovědi a reakce</w:t>
            </w:r>
            <w:r>
              <w:t xml:space="preserve"> dotčených osob obdržených přes datovou schránku nebo jiným způsobem mající souvislost se správním řízením. Například podání odporu</w:t>
            </w:r>
            <w:r w:rsidR="00FF1545">
              <w:t>, ale také doručení, přečtení apod.</w:t>
            </w:r>
          </w:p>
        </w:tc>
      </w:tr>
      <w:tr w:rsidR="00A36666" w14:paraId="64A57359" w14:textId="77777777" w:rsidTr="0018137F">
        <w:tc>
          <w:tcPr>
            <w:tcW w:w="0" w:type="auto"/>
          </w:tcPr>
          <w:p w14:paraId="730AD202" w14:textId="7CB60764" w:rsidR="00323909" w:rsidRDefault="006305F6" w:rsidP="0018137F">
            <w:pPr>
              <w:pStyle w:val="Bezmezer"/>
              <w:jc w:val="left"/>
            </w:pPr>
            <w:r>
              <w:t>Variabilní symbol</w:t>
            </w:r>
          </w:p>
        </w:tc>
        <w:tc>
          <w:tcPr>
            <w:tcW w:w="0" w:type="auto"/>
          </w:tcPr>
          <w:p w14:paraId="01278852" w14:textId="5562FD1D" w:rsidR="00323909" w:rsidRDefault="006305F6" w:rsidP="006305F6">
            <w:pPr>
              <w:pStyle w:val="Bezmezer"/>
            </w:pPr>
            <w:r>
              <w:t>Variabilní symbol pro případnou platbu vygenerovaný ekonomickým informačním systémem.</w:t>
            </w:r>
          </w:p>
        </w:tc>
      </w:tr>
      <w:tr w:rsidR="00A36666" w14:paraId="19540844" w14:textId="77777777" w:rsidTr="0018137F">
        <w:tc>
          <w:tcPr>
            <w:tcW w:w="0" w:type="auto"/>
          </w:tcPr>
          <w:p w14:paraId="3A471B10" w14:textId="4B6B1DB5" w:rsidR="00323909" w:rsidRPr="00506789" w:rsidRDefault="006305F6" w:rsidP="0018137F">
            <w:pPr>
              <w:pStyle w:val="Bezmezer"/>
              <w:jc w:val="left"/>
            </w:pPr>
            <w:r w:rsidRPr="006305F6">
              <w:t>Údaje o plátci</w:t>
            </w:r>
            <w:r w:rsidR="00577DB5">
              <w:t xml:space="preserve"> a platbách</w:t>
            </w:r>
          </w:p>
        </w:tc>
        <w:tc>
          <w:tcPr>
            <w:tcW w:w="0" w:type="auto"/>
          </w:tcPr>
          <w:p w14:paraId="54E6122C" w14:textId="280FD58C" w:rsidR="00323909" w:rsidRDefault="006305F6" w:rsidP="00A36666">
            <w:pPr>
              <w:pStyle w:val="Bezmezer"/>
            </w:pPr>
            <w:r w:rsidRPr="006305F6">
              <w:t>Údaje o plátci</w:t>
            </w:r>
            <w:r>
              <w:t xml:space="preserve">, který platbu bude realizovat ověřené podle </w:t>
            </w:r>
            <w:r w:rsidR="00FE5813">
              <w:t>ekonomiky</w:t>
            </w:r>
            <w:r>
              <w:t>.</w:t>
            </w:r>
            <w:r w:rsidR="00577DB5">
              <w:t xml:space="preserve"> Současně s ním je k dispozici platební předpis. V případě storna lze provést export záporného předpisu.</w:t>
            </w:r>
            <w:r w:rsidR="00A36666">
              <w:t xml:space="preserve"> Subjekt je ověřen v ekonomice </w:t>
            </w:r>
            <w:r w:rsidR="00FD69B8">
              <w:t>města, aby nevznikaly duplicity.</w:t>
            </w:r>
            <w:r w:rsidR="00A36666">
              <w:t xml:space="preserve"> </w:t>
            </w:r>
          </w:p>
        </w:tc>
      </w:tr>
      <w:tr w:rsidR="00A36666" w14:paraId="07F30062" w14:textId="77777777" w:rsidTr="0018137F">
        <w:tc>
          <w:tcPr>
            <w:tcW w:w="0" w:type="auto"/>
          </w:tcPr>
          <w:p w14:paraId="47CDC9DB" w14:textId="56767A15" w:rsidR="00323909" w:rsidRPr="00382DA6" w:rsidRDefault="006305F6" w:rsidP="0018137F">
            <w:pPr>
              <w:pStyle w:val="Bezmezer"/>
              <w:jc w:val="left"/>
            </w:pPr>
            <w:r w:rsidRPr="006305F6">
              <w:t>Spárování platby</w:t>
            </w:r>
          </w:p>
        </w:tc>
        <w:tc>
          <w:tcPr>
            <w:tcW w:w="0" w:type="auto"/>
          </w:tcPr>
          <w:p w14:paraId="3CC5B664" w14:textId="2E5E6FBF" w:rsidR="00323909" w:rsidRDefault="006305F6" w:rsidP="0018137F">
            <w:pPr>
              <w:pStyle w:val="Bezmezer"/>
            </w:pPr>
            <w:r w:rsidRPr="006305F6">
              <w:t>Spárování platby</w:t>
            </w:r>
            <w:r>
              <w:t xml:space="preserve"> podle variabilního symbolu. Obsahuje informaci o zaplacení určené částky</w:t>
            </w:r>
            <w:r w:rsidR="00B11D14">
              <w:t xml:space="preserve"> včetně data a času</w:t>
            </w:r>
            <w:r>
              <w:t>.</w:t>
            </w:r>
          </w:p>
        </w:tc>
      </w:tr>
      <w:tr w:rsidR="00A36666" w14:paraId="5D7DDE75" w14:textId="77777777" w:rsidTr="0018137F">
        <w:tc>
          <w:tcPr>
            <w:tcW w:w="0" w:type="auto"/>
          </w:tcPr>
          <w:p w14:paraId="76268C94" w14:textId="4793D695" w:rsidR="002E7297" w:rsidRPr="006305F6" w:rsidRDefault="002E7297" w:rsidP="0018137F">
            <w:pPr>
              <w:pStyle w:val="Bezmezer"/>
              <w:jc w:val="left"/>
            </w:pPr>
            <w:r w:rsidRPr="002E7297">
              <w:t>Nabytí právní moci</w:t>
            </w:r>
          </w:p>
        </w:tc>
        <w:tc>
          <w:tcPr>
            <w:tcW w:w="0" w:type="auto"/>
          </w:tcPr>
          <w:p w14:paraId="3FEC0B64" w14:textId="074BF73C" w:rsidR="002E7297" w:rsidRPr="006305F6" w:rsidRDefault="002E7297" w:rsidP="00A36666">
            <w:pPr>
              <w:pStyle w:val="Bezmezer"/>
            </w:pPr>
            <w:r w:rsidRPr="002E7297">
              <w:t>Nabytí právní moci</w:t>
            </w:r>
            <w:r>
              <w:t xml:space="preserve"> obsahuje informaci, že správní rozhodnutí nabylo právní moci a tím vznikla pohledávka k vymáhání. </w:t>
            </w:r>
          </w:p>
        </w:tc>
      </w:tr>
      <w:tr w:rsidR="00A36666" w14:paraId="12C95149" w14:textId="77777777" w:rsidTr="0018137F">
        <w:tc>
          <w:tcPr>
            <w:tcW w:w="0" w:type="auto"/>
          </w:tcPr>
          <w:p w14:paraId="1683D70F" w14:textId="4162C62F" w:rsidR="007E2FE9" w:rsidRPr="002E7297" w:rsidRDefault="007E2FE9" w:rsidP="0018137F">
            <w:pPr>
              <w:pStyle w:val="Bezmezer"/>
              <w:jc w:val="left"/>
            </w:pPr>
            <w:r w:rsidRPr="007E2FE9">
              <w:t>Soupis neuhrazených</w:t>
            </w:r>
          </w:p>
        </w:tc>
        <w:tc>
          <w:tcPr>
            <w:tcW w:w="0" w:type="auto"/>
          </w:tcPr>
          <w:p w14:paraId="5ADE0742" w14:textId="3CF44EAD" w:rsidR="007E2FE9" w:rsidRPr="002E7297" w:rsidRDefault="007E2FE9" w:rsidP="0018137F">
            <w:pPr>
              <w:pStyle w:val="Bezmezer"/>
            </w:pPr>
            <w:r w:rsidRPr="007E2FE9">
              <w:t>Soupis neuhrazených</w:t>
            </w:r>
            <w:r>
              <w:t xml:space="preserve"> vyměřených pokut po datu splatnosti, typicky po 30 dnech. Tento soupis bude kontrolní pro obsluhu ekonomického SW.</w:t>
            </w:r>
          </w:p>
        </w:tc>
      </w:tr>
      <w:tr w:rsidR="00A36666" w14:paraId="75D3CA35" w14:textId="77777777" w:rsidTr="0018137F">
        <w:tc>
          <w:tcPr>
            <w:tcW w:w="0" w:type="auto"/>
          </w:tcPr>
          <w:p w14:paraId="43081126" w14:textId="1FDAC4A2" w:rsidR="008B23B7" w:rsidRPr="006305F6" w:rsidRDefault="008B23B7" w:rsidP="0018137F">
            <w:pPr>
              <w:pStyle w:val="Bezmezer"/>
              <w:jc w:val="left"/>
            </w:pPr>
            <w:r>
              <w:t>Vozidlo</w:t>
            </w:r>
          </w:p>
        </w:tc>
        <w:tc>
          <w:tcPr>
            <w:tcW w:w="0" w:type="auto"/>
          </w:tcPr>
          <w:p w14:paraId="2786B4D3" w14:textId="644AC2A2" w:rsidR="008B23B7" w:rsidRPr="006305F6" w:rsidRDefault="008B23B7" w:rsidP="0018137F">
            <w:pPr>
              <w:pStyle w:val="Bezmezer"/>
            </w:pPr>
            <w:r>
              <w:t xml:space="preserve">Ověření </w:t>
            </w:r>
            <w:r w:rsidR="00BD2C0B">
              <w:t xml:space="preserve">provozovatele </w:t>
            </w:r>
            <w:r>
              <w:t xml:space="preserve">vozidla podle </w:t>
            </w:r>
            <w:r w:rsidR="00FB5C5B">
              <w:t xml:space="preserve">centrálního </w:t>
            </w:r>
            <w:r>
              <w:t>registru vozidel.</w:t>
            </w:r>
          </w:p>
        </w:tc>
      </w:tr>
      <w:tr w:rsidR="00A36666" w14:paraId="29B5A97E" w14:textId="77777777" w:rsidTr="0018137F">
        <w:tc>
          <w:tcPr>
            <w:tcW w:w="0" w:type="auto"/>
          </w:tcPr>
          <w:p w14:paraId="10627237" w14:textId="6D3F12D4" w:rsidR="00323909" w:rsidRDefault="006305F6" w:rsidP="0018137F">
            <w:pPr>
              <w:pStyle w:val="Bezmezer"/>
              <w:jc w:val="left"/>
            </w:pPr>
            <w:r w:rsidRPr="006305F6">
              <w:t>Data z</w:t>
            </w:r>
            <w:r>
              <w:t> </w:t>
            </w:r>
            <w:r w:rsidRPr="006305F6">
              <w:t>registrů</w:t>
            </w:r>
          </w:p>
        </w:tc>
        <w:tc>
          <w:tcPr>
            <w:tcW w:w="0" w:type="auto"/>
          </w:tcPr>
          <w:p w14:paraId="2BC46DD1" w14:textId="0858714D" w:rsidR="00323909" w:rsidRDefault="008B23B7" w:rsidP="00DA4D59">
            <w:pPr>
              <w:pStyle w:val="Bezmezer"/>
            </w:pPr>
            <w:r>
              <w:t xml:space="preserve">Data z ISZR </w:t>
            </w:r>
            <w:r w:rsidR="00DA4D59">
              <w:t xml:space="preserve">doplňovaná v průběhu </w:t>
            </w:r>
            <w:r>
              <w:t>řešení přestupku</w:t>
            </w:r>
            <w:r w:rsidR="000A4812">
              <w:t xml:space="preserve"> podle potřeby a druhu přestupku</w:t>
            </w:r>
            <w:r>
              <w:t>.</w:t>
            </w:r>
            <w:r w:rsidR="00F974D1">
              <w:t xml:space="preserve"> </w:t>
            </w:r>
          </w:p>
        </w:tc>
      </w:tr>
      <w:tr w:rsidR="00A36666" w14:paraId="2081D0A9" w14:textId="77777777" w:rsidTr="0018137F">
        <w:tc>
          <w:tcPr>
            <w:tcW w:w="0" w:type="auto"/>
          </w:tcPr>
          <w:p w14:paraId="7E698DAD" w14:textId="2D32EE96" w:rsidR="008B23B7" w:rsidRPr="006305F6" w:rsidRDefault="008B23B7" w:rsidP="0018137F">
            <w:pPr>
              <w:pStyle w:val="Bezmezer"/>
              <w:jc w:val="left"/>
            </w:pPr>
            <w:r>
              <w:t>Evidenční data</w:t>
            </w:r>
          </w:p>
        </w:tc>
        <w:tc>
          <w:tcPr>
            <w:tcW w:w="0" w:type="auto"/>
          </w:tcPr>
          <w:p w14:paraId="326D271A" w14:textId="5A683B19" w:rsidR="008B23B7" w:rsidRDefault="008B23B7" w:rsidP="008B23B7">
            <w:pPr>
              <w:pStyle w:val="Bezmezer"/>
            </w:pPr>
            <w:r>
              <w:t>Evidenční data o přestupku pro městskou policii, pro interní potřeby městské policie.</w:t>
            </w:r>
          </w:p>
        </w:tc>
      </w:tr>
    </w:tbl>
    <w:p w14:paraId="3B95AA6B" w14:textId="77777777" w:rsidR="00444D13" w:rsidRDefault="00444D13" w:rsidP="00DD2416"/>
    <w:p w14:paraId="417D14BF" w14:textId="6BE244FD" w:rsidR="00444D13" w:rsidRDefault="00444D13" w:rsidP="00444D13">
      <w:pPr>
        <w:pStyle w:val="Titulek"/>
        <w:keepNext/>
      </w:pPr>
      <w:r>
        <w:t xml:space="preserve">Tabulka </w:t>
      </w:r>
      <w:fldSimple w:instr=" SEQ Tabulka \* ARABIC ">
        <w:r w:rsidR="00467C42">
          <w:rPr>
            <w:noProof/>
          </w:rPr>
          <w:t>10</w:t>
        </w:r>
      </w:fldSimple>
      <w:r>
        <w:t xml:space="preserve"> Požadavky na napojení třetích stran</w:t>
      </w:r>
    </w:p>
    <w:tbl>
      <w:tblPr>
        <w:tblStyle w:val="FST"/>
        <w:tblW w:w="0" w:type="auto"/>
        <w:tblLook w:val="04A0" w:firstRow="1" w:lastRow="0" w:firstColumn="1" w:lastColumn="0" w:noHBand="0" w:noVBand="1"/>
      </w:tblPr>
      <w:tblGrid>
        <w:gridCol w:w="7529"/>
        <w:gridCol w:w="1523"/>
      </w:tblGrid>
      <w:tr w:rsidR="00444D13" w14:paraId="7543B2DB" w14:textId="77777777" w:rsidTr="0018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CF9F77C" w14:textId="31621F7A" w:rsidR="00444D13" w:rsidRDefault="00641A62" w:rsidP="0018137F">
            <w:pPr>
              <w:pStyle w:val="Bezmezer"/>
            </w:pPr>
            <w:r>
              <w:t>Minimální požadavky zadavatele</w:t>
            </w:r>
          </w:p>
        </w:tc>
        <w:tc>
          <w:tcPr>
            <w:tcW w:w="0" w:type="auto"/>
          </w:tcPr>
          <w:p w14:paraId="7C982EAE" w14:textId="0C0C6CB9" w:rsidR="00444D13" w:rsidRDefault="001D3BC7" w:rsidP="0018137F">
            <w:pPr>
              <w:pStyle w:val="Bezmezer"/>
            </w:pPr>
            <w:r>
              <w:t>Dodavatel vyplní ANO/NE*</w:t>
            </w:r>
          </w:p>
        </w:tc>
      </w:tr>
      <w:tr w:rsidR="00444D13" w14:paraId="0C0E614B" w14:textId="77777777" w:rsidTr="0018137F">
        <w:tc>
          <w:tcPr>
            <w:tcW w:w="0" w:type="auto"/>
          </w:tcPr>
          <w:p w14:paraId="41318042" w14:textId="2F31424A" w:rsidR="00444D13" w:rsidRDefault="00444D13" w:rsidP="0018137F">
            <w:pPr>
              <w:pStyle w:val="Bezmezer"/>
            </w:pPr>
            <w:r>
              <w:t>Napojení na systémy třetích stran bude provedeno podle výše uvedené specifikace.</w:t>
            </w:r>
          </w:p>
        </w:tc>
        <w:tc>
          <w:tcPr>
            <w:tcW w:w="0" w:type="auto"/>
          </w:tcPr>
          <w:p w14:paraId="231231D4" w14:textId="77777777" w:rsidR="00444D13" w:rsidRDefault="00444D13" w:rsidP="0018137F">
            <w:pPr>
              <w:pStyle w:val="Bezmezer"/>
            </w:pPr>
            <w:r>
              <w:t>ANO/NE</w:t>
            </w:r>
          </w:p>
        </w:tc>
      </w:tr>
      <w:tr w:rsidR="00BC151F" w14:paraId="20A127B2" w14:textId="77777777" w:rsidTr="0018137F">
        <w:tc>
          <w:tcPr>
            <w:tcW w:w="0" w:type="auto"/>
          </w:tcPr>
          <w:p w14:paraId="0F348F6A" w14:textId="7882FB14" w:rsidR="00BC151F" w:rsidRDefault="00BC151F" w:rsidP="0018137F">
            <w:pPr>
              <w:pStyle w:val="Bezmezer"/>
            </w:pPr>
            <w:r>
              <w:t>Systém SATURN je schopen převod dat provádět hromadným způsobem.</w:t>
            </w:r>
          </w:p>
        </w:tc>
        <w:tc>
          <w:tcPr>
            <w:tcW w:w="0" w:type="auto"/>
          </w:tcPr>
          <w:p w14:paraId="6E6E82E9" w14:textId="53E733B6" w:rsidR="00BC151F" w:rsidRDefault="00BC151F" w:rsidP="0018137F">
            <w:pPr>
              <w:pStyle w:val="Bezmezer"/>
            </w:pPr>
            <w:r w:rsidRPr="00A11E40">
              <w:t>ANO/NE</w:t>
            </w:r>
          </w:p>
        </w:tc>
      </w:tr>
      <w:tr w:rsidR="00A4006B" w14:paraId="0E91BE8D" w14:textId="77777777" w:rsidTr="0018137F">
        <w:tc>
          <w:tcPr>
            <w:tcW w:w="0" w:type="auto"/>
          </w:tcPr>
          <w:p w14:paraId="76CAA8B1" w14:textId="5A15FE2A" w:rsidR="00A4006B" w:rsidRDefault="00A4006B" w:rsidP="000B3D67">
            <w:pPr>
              <w:pStyle w:val="Bezmezer"/>
            </w:pPr>
            <w:r>
              <w:t>Integrace bude prováděna takovým způsobem, aby neomezila činnost uživatelů v</w:t>
            </w:r>
            <w:r w:rsidR="000B3D67">
              <w:t> </w:t>
            </w:r>
            <w:r>
              <w:t>systému</w:t>
            </w:r>
            <w:r w:rsidR="000B3D67">
              <w:t>, aby v pracovní době nedocházelo k omezení funkčnosti systému.</w:t>
            </w:r>
          </w:p>
        </w:tc>
        <w:tc>
          <w:tcPr>
            <w:tcW w:w="0" w:type="auto"/>
          </w:tcPr>
          <w:p w14:paraId="57B67ACC" w14:textId="45416DBE" w:rsidR="00A4006B" w:rsidRDefault="000B3D67" w:rsidP="0018137F">
            <w:pPr>
              <w:pStyle w:val="Bezmezer"/>
            </w:pPr>
            <w:r>
              <w:t>ANO/NE</w:t>
            </w:r>
          </w:p>
        </w:tc>
      </w:tr>
      <w:tr w:rsidR="00F81703" w14:paraId="402F519F" w14:textId="77777777" w:rsidTr="00363EB1">
        <w:tc>
          <w:tcPr>
            <w:tcW w:w="0" w:type="auto"/>
          </w:tcPr>
          <w:p w14:paraId="770F58EB" w14:textId="562E2740" w:rsidR="00F81703" w:rsidRDefault="00F81703" w:rsidP="00F81703">
            <w:pPr>
              <w:pStyle w:val="Bezmezer"/>
            </w:pPr>
            <w:r>
              <w:t>Evidenční data pro městskou policii do systému MP manažer budou ze systému SATURN exportována ve formátu XML a s následujícími údaji:</w:t>
            </w:r>
          </w:p>
          <w:p w14:paraId="7975A02C" w14:textId="77777777" w:rsidR="00F81703" w:rsidRPr="005C3B99" w:rsidRDefault="00F81703" w:rsidP="00531800">
            <w:pPr>
              <w:pStyle w:val="Bezmezer"/>
              <w:numPr>
                <w:ilvl w:val="0"/>
                <w:numId w:val="3"/>
              </w:numPr>
            </w:pPr>
            <w:r w:rsidRPr="005C3B99">
              <w:t>RZ vozidla</w:t>
            </w:r>
          </w:p>
          <w:p w14:paraId="0C7C886E" w14:textId="7B6BA0E5" w:rsidR="00F81703" w:rsidRPr="005C3B99" w:rsidRDefault="005F4FC5" w:rsidP="00531800">
            <w:pPr>
              <w:pStyle w:val="Bezmezer"/>
              <w:numPr>
                <w:ilvl w:val="0"/>
                <w:numId w:val="3"/>
              </w:numPr>
            </w:pPr>
            <w:r w:rsidRPr="005C3B99">
              <w:t>Naměřená r</w:t>
            </w:r>
            <w:r w:rsidR="00F81703" w:rsidRPr="005C3B99">
              <w:t>ychlost</w:t>
            </w:r>
          </w:p>
          <w:p w14:paraId="316BF092" w14:textId="77777777" w:rsidR="00F81703" w:rsidRPr="005C3B99" w:rsidRDefault="00F81703" w:rsidP="00531800">
            <w:pPr>
              <w:pStyle w:val="Bezmezer"/>
              <w:numPr>
                <w:ilvl w:val="0"/>
                <w:numId w:val="3"/>
              </w:numPr>
            </w:pPr>
            <w:r w:rsidRPr="005C3B99">
              <w:t>Místo</w:t>
            </w:r>
          </w:p>
          <w:p w14:paraId="580C8F91" w14:textId="77777777" w:rsidR="00372DF5" w:rsidRPr="005C3B99" w:rsidRDefault="00F81703" w:rsidP="00531800">
            <w:pPr>
              <w:pStyle w:val="Bezmezer"/>
              <w:numPr>
                <w:ilvl w:val="0"/>
                <w:numId w:val="3"/>
              </w:numPr>
            </w:pPr>
            <w:r w:rsidRPr="005C3B99">
              <w:t>Datum a čas</w:t>
            </w:r>
          </w:p>
          <w:p w14:paraId="7A8607D4" w14:textId="77777777" w:rsidR="003839A0" w:rsidRPr="005C3B99" w:rsidRDefault="00372DF5" w:rsidP="00531800">
            <w:pPr>
              <w:pStyle w:val="Bezmezer"/>
              <w:numPr>
                <w:ilvl w:val="0"/>
                <w:numId w:val="3"/>
              </w:numPr>
            </w:pPr>
            <w:r w:rsidRPr="005C3B99">
              <w:t>Provozovatel vozidla</w:t>
            </w:r>
          </w:p>
          <w:p w14:paraId="0E903C10" w14:textId="77777777" w:rsidR="005F4FC5" w:rsidRPr="005C3B99" w:rsidRDefault="003839A0" w:rsidP="00531800">
            <w:pPr>
              <w:pStyle w:val="Bezmezer"/>
              <w:numPr>
                <w:ilvl w:val="0"/>
                <w:numId w:val="3"/>
              </w:numPr>
            </w:pPr>
            <w:r w:rsidRPr="005C3B99">
              <w:t xml:space="preserve">Zpracovatel v systému SATURN </w:t>
            </w:r>
          </w:p>
          <w:p w14:paraId="2A73E8C5" w14:textId="2F5461A2" w:rsidR="00372DF5" w:rsidRDefault="003839A0" w:rsidP="00531800">
            <w:pPr>
              <w:pStyle w:val="Bezmezer"/>
              <w:numPr>
                <w:ilvl w:val="0"/>
                <w:numId w:val="3"/>
              </w:numPr>
            </w:pPr>
            <w:r w:rsidRPr="005C3B99">
              <w:t>Kdo zjistil přestupek</w:t>
            </w:r>
            <w:r w:rsidR="005F4FC5" w:rsidRPr="005C3B99">
              <w:t xml:space="preserve"> (</w:t>
            </w:r>
            <w:r w:rsidR="00297D2F" w:rsidRPr="005C3B99">
              <w:t>automaticky doplněno podle přihlášeného uživatele, tj. ten kdo je přihlášen je ohlašovatel přestupku</w:t>
            </w:r>
            <w:r w:rsidR="005F4FC5" w:rsidRPr="005C3B99">
              <w:t>)</w:t>
            </w:r>
          </w:p>
        </w:tc>
        <w:tc>
          <w:tcPr>
            <w:tcW w:w="0" w:type="auto"/>
            <w:vAlign w:val="top"/>
          </w:tcPr>
          <w:p w14:paraId="3BB59559" w14:textId="057AFDA6" w:rsidR="00F81703" w:rsidRDefault="00F81703" w:rsidP="00F81703">
            <w:pPr>
              <w:pStyle w:val="Bezmezer"/>
            </w:pPr>
            <w:r w:rsidRPr="00330316">
              <w:t>ANO/NE</w:t>
            </w:r>
          </w:p>
        </w:tc>
      </w:tr>
      <w:tr w:rsidR="00F81703" w14:paraId="57B5FDA6" w14:textId="77777777" w:rsidTr="00363EB1">
        <w:tc>
          <w:tcPr>
            <w:tcW w:w="0" w:type="auto"/>
          </w:tcPr>
          <w:p w14:paraId="4E756D96" w14:textId="3C67DF7E" w:rsidR="00F81703" w:rsidRDefault="00F81703" w:rsidP="00F81703">
            <w:pPr>
              <w:pStyle w:val="Bezmezer"/>
            </w:pPr>
            <w:r>
              <w:t xml:space="preserve">Systém provede </w:t>
            </w:r>
            <w:r w:rsidRPr="00A1214F">
              <w:t>automatické ověření českého subjektu v základních registrech včetně získání informací o datové schránce subjektu.</w:t>
            </w:r>
          </w:p>
        </w:tc>
        <w:tc>
          <w:tcPr>
            <w:tcW w:w="0" w:type="auto"/>
            <w:vAlign w:val="top"/>
          </w:tcPr>
          <w:p w14:paraId="09FA059D" w14:textId="5A618013" w:rsidR="00F81703" w:rsidRDefault="00F81703" w:rsidP="00F81703">
            <w:pPr>
              <w:pStyle w:val="Bezmezer"/>
            </w:pPr>
            <w:r w:rsidRPr="00330316">
              <w:t>ANO/NE</w:t>
            </w:r>
          </w:p>
        </w:tc>
      </w:tr>
      <w:tr w:rsidR="00F81703" w14:paraId="33173110" w14:textId="77777777" w:rsidTr="00363EB1">
        <w:tc>
          <w:tcPr>
            <w:tcW w:w="0" w:type="auto"/>
          </w:tcPr>
          <w:p w14:paraId="6B0338BA" w14:textId="2A9DC78E" w:rsidR="00F81703" w:rsidRDefault="00F81703" w:rsidP="00F81703">
            <w:pPr>
              <w:pStyle w:val="Bezmezer"/>
            </w:pPr>
            <w:r>
              <w:t>Systém u</w:t>
            </w:r>
            <w:r w:rsidRPr="00A1214F">
              <w:t>možní automatické ověření stavu živnostenského oprávnění u fyzické podnikající osoby – podnikatel, přerušená živnost, ukončená živnost</w:t>
            </w:r>
            <w:r>
              <w:t>.</w:t>
            </w:r>
          </w:p>
        </w:tc>
        <w:tc>
          <w:tcPr>
            <w:tcW w:w="0" w:type="auto"/>
            <w:vAlign w:val="top"/>
          </w:tcPr>
          <w:p w14:paraId="75A4171A" w14:textId="697B50A3" w:rsidR="00F81703" w:rsidRDefault="00F81703" w:rsidP="00F81703">
            <w:pPr>
              <w:pStyle w:val="Bezmezer"/>
            </w:pPr>
            <w:r w:rsidRPr="00330316">
              <w:t>ANO/NE</w:t>
            </w:r>
          </w:p>
        </w:tc>
      </w:tr>
      <w:tr w:rsidR="00F81703" w14:paraId="179C5B74" w14:textId="77777777" w:rsidTr="00363EB1">
        <w:tc>
          <w:tcPr>
            <w:tcW w:w="0" w:type="auto"/>
          </w:tcPr>
          <w:p w14:paraId="1A65F251" w14:textId="1D765C78" w:rsidR="00F81703" w:rsidRDefault="00F81703" w:rsidP="00F81703">
            <w:pPr>
              <w:pStyle w:val="Bezmezer"/>
            </w:pPr>
            <w:r>
              <w:t xml:space="preserve">Umožní automatické vedení spisu ve spisové službě zadavatele minimálně v rozsahu: </w:t>
            </w:r>
          </w:p>
          <w:p w14:paraId="540DDA4D" w14:textId="4BEEE3A0" w:rsidR="00F81703" w:rsidRDefault="00F81703" w:rsidP="00531800">
            <w:pPr>
              <w:pStyle w:val="Bezmezer"/>
              <w:numPr>
                <w:ilvl w:val="0"/>
                <w:numId w:val="10"/>
              </w:numPr>
            </w:pPr>
            <w:r>
              <w:t xml:space="preserve">Založení a vyřízení spisu. </w:t>
            </w:r>
          </w:p>
          <w:p w14:paraId="07A65E40" w14:textId="38BC1BD0" w:rsidR="00AB7CE7" w:rsidRDefault="00AB7CE7" w:rsidP="00531800">
            <w:pPr>
              <w:pStyle w:val="Bezmezer"/>
              <w:numPr>
                <w:ilvl w:val="0"/>
                <w:numId w:val="10"/>
              </w:numPr>
            </w:pPr>
            <w:r>
              <w:t>Automatické přidělování spisové značky.</w:t>
            </w:r>
          </w:p>
          <w:p w14:paraId="2383C053" w14:textId="1648820D" w:rsidR="00AB7CE7" w:rsidRDefault="00AB7CE7" w:rsidP="00531800">
            <w:pPr>
              <w:pStyle w:val="Bezmezer"/>
              <w:numPr>
                <w:ilvl w:val="0"/>
                <w:numId w:val="10"/>
              </w:numPr>
            </w:pPr>
            <w:r>
              <w:lastRenderedPageBreak/>
              <w:t>Automatické přidělování čísel jednacích.</w:t>
            </w:r>
          </w:p>
          <w:p w14:paraId="327CA3C0" w14:textId="269F5BA3" w:rsidR="00F81703" w:rsidRDefault="00F81703" w:rsidP="00531800">
            <w:pPr>
              <w:pStyle w:val="Bezmezer"/>
              <w:numPr>
                <w:ilvl w:val="0"/>
                <w:numId w:val="10"/>
              </w:numPr>
            </w:pPr>
            <w:r>
              <w:t xml:space="preserve">Založení písemnosti, čísla jednacího, vložení elektronického obrazu nebo přílohy, vložení do spisu. </w:t>
            </w:r>
          </w:p>
          <w:p w14:paraId="72A2C62D" w14:textId="4A8B4A97" w:rsidR="00F81703" w:rsidRDefault="00F81703" w:rsidP="00531800">
            <w:pPr>
              <w:pStyle w:val="Bezmezer"/>
              <w:numPr>
                <w:ilvl w:val="0"/>
                <w:numId w:val="10"/>
              </w:numPr>
            </w:pPr>
            <w:r>
              <w:t xml:space="preserve">Vypravení písemnosti poštou nebo datovou schránkou. </w:t>
            </w:r>
          </w:p>
          <w:p w14:paraId="3B451E22" w14:textId="77777777" w:rsidR="00F81703" w:rsidRDefault="00F81703" w:rsidP="00531800">
            <w:pPr>
              <w:pStyle w:val="Bezmezer"/>
              <w:numPr>
                <w:ilvl w:val="0"/>
                <w:numId w:val="10"/>
              </w:numPr>
            </w:pPr>
            <w:r>
              <w:t>Kontrolu stavu doručení písemnosti.</w:t>
            </w:r>
          </w:p>
          <w:p w14:paraId="0ADEB946" w14:textId="77777777" w:rsidR="008A726E" w:rsidRDefault="008A726E" w:rsidP="00531800">
            <w:pPr>
              <w:pStyle w:val="Bezmezer"/>
              <w:numPr>
                <w:ilvl w:val="0"/>
                <w:numId w:val="10"/>
              </w:numPr>
            </w:pPr>
            <w:r>
              <w:t>Příjem a zatřídění dokumentů doručených do spisové služby.</w:t>
            </w:r>
          </w:p>
          <w:p w14:paraId="2ECDFE6C" w14:textId="2F229BDF" w:rsidR="008A726E" w:rsidRDefault="00764B56" w:rsidP="00531800">
            <w:pPr>
              <w:pStyle w:val="Bezmezer"/>
              <w:numPr>
                <w:ilvl w:val="0"/>
                <w:numId w:val="10"/>
              </w:numPr>
            </w:pPr>
            <w:r>
              <w:t>Uzavírání spisů.</w:t>
            </w:r>
          </w:p>
        </w:tc>
        <w:tc>
          <w:tcPr>
            <w:tcW w:w="0" w:type="auto"/>
            <w:vAlign w:val="top"/>
          </w:tcPr>
          <w:p w14:paraId="2FA63DC4" w14:textId="3AD16118" w:rsidR="00F81703" w:rsidRDefault="00F81703" w:rsidP="00F81703">
            <w:pPr>
              <w:pStyle w:val="Bezmezer"/>
            </w:pPr>
            <w:r w:rsidRPr="00330316">
              <w:lastRenderedPageBreak/>
              <w:t>ANO/NE</w:t>
            </w:r>
          </w:p>
        </w:tc>
      </w:tr>
      <w:tr w:rsidR="0091411F" w14:paraId="74E72D5E" w14:textId="77777777" w:rsidTr="00363EB1">
        <w:tc>
          <w:tcPr>
            <w:tcW w:w="0" w:type="auto"/>
          </w:tcPr>
          <w:p w14:paraId="50533F73" w14:textId="0708DFAF" w:rsidR="0091411F" w:rsidRDefault="0091411F" w:rsidP="00F81703">
            <w:pPr>
              <w:pStyle w:val="Bezmezer"/>
            </w:pPr>
            <w:r>
              <w:t>Systém u osob hromadně ověřuje existenci datové schránky, buď přes spisovou službu, nebo vlastní rutinou. Datovou schránku pak nastaví jako primární prostředek pro doručování písemnosti.</w:t>
            </w:r>
          </w:p>
        </w:tc>
        <w:tc>
          <w:tcPr>
            <w:tcW w:w="0" w:type="auto"/>
            <w:vAlign w:val="top"/>
          </w:tcPr>
          <w:p w14:paraId="24B5FE3D" w14:textId="7ABFAF97" w:rsidR="0091411F" w:rsidRPr="00330316" w:rsidRDefault="005B78A3" w:rsidP="00F81703">
            <w:pPr>
              <w:pStyle w:val="Bezmezer"/>
            </w:pPr>
            <w:r>
              <w:t>ANO/NE</w:t>
            </w:r>
          </w:p>
        </w:tc>
      </w:tr>
      <w:tr w:rsidR="00232C30" w14:paraId="7E033D65" w14:textId="77777777" w:rsidTr="00363EB1">
        <w:tc>
          <w:tcPr>
            <w:tcW w:w="0" w:type="auto"/>
          </w:tcPr>
          <w:p w14:paraId="38221A00" w14:textId="21C8E3A2" w:rsidR="00232C30" w:rsidRDefault="00232C30" w:rsidP="007A6A56">
            <w:pPr>
              <w:pStyle w:val="Bezmezer"/>
            </w:pPr>
            <w:r>
              <w:t>U</w:t>
            </w:r>
            <w:r w:rsidR="00E207A1">
              <w:t xml:space="preserve"> dokumentů vkládaných do spisové služby </w:t>
            </w:r>
            <w:r>
              <w:t>se vždy kontrolují a propisují stavy vypravení, doručení</w:t>
            </w:r>
            <w:r w:rsidR="007A6A56">
              <w:t>, či další nutné akce</w:t>
            </w:r>
            <w:r>
              <w:t xml:space="preserve"> a řadí se do příslušného spisu automaticky</w:t>
            </w:r>
            <w:r w:rsidR="007A6A56">
              <w:t xml:space="preserve"> </w:t>
            </w:r>
          </w:p>
        </w:tc>
        <w:tc>
          <w:tcPr>
            <w:tcW w:w="0" w:type="auto"/>
            <w:vAlign w:val="top"/>
          </w:tcPr>
          <w:p w14:paraId="0F4C5270" w14:textId="16F4071F" w:rsidR="00232C30" w:rsidRPr="00330316" w:rsidRDefault="00504BD5" w:rsidP="00F81703">
            <w:pPr>
              <w:pStyle w:val="Bezmezer"/>
            </w:pPr>
            <w:r>
              <w:t>ANO/NE</w:t>
            </w:r>
            <w:bookmarkStart w:id="0" w:name="_GoBack"/>
            <w:bookmarkEnd w:id="0"/>
          </w:p>
        </w:tc>
      </w:tr>
      <w:tr w:rsidR="00F81703" w14:paraId="5F8E3551" w14:textId="77777777" w:rsidTr="00363EB1">
        <w:tc>
          <w:tcPr>
            <w:tcW w:w="0" w:type="auto"/>
          </w:tcPr>
          <w:p w14:paraId="7A124967" w14:textId="0A55D2C9" w:rsidR="00F81703" w:rsidRDefault="00F81703" w:rsidP="00F81703">
            <w:pPr>
              <w:pStyle w:val="Bezmezer"/>
            </w:pPr>
            <w:r>
              <w:t>Automatická komunikace s ekonomickým systémem:</w:t>
            </w:r>
          </w:p>
          <w:p w14:paraId="7814E290" w14:textId="77777777" w:rsidR="00F81703" w:rsidRDefault="00F81703" w:rsidP="00531800">
            <w:pPr>
              <w:pStyle w:val="Bezmezer"/>
              <w:numPr>
                <w:ilvl w:val="0"/>
                <w:numId w:val="11"/>
              </w:numPr>
            </w:pPr>
            <w:r>
              <w:t>Přidělení variabilního symbolu.</w:t>
            </w:r>
          </w:p>
          <w:p w14:paraId="755A5926" w14:textId="77777777" w:rsidR="00F81703" w:rsidRDefault="00F81703" w:rsidP="00531800">
            <w:pPr>
              <w:pStyle w:val="Bezmezer"/>
              <w:numPr>
                <w:ilvl w:val="0"/>
                <w:numId w:val="11"/>
              </w:numPr>
            </w:pPr>
            <w:r>
              <w:t>Údaje o plátci a platební předpis.</w:t>
            </w:r>
          </w:p>
          <w:p w14:paraId="34E32D83" w14:textId="77777777" w:rsidR="00F81703" w:rsidRDefault="00F81703" w:rsidP="00531800">
            <w:pPr>
              <w:pStyle w:val="Bezmezer"/>
              <w:numPr>
                <w:ilvl w:val="0"/>
                <w:numId w:val="11"/>
              </w:numPr>
            </w:pPr>
            <w:r>
              <w:t>Získání platebních údajů pro spárování.</w:t>
            </w:r>
          </w:p>
          <w:p w14:paraId="77F1BBD0" w14:textId="77777777" w:rsidR="00F81703" w:rsidRDefault="00F81703" w:rsidP="00531800">
            <w:pPr>
              <w:pStyle w:val="Bezmezer"/>
              <w:numPr>
                <w:ilvl w:val="0"/>
                <w:numId w:val="11"/>
              </w:numPr>
            </w:pPr>
            <w:r>
              <w:t>Umožnění storna platby (záporný předpis).</w:t>
            </w:r>
          </w:p>
          <w:p w14:paraId="79F2EB47" w14:textId="317E226F" w:rsidR="00F81703" w:rsidRDefault="00F81703" w:rsidP="00531800">
            <w:pPr>
              <w:pStyle w:val="Bezmezer"/>
              <w:numPr>
                <w:ilvl w:val="0"/>
                <w:numId w:val="11"/>
              </w:numPr>
            </w:pPr>
            <w:r>
              <w:t>Kontrola stavu zaplacení u jednotlivých případů.</w:t>
            </w:r>
          </w:p>
        </w:tc>
        <w:tc>
          <w:tcPr>
            <w:tcW w:w="0" w:type="auto"/>
            <w:vAlign w:val="top"/>
          </w:tcPr>
          <w:p w14:paraId="7738F7FA" w14:textId="0D86B46E" w:rsidR="00F81703" w:rsidRDefault="00F81703" w:rsidP="00F81703">
            <w:pPr>
              <w:pStyle w:val="Bezmezer"/>
            </w:pPr>
            <w:r w:rsidRPr="00330316">
              <w:t>ANO/NE</w:t>
            </w:r>
          </w:p>
        </w:tc>
      </w:tr>
      <w:tr w:rsidR="00B1173C" w14:paraId="1A71417A" w14:textId="77777777" w:rsidTr="00363EB1">
        <w:tc>
          <w:tcPr>
            <w:tcW w:w="0" w:type="auto"/>
          </w:tcPr>
          <w:p w14:paraId="70B524D0" w14:textId="040C58CB" w:rsidR="00B1173C" w:rsidRDefault="00B1173C" w:rsidP="008E718E">
            <w:pPr>
              <w:pStyle w:val="Bezmezer"/>
            </w:pPr>
            <w:r>
              <w:t>Při integraci s ekonomickým systémem je kontrolována existence záznamu plátce tak, aby nedocházelo ke vzniku duplicit.</w:t>
            </w:r>
            <w:r w:rsidR="00A94268">
              <w:t xml:space="preserve"> Pokud je více podobných záznamů, systém umožní uživateli ruční potvrzení.</w:t>
            </w:r>
            <w:r w:rsidR="00753595">
              <w:t xml:space="preserve"> Přičemž znaky pro párování je </w:t>
            </w:r>
            <w:r w:rsidR="00753595" w:rsidRPr="00753595">
              <w:t>pro fyzické osoby v rozsahu jméno a příjmení, datum narození a adresa a k dané osobě</w:t>
            </w:r>
            <w:r w:rsidR="004C73FC">
              <w:t xml:space="preserve">. </w:t>
            </w:r>
          </w:p>
        </w:tc>
        <w:tc>
          <w:tcPr>
            <w:tcW w:w="0" w:type="auto"/>
            <w:vAlign w:val="top"/>
          </w:tcPr>
          <w:p w14:paraId="70522563" w14:textId="30556FC1" w:rsidR="00B1173C" w:rsidRPr="00330316" w:rsidRDefault="008E718E" w:rsidP="00F81703">
            <w:pPr>
              <w:pStyle w:val="Bezmezer"/>
            </w:pPr>
            <w:r w:rsidRPr="00330316">
              <w:t>ANO/NE</w:t>
            </w:r>
          </w:p>
        </w:tc>
      </w:tr>
      <w:tr w:rsidR="00497B67" w14:paraId="04B5AFAB" w14:textId="77777777" w:rsidTr="005030D4">
        <w:tc>
          <w:tcPr>
            <w:tcW w:w="0" w:type="auto"/>
          </w:tcPr>
          <w:p w14:paraId="240E0F3A" w14:textId="77777777" w:rsidR="00497B67" w:rsidRDefault="00497B67" w:rsidP="005030D4">
            <w:pPr>
              <w:pStyle w:val="Bezmezer"/>
            </w:pPr>
            <w:r>
              <w:t>Pokud plátce neuvede správně variabilní symbol nebo ho neuvede vůbec, platba nebude k případu přiřazena automaticky. Vlastní spárování nerozpoznané platby nebo její vrácení bude prováděno v rámci ekonomiky města.</w:t>
            </w:r>
          </w:p>
        </w:tc>
        <w:tc>
          <w:tcPr>
            <w:tcW w:w="0" w:type="auto"/>
          </w:tcPr>
          <w:p w14:paraId="4A6AF7EA" w14:textId="77777777" w:rsidR="00497B67" w:rsidRDefault="00497B67" w:rsidP="005030D4">
            <w:pPr>
              <w:pStyle w:val="Bezmezer"/>
            </w:pPr>
            <w:r>
              <w:t>ANO/NE</w:t>
            </w:r>
          </w:p>
        </w:tc>
      </w:tr>
      <w:tr w:rsidR="00497B67" w14:paraId="65330B66" w14:textId="77777777" w:rsidTr="005030D4">
        <w:tc>
          <w:tcPr>
            <w:tcW w:w="0" w:type="auto"/>
          </w:tcPr>
          <w:p w14:paraId="4920D690" w14:textId="77777777" w:rsidR="00497B67" w:rsidRDefault="00497B67" w:rsidP="005030D4">
            <w:pPr>
              <w:pStyle w:val="Bezmezer"/>
            </w:pPr>
            <w:r>
              <w:t>Pokud je sankce vykonatelná systém musí vytvořit doložku vykonatelnosti a dát tuto informaci na vědomí prostřednictvím rozhraní ekonomického systému, kde bude s pohledávkou dále nakládáno.</w:t>
            </w:r>
          </w:p>
        </w:tc>
        <w:tc>
          <w:tcPr>
            <w:tcW w:w="0" w:type="auto"/>
          </w:tcPr>
          <w:p w14:paraId="0BD428EF" w14:textId="77777777" w:rsidR="00497B67" w:rsidRDefault="00497B67" w:rsidP="005030D4">
            <w:pPr>
              <w:pStyle w:val="Bezmezer"/>
            </w:pPr>
            <w:r>
              <w:t>ANO/NE</w:t>
            </w:r>
          </w:p>
        </w:tc>
      </w:tr>
      <w:tr w:rsidR="007B60DE" w14:paraId="52D07575" w14:textId="77777777" w:rsidTr="005030D4">
        <w:tc>
          <w:tcPr>
            <w:tcW w:w="0" w:type="auto"/>
          </w:tcPr>
          <w:p w14:paraId="1C71192D" w14:textId="2EFBB5CC" w:rsidR="007B60DE" w:rsidRDefault="007B60DE" w:rsidP="005030D4">
            <w:pPr>
              <w:pStyle w:val="Bezmezer"/>
            </w:pPr>
            <w:r>
              <w:t>Systém automaticky zakládá platby do systému, načítá jejich úhrady, zasílá storna podle stavu jednotlivých případů.</w:t>
            </w:r>
          </w:p>
        </w:tc>
        <w:tc>
          <w:tcPr>
            <w:tcW w:w="0" w:type="auto"/>
          </w:tcPr>
          <w:p w14:paraId="39DF9E80" w14:textId="2CF350C8" w:rsidR="007B60DE" w:rsidRDefault="007B60DE" w:rsidP="005030D4">
            <w:pPr>
              <w:pStyle w:val="Bezmezer"/>
            </w:pPr>
            <w:r>
              <w:t>ANO/NE</w:t>
            </w:r>
          </w:p>
        </w:tc>
      </w:tr>
      <w:tr w:rsidR="00CE07E6" w14:paraId="709FEDC4" w14:textId="77777777" w:rsidTr="00363EB1">
        <w:tc>
          <w:tcPr>
            <w:tcW w:w="0" w:type="auto"/>
          </w:tcPr>
          <w:p w14:paraId="50080B9E" w14:textId="40668295" w:rsidR="00CE07E6" w:rsidRDefault="00C800AD" w:rsidP="00FB5C5B">
            <w:pPr>
              <w:pStyle w:val="Bezmezer"/>
            </w:pPr>
            <w:r w:rsidRPr="00C800AD">
              <w:t>Integrace je provedena v rozsahu dle platné legislativy</w:t>
            </w:r>
            <w:r>
              <w:t xml:space="preserve"> pro čtení dat z registru včetně </w:t>
            </w:r>
            <w:hyperlink r:id="rId31" w:history="1">
              <w:r w:rsidR="00147D16" w:rsidRPr="00147D16">
                <w:rPr>
                  <w:rStyle w:val="Hypertextovodkaz"/>
                </w:rPr>
                <w:t>EUCARIS</w:t>
              </w:r>
            </w:hyperlink>
            <w:r w:rsidR="00147D16">
              <w:t>.</w:t>
            </w:r>
            <w:r w:rsidRPr="00C800AD">
              <w:t xml:space="preserve"> </w:t>
            </w:r>
            <w:r w:rsidR="00CE07E6">
              <w:t>Integrace s registrem vozidel:</w:t>
            </w:r>
          </w:p>
          <w:p w14:paraId="2A296E3C" w14:textId="77777777" w:rsidR="00C800AD" w:rsidRDefault="00C800AD" w:rsidP="00531800">
            <w:pPr>
              <w:pStyle w:val="Bezmezer"/>
              <w:numPr>
                <w:ilvl w:val="0"/>
                <w:numId w:val="19"/>
              </w:numPr>
            </w:pPr>
            <w:r>
              <w:t>Zaslání dotazu na provozovatele vozidla.</w:t>
            </w:r>
          </w:p>
          <w:p w14:paraId="1276BD74" w14:textId="77777777" w:rsidR="00C800AD" w:rsidRDefault="00C800AD" w:rsidP="00531800">
            <w:pPr>
              <w:pStyle w:val="Bezmezer"/>
              <w:numPr>
                <w:ilvl w:val="0"/>
                <w:numId w:val="19"/>
              </w:numPr>
            </w:pPr>
            <w:r>
              <w:t>Příjem odpovědi s daty provozovatele vozidla k datu spáchání přestupku.</w:t>
            </w:r>
          </w:p>
          <w:p w14:paraId="2DEE36C3" w14:textId="1F0661ED" w:rsidR="00CE07E6" w:rsidRDefault="00C800AD" w:rsidP="00531800">
            <w:pPr>
              <w:pStyle w:val="Bezmezer"/>
              <w:numPr>
                <w:ilvl w:val="0"/>
                <w:numId w:val="19"/>
              </w:numPr>
            </w:pPr>
            <w:r>
              <w:t>Vložení dat o provozovateli do systému ke konkrétnímu případu.</w:t>
            </w:r>
          </w:p>
        </w:tc>
        <w:tc>
          <w:tcPr>
            <w:tcW w:w="0" w:type="auto"/>
            <w:vAlign w:val="top"/>
          </w:tcPr>
          <w:p w14:paraId="26B7B4CD" w14:textId="17445C7D" w:rsidR="00CE07E6" w:rsidRPr="00330316" w:rsidRDefault="00147D16" w:rsidP="00F81703">
            <w:pPr>
              <w:pStyle w:val="Bezmezer"/>
            </w:pPr>
            <w:r w:rsidRPr="00330316">
              <w:t>ANO/NE</w:t>
            </w:r>
          </w:p>
        </w:tc>
      </w:tr>
      <w:tr w:rsidR="00BB38C8" w14:paraId="211E0AC8" w14:textId="77777777" w:rsidTr="00363EB1">
        <w:tc>
          <w:tcPr>
            <w:tcW w:w="0" w:type="auto"/>
          </w:tcPr>
          <w:p w14:paraId="69084FD9" w14:textId="1565A255" w:rsidR="00BB38C8" w:rsidRDefault="00BB38C8" w:rsidP="00FB5C5B">
            <w:pPr>
              <w:pStyle w:val="Bezmezer"/>
            </w:pPr>
            <w:r>
              <w:t>Integrace na systém základních registrů:</w:t>
            </w:r>
          </w:p>
          <w:p w14:paraId="13741272" w14:textId="77777777" w:rsidR="00BB38C8" w:rsidRDefault="00BB38C8" w:rsidP="00531800">
            <w:pPr>
              <w:pStyle w:val="Bezmezer"/>
              <w:numPr>
                <w:ilvl w:val="0"/>
                <w:numId w:val="20"/>
              </w:numPr>
            </w:pPr>
            <w:r>
              <w:t>Fyzická osoba</w:t>
            </w:r>
          </w:p>
          <w:p w14:paraId="4D2FD770" w14:textId="77777777" w:rsidR="00BB38C8" w:rsidRDefault="00BB38C8" w:rsidP="00531800">
            <w:pPr>
              <w:pStyle w:val="Bezmezer"/>
              <w:numPr>
                <w:ilvl w:val="1"/>
                <w:numId w:val="20"/>
              </w:numPr>
            </w:pPr>
            <w:r>
              <w:t xml:space="preserve">Jméno a příjmení </w:t>
            </w:r>
          </w:p>
          <w:p w14:paraId="3F68BCED" w14:textId="77777777" w:rsidR="00BB38C8" w:rsidRDefault="00BB38C8" w:rsidP="00531800">
            <w:pPr>
              <w:pStyle w:val="Bezmezer"/>
              <w:numPr>
                <w:ilvl w:val="1"/>
                <w:numId w:val="20"/>
              </w:numPr>
            </w:pPr>
            <w:r>
              <w:t>Datum narození</w:t>
            </w:r>
          </w:p>
          <w:p w14:paraId="3024B6C0" w14:textId="77777777" w:rsidR="00BB38C8" w:rsidRDefault="00BB38C8" w:rsidP="00531800">
            <w:pPr>
              <w:pStyle w:val="Bezmezer"/>
              <w:numPr>
                <w:ilvl w:val="1"/>
                <w:numId w:val="20"/>
              </w:numPr>
            </w:pPr>
            <w:r>
              <w:t>Adresa bydliště</w:t>
            </w:r>
          </w:p>
          <w:p w14:paraId="0B83B7C0" w14:textId="77777777" w:rsidR="00BB38C8" w:rsidRDefault="00BB38C8" w:rsidP="00531800">
            <w:pPr>
              <w:pStyle w:val="Bezmezer"/>
              <w:numPr>
                <w:ilvl w:val="1"/>
                <w:numId w:val="20"/>
              </w:numPr>
            </w:pPr>
            <w:r>
              <w:t>Doručovací adresa</w:t>
            </w:r>
          </w:p>
          <w:p w14:paraId="70719FF5" w14:textId="77777777" w:rsidR="00BB38C8" w:rsidRDefault="00BB38C8" w:rsidP="00531800">
            <w:pPr>
              <w:pStyle w:val="Bezmezer"/>
              <w:numPr>
                <w:ilvl w:val="1"/>
                <w:numId w:val="20"/>
              </w:numPr>
            </w:pPr>
            <w:r>
              <w:t>Datová schránka</w:t>
            </w:r>
          </w:p>
          <w:p w14:paraId="0DF2D16D" w14:textId="77777777" w:rsidR="00BB38C8" w:rsidRDefault="0049541B" w:rsidP="00531800">
            <w:pPr>
              <w:pStyle w:val="Bezmezer"/>
              <w:numPr>
                <w:ilvl w:val="0"/>
                <w:numId w:val="20"/>
              </w:numPr>
            </w:pPr>
            <w:r>
              <w:t>Podnikající fyzická osoba:</w:t>
            </w:r>
          </w:p>
          <w:p w14:paraId="6E1C33EB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Jméno a příjmení</w:t>
            </w:r>
          </w:p>
          <w:p w14:paraId="4B00A9D1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Název</w:t>
            </w:r>
          </w:p>
          <w:p w14:paraId="737FA30B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IČ</w:t>
            </w:r>
          </w:p>
          <w:p w14:paraId="029EE153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Sídlo</w:t>
            </w:r>
          </w:p>
          <w:p w14:paraId="2436D83D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Doručovací adresa</w:t>
            </w:r>
          </w:p>
          <w:p w14:paraId="47128B88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Datová schránka</w:t>
            </w:r>
          </w:p>
          <w:p w14:paraId="07550ECA" w14:textId="77777777" w:rsidR="0049541B" w:rsidRDefault="0049541B" w:rsidP="00531800">
            <w:pPr>
              <w:pStyle w:val="Bezmezer"/>
              <w:numPr>
                <w:ilvl w:val="0"/>
                <w:numId w:val="20"/>
              </w:numPr>
            </w:pPr>
            <w:r>
              <w:t>Právnická osoba</w:t>
            </w:r>
          </w:p>
          <w:p w14:paraId="7770CA34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Název</w:t>
            </w:r>
          </w:p>
          <w:p w14:paraId="3D0A1365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Adresa sídla</w:t>
            </w:r>
          </w:p>
          <w:p w14:paraId="4696CFC0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IČ</w:t>
            </w:r>
          </w:p>
          <w:p w14:paraId="22ACCC39" w14:textId="0B1F7A9D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Statutární orgán</w:t>
            </w:r>
          </w:p>
          <w:p w14:paraId="5A236785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Doručovací adresa</w:t>
            </w:r>
          </w:p>
          <w:p w14:paraId="585D7BDD" w14:textId="77777777" w:rsidR="0049541B" w:rsidRDefault="0049541B" w:rsidP="00531800">
            <w:pPr>
              <w:pStyle w:val="Bezmezer"/>
              <w:numPr>
                <w:ilvl w:val="1"/>
                <w:numId w:val="20"/>
              </w:numPr>
            </w:pPr>
            <w:r>
              <w:t>Datová schránka</w:t>
            </w:r>
          </w:p>
          <w:p w14:paraId="569822B7" w14:textId="6FDBAF85" w:rsidR="0049541B" w:rsidRPr="00C800AD" w:rsidRDefault="0049541B" w:rsidP="0049541B">
            <w:pPr>
              <w:pStyle w:val="Bezmezer"/>
            </w:pPr>
            <w:r>
              <w:t>Případná další nezbytná data vyžadovaná při vyřízení přestupku.</w:t>
            </w:r>
          </w:p>
        </w:tc>
        <w:tc>
          <w:tcPr>
            <w:tcW w:w="0" w:type="auto"/>
            <w:vAlign w:val="top"/>
          </w:tcPr>
          <w:p w14:paraId="2578A9FD" w14:textId="6EE3D402" w:rsidR="00BB38C8" w:rsidRPr="00330316" w:rsidRDefault="0049541B" w:rsidP="00F81703">
            <w:pPr>
              <w:pStyle w:val="Bezmezer"/>
            </w:pPr>
            <w:r w:rsidRPr="00330316">
              <w:t>ANO/NE</w:t>
            </w:r>
          </w:p>
        </w:tc>
      </w:tr>
      <w:tr w:rsidR="00F81703" w14:paraId="47C928E9" w14:textId="77777777" w:rsidTr="00363EB1">
        <w:tc>
          <w:tcPr>
            <w:tcW w:w="0" w:type="auto"/>
          </w:tcPr>
          <w:p w14:paraId="176DB265" w14:textId="5922FF6F" w:rsidR="00F81703" w:rsidRDefault="00F81703" w:rsidP="00FB5C5B">
            <w:pPr>
              <w:pStyle w:val="Bezmezer"/>
            </w:pPr>
            <w:r>
              <w:t>Systém automaticky kontroluje lhůty u jednotlivých případů a to zejména u plateb</w:t>
            </w:r>
            <w:r w:rsidR="00FB5C5B">
              <w:t xml:space="preserve"> </w:t>
            </w:r>
            <w:r w:rsidR="00FB5C5B" w:rsidRPr="00FB5C5B">
              <w:t xml:space="preserve">včetně lhůt u jednotlivých </w:t>
            </w:r>
            <w:r w:rsidR="00FB5C5B">
              <w:t xml:space="preserve">rozpracovaných </w:t>
            </w:r>
            <w:r w:rsidR="00FB5C5B" w:rsidRPr="00FB5C5B">
              <w:t>spisů</w:t>
            </w:r>
            <w:r>
              <w:t>.</w:t>
            </w:r>
          </w:p>
        </w:tc>
        <w:tc>
          <w:tcPr>
            <w:tcW w:w="0" w:type="auto"/>
            <w:vAlign w:val="top"/>
          </w:tcPr>
          <w:p w14:paraId="66618F73" w14:textId="03C4AA38" w:rsidR="00F81703" w:rsidRDefault="00F81703" w:rsidP="00F81703">
            <w:pPr>
              <w:pStyle w:val="Bezmezer"/>
            </w:pPr>
            <w:r w:rsidRPr="00330316">
              <w:t>ANO/NE</w:t>
            </w:r>
          </w:p>
        </w:tc>
      </w:tr>
      <w:tr w:rsidR="00F81703" w14:paraId="4DECD6E9" w14:textId="77777777" w:rsidTr="00363EB1">
        <w:tc>
          <w:tcPr>
            <w:tcW w:w="0" w:type="auto"/>
          </w:tcPr>
          <w:p w14:paraId="7E08EAED" w14:textId="1046BABD" w:rsidR="00F81703" w:rsidRDefault="00B120F2" w:rsidP="007A601D">
            <w:pPr>
              <w:pStyle w:val="Bezmezer"/>
            </w:pPr>
            <w:r>
              <w:lastRenderedPageBreak/>
              <w:t xml:space="preserve">Poskytne dokumenty spisové službě tak, aby bylo možné </w:t>
            </w:r>
            <w:r w:rsidR="00F81703" w:rsidRPr="00B11D14">
              <w:t>elektronické odesílání písemností na Českou poštu prostřednictvím</w:t>
            </w:r>
            <w:r w:rsidR="007A601D">
              <w:t xml:space="preserve"> spisové </w:t>
            </w:r>
            <w:r w:rsidR="00CE07E6">
              <w:t xml:space="preserve">služby </w:t>
            </w:r>
            <w:r w:rsidR="00CE07E6" w:rsidRPr="00B11D14">
              <w:t>a to</w:t>
            </w:r>
            <w:r w:rsidR="00F81703" w:rsidRPr="00B11D14">
              <w:t xml:space="preserve"> formou p</w:t>
            </w:r>
            <w:r w:rsidR="009D5793">
              <w:t xml:space="preserve">římého předávání elektronické kopie </w:t>
            </w:r>
            <w:r w:rsidR="00F81703" w:rsidRPr="00B11D14">
              <w:t>odesílaného dokumentu ve formátu PDF</w:t>
            </w:r>
            <w:r w:rsidR="00F81703">
              <w:t>.</w:t>
            </w:r>
            <w:r w:rsidR="007A601D">
              <w:t xml:space="preserve"> Spisová služba provede vypravení dokumentu a Česká pošta provede autorizovanou konverzi nebo vytištění spolu s doručením.</w:t>
            </w:r>
          </w:p>
        </w:tc>
        <w:tc>
          <w:tcPr>
            <w:tcW w:w="0" w:type="auto"/>
            <w:vAlign w:val="top"/>
          </w:tcPr>
          <w:p w14:paraId="37297EA8" w14:textId="2AC2DA0C" w:rsidR="00F81703" w:rsidRDefault="00F81703" w:rsidP="00F81703">
            <w:pPr>
              <w:pStyle w:val="Bezmezer"/>
            </w:pPr>
            <w:r w:rsidRPr="00330316">
              <w:t>ANO/NE</w:t>
            </w:r>
          </w:p>
        </w:tc>
      </w:tr>
      <w:tr w:rsidR="00F81703" w14:paraId="2DAAFD4C" w14:textId="77777777" w:rsidTr="00363EB1">
        <w:tc>
          <w:tcPr>
            <w:tcW w:w="0" w:type="auto"/>
          </w:tcPr>
          <w:p w14:paraId="35CCAEE6" w14:textId="4EB5C8BA" w:rsidR="00F81703" w:rsidRPr="00B11D14" w:rsidRDefault="002228DE" w:rsidP="00825DB2">
            <w:pPr>
              <w:pStyle w:val="Bezmezer"/>
            </w:pPr>
            <w:r>
              <w:t xml:space="preserve">Systém </w:t>
            </w:r>
            <w:r w:rsidRPr="002228DE">
              <w:t>umožňuje tisk obálek s automaticky vyplněnou doručovací adresou a tisk podacího archu.</w:t>
            </w:r>
          </w:p>
        </w:tc>
        <w:tc>
          <w:tcPr>
            <w:tcW w:w="0" w:type="auto"/>
            <w:vAlign w:val="top"/>
          </w:tcPr>
          <w:p w14:paraId="085E8899" w14:textId="3F4C78F8" w:rsidR="00F81703" w:rsidRDefault="002228DE" w:rsidP="00F81703">
            <w:pPr>
              <w:pStyle w:val="Bezmezer"/>
            </w:pPr>
            <w:r w:rsidRPr="00330316">
              <w:t>ANO/NE</w:t>
            </w:r>
          </w:p>
        </w:tc>
      </w:tr>
      <w:tr w:rsidR="00825DB2" w14:paraId="22F9A25D" w14:textId="77777777" w:rsidTr="00363EB1">
        <w:tc>
          <w:tcPr>
            <w:tcW w:w="0" w:type="auto"/>
          </w:tcPr>
          <w:p w14:paraId="41258F63" w14:textId="74612F01" w:rsidR="00825DB2" w:rsidRDefault="00825DB2" w:rsidP="00825DB2">
            <w:pPr>
              <w:pStyle w:val="Bezmezer"/>
            </w:pPr>
            <w:r>
              <w:t>Finální dokumenty pak budou uloženy ve spisové službě, přičemž podpisování zajišťuje systém SATURN nikoliv spisová služba.</w:t>
            </w:r>
          </w:p>
        </w:tc>
        <w:tc>
          <w:tcPr>
            <w:tcW w:w="0" w:type="auto"/>
            <w:vAlign w:val="top"/>
          </w:tcPr>
          <w:p w14:paraId="58FAA786" w14:textId="6D5F881C" w:rsidR="00825DB2" w:rsidRPr="00330316" w:rsidRDefault="00825DB2" w:rsidP="00825DB2">
            <w:pPr>
              <w:pStyle w:val="Bezmezer"/>
            </w:pPr>
            <w:r w:rsidRPr="00330316">
              <w:t>ANO/NE</w:t>
            </w:r>
          </w:p>
        </w:tc>
      </w:tr>
      <w:tr w:rsidR="00825DB2" w14:paraId="27B0C5A5" w14:textId="77777777" w:rsidTr="00363EB1">
        <w:tc>
          <w:tcPr>
            <w:tcW w:w="0" w:type="auto"/>
          </w:tcPr>
          <w:p w14:paraId="6952E066" w14:textId="3E57E80F" w:rsidR="00825DB2" w:rsidRDefault="00825DB2" w:rsidP="00825DB2">
            <w:pPr>
              <w:pStyle w:val="Bezmezer"/>
            </w:pPr>
            <w:r>
              <w:t>V systému jsou implementovány integrace podle výše uvedeného schématu.</w:t>
            </w:r>
          </w:p>
        </w:tc>
        <w:tc>
          <w:tcPr>
            <w:tcW w:w="0" w:type="auto"/>
            <w:vAlign w:val="top"/>
          </w:tcPr>
          <w:p w14:paraId="2B77A2E4" w14:textId="07F78938" w:rsidR="00825DB2" w:rsidRPr="00330316" w:rsidRDefault="00825DB2" w:rsidP="00825DB2">
            <w:pPr>
              <w:pStyle w:val="Bezmezer"/>
            </w:pPr>
            <w:r>
              <w:t>ANO/NE</w:t>
            </w:r>
          </w:p>
        </w:tc>
      </w:tr>
      <w:tr w:rsidR="00825DB2" w14:paraId="3FD51BB7" w14:textId="77777777" w:rsidTr="00363EB1">
        <w:tc>
          <w:tcPr>
            <w:tcW w:w="0" w:type="auto"/>
          </w:tcPr>
          <w:p w14:paraId="06DAAE49" w14:textId="110A625E" w:rsidR="00825DB2" w:rsidRDefault="00825DB2" w:rsidP="00825DB2">
            <w:pPr>
              <w:pStyle w:val="Bezmezer"/>
            </w:pPr>
            <w:r>
              <w:t xml:space="preserve">Stávající dodavatel spisové služby poskytne vítěznému </w:t>
            </w:r>
            <w:r w:rsidR="009C5917">
              <w:t>účastníkovi ZŘ</w:t>
            </w:r>
            <w:r>
              <w:t xml:space="preserve"> pro zprovoznění jeho řešení součinnost v délce:</w:t>
            </w:r>
          </w:p>
          <w:p w14:paraId="6AE86FEB" w14:textId="244B6832" w:rsidR="00825DB2" w:rsidRDefault="00825DB2" w:rsidP="00531800">
            <w:pPr>
              <w:pStyle w:val="Bezmezer"/>
              <w:numPr>
                <w:ilvl w:val="0"/>
                <w:numId w:val="13"/>
              </w:numPr>
            </w:pPr>
            <w:r>
              <w:t>4 dny na napojení na spisovou službu v souladu se standardem NSESSS.</w:t>
            </w:r>
          </w:p>
          <w:p w14:paraId="752DEFA5" w14:textId="1224AE9D" w:rsidR="00825DB2" w:rsidRDefault="00825DB2" w:rsidP="00531800">
            <w:pPr>
              <w:pStyle w:val="Bezmezer"/>
              <w:numPr>
                <w:ilvl w:val="0"/>
                <w:numId w:val="13"/>
              </w:numPr>
            </w:pPr>
            <w:r>
              <w:t>2 dny na propojení na ekonomické moduly.</w:t>
            </w:r>
          </w:p>
          <w:p w14:paraId="620DC7A8" w14:textId="01598356" w:rsidR="00825DB2" w:rsidRDefault="00825DB2" w:rsidP="00825DB2">
            <w:pPr>
              <w:pStyle w:val="Bezmezer"/>
            </w:pPr>
            <w:r>
              <w:t xml:space="preserve">Součástí této součinnosti je také testování implementace a její funkčnosti. Cena za tuto součinnost bude hrazena z prostředků zadavatele a není součástí ceny </w:t>
            </w:r>
            <w:r w:rsidR="009C5917">
              <w:t>účastníka ZŘ</w:t>
            </w:r>
            <w:r>
              <w:t>.</w:t>
            </w:r>
          </w:p>
        </w:tc>
        <w:tc>
          <w:tcPr>
            <w:tcW w:w="0" w:type="auto"/>
            <w:vAlign w:val="top"/>
          </w:tcPr>
          <w:p w14:paraId="45B159F6" w14:textId="37EE2498" w:rsidR="00825DB2" w:rsidRDefault="00BC50FF" w:rsidP="00825DB2">
            <w:pPr>
              <w:pStyle w:val="Bezmezer"/>
            </w:pPr>
            <w:r>
              <w:t>ANO/NE</w:t>
            </w:r>
          </w:p>
        </w:tc>
      </w:tr>
    </w:tbl>
    <w:p w14:paraId="77B7B079" w14:textId="77777777" w:rsidR="00444D13" w:rsidRPr="00DD2416" w:rsidRDefault="00444D13" w:rsidP="00DD2416"/>
    <w:p w14:paraId="6268B2E6" w14:textId="77777777" w:rsidR="00382DA6" w:rsidRDefault="00382DA6" w:rsidP="005A58E8">
      <w:pPr>
        <w:pStyle w:val="Nadpis1"/>
      </w:pPr>
      <w:r>
        <w:t xml:space="preserve">Požadavky na </w:t>
      </w:r>
      <w:proofErr w:type="spellStart"/>
      <w:r>
        <w:t>cloudový</w:t>
      </w:r>
      <w:proofErr w:type="spellEnd"/>
      <w:r>
        <w:t xml:space="preserve"> provoz</w:t>
      </w:r>
    </w:p>
    <w:p w14:paraId="5E8DD42A" w14:textId="3081C6E6" w:rsidR="00577DB5" w:rsidRDefault="00577DB5" w:rsidP="00577DB5">
      <w:pPr>
        <w:pStyle w:val="Titulek"/>
        <w:keepNext/>
      </w:pPr>
      <w:r>
        <w:t xml:space="preserve">Tabulka </w:t>
      </w:r>
      <w:fldSimple w:instr=" SEQ Tabulka \* ARABIC ">
        <w:r w:rsidR="00467C42">
          <w:rPr>
            <w:noProof/>
          </w:rPr>
          <w:t>11</w:t>
        </w:r>
      </w:fldSimple>
      <w:r>
        <w:t xml:space="preserve"> Požadavky na </w:t>
      </w:r>
      <w:proofErr w:type="spellStart"/>
      <w:r>
        <w:t>cloudový</w:t>
      </w:r>
      <w:proofErr w:type="spellEnd"/>
      <w:r>
        <w:t xml:space="preserve"> provoz</w:t>
      </w:r>
    </w:p>
    <w:tbl>
      <w:tblPr>
        <w:tblStyle w:val="FST"/>
        <w:tblW w:w="0" w:type="auto"/>
        <w:tblLook w:val="04A0" w:firstRow="1" w:lastRow="0" w:firstColumn="1" w:lastColumn="0" w:noHBand="0" w:noVBand="1"/>
      </w:tblPr>
      <w:tblGrid>
        <w:gridCol w:w="7520"/>
        <w:gridCol w:w="1532"/>
      </w:tblGrid>
      <w:tr w:rsidR="002E5A29" w14:paraId="09249733" w14:textId="77777777" w:rsidTr="0018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9F39A87" w14:textId="26F7D659" w:rsidR="00577DB5" w:rsidRDefault="00641A62" w:rsidP="0018137F">
            <w:pPr>
              <w:pStyle w:val="Bezmezer"/>
            </w:pPr>
            <w:r>
              <w:t>Minimální požadavky zadavatele</w:t>
            </w:r>
          </w:p>
        </w:tc>
        <w:tc>
          <w:tcPr>
            <w:tcW w:w="0" w:type="auto"/>
          </w:tcPr>
          <w:p w14:paraId="017BE59E" w14:textId="2C896833" w:rsidR="00577DB5" w:rsidRDefault="001D3BC7" w:rsidP="0018137F">
            <w:pPr>
              <w:pStyle w:val="Bezmezer"/>
            </w:pPr>
            <w:r>
              <w:t>Dodavatel vyplní ANO/NE*</w:t>
            </w:r>
          </w:p>
        </w:tc>
      </w:tr>
      <w:tr w:rsidR="00900322" w14:paraId="62A96F27" w14:textId="77777777" w:rsidTr="0018137F">
        <w:tc>
          <w:tcPr>
            <w:tcW w:w="0" w:type="auto"/>
          </w:tcPr>
          <w:p w14:paraId="07D05A6E" w14:textId="5E9A5F79" w:rsidR="00900322" w:rsidRDefault="00FD4FE6" w:rsidP="003F655B">
            <w:pPr>
              <w:pStyle w:val="Bezmezer"/>
            </w:pPr>
            <w:proofErr w:type="spellStart"/>
            <w:r>
              <w:t>Cloudové</w:t>
            </w:r>
            <w:proofErr w:type="spellEnd"/>
            <w:r>
              <w:t xml:space="preserve"> služby musí vykonávat poskytovatel </w:t>
            </w:r>
            <w:r w:rsidR="00E54CAA">
              <w:t xml:space="preserve">zapsaný v katalogu </w:t>
            </w:r>
            <w:proofErr w:type="spellStart"/>
            <w:r w:rsidR="00E54CAA">
              <w:t>cloud</w:t>
            </w:r>
            <w:proofErr w:type="spellEnd"/>
            <w:r w:rsidR="00E54CAA">
              <w:t xml:space="preserve"> </w:t>
            </w:r>
            <w:proofErr w:type="spellStart"/>
            <w:r w:rsidR="00E54CAA">
              <w:t>computingu</w:t>
            </w:r>
            <w:proofErr w:type="spellEnd"/>
            <w:r w:rsidR="00E54CAA">
              <w:t xml:space="preserve"> </w:t>
            </w:r>
            <w:r w:rsidR="003359BA">
              <w:t>v souladu s Vyhláškou</w:t>
            </w:r>
            <w:r w:rsidR="00900322" w:rsidRPr="00900322">
              <w:t xml:space="preserve"> č. 316/2021 </w:t>
            </w:r>
            <w:proofErr w:type="spellStart"/>
            <w:r w:rsidR="00900322" w:rsidRPr="00900322">
              <w:t>Sb.Vyhláška</w:t>
            </w:r>
            <w:proofErr w:type="spellEnd"/>
            <w:r w:rsidR="00900322" w:rsidRPr="00900322">
              <w:t xml:space="preserve"> o některých požadavcích pro zápis do katalogu </w:t>
            </w:r>
            <w:proofErr w:type="spellStart"/>
            <w:r w:rsidR="00900322" w:rsidRPr="00900322">
              <w:t>cloud</w:t>
            </w:r>
            <w:proofErr w:type="spellEnd"/>
            <w:r w:rsidR="00900322" w:rsidRPr="00900322">
              <w:t xml:space="preserve"> </w:t>
            </w:r>
            <w:proofErr w:type="spellStart"/>
            <w:r w:rsidR="00900322" w:rsidRPr="00900322">
              <w:t>computingu</w:t>
            </w:r>
            <w:proofErr w:type="spellEnd"/>
            <w:r w:rsidR="003359BA">
              <w:t>, či takový poskytovatel je v pozici poddavatele</w:t>
            </w:r>
            <w:r w:rsidR="00E54CAA">
              <w:t xml:space="preserve"> nebo má </w:t>
            </w:r>
            <w:r w:rsidR="009C5917">
              <w:t>účastník ZŘ</w:t>
            </w:r>
            <w:r w:rsidR="00E54CAA">
              <w:t xml:space="preserve"> jinak </w:t>
            </w:r>
            <w:r w:rsidR="003F655B">
              <w:t xml:space="preserve">smluvně zajištěno poskytování </w:t>
            </w:r>
            <w:proofErr w:type="spellStart"/>
            <w:r w:rsidR="003F655B">
              <w:t>cloudových</w:t>
            </w:r>
            <w:proofErr w:type="spellEnd"/>
            <w:r w:rsidR="003F655B">
              <w:t xml:space="preserve"> služeb takovýmto poskytovatelem</w:t>
            </w:r>
            <w:r w:rsidR="003359BA">
              <w:t xml:space="preserve">. </w:t>
            </w:r>
          </w:p>
        </w:tc>
        <w:tc>
          <w:tcPr>
            <w:tcW w:w="0" w:type="auto"/>
          </w:tcPr>
          <w:p w14:paraId="5F29D3A6" w14:textId="36B1566B" w:rsidR="00900322" w:rsidRDefault="003359BA" w:rsidP="0018137F">
            <w:pPr>
              <w:pStyle w:val="Bezmezer"/>
            </w:pPr>
            <w:r>
              <w:t>ANO/NE</w:t>
            </w:r>
          </w:p>
        </w:tc>
      </w:tr>
      <w:tr w:rsidR="0063132E" w14:paraId="4E939562" w14:textId="77777777" w:rsidTr="00363EB1">
        <w:tc>
          <w:tcPr>
            <w:tcW w:w="0" w:type="auto"/>
          </w:tcPr>
          <w:p w14:paraId="5EC7BEED" w14:textId="485FA373" w:rsidR="0063132E" w:rsidRDefault="0063132E" w:rsidP="0063132E">
            <w:pPr>
              <w:pStyle w:val="Bezmezer"/>
            </w:pPr>
            <w:r>
              <w:t xml:space="preserve">Provozní doba systému je pondělí – pátek od 6:00 – 18:00 (provozní hodiny), kdy jsou zaručeny provozní SLA. V této době je poskytována hot-line pro uživatele a systém umožňující přijetí požadavku. Pokud na pondělí – pátek připadá státní svátek, není tento den dnem běžného provozu. </w:t>
            </w:r>
          </w:p>
        </w:tc>
        <w:tc>
          <w:tcPr>
            <w:tcW w:w="0" w:type="auto"/>
            <w:vAlign w:val="top"/>
          </w:tcPr>
          <w:p w14:paraId="2FF46A02" w14:textId="01C79564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1D767C56" w14:textId="77777777" w:rsidTr="00363EB1">
        <w:tc>
          <w:tcPr>
            <w:tcW w:w="0" w:type="auto"/>
          </w:tcPr>
          <w:p w14:paraId="2A8DEF7B" w14:textId="3FCEBAE8" w:rsidR="0063132E" w:rsidRDefault="0063132E" w:rsidP="0063132E">
            <w:pPr>
              <w:pStyle w:val="Bezmezer"/>
            </w:pPr>
            <w:r>
              <w:t xml:space="preserve">Systém bude funkční i mimo provozní dobu, ale </w:t>
            </w:r>
            <w:r w:rsidR="009C5917">
              <w:t>účastník ZŘ</w:t>
            </w:r>
            <w:r>
              <w:t xml:space="preserve"> smí tuto dobu využívat pro nutné provozní úkony, jako jsou update, upgrade, profylaxe, servis apod. Na tuto skutečnost ale vždy uživatele zřetelně upozorní</w:t>
            </w:r>
            <w:r w:rsidR="009D5793">
              <w:t xml:space="preserve"> na úvodní stránce a nedovolí použít funkce, které jsou blokovány s ohledem na probíhající práce</w:t>
            </w:r>
            <w:r>
              <w:t>.</w:t>
            </w:r>
          </w:p>
        </w:tc>
        <w:tc>
          <w:tcPr>
            <w:tcW w:w="0" w:type="auto"/>
            <w:vAlign w:val="top"/>
          </w:tcPr>
          <w:p w14:paraId="2229177B" w14:textId="786DD194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1F9C50B9" w14:textId="77777777" w:rsidTr="00363EB1">
        <w:tc>
          <w:tcPr>
            <w:tcW w:w="0" w:type="auto"/>
          </w:tcPr>
          <w:p w14:paraId="157330FA" w14:textId="3008FCEF" w:rsidR="0063132E" w:rsidRPr="00A048FA" w:rsidRDefault="0063132E" w:rsidP="0063132E">
            <w:pPr>
              <w:pStyle w:val="Bezmezer"/>
            </w:pPr>
            <w:r w:rsidRPr="00A048FA">
              <w:t>Na konci každého provozního roku bude vyhotovena zpráva o plnění SLA. Pokud bude překročen níže definovaný limit, provede se snížení ceny, které se započte vůči faktuře dodavatele</w:t>
            </w:r>
            <w:r w:rsidR="009D5793" w:rsidRPr="00A048FA">
              <w:t xml:space="preserve"> za poslední kvartál</w:t>
            </w:r>
            <w:r w:rsidRPr="00A048FA">
              <w:t>.</w:t>
            </w:r>
            <w:r w:rsidR="009D5793" w:rsidRPr="00A048FA">
              <w:t xml:space="preserve"> Případně je-li překročení vyšší než je cena kvartální faktury, lze zápočet provést i vůči dalším fakturám.</w:t>
            </w:r>
            <w:r w:rsidRPr="00A048FA">
              <w:t xml:space="preserve"> Za základ pro výpočet procentuálního snížení ceny bude vždy brána cena </w:t>
            </w:r>
            <w:proofErr w:type="spellStart"/>
            <w:r w:rsidRPr="00A048FA">
              <w:t>cloudových</w:t>
            </w:r>
            <w:proofErr w:type="spellEnd"/>
            <w:r w:rsidRPr="00A048FA">
              <w:t xml:space="preserve"> služeb za posledních 12 měsíců.</w:t>
            </w:r>
            <w:r w:rsidR="009D5793" w:rsidRPr="00A048FA">
              <w:t xml:space="preserve"> </w:t>
            </w:r>
          </w:p>
        </w:tc>
        <w:tc>
          <w:tcPr>
            <w:tcW w:w="0" w:type="auto"/>
            <w:vAlign w:val="top"/>
          </w:tcPr>
          <w:p w14:paraId="7F2A94D3" w14:textId="3ED75D28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0D2D149F" w14:textId="77777777" w:rsidTr="00363EB1">
        <w:tc>
          <w:tcPr>
            <w:tcW w:w="0" w:type="auto"/>
          </w:tcPr>
          <w:p w14:paraId="76235BB3" w14:textId="4C9B912D" w:rsidR="0063132E" w:rsidRPr="00A048FA" w:rsidRDefault="0063132E" w:rsidP="0063132E">
            <w:pPr>
              <w:pStyle w:val="Bezmezer"/>
            </w:pPr>
            <w:r w:rsidRPr="00A048FA">
              <w:t>V průběhu provozní doby je z</w:t>
            </w:r>
            <w:r w:rsidR="009D5793" w:rsidRPr="00A048FA">
              <w:t xml:space="preserve">aručeno minimum výpadků se spolehlivostí provozu </w:t>
            </w:r>
            <w:r w:rsidRPr="00A048FA">
              <w:t>98% za rok.</w:t>
            </w:r>
          </w:p>
          <w:p w14:paraId="571B5241" w14:textId="5ED79DCE" w:rsidR="0063132E" w:rsidRPr="00A048FA" w:rsidRDefault="0063132E" w:rsidP="00152A59">
            <w:pPr>
              <w:pStyle w:val="Bezmezer"/>
            </w:pPr>
            <w:r w:rsidRPr="00A048FA">
              <w:t xml:space="preserve">5 dní v týdnu mezi 6:00 – 18:00 je celkem 60 hodin provozu týdně, tj. 3 600 minut provozu. Pro výpočet se předpokládá 52 týdnů v roce, tj. dohromady 187 200 minut provozu. Z toho výpadek může zabrat 2%, tj. 3 744 minut za </w:t>
            </w:r>
            <w:r w:rsidR="00222AA2" w:rsidRPr="00A048FA">
              <w:t>rok (</w:t>
            </w:r>
            <w:r w:rsidR="00222AA2">
              <w:t>62,4</w:t>
            </w:r>
            <w:r w:rsidR="00152A59">
              <w:t xml:space="preserve"> provozních hodin</w:t>
            </w:r>
            <w:r w:rsidRPr="00A048FA">
              <w:t xml:space="preserve">). </w:t>
            </w:r>
          </w:p>
        </w:tc>
        <w:tc>
          <w:tcPr>
            <w:tcW w:w="0" w:type="auto"/>
            <w:vAlign w:val="top"/>
          </w:tcPr>
          <w:p w14:paraId="4E2F71C9" w14:textId="75743A50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66A0EF4B" w14:textId="77777777" w:rsidTr="00363EB1">
        <w:tc>
          <w:tcPr>
            <w:tcW w:w="0" w:type="auto"/>
          </w:tcPr>
          <w:p w14:paraId="5A74851D" w14:textId="5B61A2F2" w:rsidR="0063132E" w:rsidRPr="00A048FA" w:rsidRDefault="0063132E" w:rsidP="0063132E">
            <w:pPr>
              <w:pStyle w:val="Bezmezer"/>
            </w:pPr>
            <w:r w:rsidRPr="00A048FA">
              <w:t>Výše zmíněná hranice je limit SLA. Překročení do 5% znamená, že došlo k navýšení o 0,05 * 3 744 minut = 187,2 minuty navíc, tj. hranice je celkem 3 931,2 minut. Po jejím překročení se postupuje do dalšího snižování ceny.</w:t>
            </w:r>
          </w:p>
          <w:p w14:paraId="70EBE27D" w14:textId="77777777" w:rsidR="0063132E" w:rsidRPr="00A048FA" w:rsidRDefault="0063132E" w:rsidP="0063132E">
            <w:pPr>
              <w:pStyle w:val="Bezmezer"/>
            </w:pPr>
            <w:r w:rsidRPr="00A048FA">
              <w:t>V případě překročení tohoto požadavku se cena za nájem software ponižuje následně:</w:t>
            </w:r>
          </w:p>
          <w:p w14:paraId="5867D180" w14:textId="1D3D58DD" w:rsidR="0063132E" w:rsidRPr="00A048FA" w:rsidRDefault="0063132E" w:rsidP="00531800">
            <w:pPr>
              <w:pStyle w:val="Bezmezer"/>
              <w:numPr>
                <w:ilvl w:val="0"/>
                <w:numId w:val="7"/>
              </w:numPr>
            </w:pPr>
            <w:r w:rsidRPr="00A048FA">
              <w:t>Překročení do 5% znamená snížení ceny o 1 %.</w:t>
            </w:r>
          </w:p>
          <w:p w14:paraId="444D0FBD" w14:textId="108EEFEE" w:rsidR="0063132E" w:rsidRPr="00A048FA" w:rsidRDefault="0063132E" w:rsidP="00531800">
            <w:pPr>
              <w:pStyle w:val="Bezmezer"/>
              <w:numPr>
                <w:ilvl w:val="0"/>
                <w:numId w:val="7"/>
              </w:numPr>
            </w:pPr>
            <w:r w:rsidRPr="00A048FA">
              <w:t>Překročení do 20% znamená snížení ceny o 3%.</w:t>
            </w:r>
          </w:p>
          <w:p w14:paraId="07B94A6D" w14:textId="11F292CE" w:rsidR="0063132E" w:rsidRPr="00A048FA" w:rsidRDefault="0063132E" w:rsidP="00531800">
            <w:pPr>
              <w:pStyle w:val="Bezmezer"/>
              <w:numPr>
                <w:ilvl w:val="0"/>
                <w:numId w:val="7"/>
              </w:numPr>
            </w:pPr>
            <w:r w:rsidRPr="00A048FA">
              <w:t>Překročení do 80% znamená snížení ceny o 7%.</w:t>
            </w:r>
          </w:p>
          <w:p w14:paraId="6A68E12E" w14:textId="7363F59D" w:rsidR="0063132E" w:rsidRPr="00A048FA" w:rsidRDefault="0063132E" w:rsidP="00531800">
            <w:pPr>
              <w:pStyle w:val="Bezmezer"/>
              <w:numPr>
                <w:ilvl w:val="0"/>
                <w:numId w:val="7"/>
              </w:numPr>
            </w:pPr>
            <w:r w:rsidRPr="00A048FA">
              <w:t>Překročení do 150% znamená snížení ceny o 11%.</w:t>
            </w:r>
          </w:p>
          <w:p w14:paraId="54939AA5" w14:textId="08BA6FE9" w:rsidR="0063132E" w:rsidRPr="00A048FA" w:rsidRDefault="0063132E" w:rsidP="00531800">
            <w:pPr>
              <w:pStyle w:val="Bezmezer"/>
              <w:numPr>
                <w:ilvl w:val="0"/>
                <w:numId w:val="7"/>
              </w:numPr>
            </w:pPr>
            <w:r w:rsidRPr="00A048FA">
              <w:t>Překročení do 230% znamená snížení ceny o 25%.</w:t>
            </w:r>
          </w:p>
          <w:p w14:paraId="3DA08C3A" w14:textId="5697417F" w:rsidR="0063132E" w:rsidRPr="00A048FA" w:rsidRDefault="0063132E" w:rsidP="00531800">
            <w:pPr>
              <w:pStyle w:val="Bezmezer"/>
              <w:numPr>
                <w:ilvl w:val="0"/>
                <w:numId w:val="7"/>
              </w:numPr>
            </w:pPr>
            <w:r w:rsidRPr="00A048FA">
              <w:lastRenderedPageBreak/>
              <w:t>Překročení do 350% znamená snížení ceny o 40%.</w:t>
            </w:r>
          </w:p>
          <w:p w14:paraId="53305035" w14:textId="754DBF2E" w:rsidR="0063132E" w:rsidRPr="00A048FA" w:rsidRDefault="0063132E" w:rsidP="00531800">
            <w:pPr>
              <w:pStyle w:val="Bezmezer"/>
              <w:numPr>
                <w:ilvl w:val="0"/>
                <w:numId w:val="7"/>
              </w:numPr>
            </w:pPr>
            <w:r w:rsidRPr="00A048FA">
              <w:t>Překročení do 500% znamená snížení ceny o 75%.</w:t>
            </w:r>
          </w:p>
          <w:p w14:paraId="4BA469DC" w14:textId="3AF96E87" w:rsidR="0063132E" w:rsidRPr="00A048FA" w:rsidRDefault="0063132E" w:rsidP="00531800">
            <w:pPr>
              <w:pStyle w:val="Bezmezer"/>
              <w:numPr>
                <w:ilvl w:val="0"/>
                <w:numId w:val="7"/>
              </w:numPr>
            </w:pPr>
            <w:r w:rsidRPr="00A048FA">
              <w:t>Překročení nad tento limit znamená snížení ceny o 100%.</w:t>
            </w:r>
          </w:p>
        </w:tc>
        <w:tc>
          <w:tcPr>
            <w:tcW w:w="0" w:type="auto"/>
            <w:vAlign w:val="top"/>
          </w:tcPr>
          <w:p w14:paraId="7D7E055E" w14:textId="733FF2BB" w:rsidR="0063132E" w:rsidRDefault="0063132E" w:rsidP="0063132E">
            <w:pPr>
              <w:pStyle w:val="Bezmezer"/>
            </w:pPr>
            <w:r w:rsidRPr="00145839">
              <w:lastRenderedPageBreak/>
              <w:t>ANO/NE</w:t>
            </w:r>
          </w:p>
        </w:tc>
      </w:tr>
      <w:tr w:rsidR="0063132E" w14:paraId="524D8123" w14:textId="77777777" w:rsidTr="00363EB1">
        <w:tc>
          <w:tcPr>
            <w:tcW w:w="0" w:type="auto"/>
          </w:tcPr>
          <w:p w14:paraId="540A356B" w14:textId="4DDBA863" w:rsidR="0063132E" w:rsidRDefault="0063132E" w:rsidP="0063132E">
            <w:pPr>
              <w:pStyle w:val="Bezmezer"/>
            </w:pPr>
            <w:r>
              <w:t>Za výpadek systému jsou požadovány vady zabraňující užívání systému, tj. kritická chyba a chyba typu A.</w:t>
            </w:r>
          </w:p>
        </w:tc>
        <w:tc>
          <w:tcPr>
            <w:tcW w:w="0" w:type="auto"/>
            <w:vAlign w:val="top"/>
          </w:tcPr>
          <w:p w14:paraId="26B03E29" w14:textId="4D218A0D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5D2ABD4B" w14:textId="77777777" w:rsidTr="00363EB1">
        <w:tc>
          <w:tcPr>
            <w:tcW w:w="0" w:type="auto"/>
          </w:tcPr>
          <w:p w14:paraId="02937B96" w14:textId="36F2AB10" w:rsidR="0063132E" w:rsidRDefault="0063132E" w:rsidP="009D5793">
            <w:pPr>
              <w:pStyle w:val="Bezmezer"/>
            </w:pPr>
            <w:r>
              <w:t xml:space="preserve">Doba odstranění závady v hodinách je počítána vždy podle provozní doby systému. Např. je-li kritická vada nahlášena v 16:00, jsou započteny v tomto dni 2 hodiny a další hodiny na reakci začínají běžet následující den od 6:00. Pokud je </w:t>
            </w:r>
            <w:r w:rsidR="009D5793">
              <w:t>rozhodný den pátek, nezapočítávají</w:t>
            </w:r>
            <w:r>
              <w:t xml:space="preserve"> se víkend</w:t>
            </w:r>
            <w:r w:rsidR="00E62628">
              <w:t>ové dny sobota a neděle</w:t>
            </w:r>
            <w:r>
              <w:t>.</w:t>
            </w:r>
          </w:p>
        </w:tc>
        <w:tc>
          <w:tcPr>
            <w:tcW w:w="0" w:type="auto"/>
            <w:vAlign w:val="top"/>
          </w:tcPr>
          <w:p w14:paraId="6EF8E309" w14:textId="691066D8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6A6610E6" w14:textId="77777777" w:rsidTr="00363EB1">
        <w:tc>
          <w:tcPr>
            <w:tcW w:w="0" w:type="auto"/>
          </w:tcPr>
          <w:p w14:paraId="1897D644" w14:textId="5E09E79E" w:rsidR="0063132E" w:rsidRDefault="0063132E" w:rsidP="0063132E">
            <w:pPr>
              <w:pStyle w:val="Bezmezer"/>
            </w:pPr>
            <w:r>
              <w:t>Je-li výpadek prokazatelně na straně zadavatele, není tato doba započtena do doby nefunkčnosti systému, např. výpadek spojení</w:t>
            </w:r>
            <w:r w:rsidR="00463A4A">
              <w:t xml:space="preserve"> u zadavatele</w:t>
            </w:r>
            <w:r>
              <w:t>.</w:t>
            </w:r>
          </w:p>
        </w:tc>
        <w:tc>
          <w:tcPr>
            <w:tcW w:w="0" w:type="auto"/>
            <w:vAlign w:val="top"/>
          </w:tcPr>
          <w:p w14:paraId="1403A1E2" w14:textId="69D51361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6BD343A3" w14:textId="77777777" w:rsidTr="00363EB1">
        <w:tc>
          <w:tcPr>
            <w:tcW w:w="0" w:type="auto"/>
          </w:tcPr>
          <w:p w14:paraId="660FB93A" w14:textId="1B827254" w:rsidR="0063132E" w:rsidRDefault="0063132E" w:rsidP="0063132E">
            <w:pPr>
              <w:pStyle w:val="Bezmezer"/>
            </w:pPr>
            <w:r>
              <w:t xml:space="preserve">Systém není považován za kritický, a proto stanice úředníků využívající tento systém nejsou zálohovány v případě výpadku elektrického proudu. Tento výpadek na straně zadavatele není považován za výpadek systému. Opačně to již však neplatí. </w:t>
            </w:r>
            <w:r w:rsidR="009C5917">
              <w:t>Účastník ZŘ</w:t>
            </w:r>
            <w:r>
              <w:t xml:space="preserve"> je povinen si zajistit náhradní zálohování elektrickou energií.</w:t>
            </w:r>
          </w:p>
        </w:tc>
        <w:tc>
          <w:tcPr>
            <w:tcW w:w="0" w:type="auto"/>
            <w:vAlign w:val="top"/>
          </w:tcPr>
          <w:p w14:paraId="0441CFF3" w14:textId="1B019C2E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7A50B42F" w14:textId="77777777" w:rsidTr="00363EB1">
        <w:tc>
          <w:tcPr>
            <w:tcW w:w="0" w:type="auto"/>
          </w:tcPr>
          <w:p w14:paraId="7FFF2F60" w14:textId="1387B643" w:rsidR="0063132E" w:rsidRDefault="0063132E" w:rsidP="00871CD9">
            <w:pPr>
              <w:pStyle w:val="Bezmezer"/>
            </w:pPr>
            <w:r>
              <w:t>Kritické chyby systému, tj. systém je zcela nefunkční nebo nedostupný</w:t>
            </w:r>
            <w:r w:rsidR="00B056B9">
              <w:t>, či ho</w:t>
            </w:r>
            <w:r>
              <w:t xml:space="preserve"> nelze vůbec používat</w:t>
            </w:r>
            <w:r w:rsidR="00871CD9">
              <w:t xml:space="preserve"> k jeho účelu</w:t>
            </w:r>
            <w:r>
              <w:t xml:space="preserve">. Tuto chybu je nutno odstranit nejpozději do </w:t>
            </w:r>
            <w:r w:rsidR="00095760">
              <w:t xml:space="preserve">5 </w:t>
            </w:r>
            <w:r>
              <w:t xml:space="preserve">provozních hodin od nahlášení. </w:t>
            </w:r>
          </w:p>
        </w:tc>
        <w:tc>
          <w:tcPr>
            <w:tcW w:w="0" w:type="auto"/>
            <w:vAlign w:val="top"/>
          </w:tcPr>
          <w:p w14:paraId="7BC97314" w14:textId="22AA71AE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13F29987" w14:textId="77777777" w:rsidTr="00363EB1">
        <w:tc>
          <w:tcPr>
            <w:tcW w:w="0" w:type="auto"/>
          </w:tcPr>
          <w:p w14:paraId="53B7C7AB" w14:textId="3E0E8A5A" w:rsidR="0063132E" w:rsidRDefault="0063132E" w:rsidP="0063132E">
            <w:pPr>
              <w:pStyle w:val="Bezmezer"/>
            </w:pPr>
            <w:r>
              <w:t>Chyba typu A – jde o v</w:t>
            </w:r>
            <w:r w:rsidRPr="00DF5EF2">
              <w:t>ady zabraňující provozu, produkt není použitelný ve svých základních funkcích nebo se vyskytuje funkční závada znemožňující činnost systému. Tento stav může ohrozit běžný provoz Objednatele a nelze jej dočasně řešit organizačním opatřením.</w:t>
            </w:r>
            <w:r>
              <w:t xml:space="preserve"> Tuto chybu je nutno vyřešit do 8 provozních hodin od nahlášení.</w:t>
            </w:r>
          </w:p>
        </w:tc>
        <w:tc>
          <w:tcPr>
            <w:tcW w:w="0" w:type="auto"/>
            <w:vAlign w:val="top"/>
          </w:tcPr>
          <w:p w14:paraId="4C73DD03" w14:textId="189E390E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1C66489D" w14:textId="77777777" w:rsidTr="0018137F">
        <w:tc>
          <w:tcPr>
            <w:tcW w:w="0" w:type="auto"/>
          </w:tcPr>
          <w:p w14:paraId="01C3CEB9" w14:textId="54A8D8C1" w:rsidR="0063132E" w:rsidRDefault="0063132E" w:rsidP="0063132E">
            <w:pPr>
              <w:pStyle w:val="Bezmezer"/>
            </w:pPr>
            <w:r>
              <w:t>Chyba typu B – jde o v</w:t>
            </w:r>
            <w:r w:rsidRPr="008025E4">
              <w:t>ady omezující provoz, funkčnost systému je ve svých funkcích degradována tak, že tento stav omezuje běžný provoz Objednatele. Jedná se také o vady způsobující problémy při užívání a provozování produktu nebo jeho části, ale umožňující provoz, jimiž způsobené problémy lze dočasně řešit organizačními opatřeními.</w:t>
            </w:r>
            <w:r>
              <w:t xml:space="preserve"> Tuto chybu je nutno vyřešit do 24 provozních hodin od nahlášení.</w:t>
            </w:r>
          </w:p>
        </w:tc>
        <w:tc>
          <w:tcPr>
            <w:tcW w:w="0" w:type="auto"/>
            <w:vAlign w:val="top"/>
          </w:tcPr>
          <w:p w14:paraId="4FDE40BC" w14:textId="51980F41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4AABDC8D" w14:textId="77777777" w:rsidTr="0018137F">
        <w:tc>
          <w:tcPr>
            <w:tcW w:w="0" w:type="auto"/>
          </w:tcPr>
          <w:p w14:paraId="211086ED" w14:textId="76323976" w:rsidR="0063132E" w:rsidRDefault="0063132E" w:rsidP="0063132E">
            <w:pPr>
              <w:pStyle w:val="Bezmezer"/>
            </w:pPr>
            <w:r>
              <w:t>Chyby typu C – jde o v</w:t>
            </w:r>
            <w:r w:rsidRPr="008025E4">
              <w:t>ady neomezující provoz, jedná se o drobné vady</w:t>
            </w:r>
            <w:r>
              <w:t xml:space="preserve"> nespadající do jiných kategorií. Tuto chybu je nutno vyřešit do 80 provozních hodin od nahlášení.</w:t>
            </w:r>
          </w:p>
        </w:tc>
        <w:tc>
          <w:tcPr>
            <w:tcW w:w="0" w:type="auto"/>
            <w:vAlign w:val="top"/>
          </w:tcPr>
          <w:p w14:paraId="1214FFF4" w14:textId="51509485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36552CBC" w14:textId="77777777" w:rsidTr="00363EB1">
        <w:tc>
          <w:tcPr>
            <w:tcW w:w="0" w:type="auto"/>
          </w:tcPr>
          <w:p w14:paraId="7E1F88F8" w14:textId="45938190" w:rsidR="0063132E" w:rsidRDefault="009C5917" w:rsidP="0063132E">
            <w:pPr>
              <w:pStyle w:val="Bezmezer"/>
            </w:pPr>
            <w:r>
              <w:t>Účastník ZŘ</w:t>
            </w:r>
            <w:r w:rsidR="0063132E">
              <w:t xml:space="preserve"> bere na vědomí, že zadavatel je veřejnoprávní institucí a v případě ukončení smlouvy je povinován součinností s nově vybraným dodavatelem pro zajištění hladkého přechodu mezi systémy – Exit strategie. Tj. data pořizovaná v systému jsou vždy bezvýhradným vlastnictvím města. Data jsou </w:t>
            </w:r>
            <w:proofErr w:type="spellStart"/>
            <w:r w:rsidR="0063132E">
              <w:t>migrovatelná</w:t>
            </w:r>
            <w:proofErr w:type="spellEnd"/>
            <w:r w:rsidR="0063132E">
              <w:t xml:space="preserve"> ve standardním formátu, který je strojově čitelný nebo j</w:t>
            </w:r>
            <w:r w:rsidR="00463A4A">
              <w:t>e v daném sektoru obecně uznáván</w:t>
            </w:r>
            <w:r w:rsidR="0063132E">
              <w:t xml:space="preserve"> jako norma (např. XML, CSV</w:t>
            </w:r>
            <w:r w:rsidR="00752B2D">
              <w:t>, TXT</w:t>
            </w:r>
            <w:r w:rsidR="0063132E">
              <w:t xml:space="preserve"> apod.) Součástí součinnosti při přechodu je také dokumentace dat a jejich ukládání.</w:t>
            </w:r>
            <w:r w:rsidR="00752B2D">
              <w:t xml:space="preserve"> Tento export dat bude proveden v rámci ceny bez dalších poplatků nebo doplatků.</w:t>
            </w:r>
          </w:p>
        </w:tc>
        <w:tc>
          <w:tcPr>
            <w:tcW w:w="0" w:type="auto"/>
            <w:vAlign w:val="top"/>
          </w:tcPr>
          <w:p w14:paraId="1AD69D17" w14:textId="14B531E5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256711B8" w14:textId="77777777" w:rsidTr="00363EB1">
        <w:tc>
          <w:tcPr>
            <w:tcW w:w="0" w:type="auto"/>
          </w:tcPr>
          <w:p w14:paraId="23D9D72A" w14:textId="62BA9A00" w:rsidR="0063132E" w:rsidRDefault="009C5917" w:rsidP="0063132E">
            <w:pPr>
              <w:pStyle w:val="Bezmezer"/>
            </w:pPr>
            <w:r>
              <w:t>Účastník ZŘ</w:t>
            </w:r>
            <w:r w:rsidR="0063132E">
              <w:t xml:space="preserve"> bere na vědomí, že zadavatel je vázán normativy a doporučeními NUKIB pro provoz v </w:t>
            </w:r>
            <w:proofErr w:type="spellStart"/>
            <w:r w:rsidR="0063132E">
              <w:t>cloudu</w:t>
            </w:r>
            <w:proofErr w:type="spellEnd"/>
            <w:r w:rsidR="0063132E">
              <w:t xml:space="preserve"> a to zejména:</w:t>
            </w:r>
          </w:p>
          <w:p w14:paraId="21963F20" w14:textId="77777777" w:rsidR="0063132E" w:rsidRDefault="0063132E" w:rsidP="00531800">
            <w:pPr>
              <w:pStyle w:val="Odstavecseseznamem"/>
              <w:numPr>
                <w:ilvl w:val="0"/>
                <w:numId w:val="4"/>
              </w:numPr>
              <w:spacing w:before="0" w:after="160"/>
            </w:pPr>
            <w:r>
              <w:t>deklarace místa uložení zákaznických dat v rámci jurisdikce EU,</w:t>
            </w:r>
          </w:p>
          <w:p w14:paraId="1C006A0C" w14:textId="12FADB95" w:rsidR="0063132E" w:rsidRDefault="0063132E" w:rsidP="00531800">
            <w:pPr>
              <w:pStyle w:val="Odstavecseseznamem"/>
              <w:numPr>
                <w:ilvl w:val="0"/>
                <w:numId w:val="4"/>
              </w:numPr>
              <w:spacing w:before="0" w:after="160"/>
            </w:pPr>
            <w:r>
              <w:t xml:space="preserve">deklarace úrovně bezpečnosti poskytovaných </w:t>
            </w:r>
            <w:proofErr w:type="spellStart"/>
            <w:r>
              <w:t>cloudových</w:t>
            </w:r>
            <w:proofErr w:type="spellEnd"/>
            <w:r>
              <w:t xml:space="preserve"> služeb – doložení certifikátu ČSN ISO/IEC 27001 nebo Auditní zprávu SOC 2 Type II (AT101),</w:t>
            </w:r>
          </w:p>
          <w:p w14:paraId="56F10368" w14:textId="77777777" w:rsidR="0063132E" w:rsidRDefault="0063132E" w:rsidP="00531800">
            <w:pPr>
              <w:pStyle w:val="Odstavecseseznamem"/>
              <w:numPr>
                <w:ilvl w:val="0"/>
                <w:numId w:val="4"/>
              </w:numPr>
              <w:spacing w:before="0" w:after="160"/>
            </w:pPr>
            <w:r>
              <w:t>šifrovaná komunikace (TLS/VPN) přes internet s využitím kryptografických algoritmů publikovaných v doporučení NÚKIB,</w:t>
            </w:r>
          </w:p>
          <w:p w14:paraId="771C9DB2" w14:textId="5867D5D2" w:rsidR="0063132E" w:rsidRDefault="0063132E" w:rsidP="00531800">
            <w:pPr>
              <w:pStyle w:val="Odstavecseseznamem"/>
              <w:numPr>
                <w:ilvl w:val="0"/>
                <w:numId w:val="4"/>
              </w:numPr>
              <w:spacing w:before="0" w:after="160"/>
            </w:pPr>
            <w:r>
              <w:t xml:space="preserve">smlouva s provozovatelem </w:t>
            </w:r>
            <w:proofErr w:type="spellStart"/>
            <w:r>
              <w:t>cloudových</w:t>
            </w:r>
            <w:proofErr w:type="spellEnd"/>
            <w:r>
              <w:t xml:space="preserve"> služeb obsahující vymezení provozních podmínek (SLA) a tzv. exit strategii (exit plán) včetně př</w:t>
            </w:r>
            <w:r w:rsidR="003C5B06">
              <w:t>e</w:t>
            </w:r>
            <w:r>
              <w:t>dání dat,</w:t>
            </w:r>
          </w:p>
          <w:p w14:paraId="1FDAAB9A" w14:textId="77777777" w:rsidR="0063132E" w:rsidRDefault="0063132E" w:rsidP="00531800">
            <w:pPr>
              <w:pStyle w:val="Odstavecseseznamem"/>
              <w:numPr>
                <w:ilvl w:val="0"/>
                <w:numId w:val="4"/>
              </w:numPr>
              <w:spacing w:before="0" w:after="160"/>
            </w:pPr>
            <w:r>
              <w:t xml:space="preserve">smluvní podmínky s provozovatelem </w:t>
            </w:r>
            <w:proofErr w:type="spellStart"/>
            <w:r>
              <w:t>cloudových</w:t>
            </w:r>
            <w:proofErr w:type="spellEnd"/>
            <w:r>
              <w:t xml:space="preserve"> služeb, které jsou v souladu s požadavky na zpracovatele dle čl. 28 Obecného nařízení GDPR (v případě zpracování osobních údajů v informačním nebo komunikačním systému),</w:t>
            </w:r>
          </w:p>
          <w:p w14:paraId="1A3656B0" w14:textId="7F67C82C" w:rsidR="0063132E" w:rsidRDefault="0063132E" w:rsidP="00531800">
            <w:pPr>
              <w:pStyle w:val="Odstavecseseznamem"/>
              <w:numPr>
                <w:ilvl w:val="0"/>
                <w:numId w:val="4"/>
              </w:numPr>
              <w:spacing w:before="0" w:after="160"/>
            </w:pPr>
            <w:r>
              <w:t xml:space="preserve">smlouva s provozovatelem </w:t>
            </w:r>
            <w:proofErr w:type="spellStart"/>
            <w:r>
              <w:t>cloudových</w:t>
            </w:r>
            <w:proofErr w:type="spellEnd"/>
            <w:r>
              <w:t xml:space="preserve"> obsahující povinnost informovat o bezpečnostních incidentech týkajících se daného zákazníka, a spolupracovat při jejich zvládání.</w:t>
            </w:r>
          </w:p>
        </w:tc>
        <w:tc>
          <w:tcPr>
            <w:tcW w:w="0" w:type="auto"/>
            <w:vAlign w:val="top"/>
          </w:tcPr>
          <w:p w14:paraId="31A86CEA" w14:textId="105F6F77" w:rsidR="0063132E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6FC58CE1" w14:textId="77777777" w:rsidTr="00363EB1">
        <w:tc>
          <w:tcPr>
            <w:tcW w:w="0" w:type="auto"/>
          </w:tcPr>
          <w:p w14:paraId="7558965F" w14:textId="0A2E32F6" w:rsidR="0063132E" w:rsidRDefault="0063132E" w:rsidP="0063132E">
            <w:pPr>
              <w:pStyle w:val="Bezmezer"/>
            </w:pPr>
            <w:r>
              <w:t xml:space="preserve">Systém bude obsahovat data, která jsou přístupná pouze úředním osobám. Z toho důvodu taková data nemohou být uchovávána v čitelné formě a je nutné </w:t>
            </w:r>
            <w:r>
              <w:lastRenderedPageBreak/>
              <w:t xml:space="preserve">zajistit jejich zvýšenou ochranu kryptografií. </w:t>
            </w:r>
            <w:r w:rsidR="009C5917">
              <w:t>Účastník ZŘ</w:t>
            </w:r>
            <w:r>
              <w:t xml:space="preserve"> při realizaci navrhne vhodné technické řešení tohoto požadavku.</w:t>
            </w:r>
          </w:p>
        </w:tc>
        <w:tc>
          <w:tcPr>
            <w:tcW w:w="0" w:type="auto"/>
            <w:vAlign w:val="top"/>
          </w:tcPr>
          <w:p w14:paraId="628DAA27" w14:textId="1C6D9628" w:rsidR="0063132E" w:rsidRPr="00C37898" w:rsidRDefault="0063132E" w:rsidP="0063132E">
            <w:pPr>
              <w:pStyle w:val="Bezmezer"/>
            </w:pPr>
            <w:r w:rsidRPr="00145839">
              <w:lastRenderedPageBreak/>
              <w:t>ANO/NE</w:t>
            </w:r>
          </w:p>
        </w:tc>
      </w:tr>
      <w:tr w:rsidR="0063132E" w14:paraId="377464B9" w14:textId="77777777" w:rsidTr="00363EB1">
        <w:tc>
          <w:tcPr>
            <w:tcW w:w="0" w:type="auto"/>
          </w:tcPr>
          <w:p w14:paraId="7D4CC29F" w14:textId="5222924F" w:rsidR="0063132E" w:rsidRDefault="0063132E" w:rsidP="0063132E">
            <w:pPr>
              <w:pStyle w:val="Bezmezer"/>
            </w:pPr>
            <w:r>
              <w:t xml:space="preserve">Licenční podmínky </w:t>
            </w:r>
            <w:proofErr w:type="spellStart"/>
            <w:r>
              <w:t>cloudu</w:t>
            </w:r>
            <w:proofErr w:type="spellEnd"/>
            <w:r>
              <w:t xml:space="preserve"> nesmí omezovat přidání dalšího měřícího zařízení. Navýšení ceny není považováno za omezení, viz položková cena.</w:t>
            </w:r>
          </w:p>
        </w:tc>
        <w:tc>
          <w:tcPr>
            <w:tcW w:w="0" w:type="auto"/>
            <w:vAlign w:val="top"/>
          </w:tcPr>
          <w:p w14:paraId="04D34115" w14:textId="5B404C12" w:rsidR="0063132E" w:rsidRPr="00C37898" w:rsidRDefault="0063132E" w:rsidP="0063132E">
            <w:pPr>
              <w:pStyle w:val="Bezmezer"/>
            </w:pPr>
            <w:r w:rsidRPr="00145839">
              <w:t>ANO/NE</w:t>
            </w:r>
          </w:p>
        </w:tc>
      </w:tr>
      <w:tr w:rsidR="0063132E" w14:paraId="0B4417C5" w14:textId="77777777" w:rsidTr="0018137F">
        <w:tc>
          <w:tcPr>
            <w:tcW w:w="0" w:type="auto"/>
          </w:tcPr>
          <w:p w14:paraId="5CBF6015" w14:textId="76CDADE9" w:rsidR="0063132E" w:rsidRDefault="0063132E" w:rsidP="00441A5E">
            <w:pPr>
              <w:pStyle w:val="Bezmezer"/>
            </w:pPr>
            <w:r>
              <w:t>Veškerý hardware a infrastrukturní software zajistí dodavatel, jakož i další licence nutné pro provoz systému.</w:t>
            </w:r>
          </w:p>
        </w:tc>
        <w:tc>
          <w:tcPr>
            <w:tcW w:w="0" w:type="auto"/>
          </w:tcPr>
          <w:p w14:paraId="34D5DB20" w14:textId="6F7713C6" w:rsidR="0063132E" w:rsidRPr="00C37898" w:rsidRDefault="0063132E" w:rsidP="00577DB5">
            <w:pPr>
              <w:pStyle w:val="Bezmezer"/>
            </w:pPr>
            <w:r>
              <w:t>ANO/NE</w:t>
            </w:r>
          </w:p>
        </w:tc>
      </w:tr>
      <w:tr w:rsidR="0063132E" w14:paraId="620EDB38" w14:textId="77777777" w:rsidTr="0018137F">
        <w:tc>
          <w:tcPr>
            <w:tcW w:w="0" w:type="auto"/>
          </w:tcPr>
          <w:p w14:paraId="686172F8" w14:textId="5FA92AA7" w:rsidR="0063132E" w:rsidRDefault="0063132E" w:rsidP="00441A5E">
            <w:pPr>
              <w:pStyle w:val="Bezmezer"/>
            </w:pPr>
            <w:r w:rsidRPr="0063132E">
              <w:t>Server pro zpracování přestupků musí po celou dobu trvání smlouvy umožnit ukládání, archivaci a zpracování dat z měření rychlosti. Dodavatel musí dodat server s ohledem na architekturu dodávaného systému tak, aby měl dostatečný výkon i kapacitu pro bezproblémový provoz po celou dobu trvání smlouvy (případný nedostatečný výkon či kapacitu musí dodavatel na své náklady bezodkladně vyřešit).</w:t>
            </w:r>
          </w:p>
        </w:tc>
        <w:tc>
          <w:tcPr>
            <w:tcW w:w="0" w:type="auto"/>
          </w:tcPr>
          <w:p w14:paraId="7D84932B" w14:textId="6F638AF6" w:rsidR="0063132E" w:rsidRDefault="0063132E" w:rsidP="00577DB5">
            <w:pPr>
              <w:pStyle w:val="Bezmezer"/>
            </w:pPr>
            <w:r>
              <w:t>ANO/NE</w:t>
            </w:r>
          </w:p>
        </w:tc>
      </w:tr>
      <w:tr w:rsidR="0063132E" w14:paraId="4B60273E" w14:textId="77777777" w:rsidTr="0018137F">
        <w:tc>
          <w:tcPr>
            <w:tcW w:w="0" w:type="auto"/>
          </w:tcPr>
          <w:p w14:paraId="538E342F" w14:textId="40856A01" w:rsidR="0063132E" w:rsidRPr="0063132E" w:rsidRDefault="0063132E" w:rsidP="00441A5E">
            <w:pPr>
              <w:pStyle w:val="Bezmezer"/>
            </w:pPr>
            <w:r>
              <w:t>Systém musí disponovat dostatečnou rezervou pro případná navýšení měřících bodů.</w:t>
            </w:r>
          </w:p>
        </w:tc>
        <w:tc>
          <w:tcPr>
            <w:tcW w:w="0" w:type="auto"/>
          </w:tcPr>
          <w:p w14:paraId="1174DD72" w14:textId="5940887F" w:rsidR="0063132E" w:rsidRDefault="0063132E" w:rsidP="00577DB5">
            <w:pPr>
              <w:pStyle w:val="Bezmezer"/>
            </w:pPr>
            <w:r>
              <w:t>ANO/NE</w:t>
            </w:r>
          </w:p>
        </w:tc>
      </w:tr>
      <w:tr w:rsidR="0063132E" w14:paraId="5298A349" w14:textId="77777777" w:rsidTr="0018137F">
        <w:tc>
          <w:tcPr>
            <w:tcW w:w="0" w:type="auto"/>
          </w:tcPr>
          <w:p w14:paraId="500EB7A6" w14:textId="645BF077" w:rsidR="0063132E" w:rsidRDefault="0063132E" w:rsidP="00441A5E">
            <w:pPr>
              <w:pStyle w:val="Bezmezer"/>
            </w:pPr>
            <w:r>
              <w:t>Veškeré náklady na správu a infrastrukturu jsou započteny v ceně za provoz.</w:t>
            </w:r>
          </w:p>
        </w:tc>
        <w:tc>
          <w:tcPr>
            <w:tcW w:w="0" w:type="auto"/>
          </w:tcPr>
          <w:p w14:paraId="5FA83225" w14:textId="44BD0C4C" w:rsidR="0063132E" w:rsidRDefault="0063132E" w:rsidP="00577DB5">
            <w:pPr>
              <w:pStyle w:val="Bezmezer"/>
            </w:pPr>
            <w:r>
              <w:t>ANO/NE</w:t>
            </w:r>
          </w:p>
        </w:tc>
      </w:tr>
      <w:tr w:rsidR="0063132E" w14:paraId="179CBBF3" w14:textId="77777777" w:rsidTr="00363EB1">
        <w:tc>
          <w:tcPr>
            <w:tcW w:w="0" w:type="auto"/>
          </w:tcPr>
          <w:p w14:paraId="4E8E28D5" w14:textId="2E44B2DF" w:rsidR="0063132E" w:rsidRDefault="0063132E" w:rsidP="0063132E">
            <w:pPr>
              <w:pStyle w:val="Bezmezer"/>
            </w:pPr>
            <w:r>
              <w:t>Automatické aktualizace, zajištění kybernetické bezpečnosti, legislativní upgrade, z</w:t>
            </w:r>
            <w:r w:rsidRPr="0063132E">
              <w:t xml:space="preserve">ajištění provozu, provádění veškeré údržby a servisu instalovaného zařízení včetně serverového hardwaru </w:t>
            </w:r>
            <w:r>
              <w:t xml:space="preserve">a softwaru. </w:t>
            </w:r>
          </w:p>
        </w:tc>
        <w:tc>
          <w:tcPr>
            <w:tcW w:w="0" w:type="auto"/>
            <w:vAlign w:val="top"/>
          </w:tcPr>
          <w:p w14:paraId="3EC145BA" w14:textId="4F8C2D3B" w:rsidR="0063132E" w:rsidRDefault="0063132E" w:rsidP="0063132E">
            <w:pPr>
              <w:pStyle w:val="Bezmezer"/>
            </w:pPr>
            <w:r w:rsidRPr="00090786">
              <w:t>ANO/NE</w:t>
            </w:r>
          </w:p>
        </w:tc>
      </w:tr>
      <w:tr w:rsidR="0063132E" w14:paraId="1CCAF3BC" w14:textId="77777777" w:rsidTr="00363EB1">
        <w:tc>
          <w:tcPr>
            <w:tcW w:w="0" w:type="auto"/>
          </w:tcPr>
          <w:p w14:paraId="6EA23B47" w14:textId="4E23B2EC" w:rsidR="0063132E" w:rsidRDefault="0063132E" w:rsidP="0063132E">
            <w:pPr>
              <w:pStyle w:val="Bezmezer"/>
            </w:pPr>
            <w:r>
              <w:t xml:space="preserve">Přístup k systému bude zajištěn prostřednictvím připojení k internetu. </w:t>
            </w:r>
            <w:r w:rsidR="009C5917">
              <w:t>Účastník ZŘ</w:t>
            </w:r>
            <w:r>
              <w:t xml:space="preserve"> navrhne vhodný bezpečnostní model přístupu.</w:t>
            </w:r>
          </w:p>
        </w:tc>
        <w:tc>
          <w:tcPr>
            <w:tcW w:w="0" w:type="auto"/>
            <w:vAlign w:val="top"/>
          </w:tcPr>
          <w:p w14:paraId="60C9122B" w14:textId="4FB00421" w:rsidR="0063132E" w:rsidRDefault="0063132E" w:rsidP="0063132E">
            <w:pPr>
              <w:pStyle w:val="Bezmezer"/>
            </w:pPr>
            <w:r w:rsidRPr="00090786">
              <w:t>ANO/NE</w:t>
            </w:r>
          </w:p>
        </w:tc>
      </w:tr>
      <w:tr w:rsidR="005E792F" w14:paraId="61CF1029" w14:textId="77777777" w:rsidTr="00363EB1">
        <w:tc>
          <w:tcPr>
            <w:tcW w:w="0" w:type="auto"/>
          </w:tcPr>
          <w:p w14:paraId="72F56564" w14:textId="2AF46ED6" w:rsidR="005E792F" w:rsidRDefault="005E792F" w:rsidP="00002ED3">
            <w:pPr>
              <w:pStyle w:val="Bezmezer"/>
            </w:pPr>
            <w:r>
              <w:t xml:space="preserve">Datový objem, který se uloží </w:t>
            </w:r>
            <w:r w:rsidR="00002ED3">
              <w:t>10 </w:t>
            </w:r>
            <w:r>
              <w:t>000 případů za měsíc. Pro cenu za vyšší objem dat, než je původní předpoklad bude použit výpočet cena za 1 případ = cena nájmu za jeden měsíc / 20 000. Počet případů se vyhodnotí v kvartální fakturaci.</w:t>
            </w:r>
          </w:p>
        </w:tc>
        <w:tc>
          <w:tcPr>
            <w:tcW w:w="0" w:type="auto"/>
            <w:vAlign w:val="top"/>
          </w:tcPr>
          <w:p w14:paraId="4B3F98A0" w14:textId="3D0EF081" w:rsidR="005E792F" w:rsidRPr="00090786" w:rsidRDefault="005E792F" w:rsidP="0063132E">
            <w:pPr>
              <w:pStyle w:val="Bezmezer"/>
            </w:pPr>
            <w:r w:rsidRPr="00090786">
              <w:t>ANO/NE</w:t>
            </w:r>
          </w:p>
        </w:tc>
      </w:tr>
      <w:tr w:rsidR="003869E6" w14:paraId="21A92D9C" w14:textId="77777777" w:rsidTr="00363EB1">
        <w:tc>
          <w:tcPr>
            <w:tcW w:w="0" w:type="auto"/>
          </w:tcPr>
          <w:p w14:paraId="288C3AB9" w14:textId="238BF8B4" w:rsidR="003869E6" w:rsidRDefault="003869E6" w:rsidP="00002ED3">
            <w:pPr>
              <w:pStyle w:val="Bezmezer"/>
            </w:pPr>
            <w:r>
              <w:t>Předpokládaný</w:t>
            </w:r>
            <w:r w:rsidR="004C009A">
              <w:t xml:space="preserve"> objem dat na 1 případ obsahuje</w:t>
            </w:r>
            <w:r>
              <w:t xml:space="preserve"> fotografie + doprovodná data + rezerva pro případné další údaje = </w:t>
            </w:r>
            <w:r w:rsidR="00002ED3">
              <w:t xml:space="preserve">10 </w:t>
            </w:r>
            <w:r>
              <w:t>MB / případ.</w:t>
            </w:r>
          </w:p>
        </w:tc>
        <w:tc>
          <w:tcPr>
            <w:tcW w:w="0" w:type="auto"/>
            <w:vAlign w:val="top"/>
          </w:tcPr>
          <w:p w14:paraId="26B5A5DF" w14:textId="50A64BB9" w:rsidR="003869E6" w:rsidRPr="00090786" w:rsidRDefault="003869E6" w:rsidP="003869E6">
            <w:pPr>
              <w:pStyle w:val="Bezmezer"/>
            </w:pPr>
            <w:r w:rsidRPr="00090786">
              <w:t>ANO/NE</w:t>
            </w:r>
          </w:p>
        </w:tc>
      </w:tr>
      <w:tr w:rsidR="009F5E94" w14:paraId="4E75AC5F" w14:textId="77777777" w:rsidTr="00363EB1">
        <w:tc>
          <w:tcPr>
            <w:tcW w:w="0" w:type="auto"/>
          </w:tcPr>
          <w:p w14:paraId="4BA3F215" w14:textId="2FB89757" w:rsidR="009F5E94" w:rsidRDefault="009F5E94" w:rsidP="003869E6">
            <w:pPr>
              <w:pStyle w:val="Bezmezer"/>
            </w:pPr>
            <w:r>
              <w:t xml:space="preserve">Cenu za </w:t>
            </w:r>
            <w:proofErr w:type="spellStart"/>
            <w:r>
              <w:t>cloud</w:t>
            </w:r>
            <w:proofErr w:type="spellEnd"/>
            <w:r>
              <w:t xml:space="preserve"> nebude nijak vázána na skutečně vybrané pokuty.</w:t>
            </w:r>
          </w:p>
        </w:tc>
        <w:tc>
          <w:tcPr>
            <w:tcW w:w="0" w:type="auto"/>
            <w:vAlign w:val="top"/>
          </w:tcPr>
          <w:p w14:paraId="6B8AFF6B" w14:textId="7B280CA7" w:rsidR="009F5E94" w:rsidRPr="00090786" w:rsidRDefault="009F5E94" w:rsidP="003869E6">
            <w:pPr>
              <w:pStyle w:val="Bezmezer"/>
            </w:pPr>
            <w:r w:rsidRPr="00090786">
              <w:t>ANO/NE</w:t>
            </w:r>
          </w:p>
        </w:tc>
      </w:tr>
    </w:tbl>
    <w:p w14:paraId="3D180D6C" w14:textId="172FD7DB" w:rsidR="00577DB5" w:rsidRPr="00835867" w:rsidRDefault="00AE1110" w:rsidP="00577DB5">
      <w:pPr>
        <w:rPr>
          <w:b/>
          <w:bCs/>
        </w:rPr>
      </w:pPr>
      <w:r w:rsidRPr="00AE1110">
        <w:rPr>
          <w:b/>
          <w:bCs/>
        </w:rPr>
        <w:t>*</w:t>
      </w:r>
      <w:r w:rsidRPr="00835867">
        <w:rPr>
          <w:b/>
          <w:bCs/>
        </w:rPr>
        <w:t xml:space="preserve">U každého jednotlivého požadavku zadavatele bude uvedeno, jestli dodavatelem nabízené plnění požadavek splňuje (ANO) nebo nesplňuje (NE). </w:t>
      </w:r>
    </w:p>
    <w:p w14:paraId="2178AF8C" w14:textId="2DF3502C" w:rsidR="00835867" w:rsidRPr="00835867" w:rsidRDefault="00835867" w:rsidP="00577DB5">
      <w:pPr>
        <w:rPr>
          <w:b/>
          <w:bCs/>
        </w:rPr>
      </w:pPr>
    </w:p>
    <w:p w14:paraId="38AF3DC0" w14:textId="77777777" w:rsidR="00835867" w:rsidRPr="00835867" w:rsidRDefault="00835867" w:rsidP="00835867">
      <w:pPr>
        <w:spacing w:after="0" w:line="240" w:lineRule="auto"/>
        <w:rPr>
          <w:rFonts w:eastAsia="Calibri" w:cs="Arial"/>
          <w:color w:val="000000" w:themeColor="text1"/>
          <w:szCs w:val="18"/>
        </w:rPr>
      </w:pPr>
      <w:r w:rsidRPr="00835867">
        <w:rPr>
          <w:rFonts w:cs="Arial"/>
          <w:color w:val="000000" w:themeColor="text1"/>
          <w:szCs w:val="18"/>
        </w:rPr>
        <w:t>Je-li v zadávací dokumentaci nebo jejich přílohách snad definován konkrétní výrobce, jeho zástupce, či výrobek nebo technologie, má se pouze za to, že je tím definován požadovaný standard dodávky a v samotné nabídce může být zcela, či částečně nahrazen i výrobkem jiným, srovnatelným apod.</w:t>
      </w:r>
    </w:p>
    <w:p w14:paraId="1C1BB6FD" w14:textId="77777777" w:rsidR="00B0023C" w:rsidRPr="00835867" w:rsidRDefault="00B0023C" w:rsidP="00835867">
      <w:pPr>
        <w:spacing w:line="252" w:lineRule="auto"/>
        <w:rPr>
          <w:rFonts w:eastAsia="Calibri" w:cs="Arial"/>
          <w:szCs w:val="1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4787"/>
      </w:tblGrid>
      <w:tr w:rsidR="00B0023C" w:rsidRPr="00835867" w14:paraId="56DB0D3F" w14:textId="77777777" w:rsidTr="00E82948">
        <w:trPr>
          <w:cantSplit/>
          <w:trHeight w:val="707"/>
        </w:trPr>
        <w:tc>
          <w:tcPr>
            <w:tcW w:w="2348" w:type="pct"/>
            <w:shd w:val="clear" w:color="auto" w:fill="auto"/>
            <w:vAlign w:val="center"/>
          </w:tcPr>
          <w:p w14:paraId="16B9DE67" w14:textId="79EC12AF" w:rsidR="00B0023C" w:rsidRPr="00835867" w:rsidRDefault="00B0023C" w:rsidP="00E82948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Prohlášení: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7395DA0D" w14:textId="1D1A1C8A" w:rsidR="00B0023C" w:rsidRPr="00835867" w:rsidRDefault="001A0EC9" w:rsidP="00E8294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Prohlašuji, že naší společností nabízené plnění je plně v souladu s tímto dokumentem. </w:t>
            </w:r>
            <w:r w:rsidRPr="00835867">
              <w:rPr>
                <w:rFonts w:cs="Arial"/>
                <w:szCs w:val="18"/>
              </w:rPr>
              <w:t>Prohlašuji, že údaje uvedené v</w:t>
            </w:r>
            <w:r>
              <w:rPr>
                <w:rFonts w:cs="Arial"/>
                <w:szCs w:val="18"/>
              </w:rPr>
              <w:t> </w:t>
            </w:r>
            <w:r w:rsidRPr="00835867">
              <w:rPr>
                <w:rFonts w:cs="Arial"/>
                <w:szCs w:val="18"/>
              </w:rPr>
              <w:t>t</w:t>
            </w:r>
            <w:r>
              <w:rPr>
                <w:rFonts w:cs="Arial"/>
                <w:szCs w:val="18"/>
              </w:rPr>
              <w:t>omto dokumentu</w:t>
            </w:r>
            <w:r w:rsidRPr="00835867">
              <w:rPr>
                <w:rFonts w:cs="Arial"/>
                <w:szCs w:val="18"/>
              </w:rPr>
              <w:t xml:space="preserve"> jsou ve vztahu k podmínkám zadávací dokumentace úplné, pravdivé a odpovídají skutečnosti. Jsem si vědom/a právních následků v případě uvedení nesprávních nebo nepravdivých údajů.</w:t>
            </w:r>
          </w:p>
        </w:tc>
      </w:tr>
      <w:tr w:rsidR="00835867" w:rsidRPr="00835867" w14:paraId="3DE8318B" w14:textId="77777777" w:rsidTr="00E82948">
        <w:trPr>
          <w:cantSplit/>
          <w:trHeight w:val="63"/>
        </w:trPr>
        <w:tc>
          <w:tcPr>
            <w:tcW w:w="2348" w:type="pct"/>
            <w:shd w:val="clear" w:color="auto" w:fill="auto"/>
            <w:vAlign w:val="center"/>
          </w:tcPr>
          <w:p w14:paraId="2F2DD23D" w14:textId="77777777" w:rsidR="00835867" w:rsidRPr="00835867" w:rsidRDefault="00835867" w:rsidP="00E82948">
            <w:pPr>
              <w:rPr>
                <w:rFonts w:cs="Arial"/>
                <w:b/>
                <w:szCs w:val="18"/>
              </w:rPr>
            </w:pPr>
            <w:r w:rsidRPr="00835867">
              <w:rPr>
                <w:rFonts w:cs="Arial"/>
                <w:b/>
                <w:szCs w:val="18"/>
              </w:rPr>
              <w:t>Datum a místo zpracování nabídky: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BE727A2" w14:textId="77777777" w:rsidR="00835867" w:rsidRPr="00835867" w:rsidRDefault="00835867" w:rsidP="00E82948">
            <w:pPr>
              <w:rPr>
                <w:rFonts w:cs="Arial"/>
                <w:szCs w:val="18"/>
              </w:rPr>
            </w:pPr>
          </w:p>
        </w:tc>
      </w:tr>
      <w:tr w:rsidR="001A0EC9" w:rsidRPr="00835867" w14:paraId="0CBC18E9" w14:textId="77777777" w:rsidTr="00E82948">
        <w:trPr>
          <w:cantSplit/>
          <w:trHeight w:val="618"/>
        </w:trPr>
        <w:tc>
          <w:tcPr>
            <w:tcW w:w="2348" w:type="pct"/>
            <w:shd w:val="clear" w:color="auto" w:fill="auto"/>
            <w:vAlign w:val="center"/>
          </w:tcPr>
          <w:p w14:paraId="5D1276BC" w14:textId="35686144" w:rsidR="001A0EC9" w:rsidRDefault="001A0EC9" w:rsidP="00835867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ZŘ</w:t>
            </w:r>
          </w:p>
          <w:p w14:paraId="0018C5EC" w14:textId="77777777" w:rsidR="001A0EC9" w:rsidRDefault="001A0EC9" w:rsidP="00835867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Firma nebo název:</w:t>
            </w:r>
          </w:p>
          <w:p w14:paraId="75EC3D65" w14:textId="77777777" w:rsidR="001A0EC9" w:rsidRDefault="001A0EC9" w:rsidP="00835867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Sídlo:</w:t>
            </w:r>
          </w:p>
          <w:p w14:paraId="5FBC01DE" w14:textId="569ECC39" w:rsidR="001A0EC9" w:rsidRPr="00835867" w:rsidRDefault="001A0EC9" w:rsidP="00835867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IČ/DIČ: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4AA08FDE" w14:textId="77777777" w:rsidR="001A0EC9" w:rsidRPr="00835867" w:rsidRDefault="001A0EC9" w:rsidP="00E82948">
            <w:pPr>
              <w:rPr>
                <w:rFonts w:cs="Arial"/>
                <w:szCs w:val="18"/>
              </w:rPr>
            </w:pPr>
          </w:p>
        </w:tc>
      </w:tr>
      <w:tr w:rsidR="00835867" w:rsidRPr="00835867" w14:paraId="7EC8B56B" w14:textId="77777777" w:rsidTr="00E82948">
        <w:trPr>
          <w:cantSplit/>
          <w:trHeight w:val="618"/>
        </w:trPr>
        <w:tc>
          <w:tcPr>
            <w:tcW w:w="2348" w:type="pct"/>
            <w:shd w:val="clear" w:color="auto" w:fill="auto"/>
            <w:vAlign w:val="center"/>
          </w:tcPr>
          <w:p w14:paraId="092A4C02" w14:textId="7C83C79A" w:rsidR="00835867" w:rsidRPr="00835867" w:rsidRDefault="00835867" w:rsidP="001A0EC9">
            <w:pPr>
              <w:jc w:val="left"/>
              <w:rPr>
                <w:rFonts w:cs="Arial"/>
                <w:b/>
                <w:szCs w:val="18"/>
              </w:rPr>
            </w:pPr>
            <w:r w:rsidRPr="00835867">
              <w:rPr>
                <w:rFonts w:cs="Arial"/>
                <w:b/>
                <w:szCs w:val="18"/>
              </w:rPr>
              <w:t xml:space="preserve">Jméno a příjmení osoby podepisující identifikační údaje, tzn. osoby oprávněné jednat jménem či za účastníka </w:t>
            </w:r>
            <w:r w:rsidR="001A0EC9">
              <w:rPr>
                <w:rFonts w:cs="Arial"/>
                <w:b/>
                <w:szCs w:val="18"/>
              </w:rPr>
              <w:t>ZŘ</w:t>
            </w:r>
            <w:r w:rsidR="009C5917">
              <w:rPr>
                <w:rFonts w:cs="Arial"/>
                <w:b/>
                <w:szCs w:val="18"/>
              </w:rPr>
              <w:t xml:space="preserve"> (tiskacím)</w:t>
            </w:r>
            <w:r w:rsidRPr="00835867">
              <w:rPr>
                <w:rFonts w:cs="Arial"/>
                <w:b/>
                <w:szCs w:val="18"/>
              </w:rPr>
              <w:t>:</w:t>
            </w:r>
            <w:r w:rsidR="001A0EC9">
              <w:rPr>
                <w:rFonts w:cs="Arial"/>
                <w:b/>
                <w:szCs w:val="18"/>
              </w:rPr>
              <w:t xml:space="preserve">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6B2A74B" w14:textId="77777777" w:rsidR="00835867" w:rsidRPr="00835867" w:rsidRDefault="00835867" w:rsidP="00E82948">
            <w:pPr>
              <w:rPr>
                <w:rFonts w:cs="Arial"/>
                <w:szCs w:val="18"/>
              </w:rPr>
            </w:pPr>
          </w:p>
        </w:tc>
      </w:tr>
      <w:tr w:rsidR="009C5917" w:rsidRPr="00835867" w14:paraId="11679163" w14:textId="77777777" w:rsidTr="00E82948">
        <w:trPr>
          <w:cantSplit/>
          <w:trHeight w:val="618"/>
        </w:trPr>
        <w:tc>
          <w:tcPr>
            <w:tcW w:w="2348" w:type="pct"/>
            <w:shd w:val="clear" w:color="auto" w:fill="auto"/>
            <w:vAlign w:val="center"/>
          </w:tcPr>
          <w:p w14:paraId="3A91A0EF" w14:textId="08FB644B" w:rsidR="009C5917" w:rsidRPr="00835867" w:rsidRDefault="009C5917" w:rsidP="001A0EC9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lastRenderedPageBreak/>
              <w:t xml:space="preserve">Podpis osoby oprávněné jednat jménem či za účastníka ZŘ: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42378450" w14:textId="77777777" w:rsidR="009C5917" w:rsidRDefault="009C5917" w:rsidP="00E82948">
            <w:pPr>
              <w:rPr>
                <w:rFonts w:cs="Arial"/>
                <w:szCs w:val="18"/>
              </w:rPr>
            </w:pPr>
          </w:p>
          <w:p w14:paraId="1623F2B3" w14:textId="77777777" w:rsidR="009C5917" w:rsidRDefault="009C5917" w:rsidP="00E82948">
            <w:pPr>
              <w:rPr>
                <w:rFonts w:cs="Arial"/>
                <w:szCs w:val="18"/>
              </w:rPr>
            </w:pPr>
          </w:p>
          <w:p w14:paraId="299788D0" w14:textId="77777777" w:rsidR="009C5917" w:rsidRDefault="009C5917" w:rsidP="00E82948">
            <w:pPr>
              <w:rPr>
                <w:rFonts w:cs="Arial"/>
                <w:szCs w:val="18"/>
              </w:rPr>
            </w:pPr>
          </w:p>
          <w:p w14:paraId="7FD7B5D4" w14:textId="5FF087D3" w:rsidR="009C5917" w:rsidRPr="00835867" w:rsidRDefault="009C5917" w:rsidP="00E82948">
            <w:pPr>
              <w:rPr>
                <w:rFonts w:cs="Arial"/>
                <w:szCs w:val="18"/>
              </w:rPr>
            </w:pPr>
          </w:p>
        </w:tc>
      </w:tr>
    </w:tbl>
    <w:p w14:paraId="34C6F2B9" w14:textId="77777777" w:rsidR="001A0EC9" w:rsidRPr="00AE1110" w:rsidRDefault="001A0EC9" w:rsidP="00577DB5">
      <w:pPr>
        <w:rPr>
          <w:b/>
          <w:bCs/>
        </w:rPr>
      </w:pPr>
    </w:p>
    <w:sectPr w:rsidR="001A0EC9" w:rsidRPr="00AE1110" w:rsidSect="00EA2A34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605D" w14:textId="77777777" w:rsidR="00093B91" w:rsidRDefault="00093B91" w:rsidP="008C35D6">
      <w:pPr>
        <w:spacing w:before="0" w:after="0" w:line="240" w:lineRule="auto"/>
      </w:pPr>
      <w:r>
        <w:separator/>
      </w:r>
    </w:p>
  </w:endnote>
  <w:endnote w:type="continuationSeparator" w:id="0">
    <w:p w14:paraId="46173624" w14:textId="77777777" w:rsidR="00093B91" w:rsidRDefault="00093B91" w:rsidP="008C35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6"/>
      <w:gridCol w:w="4526"/>
    </w:tblGrid>
    <w:tr w:rsidR="00D65EF4" w14:paraId="71802B11" w14:textId="77777777" w:rsidTr="00B546A2">
      <w:tc>
        <w:tcPr>
          <w:tcW w:w="4526" w:type="dxa"/>
        </w:tcPr>
        <w:p w14:paraId="1FA4AFFA" w14:textId="77777777" w:rsidR="00D65EF4" w:rsidRDefault="00D65EF4" w:rsidP="00152A59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5D01163F" wp14:editId="0DBF5E75">
                <wp:extent cx="457200" cy="376211"/>
                <wp:effectExtent l="0" t="0" r="0" b="5080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571" cy="4176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6" w:type="dxa"/>
          <w:vAlign w:val="center"/>
        </w:tcPr>
        <w:p w14:paraId="0BFFDAF9" w14:textId="5C692945" w:rsidR="00D65EF4" w:rsidRDefault="00D65EF4" w:rsidP="00152A59">
          <w:pPr>
            <w:pStyle w:val="Zpat"/>
            <w:jc w:val="right"/>
          </w:pPr>
          <w:r w:rsidRPr="00162134">
            <w:rPr>
              <w:sz w:val="16"/>
              <w:szCs w:val="16"/>
            </w:rPr>
            <w:t xml:space="preserve">Stránka </w:t>
          </w:r>
          <w:r w:rsidRPr="00162134">
            <w:rPr>
              <w:b/>
              <w:sz w:val="16"/>
              <w:szCs w:val="16"/>
            </w:rPr>
            <w:fldChar w:fldCharType="begin"/>
          </w:r>
          <w:r w:rsidRPr="00162134">
            <w:rPr>
              <w:b/>
              <w:sz w:val="16"/>
              <w:szCs w:val="16"/>
            </w:rPr>
            <w:instrText>PAGE</w:instrText>
          </w:r>
          <w:r w:rsidRPr="00162134">
            <w:rPr>
              <w:b/>
              <w:sz w:val="16"/>
              <w:szCs w:val="16"/>
            </w:rPr>
            <w:fldChar w:fldCharType="separate"/>
          </w:r>
          <w:r w:rsidR="00504BD5">
            <w:rPr>
              <w:b/>
              <w:noProof/>
              <w:sz w:val="16"/>
              <w:szCs w:val="16"/>
            </w:rPr>
            <w:t>20</w:t>
          </w:r>
          <w:r w:rsidRPr="00162134">
            <w:rPr>
              <w:b/>
              <w:sz w:val="16"/>
              <w:szCs w:val="16"/>
            </w:rPr>
            <w:fldChar w:fldCharType="end"/>
          </w:r>
          <w:r w:rsidRPr="00162134">
            <w:rPr>
              <w:sz w:val="16"/>
              <w:szCs w:val="16"/>
            </w:rPr>
            <w:t xml:space="preserve"> z </w:t>
          </w:r>
          <w:r w:rsidRPr="00162134">
            <w:rPr>
              <w:b/>
              <w:sz w:val="16"/>
              <w:szCs w:val="16"/>
            </w:rPr>
            <w:fldChar w:fldCharType="begin"/>
          </w:r>
          <w:r w:rsidRPr="00162134">
            <w:rPr>
              <w:b/>
              <w:sz w:val="16"/>
              <w:szCs w:val="16"/>
            </w:rPr>
            <w:instrText>NUMPAGES</w:instrText>
          </w:r>
          <w:r w:rsidRPr="00162134">
            <w:rPr>
              <w:b/>
              <w:sz w:val="16"/>
              <w:szCs w:val="16"/>
            </w:rPr>
            <w:fldChar w:fldCharType="separate"/>
          </w:r>
          <w:r w:rsidR="00504BD5">
            <w:rPr>
              <w:b/>
              <w:noProof/>
              <w:sz w:val="16"/>
              <w:szCs w:val="16"/>
            </w:rPr>
            <w:t>24</w:t>
          </w:r>
          <w:r w:rsidRPr="00162134">
            <w:rPr>
              <w:b/>
              <w:sz w:val="16"/>
              <w:szCs w:val="16"/>
            </w:rPr>
            <w:fldChar w:fldCharType="end"/>
          </w:r>
        </w:p>
      </w:tc>
    </w:tr>
  </w:tbl>
  <w:p w14:paraId="64FB421C" w14:textId="77777777" w:rsidR="00D65EF4" w:rsidRDefault="00D65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9F81A" w14:textId="77777777" w:rsidR="00093B91" w:rsidRDefault="00093B91" w:rsidP="008C35D6">
      <w:pPr>
        <w:spacing w:before="0" w:after="0" w:line="240" w:lineRule="auto"/>
      </w:pPr>
      <w:r>
        <w:separator/>
      </w:r>
    </w:p>
  </w:footnote>
  <w:footnote w:type="continuationSeparator" w:id="0">
    <w:p w14:paraId="38E8356F" w14:textId="77777777" w:rsidR="00093B91" w:rsidRDefault="00093B91" w:rsidP="008C35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1"/>
      <w:gridCol w:w="7296"/>
    </w:tblGrid>
    <w:tr w:rsidR="00D65EF4" w14:paraId="4404E7A3" w14:textId="77777777" w:rsidTr="008C35D6">
      <w:tc>
        <w:tcPr>
          <w:tcW w:w="1771" w:type="dxa"/>
        </w:tcPr>
        <w:p w14:paraId="7107D2E8" w14:textId="77777777" w:rsidR="00D65EF4" w:rsidRDefault="00D65EF4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8E9747F" wp14:editId="7F26D6D8">
                <wp:extent cx="910590" cy="280444"/>
                <wp:effectExtent l="0" t="0" r="3810" b="5715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bruntá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900" cy="300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6" w:type="dxa"/>
          <w:vAlign w:val="center"/>
        </w:tcPr>
        <w:p w14:paraId="543302F2" w14:textId="77777777" w:rsidR="00D65EF4" w:rsidRDefault="00D65EF4" w:rsidP="008C35D6">
          <w:pPr>
            <w:pStyle w:val="Zhlav"/>
            <w:jc w:val="right"/>
          </w:pPr>
          <w:r>
            <w:t>Popis funkcí a požadavků na systém SATURN</w:t>
          </w:r>
        </w:p>
      </w:tc>
    </w:tr>
  </w:tbl>
  <w:p w14:paraId="0B373D5F" w14:textId="77777777" w:rsidR="00D65EF4" w:rsidRDefault="00D65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462"/>
    <w:multiLevelType w:val="hybridMultilevel"/>
    <w:tmpl w:val="5D5E5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330"/>
    <w:multiLevelType w:val="hybridMultilevel"/>
    <w:tmpl w:val="C93C8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6913"/>
    <w:multiLevelType w:val="hybridMultilevel"/>
    <w:tmpl w:val="7F601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3357"/>
    <w:multiLevelType w:val="hybridMultilevel"/>
    <w:tmpl w:val="C8E6DD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B6854"/>
    <w:multiLevelType w:val="hybridMultilevel"/>
    <w:tmpl w:val="4CF02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D7899"/>
    <w:multiLevelType w:val="hybridMultilevel"/>
    <w:tmpl w:val="CF2C8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10ADF"/>
    <w:multiLevelType w:val="hybridMultilevel"/>
    <w:tmpl w:val="6AD29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1E88"/>
    <w:multiLevelType w:val="hybridMultilevel"/>
    <w:tmpl w:val="061EE98E"/>
    <w:lvl w:ilvl="0" w:tplc="B7FE08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1450"/>
    <w:multiLevelType w:val="hybridMultilevel"/>
    <w:tmpl w:val="C9AEA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4CEC"/>
    <w:multiLevelType w:val="hybridMultilevel"/>
    <w:tmpl w:val="7A488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54BDE"/>
    <w:multiLevelType w:val="hybridMultilevel"/>
    <w:tmpl w:val="71FE7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B51C7"/>
    <w:multiLevelType w:val="hybridMultilevel"/>
    <w:tmpl w:val="EF4A7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95B41"/>
    <w:multiLevelType w:val="multilevel"/>
    <w:tmpl w:val="FD7623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D218CF"/>
    <w:multiLevelType w:val="hybridMultilevel"/>
    <w:tmpl w:val="D7E27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3104F"/>
    <w:multiLevelType w:val="hybridMultilevel"/>
    <w:tmpl w:val="C5803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C2FD3"/>
    <w:multiLevelType w:val="hybridMultilevel"/>
    <w:tmpl w:val="C8E6DD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5C1642"/>
    <w:multiLevelType w:val="hybridMultilevel"/>
    <w:tmpl w:val="263AC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F799B"/>
    <w:multiLevelType w:val="hybridMultilevel"/>
    <w:tmpl w:val="E7FA0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96353"/>
    <w:multiLevelType w:val="hybridMultilevel"/>
    <w:tmpl w:val="5AC6F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F0E66"/>
    <w:multiLevelType w:val="hybridMultilevel"/>
    <w:tmpl w:val="37841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A24FC"/>
    <w:multiLevelType w:val="hybridMultilevel"/>
    <w:tmpl w:val="26F62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B34B7"/>
    <w:multiLevelType w:val="hybridMultilevel"/>
    <w:tmpl w:val="F70E7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165ED"/>
    <w:multiLevelType w:val="hybridMultilevel"/>
    <w:tmpl w:val="23F25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25DB8"/>
    <w:multiLevelType w:val="hybridMultilevel"/>
    <w:tmpl w:val="283E3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82465"/>
    <w:multiLevelType w:val="hybridMultilevel"/>
    <w:tmpl w:val="ECB68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E26D6"/>
    <w:multiLevelType w:val="hybridMultilevel"/>
    <w:tmpl w:val="C8E6DD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DC7F07"/>
    <w:multiLevelType w:val="hybridMultilevel"/>
    <w:tmpl w:val="2618E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168B2"/>
    <w:multiLevelType w:val="hybridMultilevel"/>
    <w:tmpl w:val="95964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270DB"/>
    <w:multiLevelType w:val="hybridMultilevel"/>
    <w:tmpl w:val="B686B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F4BAD"/>
    <w:multiLevelType w:val="hybridMultilevel"/>
    <w:tmpl w:val="F0EE7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8080A"/>
    <w:multiLevelType w:val="hybridMultilevel"/>
    <w:tmpl w:val="3648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C5B77"/>
    <w:multiLevelType w:val="hybridMultilevel"/>
    <w:tmpl w:val="4978E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84C37"/>
    <w:multiLevelType w:val="hybridMultilevel"/>
    <w:tmpl w:val="524A3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61579"/>
    <w:multiLevelType w:val="hybridMultilevel"/>
    <w:tmpl w:val="D8028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E1F42"/>
    <w:multiLevelType w:val="hybridMultilevel"/>
    <w:tmpl w:val="C8E6DD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801260"/>
    <w:multiLevelType w:val="hybridMultilevel"/>
    <w:tmpl w:val="34503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71C57"/>
    <w:multiLevelType w:val="hybridMultilevel"/>
    <w:tmpl w:val="EDEC01D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5FB15DB7"/>
    <w:multiLevelType w:val="hybridMultilevel"/>
    <w:tmpl w:val="F2C4C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F5A77"/>
    <w:multiLevelType w:val="hybridMultilevel"/>
    <w:tmpl w:val="BDBA06E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427EFD"/>
    <w:multiLevelType w:val="hybridMultilevel"/>
    <w:tmpl w:val="080AE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24E4C"/>
    <w:multiLevelType w:val="hybridMultilevel"/>
    <w:tmpl w:val="020E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F43E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8DE1E1C"/>
    <w:multiLevelType w:val="hybridMultilevel"/>
    <w:tmpl w:val="91B8E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15B0C"/>
    <w:multiLevelType w:val="hybridMultilevel"/>
    <w:tmpl w:val="31EA5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B06E0"/>
    <w:multiLevelType w:val="hybridMultilevel"/>
    <w:tmpl w:val="ED10F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B4437"/>
    <w:multiLevelType w:val="hybridMultilevel"/>
    <w:tmpl w:val="4B882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13"/>
  </w:num>
  <w:num w:numId="4">
    <w:abstractNumId w:val="20"/>
  </w:num>
  <w:num w:numId="5">
    <w:abstractNumId w:val="8"/>
  </w:num>
  <w:num w:numId="6">
    <w:abstractNumId w:val="15"/>
  </w:num>
  <w:num w:numId="7">
    <w:abstractNumId w:val="16"/>
  </w:num>
  <w:num w:numId="8">
    <w:abstractNumId w:val="27"/>
  </w:num>
  <w:num w:numId="9">
    <w:abstractNumId w:val="44"/>
  </w:num>
  <w:num w:numId="10">
    <w:abstractNumId w:val="40"/>
  </w:num>
  <w:num w:numId="11">
    <w:abstractNumId w:val="1"/>
  </w:num>
  <w:num w:numId="12">
    <w:abstractNumId w:val="0"/>
  </w:num>
  <w:num w:numId="13">
    <w:abstractNumId w:val="11"/>
  </w:num>
  <w:num w:numId="14">
    <w:abstractNumId w:val="2"/>
  </w:num>
  <w:num w:numId="15">
    <w:abstractNumId w:val="25"/>
  </w:num>
  <w:num w:numId="16">
    <w:abstractNumId w:val="34"/>
  </w:num>
  <w:num w:numId="17">
    <w:abstractNumId w:val="3"/>
  </w:num>
  <w:num w:numId="18">
    <w:abstractNumId w:val="41"/>
  </w:num>
  <w:num w:numId="19">
    <w:abstractNumId w:val="37"/>
  </w:num>
  <w:num w:numId="20">
    <w:abstractNumId w:val="45"/>
  </w:num>
  <w:num w:numId="21">
    <w:abstractNumId w:val="17"/>
  </w:num>
  <w:num w:numId="22">
    <w:abstractNumId w:val="14"/>
  </w:num>
  <w:num w:numId="23">
    <w:abstractNumId w:val="22"/>
  </w:num>
  <w:num w:numId="24">
    <w:abstractNumId w:val="9"/>
  </w:num>
  <w:num w:numId="25">
    <w:abstractNumId w:val="29"/>
  </w:num>
  <w:num w:numId="26">
    <w:abstractNumId w:val="6"/>
  </w:num>
  <w:num w:numId="27">
    <w:abstractNumId w:val="28"/>
  </w:num>
  <w:num w:numId="28">
    <w:abstractNumId w:val="33"/>
  </w:num>
  <w:num w:numId="29">
    <w:abstractNumId w:val="18"/>
  </w:num>
  <w:num w:numId="30">
    <w:abstractNumId w:val="32"/>
  </w:num>
  <w:num w:numId="31">
    <w:abstractNumId w:val="26"/>
  </w:num>
  <w:num w:numId="32">
    <w:abstractNumId w:val="21"/>
  </w:num>
  <w:num w:numId="33">
    <w:abstractNumId w:val="35"/>
  </w:num>
  <w:num w:numId="34">
    <w:abstractNumId w:val="10"/>
  </w:num>
  <w:num w:numId="35">
    <w:abstractNumId w:val="42"/>
  </w:num>
  <w:num w:numId="36">
    <w:abstractNumId w:val="30"/>
  </w:num>
  <w:num w:numId="37">
    <w:abstractNumId w:val="19"/>
  </w:num>
  <w:num w:numId="38">
    <w:abstractNumId w:val="36"/>
  </w:num>
  <w:num w:numId="39">
    <w:abstractNumId w:val="23"/>
  </w:num>
  <w:num w:numId="40">
    <w:abstractNumId w:val="31"/>
  </w:num>
  <w:num w:numId="41">
    <w:abstractNumId w:val="39"/>
  </w:num>
  <w:num w:numId="42">
    <w:abstractNumId w:val="4"/>
  </w:num>
  <w:num w:numId="43">
    <w:abstractNumId w:val="43"/>
  </w:num>
  <w:num w:numId="44">
    <w:abstractNumId w:val="5"/>
  </w:num>
  <w:num w:numId="45">
    <w:abstractNumId w:val="7"/>
  </w:num>
  <w:num w:numId="46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73"/>
    <w:rsid w:val="00002CD8"/>
    <w:rsid w:val="00002ED3"/>
    <w:rsid w:val="000057B4"/>
    <w:rsid w:val="00014522"/>
    <w:rsid w:val="00017D1E"/>
    <w:rsid w:val="00022234"/>
    <w:rsid w:val="00032854"/>
    <w:rsid w:val="00042893"/>
    <w:rsid w:val="0004311D"/>
    <w:rsid w:val="0004446A"/>
    <w:rsid w:val="00047E8B"/>
    <w:rsid w:val="00051D77"/>
    <w:rsid w:val="0005714E"/>
    <w:rsid w:val="000718C1"/>
    <w:rsid w:val="00073113"/>
    <w:rsid w:val="000764F0"/>
    <w:rsid w:val="00080E7B"/>
    <w:rsid w:val="000862FF"/>
    <w:rsid w:val="000868F4"/>
    <w:rsid w:val="000878D2"/>
    <w:rsid w:val="0009162A"/>
    <w:rsid w:val="00093B91"/>
    <w:rsid w:val="00095760"/>
    <w:rsid w:val="00097398"/>
    <w:rsid w:val="000A4812"/>
    <w:rsid w:val="000B371B"/>
    <w:rsid w:val="000B3D67"/>
    <w:rsid w:val="000B4408"/>
    <w:rsid w:val="000B7048"/>
    <w:rsid w:val="000B7C7D"/>
    <w:rsid w:val="000C3255"/>
    <w:rsid w:val="000D1401"/>
    <w:rsid w:val="000D55F3"/>
    <w:rsid w:val="000D5946"/>
    <w:rsid w:val="000E6B45"/>
    <w:rsid w:val="000F0ACD"/>
    <w:rsid w:val="000F41CF"/>
    <w:rsid w:val="001259D9"/>
    <w:rsid w:val="0012712E"/>
    <w:rsid w:val="00133628"/>
    <w:rsid w:val="00133E50"/>
    <w:rsid w:val="0013405F"/>
    <w:rsid w:val="00141191"/>
    <w:rsid w:val="0014209A"/>
    <w:rsid w:val="001427EC"/>
    <w:rsid w:val="00144218"/>
    <w:rsid w:val="00147D16"/>
    <w:rsid w:val="00152A59"/>
    <w:rsid w:val="001608B1"/>
    <w:rsid w:val="00172450"/>
    <w:rsid w:val="001765EC"/>
    <w:rsid w:val="0018137F"/>
    <w:rsid w:val="00181447"/>
    <w:rsid w:val="001816A6"/>
    <w:rsid w:val="001862A7"/>
    <w:rsid w:val="001A0EC9"/>
    <w:rsid w:val="001A5D73"/>
    <w:rsid w:val="001B0FBE"/>
    <w:rsid w:val="001B12CE"/>
    <w:rsid w:val="001B2C2F"/>
    <w:rsid w:val="001B705B"/>
    <w:rsid w:val="001D08C0"/>
    <w:rsid w:val="001D3BC7"/>
    <w:rsid w:val="001E3280"/>
    <w:rsid w:val="001E71DD"/>
    <w:rsid w:val="001F03EC"/>
    <w:rsid w:val="001F4AF3"/>
    <w:rsid w:val="001F4FA9"/>
    <w:rsid w:val="001F687C"/>
    <w:rsid w:val="001F6E32"/>
    <w:rsid w:val="001F7064"/>
    <w:rsid w:val="0021242F"/>
    <w:rsid w:val="00213316"/>
    <w:rsid w:val="00216BB9"/>
    <w:rsid w:val="002228DE"/>
    <w:rsid w:val="00222AA2"/>
    <w:rsid w:val="00223049"/>
    <w:rsid w:val="00226EFC"/>
    <w:rsid w:val="002308AB"/>
    <w:rsid w:val="002319D5"/>
    <w:rsid w:val="00232C30"/>
    <w:rsid w:val="00241ED7"/>
    <w:rsid w:val="00257FC5"/>
    <w:rsid w:val="00290F23"/>
    <w:rsid w:val="00293E5C"/>
    <w:rsid w:val="00295B53"/>
    <w:rsid w:val="00297D2F"/>
    <w:rsid w:val="002B3B0A"/>
    <w:rsid w:val="002B6870"/>
    <w:rsid w:val="002C31F0"/>
    <w:rsid w:val="002E5A29"/>
    <w:rsid w:val="002E7297"/>
    <w:rsid w:val="002E7BBC"/>
    <w:rsid w:val="002F05ED"/>
    <w:rsid w:val="002F10AF"/>
    <w:rsid w:val="002F79BC"/>
    <w:rsid w:val="0030494B"/>
    <w:rsid w:val="003073BE"/>
    <w:rsid w:val="00312785"/>
    <w:rsid w:val="00313376"/>
    <w:rsid w:val="00314D17"/>
    <w:rsid w:val="00315BA6"/>
    <w:rsid w:val="0031720C"/>
    <w:rsid w:val="00320001"/>
    <w:rsid w:val="003228F4"/>
    <w:rsid w:val="00323909"/>
    <w:rsid w:val="0033103A"/>
    <w:rsid w:val="003359BA"/>
    <w:rsid w:val="003475DE"/>
    <w:rsid w:val="00354D5B"/>
    <w:rsid w:val="003552EE"/>
    <w:rsid w:val="0035796D"/>
    <w:rsid w:val="00360646"/>
    <w:rsid w:val="00363EB1"/>
    <w:rsid w:val="00365C35"/>
    <w:rsid w:val="00372DF5"/>
    <w:rsid w:val="00373E1E"/>
    <w:rsid w:val="0037451A"/>
    <w:rsid w:val="003750A7"/>
    <w:rsid w:val="00382DA6"/>
    <w:rsid w:val="003839A0"/>
    <w:rsid w:val="0038526C"/>
    <w:rsid w:val="003869E6"/>
    <w:rsid w:val="003A61F7"/>
    <w:rsid w:val="003B1536"/>
    <w:rsid w:val="003C3C45"/>
    <w:rsid w:val="003C5B06"/>
    <w:rsid w:val="003C7418"/>
    <w:rsid w:val="003D16FA"/>
    <w:rsid w:val="003D2B38"/>
    <w:rsid w:val="003E4971"/>
    <w:rsid w:val="003E6B74"/>
    <w:rsid w:val="003E7CD4"/>
    <w:rsid w:val="003F30FF"/>
    <w:rsid w:val="003F655B"/>
    <w:rsid w:val="003F7220"/>
    <w:rsid w:val="004003AF"/>
    <w:rsid w:val="0041013C"/>
    <w:rsid w:val="00410589"/>
    <w:rsid w:val="00417629"/>
    <w:rsid w:val="0042365F"/>
    <w:rsid w:val="00423BA6"/>
    <w:rsid w:val="00426A52"/>
    <w:rsid w:val="00430327"/>
    <w:rsid w:val="004320FB"/>
    <w:rsid w:val="004357A6"/>
    <w:rsid w:val="00441A5E"/>
    <w:rsid w:val="00444D13"/>
    <w:rsid w:val="004565BC"/>
    <w:rsid w:val="004622B4"/>
    <w:rsid w:val="00463A4A"/>
    <w:rsid w:val="004650CD"/>
    <w:rsid w:val="00467C42"/>
    <w:rsid w:val="00470F41"/>
    <w:rsid w:val="0047428C"/>
    <w:rsid w:val="004772FB"/>
    <w:rsid w:val="00480EFB"/>
    <w:rsid w:val="004906AD"/>
    <w:rsid w:val="0049541B"/>
    <w:rsid w:val="00497B67"/>
    <w:rsid w:val="004A5AA2"/>
    <w:rsid w:val="004A76E3"/>
    <w:rsid w:val="004B0240"/>
    <w:rsid w:val="004B0FCA"/>
    <w:rsid w:val="004B7671"/>
    <w:rsid w:val="004C009A"/>
    <w:rsid w:val="004C73FC"/>
    <w:rsid w:val="004F1910"/>
    <w:rsid w:val="00502D29"/>
    <w:rsid w:val="005030D4"/>
    <w:rsid w:val="005048A0"/>
    <w:rsid w:val="00504BD5"/>
    <w:rsid w:val="005055E7"/>
    <w:rsid w:val="00506789"/>
    <w:rsid w:val="005076F6"/>
    <w:rsid w:val="0051129B"/>
    <w:rsid w:val="005151B8"/>
    <w:rsid w:val="00524263"/>
    <w:rsid w:val="00525B29"/>
    <w:rsid w:val="005268B5"/>
    <w:rsid w:val="00531800"/>
    <w:rsid w:val="0054088B"/>
    <w:rsid w:val="005430D7"/>
    <w:rsid w:val="00550C26"/>
    <w:rsid w:val="00555024"/>
    <w:rsid w:val="00555A36"/>
    <w:rsid w:val="005573FC"/>
    <w:rsid w:val="005574C5"/>
    <w:rsid w:val="00557DC3"/>
    <w:rsid w:val="00560C87"/>
    <w:rsid w:val="00567F49"/>
    <w:rsid w:val="00573079"/>
    <w:rsid w:val="00576CCF"/>
    <w:rsid w:val="00577B34"/>
    <w:rsid w:val="00577DB5"/>
    <w:rsid w:val="005825BB"/>
    <w:rsid w:val="0058560F"/>
    <w:rsid w:val="00586749"/>
    <w:rsid w:val="00590FD5"/>
    <w:rsid w:val="00591089"/>
    <w:rsid w:val="00591A35"/>
    <w:rsid w:val="005A58E8"/>
    <w:rsid w:val="005B4302"/>
    <w:rsid w:val="005B68BF"/>
    <w:rsid w:val="005B78A3"/>
    <w:rsid w:val="005C210C"/>
    <w:rsid w:val="005C3B99"/>
    <w:rsid w:val="005D5F50"/>
    <w:rsid w:val="005E2EC9"/>
    <w:rsid w:val="005E792F"/>
    <w:rsid w:val="005F2864"/>
    <w:rsid w:val="005F4FC5"/>
    <w:rsid w:val="006020D9"/>
    <w:rsid w:val="006115F5"/>
    <w:rsid w:val="00615228"/>
    <w:rsid w:val="00617328"/>
    <w:rsid w:val="00617ADA"/>
    <w:rsid w:val="00621426"/>
    <w:rsid w:val="006232EC"/>
    <w:rsid w:val="006266FD"/>
    <w:rsid w:val="006305F6"/>
    <w:rsid w:val="0063132E"/>
    <w:rsid w:val="006316B8"/>
    <w:rsid w:val="0063362A"/>
    <w:rsid w:val="00635E1D"/>
    <w:rsid w:val="00641A62"/>
    <w:rsid w:val="00647191"/>
    <w:rsid w:val="00651AE7"/>
    <w:rsid w:val="006561AF"/>
    <w:rsid w:val="00665C79"/>
    <w:rsid w:val="00666514"/>
    <w:rsid w:val="006705D6"/>
    <w:rsid w:val="00672722"/>
    <w:rsid w:val="00674A4F"/>
    <w:rsid w:val="0067796D"/>
    <w:rsid w:val="00677E2C"/>
    <w:rsid w:val="0068186C"/>
    <w:rsid w:val="0068663D"/>
    <w:rsid w:val="00690EDD"/>
    <w:rsid w:val="006A0A2F"/>
    <w:rsid w:val="006A21CE"/>
    <w:rsid w:val="006A4625"/>
    <w:rsid w:val="006A58B2"/>
    <w:rsid w:val="006B3953"/>
    <w:rsid w:val="006B4ACD"/>
    <w:rsid w:val="006D1617"/>
    <w:rsid w:val="006D2835"/>
    <w:rsid w:val="006D3C23"/>
    <w:rsid w:val="006D5555"/>
    <w:rsid w:val="006D7F05"/>
    <w:rsid w:val="006E15B2"/>
    <w:rsid w:val="00701FE3"/>
    <w:rsid w:val="00702B6E"/>
    <w:rsid w:val="00703A57"/>
    <w:rsid w:val="00720563"/>
    <w:rsid w:val="00720731"/>
    <w:rsid w:val="00723A05"/>
    <w:rsid w:val="0072620F"/>
    <w:rsid w:val="00730B17"/>
    <w:rsid w:val="00731B44"/>
    <w:rsid w:val="00731FCA"/>
    <w:rsid w:val="007401AE"/>
    <w:rsid w:val="00744244"/>
    <w:rsid w:val="0075035A"/>
    <w:rsid w:val="007512B2"/>
    <w:rsid w:val="00752B2D"/>
    <w:rsid w:val="00753595"/>
    <w:rsid w:val="00753A91"/>
    <w:rsid w:val="007552A7"/>
    <w:rsid w:val="007566A6"/>
    <w:rsid w:val="00761980"/>
    <w:rsid w:val="00764B56"/>
    <w:rsid w:val="00776334"/>
    <w:rsid w:val="007766C4"/>
    <w:rsid w:val="00783E20"/>
    <w:rsid w:val="00793081"/>
    <w:rsid w:val="007A4A39"/>
    <w:rsid w:val="007A601D"/>
    <w:rsid w:val="007A6A56"/>
    <w:rsid w:val="007B083C"/>
    <w:rsid w:val="007B2154"/>
    <w:rsid w:val="007B60DE"/>
    <w:rsid w:val="007C4652"/>
    <w:rsid w:val="007D0CFD"/>
    <w:rsid w:val="007D5BDB"/>
    <w:rsid w:val="007D7D36"/>
    <w:rsid w:val="007E04EF"/>
    <w:rsid w:val="007E2FE9"/>
    <w:rsid w:val="007E5953"/>
    <w:rsid w:val="007F30A9"/>
    <w:rsid w:val="007F6B5E"/>
    <w:rsid w:val="00800F80"/>
    <w:rsid w:val="008025E4"/>
    <w:rsid w:val="00802643"/>
    <w:rsid w:val="008047C3"/>
    <w:rsid w:val="008125B2"/>
    <w:rsid w:val="00815287"/>
    <w:rsid w:val="00821381"/>
    <w:rsid w:val="008219D9"/>
    <w:rsid w:val="00825DB2"/>
    <w:rsid w:val="00835867"/>
    <w:rsid w:val="00840E1E"/>
    <w:rsid w:val="00842CC1"/>
    <w:rsid w:val="0085267F"/>
    <w:rsid w:val="008529B0"/>
    <w:rsid w:val="008540B6"/>
    <w:rsid w:val="00863D0A"/>
    <w:rsid w:val="00871CD9"/>
    <w:rsid w:val="00871D32"/>
    <w:rsid w:val="00872063"/>
    <w:rsid w:val="00875E4C"/>
    <w:rsid w:val="0089227C"/>
    <w:rsid w:val="008A5C82"/>
    <w:rsid w:val="008A726E"/>
    <w:rsid w:val="008B06BF"/>
    <w:rsid w:val="008B23B7"/>
    <w:rsid w:val="008B3BA5"/>
    <w:rsid w:val="008B6426"/>
    <w:rsid w:val="008C35D6"/>
    <w:rsid w:val="008C67F6"/>
    <w:rsid w:val="008D4ADB"/>
    <w:rsid w:val="008E0677"/>
    <w:rsid w:val="008E1FD9"/>
    <w:rsid w:val="008E2BA6"/>
    <w:rsid w:val="008E518E"/>
    <w:rsid w:val="008E671B"/>
    <w:rsid w:val="008E718E"/>
    <w:rsid w:val="008F3199"/>
    <w:rsid w:val="00900322"/>
    <w:rsid w:val="00900DEC"/>
    <w:rsid w:val="00904939"/>
    <w:rsid w:val="009051E8"/>
    <w:rsid w:val="0090546B"/>
    <w:rsid w:val="0091411F"/>
    <w:rsid w:val="009169FC"/>
    <w:rsid w:val="00933DB5"/>
    <w:rsid w:val="009400D3"/>
    <w:rsid w:val="009559CD"/>
    <w:rsid w:val="009679A0"/>
    <w:rsid w:val="0097198B"/>
    <w:rsid w:val="0097465A"/>
    <w:rsid w:val="00980851"/>
    <w:rsid w:val="00987950"/>
    <w:rsid w:val="00987A54"/>
    <w:rsid w:val="009A0E80"/>
    <w:rsid w:val="009A221C"/>
    <w:rsid w:val="009A58D6"/>
    <w:rsid w:val="009A5DB5"/>
    <w:rsid w:val="009B2DD8"/>
    <w:rsid w:val="009B45BA"/>
    <w:rsid w:val="009B60C1"/>
    <w:rsid w:val="009B694D"/>
    <w:rsid w:val="009C0779"/>
    <w:rsid w:val="009C164D"/>
    <w:rsid w:val="009C2494"/>
    <w:rsid w:val="009C5917"/>
    <w:rsid w:val="009D42EC"/>
    <w:rsid w:val="009D45FF"/>
    <w:rsid w:val="009D516B"/>
    <w:rsid w:val="009D5793"/>
    <w:rsid w:val="009D64B1"/>
    <w:rsid w:val="009F4474"/>
    <w:rsid w:val="009F5584"/>
    <w:rsid w:val="009F5E94"/>
    <w:rsid w:val="00A00663"/>
    <w:rsid w:val="00A024ED"/>
    <w:rsid w:val="00A048FA"/>
    <w:rsid w:val="00A100AF"/>
    <w:rsid w:val="00A1214F"/>
    <w:rsid w:val="00A12D9F"/>
    <w:rsid w:val="00A13026"/>
    <w:rsid w:val="00A13209"/>
    <w:rsid w:val="00A159A2"/>
    <w:rsid w:val="00A15B56"/>
    <w:rsid w:val="00A15BBD"/>
    <w:rsid w:val="00A213A7"/>
    <w:rsid w:val="00A22CF2"/>
    <w:rsid w:val="00A24EA1"/>
    <w:rsid w:val="00A36666"/>
    <w:rsid w:val="00A4006B"/>
    <w:rsid w:val="00A40657"/>
    <w:rsid w:val="00A5774D"/>
    <w:rsid w:val="00A60819"/>
    <w:rsid w:val="00A64161"/>
    <w:rsid w:val="00A66ECE"/>
    <w:rsid w:val="00A846D1"/>
    <w:rsid w:val="00A94268"/>
    <w:rsid w:val="00A974AE"/>
    <w:rsid w:val="00AA0260"/>
    <w:rsid w:val="00AA1635"/>
    <w:rsid w:val="00AA6EA2"/>
    <w:rsid w:val="00AA73E5"/>
    <w:rsid w:val="00AA778B"/>
    <w:rsid w:val="00AB53F2"/>
    <w:rsid w:val="00AB7CE7"/>
    <w:rsid w:val="00AC00B9"/>
    <w:rsid w:val="00AC0AE7"/>
    <w:rsid w:val="00AC2419"/>
    <w:rsid w:val="00AC2AB3"/>
    <w:rsid w:val="00AC55E1"/>
    <w:rsid w:val="00AC6E5B"/>
    <w:rsid w:val="00AC7AC5"/>
    <w:rsid w:val="00AD01E8"/>
    <w:rsid w:val="00AD1DA6"/>
    <w:rsid w:val="00AD1E0A"/>
    <w:rsid w:val="00AE086F"/>
    <w:rsid w:val="00AE1110"/>
    <w:rsid w:val="00AE3B62"/>
    <w:rsid w:val="00AF1407"/>
    <w:rsid w:val="00AF19C7"/>
    <w:rsid w:val="00B0023C"/>
    <w:rsid w:val="00B056B9"/>
    <w:rsid w:val="00B1173C"/>
    <w:rsid w:val="00B11D14"/>
    <w:rsid w:val="00B120F2"/>
    <w:rsid w:val="00B20CF4"/>
    <w:rsid w:val="00B22E60"/>
    <w:rsid w:val="00B22ECA"/>
    <w:rsid w:val="00B25EB8"/>
    <w:rsid w:val="00B30EA1"/>
    <w:rsid w:val="00B325BA"/>
    <w:rsid w:val="00B3601B"/>
    <w:rsid w:val="00B366D3"/>
    <w:rsid w:val="00B37EED"/>
    <w:rsid w:val="00B438A6"/>
    <w:rsid w:val="00B44E07"/>
    <w:rsid w:val="00B450DD"/>
    <w:rsid w:val="00B46F74"/>
    <w:rsid w:val="00B546A2"/>
    <w:rsid w:val="00B74599"/>
    <w:rsid w:val="00B74A69"/>
    <w:rsid w:val="00B80C3D"/>
    <w:rsid w:val="00B81373"/>
    <w:rsid w:val="00B83939"/>
    <w:rsid w:val="00B90A9A"/>
    <w:rsid w:val="00B91CED"/>
    <w:rsid w:val="00B97ABE"/>
    <w:rsid w:val="00BA11CA"/>
    <w:rsid w:val="00BA1C37"/>
    <w:rsid w:val="00BA3712"/>
    <w:rsid w:val="00BA5A9F"/>
    <w:rsid w:val="00BA6403"/>
    <w:rsid w:val="00BB38C8"/>
    <w:rsid w:val="00BB7D11"/>
    <w:rsid w:val="00BC0CD1"/>
    <w:rsid w:val="00BC151F"/>
    <w:rsid w:val="00BC2C42"/>
    <w:rsid w:val="00BC50FF"/>
    <w:rsid w:val="00BC62CB"/>
    <w:rsid w:val="00BD06C4"/>
    <w:rsid w:val="00BD16F4"/>
    <w:rsid w:val="00BD2C0B"/>
    <w:rsid w:val="00BE1727"/>
    <w:rsid w:val="00BF5226"/>
    <w:rsid w:val="00C03887"/>
    <w:rsid w:val="00C04CE0"/>
    <w:rsid w:val="00C05EFF"/>
    <w:rsid w:val="00C20FB5"/>
    <w:rsid w:val="00C21723"/>
    <w:rsid w:val="00C26418"/>
    <w:rsid w:val="00C31A95"/>
    <w:rsid w:val="00C32385"/>
    <w:rsid w:val="00C46292"/>
    <w:rsid w:val="00C558C4"/>
    <w:rsid w:val="00C60D40"/>
    <w:rsid w:val="00C60E21"/>
    <w:rsid w:val="00C61D46"/>
    <w:rsid w:val="00C67780"/>
    <w:rsid w:val="00C742AB"/>
    <w:rsid w:val="00C74F87"/>
    <w:rsid w:val="00C77283"/>
    <w:rsid w:val="00C800AD"/>
    <w:rsid w:val="00C80848"/>
    <w:rsid w:val="00C80B9D"/>
    <w:rsid w:val="00C81EA7"/>
    <w:rsid w:val="00C90655"/>
    <w:rsid w:val="00CA1FA8"/>
    <w:rsid w:val="00CA4A06"/>
    <w:rsid w:val="00CB01D6"/>
    <w:rsid w:val="00CB11B0"/>
    <w:rsid w:val="00CB596E"/>
    <w:rsid w:val="00CB5F98"/>
    <w:rsid w:val="00CB774B"/>
    <w:rsid w:val="00CD16AA"/>
    <w:rsid w:val="00CD1EF6"/>
    <w:rsid w:val="00CD32A1"/>
    <w:rsid w:val="00CD4DAA"/>
    <w:rsid w:val="00CD7D24"/>
    <w:rsid w:val="00CE07E6"/>
    <w:rsid w:val="00CF1245"/>
    <w:rsid w:val="00D06424"/>
    <w:rsid w:val="00D12512"/>
    <w:rsid w:val="00D20E8B"/>
    <w:rsid w:val="00D217FC"/>
    <w:rsid w:val="00D23AC5"/>
    <w:rsid w:val="00D27D0A"/>
    <w:rsid w:val="00D34A46"/>
    <w:rsid w:val="00D34F73"/>
    <w:rsid w:val="00D427C6"/>
    <w:rsid w:val="00D4791F"/>
    <w:rsid w:val="00D50A6B"/>
    <w:rsid w:val="00D51324"/>
    <w:rsid w:val="00D51B47"/>
    <w:rsid w:val="00D554AF"/>
    <w:rsid w:val="00D65EF4"/>
    <w:rsid w:val="00D710F4"/>
    <w:rsid w:val="00D726C8"/>
    <w:rsid w:val="00D75536"/>
    <w:rsid w:val="00D81A99"/>
    <w:rsid w:val="00D903C2"/>
    <w:rsid w:val="00D936CB"/>
    <w:rsid w:val="00DA0A6E"/>
    <w:rsid w:val="00DA293E"/>
    <w:rsid w:val="00DA4D59"/>
    <w:rsid w:val="00DB25E5"/>
    <w:rsid w:val="00DB2DE3"/>
    <w:rsid w:val="00DB3220"/>
    <w:rsid w:val="00DB4F4A"/>
    <w:rsid w:val="00DB7661"/>
    <w:rsid w:val="00DC5481"/>
    <w:rsid w:val="00DD1A12"/>
    <w:rsid w:val="00DD2416"/>
    <w:rsid w:val="00DF4E08"/>
    <w:rsid w:val="00DF5EF2"/>
    <w:rsid w:val="00E049F7"/>
    <w:rsid w:val="00E14C5B"/>
    <w:rsid w:val="00E15908"/>
    <w:rsid w:val="00E207A1"/>
    <w:rsid w:val="00E24507"/>
    <w:rsid w:val="00E30023"/>
    <w:rsid w:val="00E34D30"/>
    <w:rsid w:val="00E34FA2"/>
    <w:rsid w:val="00E3611E"/>
    <w:rsid w:val="00E379D3"/>
    <w:rsid w:val="00E40B73"/>
    <w:rsid w:val="00E43847"/>
    <w:rsid w:val="00E506D6"/>
    <w:rsid w:val="00E50EA0"/>
    <w:rsid w:val="00E5255A"/>
    <w:rsid w:val="00E52728"/>
    <w:rsid w:val="00E530EC"/>
    <w:rsid w:val="00E54CAA"/>
    <w:rsid w:val="00E55407"/>
    <w:rsid w:val="00E60340"/>
    <w:rsid w:val="00E62628"/>
    <w:rsid w:val="00E6334B"/>
    <w:rsid w:val="00E65D35"/>
    <w:rsid w:val="00E71489"/>
    <w:rsid w:val="00E729F3"/>
    <w:rsid w:val="00E81DC8"/>
    <w:rsid w:val="00E93903"/>
    <w:rsid w:val="00EA2A34"/>
    <w:rsid w:val="00EB2934"/>
    <w:rsid w:val="00EC13BE"/>
    <w:rsid w:val="00EC1F13"/>
    <w:rsid w:val="00EC74E6"/>
    <w:rsid w:val="00EE2992"/>
    <w:rsid w:val="00EF1625"/>
    <w:rsid w:val="00EF266F"/>
    <w:rsid w:val="00EF3F8F"/>
    <w:rsid w:val="00EF4301"/>
    <w:rsid w:val="00EF5714"/>
    <w:rsid w:val="00EF616A"/>
    <w:rsid w:val="00F037D2"/>
    <w:rsid w:val="00F12615"/>
    <w:rsid w:val="00F13613"/>
    <w:rsid w:val="00F26EAD"/>
    <w:rsid w:val="00F3028D"/>
    <w:rsid w:val="00F42400"/>
    <w:rsid w:val="00F43B48"/>
    <w:rsid w:val="00F46FDE"/>
    <w:rsid w:val="00F52C6D"/>
    <w:rsid w:val="00F56E4E"/>
    <w:rsid w:val="00F62D26"/>
    <w:rsid w:val="00F71256"/>
    <w:rsid w:val="00F80190"/>
    <w:rsid w:val="00F81703"/>
    <w:rsid w:val="00F90AA7"/>
    <w:rsid w:val="00F93A0E"/>
    <w:rsid w:val="00F9644D"/>
    <w:rsid w:val="00F974D1"/>
    <w:rsid w:val="00FA5580"/>
    <w:rsid w:val="00FB23EE"/>
    <w:rsid w:val="00FB2849"/>
    <w:rsid w:val="00FB2E61"/>
    <w:rsid w:val="00FB3E50"/>
    <w:rsid w:val="00FB5C5B"/>
    <w:rsid w:val="00FB5F65"/>
    <w:rsid w:val="00FB7E27"/>
    <w:rsid w:val="00FC1E8B"/>
    <w:rsid w:val="00FC76D6"/>
    <w:rsid w:val="00FD2B4F"/>
    <w:rsid w:val="00FD4FE6"/>
    <w:rsid w:val="00FD5F62"/>
    <w:rsid w:val="00FD69B8"/>
    <w:rsid w:val="00FE2073"/>
    <w:rsid w:val="00FE5813"/>
    <w:rsid w:val="00FE7DD1"/>
    <w:rsid w:val="00FF1545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229A"/>
  <w15:chartTrackingRefBased/>
  <w15:docId w15:val="{8A737BAA-DFB4-4917-8C27-0FF65CA5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D29"/>
    <w:pPr>
      <w:spacing w:before="120" w:after="120"/>
      <w:jc w:val="both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502D29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00217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6403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00217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2D29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00217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02D29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17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2D29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00217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0B9D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0B9D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0B9D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0B9D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ulezite">
    <w:name w:val="Dulezite"/>
    <w:basedOn w:val="Normln"/>
    <w:next w:val="Normln"/>
    <w:link w:val="DuleziteChar"/>
    <w:qFormat/>
    <w:rsid w:val="001862A7"/>
    <w:pPr>
      <w:pBdr>
        <w:top w:val="single" w:sz="8" w:space="1" w:color="002873"/>
        <w:left w:val="single" w:sz="48" w:space="4" w:color="002873"/>
        <w:bottom w:val="single" w:sz="8" w:space="1" w:color="002873"/>
        <w:right w:val="single" w:sz="8" w:space="4" w:color="002873"/>
      </w:pBdr>
      <w:spacing w:line="240" w:lineRule="auto"/>
      <w:ind w:left="227" w:right="57"/>
    </w:pPr>
  </w:style>
  <w:style w:type="character" w:customStyle="1" w:styleId="DuleziteChar">
    <w:name w:val="Dulezite Char"/>
    <w:basedOn w:val="Standardnpsmoodstavce"/>
    <w:link w:val="Dulezite"/>
    <w:rsid w:val="001862A7"/>
    <w:rPr>
      <w:rFonts w:ascii="Verdana" w:hAnsi="Verdana"/>
      <w:sz w:val="18"/>
    </w:rPr>
  </w:style>
  <w:style w:type="paragraph" w:styleId="Bezmezer">
    <w:name w:val="No Spacing"/>
    <w:basedOn w:val="Normln"/>
    <w:link w:val="BezmezerChar"/>
    <w:uiPriority w:val="1"/>
    <w:qFormat/>
    <w:rsid w:val="009051E8"/>
    <w:pPr>
      <w:spacing w:before="0"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051E8"/>
    <w:rPr>
      <w:rFonts w:ascii="Verdana" w:eastAsiaTheme="minorEastAsia" w:hAnsi="Verdana"/>
      <w:sz w:val="18"/>
      <w:lang w:eastAsia="cs-CZ"/>
    </w:rPr>
  </w:style>
  <w:style w:type="table" w:customStyle="1" w:styleId="FST">
    <w:name w:val="FST"/>
    <w:basedOn w:val="Normlntabulka"/>
    <w:uiPriority w:val="99"/>
    <w:rsid w:val="001862A7"/>
    <w:pPr>
      <w:spacing w:after="0" w:line="240" w:lineRule="auto"/>
    </w:pPr>
    <w:rPr>
      <w:rFonts w:ascii="Verdana" w:hAnsi="Verdana"/>
      <w:sz w:val="18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auto"/>
      <w:vAlign w:val="center"/>
    </w:tcPr>
    <w:tblStylePr w:type="firstRow">
      <w:rPr>
        <w:b/>
        <w:color w:val="FFFFFF" w:themeColor="background1"/>
      </w:rPr>
      <w:tblPr/>
      <w:tcPr>
        <w:shd w:val="clear" w:color="auto" w:fill="002170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502D29"/>
    <w:rPr>
      <w:rFonts w:asciiTheme="majorHAnsi" w:eastAsiaTheme="majorEastAsia" w:hAnsiTheme="majorHAnsi" w:cstheme="majorBidi"/>
      <w:color w:val="00217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6403"/>
    <w:rPr>
      <w:rFonts w:asciiTheme="majorHAnsi" w:eastAsiaTheme="majorEastAsia" w:hAnsiTheme="majorHAnsi" w:cstheme="majorBidi"/>
      <w:color w:val="00217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2D29"/>
    <w:rPr>
      <w:rFonts w:asciiTheme="majorHAnsi" w:eastAsiaTheme="majorEastAsia" w:hAnsiTheme="majorHAnsi" w:cstheme="majorBidi"/>
      <w:color w:val="00217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02D29"/>
    <w:rPr>
      <w:rFonts w:asciiTheme="majorHAnsi" w:eastAsiaTheme="majorEastAsia" w:hAnsiTheme="majorHAnsi" w:cstheme="majorBidi"/>
      <w:i/>
      <w:iCs/>
      <w:color w:val="002170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2D29"/>
    <w:rPr>
      <w:rFonts w:asciiTheme="majorHAnsi" w:eastAsiaTheme="majorEastAsia" w:hAnsiTheme="majorHAnsi" w:cstheme="majorBidi"/>
      <w:color w:val="002170"/>
      <w:sz w:val="18"/>
    </w:rPr>
  </w:style>
  <w:style w:type="table" w:styleId="Mkatabulky">
    <w:name w:val="Table Grid"/>
    <w:basedOn w:val="Normlntabulka"/>
    <w:uiPriority w:val="39"/>
    <w:rsid w:val="004A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83E20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DB4F4A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Zhlav">
    <w:name w:val="header"/>
    <w:basedOn w:val="Normln"/>
    <w:link w:val="ZhlavChar"/>
    <w:uiPriority w:val="99"/>
    <w:unhideWhenUsed/>
    <w:rsid w:val="008C35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5D6"/>
    <w:rPr>
      <w:rFonts w:ascii="Verdana" w:hAnsi="Verdana"/>
      <w:sz w:val="18"/>
    </w:rPr>
  </w:style>
  <w:style w:type="paragraph" w:styleId="Zpat">
    <w:name w:val="footer"/>
    <w:basedOn w:val="Normln"/>
    <w:link w:val="ZpatChar"/>
    <w:uiPriority w:val="99"/>
    <w:unhideWhenUsed/>
    <w:rsid w:val="008C35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5D6"/>
    <w:rPr>
      <w:rFonts w:ascii="Verdana" w:hAnsi="Verdana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6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67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6789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6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6789"/>
    <w:rPr>
      <w:rFonts w:ascii="Verdana" w:hAnsi="Verdan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789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78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E2EC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7C7D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6316B8"/>
    <w:pPr>
      <w:spacing w:after="0" w:line="240" w:lineRule="auto"/>
    </w:pPr>
    <w:rPr>
      <w:rFonts w:ascii="Verdana" w:hAnsi="Verdana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0B9D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0B9D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0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0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726C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26" Type="http://schemas.openxmlformats.org/officeDocument/2006/relationships/hyperlink" Target="https://www.szrcr.cz/cs/sluzby/spravci-a-vyvojari/vyvojari-agendovych-informacnich-systemu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5" Type="http://schemas.openxmlformats.org/officeDocument/2006/relationships/hyperlink" Target="https://www.szrcr.cz/cs/sluzby/spravci-a-vyvojari/vyvojari-agendovych-informacnich-system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2.xml"/><Relationship Id="rId29" Type="http://schemas.openxmlformats.org/officeDocument/2006/relationships/hyperlink" Target="https://www.vera.cz/produkty/vera-radnice/ekonomika/ucetnictvi-a-rozpoc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s://www.mdcr.cz/Zivotni-situace/Registr-vozidel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hyperlink" Target="https://www.mvcr.cz/clanek/narodni-standard-pro-elektronicke-systemy-spisove-sluzby.aspx" TargetMode="External"/><Relationship Id="rId28" Type="http://schemas.openxmlformats.org/officeDocument/2006/relationships/hyperlink" Target="https://www.fttech.org/produkty.asp" TargetMode="Externa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31" Type="http://schemas.openxmlformats.org/officeDocument/2006/relationships/hyperlink" Target="https://www.mvcr.cz/clanek/bezpecnost-a-prevence-kradeze-motorovych-vozidel.aspx?q=Y2hudW09Mw%3d%3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microsoft.com/office/2007/relationships/diagramDrawing" Target="diagrams/drawing1.xml"/><Relationship Id="rId22" Type="http://schemas.openxmlformats.org/officeDocument/2006/relationships/image" Target="media/image8.png"/><Relationship Id="rId27" Type="http://schemas.openxmlformats.org/officeDocument/2006/relationships/hyperlink" Target="https://www.szrcr.cz/cs/sluzby/spravci-a-vyvojari/vyvojari-agendovych-informacnich-systemu" TargetMode="External"/><Relationship Id="rId30" Type="http://schemas.openxmlformats.org/officeDocument/2006/relationships/image" Target="media/image9.png"/><Relationship Id="rId35" Type="http://schemas.openxmlformats.org/officeDocument/2006/relationships/theme" Target="theme/theme1.xml"/><Relationship Id="rId8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AF9D10-A1E0-4BBA-974D-03256141C0E1}" type="doc">
      <dgm:prSet loTypeId="urn:microsoft.com/office/officeart/2008/layout/PictureAccentBlocks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0EF1D6E0-7027-4350-AD2D-FB3376F08686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110C482C-0973-4777-87CA-17498ABC0379}" type="parTrans" cxnId="{65D11447-22DF-45D1-9759-678D7B03BD13}">
      <dgm:prSet/>
      <dgm:spPr/>
      <dgm:t>
        <a:bodyPr/>
        <a:lstStyle/>
        <a:p>
          <a:endParaRPr lang="cs-CZ"/>
        </a:p>
      </dgm:t>
    </dgm:pt>
    <dgm:pt modelId="{7198C6D1-24DF-450D-996E-50BC102FC523}" type="sibTrans" cxnId="{65D11447-22DF-45D1-9759-678D7B03BD13}">
      <dgm:prSet/>
      <dgm:spPr/>
      <dgm:t>
        <a:bodyPr/>
        <a:lstStyle/>
        <a:p>
          <a:endParaRPr lang="cs-CZ"/>
        </a:p>
      </dgm:t>
    </dgm:pt>
    <dgm:pt modelId="{536C9097-4B20-4DF3-9AB6-1376E076C9C3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57882D55-4D51-4D40-9337-5B5E9412252C}" type="parTrans" cxnId="{6C5BCF55-22FA-4781-B1E1-D5AB009E466C}">
      <dgm:prSet/>
      <dgm:spPr/>
      <dgm:t>
        <a:bodyPr/>
        <a:lstStyle/>
        <a:p>
          <a:endParaRPr lang="cs-CZ"/>
        </a:p>
      </dgm:t>
    </dgm:pt>
    <dgm:pt modelId="{8D634AF4-61AE-442F-9E8B-00AB7C3759F6}" type="sibTrans" cxnId="{6C5BCF55-22FA-4781-B1E1-D5AB009E466C}">
      <dgm:prSet/>
      <dgm:spPr/>
      <dgm:t>
        <a:bodyPr/>
        <a:lstStyle/>
        <a:p>
          <a:endParaRPr lang="cs-CZ"/>
        </a:p>
      </dgm:t>
    </dgm:pt>
    <dgm:pt modelId="{7C569804-7805-472E-B531-8DC88C6F8E87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C19A2B3D-78A4-4D16-BEF4-602701569F75}" type="parTrans" cxnId="{376B5060-113E-4DA3-857C-CBCBDE343D30}">
      <dgm:prSet/>
      <dgm:spPr/>
      <dgm:t>
        <a:bodyPr/>
        <a:lstStyle/>
        <a:p>
          <a:endParaRPr lang="cs-CZ"/>
        </a:p>
      </dgm:t>
    </dgm:pt>
    <dgm:pt modelId="{3BF0CD8A-88B2-4AF2-8D6E-5E4E25A29DC8}" type="sibTrans" cxnId="{376B5060-113E-4DA3-857C-CBCBDE343D30}">
      <dgm:prSet/>
      <dgm:spPr/>
      <dgm:t>
        <a:bodyPr/>
        <a:lstStyle/>
        <a:p>
          <a:endParaRPr lang="cs-CZ"/>
        </a:p>
      </dgm:t>
    </dgm:pt>
    <dgm:pt modelId="{A35DBAEC-8F27-46EF-BE6A-0386F76E6B51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A451B66F-04DB-4232-A8AC-15D62014B281}" type="parTrans" cxnId="{FE935A69-CF52-4A27-A9F4-68C6EC382B07}">
      <dgm:prSet/>
      <dgm:spPr/>
      <dgm:t>
        <a:bodyPr/>
        <a:lstStyle/>
        <a:p>
          <a:endParaRPr lang="cs-CZ"/>
        </a:p>
      </dgm:t>
    </dgm:pt>
    <dgm:pt modelId="{8F199059-288E-40A4-94C8-592BCF9C9C7D}" type="sibTrans" cxnId="{FE935A69-CF52-4A27-A9F4-68C6EC382B07}">
      <dgm:prSet/>
      <dgm:spPr/>
      <dgm:t>
        <a:bodyPr/>
        <a:lstStyle/>
        <a:p>
          <a:endParaRPr lang="cs-CZ"/>
        </a:p>
      </dgm:t>
    </dgm:pt>
    <dgm:pt modelId="{6365DABE-EDC0-4F31-9A47-E0B35BEAE954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147966DB-D371-48E3-8A42-6C409485B901}" type="parTrans" cxnId="{47C5402F-453C-4C78-8FE2-38FD878911CE}">
      <dgm:prSet/>
      <dgm:spPr/>
      <dgm:t>
        <a:bodyPr/>
        <a:lstStyle/>
        <a:p>
          <a:endParaRPr lang="cs-CZ"/>
        </a:p>
      </dgm:t>
    </dgm:pt>
    <dgm:pt modelId="{F3913E0D-08FC-4791-BD11-4D23387EE4CE}" type="sibTrans" cxnId="{47C5402F-453C-4C78-8FE2-38FD878911CE}">
      <dgm:prSet/>
      <dgm:spPr/>
      <dgm:t>
        <a:bodyPr/>
        <a:lstStyle/>
        <a:p>
          <a:endParaRPr lang="cs-CZ"/>
        </a:p>
      </dgm:t>
    </dgm:pt>
    <dgm:pt modelId="{07BBBBD3-E8D7-42DE-864A-0273BFB100E1}" type="pres">
      <dgm:prSet presAssocID="{D0AF9D10-A1E0-4BBA-974D-03256141C0E1}" presName="Name0" presStyleCnt="0">
        <dgm:presLayoutVars>
          <dgm:dir/>
        </dgm:presLayoutVars>
      </dgm:prSet>
      <dgm:spPr/>
      <dgm:t>
        <a:bodyPr/>
        <a:lstStyle/>
        <a:p>
          <a:endParaRPr lang="cs-CZ"/>
        </a:p>
      </dgm:t>
    </dgm:pt>
    <dgm:pt modelId="{129CD7BF-A298-4B12-8DD2-5F783830AE26}" type="pres">
      <dgm:prSet presAssocID="{0EF1D6E0-7027-4350-AD2D-FB3376F08686}" presName="composite" presStyleCnt="0"/>
      <dgm:spPr/>
    </dgm:pt>
    <dgm:pt modelId="{4C1000EA-FC4D-4654-8E74-20207CF1C950}" type="pres">
      <dgm:prSet presAssocID="{0EF1D6E0-7027-4350-AD2D-FB3376F08686}" presName="Image" presStyleLbl="alignNode1" presStyleIdx="0" presStyleCnt="5"/>
      <dgm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9136" t="4321" r="19136" b="4321"/>
          </a:stretch>
        </a:blipFill>
        <a:ln>
          <a:solidFill>
            <a:srgbClr val="AFCB1F"/>
          </a:solidFill>
        </a:ln>
      </dgm:spPr>
    </dgm:pt>
    <dgm:pt modelId="{E8459D5B-155A-468B-AC0E-545B4CCC2441}" type="pres">
      <dgm:prSet presAssocID="{0EF1D6E0-7027-4350-AD2D-FB3376F08686}" presName="Parent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3078682-8B63-4A36-BC6F-34978B980C8E}" type="pres">
      <dgm:prSet presAssocID="{7198C6D1-24DF-450D-996E-50BC102FC523}" presName="sibTrans" presStyleCnt="0"/>
      <dgm:spPr/>
    </dgm:pt>
    <dgm:pt modelId="{EDECACED-CEA6-438C-9EF0-21F94CCBC774}" type="pres">
      <dgm:prSet presAssocID="{536C9097-4B20-4DF3-9AB6-1376E076C9C3}" presName="composite" presStyleCnt="0"/>
      <dgm:spPr/>
    </dgm:pt>
    <dgm:pt modelId="{D656E4E4-C5F3-45AA-8F7E-9F073B5494FF}" type="pres">
      <dgm:prSet presAssocID="{536C9097-4B20-4DF3-9AB6-1376E076C9C3}" presName="Image" presStyleLbl="alignNode1" presStyleIdx="1" presStyleCnt="5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6805" t="20004" r="6805" b="20004"/>
          </a:stretch>
        </a:blipFill>
        <a:ln>
          <a:solidFill>
            <a:srgbClr val="AFCB1F"/>
          </a:solidFill>
        </a:ln>
      </dgm:spPr>
    </dgm:pt>
    <dgm:pt modelId="{BD97823E-D341-4DF4-98D1-48AF6FAC66F7}" type="pres">
      <dgm:prSet presAssocID="{536C9097-4B20-4DF3-9AB6-1376E076C9C3}" presName="Parent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99363D77-D114-4DC8-8239-2E29EEB8BA94}" type="pres">
      <dgm:prSet presAssocID="{8D634AF4-61AE-442F-9E8B-00AB7C3759F6}" presName="sibTrans" presStyleCnt="0"/>
      <dgm:spPr/>
    </dgm:pt>
    <dgm:pt modelId="{CABA7DC5-33E4-4646-B6A9-9CAC3E208F89}" type="pres">
      <dgm:prSet presAssocID="{7C569804-7805-472E-B531-8DC88C6F8E87}" presName="composite" presStyleCnt="0"/>
      <dgm:spPr/>
    </dgm:pt>
    <dgm:pt modelId="{9BF95852-6AF9-4EF3-B94C-FA8331880162}" type="pres">
      <dgm:prSet presAssocID="{7C569804-7805-472E-B531-8DC88C6F8E87}" presName="Image" presStyleLbl="alignNode1" presStyleIdx="2" presStyleCnt="5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AFCB1F"/>
          </a:solidFill>
        </a:ln>
      </dgm:spPr>
    </dgm:pt>
    <dgm:pt modelId="{71C3E593-7D56-447A-8281-12C1714F5FAD}" type="pres">
      <dgm:prSet presAssocID="{7C569804-7805-472E-B531-8DC88C6F8E87}" presName="Parent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99FC063-2109-45E4-B447-359EA92A039E}" type="pres">
      <dgm:prSet presAssocID="{3BF0CD8A-88B2-4AF2-8D6E-5E4E25A29DC8}" presName="sibTrans" presStyleCnt="0"/>
      <dgm:spPr/>
    </dgm:pt>
    <dgm:pt modelId="{257C2940-0D88-4085-B6FE-7D4FA07B9DBE}" type="pres">
      <dgm:prSet presAssocID="{A35DBAEC-8F27-46EF-BE6A-0386F76E6B51}" presName="composite" presStyleCnt="0"/>
      <dgm:spPr/>
    </dgm:pt>
    <dgm:pt modelId="{9497783E-B719-4981-A84D-ACB8475E45A0}" type="pres">
      <dgm:prSet presAssocID="{A35DBAEC-8F27-46EF-BE6A-0386F76E6B51}" presName="Image" presStyleLbl="alignNode1" presStyleIdx="3" presStyleCnt="5"/>
      <dgm:spPr>
        <a:blipFill dpi="0"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5556" t="24074" r="5556" b="24074"/>
          </a:stretch>
        </a:blipFill>
        <a:ln>
          <a:solidFill>
            <a:srgbClr val="AFCB1F"/>
          </a:solidFill>
        </a:ln>
      </dgm:spPr>
    </dgm:pt>
    <dgm:pt modelId="{DCE43D51-ABC0-466B-8F64-D3B9BB8C51A5}" type="pres">
      <dgm:prSet presAssocID="{A35DBAEC-8F27-46EF-BE6A-0386F76E6B51}" presName="Parent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9070740-5810-44E3-B3B1-2D2B2544894F}" type="pres">
      <dgm:prSet presAssocID="{8F199059-288E-40A4-94C8-592BCF9C9C7D}" presName="sibTrans" presStyleCnt="0"/>
      <dgm:spPr/>
    </dgm:pt>
    <dgm:pt modelId="{5168C147-7765-4FD3-A911-7749B0C925F8}" type="pres">
      <dgm:prSet presAssocID="{6365DABE-EDC0-4F31-9A47-E0B35BEAE954}" presName="composite" presStyleCnt="0"/>
      <dgm:spPr/>
    </dgm:pt>
    <dgm:pt modelId="{530841C5-A855-45E4-B8FE-5419859716FA}" type="pres">
      <dgm:prSet presAssocID="{6365DABE-EDC0-4F31-9A47-E0B35BEAE954}" presName="Image" presStyleLbl="alignNode1" presStyleIdx="4" presStyleCnt="5"/>
      <dgm:spPr>
        <a:blipFill dpi="0"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006" t="5606" r="2006" b="5606"/>
          </a:stretch>
        </a:blipFill>
        <a:ln>
          <a:solidFill>
            <a:srgbClr val="AFCB1F"/>
          </a:solidFill>
        </a:ln>
      </dgm:spPr>
    </dgm:pt>
    <dgm:pt modelId="{4F29AE88-5A78-44B4-89D0-32D84D49D43F}" type="pres">
      <dgm:prSet presAssocID="{6365DABE-EDC0-4F31-9A47-E0B35BEAE954}" presName="Parent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7BCB4465-F396-40CA-963D-60C86CCE7F4B}" type="presOf" srcId="{0EF1D6E0-7027-4350-AD2D-FB3376F08686}" destId="{E8459D5B-155A-468B-AC0E-545B4CCC2441}" srcOrd="0" destOrd="0" presId="urn:microsoft.com/office/officeart/2008/layout/PictureAccentBlocks"/>
    <dgm:cxn modelId="{F4247095-0C24-4AE5-AD04-A766BBC76B1A}" type="presOf" srcId="{6365DABE-EDC0-4F31-9A47-E0B35BEAE954}" destId="{4F29AE88-5A78-44B4-89D0-32D84D49D43F}" srcOrd="0" destOrd="0" presId="urn:microsoft.com/office/officeart/2008/layout/PictureAccentBlocks"/>
    <dgm:cxn modelId="{47C5402F-453C-4C78-8FE2-38FD878911CE}" srcId="{D0AF9D10-A1E0-4BBA-974D-03256141C0E1}" destId="{6365DABE-EDC0-4F31-9A47-E0B35BEAE954}" srcOrd="4" destOrd="0" parTransId="{147966DB-D371-48E3-8A42-6C409485B901}" sibTransId="{F3913E0D-08FC-4791-BD11-4D23387EE4CE}"/>
    <dgm:cxn modelId="{376B5060-113E-4DA3-857C-CBCBDE343D30}" srcId="{D0AF9D10-A1E0-4BBA-974D-03256141C0E1}" destId="{7C569804-7805-472E-B531-8DC88C6F8E87}" srcOrd="2" destOrd="0" parTransId="{C19A2B3D-78A4-4D16-BEF4-602701569F75}" sibTransId="{3BF0CD8A-88B2-4AF2-8D6E-5E4E25A29DC8}"/>
    <dgm:cxn modelId="{65D11447-22DF-45D1-9759-678D7B03BD13}" srcId="{D0AF9D10-A1E0-4BBA-974D-03256141C0E1}" destId="{0EF1D6E0-7027-4350-AD2D-FB3376F08686}" srcOrd="0" destOrd="0" parTransId="{110C482C-0973-4777-87CA-17498ABC0379}" sibTransId="{7198C6D1-24DF-450D-996E-50BC102FC523}"/>
    <dgm:cxn modelId="{844A6828-8CC0-4A61-8971-B123E78869AE}" type="presOf" srcId="{7C569804-7805-472E-B531-8DC88C6F8E87}" destId="{71C3E593-7D56-447A-8281-12C1714F5FAD}" srcOrd="0" destOrd="0" presId="urn:microsoft.com/office/officeart/2008/layout/PictureAccentBlocks"/>
    <dgm:cxn modelId="{FE967AC5-0FAD-4256-9D47-49A208B16DBE}" type="presOf" srcId="{D0AF9D10-A1E0-4BBA-974D-03256141C0E1}" destId="{07BBBBD3-E8D7-42DE-864A-0273BFB100E1}" srcOrd="0" destOrd="0" presId="urn:microsoft.com/office/officeart/2008/layout/PictureAccentBlocks"/>
    <dgm:cxn modelId="{FE935A69-CF52-4A27-A9F4-68C6EC382B07}" srcId="{D0AF9D10-A1E0-4BBA-974D-03256141C0E1}" destId="{A35DBAEC-8F27-46EF-BE6A-0386F76E6B51}" srcOrd="3" destOrd="0" parTransId="{A451B66F-04DB-4232-A8AC-15D62014B281}" sibTransId="{8F199059-288E-40A4-94C8-592BCF9C9C7D}"/>
    <dgm:cxn modelId="{6C5BCF55-22FA-4781-B1E1-D5AB009E466C}" srcId="{D0AF9D10-A1E0-4BBA-974D-03256141C0E1}" destId="{536C9097-4B20-4DF3-9AB6-1376E076C9C3}" srcOrd="1" destOrd="0" parTransId="{57882D55-4D51-4D40-9337-5B5E9412252C}" sibTransId="{8D634AF4-61AE-442F-9E8B-00AB7C3759F6}"/>
    <dgm:cxn modelId="{367146C3-3B5D-4003-B97D-5D90ED990DEF}" type="presOf" srcId="{536C9097-4B20-4DF3-9AB6-1376E076C9C3}" destId="{BD97823E-D341-4DF4-98D1-48AF6FAC66F7}" srcOrd="0" destOrd="0" presId="urn:microsoft.com/office/officeart/2008/layout/PictureAccentBlocks"/>
    <dgm:cxn modelId="{6E36CDFA-3634-4661-B4F9-930B29D30AA5}" type="presOf" srcId="{A35DBAEC-8F27-46EF-BE6A-0386F76E6B51}" destId="{DCE43D51-ABC0-466B-8F64-D3B9BB8C51A5}" srcOrd="0" destOrd="0" presId="urn:microsoft.com/office/officeart/2008/layout/PictureAccentBlocks"/>
    <dgm:cxn modelId="{695389D8-A3A8-45A0-B2ED-F0CBE2E04C64}" type="presParOf" srcId="{07BBBBD3-E8D7-42DE-864A-0273BFB100E1}" destId="{129CD7BF-A298-4B12-8DD2-5F783830AE26}" srcOrd="0" destOrd="0" presId="urn:microsoft.com/office/officeart/2008/layout/PictureAccentBlocks"/>
    <dgm:cxn modelId="{F36B9E6E-6486-421E-946E-204F20C37019}" type="presParOf" srcId="{129CD7BF-A298-4B12-8DD2-5F783830AE26}" destId="{4C1000EA-FC4D-4654-8E74-20207CF1C950}" srcOrd="0" destOrd="0" presId="urn:microsoft.com/office/officeart/2008/layout/PictureAccentBlocks"/>
    <dgm:cxn modelId="{AF235648-AF47-4E1C-A5C6-5B8C42232E60}" type="presParOf" srcId="{129CD7BF-A298-4B12-8DD2-5F783830AE26}" destId="{E8459D5B-155A-468B-AC0E-545B4CCC2441}" srcOrd="1" destOrd="0" presId="urn:microsoft.com/office/officeart/2008/layout/PictureAccentBlocks"/>
    <dgm:cxn modelId="{840F745D-8F83-4EB2-930A-64B9C9B733FB}" type="presParOf" srcId="{07BBBBD3-E8D7-42DE-864A-0273BFB100E1}" destId="{33078682-8B63-4A36-BC6F-34978B980C8E}" srcOrd="1" destOrd="0" presId="urn:microsoft.com/office/officeart/2008/layout/PictureAccentBlocks"/>
    <dgm:cxn modelId="{5DA1A69D-6C20-4165-B839-84C5A5616CAD}" type="presParOf" srcId="{07BBBBD3-E8D7-42DE-864A-0273BFB100E1}" destId="{EDECACED-CEA6-438C-9EF0-21F94CCBC774}" srcOrd="2" destOrd="0" presId="urn:microsoft.com/office/officeart/2008/layout/PictureAccentBlocks"/>
    <dgm:cxn modelId="{369C0097-9C1A-4717-95C8-2E98307FC412}" type="presParOf" srcId="{EDECACED-CEA6-438C-9EF0-21F94CCBC774}" destId="{D656E4E4-C5F3-45AA-8F7E-9F073B5494FF}" srcOrd="0" destOrd="0" presId="urn:microsoft.com/office/officeart/2008/layout/PictureAccentBlocks"/>
    <dgm:cxn modelId="{8A97C3A1-66D2-4564-9929-9DBBCFC524C3}" type="presParOf" srcId="{EDECACED-CEA6-438C-9EF0-21F94CCBC774}" destId="{BD97823E-D341-4DF4-98D1-48AF6FAC66F7}" srcOrd="1" destOrd="0" presId="urn:microsoft.com/office/officeart/2008/layout/PictureAccentBlocks"/>
    <dgm:cxn modelId="{99A2D04C-70BD-4A6C-BCFA-4A5C88A4C392}" type="presParOf" srcId="{07BBBBD3-E8D7-42DE-864A-0273BFB100E1}" destId="{99363D77-D114-4DC8-8239-2E29EEB8BA94}" srcOrd="3" destOrd="0" presId="urn:microsoft.com/office/officeart/2008/layout/PictureAccentBlocks"/>
    <dgm:cxn modelId="{C2852395-51B9-4490-B184-9DFA6C1567D6}" type="presParOf" srcId="{07BBBBD3-E8D7-42DE-864A-0273BFB100E1}" destId="{CABA7DC5-33E4-4646-B6A9-9CAC3E208F89}" srcOrd="4" destOrd="0" presId="urn:microsoft.com/office/officeart/2008/layout/PictureAccentBlocks"/>
    <dgm:cxn modelId="{E9CCF018-4637-4B5F-9099-F15D852271D4}" type="presParOf" srcId="{CABA7DC5-33E4-4646-B6A9-9CAC3E208F89}" destId="{9BF95852-6AF9-4EF3-B94C-FA8331880162}" srcOrd="0" destOrd="0" presId="urn:microsoft.com/office/officeart/2008/layout/PictureAccentBlocks"/>
    <dgm:cxn modelId="{092F408A-08EB-41B9-9F27-A90EF39B5D12}" type="presParOf" srcId="{CABA7DC5-33E4-4646-B6A9-9CAC3E208F89}" destId="{71C3E593-7D56-447A-8281-12C1714F5FAD}" srcOrd="1" destOrd="0" presId="urn:microsoft.com/office/officeart/2008/layout/PictureAccentBlocks"/>
    <dgm:cxn modelId="{EC28C6CA-6954-46D5-89CE-521505287B59}" type="presParOf" srcId="{07BBBBD3-E8D7-42DE-864A-0273BFB100E1}" destId="{B99FC063-2109-45E4-B447-359EA92A039E}" srcOrd="5" destOrd="0" presId="urn:microsoft.com/office/officeart/2008/layout/PictureAccentBlocks"/>
    <dgm:cxn modelId="{277810DE-535D-4AFD-91A3-DDDB0743AD87}" type="presParOf" srcId="{07BBBBD3-E8D7-42DE-864A-0273BFB100E1}" destId="{257C2940-0D88-4085-B6FE-7D4FA07B9DBE}" srcOrd="6" destOrd="0" presId="urn:microsoft.com/office/officeart/2008/layout/PictureAccentBlocks"/>
    <dgm:cxn modelId="{90A9FC3A-0B33-4FB1-92D1-F56F167D5ABE}" type="presParOf" srcId="{257C2940-0D88-4085-B6FE-7D4FA07B9DBE}" destId="{9497783E-B719-4981-A84D-ACB8475E45A0}" srcOrd="0" destOrd="0" presId="urn:microsoft.com/office/officeart/2008/layout/PictureAccentBlocks"/>
    <dgm:cxn modelId="{0B2AFC4A-D8DB-4544-A660-AD2B7F81B46F}" type="presParOf" srcId="{257C2940-0D88-4085-B6FE-7D4FA07B9DBE}" destId="{DCE43D51-ABC0-466B-8F64-D3B9BB8C51A5}" srcOrd="1" destOrd="0" presId="urn:microsoft.com/office/officeart/2008/layout/PictureAccentBlocks"/>
    <dgm:cxn modelId="{A53102C9-BDEB-4802-B4E5-1FA309662F8E}" type="presParOf" srcId="{07BBBBD3-E8D7-42DE-864A-0273BFB100E1}" destId="{59070740-5810-44E3-B3B1-2D2B2544894F}" srcOrd="7" destOrd="0" presId="urn:microsoft.com/office/officeart/2008/layout/PictureAccentBlocks"/>
    <dgm:cxn modelId="{2691AB45-430A-40FD-9A35-7CFC84E3917E}" type="presParOf" srcId="{07BBBBD3-E8D7-42DE-864A-0273BFB100E1}" destId="{5168C147-7765-4FD3-A911-7749B0C925F8}" srcOrd="8" destOrd="0" presId="urn:microsoft.com/office/officeart/2008/layout/PictureAccentBlocks"/>
    <dgm:cxn modelId="{AF5ADC4C-0439-44E4-9B9B-CFC58F7B43E3}" type="presParOf" srcId="{5168C147-7765-4FD3-A911-7749B0C925F8}" destId="{530841C5-A855-45E4-B8FE-5419859716FA}" srcOrd="0" destOrd="0" presId="urn:microsoft.com/office/officeart/2008/layout/PictureAccentBlocks"/>
    <dgm:cxn modelId="{540F8F11-A00E-4B5D-994F-E898D4089F94}" type="presParOf" srcId="{5168C147-7765-4FD3-A911-7749B0C925F8}" destId="{4F29AE88-5A78-44B4-89D0-32D84D49D43F}" srcOrd="1" destOrd="0" presId="urn:microsoft.com/office/officeart/2008/layout/PictureAccentBlocks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0AF9D10-A1E0-4BBA-974D-03256141C0E1}" type="doc">
      <dgm:prSet loTypeId="urn:microsoft.com/office/officeart/2008/layout/PictureAccentBlocks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0EF1D6E0-7027-4350-AD2D-FB3376F08686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110C482C-0973-4777-87CA-17498ABC0379}" type="parTrans" cxnId="{65D11447-22DF-45D1-9759-678D7B03BD13}">
      <dgm:prSet/>
      <dgm:spPr/>
      <dgm:t>
        <a:bodyPr/>
        <a:lstStyle/>
        <a:p>
          <a:endParaRPr lang="cs-CZ"/>
        </a:p>
      </dgm:t>
    </dgm:pt>
    <dgm:pt modelId="{7198C6D1-24DF-450D-996E-50BC102FC523}" type="sibTrans" cxnId="{65D11447-22DF-45D1-9759-678D7B03BD13}">
      <dgm:prSet/>
      <dgm:spPr/>
      <dgm:t>
        <a:bodyPr/>
        <a:lstStyle/>
        <a:p>
          <a:endParaRPr lang="cs-CZ"/>
        </a:p>
      </dgm:t>
    </dgm:pt>
    <dgm:pt modelId="{536C9097-4B20-4DF3-9AB6-1376E076C9C3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57882D55-4D51-4D40-9337-5B5E9412252C}" type="parTrans" cxnId="{6C5BCF55-22FA-4781-B1E1-D5AB009E466C}">
      <dgm:prSet/>
      <dgm:spPr/>
      <dgm:t>
        <a:bodyPr/>
        <a:lstStyle/>
        <a:p>
          <a:endParaRPr lang="cs-CZ"/>
        </a:p>
      </dgm:t>
    </dgm:pt>
    <dgm:pt modelId="{8D634AF4-61AE-442F-9E8B-00AB7C3759F6}" type="sibTrans" cxnId="{6C5BCF55-22FA-4781-B1E1-D5AB009E466C}">
      <dgm:prSet/>
      <dgm:spPr/>
      <dgm:t>
        <a:bodyPr/>
        <a:lstStyle/>
        <a:p>
          <a:endParaRPr lang="cs-CZ"/>
        </a:p>
      </dgm:t>
    </dgm:pt>
    <dgm:pt modelId="{7C569804-7805-472E-B531-8DC88C6F8E87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C19A2B3D-78A4-4D16-BEF4-602701569F75}" type="parTrans" cxnId="{376B5060-113E-4DA3-857C-CBCBDE343D30}">
      <dgm:prSet/>
      <dgm:spPr/>
      <dgm:t>
        <a:bodyPr/>
        <a:lstStyle/>
        <a:p>
          <a:endParaRPr lang="cs-CZ"/>
        </a:p>
      </dgm:t>
    </dgm:pt>
    <dgm:pt modelId="{3BF0CD8A-88B2-4AF2-8D6E-5E4E25A29DC8}" type="sibTrans" cxnId="{376B5060-113E-4DA3-857C-CBCBDE343D30}">
      <dgm:prSet/>
      <dgm:spPr/>
      <dgm:t>
        <a:bodyPr/>
        <a:lstStyle/>
        <a:p>
          <a:endParaRPr lang="cs-CZ"/>
        </a:p>
      </dgm:t>
    </dgm:pt>
    <dgm:pt modelId="{A35DBAEC-8F27-46EF-BE6A-0386F76E6B51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A451B66F-04DB-4232-A8AC-15D62014B281}" type="parTrans" cxnId="{FE935A69-CF52-4A27-A9F4-68C6EC382B07}">
      <dgm:prSet/>
      <dgm:spPr/>
      <dgm:t>
        <a:bodyPr/>
        <a:lstStyle/>
        <a:p>
          <a:endParaRPr lang="cs-CZ"/>
        </a:p>
      </dgm:t>
    </dgm:pt>
    <dgm:pt modelId="{8F199059-288E-40A4-94C8-592BCF9C9C7D}" type="sibTrans" cxnId="{FE935A69-CF52-4A27-A9F4-68C6EC382B07}">
      <dgm:prSet/>
      <dgm:spPr/>
      <dgm:t>
        <a:bodyPr/>
        <a:lstStyle/>
        <a:p>
          <a:endParaRPr lang="cs-CZ"/>
        </a:p>
      </dgm:t>
    </dgm:pt>
    <dgm:pt modelId="{6365DABE-EDC0-4F31-9A47-E0B35BEAE954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147966DB-D371-48E3-8A42-6C409485B901}" type="parTrans" cxnId="{47C5402F-453C-4C78-8FE2-38FD878911CE}">
      <dgm:prSet/>
      <dgm:spPr/>
      <dgm:t>
        <a:bodyPr/>
        <a:lstStyle/>
        <a:p>
          <a:endParaRPr lang="cs-CZ"/>
        </a:p>
      </dgm:t>
    </dgm:pt>
    <dgm:pt modelId="{F3913E0D-08FC-4791-BD11-4D23387EE4CE}" type="sibTrans" cxnId="{47C5402F-453C-4C78-8FE2-38FD878911CE}">
      <dgm:prSet/>
      <dgm:spPr/>
      <dgm:t>
        <a:bodyPr/>
        <a:lstStyle/>
        <a:p>
          <a:endParaRPr lang="cs-CZ"/>
        </a:p>
      </dgm:t>
    </dgm:pt>
    <dgm:pt modelId="{07BBBBD3-E8D7-42DE-864A-0273BFB100E1}" type="pres">
      <dgm:prSet presAssocID="{D0AF9D10-A1E0-4BBA-974D-03256141C0E1}" presName="Name0" presStyleCnt="0">
        <dgm:presLayoutVars>
          <dgm:dir/>
        </dgm:presLayoutVars>
      </dgm:prSet>
      <dgm:spPr/>
      <dgm:t>
        <a:bodyPr/>
        <a:lstStyle/>
        <a:p>
          <a:endParaRPr lang="cs-CZ"/>
        </a:p>
      </dgm:t>
    </dgm:pt>
    <dgm:pt modelId="{129CD7BF-A298-4B12-8DD2-5F783830AE26}" type="pres">
      <dgm:prSet presAssocID="{0EF1D6E0-7027-4350-AD2D-FB3376F08686}" presName="composite" presStyleCnt="0"/>
      <dgm:spPr/>
    </dgm:pt>
    <dgm:pt modelId="{4C1000EA-FC4D-4654-8E74-20207CF1C950}" type="pres">
      <dgm:prSet presAssocID="{0EF1D6E0-7027-4350-AD2D-FB3376F08686}" presName="Image" presStyleLbl="alignNode1" presStyleIdx="0" presStyleCnt="5"/>
      <dgm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9136" t="4321" r="19136" b="4321"/>
          </a:stretch>
        </a:blipFill>
        <a:ln>
          <a:solidFill>
            <a:srgbClr val="AFCB1F"/>
          </a:solidFill>
        </a:ln>
      </dgm:spPr>
    </dgm:pt>
    <dgm:pt modelId="{E8459D5B-155A-468B-AC0E-545B4CCC2441}" type="pres">
      <dgm:prSet presAssocID="{0EF1D6E0-7027-4350-AD2D-FB3376F08686}" presName="Parent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3078682-8B63-4A36-BC6F-34978B980C8E}" type="pres">
      <dgm:prSet presAssocID="{7198C6D1-24DF-450D-996E-50BC102FC523}" presName="sibTrans" presStyleCnt="0"/>
      <dgm:spPr/>
    </dgm:pt>
    <dgm:pt modelId="{EDECACED-CEA6-438C-9EF0-21F94CCBC774}" type="pres">
      <dgm:prSet presAssocID="{536C9097-4B20-4DF3-9AB6-1376E076C9C3}" presName="composite" presStyleCnt="0"/>
      <dgm:spPr/>
    </dgm:pt>
    <dgm:pt modelId="{D656E4E4-C5F3-45AA-8F7E-9F073B5494FF}" type="pres">
      <dgm:prSet presAssocID="{536C9097-4B20-4DF3-9AB6-1376E076C9C3}" presName="Image" presStyleLbl="alignNode1" presStyleIdx="1" presStyleCnt="5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6805" t="20004" r="6805" b="20004"/>
          </a:stretch>
        </a:blipFill>
        <a:ln>
          <a:solidFill>
            <a:srgbClr val="AFCB1F"/>
          </a:solidFill>
        </a:ln>
      </dgm:spPr>
    </dgm:pt>
    <dgm:pt modelId="{BD97823E-D341-4DF4-98D1-48AF6FAC66F7}" type="pres">
      <dgm:prSet presAssocID="{536C9097-4B20-4DF3-9AB6-1376E076C9C3}" presName="Parent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99363D77-D114-4DC8-8239-2E29EEB8BA94}" type="pres">
      <dgm:prSet presAssocID="{8D634AF4-61AE-442F-9E8B-00AB7C3759F6}" presName="sibTrans" presStyleCnt="0"/>
      <dgm:spPr/>
    </dgm:pt>
    <dgm:pt modelId="{CABA7DC5-33E4-4646-B6A9-9CAC3E208F89}" type="pres">
      <dgm:prSet presAssocID="{7C569804-7805-472E-B531-8DC88C6F8E87}" presName="composite" presStyleCnt="0"/>
      <dgm:spPr/>
    </dgm:pt>
    <dgm:pt modelId="{9BF95852-6AF9-4EF3-B94C-FA8331880162}" type="pres">
      <dgm:prSet presAssocID="{7C569804-7805-472E-B531-8DC88C6F8E87}" presName="Image" presStyleLbl="alignNode1" presStyleIdx="2" presStyleCnt="5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AFCB1F"/>
          </a:solidFill>
        </a:ln>
      </dgm:spPr>
    </dgm:pt>
    <dgm:pt modelId="{71C3E593-7D56-447A-8281-12C1714F5FAD}" type="pres">
      <dgm:prSet presAssocID="{7C569804-7805-472E-B531-8DC88C6F8E87}" presName="Parent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99FC063-2109-45E4-B447-359EA92A039E}" type="pres">
      <dgm:prSet presAssocID="{3BF0CD8A-88B2-4AF2-8D6E-5E4E25A29DC8}" presName="sibTrans" presStyleCnt="0"/>
      <dgm:spPr/>
    </dgm:pt>
    <dgm:pt modelId="{257C2940-0D88-4085-B6FE-7D4FA07B9DBE}" type="pres">
      <dgm:prSet presAssocID="{A35DBAEC-8F27-46EF-BE6A-0386F76E6B51}" presName="composite" presStyleCnt="0"/>
      <dgm:spPr/>
    </dgm:pt>
    <dgm:pt modelId="{9497783E-B719-4981-A84D-ACB8475E45A0}" type="pres">
      <dgm:prSet presAssocID="{A35DBAEC-8F27-46EF-BE6A-0386F76E6B51}" presName="Image" presStyleLbl="alignNode1" presStyleIdx="3" presStyleCnt="5"/>
      <dgm:spPr>
        <a:blipFill dpi="0"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5556" t="24074" r="5556" b="24074"/>
          </a:stretch>
        </a:blipFill>
        <a:ln>
          <a:solidFill>
            <a:srgbClr val="AFCB1F"/>
          </a:solidFill>
        </a:ln>
      </dgm:spPr>
    </dgm:pt>
    <dgm:pt modelId="{DCE43D51-ABC0-466B-8F64-D3B9BB8C51A5}" type="pres">
      <dgm:prSet presAssocID="{A35DBAEC-8F27-46EF-BE6A-0386F76E6B51}" presName="Parent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9070740-5810-44E3-B3B1-2D2B2544894F}" type="pres">
      <dgm:prSet presAssocID="{8F199059-288E-40A4-94C8-592BCF9C9C7D}" presName="sibTrans" presStyleCnt="0"/>
      <dgm:spPr/>
    </dgm:pt>
    <dgm:pt modelId="{5168C147-7765-4FD3-A911-7749B0C925F8}" type="pres">
      <dgm:prSet presAssocID="{6365DABE-EDC0-4F31-9A47-E0B35BEAE954}" presName="composite" presStyleCnt="0"/>
      <dgm:spPr/>
    </dgm:pt>
    <dgm:pt modelId="{530841C5-A855-45E4-B8FE-5419859716FA}" type="pres">
      <dgm:prSet presAssocID="{6365DABE-EDC0-4F31-9A47-E0B35BEAE954}" presName="Image" presStyleLbl="alignNode1" presStyleIdx="4" presStyleCnt="5"/>
      <dgm:spPr>
        <a:blipFill dpi="0"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006" t="5606" r="2006" b="5606"/>
          </a:stretch>
        </a:blipFill>
        <a:ln>
          <a:solidFill>
            <a:srgbClr val="AFCB1F"/>
          </a:solidFill>
        </a:ln>
      </dgm:spPr>
    </dgm:pt>
    <dgm:pt modelId="{4F29AE88-5A78-44B4-89D0-32D84D49D43F}" type="pres">
      <dgm:prSet presAssocID="{6365DABE-EDC0-4F31-9A47-E0B35BEAE954}" presName="Parent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7BCB4465-F396-40CA-963D-60C86CCE7F4B}" type="presOf" srcId="{0EF1D6E0-7027-4350-AD2D-FB3376F08686}" destId="{E8459D5B-155A-468B-AC0E-545B4CCC2441}" srcOrd="0" destOrd="0" presId="urn:microsoft.com/office/officeart/2008/layout/PictureAccentBlocks"/>
    <dgm:cxn modelId="{F4247095-0C24-4AE5-AD04-A766BBC76B1A}" type="presOf" srcId="{6365DABE-EDC0-4F31-9A47-E0B35BEAE954}" destId="{4F29AE88-5A78-44B4-89D0-32D84D49D43F}" srcOrd="0" destOrd="0" presId="urn:microsoft.com/office/officeart/2008/layout/PictureAccentBlocks"/>
    <dgm:cxn modelId="{47C5402F-453C-4C78-8FE2-38FD878911CE}" srcId="{D0AF9D10-A1E0-4BBA-974D-03256141C0E1}" destId="{6365DABE-EDC0-4F31-9A47-E0B35BEAE954}" srcOrd="4" destOrd="0" parTransId="{147966DB-D371-48E3-8A42-6C409485B901}" sibTransId="{F3913E0D-08FC-4791-BD11-4D23387EE4CE}"/>
    <dgm:cxn modelId="{376B5060-113E-4DA3-857C-CBCBDE343D30}" srcId="{D0AF9D10-A1E0-4BBA-974D-03256141C0E1}" destId="{7C569804-7805-472E-B531-8DC88C6F8E87}" srcOrd="2" destOrd="0" parTransId="{C19A2B3D-78A4-4D16-BEF4-602701569F75}" sibTransId="{3BF0CD8A-88B2-4AF2-8D6E-5E4E25A29DC8}"/>
    <dgm:cxn modelId="{65D11447-22DF-45D1-9759-678D7B03BD13}" srcId="{D0AF9D10-A1E0-4BBA-974D-03256141C0E1}" destId="{0EF1D6E0-7027-4350-AD2D-FB3376F08686}" srcOrd="0" destOrd="0" parTransId="{110C482C-0973-4777-87CA-17498ABC0379}" sibTransId="{7198C6D1-24DF-450D-996E-50BC102FC523}"/>
    <dgm:cxn modelId="{844A6828-8CC0-4A61-8971-B123E78869AE}" type="presOf" srcId="{7C569804-7805-472E-B531-8DC88C6F8E87}" destId="{71C3E593-7D56-447A-8281-12C1714F5FAD}" srcOrd="0" destOrd="0" presId="urn:microsoft.com/office/officeart/2008/layout/PictureAccentBlocks"/>
    <dgm:cxn modelId="{FE967AC5-0FAD-4256-9D47-49A208B16DBE}" type="presOf" srcId="{D0AF9D10-A1E0-4BBA-974D-03256141C0E1}" destId="{07BBBBD3-E8D7-42DE-864A-0273BFB100E1}" srcOrd="0" destOrd="0" presId="urn:microsoft.com/office/officeart/2008/layout/PictureAccentBlocks"/>
    <dgm:cxn modelId="{FE935A69-CF52-4A27-A9F4-68C6EC382B07}" srcId="{D0AF9D10-A1E0-4BBA-974D-03256141C0E1}" destId="{A35DBAEC-8F27-46EF-BE6A-0386F76E6B51}" srcOrd="3" destOrd="0" parTransId="{A451B66F-04DB-4232-A8AC-15D62014B281}" sibTransId="{8F199059-288E-40A4-94C8-592BCF9C9C7D}"/>
    <dgm:cxn modelId="{6C5BCF55-22FA-4781-B1E1-D5AB009E466C}" srcId="{D0AF9D10-A1E0-4BBA-974D-03256141C0E1}" destId="{536C9097-4B20-4DF3-9AB6-1376E076C9C3}" srcOrd="1" destOrd="0" parTransId="{57882D55-4D51-4D40-9337-5B5E9412252C}" sibTransId="{8D634AF4-61AE-442F-9E8B-00AB7C3759F6}"/>
    <dgm:cxn modelId="{367146C3-3B5D-4003-B97D-5D90ED990DEF}" type="presOf" srcId="{536C9097-4B20-4DF3-9AB6-1376E076C9C3}" destId="{BD97823E-D341-4DF4-98D1-48AF6FAC66F7}" srcOrd="0" destOrd="0" presId="urn:microsoft.com/office/officeart/2008/layout/PictureAccentBlocks"/>
    <dgm:cxn modelId="{6E36CDFA-3634-4661-B4F9-930B29D30AA5}" type="presOf" srcId="{A35DBAEC-8F27-46EF-BE6A-0386F76E6B51}" destId="{DCE43D51-ABC0-466B-8F64-D3B9BB8C51A5}" srcOrd="0" destOrd="0" presId="urn:microsoft.com/office/officeart/2008/layout/PictureAccentBlocks"/>
    <dgm:cxn modelId="{695389D8-A3A8-45A0-B2ED-F0CBE2E04C64}" type="presParOf" srcId="{07BBBBD3-E8D7-42DE-864A-0273BFB100E1}" destId="{129CD7BF-A298-4B12-8DD2-5F783830AE26}" srcOrd="0" destOrd="0" presId="urn:microsoft.com/office/officeart/2008/layout/PictureAccentBlocks"/>
    <dgm:cxn modelId="{F36B9E6E-6486-421E-946E-204F20C37019}" type="presParOf" srcId="{129CD7BF-A298-4B12-8DD2-5F783830AE26}" destId="{4C1000EA-FC4D-4654-8E74-20207CF1C950}" srcOrd="0" destOrd="0" presId="urn:microsoft.com/office/officeart/2008/layout/PictureAccentBlocks"/>
    <dgm:cxn modelId="{AF235648-AF47-4E1C-A5C6-5B8C42232E60}" type="presParOf" srcId="{129CD7BF-A298-4B12-8DD2-5F783830AE26}" destId="{E8459D5B-155A-468B-AC0E-545B4CCC2441}" srcOrd="1" destOrd="0" presId="urn:microsoft.com/office/officeart/2008/layout/PictureAccentBlocks"/>
    <dgm:cxn modelId="{840F745D-8F83-4EB2-930A-64B9C9B733FB}" type="presParOf" srcId="{07BBBBD3-E8D7-42DE-864A-0273BFB100E1}" destId="{33078682-8B63-4A36-BC6F-34978B980C8E}" srcOrd="1" destOrd="0" presId="urn:microsoft.com/office/officeart/2008/layout/PictureAccentBlocks"/>
    <dgm:cxn modelId="{5DA1A69D-6C20-4165-B839-84C5A5616CAD}" type="presParOf" srcId="{07BBBBD3-E8D7-42DE-864A-0273BFB100E1}" destId="{EDECACED-CEA6-438C-9EF0-21F94CCBC774}" srcOrd="2" destOrd="0" presId="urn:microsoft.com/office/officeart/2008/layout/PictureAccentBlocks"/>
    <dgm:cxn modelId="{369C0097-9C1A-4717-95C8-2E98307FC412}" type="presParOf" srcId="{EDECACED-CEA6-438C-9EF0-21F94CCBC774}" destId="{D656E4E4-C5F3-45AA-8F7E-9F073B5494FF}" srcOrd="0" destOrd="0" presId="urn:microsoft.com/office/officeart/2008/layout/PictureAccentBlocks"/>
    <dgm:cxn modelId="{8A97C3A1-66D2-4564-9929-9DBBCFC524C3}" type="presParOf" srcId="{EDECACED-CEA6-438C-9EF0-21F94CCBC774}" destId="{BD97823E-D341-4DF4-98D1-48AF6FAC66F7}" srcOrd="1" destOrd="0" presId="urn:microsoft.com/office/officeart/2008/layout/PictureAccentBlocks"/>
    <dgm:cxn modelId="{99A2D04C-70BD-4A6C-BCFA-4A5C88A4C392}" type="presParOf" srcId="{07BBBBD3-E8D7-42DE-864A-0273BFB100E1}" destId="{99363D77-D114-4DC8-8239-2E29EEB8BA94}" srcOrd="3" destOrd="0" presId="urn:microsoft.com/office/officeart/2008/layout/PictureAccentBlocks"/>
    <dgm:cxn modelId="{C2852395-51B9-4490-B184-9DFA6C1567D6}" type="presParOf" srcId="{07BBBBD3-E8D7-42DE-864A-0273BFB100E1}" destId="{CABA7DC5-33E4-4646-B6A9-9CAC3E208F89}" srcOrd="4" destOrd="0" presId="urn:microsoft.com/office/officeart/2008/layout/PictureAccentBlocks"/>
    <dgm:cxn modelId="{E9CCF018-4637-4B5F-9099-F15D852271D4}" type="presParOf" srcId="{CABA7DC5-33E4-4646-B6A9-9CAC3E208F89}" destId="{9BF95852-6AF9-4EF3-B94C-FA8331880162}" srcOrd="0" destOrd="0" presId="urn:microsoft.com/office/officeart/2008/layout/PictureAccentBlocks"/>
    <dgm:cxn modelId="{092F408A-08EB-41B9-9F27-A90EF39B5D12}" type="presParOf" srcId="{CABA7DC5-33E4-4646-B6A9-9CAC3E208F89}" destId="{71C3E593-7D56-447A-8281-12C1714F5FAD}" srcOrd="1" destOrd="0" presId="urn:microsoft.com/office/officeart/2008/layout/PictureAccentBlocks"/>
    <dgm:cxn modelId="{EC28C6CA-6954-46D5-89CE-521505287B59}" type="presParOf" srcId="{07BBBBD3-E8D7-42DE-864A-0273BFB100E1}" destId="{B99FC063-2109-45E4-B447-359EA92A039E}" srcOrd="5" destOrd="0" presId="urn:microsoft.com/office/officeart/2008/layout/PictureAccentBlocks"/>
    <dgm:cxn modelId="{277810DE-535D-4AFD-91A3-DDDB0743AD87}" type="presParOf" srcId="{07BBBBD3-E8D7-42DE-864A-0273BFB100E1}" destId="{257C2940-0D88-4085-B6FE-7D4FA07B9DBE}" srcOrd="6" destOrd="0" presId="urn:microsoft.com/office/officeart/2008/layout/PictureAccentBlocks"/>
    <dgm:cxn modelId="{90A9FC3A-0B33-4FB1-92D1-F56F167D5ABE}" type="presParOf" srcId="{257C2940-0D88-4085-B6FE-7D4FA07B9DBE}" destId="{9497783E-B719-4981-A84D-ACB8475E45A0}" srcOrd="0" destOrd="0" presId="urn:microsoft.com/office/officeart/2008/layout/PictureAccentBlocks"/>
    <dgm:cxn modelId="{0B2AFC4A-D8DB-4544-A660-AD2B7F81B46F}" type="presParOf" srcId="{257C2940-0D88-4085-B6FE-7D4FA07B9DBE}" destId="{DCE43D51-ABC0-466B-8F64-D3B9BB8C51A5}" srcOrd="1" destOrd="0" presId="urn:microsoft.com/office/officeart/2008/layout/PictureAccentBlocks"/>
    <dgm:cxn modelId="{A53102C9-BDEB-4802-B4E5-1FA309662F8E}" type="presParOf" srcId="{07BBBBD3-E8D7-42DE-864A-0273BFB100E1}" destId="{59070740-5810-44E3-B3B1-2D2B2544894F}" srcOrd="7" destOrd="0" presId="urn:microsoft.com/office/officeart/2008/layout/PictureAccentBlocks"/>
    <dgm:cxn modelId="{2691AB45-430A-40FD-9A35-7CFC84E3917E}" type="presParOf" srcId="{07BBBBD3-E8D7-42DE-864A-0273BFB100E1}" destId="{5168C147-7765-4FD3-A911-7749B0C925F8}" srcOrd="8" destOrd="0" presId="urn:microsoft.com/office/officeart/2008/layout/PictureAccentBlocks"/>
    <dgm:cxn modelId="{AF5ADC4C-0439-44E4-9B9B-CFC58F7B43E3}" type="presParOf" srcId="{5168C147-7765-4FD3-A911-7749B0C925F8}" destId="{530841C5-A855-45E4-B8FE-5419859716FA}" srcOrd="0" destOrd="0" presId="urn:microsoft.com/office/officeart/2008/layout/PictureAccentBlocks"/>
    <dgm:cxn modelId="{540F8F11-A00E-4B5D-994F-E898D4089F94}" type="presParOf" srcId="{5168C147-7765-4FD3-A911-7749B0C925F8}" destId="{4F29AE88-5A78-44B4-89D0-32D84D49D43F}" srcOrd="1" destOrd="0" presId="urn:microsoft.com/office/officeart/2008/layout/PictureAccentBlocks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4BFED11-FE1D-45B3-925B-E6699FE720CF}" type="doc">
      <dgm:prSet loTypeId="urn:microsoft.com/office/officeart/2005/8/layout/chart3" loCatId="cycle" qsTypeId="urn:microsoft.com/office/officeart/2005/8/quickstyle/3d5" qsCatId="3D" csTypeId="urn:microsoft.com/office/officeart/2005/8/colors/colorful3" csCatId="colorful" phldr="1"/>
      <dgm:spPr/>
    </dgm:pt>
    <dgm:pt modelId="{273986C7-C9B4-41CB-90BB-191712E60D2B}">
      <dgm:prSet phldrT="[Text]"/>
      <dgm:spPr/>
      <dgm:t>
        <a:bodyPr/>
        <a:lstStyle/>
        <a:p>
          <a:r>
            <a:rPr lang="cs-CZ"/>
            <a:t>Propojení s měřícím zařízením</a:t>
          </a:r>
        </a:p>
      </dgm:t>
    </dgm:pt>
    <dgm:pt modelId="{8846BEBB-50ED-443F-932D-E2AFEE7B6E93}" type="parTrans" cxnId="{147AE644-E60B-499D-A2AE-D74EC7E10B13}">
      <dgm:prSet/>
      <dgm:spPr/>
      <dgm:t>
        <a:bodyPr/>
        <a:lstStyle/>
        <a:p>
          <a:endParaRPr lang="cs-CZ"/>
        </a:p>
      </dgm:t>
    </dgm:pt>
    <dgm:pt modelId="{87B5E205-A90C-46A9-8BE3-7B5B34C3D17A}" type="sibTrans" cxnId="{147AE644-E60B-499D-A2AE-D74EC7E10B13}">
      <dgm:prSet/>
      <dgm:spPr/>
      <dgm:t>
        <a:bodyPr/>
        <a:lstStyle/>
        <a:p>
          <a:endParaRPr lang="cs-CZ"/>
        </a:p>
      </dgm:t>
    </dgm:pt>
    <dgm:pt modelId="{68B13BFD-BFE5-4753-9926-0466320269EF}">
      <dgm:prSet phldrT="[Text]"/>
      <dgm:spPr/>
      <dgm:t>
        <a:bodyPr/>
        <a:lstStyle/>
        <a:p>
          <a:r>
            <a:rPr lang="cs-CZ"/>
            <a:t>Spolupráce se systémy třetích stran</a:t>
          </a:r>
        </a:p>
      </dgm:t>
    </dgm:pt>
    <dgm:pt modelId="{FDA6CC2D-7F73-4DE4-B149-1A7F39EE207D}" type="parTrans" cxnId="{9DB0ABFE-E55D-4BF0-A99A-4A8EDF43740F}">
      <dgm:prSet/>
      <dgm:spPr/>
      <dgm:t>
        <a:bodyPr/>
        <a:lstStyle/>
        <a:p>
          <a:endParaRPr lang="cs-CZ"/>
        </a:p>
      </dgm:t>
    </dgm:pt>
    <dgm:pt modelId="{753FDC79-F719-4F95-B512-C7DBFA5EACA6}" type="sibTrans" cxnId="{9DB0ABFE-E55D-4BF0-A99A-4A8EDF43740F}">
      <dgm:prSet/>
      <dgm:spPr/>
      <dgm:t>
        <a:bodyPr/>
        <a:lstStyle/>
        <a:p>
          <a:endParaRPr lang="cs-CZ"/>
        </a:p>
      </dgm:t>
    </dgm:pt>
    <dgm:pt modelId="{355F9AAA-FCBE-41BF-AC33-BC7DF82EA3EC}">
      <dgm:prSet phldrT="[Text]"/>
      <dgm:spPr/>
      <dgm:t>
        <a:bodyPr/>
        <a:lstStyle/>
        <a:p>
          <a:r>
            <a:rPr lang="cs-CZ"/>
            <a:t>SATURN administrace agendy</a:t>
          </a:r>
        </a:p>
      </dgm:t>
    </dgm:pt>
    <dgm:pt modelId="{3E0AFA5D-7C7B-4F33-B31F-00F86C309D97}" type="parTrans" cxnId="{42FA4692-7E96-42B4-93D9-1A4A555B79BD}">
      <dgm:prSet/>
      <dgm:spPr/>
      <dgm:t>
        <a:bodyPr/>
        <a:lstStyle/>
        <a:p>
          <a:endParaRPr lang="cs-CZ"/>
        </a:p>
      </dgm:t>
    </dgm:pt>
    <dgm:pt modelId="{77FBABAA-8D20-4912-8723-19C8F568E854}" type="sibTrans" cxnId="{42FA4692-7E96-42B4-93D9-1A4A555B79BD}">
      <dgm:prSet/>
      <dgm:spPr/>
      <dgm:t>
        <a:bodyPr/>
        <a:lstStyle/>
        <a:p>
          <a:endParaRPr lang="cs-CZ"/>
        </a:p>
      </dgm:t>
    </dgm:pt>
    <dgm:pt modelId="{7B942BF0-0715-43BB-906E-F1877AA4A488}" type="pres">
      <dgm:prSet presAssocID="{24BFED11-FE1D-45B3-925B-E6699FE720CF}" presName="compositeShape" presStyleCnt="0">
        <dgm:presLayoutVars>
          <dgm:chMax val="7"/>
          <dgm:dir/>
          <dgm:resizeHandles val="exact"/>
        </dgm:presLayoutVars>
      </dgm:prSet>
      <dgm:spPr/>
    </dgm:pt>
    <dgm:pt modelId="{AD8862BD-D5B2-4838-878F-6846B94DECCF}" type="pres">
      <dgm:prSet presAssocID="{24BFED11-FE1D-45B3-925B-E6699FE720CF}" presName="wedge1" presStyleLbl="node1" presStyleIdx="0" presStyleCnt="3"/>
      <dgm:spPr/>
      <dgm:t>
        <a:bodyPr/>
        <a:lstStyle/>
        <a:p>
          <a:endParaRPr lang="cs-CZ"/>
        </a:p>
      </dgm:t>
    </dgm:pt>
    <dgm:pt modelId="{C822D9EF-9AD3-47C7-9D56-3D467957426F}" type="pres">
      <dgm:prSet presAssocID="{24BFED11-FE1D-45B3-925B-E6699FE720CF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E63FDA7-FCB0-4ABC-9A62-F355873F70C3}" type="pres">
      <dgm:prSet presAssocID="{24BFED11-FE1D-45B3-925B-E6699FE720CF}" presName="wedge2" presStyleLbl="node1" presStyleIdx="1" presStyleCnt="3"/>
      <dgm:spPr/>
      <dgm:t>
        <a:bodyPr/>
        <a:lstStyle/>
        <a:p>
          <a:endParaRPr lang="cs-CZ"/>
        </a:p>
      </dgm:t>
    </dgm:pt>
    <dgm:pt modelId="{CACBF4EA-E737-4D14-AC1D-0E19BC1BD7A4}" type="pres">
      <dgm:prSet presAssocID="{24BFED11-FE1D-45B3-925B-E6699FE720CF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632BB61-4042-479C-B2A5-9897D2A99FDA}" type="pres">
      <dgm:prSet presAssocID="{24BFED11-FE1D-45B3-925B-E6699FE720CF}" presName="wedge3" presStyleLbl="node1" presStyleIdx="2" presStyleCnt="3"/>
      <dgm:spPr/>
      <dgm:t>
        <a:bodyPr/>
        <a:lstStyle/>
        <a:p>
          <a:endParaRPr lang="cs-CZ"/>
        </a:p>
      </dgm:t>
    </dgm:pt>
    <dgm:pt modelId="{9F4AC10C-E96E-4C5E-8805-CDFAAA9A2CE9}" type="pres">
      <dgm:prSet presAssocID="{24BFED11-FE1D-45B3-925B-E6699FE720CF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42FA4692-7E96-42B4-93D9-1A4A555B79BD}" srcId="{24BFED11-FE1D-45B3-925B-E6699FE720CF}" destId="{355F9AAA-FCBE-41BF-AC33-BC7DF82EA3EC}" srcOrd="2" destOrd="0" parTransId="{3E0AFA5D-7C7B-4F33-B31F-00F86C309D97}" sibTransId="{77FBABAA-8D20-4912-8723-19C8F568E854}"/>
    <dgm:cxn modelId="{2D9F9C52-A4ED-4945-ABB1-1EFFDC5F8FC5}" type="presOf" srcId="{273986C7-C9B4-41CB-90BB-191712E60D2B}" destId="{AD8862BD-D5B2-4838-878F-6846B94DECCF}" srcOrd="0" destOrd="0" presId="urn:microsoft.com/office/officeart/2005/8/layout/chart3"/>
    <dgm:cxn modelId="{E1C51B8A-89E6-45B5-B988-CDDF4C4329C0}" type="presOf" srcId="{355F9AAA-FCBE-41BF-AC33-BC7DF82EA3EC}" destId="{9F4AC10C-E96E-4C5E-8805-CDFAAA9A2CE9}" srcOrd="1" destOrd="0" presId="urn:microsoft.com/office/officeart/2005/8/layout/chart3"/>
    <dgm:cxn modelId="{233D3584-61EC-4AD3-9A05-008B672D8755}" type="presOf" srcId="{68B13BFD-BFE5-4753-9926-0466320269EF}" destId="{CACBF4EA-E737-4D14-AC1D-0E19BC1BD7A4}" srcOrd="1" destOrd="0" presId="urn:microsoft.com/office/officeart/2005/8/layout/chart3"/>
    <dgm:cxn modelId="{9DB0ABFE-E55D-4BF0-A99A-4A8EDF43740F}" srcId="{24BFED11-FE1D-45B3-925B-E6699FE720CF}" destId="{68B13BFD-BFE5-4753-9926-0466320269EF}" srcOrd="1" destOrd="0" parTransId="{FDA6CC2D-7F73-4DE4-B149-1A7F39EE207D}" sibTransId="{753FDC79-F719-4F95-B512-C7DBFA5EACA6}"/>
    <dgm:cxn modelId="{EEF61807-CCAB-4572-86A9-5DB439352C7D}" type="presOf" srcId="{68B13BFD-BFE5-4753-9926-0466320269EF}" destId="{6E63FDA7-FCB0-4ABC-9A62-F355873F70C3}" srcOrd="0" destOrd="0" presId="urn:microsoft.com/office/officeart/2005/8/layout/chart3"/>
    <dgm:cxn modelId="{B5D9DB0D-F6DA-4CFB-AF62-D441FB2FE9AB}" type="presOf" srcId="{355F9AAA-FCBE-41BF-AC33-BC7DF82EA3EC}" destId="{C632BB61-4042-479C-B2A5-9897D2A99FDA}" srcOrd="0" destOrd="0" presId="urn:microsoft.com/office/officeart/2005/8/layout/chart3"/>
    <dgm:cxn modelId="{147AE644-E60B-499D-A2AE-D74EC7E10B13}" srcId="{24BFED11-FE1D-45B3-925B-E6699FE720CF}" destId="{273986C7-C9B4-41CB-90BB-191712E60D2B}" srcOrd="0" destOrd="0" parTransId="{8846BEBB-50ED-443F-932D-E2AFEE7B6E93}" sibTransId="{87B5E205-A90C-46A9-8BE3-7B5B34C3D17A}"/>
    <dgm:cxn modelId="{9F01D092-690B-4982-9589-335CF0C2CE23}" type="presOf" srcId="{273986C7-C9B4-41CB-90BB-191712E60D2B}" destId="{C822D9EF-9AD3-47C7-9D56-3D467957426F}" srcOrd="1" destOrd="0" presId="urn:microsoft.com/office/officeart/2005/8/layout/chart3"/>
    <dgm:cxn modelId="{B60644E2-CD05-4852-A175-D92FE0401A0A}" type="presOf" srcId="{24BFED11-FE1D-45B3-925B-E6699FE720CF}" destId="{7B942BF0-0715-43BB-906E-F1877AA4A488}" srcOrd="0" destOrd="0" presId="urn:microsoft.com/office/officeart/2005/8/layout/chart3"/>
    <dgm:cxn modelId="{DE800798-5401-48A1-95B2-4ADF5E707F05}" type="presParOf" srcId="{7B942BF0-0715-43BB-906E-F1877AA4A488}" destId="{AD8862BD-D5B2-4838-878F-6846B94DECCF}" srcOrd="0" destOrd="0" presId="urn:microsoft.com/office/officeart/2005/8/layout/chart3"/>
    <dgm:cxn modelId="{44B931B0-E67D-416A-8A87-96807644B9B5}" type="presParOf" srcId="{7B942BF0-0715-43BB-906E-F1877AA4A488}" destId="{C822D9EF-9AD3-47C7-9D56-3D467957426F}" srcOrd="1" destOrd="0" presId="urn:microsoft.com/office/officeart/2005/8/layout/chart3"/>
    <dgm:cxn modelId="{8F8BBF5F-0142-43D2-97E7-37F9E409E2E2}" type="presParOf" srcId="{7B942BF0-0715-43BB-906E-F1877AA4A488}" destId="{6E63FDA7-FCB0-4ABC-9A62-F355873F70C3}" srcOrd="2" destOrd="0" presId="urn:microsoft.com/office/officeart/2005/8/layout/chart3"/>
    <dgm:cxn modelId="{8793C690-732F-4C0E-BA87-561D07CE786B}" type="presParOf" srcId="{7B942BF0-0715-43BB-906E-F1877AA4A488}" destId="{CACBF4EA-E737-4D14-AC1D-0E19BC1BD7A4}" srcOrd="3" destOrd="0" presId="urn:microsoft.com/office/officeart/2005/8/layout/chart3"/>
    <dgm:cxn modelId="{03961BCD-2BF0-4F66-A66E-AC0CD17EE4EF}" type="presParOf" srcId="{7B942BF0-0715-43BB-906E-F1877AA4A488}" destId="{C632BB61-4042-479C-B2A5-9897D2A99FDA}" srcOrd="4" destOrd="0" presId="urn:microsoft.com/office/officeart/2005/8/layout/chart3"/>
    <dgm:cxn modelId="{8DD67FB5-0FE4-4762-8ED3-749733984E57}" type="presParOf" srcId="{7B942BF0-0715-43BB-906E-F1877AA4A488}" destId="{9F4AC10C-E96E-4C5E-8805-CDFAAA9A2CE9}" srcOrd="5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1000EA-FC4D-4654-8E74-20207CF1C950}">
      <dsp:nvSpPr>
        <dsp:cNvPr id="0" name=""/>
        <dsp:cNvSpPr/>
      </dsp:nvSpPr>
      <dsp:spPr>
        <a:xfrm>
          <a:off x="385402" y="3411782"/>
          <a:ext cx="1500187" cy="1500187"/>
        </a:xfrm>
        <a:prstGeom prst="rect">
          <a:avLst/>
        </a:prstGeom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9136" t="4321" r="19136" b="4321"/>
          </a:stretch>
        </a:blipFill>
        <a:ln w="12700" cap="flat" cmpd="sng" algn="ctr">
          <a:solidFill>
            <a:srgbClr val="AFCB1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459D5B-155A-468B-AC0E-545B4CCC2441}">
      <dsp:nvSpPr>
        <dsp:cNvPr id="0" name=""/>
        <dsp:cNvSpPr/>
      </dsp:nvSpPr>
      <dsp:spPr>
        <a:xfrm rot="16200000">
          <a:off x="-514710" y="4011857"/>
          <a:ext cx="1500187" cy="3000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65" tIns="12065" rIns="12065" bIns="12065" numCol="1" spcCol="1270" anchor="b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/>
            <a:t> </a:t>
          </a:r>
        </a:p>
      </dsp:txBody>
      <dsp:txXfrm>
        <a:off x="-514710" y="4011857"/>
        <a:ext cx="1500187" cy="300037"/>
      </dsp:txXfrm>
    </dsp:sp>
    <dsp:sp modelId="{D656E4E4-C5F3-45AA-8F7E-9F073B5494FF}">
      <dsp:nvSpPr>
        <dsp:cNvPr id="0" name=""/>
        <dsp:cNvSpPr/>
      </dsp:nvSpPr>
      <dsp:spPr>
        <a:xfrm>
          <a:off x="2185807" y="3411782"/>
          <a:ext cx="1500187" cy="1500187"/>
        </a:xfrm>
        <a:prstGeom prst="rect">
          <a:avLst/>
        </a:prstGeom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6805" t="20004" r="6805" b="20004"/>
          </a:stretch>
        </a:blipFill>
        <a:ln w="12700" cap="flat" cmpd="sng" algn="ctr">
          <a:solidFill>
            <a:srgbClr val="AFCB1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97823E-D341-4DF4-98D1-48AF6FAC66F7}">
      <dsp:nvSpPr>
        <dsp:cNvPr id="0" name=""/>
        <dsp:cNvSpPr/>
      </dsp:nvSpPr>
      <dsp:spPr>
        <a:xfrm rot="16200000">
          <a:off x="1285694" y="4011857"/>
          <a:ext cx="1500187" cy="3000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65" tIns="12065" rIns="12065" bIns="12065" numCol="1" spcCol="1270" anchor="b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/>
            <a:t> </a:t>
          </a:r>
        </a:p>
      </dsp:txBody>
      <dsp:txXfrm>
        <a:off x="1285694" y="4011857"/>
        <a:ext cx="1500187" cy="300037"/>
      </dsp:txXfrm>
    </dsp:sp>
    <dsp:sp modelId="{9BF95852-6AF9-4EF3-B94C-FA8331880162}">
      <dsp:nvSpPr>
        <dsp:cNvPr id="0" name=""/>
        <dsp:cNvSpPr/>
      </dsp:nvSpPr>
      <dsp:spPr>
        <a:xfrm>
          <a:off x="2185807" y="1708169"/>
          <a:ext cx="1500187" cy="1500187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AFCB1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C3E593-7D56-447A-8281-12C1714F5FAD}">
      <dsp:nvSpPr>
        <dsp:cNvPr id="0" name=""/>
        <dsp:cNvSpPr/>
      </dsp:nvSpPr>
      <dsp:spPr>
        <a:xfrm rot="16200000">
          <a:off x="1285694" y="2308244"/>
          <a:ext cx="1500187" cy="3000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65" tIns="12065" rIns="12065" bIns="12065" numCol="1" spcCol="1270" anchor="b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/>
            <a:t> </a:t>
          </a:r>
        </a:p>
      </dsp:txBody>
      <dsp:txXfrm>
        <a:off x="1285694" y="2308244"/>
        <a:ext cx="1500187" cy="300037"/>
      </dsp:txXfrm>
    </dsp:sp>
    <dsp:sp modelId="{9497783E-B719-4981-A84D-ACB8475E45A0}">
      <dsp:nvSpPr>
        <dsp:cNvPr id="0" name=""/>
        <dsp:cNvSpPr/>
      </dsp:nvSpPr>
      <dsp:spPr>
        <a:xfrm>
          <a:off x="3986212" y="1708169"/>
          <a:ext cx="1500187" cy="1500187"/>
        </a:xfrm>
        <a:prstGeom prst="rect">
          <a:avLst/>
        </a:prstGeom>
        <a:blipFill dpi="0"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5556" t="24074" r="5556" b="24074"/>
          </a:stretch>
        </a:blipFill>
        <a:ln w="12700" cap="flat" cmpd="sng" algn="ctr">
          <a:solidFill>
            <a:srgbClr val="AFCB1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E43D51-ABC0-466B-8F64-D3B9BB8C51A5}">
      <dsp:nvSpPr>
        <dsp:cNvPr id="0" name=""/>
        <dsp:cNvSpPr/>
      </dsp:nvSpPr>
      <dsp:spPr>
        <a:xfrm rot="16200000">
          <a:off x="3086099" y="2308244"/>
          <a:ext cx="1500187" cy="3000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65" tIns="12065" rIns="12065" bIns="12065" numCol="1" spcCol="1270" anchor="b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/>
            <a:t> </a:t>
          </a:r>
        </a:p>
      </dsp:txBody>
      <dsp:txXfrm>
        <a:off x="3086099" y="2308244"/>
        <a:ext cx="1500187" cy="300037"/>
      </dsp:txXfrm>
    </dsp:sp>
    <dsp:sp modelId="{530841C5-A855-45E4-B8FE-5419859716FA}">
      <dsp:nvSpPr>
        <dsp:cNvPr id="0" name=""/>
        <dsp:cNvSpPr/>
      </dsp:nvSpPr>
      <dsp:spPr>
        <a:xfrm>
          <a:off x="3986212" y="4556"/>
          <a:ext cx="1500187" cy="1500187"/>
        </a:xfrm>
        <a:prstGeom prst="rect">
          <a:avLst/>
        </a:prstGeom>
        <a:blipFill dpi="0"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006" t="5606" r="2006" b="5606"/>
          </a:stretch>
        </a:blipFill>
        <a:ln w="12700" cap="flat" cmpd="sng" algn="ctr">
          <a:solidFill>
            <a:srgbClr val="AFCB1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29AE88-5A78-44B4-89D0-32D84D49D43F}">
      <dsp:nvSpPr>
        <dsp:cNvPr id="0" name=""/>
        <dsp:cNvSpPr/>
      </dsp:nvSpPr>
      <dsp:spPr>
        <a:xfrm rot="16200000">
          <a:off x="3086099" y="604631"/>
          <a:ext cx="1500187" cy="3000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65" tIns="12065" rIns="12065" bIns="12065" numCol="1" spcCol="1270" anchor="b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900" kern="1200"/>
            <a:t> </a:t>
          </a:r>
        </a:p>
      </dsp:txBody>
      <dsp:txXfrm>
        <a:off x="3086099" y="604631"/>
        <a:ext cx="1500187" cy="3000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8862BD-D5B2-4838-878F-6846B94DECCF}">
      <dsp:nvSpPr>
        <dsp:cNvPr id="0" name=""/>
        <dsp:cNvSpPr/>
      </dsp:nvSpPr>
      <dsp:spPr>
        <a:xfrm>
          <a:off x="305181" y="339813"/>
          <a:ext cx="2521915" cy="2521915"/>
        </a:xfrm>
        <a:prstGeom prst="pie">
          <a:avLst>
            <a:gd name="adj1" fmla="val 16200000"/>
            <a:gd name="adj2" fmla="val 18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Propojení s měřícím zařízením</a:t>
          </a:r>
        </a:p>
      </dsp:txBody>
      <dsp:txXfrm>
        <a:off x="1676323" y="805167"/>
        <a:ext cx="855649" cy="840638"/>
      </dsp:txXfrm>
    </dsp:sp>
    <dsp:sp modelId="{6E63FDA7-FCB0-4ABC-9A62-F355873F70C3}">
      <dsp:nvSpPr>
        <dsp:cNvPr id="0" name=""/>
        <dsp:cNvSpPr/>
      </dsp:nvSpPr>
      <dsp:spPr>
        <a:xfrm>
          <a:off x="175183" y="414870"/>
          <a:ext cx="2521915" cy="2521915"/>
        </a:xfrm>
        <a:prstGeom prst="pie">
          <a:avLst>
            <a:gd name="adj1" fmla="val 1800000"/>
            <a:gd name="adj2" fmla="val 9000000"/>
          </a:avLst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Spolupráce se systémy třetích stran</a:t>
          </a:r>
        </a:p>
      </dsp:txBody>
      <dsp:txXfrm>
        <a:off x="865707" y="2006079"/>
        <a:ext cx="1140866" cy="780592"/>
      </dsp:txXfrm>
    </dsp:sp>
    <dsp:sp modelId="{C632BB61-4042-479C-B2A5-9897D2A99FDA}">
      <dsp:nvSpPr>
        <dsp:cNvPr id="0" name=""/>
        <dsp:cNvSpPr/>
      </dsp:nvSpPr>
      <dsp:spPr>
        <a:xfrm>
          <a:off x="175183" y="414870"/>
          <a:ext cx="2521915" cy="2521915"/>
        </a:xfrm>
        <a:prstGeom prst="pie">
          <a:avLst>
            <a:gd name="adj1" fmla="val 9000000"/>
            <a:gd name="adj2" fmla="val 1620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SATURN administrace agendy</a:t>
          </a:r>
        </a:p>
      </dsp:txBody>
      <dsp:txXfrm>
        <a:off x="445388" y="910247"/>
        <a:ext cx="855649" cy="840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Nádražní 994/20, 792 01 Bruntál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25</Pages>
  <Words>9706</Words>
  <Characters>57270</Characters>
  <Application>Microsoft Office Word</Application>
  <DocSecurity>0</DocSecurity>
  <Lines>477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SATURN</vt:lpstr>
    </vt:vector>
  </TitlesOfParts>
  <Company>Město Bruntál</Company>
  <LinksUpToDate>false</LinksUpToDate>
  <CharactersWithSpaces>66843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SATURN</dc:title>
  <dc:subject>Systém automatizované telemetrie u rychlosti nadměrné</dc:subject>
  <dc:creator>Městský úřad Bruntál</dc:creator>
  <cp:keywords/>
  <dc:description/>
  <cp:lastModifiedBy>Pavlína Vilímková</cp:lastModifiedBy>
  <cp:revision>109</cp:revision>
  <cp:lastPrinted>2022-04-01T06:29:00Z</cp:lastPrinted>
  <dcterms:created xsi:type="dcterms:W3CDTF">2022-04-01T07:33:00Z</dcterms:created>
  <dcterms:modified xsi:type="dcterms:W3CDTF">2022-05-31T12:01:00Z</dcterms:modified>
</cp:coreProperties>
</file>