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B75C41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), včetně prohlášení</w:t>
      </w:r>
      <w:r w:rsidR="00052988">
        <w:rPr>
          <w:i/>
          <w:sz w:val="22"/>
          <w:szCs w:val="22"/>
        </w:rPr>
        <w:t xml:space="preserve"> vztahujícímu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532340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532340" w:rsidRPr="00AB0F24" w:rsidRDefault="00532340" w:rsidP="00532340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2AFB5E0C" w:rsidR="00532340" w:rsidRPr="00CF6FED" w:rsidRDefault="00532340" w:rsidP="00532340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„Rekonstrukce montážních kanálů“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529FA285" w:rsidR="00AB0F24" w:rsidRPr="00CF6FED" w:rsidRDefault="007616DE" w:rsidP="00532340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532340">
              <w:rPr>
                <w:noProof/>
                <w:sz w:val="22"/>
                <w:szCs w:val="22"/>
              </w:rPr>
              <w:t>71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532340">
              <w:rPr>
                <w:noProof/>
                <w:sz w:val="22"/>
                <w:szCs w:val="22"/>
              </w:rPr>
              <w:t>Ko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04BF6D4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53234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079C9" w14:textId="77777777" w:rsidR="00532340" w:rsidRDefault="0053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D61523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3234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3234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AE93" w14:textId="77777777" w:rsidR="00532340" w:rsidRDefault="0053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447CF" w14:textId="77777777" w:rsidR="00532340" w:rsidRDefault="005323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CD5567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32340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– </w:t>
    </w:r>
    <w:bookmarkStart w:id="1" w:name="_GoBack"/>
    <w:r w:rsidR="009F4132">
      <w:rPr>
        <w:i/>
        <w:sz w:val="22"/>
        <w:szCs w:val="22"/>
      </w:rPr>
      <w:t>Čestné prohlášení dodavatele</w:t>
    </w:r>
    <w:r w:rsidR="00CF6FED">
      <w:rPr>
        <w:i/>
        <w:sz w:val="22"/>
        <w:szCs w:val="22"/>
      </w:rPr>
      <w:t xml:space="preserve"> k neexistenci střetu zájmů a k sankcím</w:t>
    </w:r>
    <w:bookmarkEnd w:id="1"/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EB65D" w14:textId="77777777" w:rsidR="00532340" w:rsidRDefault="005323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32340"/>
    <w:rsid w:val="00550362"/>
    <w:rsid w:val="005719A9"/>
    <w:rsid w:val="00575EED"/>
    <w:rsid w:val="00594122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15</cp:revision>
  <cp:lastPrinted>2019-04-08T07:57:00Z</cp:lastPrinted>
  <dcterms:created xsi:type="dcterms:W3CDTF">2022-05-10T08:25:00Z</dcterms:created>
  <dcterms:modified xsi:type="dcterms:W3CDTF">2022-05-31T14:08:00Z</dcterms:modified>
</cp:coreProperties>
</file>