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70" w:type="dxa"/>
          <w:right w:w="70" w:type="dxa"/>
        </w:tblCellMar>
        <w:tblLook w:val="0000" w:firstRow="0" w:lastRow="0" w:firstColumn="0" w:lastColumn="0" w:noHBand="0" w:noVBand="0"/>
      </w:tblPr>
      <w:tblGrid>
        <w:gridCol w:w="2558"/>
        <w:gridCol w:w="2830"/>
        <w:gridCol w:w="2666"/>
        <w:gridCol w:w="1698"/>
      </w:tblGrid>
      <w:tr w:rsidR="007048AA" w:rsidRPr="002851DB" w14:paraId="5E660A8F" w14:textId="77777777">
        <w:tc>
          <w:tcPr>
            <w:tcW w:w="2590" w:type="dxa"/>
            <w:vAlign w:val="center"/>
          </w:tcPr>
          <w:p w14:paraId="44C6E5E8" w14:textId="09626648" w:rsidR="007048AA" w:rsidRPr="002851DB" w:rsidRDefault="007048AA">
            <w:pPr>
              <w:rPr>
                <w:rStyle w:val="slostrnky"/>
                <w:b/>
                <w:bCs/>
                <w:sz w:val="22"/>
                <w:szCs w:val="22"/>
              </w:rPr>
            </w:pPr>
            <w:r w:rsidRPr="002851DB">
              <w:rPr>
                <w:rStyle w:val="slostrnky"/>
                <w:sz w:val="22"/>
                <w:szCs w:val="22"/>
              </w:rPr>
              <w:t>Číslo smlouvy zhotovitele:</w:t>
            </w:r>
          </w:p>
        </w:tc>
        <w:tc>
          <w:tcPr>
            <w:tcW w:w="2880" w:type="dxa"/>
            <w:vAlign w:val="center"/>
          </w:tcPr>
          <w:p w14:paraId="1D6ED352" w14:textId="77777777" w:rsidR="007048AA" w:rsidRPr="002851DB" w:rsidRDefault="007048AA">
            <w:pPr>
              <w:rPr>
                <w:rStyle w:val="slostrnky"/>
                <w:b/>
                <w:sz w:val="22"/>
                <w:szCs w:val="22"/>
              </w:rPr>
            </w:pPr>
            <w:r w:rsidRPr="002851DB">
              <w:rPr>
                <w:b/>
                <w:sz w:val="22"/>
                <w:szCs w:val="22"/>
              </w:rPr>
              <w:fldChar w:fldCharType="begin">
                <w:ffData>
                  <w:name w:val="Text5"/>
                  <w:enabled/>
                  <w:calcOnExit w:val="0"/>
                  <w:textInput/>
                </w:ffData>
              </w:fldChar>
            </w:r>
            <w:r w:rsidRPr="002851DB">
              <w:rPr>
                <w:b/>
                <w:sz w:val="22"/>
                <w:szCs w:val="22"/>
              </w:rPr>
              <w:instrText xml:space="preserve"> FORMTEXT </w:instrText>
            </w:r>
            <w:r w:rsidRPr="002851DB">
              <w:rPr>
                <w:b/>
                <w:sz w:val="22"/>
                <w:szCs w:val="22"/>
              </w:rPr>
            </w:r>
            <w:r w:rsidRPr="002851DB">
              <w:rPr>
                <w:b/>
                <w:sz w:val="22"/>
                <w:szCs w:val="22"/>
              </w:rPr>
              <w:fldChar w:fldCharType="separate"/>
            </w:r>
            <w:r w:rsidRPr="002851DB">
              <w:rPr>
                <w:b/>
                <w:noProof/>
                <w:sz w:val="22"/>
                <w:szCs w:val="22"/>
              </w:rPr>
              <w:t> </w:t>
            </w:r>
            <w:r w:rsidRPr="002851DB">
              <w:rPr>
                <w:b/>
                <w:noProof/>
                <w:sz w:val="22"/>
                <w:szCs w:val="22"/>
              </w:rPr>
              <w:t> </w:t>
            </w:r>
            <w:r w:rsidRPr="002851DB">
              <w:rPr>
                <w:b/>
                <w:noProof/>
                <w:sz w:val="22"/>
                <w:szCs w:val="22"/>
              </w:rPr>
              <w:t> </w:t>
            </w:r>
            <w:r w:rsidRPr="002851DB">
              <w:rPr>
                <w:b/>
                <w:noProof/>
                <w:sz w:val="22"/>
                <w:szCs w:val="22"/>
              </w:rPr>
              <w:t> </w:t>
            </w:r>
            <w:r w:rsidRPr="002851DB">
              <w:rPr>
                <w:b/>
                <w:noProof/>
                <w:sz w:val="22"/>
                <w:szCs w:val="22"/>
              </w:rPr>
              <w:t> </w:t>
            </w:r>
            <w:r w:rsidRPr="002851DB">
              <w:rPr>
                <w:b/>
                <w:sz w:val="22"/>
                <w:szCs w:val="22"/>
              </w:rPr>
              <w:fldChar w:fldCharType="end"/>
            </w:r>
          </w:p>
        </w:tc>
        <w:tc>
          <w:tcPr>
            <w:tcW w:w="2700" w:type="dxa"/>
            <w:vAlign w:val="center"/>
          </w:tcPr>
          <w:p w14:paraId="3FADA2B1" w14:textId="77777777" w:rsidR="007048AA" w:rsidRPr="002851DB" w:rsidRDefault="007048AA">
            <w:pPr>
              <w:rPr>
                <w:rStyle w:val="slostrnky"/>
                <w:b/>
                <w:bCs/>
                <w:sz w:val="22"/>
                <w:szCs w:val="22"/>
              </w:rPr>
            </w:pPr>
            <w:r w:rsidRPr="002851DB">
              <w:rPr>
                <w:rStyle w:val="slostrnky"/>
                <w:sz w:val="22"/>
                <w:szCs w:val="22"/>
              </w:rPr>
              <w:t>Číslo smlouvy objednatele:</w:t>
            </w:r>
          </w:p>
        </w:tc>
        <w:tc>
          <w:tcPr>
            <w:tcW w:w="1722" w:type="dxa"/>
            <w:vAlign w:val="center"/>
          </w:tcPr>
          <w:p w14:paraId="03473918" w14:textId="77777777" w:rsidR="007048AA" w:rsidRPr="002851DB" w:rsidRDefault="007048AA">
            <w:pPr>
              <w:rPr>
                <w:rStyle w:val="slostrnky"/>
                <w:b/>
                <w:bCs/>
                <w:sz w:val="22"/>
                <w:szCs w:val="22"/>
              </w:rPr>
            </w:pPr>
            <w:r w:rsidRPr="002851DB">
              <w:rPr>
                <w:b/>
                <w:sz w:val="22"/>
                <w:szCs w:val="22"/>
              </w:rPr>
              <w:fldChar w:fldCharType="begin">
                <w:ffData>
                  <w:name w:val="Text5"/>
                  <w:enabled/>
                  <w:calcOnExit w:val="0"/>
                  <w:textInput/>
                </w:ffData>
              </w:fldChar>
            </w:r>
            <w:r w:rsidRPr="002851DB">
              <w:rPr>
                <w:b/>
                <w:sz w:val="22"/>
                <w:szCs w:val="22"/>
              </w:rPr>
              <w:instrText xml:space="preserve"> FORMTEXT </w:instrText>
            </w:r>
            <w:r w:rsidRPr="002851DB">
              <w:rPr>
                <w:b/>
                <w:sz w:val="22"/>
                <w:szCs w:val="22"/>
              </w:rPr>
            </w:r>
            <w:r w:rsidRPr="002851DB">
              <w:rPr>
                <w:b/>
                <w:sz w:val="22"/>
                <w:szCs w:val="22"/>
              </w:rPr>
              <w:fldChar w:fldCharType="separate"/>
            </w:r>
            <w:r w:rsidRPr="002851DB">
              <w:rPr>
                <w:b/>
                <w:noProof/>
                <w:sz w:val="22"/>
                <w:szCs w:val="22"/>
              </w:rPr>
              <w:t> </w:t>
            </w:r>
            <w:r w:rsidRPr="002851DB">
              <w:rPr>
                <w:b/>
                <w:noProof/>
                <w:sz w:val="22"/>
                <w:szCs w:val="22"/>
              </w:rPr>
              <w:t> </w:t>
            </w:r>
            <w:r w:rsidRPr="002851DB">
              <w:rPr>
                <w:b/>
                <w:noProof/>
                <w:sz w:val="22"/>
                <w:szCs w:val="22"/>
              </w:rPr>
              <w:t> </w:t>
            </w:r>
            <w:r w:rsidRPr="002851DB">
              <w:rPr>
                <w:b/>
                <w:noProof/>
                <w:sz w:val="22"/>
                <w:szCs w:val="22"/>
              </w:rPr>
              <w:t> </w:t>
            </w:r>
            <w:r w:rsidRPr="002851DB">
              <w:rPr>
                <w:b/>
                <w:noProof/>
                <w:sz w:val="22"/>
                <w:szCs w:val="22"/>
              </w:rPr>
              <w:t> </w:t>
            </w:r>
            <w:r w:rsidRPr="002851DB">
              <w:rPr>
                <w:b/>
                <w:sz w:val="22"/>
                <w:szCs w:val="22"/>
              </w:rPr>
              <w:fldChar w:fldCharType="end"/>
            </w:r>
          </w:p>
        </w:tc>
      </w:tr>
      <w:tr w:rsidR="007048AA" w:rsidRPr="002851DB" w14:paraId="7B1AA1D8" w14:textId="77777777">
        <w:tc>
          <w:tcPr>
            <w:tcW w:w="2590" w:type="dxa"/>
            <w:vAlign w:val="center"/>
          </w:tcPr>
          <w:p w14:paraId="0BAFFCAD" w14:textId="77777777" w:rsidR="007048AA" w:rsidRPr="002851DB" w:rsidRDefault="007048AA">
            <w:pPr>
              <w:jc w:val="center"/>
              <w:rPr>
                <w:rStyle w:val="slostrnky"/>
                <w:b/>
                <w:bCs/>
                <w:sz w:val="22"/>
                <w:szCs w:val="22"/>
              </w:rPr>
            </w:pPr>
          </w:p>
        </w:tc>
        <w:tc>
          <w:tcPr>
            <w:tcW w:w="2880" w:type="dxa"/>
            <w:vAlign w:val="center"/>
          </w:tcPr>
          <w:p w14:paraId="797D3277" w14:textId="77777777" w:rsidR="007048AA" w:rsidRPr="002851DB" w:rsidRDefault="007048AA">
            <w:pPr>
              <w:jc w:val="center"/>
              <w:rPr>
                <w:rStyle w:val="slostrnky"/>
                <w:b/>
                <w:bCs/>
                <w:sz w:val="22"/>
                <w:szCs w:val="22"/>
              </w:rPr>
            </w:pPr>
          </w:p>
        </w:tc>
        <w:tc>
          <w:tcPr>
            <w:tcW w:w="2700" w:type="dxa"/>
            <w:vAlign w:val="center"/>
          </w:tcPr>
          <w:p w14:paraId="5305F338" w14:textId="77777777" w:rsidR="007048AA" w:rsidRPr="002851DB" w:rsidRDefault="007048AA">
            <w:pPr>
              <w:rPr>
                <w:rStyle w:val="slostrnky"/>
                <w:b/>
                <w:bCs/>
                <w:sz w:val="22"/>
                <w:szCs w:val="22"/>
              </w:rPr>
            </w:pPr>
          </w:p>
        </w:tc>
        <w:tc>
          <w:tcPr>
            <w:tcW w:w="1722" w:type="dxa"/>
            <w:vAlign w:val="center"/>
          </w:tcPr>
          <w:p w14:paraId="26508C14" w14:textId="77777777" w:rsidR="007048AA" w:rsidRPr="002851DB" w:rsidRDefault="007048AA">
            <w:pPr>
              <w:rPr>
                <w:rStyle w:val="slostrnky"/>
                <w:b/>
                <w:bCs/>
                <w:sz w:val="22"/>
                <w:szCs w:val="22"/>
              </w:rPr>
            </w:pPr>
          </w:p>
        </w:tc>
      </w:tr>
    </w:tbl>
    <w:p w14:paraId="47BFDFB8" w14:textId="00B89BB3" w:rsidR="007048AA" w:rsidRPr="002851DB" w:rsidRDefault="007C5F41">
      <w:pPr>
        <w:shd w:val="clear" w:color="auto" w:fill="CCCCCC"/>
        <w:jc w:val="center"/>
        <w:rPr>
          <w:rStyle w:val="slostrnky"/>
          <w:b/>
          <w:bCs/>
          <w:sz w:val="28"/>
          <w:szCs w:val="28"/>
        </w:rPr>
      </w:pPr>
      <w:r w:rsidRPr="002851DB">
        <w:rPr>
          <w:rStyle w:val="slostrnky"/>
          <w:b/>
          <w:bCs/>
          <w:sz w:val="28"/>
          <w:szCs w:val="28"/>
        </w:rPr>
        <w:t xml:space="preserve">SMLOUVA O </w:t>
      </w:r>
      <w:r w:rsidR="00437C51">
        <w:rPr>
          <w:rStyle w:val="slostrnky"/>
          <w:b/>
          <w:bCs/>
          <w:sz w:val="28"/>
          <w:szCs w:val="28"/>
        </w:rPr>
        <w:t>POSKYTOVÁNÍ ÚKLIDOVÝCH SLUŽEB</w:t>
      </w:r>
    </w:p>
    <w:p w14:paraId="26F66040" w14:textId="77777777" w:rsidR="007048AA" w:rsidRPr="002851DB" w:rsidRDefault="00FB4C00">
      <w:pPr>
        <w:jc w:val="center"/>
        <w:rPr>
          <w:rStyle w:val="slostrnky"/>
          <w:b/>
          <w:bCs/>
          <w:sz w:val="22"/>
          <w:szCs w:val="22"/>
        </w:rPr>
      </w:pPr>
      <w:r w:rsidRPr="002851DB">
        <w:rPr>
          <w:rStyle w:val="slostrnky"/>
          <w:bCs/>
          <w:sz w:val="22"/>
          <w:szCs w:val="22"/>
        </w:rPr>
        <w:t>(dále jen</w:t>
      </w:r>
      <w:r w:rsidRPr="002851DB">
        <w:rPr>
          <w:rStyle w:val="slostrnky"/>
          <w:b/>
          <w:bCs/>
          <w:sz w:val="22"/>
          <w:szCs w:val="22"/>
        </w:rPr>
        <w:t xml:space="preserve"> „</w:t>
      </w:r>
      <w:r w:rsidRPr="002851DB">
        <w:rPr>
          <w:rStyle w:val="slostrnky"/>
          <w:b/>
          <w:bCs/>
          <w:i/>
          <w:sz w:val="22"/>
          <w:szCs w:val="22"/>
        </w:rPr>
        <w:t>smlouva</w:t>
      </w:r>
      <w:r w:rsidRPr="002851DB">
        <w:rPr>
          <w:rStyle w:val="slostrnky"/>
          <w:b/>
          <w:bCs/>
          <w:sz w:val="22"/>
          <w:szCs w:val="22"/>
        </w:rPr>
        <w:t>“</w:t>
      </w:r>
      <w:r w:rsidRPr="002851DB">
        <w:rPr>
          <w:rStyle w:val="slostrnky"/>
          <w:bCs/>
          <w:sz w:val="22"/>
          <w:szCs w:val="22"/>
        </w:rPr>
        <w:t>)</w:t>
      </w:r>
    </w:p>
    <w:p w14:paraId="54D738E3" w14:textId="77777777" w:rsidR="00C412A0" w:rsidRPr="002851DB" w:rsidRDefault="00C412A0">
      <w:pPr>
        <w:jc w:val="center"/>
        <w:rPr>
          <w:rStyle w:val="slostrnky"/>
          <w:b/>
          <w:bCs/>
          <w:sz w:val="22"/>
          <w:szCs w:val="22"/>
        </w:rPr>
      </w:pPr>
    </w:p>
    <w:p w14:paraId="5FAE3ACC" w14:textId="77777777" w:rsidR="007048AA" w:rsidRPr="002851DB" w:rsidRDefault="007048AA">
      <w:pPr>
        <w:jc w:val="center"/>
        <w:rPr>
          <w:rStyle w:val="slostrnky"/>
          <w:b/>
          <w:bCs/>
          <w:sz w:val="22"/>
          <w:szCs w:val="22"/>
        </w:rPr>
      </w:pPr>
      <w:r w:rsidRPr="002851DB">
        <w:rPr>
          <w:rStyle w:val="slostrnky"/>
          <w:b/>
          <w:bCs/>
          <w:sz w:val="22"/>
          <w:szCs w:val="22"/>
        </w:rPr>
        <w:t>I.</w:t>
      </w:r>
    </w:p>
    <w:p w14:paraId="3A129840" w14:textId="77777777" w:rsidR="007048AA" w:rsidRPr="002851DB" w:rsidRDefault="007048AA">
      <w:pPr>
        <w:spacing w:after="120"/>
        <w:jc w:val="center"/>
        <w:rPr>
          <w:rStyle w:val="slostrnky"/>
          <w:b/>
          <w:bCs/>
          <w:caps/>
          <w:sz w:val="22"/>
          <w:szCs w:val="22"/>
        </w:rPr>
      </w:pPr>
      <w:r w:rsidRPr="002851DB">
        <w:rPr>
          <w:rStyle w:val="slostrnky"/>
          <w:b/>
          <w:bCs/>
          <w:caps/>
          <w:sz w:val="22"/>
          <w:szCs w:val="22"/>
        </w:rPr>
        <w:t>S</w:t>
      </w:r>
      <w:r w:rsidRPr="002851DB">
        <w:rPr>
          <w:rStyle w:val="slostrnky"/>
          <w:b/>
          <w:bCs/>
          <w:sz w:val="22"/>
          <w:szCs w:val="22"/>
        </w:rPr>
        <w:t>mluvní strany</w:t>
      </w:r>
    </w:p>
    <w:tbl>
      <w:tblPr>
        <w:tblW w:w="0" w:type="auto"/>
        <w:tblInd w:w="70" w:type="dxa"/>
        <w:tblCellMar>
          <w:left w:w="70" w:type="dxa"/>
          <w:right w:w="70" w:type="dxa"/>
        </w:tblCellMar>
        <w:tblLook w:val="0000" w:firstRow="0" w:lastRow="0" w:firstColumn="0" w:lastColumn="0" w:noHBand="0" w:noVBand="0"/>
      </w:tblPr>
      <w:tblGrid>
        <w:gridCol w:w="534"/>
        <w:gridCol w:w="2841"/>
        <w:gridCol w:w="3900"/>
        <w:gridCol w:w="2407"/>
      </w:tblGrid>
      <w:tr w:rsidR="007048AA" w:rsidRPr="002851DB" w14:paraId="108131AE" w14:textId="77777777">
        <w:trPr>
          <w:cantSplit/>
        </w:trPr>
        <w:tc>
          <w:tcPr>
            <w:tcW w:w="540" w:type="dxa"/>
            <w:vMerge w:val="restart"/>
          </w:tcPr>
          <w:p w14:paraId="7667978E" w14:textId="77777777" w:rsidR="007048AA" w:rsidRPr="002851DB" w:rsidRDefault="007048AA">
            <w:pPr>
              <w:pStyle w:val="Zhlav"/>
              <w:tabs>
                <w:tab w:val="clear" w:pos="4536"/>
                <w:tab w:val="clear" w:pos="9072"/>
                <w:tab w:val="left" w:pos="284"/>
              </w:tabs>
              <w:spacing w:before="60" w:after="60"/>
              <w:rPr>
                <w:b/>
                <w:sz w:val="22"/>
                <w:szCs w:val="22"/>
              </w:rPr>
            </w:pPr>
            <w:r w:rsidRPr="002851DB">
              <w:rPr>
                <w:b/>
                <w:sz w:val="22"/>
                <w:szCs w:val="22"/>
              </w:rPr>
              <w:t>1.</w:t>
            </w:r>
          </w:p>
        </w:tc>
        <w:tc>
          <w:tcPr>
            <w:tcW w:w="2880" w:type="dxa"/>
          </w:tcPr>
          <w:p w14:paraId="7F2E0749" w14:textId="77777777" w:rsidR="007048AA" w:rsidRPr="002851DB" w:rsidRDefault="007048AA">
            <w:pPr>
              <w:pStyle w:val="Zhlav"/>
              <w:tabs>
                <w:tab w:val="clear" w:pos="4536"/>
                <w:tab w:val="clear" w:pos="9072"/>
                <w:tab w:val="left" w:pos="284"/>
              </w:tabs>
              <w:spacing w:before="60" w:after="60"/>
              <w:rPr>
                <w:b/>
                <w:sz w:val="22"/>
                <w:szCs w:val="22"/>
              </w:rPr>
            </w:pPr>
            <w:r w:rsidRPr="002851DB">
              <w:rPr>
                <w:b/>
                <w:sz w:val="22"/>
                <w:szCs w:val="22"/>
              </w:rPr>
              <w:t>Obchodní firma:</w:t>
            </w:r>
          </w:p>
        </w:tc>
        <w:tc>
          <w:tcPr>
            <w:tcW w:w="6402" w:type="dxa"/>
            <w:gridSpan w:val="2"/>
          </w:tcPr>
          <w:p w14:paraId="23DA8085" w14:textId="77777777" w:rsidR="007048AA" w:rsidRPr="002851DB" w:rsidRDefault="007048AA">
            <w:pPr>
              <w:tabs>
                <w:tab w:val="left" w:pos="284"/>
              </w:tabs>
              <w:spacing w:before="60" w:after="60"/>
              <w:jc w:val="both"/>
              <w:rPr>
                <w:b/>
                <w:sz w:val="22"/>
                <w:szCs w:val="22"/>
                <w:u w:val="single"/>
              </w:rPr>
            </w:pPr>
            <w:r w:rsidRPr="002851DB">
              <w:rPr>
                <w:rStyle w:val="slostrnky"/>
                <w:b/>
                <w:sz w:val="22"/>
                <w:szCs w:val="22"/>
              </w:rPr>
              <w:t>Ostravské vodárny a kanalizace a. s.</w:t>
            </w:r>
          </w:p>
        </w:tc>
      </w:tr>
      <w:tr w:rsidR="007048AA" w:rsidRPr="002851DB" w14:paraId="326BECA8" w14:textId="77777777">
        <w:trPr>
          <w:cantSplit/>
        </w:trPr>
        <w:tc>
          <w:tcPr>
            <w:tcW w:w="540" w:type="dxa"/>
            <w:vMerge/>
          </w:tcPr>
          <w:p w14:paraId="475B9F00" w14:textId="77777777" w:rsidR="007048AA" w:rsidRPr="002851DB" w:rsidRDefault="007048AA">
            <w:pPr>
              <w:tabs>
                <w:tab w:val="left" w:pos="284"/>
              </w:tabs>
              <w:spacing w:before="60" w:after="60"/>
              <w:rPr>
                <w:sz w:val="22"/>
                <w:szCs w:val="22"/>
              </w:rPr>
            </w:pPr>
          </w:p>
        </w:tc>
        <w:tc>
          <w:tcPr>
            <w:tcW w:w="2880" w:type="dxa"/>
          </w:tcPr>
          <w:p w14:paraId="20EFA515" w14:textId="77777777" w:rsidR="007048AA" w:rsidRPr="002851DB" w:rsidRDefault="007048AA">
            <w:pPr>
              <w:tabs>
                <w:tab w:val="left" w:pos="284"/>
              </w:tabs>
              <w:spacing w:before="60" w:after="60"/>
              <w:rPr>
                <w:sz w:val="22"/>
                <w:szCs w:val="22"/>
              </w:rPr>
            </w:pPr>
            <w:r w:rsidRPr="002851DB">
              <w:rPr>
                <w:sz w:val="22"/>
                <w:szCs w:val="22"/>
              </w:rPr>
              <w:t xml:space="preserve">Sídlo nebo místo podnikání:  </w:t>
            </w:r>
          </w:p>
        </w:tc>
        <w:tc>
          <w:tcPr>
            <w:tcW w:w="6402" w:type="dxa"/>
            <w:gridSpan w:val="2"/>
          </w:tcPr>
          <w:p w14:paraId="249CE78E" w14:textId="46ADAC42" w:rsidR="007048AA" w:rsidRPr="002851DB" w:rsidRDefault="007048AA" w:rsidP="0009088F">
            <w:pPr>
              <w:tabs>
                <w:tab w:val="left" w:pos="284"/>
              </w:tabs>
              <w:spacing w:before="60" w:after="60"/>
              <w:jc w:val="both"/>
              <w:rPr>
                <w:sz w:val="22"/>
                <w:szCs w:val="22"/>
              </w:rPr>
            </w:pPr>
            <w:r w:rsidRPr="002851DB">
              <w:rPr>
                <w:rStyle w:val="slostrnky"/>
                <w:sz w:val="22"/>
                <w:szCs w:val="22"/>
              </w:rPr>
              <w:t xml:space="preserve">Nádražní </w:t>
            </w:r>
            <w:r w:rsidR="0009088F">
              <w:rPr>
                <w:rStyle w:val="slostrnky"/>
                <w:sz w:val="22"/>
                <w:szCs w:val="22"/>
              </w:rPr>
              <w:t>3114/28</w:t>
            </w:r>
            <w:r w:rsidRPr="002851DB">
              <w:rPr>
                <w:rStyle w:val="slostrnky"/>
                <w:sz w:val="22"/>
                <w:szCs w:val="22"/>
              </w:rPr>
              <w:t>, 729 71 Ostrava-Moravská Ostrava</w:t>
            </w:r>
          </w:p>
        </w:tc>
      </w:tr>
      <w:tr w:rsidR="007048AA" w:rsidRPr="002851DB" w14:paraId="0883FB59" w14:textId="77777777">
        <w:trPr>
          <w:cantSplit/>
        </w:trPr>
        <w:tc>
          <w:tcPr>
            <w:tcW w:w="540" w:type="dxa"/>
            <w:vMerge/>
          </w:tcPr>
          <w:p w14:paraId="7162BA1A" w14:textId="77777777" w:rsidR="007048AA" w:rsidRPr="002851DB" w:rsidRDefault="007048AA">
            <w:pPr>
              <w:tabs>
                <w:tab w:val="left" w:pos="284"/>
              </w:tabs>
              <w:spacing w:before="60" w:after="60"/>
              <w:rPr>
                <w:sz w:val="22"/>
                <w:szCs w:val="22"/>
              </w:rPr>
            </w:pPr>
          </w:p>
        </w:tc>
        <w:tc>
          <w:tcPr>
            <w:tcW w:w="2880" w:type="dxa"/>
          </w:tcPr>
          <w:p w14:paraId="738A65D0" w14:textId="77777777" w:rsidR="007048AA" w:rsidRPr="002851DB" w:rsidRDefault="007048AA">
            <w:pPr>
              <w:tabs>
                <w:tab w:val="left" w:pos="284"/>
              </w:tabs>
              <w:spacing w:before="60" w:after="60"/>
              <w:rPr>
                <w:sz w:val="22"/>
                <w:szCs w:val="22"/>
              </w:rPr>
            </w:pPr>
            <w:r w:rsidRPr="002851DB">
              <w:rPr>
                <w:sz w:val="22"/>
                <w:szCs w:val="22"/>
              </w:rPr>
              <w:t>Zastoupena:</w:t>
            </w:r>
          </w:p>
        </w:tc>
        <w:tc>
          <w:tcPr>
            <w:tcW w:w="6402" w:type="dxa"/>
            <w:gridSpan w:val="2"/>
          </w:tcPr>
          <w:p w14:paraId="45487A2D" w14:textId="7D0CB904" w:rsidR="007048AA" w:rsidRPr="002851DB" w:rsidRDefault="005A457B" w:rsidP="00AF55A3">
            <w:pPr>
              <w:tabs>
                <w:tab w:val="left" w:pos="284"/>
              </w:tabs>
              <w:spacing w:before="60" w:after="60"/>
              <w:jc w:val="both"/>
              <w:rPr>
                <w:rStyle w:val="slostrnky"/>
                <w:b/>
                <w:bCs/>
                <w:sz w:val="22"/>
                <w:szCs w:val="22"/>
              </w:rPr>
            </w:pPr>
            <w:r w:rsidRPr="00FC4871">
              <w:rPr>
                <w:rStyle w:val="slostrnky"/>
                <w:sz w:val="22"/>
                <w:szCs w:val="22"/>
              </w:rPr>
              <w:t>Ing. Petr</w:t>
            </w:r>
            <w:r>
              <w:rPr>
                <w:rStyle w:val="slostrnky"/>
                <w:sz w:val="22"/>
                <w:szCs w:val="22"/>
              </w:rPr>
              <w:t>em</w:t>
            </w:r>
            <w:r w:rsidRPr="00FC4871">
              <w:rPr>
                <w:rStyle w:val="slostrnky"/>
                <w:sz w:val="22"/>
                <w:szCs w:val="22"/>
              </w:rPr>
              <w:t xml:space="preserve"> Konečný</w:t>
            </w:r>
            <w:r>
              <w:rPr>
                <w:rStyle w:val="slostrnky"/>
                <w:sz w:val="22"/>
                <w:szCs w:val="22"/>
              </w:rPr>
              <w:t>m</w:t>
            </w:r>
            <w:r w:rsidRPr="00FC4871">
              <w:rPr>
                <w:rStyle w:val="slostrnky"/>
                <w:sz w:val="22"/>
                <w:szCs w:val="22"/>
              </w:rPr>
              <w:t>, MBA místopředsed</w:t>
            </w:r>
            <w:r>
              <w:rPr>
                <w:rStyle w:val="slostrnky"/>
                <w:sz w:val="22"/>
                <w:szCs w:val="22"/>
              </w:rPr>
              <w:t>ou</w:t>
            </w:r>
            <w:r w:rsidRPr="00FC4871">
              <w:rPr>
                <w:rStyle w:val="slostrnky"/>
                <w:sz w:val="22"/>
                <w:szCs w:val="22"/>
              </w:rPr>
              <w:t xml:space="preserve"> představenstva</w:t>
            </w:r>
          </w:p>
        </w:tc>
      </w:tr>
      <w:tr w:rsidR="007048AA" w:rsidRPr="002851DB" w14:paraId="73207762" w14:textId="77777777">
        <w:trPr>
          <w:cantSplit/>
        </w:trPr>
        <w:tc>
          <w:tcPr>
            <w:tcW w:w="540" w:type="dxa"/>
            <w:vMerge/>
          </w:tcPr>
          <w:p w14:paraId="4A4E477E" w14:textId="77777777" w:rsidR="007048AA" w:rsidRPr="002851DB" w:rsidRDefault="007048AA">
            <w:pPr>
              <w:tabs>
                <w:tab w:val="left" w:pos="284"/>
              </w:tabs>
              <w:spacing w:before="60" w:after="60"/>
              <w:rPr>
                <w:sz w:val="22"/>
                <w:szCs w:val="22"/>
              </w:rPr>
            </w:pPr>
          </w:p>
        </w:tc>
        <w:tc>
          <w:tcPr>
            <w:tcW w:w="2880" w:type="dxa"/>
          </w:tcPr>
          <w:p w14:paraId="38199586" w14:textId="77777777" w:rsidR="007048AA" w:rsidRPr="002851DB" w:rsidRDefault="007048AA">
            <w:pPr>
              <w:tabs>
                <w:tab w:val="left" w:pos="284"/>
              </w:tabs>
              <w:spacing w:before="60" w:after="60"/>
              <w:rPr>
                <w:sz w:val="22"/>
                <w:szCs w:val="22"/>
              </w:rPr>
            </w:pPr>
            <w:r w:rsidRPr="002851DB">
              <w:rPr>
                <w:sz w:val="22"/>
                <w:szCs w:val="22"/>
              </w:rPr>
              <w:t>IČ</w:t>
            </w:r>
            <w:r w:rsidR="00244DDA" w:rsidRPr="002851DB">
              <w:rPr>
                <w:sz w:val="22"/>
                <w:szCs w:val="22"/>
              </w:rPr>
              <w:t>O</w:t>
            </w:r>
            <w:r w:rsidRPr="002851DB">
              <w:rPr>
                <w:sz w:val="22"/>
                <w:szCs w:val="22"/>
              </w:rPr>
              <w:t xml:space="preserve">:  </w:t>
            </w:r>
          </w:p>
        </w:tc>
        <w:tc>
          <w:tcPr>
            <w:tcW w:w="6402" w:type="dxa"/>
            <w:gridSpan w:val="2"/>
          </w:tcPr>
          <w:p w14:paraId="488A0CF9" w14:textId="77777777" w:rsidR="007048AA" w:rsidRPr="002851DB" w:rsidRDefault="007048AA">
            <w:pPr>
              <w:tabs>
                <w:tab w:val="left" w:pos="284"/>
              </w:tabs>
              <w:spacing w:before="60" w:after="60"/>
              <w:jc w:val="both"/>
              <w:rPr>
                <w:sz w:val="22"/>
                <w:szCs w:val="22"/>
              </w:rPr>
            </w:pPr>
            <w:r w:rsidRPr="002851DB">
              <w:rPr>
                <w:rStyle w:val="slostrnky"/>
                <w:sz w:val="22"/>
                <w:szCs w:val="22"/>
              </w:rPr>
              <w:t>45193673</w:t>
            </w:r>
          </w:p>
        </w:tc>
      </w:tr>
      <w:tr w:rsidR="007048AA" w:rsidRPr="002851DB" w14:paraId="0AA98635" w14:textId="77777777">
        <w:trPr>
          <w:cantSplit/>
        </w:trPr>
        <w:tc>
          <w:tcPr>
            <w:tcW w:w="540" w:type="dxa"/>
            <w:vMerge/>
          </w:tcPr>
          <w:p w14:paraId="3F90DD04" w14:textId="77777777" w:rsidR="007048AA" w:rsidRPr="002851DB" w:rsidRDefault="007048AA">
            <w:pPr>
              <w:tabs>
                <w:tab w:val="left" w:pos="284"/>
              </w:tabs>
              <w:spacing w:before="60" w:after="60"/>
              <w:rPr>
                <w:sz w:val="22"/>
                <w:szCs w:val="22"/>
              </w:rPr>
            </w:pPr>
          </w:p>
        </w:tc>
        <w:tc>
          <w:tcPr>
            <w:tcW w:w="2880" w:type="dxa"/>
          </w:tcPr>
          <w:p w14:paraId="337BCA61" w14:textId="77777777" w:rsidR="007048AA" w:rsidRPr="002851DB" w:rsidRDefault="007048AA">
            <w:pPr>
              <w:tabs>
                <w:tab w:val="left" w:pos="284"/>
              </w:tabs>
              <w:spacing w:before="60" w:after="60"/>
              <w:rPr>
                <w:sz w:val="22"/>
                <w:szCs w:val="22"/>
              </w:rPr>
            </w:pPr>
            <w:r w:rsidRPr="002851DB">
              <w:rPr>
                <w:sz w:val="22"/>
                <w:szCs w:val="22"/>
              </w:rPr>
              <w:t xml:space="preserve">DIČ:  </w:t>
            </w:r>
          </w:p>
        </w:tc>
        <w:tc>
          <w:tcPr>
            <w:tcW w:w="6402" w:type="dxa"/>
            <w:gridSpan w:val="2"/>
          </w:tcPr>
          <w:p w14:paraId="2F0FC29B" w14:textId="77777777" w:rsidR="007048AA" w:rsidRPr="002851DB" w:rsidRDefault="007048AA">
            <w:pPr>
              <w:pStyle w:val="Styl1"/>
              <w:tabs>
                <w:tab w:val="clear" w:pos="3119"/>
                <w:tab w:val="clear" w:pos="5670"/>
                <w:tab w:val="clear" w:pos="7938"/>
              </w:tabs>
              <w:overflowPunct/>
              <w:autoSpaceDE/>
              <w:autoSpaceDN/>
              <w:adjustRightInd/>
              <w:spacing w:before="60" w:after="60"/>
              <w:textAlignment w:val="auto"/>
              <w:rPr>
                <w:rFonts w:ascii="Times New Roman" w:hAnsi="Times New Roman" w:cs="Times New Roman"/>
                <w:sz w:val="22"/>
                <w:szCs w:val="22"/>
              </w:rPr>
            </w:pPr>
            <w:r w:rsidRPr="002851DB">
              <w:rPr>
                <w:rStyle w:val="slostrnky"/>
                <w:rFonts w:ascii="Times New Roman" w:hAnsi="Times New Roman" w:cs="Times New Roman"/>
                <w:sz w:val="22"/>
                <w:szCs w:val="22"/>
              </w:rPr>
              <w:t>CZ45193673</w:t>
            </w:r>
          </w:p>
        </w:tc>
      </w:tr>
      <w:tr w:rsidR="007048AA" w:rsidRPr="002851DB" w14:paraId="0A34C21B" w14:textId="77777777">
        <w:trPr>
          <w:cantSplit/>
        </w:trPr>
        <w:tc>
          <w:tcPr>
            <w:tcW w:w="540" w:type="dxa"/>
            <w:vMerge/>
          </w:tcPr>
          <w:p w14:paraId="248E6730" w14:textId="77777777" w:rsidR="007048AA" w:rsidRPr="002851DB" w:rsidRDefault="007048AA">
            <w:pPr>
              <w:tabs>
                <w:tab w:val="left" w:pos="284"/>
              </w:tabs>
              <w:spacing w:before="60" w:after="60"/>
              <w:rPr>
                <w:sz w:val="22"/>
                <w:szCs w:val="22"/>
              </w:rPr>
            </w:pPr>
          </w:p>
        </w:tc>
        <w:tc>
          <w:tcPr>
            <w:tcW w:w="2880" w:type="dxa"/>
          </w:tcPr>
          <w:p w14:paraId="06195E4E" w14:textId="77777777" w:rsidR="007048AA" w:rsidRPr="002851DB" w:rsidRDefault="007048AA">
            <w:pPr>
              <w:tabs>
                <w:tab w:val="left" w:pos="284"/>
              </w:tabs>
              <w:spacing w:before="60" w:after="60"/>
              <w:rPr>
                <w:sz w:val="22"/>
                <w:szCs w:val="22"/>
              </w:rPr>
            </w:pPr>
            <w:r w:rsidRPr="002851DB">
              <w:rPr>
                <w:sz w:val="22"/>
                <w:szCs w:val="22"/>
              </w:rPr>
              <w:t>Bankovní spojení:</w:t>
            </w:r>
          </w:p>
        </w:tc>
        <w:tc>
          <w:tcPr>
            <w:tcW w:w="3971" w:type="dxa"/>
          </w:tcPr>
          <w:p w14:paraId="16437CDA" w14:textId="77777777" w:rsidR="007048AA" w:rsidRPr="002851DB" w:rsidRDefault="007048AA">
            <w:pPr>
              <w:spacing w:before="60" w:after="60"/>
              <w:rPr>
                <w:sz w:val="22"/>
                <w:szCs w:val="22"/>
              </w:rPr>
            </w:pPr>
            <w:r w:rsidRPr="002851DB">
              <w:rPr>
                <w:rStyle w:val="slostrnky"/>
                <w:sz w:val="22"/>
                <w:szCs w:val="22"/>
              </w:rPr>
              <w:t>Komerční banka, a.s.</w:t>
            </w:r>
          </w:p>
        </w:tc>
        <w:tc>
          <w:tcPr>
            <w:tcW w:w="2431" w:type="dxa"/>
          </w:tcPr>
          <w:p w14:paraId="3619789C" w14:textId="77777777" w:rsidR="007048AA" w:rsidRPr="002851DB" w:rsidRDefault="007048AA">
            <w:pPr>
              <w:tabs>
                <w:tab w:val="left" w:pos="284"/>
              </w:tabs>
              <w:spacing w:before="60" w:after="60"/>
              <w:jc w:val="both"/>
              <w:rPr>
                <w:sz w:val="22"/>
                <w:szCs w:val="22"/>
              </w:rPr>
            </w:pPr>
            <w:proofErr w:type="spellStart"/>
            <w:r w:rsidRPr="002851DB">
              <w:rPr>
                <w:sz w:val="22"/>
                <w:szCs w:val="22"/>
              </w:rPr>
              <w:t>č.ú</w:t>
            </w:r>
            <w:proofErr w:type="spellEnd"/>
            <w:r w:rsidRPr="002851DB">
              <w:rPr>
                <w:sz w:val="22"/>
                <w:szCs w:val="22"/>
              </w:rPr>
              <w:t>.</w:t>
            </w:r>
            <w:r w:rsidRPr="002851DB">
              <w:rPr>
                <w:rStyle w:val="slostrnky"/>
                <w:sz w:val="22"/>
                <w:szCs w:val="22"/>
              </w:rPr>
              <w:t xml:space="preserve"> 5302761/0100</w:t>
            </w:r>
          </w:p>
        </w:tc>
      </w:tr>
      <w:tr w:rsidR="007048AA" w:rsidRPr="002851DB" w14:paraId="646EA2D6" w14:textId="77777777">
        <w:trPr>
          <w:cantSplit/>
        </w:trPr>
        <w:tc>
          <w:tcPr>
            <w:tcW w:w="540" w:type="dxa"/>
            <w:vMerge/>
          </w:tcPr>
          <w:p w14:paraId="25073996" w14:textId="77777777" w:rsidR="007048AA" w:rsidRPr="002851DB" w:rsidRDefault="007048AA">
            <w:pPr>
              <w:tabs>
                <w:tab w:val="left" w:pos="284"/>
              </w:tabs>
              <w:spacing w:before="60" w:after="60"/>
              <w:jc w:val="both"/>
              <w:rPr>
                <w:sz w:val="22"/>
                <w:szCs w:val="22"/>
              </w:rPr>
            </w:pPr>
          </w:p>
        </w:tc>
        <w:tc>
          <w:tcPr>
            <w:tcW w:w="2880" w:type="dxa"/>
          </w:tcPr>
          <w:p w14:paraId="2138F6AD" w14:textId="77777777" w:rsidR="007048AA" w:rsidRPr="002851DB" w:rsidRDefault="007048AA">
            <w:pPr>
              <w:tabs>
                <w:tab w:val="left" w:pos="284"/>
              </w:tabs>
              <w:spacing w:before="60" w:after="60"/>
              <w:jc w:val="both"/>
              <w:rPr>
                <w:sz w:val="22"/>
                <w:szCs w:val="22"/>
              </w:rPr>
            </w:pPr>
            <w:r w:rsidRPr="002851DB">
              <w:rPr>
                <w:sz w:val="22"/>
                <w:szCs w:val="22"/>
              </w:rPr>
              <w:t>Registrace:</w:t>
            </w:r>
          </w:p>
        </w:tc>
        <w:tc>
          <w:tcPr>
            <w:tcW w:w="6402" w:type="dxa"/>
            <w:gridSpan w:val="2"/>
          </w:tcPr>
          <w:p w14:paraId="215C13C1" w14:textId="77777777" w:rsidR="007048AA" w:rsidRPr="002851DB" w:rsidRDefault="007048AA">
            <w:pPr>
              <w:tabs>
                <w:tab w:val="left" w:pos="284"/>
              </w:tabs>
              <w:spacing w:before="60" w:after="60"/>
              <w:jc w:val="both"/>
              <w:rPr>
                <w:sz w:val="22"/>
                <w:szCs w:val="22"/>
              </w:rPr>
            </w:pPr>
            <w:r w:rsidRPr="002851DB">
              <w:rPr>
                <w:sz w:val="22"/>
                <w:szCs w:val="22"/>
              </w:rPr>
              <w:t>zápis v Obchodním rejstříku u Krajského soudu v Ostravě v oddílu B, vložka 348</w:t>
            </w:r>
            <w:r w:rsidRPr="002851DB">
              <w:rPr>
                <w:sz w:val="22"/>
                <w:szCs w:val="22"/>
              </w:rPr>
              <w:tab/>
            </w:r>
          </w:p>
        </w:tc>
      </w:tr>
      <w:tr w:rsidR="007048AA" w:rsidRPr="002851DB" w14:paraId="72BFFA86" w14:textId="77777777">
        <w:trPr>
          <w:cantSplit/>
        </w:trPr>
        <w:tc>
          <w:tcPr>
            <w:tcW w:w="540" w:type="dxa"/>
            <w:vMerge/>
          </w:tcPr>
          <w:p w14:paraId="0369CFC7" w14:textId="77777777" w:rsidR="007048AA" w:rsidRPr="002851DB" w:rsidRDefault="007048AA">
            <w:pPr>
              <w:tabs>
                <w:tab w:val="left" w:pos="284"/>
              </w:tabs>
              <w:spacing w:before="60" w:after="60"/>
              <w:jc w:val="both"/>
              <w:rPr>
                <w:sz w:val="22"/>
                <w:szCs w:val="22"/>
              </w:rPr>
            </w:pPr>
          </w:p>
        </w:tc>
        <w:tc>
          <w:tcPr>
            <w:tcW w:w="2880" w:type="dxa"/>
          </w:tcPr>
          <w:p w14:paraId="0D54A537" w14:textId="77777777" w:rsidR="007048AA" w:rsidRPr="002851DB" w:rsidRDefault="007048AA">
            <w:pPr>
              <w:tabs>
                <w:tab w:val="left" w:pos="284"/>
              </w:tabs>
              <w:spacing w:before="60" w:after="60"/>
              <w:jc w:val="both"/>
              <w:rPr>
                <w:sz w:val="22"/>
                <w:szCs w:val="22"/>
              </w:rPr>
            </w:pPr>
            <w:r w:rsidRPr="002851DB">
              <w:rPr>
                <w:sz w:val="22"/>
                <w:szCs w:val="22"/>
              </w:rPr>
              <w:t xml:space="preserve">Osoba pověřená jednáním </w:t>
            </w:r>
          </w:p>
          <w:p w14:paraId="0352F0FF" w14:textId="77777777" w:rsidR="007048AA" w:rsidRPr="002851DB" w:rsidRDefault="007048AA">
            <w:pPr>
              <w:tabs>
                <w:tab w:val="left" w:pos="284"/>
              </w:tabs>
              <w:spacing w:before="60" w:after="60"/>
              <w:jc w:val="both"/>
              <w:rPr>
                <w:sz w:val="22"/>
                <w:szCs w:val="22"/>
              </w:rPr>
            </w:pPr>
            <w:r w:rsidRPr="002851DB">
              <w:rPr>
                <w:sz w:val="22"/>
                <w:szCs w:val="22"/>
              </w:rPr>
              <w:t>ve věcech smluvních:</w:t>
            </w:r>
          </w:p>
        </w:tc>
        <w:tc>
          <w:tcPr>
            <w:tcW w:w="6402" w:type="dxa"/>
            <w:gridSpan w:val="2"/>
          </w:tcPr>
          <w:p w14:paraId="1FF41B17" w14:textId="77777777" w:rsidR="007048AA" w:rsidRPr="002851DB" w:rsidRDefault="007048AA">
            <w:pPr>
              <w:tabs>
                <w:tab w:val="left" w:pos="284"/>
              </w:tabs>
              <w:spacing w:before="60" w:after="60"/>
              <w:jc w:val="both"/>
              <w:rPr>
                <w:sz w:val="22"/>
                <w:szCs w:val="22"/>
              </w:rPr>
            </w:pPr>
            <w:r w:rsidRPr="00FB784E">
              <w:rPr>
                <w:sz w:val="22"/>
                <w:szCs w:val="22"/>
              </w:rPr>
              <w:fldChar w:fldCharType="begin">
                <w:ffData>
                  <w:name w:val="Text5"/>
                  <w:enabled/>
                  <w:calcOnExit w:val="0"/>
                  <w:textInput/>
                </w:ffData>
              </w:fldChar>
            </w:r>
            <w:r w:rsidRPr="00FB784E">
              <w:rPr>
                <w:sz w:val="22"/>
                <w:szCs w:val="22"/>
              </w:rPr>
              <w:instrText xml:space="preserve"> FORMTEXT </w:instrText>
            </w:r>
            <w:r w:rsidRPr="00FB784E">
              <w:rPr>
                <w:sz w:val="22"/>
                <w:szCs w:val="22"/>
              </w:rPr>
            </w:r>
            <w:r w:rsidRPr="00FB784E">
              <w:rPr>
                <w:sz w:val="22"/>
                <w:szCs w:val="22"/>
              </w:rPr>
              <w:fldChar w:fldCharType="separate"/>
            </w:r>
            <w:r w:rsidRPr="00FB784E">
              <w:rPr>
                <w:sz w:val="22"/>
                <w:szCs w:val="22"/>
              </w:rPr>
              <w:t> </w:t>
            </w:r>
            <w:r w:rsidRPr="00FB784E">
              <w:rPr>
                <w:sz w:val="22"/>
                <w:szCs w:val="22"/>
              </w:rPr>
              <w:t> </w:t>
            </w:r>
            <w:r w:rsidRPr="00FB784E">
              <w:rPr>
                <w:sz w:val="22"/>
                <w:szCs w:val="22"/>
              </w:rPr>
              <w:t> </w:t>
            </w:r>
            <w:r w:rsidRPr="00FB784E">
              <w:rPr>
                <w:sz w:val="22"/>
                <w:szCs w:val="22"/>
              </w:rPr>
              <w:t> </w:t>
            </w:r>
            <w:r w:rsidRPr="00FB784E">
              <w:rPr>
                <w:sz w:val="22"/>
                <w:szCs w:val="22"/>
              </w:rPr>
              <w:t> </w:t>
            </w:r>
            <w:r w:rsidRPr="00FB784E">
              <w:rPr>
                <w:sz w:val="22"/>
                <w:szCs w:val="22"/>
              </w:rPr>
              <w:fldChar w:fldCharType="end"/>
            </w:r>
          </w:p>
        </w:tc>
      </w:tr>
      <w:tr w:rsidR="007048AA" w:rsidRPr="002851DB" w14:paraId="032E7D93" w14:textId="77777777">
        <w:trPr>
          <w:cantSplit/>
        </w:trPr>
        <w:tc>
          <w:tcPr>
            <w:tcW w:w="540" w:type="dxa"/>
            <w:vMerge/>
          </w:tcPr>
          <w:p w14:paraId="49FAEE3A" w14:textId="77777777" w:rsidR="007048AA" w:rsidRPr="002851DB" w:rsidRDefault="007048AA">
            <w:pPr>
              <w:tabs>
                <w:tab w:val="left" w:pos="284"/>
              </w:tabs>
              <w:spacing w:before="60" w:after="60"/>
              <w:rPr>
                <w:sz w:val="22"/>
                <w:szCs w:val="22"/>
              </w:rPr>
            </w:pPr>
          </w:p>
        </w:tc>
        <w:tc>
          <w:tcPr>
            <w:tcW w:w="2880" w:type="dxa"/>
          </w:tcPr>
          <w:p w14:paraId="3A91F12D" w14:textId="77777777" w:rsidR="007048AA" w:rsidRPr="002851DB" w:rsidRDefault="007048AA">
            <w:pPr>
              <w:tabs>
                <w:tab w:val="left" w:pos="284"/>
              </w:tabs>
              <w:spacing w:before="60" w:after="60"/>
              <w:rPr>
                <w:sz w:val="22"/>
                <w:szCs w:val="22"/>
              </w:rPr>
            </w:pPr>
            <w:r w:rsidRPr="002851DB">
              <w:rPr>
                <w:sz w:val="22"/>
                <w:szCs w:val="22"/>
              </w:rPr>
              <w:t xml:space="preserve">Osoba pověřená jednáním </w:t>
            </w:r>
          </w:p>
          <w:p w14:paraId="0BDE177A" w14:textId="77777777" w:rsidR="007048AA" w:rsidRPr="002851DB" w:rsidRDefault="007048AA">
            <w:pPr>
              <w:tabs>
                <w:tab w:val="left" w:pos="284"/>
              </w:tabs>
              <w:spacing w:before="60" w:after="60"/>
              <w:rPr>
                <w:sz w:val="22"/>
                <w:szCs w:val="22"/>
              </w:rPr>
            </w:pPr>
            <w:r w:rsidRPr="002851DB">
              <w:rPr>
                <w:sz w:val="22"/>
                <w:szCs w:val="22"/>
              </w:rPr>
              <w:t>ve věcech technických:</w:t>
            </w:r>
          </w:p>
        </w:tc>
        <w:tc>
          <w:tcPr>
            <w:tcW w:w="6402" w:type="dxa"/>
            <w:gridSpan w:val="2"/>
          </w:tcPr>
          <w:p w14:paraId="633A488C" w14:textId="77777777" w:rsidR="007B44BF" w:rsidRDefault="007B44BF" w:rsidP="007B44BF">
            <w:pPr>
              <w:tabs>
                <w:tab w:val="left" w:pos="284"/>
              </w:tabs>
              <w:spacing w:before="60" w:after="60"/>
              <w:jc w:val="both"/>
              <w:rPr>
                <w:sz w:val="22"/>
                <w:szCs w:val="22"/>
              </w:rPr>
            </w:pPr>
            <w:r>
              <w:rPr>
                <w:sz w:val="22"/>
                <w:szCs w:val="22"/>
              </w:rPr>
              <w:t>Ing. Hana Bezděková, vedoucí oddělení správy</w:t>
            </w:r>
          </w:p>
          <w:p w14:paraId="62376BC6" w14:textId="425D8B03" w:rsidR="007048AA" w:rsidRPr="002851DB" w:rsidRDefault="00CF7A3C" w:rsidP="007B44BF">
            <w:pPr>
              <w:tabs>
                <w:tab w:val="left" w:pos="284"/>
              </w:tabs>
              <w:spacing w:before="60" w:after="60"/>
              <w:jc w:val="both"/>
              <w:rPr>
                <w:sz w:val="22"/>
                <w:szCs w:val="22"/>
              </w:rPr>
            </w:pPr>
            <w:hyperlink r:id="rId8" w:history="1">
              <w:r w:rsidRPr="003B782B">
                <w:rPr>
                  <w:rStyle w:val="Hypertextovodkaz"/>
                  <w:sz w:val="22"/>
                  <w:szCs w:val="22"/>
                </w:rPr>
                <w:t>bezdekova.hana@ovak.cz</w:t>
              </w:r>
            </w:hyperlink>
            <w:r w:rsidR="007B44BF">
              <w:rPr>
                <w:sz w:val="22"/>
                <w:szCs w:val="22"/>
              </w:rPr>
              <w:t>, 720743196</w:t>
            </w:r>
          </w:p>
        </w:tc>
      </w:tr>
    </w:tbl>
    <w:p w14:paraId="2994206F" w14:textId="77777777" w:rsidR="007048AA" w:rsidRPr="002851DB" w:rsidRDefault="00DE7729" w:rsidP="000053C0">
      <w:pPr>
        <w:spacing w:before="120" w:after="240"/>
        <w:ind w:firstLine="567"/>
        <w:jc w:val="both"/>
        <w:rPr>
          <w:rStyle w:val="slostrnky"/>
          <w:b/>
          <w:bCs/>
          <w:i/>
          <w:iCs/>
          <w:sz w:val="22"/>
          <w:szCs w:val="22"/>
        </w:rPr>
      </w:pPr>
      <w:r w:rsidRPr="002851DB">
        <w:rPr>
          <w:rStyle w:val="slostrnky"/>
          <w:bCs/>
          <w:i/>
          <w:iCs/>
          <w:sz w:val="22"/>
          <w:szCs w:val="22"/>
        </w:rPr>
        <w:t>Na straně jedné, dále ve smlouvě jen</w:t>
      </w:r>
      <w:r w:rsidRPr="002851DB">
        <w:rPr>
          <w:rStyle w:val="slostrnky"/>
          <w:b/>
          <w:bCs/>
          <w:i/>
          <w:iCs/>
          <w:sz w:val="22"/>
          <w:szCs w:val="22"/>
        </w:rPr>
        <w:t xml:space="preserve"> „</w:t>
      </w:r>
      <w:r w:rsidR="007048AA" w:rsidRPr="002851DB">
        <w:rPr>
          <w:rStyle w:val="slostrnky"/>
          <w:b/>
          <w:bCs/>
          <w:i/>
          <w:iCs/>
          <w:sz w:val="22"/>
          <w:szCs w:val="22"/>
        </w:rPr>
        <w:t>objednatel</w:t>
      </w:r>
      <w:r w:rsidRPr="002851DB">
        <w:rPr>
          <w:rStyle w:val="slostrnky"/>
          <w:b/>
          <w:bCs/>
          <w:i/>
          <w:iCs/>
          <w:sz w:val="22"/>
          <w:szCs w:val="22"/>
        </w:rPr>
        <w:t>“</w:t>
      </w:r>
    </w:p>
    <w:tbl>
      <w:tblPr>
        <w:tblW w:w="0" w:type="auto"/>
        <w:tblInd w:w="70" w:type="dxa"/>
        <w:tblCellMar>
          <w:left w:w="70" w:type="dxa"/>
          <w:right w:w="70" w:type="dxa"/>
        </w:tblCellMar>
        <w:tblLook w:val="0000" w:firstRow="0" w:lastRow="0" w:firstColumn="0" w:lastColumn="0" w:noHBand="0" w:noVBand="0"/>
      </w:tblPr>
      <w:tblGrid>
        <w:gridCol w:w="536"/>
        <w:gridCol w:w="3023"/>
        <w:gridCol w:w="3661"/>
        <w:gridCol w:w="2462"/>
      </w:tblGrid>
      <w:tr w:rsidR="007048AA" w:rsidRPr="002851DB" w14:paraId="3EDF69D9" w14:textId="77777777">
        <w:trPr>
          <w:cantSplit/>
        </w:trPr>
        <w:tc>
          <w:tcPr>
            <w:tcW w:w="540" w:type="dxa"/>
            <w:vMerge w:val="restart"/>
          </w:tcPr>
          <w:p w14:paraId="32AD065D" w14:textId="77777777" w:rsidR="007048AA" w:rsidRPr="002851DB" w:rsidRDefault="007048AA">
            <w:pPr>
              <w:pStyle w:val="Zhlav"/>
              <w:tabs>
                <w:tab w:val="clear" w:pos="4536"/>
                <w:tab w:val="clear" w:pos="9072"/>
                <w:tab w:val="left" w:pos="284"/>
              </w:tabs>
              <w:spacing w:before="60" w:after="60"/>
              <w:rPr>
                <w:b/>
                <w:sz w:val="22"/>
                <w:szCs w:val="22"/>
              </w:rPr>
            </w:pPr>
            <w:r w:rsidRPr="002851DB">
              <w:rPr>
                <w:b/>
                <w:sz w:val="22"/>
                <w:szCs w:val="22"/>
              </w:rPr>
              <w:t>2.</w:t>
            </w:r>
          </w:p>
        </w:tc>
        <w:tc>
          <w:tcPr>
            <w:tcW w:w="3060" w:type="dxa"/>
          </w:tcPr>
          <w:p w14:paraId="32D9E591" w14:textId="77777777" w:rsidR="007048AA" w:rsidRPr="002851DB" w:rsidRDefault="007048AA">
            <w:pPr>
              <w:pStyle w:val="Zhlav"/>
              <w:tabs>
                <w:tab w:val="clear" w:pos="4536"/>
                <w:tab w:val="clear" w:pos="9072"/>
                <w:tab w:val="left" w:pos="284"/>
              </w:tabs>
              <w:spacing w:before="60" w:after="60"/>
              <w:rPr>
                <w:b/>
                <w:sz w:val="22"/>
                <w:szCs w:val="22"/>
              </w:rPr>
            </w:pPr>
            <w:r w:rsidRPr="002851DB">
              <w:rPr>
                <w:b/>
                <w:sz w:val="22"/>
                <w:szCs w:val="22"/>
              </w:rPr>
              <w:t>Obchodní firma:</w:t>
            </w:r>
          </w:p>
        </w:tc>
        <w:tc>
          <w:tcPr>
            <w:tcW w:w="6222" w:type="dxa"/>
            <w:gridSpan w:val="2"/>
            <w:vAlign w:val="center"/>
          </w:tcPr>
          <w:p w14:paraId="6C48C5F6" w14:textId="77777777" w:rsidR="007048AA" w:rsidRPr="002851DB" w:rsidRDefault="007048AA">
            <w:pPr>
              <w:tabs>
                <w:tab w:val="left" w:pos="284"/>
              </w:tabs>
              <w:spacing w:before="60" w:after="60"/>
              <w:jc w:val="both"/>
              <w:rPr>
                <w:b/>
                <w:bCs/>
                <w:sz w:val="22"/>
                <w:szCs w:val="22"/>
                <w:u w:val="single"/>
              </w:rPr>
            </w:pPr>
            <w:r w:rsidRPr="007E5124">
              <w:rPr>
                <w:b/>
                <w:bCs/>
                <w:sz w:val="22"/>
                <w:szCs w:val="22"/>
                <w:highlight w:val="yellow"/>
              </w:rPr>
              <w:fldChar w:fldCharType="begin">
                <w:ffData>
                  <w:name w:val="Text5"/>
                  <w:enabled/>
                  <w:calcOnExit w:val="0"/>
                  <w:textInput/>
                </w:ffData>
              </w:fldChar>
            </w:r>
            <w:r w:rsidRPr="007E5124">
              <w:rPr>
                <w:b/>
                <w:bCs/>
                <w:sz w:val="22"/>
                <w:szCs w:val="22"/>
                <w:highlight w:val="yellow"/>
              </w:rPr>
              <w:instrText xml:space="preserve"> FORMTEXT </w:instrText>
            </w:r>
            <w:r w:rsidRPr="007E5124">
              <w:rPr>
                <w:b/>
                <w:bCs/>
                <w:sz w:val="22"/>
                <w:szCs w:val="22"/>
                <w:highlight w:val="yellow"/>
              </w:rPr>
            </w:r>
            <w:r w:rsidRPr="007E5124">
              <w:rPr>
                <w:b/>
                <w:bCs/>
                <w:sz w:val="22"/>
                <w:szCs w:val="22"/>
                <w:highlight w:val="yellow"/>
              </w:rPr>
              <w:fldChar w:fldCharType="separate"/>
            </w:r>
            <w:r w:rsidRPr="007E5124">
              <w:rPr>
                <w:b/>
                <w:bCs/>
                <w:sz w:val="22"/>
                <w:szCs w:val="22"/>
                <w:highlight w:val="yellow"/>
              </w:rPr>
              <w:t> </w:t>
            </w:r>
            <w:r w:rsidRPr="007E5124">
              <w:rPr>
                <w:b/>
                <w:bCs/>
                <w:sz w:val="22"/>
                <w:szCs w:val="22"/>
                <w:highlight w:val="yellow"/>
              </w:rPr>
              <w:t> </w:t>
            </w:r>
            <w:r w:rsidRPr="007E5124">
              <w:rPr>
                <w:b/>
                <w:bCs/>
                <w:sz w:val="22"/>
                <w:szCs w:val="22"/>
                <w:highlight w:val="yellow"/>
              </w:rPr>
              <w:t> </w:t>
            </w:r>
            <w:r w:rsidRPr="007E5124">
              <w:rPr>
                <w:b/>
                <w:bCs/>
                <w:sz w:val="22"/>
                <w:szCs w:val="22"/>
                <w:highlight w:val="yellow"/>
              </w:rPr>
              <w:t> </w:t>
            </w:r>
            <w:r w:rsidRPr="007E5124">
              <w:rPr>
                <w:b/>
                <w:bCs/>
                <w:sz w:val="22"/>
                <w:szCs w:val="22"/>
                <w:highlight w:val="yellow"/>
              </w:rPr>
              <w:t> </w:t>
            </w:r>
            <w:r w:rsidRPr="007E5124">
              <w:rPr>
                <w:b/>
                <w:bCs/>
                <w:sz w:val="22"/>
                <w:szCs w:val="22"/>
                <w:highlight w:val="yellow"/>
              </w:rPr>
              <w:fldChar w:fldCharType="end"/>
            </w:r>
          </w:p>
        </w:tc>
      </w:tr>
      <w:tr w:rsidR="007048AA" w:rsidRPr="002851DB" w14:paraId="03E551A7" w14:textId="77777777">
        <w:trPr>
          <w:cantSplit/>
        </w:trPr>
        <w:tc>
          <w:tcPr>
            <w:tcW w:w="540" w:type="dxa"/>
            <w:vMerge/>
          </w:tcPr>
          <w:p w14:paraId="1BEC90DC" w14:textId="77777777" w:rsidR="007048AA" w:rsidRPr="002851DB" w:rsidRDefault="007048AA">
            <w:pPr>
              <w:tabs>
                <w:tab w:val="left" w:pos="284"/>
              </w:tabs>
              <w:spacing w:before="60" w:after="60"/>
              <w:rPr>
                <w:sz w:val="22"/>
                <w:szCs w:val="22"/>
              </w:rPr>
            </w:pPr>
          </w:p>
        </w:tc>
        <w:tc>
          <w:tcPr>
            <w:tcW w:w="3060" w:type="dxa"/>
          </w:tcPr>
          <w:p w14:paraId="5D7E1865" w14:textId="77777777" w:rsidR="007048AA" w:rsidRPr="002851DB" w:rsidRDefault="007048AA">
            <w:pPr>
              <w:tabs>
                <w:tab w:val="left" w:pos="284"/>
              </w:tabs>
              <w:spacing w:before="60" w:after="60"/>
              <w:rPr>
                <w:sz w:val="22"/>
                <w:szCs w:val="22"/>
              </w:rPr>
            </w:pPr>
            <w:r w:rsidRPr="002851DB">
              <w:rPr>
                <w:sz w:val="22"/>
                <w:szCs w:val="22"/>
              </w:rPr>
              <w:t xml:space="preserve">Sídlo nebo místo podnikání:  </w:t>
            </w:r>
          </w:p>
        </w:tc>
        <w:tc>
          <w:tcPr>
            <w:tcW w:w="6222" w:type="dxa"/>
            <w:gridSpan w:val="2"/>
            <w:vAlign w:val="center"/>
          </w:tcPr>
          <w:p w14:paraId="497AB7AD" w14:textId="77777777" w:rsidR="007048AA" w:rsidRPr="002851DB" w:rsidRDefault="007048AA">
            <w:pPr>
              <w:tabs>
                <w:tab w:val="left" w:pos="284"/>
              </w:tabs>
              <w:spacing w:before="60" w:after="60"/>
              <w:jc w:val="both"/>
              <w:rPr>
                <w:sz w:val="22"/>
                <w:szCs w:val="22"/>
              </w:rPr>
            </w:pPr>
            <w:r w:rsidRPr="007E5124">
              <w:rPr>
                <w:sz w:val="22"/>
                <w:szCs w:val="22"/>
                <w:highlight w:val="yellow"/>
              </w:rPr>
              <w:fldChar w:fldCharType="begin">
                <w:ffData>
                  <w:name w:val="Text5"/>
                  <w:enabled/>
                  <w:calcOnExit w:val="0"/>
                  <w:textInput/>
                </w:ffData>
              </w:fldChar>
            </w:r>
            <w:r w:rsidRPr="007E5124">
              <w:rPr>
                <w:sz w:val="22"/>
                <w:szCs w:val="22"/>
                <w:highlight w:val="yellow"/>
              </w:rPr>
              <w:instrText xml:space="preserve"> FORMTEXT </w:instrText>
            </w:r>
            <w:r w:rsidRPr="007E5124">
              <w:rPr>
                <w:sz w:val="22"/>
                <w:szCs w:val="22"/>
                <w:highlight w:val="yellow"/>
              </w:rPr>
            </w:r>
            <w:r w:rsidRPr="007E5124">
              <w:rPr>
                <w:sz w:val="22"/>
                <w:szCs w:val="22"/>
                <w:highlight w:val="yellow"/>
              </w:rPr>
              <w:fldChar w:fldCharType="separate"/>
            </w:r>
            <w:r w:rsidRPr="007E5124">
              <w:rPr>
                <w:sz w:val="22"/>
                <w:szCs w:val="22"/>
                <w:highlight w:val="yellow"/>
              </w:rPr>
              <w:t> </w:t>
            </w:r>
            <w:r w:rsidRPr="007E5124">
              <w:rPr>
                <w:sz w:val="22"/>
                <w:szCs w:val="22"/>
                <w:highlight w:val="yellow"/>
              </w:rPr>
              <w:t> </w:t>
            </w:r>
            <w:r w:rsidRPr="007E5124">
              <w:rPr>
                <w:sz w:val="22"/>
                <w:szCs w:val="22"/>
                <w:highlight w:val="yellow"/>
              </w:rPr>
              <w:t> </w:t>
            </w:r>
            <w:r w:rsidRPr="007E5124">
              <w:rPr>
                <w:sz w:val="22"/>
                <w:szCs w:val="22"/>
                <w:highlight w:val="yellow"/>
              </w:rPr>
              <w:t> </w:t>
            </w:r>
            <w:r w:rsidRPr="007E5124">
              <w:rPr>
                <w:sz w:val="22"/>
                <w:szCs w:val="22"/>
                <w:highlight w:val="yellow"/>
              </w:rPr>
              <w:t> </w:t>
            </w:r>
            <w:r w:rsidRPr="007E5124">
              <w:rPr>
                <w:sz w:val="22"/>
                <w:szCs w:val="22"/>
                <w:highlight w:val="yellow"/>
              </w:rPr>
              <w:fldChar w:fldCharType="end"/>
            </w:r>
          </w:p>
        </w:tc>
      </w:tr>
      <w:tr w:rsidR="007048AA" w:rsidRPr="002851DB" w14:paraId="1DBFF0FC" w14:textId="77777777">
        <w:trPr>
          <w:cantSplit/>
        </w:trPr>
        <w:tc>
          <w:tcPr>
            <w:tcW w:w="540" w:type="dxa"/>
            <w:vMerge/>
          </w:tcPr>
          <w:p w14:paraId="0F7A1311" w14:textId="77777777" w:rsidR="007048AA" w:rsidRPr="002851DB" w:rsidRDefault="007048AA">
            <w:pPr>
              <w:tabs>
                <w:tab w:val="left" w:pos="284"/>
              </w:tabs>
              <w:spacing w:before="60" w:after="60"/>
              <w:rPr>
                <w:sz w:val="22"/>
                <w:szCs w:val="22"/>
              </w:rPr>
            </w:pPr>
          </w:p>
        </w:tc>
        <w:tc>
          <w:tcPr>
            <w:tcW w:w="3060" w:type="dxa"/>
          </w:tcPr>
          <w:p w14:paraId="593A2AC5" w14:textId="77777777" w:rsidR="007048AA" w:rsidRPr="002851DB" w:rsidRDefault="007048AA">
            <w:pPr>
              <w:tabs>
                <w:tab w:val="left" w:pos="284"/>
              </w:tabs>
              <w:spacing w:before="60" w:after="60"/>
              <w:rPr>
                <w:sz w:val="22"/>
                <w:szCs w:val="22"/>
              </w:rPr>
            </w:pPr>
            <w:r w:rsidRPr="002851DB">
              <w:rPr>
                <w:sz w:val="22"/>
                <w:szCs w:val="22"/>
              </w:rPr>
              <w:t>Zastoupena:</w:t>
            </w:r>
          </w:p>
        </w:tc>
        <w:tc>
          <w:tcPr>
            <w:tcW w:w="6222" w:type="dxa"/>
            <w:gridSpan w:val="2"/>
            <w:vAlign w:val="center"/>
          </w:tcPr>
          <w:p w14:paraId="2787BF3B" w14:textId="77777777" w:rsidR="007048AA" w:rsidRPr="002851DB" w:rsidRDefault="007048AA">
            <w:pPr>
              <w:tabs>
                <w:tab w:val="left" w:pos="284"/>
              </w:tabs>
              <w:spacing w:before="60" w:after="60"/>
              <w:jc w:val="both"/>
              <w:rPr>
                <w:sz w:val="22"/>
                <w:szCs w:val="22"/>
              </w:rPr>
            </w:pPr>
            <w:r w:rsidRPr="007E5124">
              <w:rPr>
                <w:sz w:val="22"/>
                <w:szCs w:val="22"/>
                <w:highlight w:val="yellow"/>
              </w:rPr>
              <w:fldChar w:fldCharType="begin">
                <w:ffData>
                  <w:name w:val="Text5"/>
                  <w:enabled/>
                  <w:calcOnExit w:val="0"/>
                  <w:textInput/>
                </w:ffData>
              </w:fldChar>
            </w:r>
            <w:r w:rsidRPr="007E5124">
              <w:rPr>
                <w:sz w:val="22"/>
                <w:szCs w:val="22"/>
                <w:highlight w:val="yellow"/>
              </w:rPr>
              <w:instrText xml:space="preserve"> FORMTEXT </w:instrText>
            </w:r>
            <w:r w:rsidRPr="007E5124">
              <w:rPr>
                <w:sz w:val="22"/>
                <w:szCs w:val="22"/>
                <w:highlight w:val="yellow"/>
              </w:rPr>
            </w:r>
            <w:r w:rsidRPr="007E5124">
              <w:rPr>
                <w:sz w:val="22"/>
                <w:szCs w:val="22"/>
                <w:highlight w:val="yellow"/>
              </w:rPr>
              <w:fldChar w:fldCharType="separate"/>
            </w:r>
            <w:r w:rsidRPr="007E5124">
              <w:rPr>
                <w:sz w:val="22"/>
                <w:szCs w:val="22"/>
                <w:highlight w:val="yellow"/>
              </w:rPr>
              <w:t> </w:t>
            </w:r>
            <w:r w:rsidRPr="007E5124">
              <w:rPr>
                <w:sz w:val="22"/>
                <w:szCs w:val="22"/>
                <w:highlight w:val="yellow"/>
              </w:rPr>
              <w:t> </w:t>
            </w:r>
            <w:r w:rsidRPr="007E5124">
              <w:rPr>
                <w:sz w:val="22"/>
                <w:szCs w:val="22"/>
                <w:highlight w:val="yellow"/>
              </w:rPr>
              <w:t> </w:t>
            </w:r>
            <w:r w:rsidRPr="007E5124">
              <w:rPr>
                <w:sz w:val="22"/>
                <w:szCs w:val="22"/>
                <w:highlight w:val="yellow"/>
              </w:rPr>
              <w:t> </w:t>
            </w:r>
            <w:r w:rsidRPr="007E5124">
              <w:rPr>
                <w:sz w:val="22"/>
                <w:szCs w:val="22"/>
                <w:highlight w:val="yellow"/>
              </w:rPr>
              <w:t> </w:t>
            </w:r>
            <w:r w:rsidRPr="007E5124">
              <w:rPr>
                <w:sz w:val="22"/>
                <w:szCs w:val="22"/>
                <w:highlight w:val="yellow"/>
              </w:rPr>
              <w:fldChar w:fldCharType="end"/>
            </w:r>
          </w:p>
        </w:tc>
      </w:tr>
      <w:tr w:rsidR="007048AA" w:rsidRPr="002851DB" w14:paraId="3C20C70D" w14:textId="77777777">
        <w:trPr>
          <w:cantSplit/>
        </w:trPr>
        <w:tc>
          <w:tcPr>
            <w:tcW w:w="540" w:type="dxa"/>
            <w:vMerge/>
          </w:tcPr>
          <w:p w14:paraId="678CB003" w14:textId="77777777" w:rsidR="007048AA" w:rsidRPr="002851DB" w:rsidRDefault="007048AA">
            <w:pPr>
              <w:tabs>
                <w:tab w:val="left" w:pos="284"/>
              </w:tabs>
              <w:spacing w:before="60" w:after="60"/>
              <w:rPr>
                <w:sz w:val="22"/>
                <w:szCs w:val="22"/>
              </w:rPr>
            </w:pPr>
          </w:p>
        </w:tc>
        <w:tc>
          <w:tcPr>
            <w:tcW w:w="3060" w:type="dxa"/>
          </w:tcPr>
          <w:p w14:paraId="1B495356" w14:textId="77777777" w:rsidR="007048AA" w:rsidRPr="002851DB" w:rsidRDefault="007048AA">
            <w:pPr>
              <w:tabs>
                <w:tab w:val="left" w:pos="284"/>
              </w:tabs>
              <w:spacing w:before="60" w:after="60"/>
              <w:rPr>
                <w:sz w:val="22"/>
                <w:szCs w:val="22"/>
              </w:rPr>
            </w:pPr>
            <w:r w:rsidRPr="002851DB">
              <w:rPr>
                <w:sz w:val="22"/>
                <w:szCs w:val="22"/>
              </w:rPr>
              <w:t>IČ</w:t>
            </w:r>
            <w:r w:rsidR="00244DDA" w:rsidRPr="002851DB">
              <w:rPr>
                <w:sz w:val="22"/>
                <w:szCs w:val="22"/>
              </w:rPr>
              <w:t>O</w:t>
            </w:r>
            <w:r w:rsidRPr="002851DB">
              <w:rPr>
                <w:sz w:val="22"/>
                <w:szCs w:val="22"/>
              </w:rPr>
              <w:t>:</w:t>
            </w:r>
          </w:p>
        </w:tc>
        <w:tc>
          <w:tcPr>
            <w:tcW w:w="6222" w:type="dxa"/>
            <w:gridSpan w:val="2"/>
            <w:vAlign w:val="center"/>
          </w:tcPr>
          <w:p w14:paraId="670EC176" w14:textId="77777777" w:rsidR="007048AA" w:rsidRPr="002851DB" w:rsidRDefault="007048AA">
            <w:pPr>
              <w:tabs>
                <w:tab w:val="left" w:pos="284"/>
              </w:tabs>
              <w:spacing w:before="60" w:after="60"/>
              <w:jc w:val="both"/>
              <w:rPr>
                <w:sz w:val="22"/>
                <w:szCs w:val="22"/>
              </w:rPr>
            </w:pPr>
            <w:r w:rsidRPr="007E5124">
              <w:rPr>
                <w:sz w:val="22"/>
                <w:szCs w:val="22"/>
                <w:highlight w:val="yellow"/>
              </w:rPr>
              <w:fldChar w:fldCharType="begin">
                <w:ffData>
                  <w:name w:val="Text5"/>
                  <w:enabled/>
                  <w:calcOnExit w:val="0"/>
                  <w:textInput/>
                </w:ffData>
              </w:fldChar>
            </w:r>
            <w:r w:rsidRPr="007E5124">
              <w:rPr>
                <w:sz w:val="22"/>
                <w:szCs w:val="22"/>
                <w:highlight w:val="yellow"/>
              </w:rPr>
              <w:instrText xml:space="preserve"> FORMTEXT </w:instrText>
            </w:r>
            <w:r w:rsidRPr="007E5124">
              <w:rPr>
                <w:sz w:val="22"/>
                <w:szCs w:val="22"/>
                <w:highlight w:val="yellow"/>
              </w:rPr>
            </w:r>
            <w:r w:rsidRPr="007E5124">
              <w:rPr>
                <w:sz w:val="22"/>
                <w:szCs w:val="22"/>
                <w:highlight w:val="yellow"/>
              </w:rPr>
              <w:fldChar w:fldCharType="separate"/>
            </w:r>
            <w:r w:rsidRPr="007E5124">
              <w:rPr>
                <w:sz w:val="22"/>
                <w:szCs w:val="22"/>
                <w:highlight w:val="yellow"/>
              </w:rPr>
              <w:t> </w:t>
            </w:r>
            <w:r w:rsidRPr="007E5124">
              <w:rPr>
                <w:sz w:val="22"/>
                <w:szCs w:val="22"/>
                <w:highlight w:val="yellow"/>
              </w:rPr>
              <w:t> </w:t>
            </w:r>
            <w:r w:rsidRPr="007E5124">
              <w:rPr>
                <w:sz w:val="22"/>
                <w:szCs w:val="22"/>
                <w:highlight w:val="yellow"/>
              </w:rPr>
              <w:t> </w:t>
            </w:r>
            <w:r w:rsidRPr="007E5124">
              <w:rPr>
                <w:sz w:val="22"/>
                <w:szCs w:val="22"/>
                <w:highlight w:val="yellow"/>
              </w:rPr>
              <w:t> </w:t>
            </w:r>
            <w:r w:rsidRPr="007E5124">
              <w:rPr>
                <w:sz w:val="22"/>
                <w:szCs w:val="22"/>
                <w:highlight w:val="yellow"/>
              </w:rPr>
              <w:t> </w:t>
            </w:r>
            <w:r w:rsidRPr="007E5124">
              <w:rPr>
                <w:sz w:val="22"/>
                <w:szCs w:val="22"/>
                <w:highlight w:val="yellow"/>
              </w:rPr>
              <w:fldChar w:fldCharType="end"/>
            </w:r>
          </w:p>
        </w:tc>
      </w:tr>
      <w:tr w:rsidR="007048AA" w:rsidRPr="002851DB" w14:paraId="685DC9AB" w14:textId="77777777">
        <w:trPr>
          <w:cantSplit/>
        </w:trPr>
        <w:tc>
          <w:tcPr>
            <w:tcW w:w="540" w:type="dxa"/>
            <w:vMerge/>
          </w:tcPr>
          <w:p w14:paraId="508108E0" w14:textId="77777777" w:rsidR="007048AA" w:rsidRPr="002851DB" w:rsidRDefault="007048AA">
            <w:pPr>
              <w:tabs>
                <w:tab w:val="left" w:pos="284"/>
              </w:tabs>
              <w:spacing w:before="60" w:after="60"/>
              <w:rPr>
                <w:sz w:val="22"/>
                <w:szCs w:val="22"/>
              </w:rPr>
            </w:pPr>
          </w:p>
        </w:tc>
        <w:tc>
          <w:tcPr>
            <w:tcW w:w="3060" w:type="dxa"/>
          </w:tcPr>
          <w:p w14:paraId="013E5A56" w14:textId="77777777" w:rsidR="007048AA" w:rsidRPr="002851DB" w:rsidRDefault="007048AA">
            <w:pPr>
              <w:tabs>
                <w:tab w:val="left" w:pos="284"/>
              </w:tabs>
              <w:spacing w:before="60" w:after="60"/>
              <w:rPr>
                <w:sz w:val="22"/>
                <w:szCs w:val="22"/>
              </w:rPr>
            </w:pPr>
            <w:r w:rsidRPr="002851DB">
              <w:rPr>
                <w:sz w:val="22"/>
                <w:szCs w:val="22"/>
              </w:rPr>
              <w:t>DIČ:</w:t>
            </w:r>
          </w:p>
        </w:tc>
        <w:tc>
          <w:tcPr>
            <w:tcW w:w="6222" w:type="dxa"/>
            <w:gridSpan w:val="2"/>
            <w:vAlign w:val="center"/>
          </w:tcPr>
          <w:p w14:paraId="501C4A5E" w14:textId="77777777" w:rsidR="007048AA" w:rsidRPr="002851DB" w:rsidRDefault="007048AA">
            <w:pPr>
              <w:tabs>
                <w:tab w:val="left" w:pos="284"/>
              </w:tabs>
              <w:spacing w:before="60" w:after="60"/>
              <w:jc w:val="both"/>
              <w:rPr>
                <w:sz w:val="22"/>
                <w:szCs w:val="22"/>
              </w:rPr>
            </w:pPr>
            <w:r w:rsidRPr="007E5124">
              <w:rPr>
                <w:sz w:val="22"/>
                <w:szCs w:val="22"/>
                <w:highlight w:val="yellow"/>
              </w:rPr>
              <w:fldChar w:fldCharType="begin">
                <w:ffData>
                  <w:name w:val="Text5"/>
                  <w:enabled/>
                  <w:calcOnExit w:val="0"/>
                  <w:textInput/>
                </w:ffData>
              </w:fldChar>
            </w:r>
            <w:r w:rsidRPr="007E5124">
              <w:rPr>
                <w:sz w:val="22"/>
                <w:szCs w:val="22"/>
                <w:highlight w:val="yellow"/>
              </w:rPr>
              <w:instrText xml:space="preserve"> FORMTEXT </w:instrText>
            </w:r>
            <w:r w:rsidRPr="007E5124">
              <w:rPr>
                <w:sz w:val="22"/>
                <w:szCs w:val="22"/>
                <w:highlight w:val="yellow"/>
              </w:rPr>
            </w:r>
            <w:r w:rsidRPr="007E5124">
              <w:rPr>
                <w:sz w:val="22"/>
                <w:szCs w:val="22"/>
                <w:highlight w:val="yellow"/>
              </w:rPr>
              <w:fldChar w:fldCharType="separate"/>
            </w:r>
            <w:r w:rsidRPr="007E5124">
              <w:rPr>
                <w:sz w:val="22"/>
                <w:szCs w:val="22"/>
                <w:highlight w:val="yellow"/>
              </w:rPr>
              <w:t> </w:t>
            </w:r>
            <w:r w:rsidRPr="007E5124">
              <w:rPr>
                <w:sz w:val="22"/>
                <w:szCs w:val="22"/>
                <w:highlight w:val="yellow"/>
              </w:rPr>
              <w:t> </w:t>
            </w:r>
            <w:r w:rsidRPr="007E5124">
              <w:rPr>
                <w:sz w:val="22"/>
                <w:szCs w:val="22"/>
                <w:highlight w:val="yellow"/>
              </w:rPr>
              <w:t> </w:t>
            </w:r>
            <w:r w:rsidRPr="007E5124">
              <w:rPr>
                <w:sz w:val="22"/>
                <w:szCs w:val="22"/>
                <w:highlight w:val="yellow"/>
              </w:rPr>
              <w:t> </w:t>
            </w:r>
            <w:r w:rsidRPr="007E5124">
              <w:rPr>
                <w:sz w:val="22"/>
                <w:szCs w:val="22"/>
                <w:highlight w:val="yellow"/>
              </w:rPr>
              <w:t> </w:t>
            </w:r>
            <w:r w:rsidRPr="007E5124">
              <w:rPr>
                <w:sz w:val="22"/>
                <w:szCs w:val="22"/>
                <w:highlight w:val="yellow"/>
              </w:rPr>
              <w:fldChar w:fldCharType="end"/>
            </w:r>
          </w:p>
        </w:tc>
      </w:tr>
      <w:tr w:rsidR="007048AA" w:rsidRPr="002851DB" w14:paraId="597346F5" w14:textId="77777777">
        <w:trPr>
          <w:cantSplit/>
        </w:trPr>
        <w:tc>
          <w:tcPr>
            <w:tcW w:w="540" w:type="dxa"/>
            <w:vMerge/>
          </w:tcPr>
          <w:p w14:paraId="710EA266" w14:textId="77777777" w:rsidR="007048AA" w:rsidRPr="002851DB" w:rsidRDefault="007048AA">
            <w:pPr>
              <w:tabs>
                <w:tab w:val="left" w:pos="284"/>
              </w:tabs>
              <w:spacing w:before="60" w:after="60"/>
              <w:rPr>
                <w:sz w:val="22"/>
                <w:szCs w:val="22"/>
              </w:rPr>
            </w:pPr>
          </w:p>
        </w:tc>
        <w:tc>
          <w:tcPr>
            <w:tcW w:w="3060" w:type="dxa"/>
          </w:tcPr>
          <w:p w14:paraId="597917DE" w14:textId="77777777" w:rsidR="007048AA" w:rsidRPr="002851DB" w:rsidRDefault="007048AA">
            <w:pPr>
              <w:tabs>
                <w:tab w:val="left" w:pos="284"/>
              </w:tabs>
              <w:spacing w:before="60" w:after="60"/>
              <w:rPr>
                <w:sz w:val="22"/>
                <w:szCs w:val="22"/>
              </w:rPr>
            </w:pPr>
            <w:r w:rsidRPr="002851DB">
              <w:rPr>
                <w:sz w:val="22"/>
                <w:szCs w:val="22"/>
              </w:rPr>
              <w:t>Bankovní spojení:</w:t>
            </w:r>
          </w:p>
        </w:tc>
        <w:tc>
          <w:tcPr>
            <w:tcW w:w="3723" w:type="dxa"/>
            <w:vAlign w:val="center"/>
          </w:tcPr>
          <w:p w14:paraId="15958062" w14:textId="77777777" w:rsidR="007048AA" w:rsidRPr="002851DB" w:rsidRDefault="007048AA">
            <w:pPr>
              <w:spacing w:before="60" w:after="60"/>
              <w:rPr>
                <w:sz w:val="22"/>
                <w:szCs w:val="22"/>
              </w:rPr>
            </w:pPr>
            <w:r w:rsidRPr="007E5124">
              <w:rPr>
                <w:sz w:val="22"/>
                <w:szCs w:val="22"/>
                <w:highlight w:val="yellow"/>
              </w:rPr>
              <w:fldChar w:fldCharType="begin">
                <w:ffData>
                  <w:name w:val="Text5"/>
                  <w:enabled/>
                  <w:calcOnExit w:val="0"/>
                  <w:textInput/>
                </w:ffData>
              </w:fldChar>
            </w:r>
            <w:r w:rsidRPr="007E5124">
              <w:rPr>
                <w:sz w:val="22"/>
                <w:szCs w:val="22"/>
                <w:highlight w:val="yellow"/>
              </w:rPr>
              <w:instrText xml:space="preserve"> FORMTEXT </w:instrText>
            </w:r>
            <w:r w:rsidRPr="007E5124">
              <w:rPr>
                <w:sz w:val="22"/>
                <w:szCs w:val="22"/>
                <w:highlight w:val="yellow"/>
              </w:rPr>
            </w:r>
            <w:r w:rsidRPr="007E5124">
              <w:rPr>
                <w:sz w:val="22"/>
                <w:szCs w:val="22"/>
                <w:highlight w:val="yellow"/>
              </w:rPr>
              <w:fldChar w:fldCharType="separate"/>
            </w:r>
            <w:r w:rsidRPr="007E5124">
              <w:rPr>
                <w:sz w:val="22"/>
                <w:szCs w:val="22"/>
                <w:highlight w:val="yellow"/>
              </w:rPr>
              <w:t> </w:t>
            </w:r>
            <w:r w:rsidRPr="007E5124">
              <w:rPr>
                <w:sz w:val="22"/>
                <w:szCs w:val="22"/>
                <w:highlight w:val="yellow"/>
              </w:rPr>
              <w:t> </w:t>
            </w:r>
            <w:r w:rsidRPr="007E5124">
              <w:rPr>
                <w:sz w:val="22"/>
                <w:szCs w:val="22"/>
                <w:highlight w:val="yellow"/>
              </w:rPr>
              <w:t> </w:t>
            </w:r>
            <w:r w:rsidRPr="007E5124">
              <w:rPr>
                <w:sz w:val="22"/>
                <w:szCs w:val="22"/>
                <w:highlight w:val="yellow"/>
              </w:rPr>
              <w:t> </w:t>
            </w:r>
            <w:r w:rsidRPr="007E5124">
              <w:rPr>
                <w:sz w:val="22"/>
                <w:szCs w:val="22"/>
                <w:highlight w:val="yellow"/>
              </w:rPr>
              <w:t> </w:t>
            </w:r>
            <w:r w:rsidRPr="007E5124">
              <w:rPr>
                <w:sz w:val="22"/>
                <w:szCs w:val="22"/>
                <w:highlight w:val="yellow"/>
              </w:rPr>
              <w:fldChar w:fldCharType="end"/>
            </w:r>
          </w:p>
        </w:tc>
        <w:tc>
          <w:tcPr>
            <w:tcW w:w="2499" w:type="dxa"/>
            <w:vAlign w:val="center"/>
          </w:tcPr>
          <w:p w14:paraId="236AF630" w14:textId="77777777" w:rsidR="007048AA" w:rsidRPr="002851DB" w:rsidRDefault="007048AA">
            <w:pPr>
              <w:tabs>
                <w:tab w:val="left" w:pos="284"/>
              </w:tabs>
              <w:spacing w:before="60" w:after="60"/>
              <w:jc w:val="both"/>
              <w:rPr>
                <w:sz w:val="22"/>
                <w:szCs w:val="22"/>
              </w:rPr>
            </w:pPr>
            <w:proofErr w:type="spellStart"/>
            <w:r w:rsidRPr="002851DB">
              <w:rPr>
                <w:sz w:val="22"/>
                <w:szCs w:val="22"/>
              </w:rPr>
              <w:t>č.ú</w:t>
            </w:r>
            <w:proofErr w:type="spellEnd"/>
            <w:r w:rsidRPr="002851DB">
              <w:rPr>
                <w:sz w:val="22"/>
                <w:szCs w:val="22"/>
              </w:rPr>
              <w:t>.</w:t>
            </w:r>
            <w:r w:rsidRPr="002851DB">
              <w:rPr>
                <w:rStyle w:val="slostrnky"/>
                <w:sz w:val="22"/>
                <w:szCs w:val="22"/>
              </w:rPr>
              <w:t xml:space="preserve"> </w:t>
            </w:r>
            <w:r w:rsidRPr="007E5124">
              <w:rPr>
                <w:sz w:val="22"/>
                <w:szCs w:val="22"/>
                <w:highlight w:val="yellow"/>
              </w:rPr>
              <w:fldChar w:fldCharType="begin">
                <w:ffData>
                  <w:name w:val="Text5"/>
                  <w:enabled/>
                  <w:calcOnExit w:val="0"/>
                  <w:textInput/>
                </w:ffData>
              </w:fldChar>
            </w:r>
            <w:r w:rsidRPr="007E5124">
              <w:rPr>
                <w:sz w:val="22"/>
                <w:szCs w:val="22"/>
                <w:highlight w:val="yellow"/>
              </w:rPr>
              <w:instrText xml:space="preserve"> FORMTEXT </w:instrText>
            </w:r>
            <w:r w:rsidRPr="007E5124">
              <w:rPr>
                <w:sz w:val="22"/>
                <w:szCs w:val="22"/>
                <w:highlight w:val="yellow"/>
              </w:rPr>
            </w:r>
            <w:r w:rsidRPr="007E5124">
              <w:rPr>
                <w:sz w:val="22"/>
                <w:szCs w:val="22"/>
                <w:highlight w:val="yellow"/>
              </w:rPr>
              <w:fldChar w:fldCharType="separate"/>
            </w:r>
            <w:r w:rsidRPr="007E5124">
              <w:rPr>
                <w:sz w:val="22"/>
                <w:szCs w:val="22"/>
                <w:highlight w:val="yellow"/>
              </w:rPr>
              <w:t> </w:t>
            </w:r>
            <w:r w:rsidRPr="007E5124">
              <w:rPr>
                <w:sz w:val="22"/>
                <w:szCs w:val="22"/>
                <w:highlight w:val="yellow"/>
              </w:rPr>
              <w:t> </w:t>
            </w:r>
            <w:r w:rsidRPr="007E5124">
              <w:rPr>
                <w:sz w:val="22"/>
                <w:szCs w:val="22"/>
                <w:highlight w:val="yellow"/>
              </w:rPr>
              <w:t> </w:t>
            </w:r>
            <w:r w:rsidRPr="007E5124">
              <w:rPr>
                <w:sz w:val="22"/>
                <w:szCs w:val="22"/>
                <w:highlight w:val="yellow"/>
              </w:rPr>
              <w:t> </w:t>
            </w:r>
            <w:r w:rsidRPr="007E5124">
              <w:rPr>
                <w:sz w:val="22"/>
                <w:szCs w:val="22"/>
                <w:highlight w:val="yellow"/>
              </w:rPr>
              <w:t> </w:t>
            </w:r>
            <w:r w:rsidRPr="007E5124">
              <w:rPr>
                <w:sz w:val="22"/>
                <w:szCs w:val="22"/>
                <w:highlight w:val="yellow"/>
              </w:rPr>
              <w:fldChar w:fldCharType="end"/>
            </w:r>
          </w:p>
        </w:tc>
      </w:tr>
      <w:tr w:rsidR="007048AA" w:rsidRPr="002851DB" w14:paraId="2F8783D0" w14:textId="77777777">
        <w:trPr>
          <w:cantSplit/>
        </w:trPr>
        <w:tc>
          <w:tcPr>
            <w:tcW w:w="540" w:type="dxa"/>
            <w:vMerge/>
          </w:tcPr>
          <w:p w14:paraId="367615B2" w14:textId="77777777" w:rsidR="007048AA" w:rsidRPr="002851DB" w:rsidRDefault="007048AA">
            <w:pPr>
              <w:tabs>
                <w:tab w:val="left" w:pos="284"/>
              </w:tabs>
              <w:spacing w:before="60" w:after="60"/>
              <w:jc w:val="both"/>
              <w:rPr>
                <w:sz w:val="22"/>
                <w:szCs w:val="22"/>
              </w:rPr>
            </w:pPr>
          </w:p>
        </w:tc>
        <w:tc>
          <w:tcPr>
            <w:tcW w:w="3060" w:type="dxa"/>
          </w:tcPr>
          <w:p w14:paraId="6B2B2EB2" w14:textId="77777777" w:rsidR="007048AA" w:rsidRPr="002851DB" w:rsidRDefault="007048AA">
            <w:pPr>
              <w:tabs>
                <w:tab w:val="left" w:pos="284"/>
              </w:tabs>
              <w:spacing w:before="60" w:after="60"/>
              <w:jc w:val="both"/>
              <w:rPr>
                <w:sz w:val="22"/>
                <w:szCs w:val="22"/>
              </w:rPr>
            </w:pPr>
            <w:r w:rsidRPr="002851DB">
              <w:rPr>
                <w:sz w:val="22"/>
                <w:szCs w:val="22"/>
              </w:rPr>
              <w:t>Registrace:</w:t>
            </w:r>
          </w:p>
        </w:tc>
        <w:tc>
          <w:tcPr>
            <w:tcW w:w="6222" w:type="dxa"/>
            <w:gridSpan w:val="2"/>
          </w:tcPr>
          <w:p w14:paraId="72AB451E" w14:textId="024A9686" w:rsidR="007048AA" w:rsidRPr="002851DB" w:rsidRDefault="007048AA">
            <w:pPr>
              <w:rPr>
                <w:sz w:val="22"/>
                <w:szCs w:val="22"/>
              </w:rPr>
            </w:pPr>
            <w:r w:rsidRPr="002851DB">
              <w:rPr>
                <w:sz w:val="22"/>
                <w:szCs w:val="22"/>
              </w:rPr>
              <w:t xml:space="preserve">zápis v Obchodním rejstříku u Krajského soudu </w:t>
            </w:r>
            <w:r w:rsidRPr="007E5124">
              <w:rPr>
                <w:sz w:val="22"/>
                <w:szCs w:val="22"/>
                <w:highlight w:val="yellow"/>
              </w:rPr>
              <w:fldChar w:fldCharType="begin">
                <w:ffData>
                  <w:name w:val="Text5"/>
                  <w:enabled/>
                  <w:calcOnExit w:val="0"/>
                  <w:textInput/>
                </w:ffData>
              </w:fldChar>
            </w:r>
            <w:r w:rsidRPr="007E5124">
              <w:rPr>
                <w:sz w:val="22"/>
                <w:szCs w:val="22"/>
                <w:highlight w:val="yellow"/>
              </w:rPr>
              <w:instrText xml:space="preserve"> FORMTEXT </w:instrText>
            </w:r>
            <w:r w:rsidRPr="007E5124">
              <w:rPr>
                <w:sz w:val="22"/>
                <w:szCs w:val="22"/>
                <w:highlight w:val="yellow"/>
              </w:rPr>
            </w:r>
            <w:r w:rsidRPr="007E5124">
              <w:rPr>
                <w:sz w:val="22"/>
                <w:szCs w:val="22"/>
                <w:highlight w:val="yellow"/>
              </w:rPr>
              <w:fldChar w:fldCharType="separate"/>
            </w:r>
            <w:r w:rsidRPr="007E5124">
              <w:rPr>
                <w:sz w:val="22"/>
                <w:szCs w:val="22"/>
                <w:highlight w:val="yellow"/>
              </w:rPr>
              <w:t> </w:t>
            </w:r>
            <w:r w:rsidRPr="007E5124">
              <w:rPr>
                <w:sz w:val="22"/>
                <w:szCs w:val="22"/>
                <w:highlight w:val="yellow"/>
              </w:rPr>
              <w:t> </w:t>
            </w:r>
            <w:r w:rsidRPr="007E5124">
              <w:rPr>
                <w:sz w:val="22"/>
                <w:szCs w:val="22"/>
                <w:highlight w:val="yellow"/>
              </w:rPr>
              <w:t> </w:t>
            </w:r>
            <w:r w:rsidRPr="007E5124">
              <w:rPr>
                <w:sz w:val="22"/>
                <w:szCs w:val="22"/>
                <w:highlight w:val="yellow"/>
              </w:rPr>
              <w:t> </w:t>
            </w:r>
            <w:r w:rsidRPr="007E5124">
              <w:rPr>
                <w:sz w:val="22"/>
                <w:szCs w:val="22"/>
                <w:highlight w:val="yellow"/>
              </w:rPr>
              <w:t> </w:t>
            </w:r>
            <w:r w:rsidRPr="007E5124">
              <w:rPr>
                <w:sz w:val="22"/>
                <w:szCs w:val="22"/>
                <w:highlight w:val="yellow"/>
              </w:rPr>
              <w:fldChar w:fldCharType="end"/>
            </w:r>
            <w:r w:rsidRPr="002851DB">
              <w:rPr>
                <w:sz w:val="22"/>
                <w:szCs w:val="22"/>
              </w:rPr>
              <w:t xml:space="preserve"> v oddílu </w:t>
            </w:r>
            <w:r w:rsidRPr="007E5124">
              <w:rPr>
                <w:sz w:val="22"/>
                <w:szCs w:val="22"/>
                <w:highlight w:val="yellow"/>
              </w:rPr>
              <w:fldChar w:fldCharType="begin">
                <w:ffData>
                  <w:name w:val="Text5"/>
                  <w:enabled/>
                  <w:calcOnExit w:val="0"/>
                  <w:textInput/>
                </w:ffData>
              </w:fldChar>
            </w:r>
            <w:r w:rsidRPr="007E5124">
              <w:rPr>
                <w:sz w:val="22"/>
                <w:szCs w:val="22"/>
                <w:highlight w:val="yellow"/>
              </w:rPr>
              <w:instrText xml:space="preserve"> FORMTEXT </w:instrText>
            </w:r>
            <w:r w:rsidRPr="007E5124">
              <w:rPr>
                <w:sz w:val="22"/>
                <w:szCs w:val="22"/>
                <w:highlight w:val="yellow"/>
              </w:rPr>
            </w:r>
            <w:r w:rsidRPr="007E5124">
              <w:rPr>
                <w:sz w:val="22"/>
                <w:szCs w:val="22"/>
                <w:highlight w:val="yellow"/>
              </w:rPr>
              <w:fldChar w:fldCharType="separate"/>
            </w:r>
            <w:r w:rsidRPr="007E5124">
              <w:rPr>
                <w:sz w:val="22"/>
                <w:szCs w:val="22"/>
                <w:highlight w:val="yellow"/>
              </w:rPr>
              <w:t> </w:t>
            </w:r>
            <w:r w:rsidRPr="007E5124">
              <w:rPr>
                <w:sz w:val="22"/>
                <w:szCs w:val="22"/>
                <w:highlight w:val="yellow"/>
              </w:rPr>
              <w:t> </w:t>
            </w:r>
            <w:r w:rsidRPr="007E5124">
              <w:rPr>
                <w:sz w:val="22"/>
                <w:szCs w:val="22"/>
                <w:highlight w:val="yellow"/>
              </w:rPr>
              <w:t> </w:t>
            </w:r>
            <w:r w:rsidRPr="007E5124">
              <w:rPr>
                <w:sz w:val="22"/>
                <w:szCs w:val="22"/>
                <w:highlight w:val="yellow"/>
              </w:rPr>
              <w:t> </w:t>
            </w:r>
            <w:r w:rsidRPr="007E5124">
              <w:rPr>
                <w:sz w:val="22"/>
                <w:szCs w:val="22"/>
                <w:highlight w:val="yellow"/>
              </w:rPr>
              <w:t> </w:t>
            </w:r>
            <w:r w:rsidRPr="007E5124">
              <w:rPr>
                <w:sz w:val="22"/>
                <w:szCs w:val="22"/>
                <w:highlight w:val="yellow"/>
              </w:rPr>
              <w:fldChar w:fldCharType="end"/>
            </w:r>
            <w:r w:rsidRPr="002851DB">
              <w:rPr>
                <w:sz w:val="22"/>
                <w:szCs w:val="22"/>
              </w:rPr>
              <w:t xml:space="preserve">, vložka </w:t>
            </w:r>
            <w:r w:rsidRPr="007E5124">
              <w:rPr>
                <w:sz w:val="22"/>
                <w:szCs w:val="22"/>
                <w:highlight w:val="yellow"/>
              </w:rPr>
              <w:fldChar w:fldCharType="begin">
                <w:ffData>
                  <w:name w:val="Text5"/>
                  <w:enabled/>
                  <w:calcOnExit w:val="0"/>
                  <w:textInput/>
                </w:ffData>
              </w:fldChar>
            </w:r>
            <w:r w:rsidRPr="007E5124">
              <w:rPr>
                <w:sz w:val="22"/>
                <w:szCs w:val="22"/>
                <w:highlight w:val="yellow"/>
              </w:rPr>
              <w:instrText xml:space="preserve"> FORMTEXT </w:instrText>
            </w:r>
            <w:r w:rsidRPr="007E5124">
              <w:rPr>
                <w:sz w:val="22"/>
                <w:szCs w:val="22"/>
                <w:highlight w:val="yellow"/>
              </w:rPr>
            </w:r>
            <w:r w:rsidRPr="007E5124">
              <w:rPr>
                <w:sz w:val="22"/>
                <w:szCs w:val="22"/>
                <w:highlight w:val="yellow"/>
              </w:rPr>
              <w:fldChar w:fldCharType="separate"/>
            </w:r>
            <w:r w:rsidRPr="007E5124">
              <w:rPr>
                <w:sz w:val="22"/>
                <w:szCs w:val="22"/>
                <w:highlight w:val="yellow"/>
              </w:rPr>
              <w:t> </w:t>
            </w:r>
            <w:r w:rsidRPr="007E5124">
              <w:rPr>
                <w:sz w:val="22"/>
                <w:szCs w:val="22"/>
                <w:highlight w:val="yellow"/>
              </w:rPr>
              <w:t> </w:t>
            </w:r>
            <w:r w:rsidRPr="007E5124">
              <w:rPr>
                <w:sz w:val="22"/>
                <w:szCs w:val="22"/>
                <w:highlight w:val="yellow"/>
              </w:rPr>
              <w:t> </w:t>
            </w:r>
            <w:r w:rsidRPr="007E5124">
              <w:rPr>
                <w:sz w:val="22"/>
                <w:szCs w:val="22"/>
                <w:highlight w:val="yellow"/>
              </w:rPr>
              <w:t> </w:t>
            </w:r>
            <w:r w:rsidRPr="007E5124">
              <w:rPr>
                <w:sz w:val="22"/>
                <w:szCs w:val="22"/>
                <w:highlight w:val="yellow"/>
              </w:rPr>
              <w:t> </w:t>
            </w:r>
            <w:r w:rsidRPr="007E5124">
              <w:rPr>
                <w:sz w:val="22"/>
                <w:szCs w:val="22"/>
                <w:highlight w:val="yellow"/>
              </w:rPr>
              <w:fldChar w:fldCharType="end"/>
            </w:r>
            <w:r w:rsidRPr="002851DB">
              <w:rPr>
                <w:sz w:val="22"/>
                <w:szCs w:val="22"/>
              </w:rPr>
              <w:tab/>
            </w:r>
          </w:p>
        </w:tc>
      </w:tr>
      <w:tr w:rsidR="007048AA" w:rsidRPr="002851DB" w14:paraId="790643B7" w14:textId="77777777">
        <w:trPr>
          <w:cantSplit/>
        </w:trPr>
        <w:tc>
          <w:tcPr>
            <w:tcW w:w="540" w:type="dxa"/>
            <w:vMerge/>
          </w:tcPr>
          <w:p w14:paraId="7CD89C66" w14:textId="77777777" w:rsidR="007048AA" w:rsidRPr="002851DB" w:rsidRDefault="007048AA">
            <w:pPr>
              <w:tabs>
                <w:tab w:val="left" w:pos="284"/>
              </w:tabs>
              <w:spacing w:before="60" w:after="60"/>
              <w:rPr>
                <w:sz w:val="22"/>
                <w:szCs w:val="22"/>
              </w:rPr>
            </w:pPr>
          </w:p>
        </w:tc>
        <w:tc>
          <w:tcPr>
            <w:tcW w:w="3060" w:type="dxa"/>
          </w:tcPr>
          <w:p w14:paraId="1CF4ED18" w14:textId="77777777" w:rsidR="007048AA" w:rsidRPr="002851DB" w:rsidRDefault="007048AA">
            <w:pPr>
              <w:tabs>
                <w:tab w:val="left" w:pos="284"/>
              </w:tabs>
              <w:spacing w:before="60" w:after="60"/>
              <w:rPr>
                <w:sz w:val="22"/>
                <w:szCs w:val="22"/>
              </w:rPr>
            </w:pPr>
            <w:r w:rsidRPr="002851DB">
              <w:rPr>
                <w:sz w:val="22"/>
                <w:szCs w:val="22"/>
              </w:rPr>
              <w:t xml:space="preserve">Osoba pověřená jednáním </w:t>
            </w:r>
          </w:p>
          <w:p w14:paraId="7B3864E4" w14:textId="77777777" w:rsidR="007048AA" w:rsidRPr="002851DB" w:rsidRDefault="007048AA">
            <w:pPr>
              <w:tabs>
                <w:tab w:val="left" w:pos="284"/>
              </w:tabs>
              <w:spacing w:before="60" w:after="60"/>
              <w:rPr>
                <w:sz w:val="22"/>
                <w:szCs w:val="22"/>
              </w:rPr>
            </w:pPr>
            <w:r w:rsidRPr="002851DB">
              <w:rPr>
                <w:sz w:val="22"/>
                <w:szCs w:val="22"/>
              </w:rPr>
              <w:t xml:space="preserve">ve věcech </w:t>
            </w:r>
            <w:r w:rsidRPr="002851DB">
              <w:rPr>
                <w:rStyle w:val="slostrnky"/>
                <w:sz w:val="22"/>
                <w:szCs w:val="22"/>
              </w:rPr>
              <w:t>smluvních:</w:t>
            </w:r>
          </w:p>
        </w:tc>
        <w:tc>
          <w:tcPr>
            <w:tcW w:w="6222" w:type="dxa"/>
            <w:gridSpan w:val="2"/>
          </w:tcPr>
          <w:p w14:paraId="3D83815B" w14:textId="77777777" w:rsidR="007048AA" w:rsidRPr="002851DB" w:rsidRDefault="007048AA">
            <w:pPr>
              <w:tabs>
                <w:tab w:val="left" w:pos="284"/>
              </w:tabs>
              <w:spacing w:before="60" w:after="60"/>
              <w:jc w:val="both"/>
              <w:rPr>
                <w:sz w:val="22"/>
                <w:szCs w:val="22"/>
              </w:rPr>
            </w:pPr>
            <w:r w:rsidRPr="007E5124">
              <w:rPr>
                <w:sz w:val="22"/>
                <w:szCs w:val="22"/>
                <w:highlight w:val="yellow"/>
              </w:rPr>
              <w:fldChar w:fldCharType="begin">
                <w:ffData>
                  <w:name w:val="Text5"/>
                  <w:enabled/>
                  <w:calcOnExit w:val="0"/>
                  <w:textInput/>
                </w:ffData>
              </w:fldChar>
            </w:r>
            <w:r w:rsidRPr="007E5124">
              <w:rPr>
                <w:sz w:val="22"/>
                <w:szCs w:val="22"/>
                <w:highlight w:val="yellow"/>
              </w:rPr>
              <w:instrText xml:space="preserve"> FORMTEXT </w:instrText>
            </w:r>
            <w:r w:rsidRPr="007E5124">
              <w:rPr>
                <w:sz w:val="22"/>
                <w:szCs w:val="22"/>
                <w:highlight w:val="yellow"/>
              </w:rPr>
            </w:r>
            <w:r w:rsidRPr="007E5124">
              <w:rPr>
                <w:sz w:val="22"/>
                <w:szCs w:val="22"/>
                <w:highlight w:val="yellow"/>
              </w:rPr>
              <w:fldChar w:fldCharType="separate"/>
            </w:r>
            <w:r w:rsidRPr="007E5124">
              <w:rPr>
                <w:sz w:val="22"/>
                <w:szCs w:val="22"/>
                <w:highlight w:val="yellow"/>
              </w:rPr>
              <w:t> </w:t>
            </w:r>
            <w:r w:rsidRPr="007E5124">
              <w:rPr>
                <w:sz w:val="22"/>
                <w:szCs w:val="22"/>
                <w:highlight w:val="yellow"/>
              </w:rPr>
              <w:t> </w:t>
            </w:r>
            <w:r w:rsidRPr="007E5124">
              <w:rPr>
                <w:sz w:val="22"/>
                <w:szCs w:val="22"/>
                <w:highlight w:val="yellow"/>
              </w:rPr>
              <w:t> </w:t>
            </w:r>
            <w:r w:rsidRPr="007E5124">
              <w:rPr>
                <w:sz w:val="22"/>
                <w:szCs w:val="22"/>
                <w:highlight w:val="yellow"/>
              </w:rPr>
              <w:t> </w:t>
            </w:r>
            <w:r w:rsidRPr="007E5124">
              <w:rPr>
                <w:sz w:val="22"/>
                <w:szCs w:val="22"/>
                <w:highlight w:val="yellow"/>
              </w:rPr>
              <w:t> </w:t>
            </w:r>
            <w:r w:rsidRPr="007E5124">
              <w:rPr>
                <w:sz w:val="22"/>
                <w:szCs w:val="22"/>
                <w:highlight w:val="yellow"/>
              </w:rPr>
              <w:fldChar w:fldCharType="end"/>
            </w:r>
          </w:p>
        </w:tc>
      </w:tr>
      <w:tr w:rsidR="007048AA" w:rsidRPr="002851DB" w14:paraId="65194233" w14:textId="77777777">
        <w:trPr>
          <w:cantSplit/>
        </w:trPr>
        <w:tc>
          <w:tcPr>
            <w:tcW w:w="540" w:type="dxa"/>
            <w:vMerge/>
          </w:tcPr>
          <w:p w14:paraId="0060C483" w14:textId="77777777" w:rsidR="007048AA" w:rsidRPr="002851DB" w:rsidRDefault="007048AA">
            <w:pPr>
              <w:tabs>
                <w:tab w:val="left" w:pos="284"/>
              </w:tabs>
              <w:spacing w:before="60" w:after="60"/>
              <w:rPr>
                <w:sz w:val="22"/>
                <w:szCs w:val="22"/>
              </w:rPr>
            </w:pPr>
          </w:p>
        </w:tc>
        <w:tc>
          <w:tcPr>
            <w:tcW w:w="3060" w:type="dxa"/>
          </w:tcPr>
          <w:p w14:paraId="1B5F80FA" w14:textId="77777777" w:rsidR="007048AA" w:rsidRPr="002851DB" w:rsidRDefault="007048AA">
            <w:pPr>
              <w:tabs>
                <w:tab w:val="left" w:pos="284"/>
              </w:tabs>
              <w:spacing w:before="60" w:after="60"/>
              <w:rPr>
                <w:sz w:val="22"/>
                <w:szCs w:val="22"/>
              </w:rPr>
            </w:pPr>
            <w:r w:rsidRPr="002851DB">
              <w:rPr>
                <w:sz w:val="22"/>
                <w:szCs w:val="22"/>
              </w:rPr>
              <w:t xml:space="preserve">Osoba pověřená jednáním </w:t>
            </w:r>
          </w:p>
          <w:p w14:paraId="39E3B0D1" w14:textId="77777777" w:rsidR="007048AA" w:rsidRPr="002851DB" w:rsidRDefault="007048AA">
            <w:pPr>
              <w:tabs>
                <w:tab w:val="left" w:pos="284"/>
              </w:tabs>
              <w:spacing w:before="60" w:after="60"/>
              <w:rPr>
                <w:sz w:val="22"/>
                <w:szCs w:val="22"/>
              </w:rPr>
            </w:pPr>
            <w:r w:rsidRPr="002851DB">
              <w:rPr>
                <w:sz w:val="22"/>
                <w:szCs w:val="22"/>
              </w:rPr>
              <w:t>ve věcech technických:</w:t>
            </w:r>
          </w:p>
        </w:tc>
        <w:tc>
          <w:tcPr>
            <w:tcW w:w="6222" w:type="dxa"/>
            <w:gridSpan w:val="2"/>
          </w:tcPr>
          <w:p w14:paraId="6F031A6A" w14:textId="77777777" w:rsidR="007048AA" w:rsidRPr="002851DB" w:rsidRDefault="007048AA">
            <w:pPr>
              <w:tabs>
                <w:tab w:val="left" w:pos="284"/>
              </w:tabs>
              <w:spacing w:before="60" w:after="60"/>
              <w:jc w:val="both"/>
              <w:rPr>
                <w:sz w:val="22"/>
                <w:szCs w:val="22"/>
              </w:rPr>
            </w:pPr>
            <w:r w:rsidRPr="007E5124">
              <w:rPr>
                <w:sz w:val="22"/>
                <w:szCs w:val="22"/>
                <w:highlight w:val="yellow"/>
              </w:rPr>
              <w:fldChar w:fldCharType="begin">
                <w:ffData>
                  <w:name w:val="Text5"/>
                  <w:enabled/>
                  <w:calcOnExit w:val="0"/>
                  <w:textInput/>
                </w:ffData>
              </w:fldChar>
            </w:r>
            <w:r w:rsidRPr="007E5124">
              <w:rPr>
                <w:sz w:val="22"/>
                <w:szCs w:val="22"/>
                <w:highlight w:val="yellow"/>
              </w:rPr>
              <w:instrText xml:space="preserve"> FORMTEXT </w:instrText>
            </w:r>
            <w:r w:rsidRPr="007E5124">
              <w:rPr>
                <w:sz w:val="22"/>
                <w:szCs w:val="22"/>
                <w:highlight w:val="yellow"/>
              </w:rPr>
            </w:r>
            <w:r w:rsidRPr="007E5124">
              <w:rPr>
                <w:sz w:val="22"/>
                <w:szCs w:val="22"/>
                <w:highlight w:val="yellow"/>
              </w:rPr>
              <w:fldChar w:fldCharType="separate"/>
            </w:r>
            <w:r w:rsidRPr="007E5124">
              <w:rPr>
                <w:sz w:val="22"/>
                <w:szCs w:val="22"/>
                <w:highlight w:val="yellow"/>
              </w:rPr>
              <w:t> </w:t>
            </w:r>
            <w:r w:rsidRPr="007E5124">
              <w:rPr>
                <w:sz w:val="22"/>
                <w:szCs w:val="22"/>
                <w:highlight w:val="yellow"/>
              </w:rPr>
              <w:t> </w:t>
            </w:r>
            <w:r w:rsidRPr="007E5124">
              <w:rPr>
                <w:sz w:val="22"/>
                <w:szCs w:val="22"/>
                <w:highlight w:val="yellow"/>
              </w:rPr>
              <w:t> </w:t>
            </w:r>
            <w:r w:rsidRPr="007E5124">
              <w:rPr>
                <w:sz w:val="22"/>
                <w:szCs w:val="22"/>
                <w:highlight w:val="yellow"/>
              </w:rPr>
              <w:t> </w:t>
            </w:r>
            <w:r w:rsidRPr="007E5124">
              <w:rPr>
                <w:sz w:val="22"/>
                <w:szCs w:val="22"/>
                <w:highlight w:val="yellow"/>
              </w:rPr>
              <w:t> </w:t>
            </w:r>
            <w:r w:rsidRPr="007E5124">
              <w:rPr>
                <w:sz w:val="22"/>
                <w:szCs w:val="22"/>
                <w:highlight w:val="yellow"/>
              </w:rPr>
              <w:fldChar w:fldCharType="end"/>
            </w:r>
          </w:p>
        </w:tc>
      </w:tr>
    </w:tbl>
    <w:p w14:paraId="150D9BBC" w14:textId="0FB635D9" w:rsidR="00DE7729" w:rsidRPr="002851DB" w:rsidRDefault="00DE7729" w:rsidP="00D34F05">
      <w:pPr>
        <w:spacing w:before="120" w:after="120"/>
        <w:ind w:firstLine="567"/>
        <w:jc w:val="both"/>
        <w:rPr>
          <w:rStyle w:val="slostrnky"/>
          <w:b/>
          <w:bCs/>
          <w:i/>
          <w:iCs/>
          <w:sz w:val="22"/>
          <w:szCs w:val="22"/>
        </w:rPr>
      </w:pPr>
      <w:r w:rsidRPr="002851DB">
        <w:rPr>
          <w:rStyle w:val="slostrnky"/>
          <w:bCs/>
          <w:i/>
          <w:iCs/>
          <w:sz w:val="22"/>
          <w:szCs w:val="22"/>
        </w:rPr>
        <w:t>Na straně druhé, dále ve smlouvě jen</w:t>
      </w:r>
      <w:r w:rsidRPr="002851DB">
        <w:rPr>
          <w:rStyle w:val="slostrnky"/>
          <w:b/>
          <w:bCs/>
          <w:i/>
          <w:iCs/>
          <w:sz w:val="22"/>
          <w:szCs w:val="22"/>
        </w:rPr>
        <w:t xml:space="preserve"> „</w:t>
      </w:r>
      <w:r w:rsidR="007048AA" w:rsidRPr="002851DB">
        <w:rPr>
          <w:rStyle w:val="slostrnky"/>
          <w:b/>
          <w:bCs/>
          <w:i/>
          <w:iCs/>
          <w:sz w:val="22"/>
          <w:szCs w:val="22"/>
        </w:rPr>
        <w:t>zhotovitel</w:t>
      </w:r>
      <w:r w:rsidRPr="002851DB">
        <w:rPr>
          <w:rStyle w:val="slostrnky"/>
          <w:b/>
          <w:bCs/>
          <w:i/>
          <w:iCs/>
          <w:sz w:val="22"/>
          <w:szCs w:val="22"/>
        </w:rPr>
        <w:t xml:space="preserve">“ </w:t>
      </w:r>
    </w:p>
    <w:p w14:paraId="461C42C7" w14:textId="77777777" w:rsidR="00244DDA" w:rsidRPr="002851DB" w:rsidRDefault="00DE7729" w:rsidP="00D34F05">
      <w:pPr>
        <w:spacing w:before="120" w:after="120"/>
        <w:ind w:firstLine="567"/>
        <w:jc w:val="both"/>
        <w:rPr>
          <w:rStyle w:val="slostrnky"/>
          <w:b/>
          <w:bCs/>
          <w:i/>
          <w:iCs/>
          <w:sz w:val="22"/>
          <w:szCs w:val="22"/>
        </w:rPr>
      </w:pPr>
      <w:r w:rsidRPr="002851DB">
        <w:rPr>
          <w:rStyle w:val="slostrnky"/>
          <w:bCs/>
          <w:i/>
          <w:iCs/>
          <w:sz w:val="22"/>
          <w:szCs w:val="22"/>
        </w:rPr>
        <w:t>O</w:t>
      </w:r>
      <w:r w:rsidR="00244DDA" w:rsidRPr="002851DB">
        <w:rPr>
          <w:rStyle w:val="slostrnky"/>
          <w:bCs/>
          <w:i/>
          <w:iCs/>
          <w:sz w:val="22"/>
          <w:szCs w:val="22"/>
        </w:rPr>
        <w:t>bjednatel a zhotovitel společně dále jen</w:t>
      </w:r>
      <w:r w:rsidR="00244DDA" w:rsidRPr="002851DB">
        <w:rPr>
          <w:rStyle w:val="slostrnky"/>
          <w:b/>
          <w:bCs/>
          <w:i/>
          <w:iCs/>
          <w:sz w:val="22"/>
          <w:szCs w:val="22"/>
        </w:rPr>
        <w:t xml:space="preserve"> „smluvní strany“</w:t>
      </w:r>
      <w:r w:rsidR="00A43909" w:rsidRPr="002851DB">
        <w:rPr>
          <w:rStyle w:val="slostrnky"/>
          <w:b/>
          <w:bCs/>
          <w:i/>
          <w:iCs/>
          <w:sz w:val="22"/>
          <w:szCs w:val="22"/>
        </w:rPr>
        <w:t xml:space="preserve"> </w:t>
      </w:r>
      <w:r w:rsidRPr="002851DB">
        <w:rPr>
          <w:rStyle w:val="slostrnky"/>
          <w:bCs/>
          <w:i/>
          <w:iCs/>
          <w:sz w:val="22"/>
          <w:szCs w:val="22"/>
        </w:rPr>
        <w:t>či</w:t>
      </w:r>
      <w:r w:rsidR="00A43909" w:rsidRPr="002851DB">
        <w:rPr>
          <w:rStyle w:val="slostrnky"/>
          <w:bCs/>
          <w:i/>
          <w:iCs/>
          <w:sz w:val="22"/>
          <w:szCs w:val="22"/>
        </w:rPr>
        <w:t xml:space="preserve"> samostatně dále jen</w:t>
      </w:r>
      <w:r w:rsidR="00A43909" w:rsidRPr="002851DB">
        <w:rPr>
          <w:rStyle w:val="slostrnky"/>
          <w:b/>
          <w:bCs/>
          <w:i/>
          <w:iCs/>
          <w:sz w:val="22"/>
          <w:szCs w:val="22"/>
        </w:rPr>
        <w:t xml:space="preserve"> „smluvní strana“</w:t>
      </w:r>
    </w:p>
    <w:p w14:paraId="453AB112" w14:textId="77777777" w:rsidR="007048AA" w:rsidRPr="002851DB" w:rsidRDefault="007048AA">
      <w:pPr>
        <w:spacing w:before="240"/>
        <w:jc w:val="center"/>
        <w:rPr>
          <w:rStyle w:val="slostrnky"/>
          <w:b/>
          <w:bCs/>
          <w:sz w:val="22"/>
          <w:szCs w:val="22"/>
        </w:rPr>
      </w:pPr>
      <w:r w:rsidRPr="002851DB">
        <w:rPr>
          <w:rStyle w:val="slostrnky"/>
          <w:b/>
          <w:bCs/>
          <w:sz w:val="22"/>
          <w:szCs w:val="22"/>
        </w:rPr>
        <w:t>II.</w:t>
      </w:r>
    </w:p>
    <w:p w14:paraId="77A7E524" w14:textId="77777777" w:rsidR="007048AA" w:rsidRPr="002851DB" w:rsidRDefault="007048AA">
      <w:pPr>
        <w:jc w:val="center"/>
        <w:rPr>
          <w:rStyle w:val="slostrnky"/>
          <w:sz w:val="22"/>
          <w:szCs w:val="22"/>
        </w:rPr>
      </w:pPr>
      <w:r w:rsidRPr="002851DB">
        <w:rPr>
          <w:rStyle w:val="slostrnky"/>
          <w:b/>
          <w:bCs/>
          <w:sz w:val="22"/>
          <w:szCs w:val="22"/>
        </w:rPr>
        <w:t>Základní ustanovení</w:t>
      </w:r>
    </w:p>
    <w:p w14:paraId="7F0E7B9A" w14:textId="70A90128" w:rsidR="007048AA" w:rsidRPr="00F951E8" w:rsidRDefault="007048AA" w:rsidP="002501A2">
      <w:pPr>
        <w:numPr>
          <w:ilvl w:val="0"/>
          <w:numId w:val="2"/>
        </w:numPr>
        <w:tabs>
          <w:tab w:val="clear" w:pos="397"/>
        </w:tabs>
        <w:ind w:left="426" w:hanging="426"/>
        <w:jc w:val="both"/>
        <w:rPr>
          <w:rStyle w:val="slostrnky"/>
          <w:sz w:val="22"/>
          <w:szCs w:val="22"/>
        </w:rPr>
      </w:pPr>
      <w:r w:rsidRPr="00F951E8">
        <w:rPr>
          <w:rStyle w:val="slostrnky"/>
          <w:sz w:val="22"/>
          <w:szCs w:val="22"/>
        </w:rPr>
        <w:t xml:space="preserve">Smluvní strany se dohodly, že </w:t>
      </w:r>
      <w:r w:rsidR="00117E8C" w:rsidRPr="00F951E8">
        <w:rPr>
          <w:rStyle w:val="slostrnky"/>
          <w:sz w:val="22"/>
          <w:szCs w:val="22"/>
        </w:rPr>
        <w:t xml:space="preserve">práva a povinnosti </w:t>
      </w:r>
      <w:r w:rsidRPr="00F951E8">
        <w:rPr>
          <w:rStyle w:val="slostrnky"/>
          <w:sz w:val="22"/>
          <w:szCs w:val="22"/>
        </w:rPr>
        <w:t xml:space="preserve">vyplývající </w:t>
      </w:r>
      <w:r w:rsidR="00117E8C" w:rsidRPr="00F951E8">
        <w:rPr>
          <w:rStyle w:val="slostrnky"/>
          <w:sz w:val="22"/>
          <w:szCs w:val="22"/>
        </w:rPr>
        <w:t xml:space="preserve">z této smlouvy </w:t>
      </w:r>
      <w:r w:rsidR="00324B2B">
        <w:rPr>
          <w:rStyle w:val="slostrnky"/>
          <w:sz w:val="22"/>
          <w:szCs w:val="22"/>
        </w:rPr>
        <w:t xml:space="preserve">a v této smlouvě výslovně neupravené </w:t>
      </w:r>
      <w:r w:rsidRPr="00F951E8">
        <w:rPr>
          <w:rStyle w:val="slostrnky"/>
          <w:sz w:val="22"/>
          <w:szCs w:val="22"/>
        </w:rPr>
        <w:t xml:space="preserve">se řídí </w:t>
      </w:r>
      <w:r w:rsidR="00244DDA" w:rsidRPr="00F951E8">
        <w:rPr>
          <w:rStyle w:val="slostrnky"/>
          <w:sz w:val="22"/>
          <w:szCs w:val="22"/>
        </w:rPr>
        <w:t>zákonem č.</w:t>
      </w:r>
      <w:r w:rsidR="00B37AC9">
        <w:rPr>
          <w:rStyle w:val="slostrnky"/>
          <w:sz w:val="22"/>
          <w:szCs w:val="22"/>
        </w:rPr>
        <w:t> </w:t>
      </w:r>
      <w:r w:rsidR="00244DDA" w:rsidRPr="00F951E8">
        <w:rPr>
          <w:rStyle w:val="slostrnky"/>
          <w:sz w:val="22"/>
          <w:szCs w:val="22"/>
        </w:rPr>
        <w:t>89/2012</w:t>
      </w:r>
      <w:r w:rsidR="00B37AC9">
        <w:rPr>
          <w:rStyle w:val="slostrnky"/>
          <w:sz w:val="22"/>
          <w:szCs w:val="22"/>
        </w:rPr>
        <w:t> </w:t>
      </w:r>
      <w:r w:rsidR="00244DDA" w:rsidRPr="00F951E8">
        <w:rPr>
          <w:rStyle w:val="slostrnky"/>
          <w:sz w:val="22"/>
          <w:szCs w:val="22"/>
        </w:rPr>
        <w:t>Sb., občanský zákoník</w:t>
      </w:r>
      <w:r w:rsidRPr="00F951E8">
        <w:rPr>
          <w:rStyle w:val="slostrnky"/>
          <w:sz w:val="22"/>
          <w:szCs w:val="22"/>
        </w:rPr>
        <w:t xml:space="preserve">, </w:t>
      </w:r>
      <w:r w:rsidR="000611DB">
        <w:rPr>
          <w:rStyle w:val="slostrnky"/>
          <w:sz w:val="22"/>
          <w:szCs w:val="22"/>
        </w:rPr>
        <w:t>ve znění pozdějších předpisů</w:t>
      </w:r>
      <w:r w:rsidRPr="00F951E8">
        <w:rPr>
          <w:rStyle w:val="slostrnky"/>
          <w:sz w:val="22"/>
          <w:szCs w:val="22"/>
        </w:rPr>
        <w:t xml:space="preserve"> (dále jen </w:t>
      </w:r>
      <w:r w:rsidR="00244DDA" w:rsidRPr="00F951E8">
        <w:rPr>
          <w:rStyle w:val="slostrnky"/>
          <w:sz w:val="22"/>
          <w:szCs w:val="22"/>
        </w:rPr>
        <w:t>„</w:t>
      </w:r>
      <w:r w:rsidR="00244DDA" w:rsidRPr="00F951E8">
        <w:rPr>
          <w:rStyle w:val="slostrnky"/>
          <w:b/>
          <w:i/>
          <w:sz w:val="22"/>
          <w:szCs w:val="22"/>
        </w:rPr>
        <w:t xml:space="preserve">občanský </w:t>
      </w:r>
      <w:r w:rsidRPr="00F951E8">
        <w:rPr>
          <w:rStyle w:val="slostrnky"/>
          <w:b/>
          <w:i/>
          <w:sz w:val="22"/>
          <w:szCs w:val="22"/>
        </w:rPr>
        <w:t>zákoník</w:t>
      </w:r>
      <w:r w:rsidR="00244DDA" w:rsidRPr="00F951E8">
        <w:rPr>
          <w:rStyle w:val="slostrnky"/>
          <w:sz w:val="22"/>
          <w:szCs w:val="22"/>
        </w:rPr>
        <w:t>“</w:t>
      </w:r>
      <w:r w:rsidRPr="00F951E8">
        <w:rPr>
          <w:rStyle w:val="slostrnky"/>
          <w:sz w:val="22"/>
          <w:szCs w:val="22"/>
        </w:rPr>
        <w:t xml:space="preserve">), a to </w:t>
      </w:r>
      <w:r w:rsidR="00244DDA" w:rsidRPr="00F951E8">
        <w:rPr>
          <w:rStyle w:val="slostrnky"/>
          <w:sz w:val="22"/>
          <w:szCs w:val="22"/>
        </w:rPr>
        <w:t xml:space="preserve">zejména </w:t>
      </w:r>
      <w:r w:rsidR="001A2A12" w:rsidRPr="00F951E8">
        <w:rPr>
          <w:rStyle w:val="slostrnky"/>
          <w:sz w:val="22"/>
          <w:szCs w:val="22"/>
        </w:rPr>
        <w:t xml:space="preserve">jeho </w:t>
      </w:r>
      <w:r w:rsidR="000053C0" w:rsidRPr="00F951E8">
        <w:rPr>
          <w:rStyle w:val="slostrnky"/>
          <w:sz w:val="22"/>
          <w:szCs w:val="22"/>
        </w:rPr>
        <w:t>ustanovení</w:t>
      </w:r>
      <w:r w:rsidR="00C22B18">
        <w:rPr>
          <w:rStyle w:val="slostrnky"/>
          <w:sz w:val="22"/>
          <w:szCs w:val="22"/>
        </w:rPr>
        <w:t>m</w:t>
      </w:r>
      <w:r w:rsidR="002851DB" w:rsidRPr="00F951E8">
        <w:rPr>
          <w:rStyle w:val="slostrnky"/>
          <w:sz w:val="22"/>
          <w:szCs w:val="22"/>
        </w:rPr>
        <w:t xml:space="preserve"> § </w:t>
      </w:r>
      <w:r w:rsidR="008A3E76" w:rsidRPr="00F951E8">
        <w:rPr>
          <w:rStyle w:val="slostrnky"/>
          <w:sz w:val="22"/>
          <w:szCs w:val="22"/>
        </w:rPr>
        <w:t>2586</w:t>
      </w:r>
      <w:r w:rsidR="000348E3" w:rsidRPr="00F951E8">
        <w:rPr>
          <w:rStyle w:val="slostrnky"/>
          <w:sz w:val="22"/>
          <w:szCs w:val="22"/>
        </w:rPr>
        <w:t xml:space="preserve"> a násl.</w:t>
      </w:r>
      <w:r w:rsidRPr="00F951E8">
        <w:rPr>
          <w:rStyle w:val="slostrnky"/>
          <w:sz w:val="22"/>
          <w:szCs w:val="22"/>
        </w:rPr>
        <w:t xml:space="preserve"> </w:t>
      </w:r>
    </w:p>
    <w:p w14:paraId="69A8C7F1" w14:textId="77777777" w:rsidR="00C412A0" w:rsidRPr="002851DB" w:rsidRDefault="00C412A0" w:rsidP="00C412A0">
      <w:pPr>
        <w:ind w:left="397"/>
        <w:jc w:val="both"/>
        <w:rPr>
          <w:rStyle w:val="slostrnky"/>
          <w:sz w:val="22"/>
          <w:szCs w:val="22"/>
        </w:rPr>
      </w:pPr>
    </w:p>
    <w:p w14:paraId="0B0B5247" w14:textId="0450333C" w:rsidR="007048AA" w:rsidRDefault="004E2E7D" w:rsidP="002501A2">
      <w:pPr>
        <w:numPr>
          <w:ilvl w:val="0"/>
          <w:numId w:val="2"/>
        </w:numPr>
        <w:tabs>
          <w:tab w:val="clear" w:pos="397"/>
        </w:tabs>
        <w:ind w:left="426" w:hanging="426"/>
        <w:jc w:val="both"/>
        <w:rPr>
          <w:rStyle w:val="slostrnky"/>
          <w:sz w:val="22"/>
          <w:szCs w:val="22"/>
        </w:rPr>
      </w:pPr>
      <w:r w:rsidRPr="002851DB">
        <w:rPr>
          <w:rStyle w:val="slostrnky"/>
          <w:sz w:val="22"/>
          <w:szCs w:val="22"/>
        </w:rPr>
        <w:t xml:space="preserve">Každá </w:t>
      </w:r>
      <w:r w:rsidR="00D34F05" w:rsidRPr="002851DB">
        <w:rPr>
          <w:rStyle w:val="slostrnky"/>
          <w:sz w:val="22"/>
          <w:szCs w:val="22"/>
        </w:rPr>
        <w:t>s</w:t>
      </w:r>
      <w:r w:rsidR="007048AA" w:rsidRPr="002851DB">
        <w:rPr>
          <w:rStyle w:val="slostrnky"/>
          <w:sz w:val="22"/>
          <w:szCs w:val="22"/>
        </w:rPr>
        <w:t>mluvní stran</w:t>
      </w:r>
      <w:r w:rsidRPr="002851DB">
        <w:rPr>
          <w:rStyle w:val="slostrnky"/>
          <w:sz w:val="22"/>
          <w:szCs w:val="22"/>
        </w:rPr>
        <w:t>a</w:t>
      </w:r>
      <w:r w:rsidR="007048AA" w:rsidRPr="002851DB">
        <w:rPr>
          <w:rStyle w:val="slostrnky"/>
          <w:sz w:val="22"/>
          <w:szCs w:val="22"/>
        </w:rPr>
        <w:t xml:space="preserve"> prohlašuj</w:t>
      </w:r>
      <w:r w:rsidRPr="002851DB">
        <w:rPr>
          <w:rStyle w:val="slostrnky"/>
          <w:sz w:val="22"/>
          <w:szCs w:val="22"/>
        </w:rPr>
        <w:t>e</w:t>
      </w:r>
      <w:r w:rsidR="007048AA" w:rsidRPr="002851DB">
        <w:rPr>
          <w:rStyle w:val="slostrnky"/>
          <w:sz w:val="22"/>
          <w:szCs w:val="22"/>
        </w:rPr>
        <w:t xml:space="preserve">, že </w:t>
      </w:r>
      <w:r w:rsidRPr="002851DB">
        <w:rPr>
          <w:rStyle w:val="slostrnky"/>
          <w:sz w:val="22"/>
          <w:szCs w:val="22"/>
        </w:rPr>
        <w:t xml:space="preserve">její </w:t>
      </w:r>
      <w:r w:rsidR="00D34F05" w:rsidRPr="002851DB">
        <w:rPr>
          <w:rStyle w:val="slostrnky"/>
          <w:sz w:val="22"/>
          <w:szCs w:val="22"/>
        </w:rPr>
        <w:t>údaje uvedené v čl.</w:t>
      </w:r>
      <w:r w:rsidR="007048AA" w:rsidRPr="002851DB">
        <w:rPr>
          <w:rStyle w:val="slostrnky"/>
          <w:sz w:val="22"/>
          <w:szCs w:val="22"/>
        </w:rPr>
        <w:t xml:space="preserve"> </w:t>
      </w:r>
      <w:r w:rsidRPr="002851DB">
        <w:rPr>
          <w:rStyle w:val="slostrnky"/>
          <w:sz w:val="22"/>
          <w:szCs w:val="22"/>
        </w:rPr>
        <w:t xml:space="preserve">I. této smlouvy </w:t>
      </w:r>
      <w:r w:rsidR="007048AA" w:rsidRPr="002851DB">
        <w:rPr>
          <w:rStyle w:val="slostrnky"/>
          <w:sz w:val="22"/>
          <w:szCs w:val="22"/>
        </w:rPr>
        <w:t xml:space="preserve">a </w:t>
      </w:r>
      <w:r w:rsidRPr="002851DB">
        <w:rPr>
          <w:rStyle w:val="slostrnky"/>
          <w:sz w:val="22"/>
          <w:szCs w:val="22"/>
        </w:rPr>
        <w:t xml:space="preserve">její </w:t>
      </w:r>
      <w:r w:rsidR="007048AA" w:rsidRPr="002851DB">
        <w:rPr>
          <w:rStyle w:val="slostrnky"/>
          <w:sz w:val="22"/>
          <w:szCs w:val="22"/>
        </w:rPr>
        <w:t>oprávnění k</w:t>
      </w:r>
      <w:r w:rsidRPr="002851DB">
        <w:rPr>
          <w:rStyle w:val="slostrnky"/>
          <w:sz w:val="22"/>
          <w:szCs w:val="22"/>
        </w:rPr>
        <w:t> </w:t>
      </w:r>
      <w:r w:rsidR="007048AA" w:rsidRPr="002851DB">
        <w:rPr>
          <w:rStyle w:val="slostrnky"/>
          <w:sz w:val="22"/>
          <w:szCs w:val="22"/>
        </w:rPr>
        <w:t>podnikání</w:t>
      </w:r>
      <w:r w:rsidRPr="002851DB">
        <w:rPr>
          <w:rStyle w:val="slostrnky"/>
          <w:sz w:val="22"/>
          <w:szCs w:val="22"/>
        </w:rPr>
        <w:t xml:space="preserve"> </w:t>
      </w:r>
      <w:r w:rsidRPr="002851DB">
        <w:rPr>
          <w:sz w:val="22"/>
          <w:szCs w:val="22"/>
        </w:rPr>
        <w:t>uvedená v obchodním rejstříku, resp. v živnostenském rejstříku,</w:t>
      </w:r>
      <w:r w:rsidR="007048AA" w:rsidRPr="002851DB">
        <w:rPr>
          <w:rStyle w:val="slostrnky"/>
          <w:sz w:val="22"/>
          <w:szCs w:val="22"/>
        </w:rPr>
        <w:t xml:space="preserve"> jsou v </w:t>
      </w:r>
      <w:r w:rsidR="007C5F41" w:rsidRPr="002851DB">
        <w:rPr>
          <w:rStyle w:val="slostrnky"/>
          <w:sz w:val="22"/>
          <w:szCs w:val="22"/>
        </w:rPr>
        <w:t>souladu se</w:t>
      </w:r>
      <w:r w:rsidR="007048AA" w:rsidRPr="002851DB">
        <w:rPr>
          <w:rStyle w:val="slostrnky"/>
          <w:sz w:val="22"/>
          <w:szCs w:val="22"/>
        </w:rPr>
        <w:t xml:space="preserve"> skutečností v době uzavření </w:t>
      </w:r>
      <w:r w:rsidR="00C94F2C">
        <w:rPr>
          <w:rStyle w:val="slostrnky"/>
          <w:sz w:val="22"/>
          <w:szCs w:val="22"/>
        </w:rPr>
        <w:t xml:space="preserve">této </w:t>
      </w:r>
      <w:r w:rsidR="007048AA" w:rsidRPr="002851DB">
        <w:rPr>
          <w:rStyle w:val="slostrnky"/>
          <w:sz w:val="22"/>
          <w:szCs w:val="22"/>
        </w:rPr>
        <w:t>smlouvy.</w:t>
      </w:r>
    </w:p>
    <w:p w14:paraId="695041AE" w14:textId="77777777" w:rsidR="004E7B48" w:rsidRPr="002851DB" w:rsidRDefault="004E7B48" w:rsidP="004E7B48">
      <w:pPr>
        <w:ind w:left="426"/>
        <w:jc w:val="both"/>
        <w:rPr>
          <w:rStyle w:val="slostrnky"/>
          <w:sz w:val="22"/>
          <w:szCs w:val="22"/>
        </w:rPr>
      </w:pPr>
    </w:p>
    <w:p w14:paraId="4C602C95" w14:textId="77777777" w:rsidR="007048AA" w:rsidRPr="00C248FA" w:rsidRDefault="007048AA">
      <w:pPr>
        <w:spacing w:before="240"/>
        <w:jc w:val="center"/>
        <w:rPr>
          <w:rStyle w:val="slostrnky"/>
          <w:b/>
          <w:bCs/>
          <w:sz w:val="22"/>
          <w:szCs w:val="22"/>
        </w:rPr>
      </w:pPr>
      <w:r w:rsidRPr="00C248FA">
        <w:rPr>
          <w:rStyle w:val="slostrnky"/>
          <w:b/>
          <w:bCs/>
          <w:sz w:val="22"/>
          <w:szCs w:val="22"/>
        </w:rPr>
        <w:lastRenderedPageBreak/>
        <w:t>III.</w:t>
      </w:r>
    </w:p>
    <w:p w14:paraId="209B3236" w14:textId="77777777" w:rsidR="007048AA" w:rsidRPr="002851DB" w:rsidRDefault="007048AA">
      <w:pPr>
        <w:spacing w:after="120"/>
        <w:jc w:val="center"/>
        <w:rPr>
          <w:rStyle w:val="slostrnky"/>
          <w:b/>
          <w:bCs/>
          <w:caps/>
          <w:sz w:val="22"/>
          <w:szCs w:val="22"/>
        </w:rPr>
      </w:pPr>
      <w:r w:rsidRPr="00C248FA">
        <w:rPr>
          <w:rStyle w:val="slostrnky"/>
          <w:b/>
          <w:bCs/>
          <w:caps/>
          <w:sz w:val="22"/>
          <w:szCs w:val="22"/>
        </w:rPr>
        <w:t>P</w:t>
      </w:r>
      <w:r w:rsidRPr="00C248FA">
        <w:rPr>
          <w:rStyle w:val="slostrnky"/>
          <w:b/>
          <w:bCs/>
          <w:sz w:val="22"/>
          <w:szCs w:val="22"/>
        </w:rPr>
        <w:t>ředmět smlouvy</w:t>
      </w:r>
    </w:p>
    <w:p w14:paraId="44186E81" w14:textId="3E4347E7" w:rsidR="0033764C" w:rsidRPr="0033764C" w:rsidRDefault="00437C51" w:rsidP="002501A2">
      <w:pPr>
        <w:numPr>
          <w:ilvl w:val="0"/>
          <w:numId w:val="9"/>
        </w:numPr>
        <w:tabs>
          <w:tab w:val="clear" w:pos="397"/>
        </w:tabs>
        <w:spacing w:after="120"/>
        <w:ind w:left="426" w:hanging="426"/>
        <w:jc w:val="both"/>
        <w:rPr>
          <w:rStyle w:val="slostrnky"/>
          <w:sz w:val="22"/>
          <w:szCs w:val="22"/>
        </w:rPr>
      </w:pPr>
      <w:r>
        <w:rPr>
          <w:rStyle w:val="slostrnky"/>
          <w:sz w:val="22"/>
          <w:szCs w:val="22"/>
        </w:rPr>
        <w:t>Předmětem</w:t>
      </w:r>
      <w:r w:rsidR="00AD6CD9" w:rsidRPr="002851DB">
        <w:rPr>
          <w:rStyle w:val="slostrnky"/>
          <w:sz w:val="22"/>
          <w:szCs w:val="22"/>
        </w:rPr>
        <w:t xml:space="preserve"> této</w:t>
      </w:r>
      <w:r w:rsidR="007048AA" w:rsidRPr="002851DB">
        <w:rPr>
          <w:rStyle w:val="slostrnky"/>
          <w:sz w:val="22"/>
          <w:szCs w:val="22"/>
        </w:rPr>
        <w:t xml:space="preserve"> smlouvy je </w:t>
      </w:r>
      <w:r w:rsidRPr="007E5124">
        <w:rPr>
          <w:rStyle w:val="slostrnky"/>
          <w:sz w:val="22"/>
          <w:szCs w:val="22"/>
        </w:rPr>
        <w:t xml:space="preserve">poskytování </w:t>
      </w:r>
      <w:r w:rsidR="00043789" w:rsidRPr="007E5124">
        <w:rPr>
          <w:rStyle w:val="slostrnky"/>
          <w:sz w:val="22"/>
          <w:szCs w:val="22"/>
        </w:rPr>
        <w:t xml:space="preserve">komplexních </w:t>
      </w:r>
      <w:r w:rsidRPr="007E5124">
        <w:rPr>
          <w:rStyle w:val="slostrnky"/>
          <w:sz w:val="22"/>
          <w:szCs w:val="22"/>
        </w:rPr>
        <w:t>úklidových služeb</w:t>
      </w:r>
      <w:r w:rsidR="009B00D5" w:rsidRPr="007E5124">
        <w:rPr>
          <w:rStyle w:val="slostrnky"/>
          <w:sz w:val="22"/>
          <w:szCs w:val="22"/>
        </w:rPr>
        <w:t xml:space="preserve"> vnitřních prostor </w:t>
      </w:r>
      <w:r w:rsidR="007E5124">
        <w:rPr>
          <w:rStyle w:val="slostrnky"/>
          <w:sz w:val="22"/>
          <w:szCs w:val="22"/>
        </w:rPr>
        <w:t>o</w:t>
      </w:r>
      <w:r w:rsidR="009B00D5" w:rsidRPr="007E5124">
        <w:rPr>
          <w:rStyle w:val="slostrnky"/>
          <w:sz w:val="22"/>
          <w:szCs w:val="22"/>
        </w:rPr>
        <w:t>bjektů</w:t>
      </w:r>
      <w:r w:rsidR="007E5124">
        <w:rPr>
          <w:rStyle w:val="slostrnky"/>
          <w:sz w:val="22"/>
          <w:szCs w:val="22"/>
        </w:rPr>
        <w:t xml:space="preserve"> objednatele</w:t>
      </w:r>
      <w:r w:rsidR="005F6E38">
        <w:rPr>
          <w:rStyle w:val="slostrnky"/>
          <w:sz w:val="22"/>
          <w:szCs w:val="22"/>
        </w:rPr>
        <w:t xml:space="preserve"> dle čl. IV.3 této smlouvy</w:t>
      </w:r>
      <w:r w:rsidR="00322838">
        <w:rPr>
          <w:rStyle w:val="slostrnky"/>
          <w:sz w:val="22"/>
          <w:szCs w:val="22"/>
        </w:rPr>
        <w:t>, a to způsobem, v rozsahu a v četnosti specifikovaných v této smlouvě</w:t>
      </w:r>
      <w:r w:rsidR="005D4611">
        <w:rPr>
          <w:rStyle w:val="slostrnky"/>
          <w:sz w:val="22"/>
          <w:szCs w:val="22"/>
        </w:rPr>
        <w:t xml:space="preserve"> </w:t>
      </w:r>
      <w:r w:rsidR="0033764C">
        <w:rPr>
          <w:rStyle w:val="slostrnky"/>
          <w:sz w:val="22"/>
          <w:szCs w:val="22"/>
        </w:rPr>
        <w:t>(</w:t>
      </w:r>
      <w:r w:rsidR="007E5124">
        <w:rPr>
          <w:rStyle w:val="slostrnky"/>
          <w:sz w:val="22"/>
          <w:szCs w:val="22"/>
        </w:rPr>
        <w:t xml:space="preserve">dále jen </w:t>
      </w:r>
      <w:r w:rsidR="0033764C">
        <w:rPr>
          <w:rStyle w:val="slostrnky"/>
          <w:sz w:val="22"/>
          <w:szCs w:val="22"/>
        </w:rPr>
        <w:t>„</w:t>
      </w:r>
      <w:r w:rsidR="0033764C" w:rsidRPr="00CE753B">
        <w:rPr>
          <w:rStyle w:val="slostrnky"/>
          <w:b/>
          <w:bCs/>
          <w:sz w:val="22"/>
          <w:szCs w:val="22"/>
        </w:rPr>
        <w:t>Služby</w:t>
      </w:r>
      <w:r w:rsidR="0033764C">
        <w:rPr>
          <w:rStyle w:val="slostrnky"/>
          <w:sz w:val="22"/>
          <w:szCs w:val="22"/>
        </w:rPr>
        <w:t>“)</w:t>
      </w:r>
      <w:r w:rsidR="005D4611">
        <w:rPr>
          <w:rStyle w:val="slostrnky"/>
          <w:sz w:val="22"/>
          <w:szCs w:val="22"/>
        </w:rPr>
        <w:t>.</w:t>
      </w:r>
    </w:p>
    <w:p w14:paraId="07EE1892" w14:textId="6BB32D34" w:rsidR="00ED787B" w:rsidRPr="002851DB" w:rsidRDefault="006120D6" w:rsidP="002501A2">
      <w:pPr>
        <w:numPr>
          <w:ilvl w:val="0"/>
          <w:numId w:val="9"/>
        </w:numPr>
        <w:tabs>
          <w:tab w:val="clear" w:pos="397"/>
        </w:tabs>
        <w:spacing w:after="120"/>
        <w:ind w:left="426" w:hanging="426"/>
        <w:jc w:val="both"/>
        <w:rPr>
          <w:rStyle w:val="slostrnky"/>
          <w:sz w:val="22"/>
          <w:szCs w:val="22"/>
        </w:rPr>
      </w:pPr>
      <w:r w:rsidRPr="002851DB">
        <w:rPr>
          <w:rStyle w:val="slostrnky"/>
          <w:sz w:val="22"/>
          <w:szCs w:val="22"/>
        </w:rPr>
        <w:t>Zhotovitel se objednateli zavazuje, že za podmínek stanovených v této smlouvě provede na sv</w:t>
      </w:r>
      <w:r w:rsidR="007530C0">
        <w:rPr>
          <w:rStyle w:val="slostrnky"/>
          <w:sz w:val="22"/>
          <w:szCs w:val="22"/>
        </w:rPr>
        <w:t>é</w:t>
      </w:r>
      <w:r w:rsidRPr="002851DB">
        <w:rPr>
          <w:rStyle w:val="slostrnky"/>
          <w:sz w:val="22"/>
          <w:szCs w:val="22"/>
        </w:rPr>
        <w:t xml:space="preserve"> náklad</w:t>
      </w:r>
      <w:r w:rsidR="007530C0">
        <w:rPr>
          <w:rStyle w:val="slostrnky"/>
          <w:sz w:val="22"/>
          <w:szCs w:val="22"/>
        </w:rPr>
        <w:t>y</w:t>
      </w:r>
      <w:r w:rsidRPr="002851DB">
        <w:rPr>
          <w:rStyle w:val="slostrnky"/>
          <w:sz w:val="22"/>
          <w:szCs w:val="22"/>
        </w:rPr>
        <w:t xml:space="preserve"> a nebezpečí pro objednatele </w:t>
      </w:r>
      <w:r w:rsidR="00437C51">
        <w:rPr>
          <w:rStyle w:val="slostrnky"/>
          <w:sz w:val="22"/>
          <w:szCs w:val="22"/>
        </w:rPr>
        <w:t>Služby</w:t>
      </w:r>
      <w:r w:rsidRPr="002851DB">
        <w:rPr>
          <w:rStyle w:val="slostrnky"/>
          <w:sz w:val="22"/>
          <w:szCs w:val="22"/>
        </w:rPr>
        <w:t xml:space="preserve"> a objednatel se zavazuje</w:t>
      </w:r>
      <w:r w:rsidR="00322838">
        <w:rPr>
          <w:rStyle w:val="slostrnky"/>
          <w:sz w:val="22"/>
          <w:szCs w:val="22"/>
        </w:rPr>
        <w:t xml:space="preserve"> zaplatit</w:t>
      </w:r>
      <w:r w:rsidRPr="002851DB">
        <w:rPr>
          <w:rStyle w:val="slostrnky"/>
          <w:sz w:val="22"/>
          <w:szCs w:val="22"/>
        </w:rPr>
        <w:t xml:space="preserve"> </w:t>
      </w:r>
      <w:r w:rsidR="00437C51">
        <w:rPr>
          <w:rStyle w:val="slostrnky"/>
          <w:sz w:val="22"/>
          <w:szCs w:val="22"/>
        </w:rPr>
        <w:t xml:space="preserve">za </w:t>
      </w:r>
      <w:r w:rsidR="00776135">
        <w:rPr>
          <w:rStyle w:val="slostrnky"/>
          <w:sz w:val="22"/>
          <w:szCs w:val="22"/>
        </w:rPr>
        <w:t xml:space="preserve">řádně a včas poskytnuté </w:t>
      </w:r>
      <w:r w:rsidR="00437C51">
        <w:rPr>
          <w:rStyle w:val="slostrnky"/>
          <w:sz w:val="22"/>
          <w:szCs w:val="22"/>
        </w:rPr>
        <w:t>Služby</w:t>
      </w:r>
      <w:r w:rsidRPr="002851DB">
        <w:rPr>
          <w:rStyle w:val="slostrnky"/>
          <w:sz w:val="22"/>
          <w:szCs w:val="22"/>
        </w:rPr>
        <w:t xml:space="preserve"> </w:t>
      </w:r>
      <w:r w:rsidR="00776135">
        <w:rPr>
          <w:rStyle w:val="slostrnky"/>
          <w:sz w:val="22"/>
          <w:szCs w:val="22"/>
        </w:rPr>
        <w:t xml:space="preserve">zhotoviteli </w:t>
      </w:r>
      <w:r w:rsidR="00437C51">
        <w:rPr>
          <w:rStyle w:val="slostrnky"/>
          <w:sz w:val="22"/>
          <w:szCs w:val="22"/>
        </w:rPr>
        <w:t>v této smlouvě ujednanou cenu</w:t>
      </w:r>
      <w:r w:rsidRPr="002851DB">
        <w:rPr>
          <w:rStyle w:val="slostrnky"/>
          <w:sz w:val="22"/>
          <w:szCs w:val="22"/>
        </w:rPr>
        <w:t>.</w:t>
      </w:r>
      <w:r w:rsidR="000E2476" w:rsidRPr="002851DB">
        <w:rPr>
          <w:rStyle w:val="slostrnky"/>
          <w:sz w:val="22"/>
          <w:szCs w:val="22"/>
        </w:rPr>
        <w:t xml:space="preserve"> </w:t>
      </w:r>
    </w:p>
    <w:p w14:paraId="0103C4A2" w14:textId="77777777" w:rsidR="007048AA" w:rsidRPr="002851DB" w:rsidRDefault="007048AA">
      <w:pPr>
        <w:spacing w:before="240"/>
        <w:jc w:val="center"/>
        <w:rPr>
          <w:rStyle w:val="slostrnky"/>
          <w:b/>
          <w:bCs/>
          <w:sz w:val="22"/>
          <w:szCs w:val="22"/>
        </w:rPr>
      </w:pPr>
      <w:r w:rsidRPr="002851DB">
        <w:rPr>
          <w:rStyle w:val="slostrnky"/>
          <w:b/>
          <w:bCs/>
          <w:sz w:val="22"/>
          <w:szCs w:val="22"/>
        </w:rPr>
        <w:t>IV.</w:t>
      </w:r>
    </w:p>
    <w:p w14:paraId="089B1934" w14:textId="77777777" w:rsidR="007048AA" w:rsidRPr="002851DB" w:rsidRDefault="007048AA">
      <w:pPr>
        <w:spacing w:after="120"/>
        <w:jc w:val="center"/>
        <w:rPr>
          <w:rStyle w:val="slostrnky"/>
          <w:b/>
          <w:bCs/>
          <w:sz w:val="22"/>
          <w:szCs w:val="22"/>
        </w:rPr>
      </w:pPr>
      <w:r w:rsidRPr="002851DB">
        <w:rPr>
          <w:rStyle w:val="slostrnky"/>
          <w:b/>
          <w:bCs/>
          <w:sz w:val="22"/>
          <w:szCs w:val="22"/>
        </w:rPr>
        <w:t>Doba, místo a způsob plnění</w:t>
      </w:r>
    </w:p>
    <w:p w14:paraId="412282A9" w14:textId="02077711" w:rsidR="00E27916" w:rsidRPr="002851DB" w:rsidRDefault="00E27916" w:rsidP="002501A2">
      <w:pPr>
        <w:numPr>
          <w:ilvl w:val="0"/>
          <w:numId w:val="8"/>
        </w:numPr>
        <w:tabs>
          <w:tab w:val="clear" w:pos="397"/>
        </w:tabs>
        <w:spacing w:after="120"/>
        <w:ind w:left="426" w:hanging="426"/>
        <w:jc w:val="both"/>
        <w:rPr>
          <w:rStyle w:val="slostrnky"/>
          <w:sz w:val="22"/>
          <w:szCs w:val="22"/>
        </w:rPr>
      </w:pPr>
      <w:r w:rsidRPr="002851DB">
        <w:rPr>
          <w:rStyle w:val="slostrnky"/>
          <w:sz w:val="22"/>
          <w:szCs w:val="22"/>
        </w:rPr>
        <w:t xml:space="preserve">Zhotovitel </w:t>
      </w:r>
      <w:r w:rsidR="005F1F00" w:rsidRPr="002851DB">
        <w:rPr>
          <w:rStyle w:val="slostrnky"/>
          <w:sz w:val="22"/>
          <w:szCs w:val="22"/>
        </w:rPr>
        <w:t xml:space="preserve">bude postupovat při provádění díla samostatně a </w:t>
      </w:r>
      <w:r w:rsidRPr="002851DB">
        <w:rPr>
          <w:rStyle w:val="slostrnky"/>
          <w:sz w:val="22"/>
          <w:szCs w:val="22"/>
        </w:rPr>
        <w:t xml:space="preserve">zavazuje </w:t>
      </w:r>
      <w:r w:rsidR="005F1F00" w:rsidRPr="002851DB">
        <w:rPr>
          <w:rStyle w:val="slostrnky"/>
          <w:sz w:val="22"/>
          <w:szCs w:val="22"/>
        </w:rPr>
        <w:t xml:space="preserve">se </w:t>
      </w:r>
      <w:r w:rsidR="00510947">
        <w:rPr>
          <w:rStyle w:val="slostrnky"/>
          <w:sz w:val="22"/>
          <w:szCs w:val="22"/>
        </w:rPr>
        <w:t>poskytovat</w:t>
      </w:r>
      <w:r w:rsidR="00CC1183">
        <w:rPr>
          <w:rStyle w:val="slostrnky"/>
          <w:sz w:val="22"/>
          <w:szCs w:val="22"/>
        </w:rPr>
        <w:t xml:space="preserve"> objednateli</w:t>
      </w:r>
      <w:r w:rsidR="00510947" w:rsidRPr="002851DB">
        <w:rPr>
          <w:rStyle w:val="slostrnky"/>
          <w:sz w:val="22"/>
          <w:szCs w:val="22"/>
        </w:rPr>
        <w:t xml:space="preserve"> </w:t>
      </w:r>
      <w:r w:rsidR="00EF1F2E">
        <w:rPr>
          <w:rStyle w:val="slostrnky"/>
          <w:sz w:val="22"/>
          <w:szCs w:val="22"/>
        </w:rPr>
        <w:t>Služby</w:t>
      </w:r>
      <w:r w:rsidR="00510947">
        <w:rPr>
          <w:rStyle w:val="slostrnky"/>
          <w:sz w:val="22"/>
          <w:szCs w:val="22"/>
        </w:rPr>
        <w:t xml:space="preserve"> dle této Smlouvy</w:t>
      </w:r>
      <w:r w:rsidRPr="002851DB">
        <w:rPr>
          <w:rStyle w:val="slostrnky"/>
          <w:sz w:val="22"/>
          <w:szCs w:val="22"/>
        </w:rPr>
        <w:t xml:space="preserve"> s </w:t>
      </w:r>
      <w:r w:rsidR="00091DE7" w:rsidRPr="002851DB">
        <w:rPr>
          <w:rStyle w:val="slostrnky"/>
          <w:sz w:val="22"/>
          <w:szCs w:val="22"/>
        </w:rPr>
        <w:t>odbornou</w:t>
      </w:r>
      <w:r w:rsidRPr="002851DB">
        <w:rPr>
          <w:rStyle w:val="slostrnky"/>
          <w:sz w:val="22"/>
          <w:szCs w:val="22"/>
        </w:rPr>
        <w:t xml:space="preserve"> péčí, </w:t>
      </w:r>
      <w:r w:rsidR="00CC1183">
        <w:rPr>
          <w:rStyle w:val="slostrnky"/>
          <w:sz w:val="22"/>
          <w:szCs w:val="22"/>
        </w:rPr>
        <w:t xml:space="preserve">řádně, </w:t>
      </w:r>
      <w:r w:rsidRPr="002851DB">
        <w:rPr>
          <w:rStyle w:val="slostrnky"/>
          <w:sz w:val="22"/>
          <w:szCs w:val="22"/>
        </w:rPr>
        <w:t xml:space="preserve">včas a bez vad. </w:t>
      </w:r>
    </w:p>
    <w:p w14:paraId="63FB5729" w14:textId="15489B49" w:rsidR="007048AA" w:rsidRPr="002851DB" w:rsidRDefault="000E2476" w:rsidP="002501A2">
      <w:pPr>
        <w:numPr>
          <w:ilvl w:val="0"/>
          <w:numId w:val="8"/>
        </w:numPr>
        <w:tabs>
          <w:tab w:val="clear" w:pos="397"/>
        </w:tabs>
        <w:spacing w:after="120"/>
        <w:ind w:left="426" w:hanging="426"/>
        <w:jc w:val="both"/>
        <w:rPr>
          <w:rStyle w:val="slostrnky"/>
          <w:sz w:val="22"/>
          <w:szCs w:val="22"/>
        </w:rPr>
      </w:pPr>
      <w:r w:rsidRPr="002851DB">
        <w:rPr>
          <w:rStyle w:val="slostrnky"/>
          <w:sz w:val="22"/>
          <w:szCs w:val="22"/>
        </w:rPr>
        <w:t xml:space="preserve">Zhotovitel se zavazuje </w:t>
      </w:r>
      <w:r w:rsidR="009E022D">
        <w:rPr>
          <w:rStyle w:val="slostrnky"/>
          <w:sz w:val="22"/>
          <w:szCs w:val="22"/>
        </w:rPr>
        <w:t>započít s</w:t>
      </w:r>
      <w:r w:rsidR="00510947">
        <w:rPr>
          <w:rStyle w:val="slostrnky"/>
          <w:sz w:val="22"/>
          <w:szCs w:val="22"/>
        </w:rPr>
        <w:t xml:space="preserve"> poskytováním</w:t>
      </w:r>
      <w:r w:rsidR="009E022D">
        <w:rPr>
          <w:rStyle w:val="slostrnky"/>
          <w:sz w:val="22"/>
          <w:szCs w:val="22"/>
        </w:rPr>
        <w:t xml:space="preserve"> Služ</w:t>
      </w:r>
      <w:r w:rsidR="00C22B18">
        <w:rPr>
          <w:rStyle w:val="slostrnky"/>
          <w:sz w:val="22"/>
          <w:szCs w:val="22"/>
        </w:rPr>
        <w:t>e</w:t>
      </w:r>
      <w:r w:rsidR="009E022D">
        <w:rPr>
          <w:rStyle w:val="slostrnky"/>
          <w:sz w:val="22"/>
          <w:szCs w:val="22"/>
        </w:rPr>
        <w:t xml:space="preserve">b pro objednatele od </w:t>
      </w:r>
      <w:r w:rsidR="0058329F">
        <w:rPr>
          <w:rStyle w:val="slostrnky"/>
          <w:sz w:val="22"/>
          <w:szCs w:val="22"/>
        </w:rPr>
        <w:t>1</w:t>
      </w:r>
      <w:r w:rsidR="007E5124">
        <w:rPr>
          <w:rStyle w:val="slostrnky"/>
          <w:sz w:val="22"/>
          <w:szCs w:val="22"/>
        </w:rPr>
        <w:t>.1.2023</w:t>
      </w:r>
      <w:r w:rsidR="007048AA" w:rsidRPr="002851DB">
        <w:rPr>
          <w:rStyle w:val="slostrnky"/>
          <w:sz w:val="22"/>
          <w:szCs w:val="22"/>
        </w:rPr>
        <w:t>.</w:t>
      </w:r>
      <w:r w:rsidR="003C6D1D">
        <w:rPr>
          <w:rStyle w:val="slostrnky"/>
          <w:sz w:val="22"/>
          <w:szCs w:val="22"/>
        </w:rPr>
        <w:t xml:space="preserve"> </w:t>
      </w:r>
      <w:r w:rsidR="005910F9">
        <w:rPr>
          <w:rStyle w:val="slostrnky"/>
          <w:sz w:val="22"/>
          <w:szCs w:val="22"/>
        </w:rPr>
        <w:t xml:space="preserve">Smlouva se uzavírá na dobu </w:t>
      </w:r>
      <w:r w:rsidR="007E5124">
        <w:rPr>
          <w:rStyle w:val="slostrnky"/>
          <w:sz w:val="22"/>
          <w:szCs w:val="22"/>
        </w:rPr>
        <w:t>určitou, a to do 31.12.202</w:t>
      </w:r>
      <w:r w:rsidR="009B32BD">
        <w:rPr>
          <w:rStyle w:val="slostrnky"/>
          <w:sz w:val="22"/>
          <w:szCs w:val="22"/>
        </w:rPr>
        <w:t>3</w:t>
      </w:r>
      <w:r w:rsidR="005910F9">
        <w:rPr>
          <w:rStyle w:val="slostrnky"/>
          <w:sz w:val="22"/>
          <w:szCs w:val="22"/>
        </w:rPr>
        <w:t>.</w:t>
      </w:r>
    </w:p>
    <w:p w14:paraId="552DC366" w14:textId="6E378698" w:rsidR="00BC5B4A" w:rsidRPr="005F7534" w:rsidRDefault="009E022D" w:rsidP="002501A2">
      <w:pPr>
        <w:numPr>
          <w:ilvl w:val="0"/>
          <w:numId w:val="8"/>
        </w:numPr>
        <w:tabs>
          <w:tab w:val="clear" w:pos="397"/>
        </w:tabs>
        <w:spacing w:after="120"/>
        <w:ind w:left="426" w:hanging="426"/>
        <w:jc w:val="both"/>
        <w:rPr>
          <w:rStyle w:val="slostrnky"/>
          <w:sz w:val="22"/>
          <w:szCs w:val="22"/>
        </w:rPr>
      </w:pPr>
      <w:r>
        <w:rPr>
          <w:rStyle w:val="slostrnky"/>
          <w:sz w:val="22"/>
          <w:szCs w:val="22"/>
        </w:rPr>
        <w:t xml:space="preserve">Služby bude zhotovitel zajišťovat v prostorách </w:t>
      </w:r>
      <w:r w:rsidR="00EF1F2E">
        <w:rPr>
          <w:rStyle w:val="slostrnky"/>
          <w:sz w:val="22"/>
          <w:szCs w:val="22"/>
        </w:rPr>
        <w:t>objednatele</w:t>
      </w:r>
      <w:r w:rsidR="00201EA5">
        <w:rPr>
          <w:rStyle w:val="slostrnky"/>
          <w:sz w:val="22"/>
          <w:szCs w:val="22"/>
        </w:rPr>
        <w:t xml:space="preserve">, jejichž </w:t>
      </w:r>
      <w:r w:rsidR="00510947">
        <w:rPr>
          <w:rStyle w:val="slostrnky"/>
          <w:sz w:val="22"/>
          <w:szCs w:val="22"/>
        </w:rPr>
        <w:t>detailní specifikace</w:t>
      </w:r>
      <w:r w:rsidR="00201EA5">
        <w:rPr>
          <w:rStyle w:val="slostrnky"/>
          <w:sz w:val="22"/>
          <w:szCs w:val="22"/>
        </w:rPr>
        <w:t xml:space="preserve"> je uveden</w:t>
      </w:r>
      <w:r w:rsidR="00510947">
        <w:rPr>
          <w:rStyle w:val="slostrnky"/>
          <w:sz w:val="22"/>
          <w:szCs w:val="22"/>
        </w:rPr>
        <w:t>a</w:t>
      </w:r>
      <w:r w:rsidR="00201EA5">
        <w:rPr>
          <w:rStyle w:val="slostrnky"/>
          <w:sz w:val="22"/>
          <w:szCs w:val="22"/>
        </w:rPr>
        <w:t xml:space="preserve"> v příloze č. 2</w:t>
      </w:r>
      <w:r w:rsidR="007E5124">
        <w:rPr>
          <w:rStyle w:val="slostrnky"/>
          <w:sz w:val="22"/>
          <w:szCs w:val="22"/>
        </w:rPr>
        <w:t xml:space="preserve"> (d</w:t>
      </w:r>
      <w:r w:rsidR="00367CF2" w:rsidRPr="007E5124">
        <w:rPr>
          <w:rStyle w:val="slostrnky"/>
          <w:sz w:val="22"/>
          <w:szCs w:val="22"/>
        </w:rPr>
        <w:t>ále jen „</w:t>
      </w:r>
      <w:r w:rsidR="00367CF2" w:rsidRPr="007E5124">
        <w:rPr>
          <w:rStyle w:val="slostrnky"/>
          <w:b/>
          <w:bCs/>
          <w:sz w:val="22"/>
          <w:szCs w:val="22"/>
        </w:rPr>
        <w:t>objekty</w:t>
      </w:r>
      <w:r w:rsidR="00367CF2" w:rsidRPr="007E5124">
        <w:rPr>
          <w:rStyle w:val="slostrnky"/>
          <w:sz w:val="22"/>
          <w:szCs w:val="22"/>
        </w:rPr>
        <w:t>“</w:t>
      </w:r>
      <w:r w:rsidR="007E5124">
        <w:rPr>
          <w:rStyle w:val="slostrnky"/>
          <w:sz w:val="22"/>
          <w:szCs w:val="22"/>
        </w:rPr>
        <w:t>)</w:t>
      </w:r>
      <w:r w:rsidR="005F7534">
        <w:rPr>
          <w:rStyle w:val="slostrnky"/>
          <w:sz w:val="22"/>
          <w:szCs w:val="22"/>
        </w:rPr>
        <w:t xml:space="preserve">. </w:t>
      </w:r>
    </w:p>
    <w:p w14:paraId="7E3343B0" w14:textId="5293336D" w:rsidR="00BC5B4A" w:rsidRDefault="00BC5B4A" w:rsidP="002501A2">
      <w:pPr>
        <w:numPr>
          <w:ilvl w:val="0"/>
          <w:numId w:val="8"/>
        </w:numPr>
        <w:tabs>
          <w:tab w:val="clear" w:pos="397"/>
        </w:tabs>
        <w:spacing w:after="120"/>
        <w:ind w:left="426" w:hanging="426"/>
        <w:jc w:val="both"/>
        <w:rPr>
          <w:rStyle w:val="slostrnky"/>
          <w:sz w:val="22"/>
          <w:szCs w:val="22"/>
        </w:rPr>
      </w:pPr>
      <w:r>
        <w:rPr>
          <w:rStyle w:val="slostrnky"/>
          <w:sz w:val="22"/>
          <w:szCs w:val="22"/>
        </w:rPr>
        <w:t xml:space="preserve">Služby budou </w:t>
      </w:r>
      <w:r w:rsidR="000870E6">
        <w:rPr>
          <w:rStyle w:val="slostrnky"/>
          <w:sz w:val="22"/>
          <w:szCs w:val="22"/>
        </w:rPr>
        <w:t xml:space="preserve">zhotovitelem poskytovány </w:t>
      </w:r>
      <w:r w:rsidR="00510947">
        <w:rPr>
          <w:rStyle w:val="slostrnky"/>
          <w:sz w:val="22"/>
          <w:szCs w:val="22"/>
        </w:rPr>
        <w:t xml:space="preserve">způsobem, v rozsahu a </w:t>
      </w:r>
      <w:r>
        <w:rPr>
          <w:rStyle w:val="slostrnky"/>
          <w:sz w:val="22"/>
          <w:szCs w:val="22"/>
        </w:rPr>
        <w:t>v četnostech uvedených v přílo</w:t>
      </w:r>
      <w:r w:rsidR="00CF6D35">
        <w:rPr>
          <w:rStyle w:val="slostrnky"/>
          <w:sz w:val="22"/>
          <w:szCs w:val="22"/>
        </w:rPr>
        <w:t>hách</w:t>
      </w:r>
      <w:r>
        <w:rPr>
          <w:rStyle w:val="slostrnky"/>
          <w:sz w:val="22"/>
          <w:szCs w:val="22"/>
        </w:rPr>
        <w:t xml:space="preserve"> </w:t>
      </w:r>
      <w:r w:rsidRPr="0058329F">
        <w:rPr>
          <w:rStyle w:val="slostrnky"/>
          <w:sz w:val="22"/>
          <w:szCs w:val="22"/>
        </w:rPr>
        <w:t>č.</w:t>
      </w:r>
      <w:r w:rsidR="00CF6D35">
        <w:rPr>
          <w:rStyle w:val="slostrnky"/>
          <w:sz w:val="22"/>
          <w:szCs w:val="22"/>
        </w:rPr>
        <w:t xml:space="preserve"> 2 a č.</w:t>
      </w:r>
      <w:r w:rsidR="0058329F">
        <w:rPr>
          <w:rStyle w:val="slostrnky"/>
          <w:sz w:val="22"/>
          <w:szCs w:val="22"/>
        </w:rPr>
        <w:t xml:space="preserve"> </w:t>
      </w:r>
      <w:r w:rsidR="00121AA7">
        <w:rPr>
          <w:rStyle w:val="slostrnky"/>
          <w:sz w:val="22"/>
          <w:szCs w:val="22"/>
        </w:rPr>
        <w:t>3</w:t>
      </w:r>
      <w:r w:rsidR="008C344F">
        <w:rPr>
          <w:rStyle w:val="slostrnky"/>
          <w:sz w:val="22"/>
          <w:szCs w:val="22"/>
        </w:rPr>
        <w:t xml:space="preserve">, </w:t>
      </w:r>
      <w:r w:rsidR="00CC1183">
        <w:rPr>
          <w:rStyle w:val="slostrnky"/>
          <w:sz w:val="22"/>
          <w:szCs w:val="22"/>
        </w:rPr>
        <w:t xml:space="preserve">a to </w:t>
      </w:r>
      <w:r w:rsidR="008C344F">
        <w:rPr>
          <w:rStyle w:val="slostrnky"/>
          <w:sz w:val="22"/>
          <w:szCs w:val="22"/>
        </w:rPr>
        <w:t>v pracovních dnech (</w:t>
      </w:r>
      <w:r w:rsidR="000D2DB8">
        <w:rPr>
          <w:rStyle w:val="slostrnky"/>
          <w:sz w:val="22"/>
          <w:szCs w:val="22"/>
        </w:rPr>
        <w:t xml:space="preserve">tj. </w:t>
      </w:r>
      <w:r w:rsidR="008C344F">
        <w:rPr>
          <w:rStyle w:val="slostrnky"/>
          <w:sz w:val="22"/>
          <w:szCs w:val="22"/>
        </w:rPr>
        <w:t xml:space="preserve">mimo státní svátky a ostatní </w:t>
      </w:r>
      <w:r w:rsidR="00510947">
        <w:rPr>
          <w:rStyle w:val="slostrnky"/>
          <w:sz w:val="22"/>
          <w:szCs w:val="22"/>
        </w:rPr>
        <w:t xml:space="preserve">státní </w:t>
      </w:r>
      <w:r w:rsidR="008C344F">
        <w:rPr>
          <w:rStyle w:val="slostrnky"/>
          <w:sz w:val="22"/>
          <w:szCs w:val="22"/>
        </w:rPr>
        <w:t xml:space="preserve">svátky, tj. </w:t>
      </w:r>
      <w:r w:rsidR="00B629D2">
        <w:rPr>
          <w:rStyle w:val="slostrnky"/>
          <w:sz w:val="22"/>
          <w:szCs w:val="22"/>
        </w:rPr>
        <w:t xml:space="preserve">mimo </w:t>
      </w:r>
      <w:r w:rsidR="008C344F">
        <w:rPr>
          <w:rStyle w:val="slostrnky"/>
          <w:sz w:val="22"/>
          <w:szCs w:val="22"/>
        </w:rPr>
        <w:t>dny pracovního klidu)</w:t>
      </w:r>
      <w:r w:rsidR="00CC1183">
        <w:rPr>
          <w:rStyle w:val="slostrnky"/>
          <w:sz w:val="22"/>
          <w:szCs w:val="22"/>
        </w:rPr>
        <w:t xml:space="preserve"> a </w:t>
      </w:r>
      <w:r w:rsidR="000D2DB8">
        <w:rPr>
          <w:rStyle w:val="slostrnky"/>
          <w:sz w:val="22"/>
          <w:szCs w:val="22"/>
        </w:rPr>
        <w:t xml:space="preserve">v </w:t>
      </w:r>
      <w:r w:rsidR="00CC1183">
        <w:rPr>
          <w:rStyle w:val="slostrnky"/>
          <w:sz w:val="22"/>
          <w:szCs w:val="22"/>
        </w:rPr>
        <w:t xml:space="preserve">hodinách stanovených </w:t>
      </w:r>
      <w:r w:rsidR="00121AA7">
        <w:rPr>
          <w:sz w:val="22"/>
          <w:szCs w:val="22"/>
        </w:rPr>
        <w:t xml:space="preserve">v příloze č. </w:t>
      </w:r>
      <w:r w:rsidR="005E0A58">
        <w:rPr>
          <w:sz w:val="22"/>
          <w:szCs w:val="22"/>
        </w:rPr>
        <w:t>2</w:t>
      </w:r>
      <w:r w:rsidR="005F7534">
        <w:rPr>
          <w:sz w:val="22"/>
          <w:szCs w:val="22"/>
        </w:rPr>
        <w:t>.</w:t>
      </w:r>
    </w:p>
    <w:p w14:paraId="647FAF8A" w14:textId="5C52BF04" w:rsidR="002D0DCB" w:rsidRDefault="007048AA" w:rsidP="002D0DCB">
      <w:pPr>
        <w:numPr>
          <w:ilvl w:val="0"/>
          <w:numId w:val="8"/>
        </w:numPr>
        <w:tabs>
          <w:tab w:val="clear" w:pos="397"/>
        </w:tabs>
        <w:spacing w:after="120"/>
        <w:ind w:left="426" w:hanging="426"/>
        <w:jc w:val="both"/>
        <w:rPr>
          <w:rStyle w:val="slostrnky"/>
          <w:sz w:val="22"/>
          <w:szCs w:val="22"/>
        </w:rPr>
      </w:pPr>
      <w:bookmarkStart w:id="0" w:name="_Ref107497028"/>
      <w:r w:rsidRPr="00F951E8">
        <w:rPr>
          <w:rStyle w:val="slostrnky"/>
          <w:sz w:val="22"/>
          <w:szCs w:val="22"/>
        </w:rPr>
        <w:t xml:space="preserve">Zhotovitel zodpovídá za bezpečnost a ochranu zdraví všech osob při práci, dodržování </w:t>
      </w:r>
      <w:r w:rsidR="005D4C06">
        <w:rPr>
          <w:rStyle w:val="slostrnky"/>
          <w:sz w:val="22"/>
          <w:szCs w:val="22"/>
        </w:rPr>
        <w:t xml:space="preserve">veškerých relevantních </w:t>
      </w:r>
      <w:r w:rsidR="00E27916" w:rsidRPr="00F951E8">
        <w:rPr>
          <w:rStyle w:val="slostrnky"/>
          <w:sz w:val="22"/>
          <w:szCs w:val="22"/>
        </w:rPr>
        <w:t xml:space="preserve">platných právních předpisů, zejména pak </w:t>
      </w:r>
      <w:r w:rsidRPr="00F951E8">
        <w:rPr>
          <w:rStyle w:val="slostrnky"/>
          <w:sz w:val="22"/>
          <w:szCs w:val="22"/>
        </w:rPr>
        <w:t>bezpečnostních, hygienických a požárních předpisů</w:t>
      </w:r>
      <w:r w:rsidR="005D4C06">
        <w:rPr>
          <w:rStyle w:val="slostrnky"/>
          <w:sz w:val="22"/>
          <w:szCs w:val="22"/>
        </w:rPr>
        <w:t>, jakož i zákoníku práce, pracovněprávních předpisů a předpisů týkajících se oblasti zaměstnanosti</w:t>
      </w:r>
      <w:r w:rsidRPr="00F951E8">
        <w:rPr>
          <w:rStyle w:val="slostrnky"/>
          <w:sz w:val="22"/>
          <w:szCs w:val="22"/>
        </w:rPr>
        <w:t xml:space="preserve">. </w:t>
      </w:r>
      <w:r w:rsidR="005D4C06">
        <w:rPr>
          <w:rStyle w:val="slostrnky"/>
          <w:sz w:val="22"/>
          <w:szCs w:val="22"/>
        </w:rPr>
        <w:t>Zhotovitel se současně zavazuje zajistit, že všechny osoby, které se budou podílet na poskytování Služeb</w:t>
      </w:r>
      <w:r w:rsidR="00A01EEF">
        <w:rPr>
          <w:rStyle w:val="slostrnky"/>
          <w:sz w:val="22"/>
          <w:szCs w:val="22"/>
        </w:rPr>
        <w:t xml:space="preserve">, </w:t>
      </w:r>
      <w:r w:rsidR="005D4C06">
        <w:rPr>
          <w:rStyle w:val="slostrnky"/>
          <w:sz w:val="22"/>
          <w:szCs w:val="22"/>
        </w:rPr>
        <w:t>a to bez ohledu na povahu smluvního vztahu těchto osob vůči zhotoviteli</w:t>
      </w:r>
      <w:r w:rsidR="00A01EEF">
        <w:rPr>
          <w:rStyle w:val="slostrnky"/>
          <w:sz w:val="22"/>
          <w:szCs w:val="22"/>
        </w:rPr>
        <w:t xml:space="preserve"> (dále jako „</w:t>
      </w:r>
      <w:r w:rsidR="00A01EEF" w:rsidRPr="00D217A6">
        <w:rPr>
          <w:rStyle w:val="slostrnky"/>
          <w:b/>
          <w:bCs/>
          <w:sz w:val="22"/>
          <w:szCs w:val="22"/>
        </w:rPr>
        <w:t>pracovníci</w:t>
      </w:r>
      <w:r w:rsidR="00A01EEF">
        <w:rPr>
          <w:rStyle w:val="slostrnky"/>
          <w:sz w:val="22"/>
          <w:szCs w:val="22"/>
        </w:rPr>
        <w:t>“)</w:t>
      </w:r>
      <w:r w:rsidR="00777C7D">
        <w:rPr>
          <w:rStyle w:val="slostrnky"/>
          <w:sz w:val="22"/>
          <w:szCs w:val="22"/>
        </w:rPr>
        <w:t>, budou vedeny v příslušných veřejnoprávních registrech, jako např. v registru pojištěnců ČSSZ</w:t>
      </w:r>
      <w:r w:rsidR="00071108">
        <w:rPr>
          <w:rStyle w:val="slostrnky"/>
          <w:sz w:val="22"/>
          <w:szCs w:val="22"/>
        </w:rPr>
        <w:t>,</w:t>
      </w:r>
      <w:r w:rsidR="00777C7D">
        <w:rPr>
          <w:rStyle w:val="slostrnky"/>
          <w:sz w:val="22"/>
          <w:szCs w:val="22"/>
        </w:rPr>
        <w:t xml:space="preserve"> budou disponovat příslušnými povoleními k pobytu v ČR, nebude-li se jednat o státní občany ČR</w:t>
      </w:r>
      <w:r w:rsidR="00071108">
        <w:rPr>
          <w:rStyle w:val="slostrnky"/>
          <w:sz w:val="22"/>
          <w:szCs w:val="22"/>
        </w:rPr>
        <w:t xml:space="preserve"> a budou vybaveny příslušnými osobními ochrannými pracovními prostředky v souladu s příslušnou účinnou legislativou</w:t>
      </w:r>
      <w:r w:rsidR="00777C7D">
        <w:rPr>
          <w:rStyle w:val="slostrnky"/>
          <w:sz w:val="22"/>
          <w:szCs w:val="22"/>
        </w:rPr>
        <w:t>.</w:t>
      </w:r>
      <w:bookmarkEnd w:id="0"/>
    </w:p>
    <w:p w14:paraId="35E631A4" w14:textId="3271DAF4" w:rsidR="00353223" w:rsidRDefault="00353223" w:rsidP="002D0DCB">
      <w:pPr>
        <w:numPr>
          <w:ilvl w:val="0"/>
          <w:numId w:val="8"/>
        </w:numPr>
        <w:tabs>
          <w:tab w:val="clear" w:pos="397"/>
        </w:tabs>
        <w:spacing w:after="120"/>
        <w:ind w:left="426" w:hanging="426"/>
        <w:jc w:val="both"/>
        <w:rPr>
          <w:rStyle w:val="slostrnky"/>
          <w:sz w:val="22"/>
          <w:szCs w:val="22"/>
        </w:rPr>
      </w:pPr>
      <w:r w:rsidRPr="002D0DCB">
        <w:rPr>
          <w:rStyle w:val="slostrnky"/>
          <w:sz w:val="22"/>
          <w:szCs w:val="22"/>
        </w:rPr>
        <w:t>Zhotovitel se zavazuje k provedení Služeb prostřednictvím ekologických čistících prostředků</w:t>
      </w:r>
      <w:r w:rsidR="00CF4204">
        <w:rPr>
          <w:rStyle w:val="slostrnky"/>
          <w:sz w:val="22"/>
          <w:szCs w:val="22"/>
        </w:rPr>
        <w:t xml:space="preserve"> a </w:t>
      </w:r>
      <w:r w:rsidR="0006255D">
        <w:rPr>
          <w:rStyle w:val="slostrnky"/>
          <w:sz w:val="22"/>
          <w:szCs w:val="22"/>
        </w:rPr>
        <w:t xml:space="preserve">zavazuje se </w:t>
      </w:r>
      <w:r w:rsidR="00CF4204">
        <w:rPr>
          <w:rStyle w:val="slostrnky"/>
          <w:sz w:val="22"/>
          <w:szCs w:val="22"/>
        </w:rPr>
        <w:t>p</w:t>
      </w:r>
      <w:r w:rsidR="002D0DCB" w:rsidRPr="002D0DCB">
        <w:rPr>
          <w:rStyle w:val="slostrnky"/>
          <w:sz w:val="22"/>
          <w:szCs w:val="22"/>
        </w:rPr>
        <w:t xml:space="preserve">oužívat vždy, když je to možné, ekologicky šetrné postupy při </w:t>
      </w:r>
      <w:r w:rsidR="0006255D">
        <w:rPr>
          <w:rStyle w:val="slostrnky"/>
          <w:sz w:val="22"/>
          <w:szCs w:val="22"/>
        </w:rPr>
        <w:t xml:space="preserve">provádění Služeb. </w:t>
      </w:r>
    </w:p>
    <w:p w14:paraId="57F59B38" w14:textId="40EF7F46" w:rsidR="00025313" w:rsidRPr="00025313" w:rsidRDefault="00025313" w:rsidP="00025313">
      <w:pPr>
        <w:pStyle w:val="Eslovn"/>
        <w:widowControl/>
        <w:numPr>
          <w:ilvl w:val="0"/>
          <w:numId w:val="8"/>
        </w:numPr>
        <w:spacing w:before="0" w:after="120"/>
        <w:rPr>
          <w:rStyle w:val="slostrnky"/>
          <w:sz w:val="22"/>
          <w:szCs w:val="22"/>
        </w:rPr>
      </w:pPr>
      <w:r>
        <w:rPr>
          <w:rStyle w:val="slostrnky"/>
          <w:sz w:val="22"/>
          <w:szCs w:val="22"/>
        </w:rPr>
        <w:t>Při provádění Služeb, během kterých může dojít ke</w:t>
      </w:r>
      <w:r w:rsidRPr="008F5944">
        <w:rPr>
          <w:rStyle w:val="slostrnky"/>
          <w:sz w:val="22"/>
          <w:szCs w:val="22"/>
        </w:rPr>
        <w:t xml:space="preserve"> styku s pitnou vodou</w:t>
      </w:r>
      <w:r w:rsidR="000C2D54">
        <w:rPr>
          <w:rStyle w:val="slostrnky"/>
          <w:sz w:val="22"/>
          <w:szCs w:val="22"/>
        </w:rPr>
        <w:t xml:space="preserve"> (zejména Provoz 51 – Nová Ves)</w:t>
      </w:r>
      <w:r w:rsidRPr="008F5944">
        <w:rPr>
          <w:rStyle w:val="slostrnky"/>
          <w:sz w:val="22"/>
          <w:szCs w:val="22"/>
        </w:rPr>
        <w:t>, musí</w:t>
      </w:r>
      <w:r>
        <w:rPr>
          <w:rStyle w:val="slostrnky"/>
          <w:sz w:val="22"/>
          <w:szCs w:val="22"/>
        </w:rPr>
        <w:t xml:space="preserve"> čistící prostředky</w:t>
      </w:r>
      <w:r w:rsidRPr="008F5944">
        <w:rPr>
          <w:rStyle w:val="slostrnky"/>
          <w:sz w:val="22"/>
          <w:szCs w:val="22"/>
        </w:rPr>
        <w:t xml:space="preserve"> splňovat požadavky dle § 5 zákona č. 258/2000 Sb., o ochraně veřejného zdraví</w:t>
      </w:r>
      <w:r>
        <w:rPr>
          <w:rStyle w:val="slostrnky"/>
          <w:sz w:val="22"/>
          <w:szCs w:val="22"/>
        </w:rPr>
        <w:t xml:space="preserve"> a o změně některých souvisejících zákonů, </w:t>
      </w:r>
      <w:r w:rsidRPr="008F5944">
        <w:rPr>
          <w:rStyle w:val="slostrnky"/>
          <w:sz w:val="22"/>
          <w:szCs w:val="22"/>
        </w:rPr>
        <w:t>v</w:t>
      </w:r>
      <w:r>
        <w:rPr>
          <w:rStyle w:val="slostrnky"/>
          <w:sz w:val="22"/>
          <w:szCs w:val="22"/>
        </w:rPr>
        <w:t>e znění pozdějších předpisů</w:t>
      </w:r>
      <w:r w:rsidRPr="008F5944" w:rsidDel="00C12770">
        <w:rPr>
          <w:rStyle w:val="slostrnky"/>
          <w:sz w:val="22"/>
          <w:szCs w:val="22"/>
        </w:rPr>
        <w:t xml:space="preserve"> </w:t>
      </w:r>
      <w:r w:rsidRPr="008F5944">
        <w:rPr>
          <w:rStyle w:val="slostrnky"/>
          <w:sz w:val="22"/>
          <w:szCs w:val="22"/>
        </w:rPr>
        <w:t>a vyhlášky č. 409/2005 Sb., o hygienických požadavcích na výrobky přicházející do přímého styku s vodou a na úpravu vody</w:t>
      </w:r>
      <w:r>
        <w:rPr>
          <w:rStyle w:val="slostrnky"/>
          <w:sz w:val="22"/>
          <w:szCs w:val="22"/>
        </w:rPr>
        <w:t>,</w:t>
      </w:r>
      <w:r w:rsidRPr="008F5944">
        <w:rPr>
          <w:rStyle w:val="slostrnky"/>
          <w:sz w:val="22"/>
          <w:szCs w:val="22"/>
        </w:rPr>
        <w:t xml:space="preserve"> v</w:t>
      </w:r>
      <w:r>
        <w:rPr>
          <w:rStyle w:val="slostrnky"/>
          <w:sz w:val="22"/>
          <w:szCs w:val="22"/>
        </w:rPr>
        <w:t>e znění pozdějších předpisů</w:t>
      </w:r>
      <w:r w:rsidRPr="008F5944">
        <w:rPr>
          <w:rStyle w:val="slostrnky"/>
          <w:sz w:val="22"/>
          <w:szCs w:val="22"/>
        </w:rPr>
        <w:t>.</w:t>
      </w:r>
      <w:r w:rsidR="000C2D54">
        <w:rPr>
          <w:rStyle w:val="slostrnky"/>
          <w:sz w:val="22"/>
          <w:szCs w:val="22"/>
        </w:rPr>
        <w:t xml:space="preserve"> </w:t>
      </w:r>
    </w:p>
    <w:p w14:paraId="28BCFD6E" w14:textId="5972F27A" w:rsidR="007048AA" w:rsidRPr="00F951E8" w:rsidRDefault="007048AA" w:rsidP="002501A2">
      <w:pPr>
        <w:numPr>
          <w:ilvl w:val="0"/>
          <w:numId w:val="8"/>
        </w:numPr>
        <w:tabs>
          <w:tab w:val="clear" w:pos="397"/>
        </w:tabs>
        <w:spacing w:after="120"/>
        <w:ind w:left="426" w:hanging="426"/>
        <w:jc w:val="both"/>
        <w:rPr>
          <w:rStyle w:val="slostrnky"/>
          <w:sz w:val="22"/>
          <w:szCs w:val="22"/>
        </w:rPr>
      </w:pPr>
      <w:r w:rsidRPr="00F951E8">
        <w:rPr>
          <w:rStyle w:val="slostrnky"/>
          <w:sz w:val="22"/>
          <w:szCs w:val="22"/>
        </w:rPr>
        <w:t xml:space="preserve">Při nakládání se závadnými látkami </w:t>
      </w:r>
      <w:r w:rsidR="00A75A53" w:rsidRPr="00F951E8">
        <w:rPr>
          <w:rStyle w:val="slostrnky"/>
          <w:sz w:val="22"/>
          <w:szCs w:val="22"/>
        </w:rPr>
        <w:t>je</w:t>
      </w:r>
      <w:r w:rsidRPr="00F951E8">
        <w:rPr>
          <w:rStyle w:val="slostrnky"/>
          <w:sz w:val="22"/>
          <w:szCs w:val="22"/>
        </w:rPr>
        <w:t xml:space="preserve"> zhotovitel </w:t>
      </w:r>
      <w:r w:rsidR="00A75A53" w:rsidRPr="00F951E8">
        <w:rPr>
          <w:rStyle w:val="slostrnky"/>
          <w:sz w:val="22"/>
          <w:szCs w:val="22"/>
        </w:rPr>
        <w:t xml:space="preserve">povinen </w:t>
      </w:r>
      <w:r w:rsidRPr="00F951E8">
        <w:rPr>
          <w:rStyle w:val="slostrnky"/>
          <w:sz w:val="22"/>
          <w:szCs w:val="22"/>
        </w:rPr>
        <w:t>postupovat v souladu se zákonem č. 254/2001 Sb., o vodách a o změně některých zákonů</w:t>
      </w:r>
      <w:r w:rsidR="00A67A25">
        <w:rPr>
          <w:rStyle w:val="slostrnky"/>
          <w:sz w:val="22"/>
          <w:szCs w:val="22"/>
        </w:rPr>
        <w:t xml:space="preserve"> (vodní zákon)</w:t>
      </w:r>
      <w:r w:rsidRPr="00F951E8">
        <w:rPr>
          <w:rStyle w:val="slostrnky"/>
          <w:sz w:val="22"/>
          <w:szCs w:val="22"/>
        </w:rPr>
        <w:t xml:space="preserve">, v souladu se zákonem č. </w:t>
      </w:r>
      <w:r w:rsidR="000C6D22">
        <w:rPr>
          <w:rStyle w:val="slostrnky"/>
          <w:sz w:val="22"/>
          <w:szCs w:val="22"/>
        </w:rPr>
        <w:t>541/2020</w:t>
      </w:r>
      <w:r w:rsidRPr="00F951E8">
        <w:rPr>
          <w:rStyle w:val="slostrnky"/>
          <w:sz w:val="22"/>
          <w:szCs w:val="22"/>
        </w:rPr>
        <w:t xml:space="preserve"> Sb., o odpadech a ve smyslu zákona č. </w:t>
      </w:r>
      <w:r w:rsidR="000246AB" w:rsidRPr="00F951E8">
        <w:rPr>
          <w:rStyle w:val="slostrnky"/>
          <w:sz w:val="22"/>
          <w:szCs w:val="22"/>
        </w:rPr>
        <w:t>350/2011 Sb.</w:t>
      </w:r>
      <w:r w:rsidR="00001C03">
        <w:rPr>
          <w:rStyle w:val="slostrnky"/>
          <w:sz w:val="22"/>
          <w:szCs w:val="22"/>
        </w:rPr>
        <w:t>, o</w:t>
      </w:r>
      <w:r w:rsidR="000246AB" w:rsidRPr="00F951E8">
        <w:rPr>
          <w:rStyle w:val="slostrnky"/>
          <w:sz w:val="22"/>
          <w:szCs w:val="22"/>
        </w:rPr>
        <w:t xml:space="preserve"> chemických látkách a chemických směsích a o změně některých zákonů (chemický zákon)</w:t>
      </w:r>
      <w:r w:rsidR="005864AB">
        <w:rPr>
          <w:rStyle w:val="slostrnky"/>
          <w:sz w:val="22"/>
          <w:szCs w:val="22"/>
        </w:rPr>
        <w:t xml:space="preserve">, </w:t>
      </w:r>
      <w:r w:rsidR="005864AB" w:rsidRPr="00F951E8">
        <w:rPr>
          <w:rStyle w:val="slostrnky"/>
          <w:sz w:val="22"/>
          <w:szCs w:val="22"/>
        </w:rPr>
        <w:t>v platném znění</w:t>
      </w:r>
      <w:r w:rsidR="000246AB" w:rsidRPr="00F951E8">
        <w:rPr>
          <w:rStyle w:val="slostrnky"/>
          <w:sz w:val="22"/>
          <w:szCs w:val="22"/>
        </w:rPr>
        <w:t xml:space="preserve"> </w:t>
      </w:r>
      <w:r w:rsidRPr="00F951E8">
        <w:rPr>
          <w:rStyle w:val="slostrnky"/>
          <w:sz w:val="22"/>
          <w:szCs w:val="22"/>
        </w:rPr>
        <w:t>a v souladu s prováděcími vyhláškami těchto zákonů</w:t>
      </w:r>
      <w:r w:rsidR="005864AB">
        <w:rPr>
          <w:rStyle w:val="slostrnky"/>
          <w:sz w:val="22"/>
          <w:szCs w:val="22"/>
        </w:rPr>
        <w:t>.</w:t>
      </w:r>
    </w:p>
    <w:p w14:paraId="75532565" w14:textId="177AEE07" w:rsidR="007048AA" w:rsidRDefault="009C45DA" w:rsidP="002501A2">
      <w:pPr>
        <w:numPr>
          <w:ilvl w:val="0"/>
          <w:numId w:val="8"/>
        </w:numPr>
        <w:spacing w:after="120"/>
        <w:jc w:val="both"/>
        <w:rPr>
          <w:rStyle w:val="slostrnky"/>
          <w:sz w:val="22"/>
          <w:szCs w:val="22"/>
        </w:rPr>
      </w:pPr>
      <w:r>
        <w:rPr>
          <w:rStyle w:val="slostrnky"/>
          <w:sz w:val="22"/>
          <w:szCs w:val="22"/>
        </w:rPr>
        <w:t xml:space="preserve">Objednatel vyhradí v prostorách </w:t>
      </w:r>
      <w:r w:rsidR="000C6D22">
        <w:rPr>
          <w:rStyle w:val="slostrnky"/>
          <w:sz w:val="22"/>
          <w:szCs w:val="22"/>
        </w:rPr>
        <w:t>objektů</w:t>
      </w:r>
      <w:r>
        <w:rPr>
          <w:rStyle w:val="slostrnky"/>
          <w:sz w:val="22"/>
          <w:szCs w:val="22"/>
        </w:rPr>
        <w:t xml:space="preserve"> nebo v přiměřené vzdálenosti od </w:t>
      </w:r>
      <w:r w:rsidR="000C6D22">
        <w:rPr>
          <w:rStyle w:val="slostrnky"/>
          <w:sz w:val="22"/>
          <w:szCs w:val="22"/>
        </w:rPr>
        <w:t>objektů</w:t>
      </w:r>
      <w:r>
        <w:rPr>
          <w:rStyle w:val="slostrnky"/>
          <w:sz w:val="22"/>
          <w:szCs w:val="22"/>
        </w:rPr>
        <w:t xml:space="preserve"> místo k ukládání odpadků, které vznikly činností objednatele a v průběhu provádění </w:t>
      </w:r>
      <w:r w:rsidR="0002298D">
        <w:rPr>
          <w:rStyle w:val="slostrnky"/>
          <w:sz w:val="22"/>
          <w:szCs w:val="22"/>
        </w:rPr>
        <w:t>Služeb</w:t>
      </w:r>
      <w:r>
        <w:rPr>
          <w:rStyle w:val="slostrnky"/>
          <w:sz w:val="22"/>
          <w:szCs w:val="22"/>
        </w:rPr>
        <w:t xml:space="preserve"> byly zhotovitelem shromážděny. Zhotovitel je povinen odpadky </w:t>
      </w:r>
      <w:r w:rsidR="00C945A4">
        <w:rPr>
          <w:rStyle w:val="slostrnky"/>
          <w:sz w:val="22"/>
          <w:szCs w:val="22"/>
        </w:rPr>
        <w:t xml:space="preserve">třídit a </w:t>
      </w:r>
      <w:r>
        <w:rPr>
          <w:rStyle w:val="slostrnky"/>
          <w:sz w:val="22"/>
          <w:szCs w:val="22"/>
        </w:rPr>
        <w:t xml:space="preserve">ukládat na takto vyhrazené místo. </w:t>
      </w:r>
    </w:p>
    <w:p w14:paraId="241F38D5" w14:textId="5123ED53" w:rsidR="009C45DA" w:rsidRPr="00F951E8" w:rsidRDefault="009C45DA" w:rsidP="002501A2">
      <w:pPr>
        <w:numPr>
          <w:ilvl w:val="0"/>
          <w:numId w:val="8"/>
        </w:numPr>
        <w:spacing w:after="120"/>
        <w:jc w:val="both"/>
        <w:rPr>
          <w:rStyle w:val="slostrnky"/>
          <w:sz w:val="22"/>
          <w:szCs w:val="22"/>
        </w:rPr>
      </w:pPr>
      <w:r>
        <w:rPr>
          <w:rStyle w:val="slostrnky"/>
          <w:sz w:val="22"/>
          <w:szCs w:val="22"/>
        </w:rPr>
        <w:t xml:space="preserve">Odpady zůstávají nadále majetkem objednatele, který zajistí jejich likvidaci v souladu s platnými předpisy, které upravují nakládání s odpady. </w:t>
      </w:r>
    </w:p>
    <w:p w14:paraId="11CE9BFD" w14:textId="062342EB" w:rsidR="00BF7ED7" w:rsidRPr="002851DB" w:rsidRDefault="00BF7ED7" w:rsidP="002501A2">
      <w:pPr>
        <w:numPr>
          <w:ilvl w:val="0"/>
          <w:numId w:val="8"/>
        </w:numPr>
        <w:tabs>
          <w:tab w:val="clear" w:pos="397"/>
        </w:tabs>
        <w:spacing w:after="120"/>
        <w:ind w:left="426" w:hanging="426"/>
        <w:jc w:val="both"/>
        <w:rPr>
          <w:rStyle w:val="slostrnky"/>
          <w:sz w:val="22"/>
          <w:szCs w:val="22"/>
        </w:rPr>
      </w:pPr>
      <w:r w:rsidRPr="002851DB">
        <w:rPr>
          <w:rStyle w:val="slostrnky"/>
          <w:sz w:val="22"/>
          <w:szCs w:val="22"/>
        </w:rPr>
        <w:t xml:space="preserve">Zhotovitel se zavazuje ochránit objednatele před jakoukoli újmou, která by objednateli mohla v důsledku provádění </w:t>
      </w:r>
      <w:r w:rsidR="0022377C">
        <w:rPr>
          <w:rStyle w:val="slostrnky"/>
          <w:sz w:val="22"/>
          <w:szCs w:val="22"/>
        </w:rPr>
        <w:t>Služeb</w:t>
      </w:r>
      <w:r w:rsidRPr="002851DB">
        <w:rPr>
          <w:rStyle w:val="slostrnky"/>
          <w:sz w:val="22"/>
          <w:szCs w:val="22"/>
        </w:rPr>
        <w:t xml:space="preserve"> anebo v souvislosti s</w:t>
      </w:r>
      <w:r w:rsidR="0022377C">
        <w:rPr>
          <w:rStyle w:val="slostrnky"/>
          <w:sz w:val="22"/>
          <w:szCs w:val="22"/>
        </w:rPr>
        <w:t>e</w:t>
      </w:r>
      <w:r w:rsidRPr="002851DB">
        <w:rPr>
          <w:rStyle w:val="slostrnky"/>
          <w:sz w:val="22"/>
          <w:szCs w:val="22"/>
        </w:rPr>
        <w:t> </w:t>
      </w:r>
      <w:r w:rsidR="0022377C">
        <w:rPr>
          <w:rStyle w:val="slostrnky"/>
          <w:sz w:val="22"/>
          <w:szCs w:val="22"/>
        </w:rPr>
        <w:t>Službami</w:t>
      </w:r>
      <w:r w:rsidRPr="002851DB">
        <w:rPr>
          <w:rStyle w:val="slostrnky"/>
          <w:sz w:val="22"/>
          <w:szCs w:val="22"/>
        </w:rPr>
        <w:t xml:space="preserve"> vzniknout a v případě vzniku újmy se zavazuje objednatele odškodnit.</w:t>
      </w:r>
    </w:p>
    <w:p w14:paraId="3E42FBF9" w14:textId="1100C7B2" w:rsidR="007048AA" w:rsidRPr="002851DB" w:rsidRDefault="007048AA" w:rsidP="002501A2">
      <w:pPr>
        <w:numPr>
          <w:ilvl w:val="0"/>
          <w:numId w:val="8"/>
        </w:numPr>
        <w:tabs>
          <w:tab w:val="clear" w:pos="397"/>
        </w:tabs>
        <w:spacing w:after="120"/>
        <w:ind w:left="426" w:hanging="426"/>
        <w:jc w:val="both"/>
        <w:rPr>
          <w:rStyle w:val="slostrnky"/>
          <w:sz w:val="22"/>
          <w:szCs w:val="22"/>
        </w:rPr>
      </w:pPr>
      <w:r w:rsidRPr="002851DB">
        <w:rPr>
          <w:rStyle w:val="slostrnky"/>
          <w:sz w:val="22"/>
          <w:szCs w:val="22"/>
        </w:rPr>
        <w:t xml:space="preserve">Zhotovitel je při své činnosti povinen předcházet </w:t>
      </w:r>
      <w:r w:rsidR="00BF7ED7" w:rsidRPr="002851DB">
        <w:rPr>
          <w:rStyle w:val="slostrnky"/>
          <w:sz w:val="22"/>
          <w:szCs w:val="22"/>
        </w:rPr>
        <w:t xml:space="preserve">zejména </w:t>
      </w:r>
      <w:r w:rsidRPr="002851DB">
        <w:rPr>
          <w:rStyle w:val="slostrnky"/>
          <w:sz w:val="22"/>
          <w:szCs w:val="22"/>
        </w:rPr>
        <w:t>vzniku havárií</w:t>
      </w:r>
      <w:r w:rsidR="00C02DF3">
        <w:rPr>
          <w:rStyle w:val="slostrnky"/>
          <w:sz w:val="22"/>
          <w:szCs w:val="22"/>
        </w:rPr>
        <w:t>, nehod či jiným mimořádným událostem</w:t>
      </w:r>
      <w:r w:rsidR="007A4598" w:rsidRPr="002851DB">
        <w:rPr>
          <w:rStyle w:val="slostrnky"/>
          <w:sz w:val="22"/>
          <w:szCs w:val="22"/>
        </w:rPr>
        <w:t xml:space="preserve"> tý</w:t>
      </w:r>
      <w:r w:rsidR="00E27916" w:rsidRPr="002851DB">
        <w:rPr>
          <w:rStyle w:val="slostrnky"/>
          <w:sz w:val="22"/>
          <w:szCs w:val="22"/>
        </w:rPr>
        <w:t>kající</w:t>
      </w:r>
      <w:r w:rsidR="00C52948">
        <w:rPr>
          <w:rStyle w:val="slostrnky"/>
          <w:sz w:val="22"/>
          <w:szCs w:val="22"/>
        </w:rPr>
        <w:t>m</w:t>
      </w:r>
      <w:r w:rsidR="007A4598" w:rsidRPr="002851DB">
        <w:rPr>
          <w:rStyle w:val="slostrnky"/>
          <w:sz w:val="22"/>
          <w:szCs w:val="22"/>
        </w:rPr>
        <w:t xml:space="preserve"> se bezpečnosti a ochrany zdraví při práci, požární ochrany nebo životního prostředí</w:t>
      </w:r>
      <w:r w:rsidRPr="002851DB">
        <w:rPr>
          <w:rStyle w:val="slostrnky"/>
          <w:sz w:val="22"/>
          <w:szCs w:val="22"/>
        </w:rPr>
        <w:t xml:space="preserve">. V případě, že </w:t>
      </w:r>
      <w:r w:rsidR="005B03E6">
        <w:rPr>
          <w:rStyle w:val="slostrnky"/>
          <w:sz w:val="22"/>
          <w:szCs w:val="22"/>
        </w:rPr>
        <w:t>pracovníci</w:t>
      </w:r>
      <w:r w:rsidR="005222B6" w:rsidRPr="002851DB">
        <w:rPr>
          <w:rStyle w:val="slostrnky"/>
          <w:sz w:val="22"/>
          <w:szCs w:val="22"/>
        </w:rPr>
        <w:t>,</w:t>
      </w:r>
      <w:r w:rsidR="00E27916" w:rsidRPr="002851DB">
        <w:rPr>
          <w:rStyle w:val="slostrnky"/>
          <w:sz w:val="22"/>
          <w:szCs w:val="22"/>
        </w:rPr>
        <w:t xml:space="preserve"> </w:t>
      </w:r>
      <w:r w:rsidRPr="002851DB">
        <w:rPr>
          <w:rStyle w:val="slostrnky"/>
          <w:sz w:val="22"/>
          <w:szCs w:val="22"/>
        </w:rPr>
        <w:t>způsobí v areálu objednatele havárii</w:t>
      </w:r>
      <w:r w:rsidR="007A4598" w:rsidRPr="002851DB">
        <w:rPr>
          <w:rStyle w:val="slostrnky"/>
          <w:sz w:val="22"/>
          <w:szCs w:val="22"/>
        </w:rPr>
        <w:t xml:space="preserve"> nebo jinou mimořádnou událost dle předcházející věty,</w:t>
      </w:r>
      <w:r w:rsidRPr="002851DB">
        <w:rPr>
          <w:rStyle w:val="slostrnky"/>
          <w:sz w:val="22"/>
          <w:szCs w:val="22"/>
        </w:rPr>
        <w:t xml:space="preserve"> je jeho povinností neprodleně informovat </w:t>
      </w:r>
      <w:r w:rsidR="00DA469F" w:rsidRPr="002851DB">
        <w:rPr>
          <w:rStyle w:val="slostrnky"/>
          <w:sz w:val="22"/>
          <w:szCs w:val="22"/>
        </w:rPr>
        <w:t>objednatele</w:t>
      </w:r>
      <w:r w:rsidRPr="002851DB">
        <w:rPr>
          <w:rStyle w:val="slostrnky"/>
          <w:sz w:val="22"/>
          <w:szCs w:val="22"/>
        </w:rPr>
        <w:t xml:space="preserve"> a účastnit se likvidace </w:t>
      </w:r>
      <w:r w:rsidR="007A4598" w:rsidRPr="002851DB">
        <w:rPr>
          <w:rStyle w:val="slostrnky"/>
          <w:sz w:val="22"/>
          <w:szCs w:val="22"/>
        </w:rPr>
        <w:t xml:space="preserve">vzniklých </w:t>
      </w:r>
      <w:r w:rsidRPr="002851DB">
        <w:rPr>
          <w:rStyle w:val="slostrnky"/>
          <w:sz w:val="22"/>
          <w:szCs w:val="22"/>
        </w:rPr>
        <w:lastRenderedPageBreak/>
        <w:t>následků. Pokud zhotovitel svým jednáním</w:t>
      </w:r>
      <w:r w:rsidR="005222B6" w:rsidRPr="002851DB">
        <w:rPr>
          <w:rStyle w:val="slostrnky"/>
          <w:sz w:val="22"/>
          <w:szCs w:val="22"/>
        </w:rPr>
        <w:t xml:space="preserve">, resp. jeho </w:t>
      </w:r>
      <w:r w:rsidR="009F20FB">
        <w:rPr>
          <w:rStyle w:val="slostrnky"/>
          <w:sz w:val="22"/>
          <w:szCs w:val="22"/>
        </w:rPr>
        <w:t>pracovníci</w:t>
      </w:r>
      <w:r w:rsidR="009F20FB" w:rsidRPr="002851DB">
        <w:rPr>
          <w:rStyle w:val="slostrnky"/>
          <w:sz w:val="22"/>
          <w:szCs w:val="22"/>
        </w:rPr>
        <w:t xml:space="preserve"> </w:t>
      </w:r>
      <w:r w:rsidRPr="002851DB">
        <w:rPr>
          <w:rStyle w:val="slostrnky"/>
          <w:sz w:val="22"/>
          <w:szCs w:val="22"/>
        </w:rPr>
        <w:t xml:space="preserve">způsobí objednateli </w:t>
      </w:r>
      <w:r w:rsidR="007A4598" w:rsidRPr="002851DB">
        <w:rPr>
          <w:rStyle w:val="slostrnky"/>
          <w:sz w:val="22"/>
          <w:szCs w:val="22"/>
        </w:rPr>
        <w:t xml:space="preserve">újmu (včetně </w:t>
      </w:r>
      <w:r w:rsidRPr="002851DB">
        <w:rPr>
          <w:rStyle w:val="slostrnky"/>
          <w:sz w:val="22"/>
          <w:szCs w:val="22"/>
        </w:rPr>
        <w:t>škod</w:t>
      </w:r>
      <w:r w:rsidR="007A4598" w:rsidRPr="002851DB">
        <w:rPr>
          <w:rStyle w:val="slostrnky"/>
          <w:sz w:val="22"/>
          <w:szCs w:val="22"/>
        </w:rPr>
        <w:t>y)</w:t>
      </w:r>
      <w:r w:rsidRPr="002851DB">
        <w:rPr>
          <w:rStyle w:val="slostrnky"/>
          <w:sz w:val="22"/>
          <w:szCs w:val="22"/>
        </w:rPr>
        <w:t xml:space="preserve">, je zhotovitel povinen </w:t>
      </w:r>
      <w:r w:rsidR="007A4598" w:rsidRPr="002851DB">
        <w:rPr>
          <w:rStyle w:val="slostrnky"/>
          <w:sz w:val="22"/>
          <w:szCs w:val="22"/>
        </w:rPr>
        <w:t xml:space="preserve">újmu (včetně </w:t>
      </w:r>
      <w:r w:rsidRPr="002851DB">
        <w:rPr>
          <w:rStyle w:val="slostrnky"/>
          <w:sz w:val="22"/>
          <w:szCs w:val="22"/>
        </w:rPr>
        <w:t>škod</w:t>
      </w:r>
      <w:r w:rsidR="007A4598" w:rsidRPr="002851DB">
        <w:rPr>
          <w:rStyle w:val="slostrnky"/>
          <w:sz w:val="22"/>
          <w:szCs w:val="22"/>
        </w:rPr>
        <w:t>y)</w:t>
      </w:r>
      <w:r w:rsidRPr="002851DB">
        <w:rPr>
          <w:rStyle w:val="slostrnky"/>
          <w:sz w:val="22"/>
          <w:szCs w:val="22"/>
        </w:rPr>
        <w:t xml:space="preserve"> uhradit v plné výši, pokud se smluvní strany nedohodnou jinak.</w:t>
      </w:r>
      <w:r w:rsidR="00BF7ED7" w:rsidRPr="002851DB">
        <w:rPr>
          <w:sz w:val="22"/>
          <w:szCs w:val="22"/>
        </w:rPr>
        <w:t xml:space="preserve"> </w:t>
      </w:r>
    </w:p>
    <w:p w14:paraId="2AC948BD" w14:textId="7883B196" w:rsidR="007048AA" w:rsidRDefault="005B03E6" w:rsidP="002501A2">
      <w:pPr>
        <w:numPr>
          <w:ilvl w:val="0"/>
          <w:numId w:val="8"/>
        </w:numPr>
        <w:tabs>
          <w:tab w:val="clear" w:pos="397"/>
        </w:tabs>
        <w:spacing w:after="120"/>
        <w:ind w:left="426" w:hanging="426"/>
        <w:jc w:val="both"/>
        <w:rPr>
          <w:rStyle w:val="slostrnky"/>
          <w:sz w:val="22"/>
          <w:szCs w:val="22"/>
        </w:rPr>
      </w:pPr>
      <w:r>
        <w:rPr>
          <w:rStyle w:val="slostrnky"/>
          <w:sz w:val="22"/>
          <w:szCs w:val="22"/>
        </w:rPr>
        <w:t>Pracovníci</w:t>
      </w:r>
      <w:r w:rsidR="007048AA" w:rsidRPr="002851DB">
        <w:rPr>
          <w:rStyle w:val="slostrnky"/>
          <w:sz w:val="22"/>
          <w:szCs w:val="22"/>
        </w:rPr>
        <w:t xml:space="preserve">, kteří budou vykonávat </w:t>
      </w:r>
      <w:r w:rsidR="0022377C">
        <w:rPr>
          <w:rStyle w:val="slostrnky"/>
          <w:sz w:val="22"/>
          <w:szCs w:val="22"/>
        </w:rPr>
        <w:t>Služby</w:t>
      </w:r>
      <w:r w:rsidR="007048AA" w:rsidRPr="002851DB">
        <w:rPr>
          <w:rStyle w:val="slostrnky"/>
          <w:sz w:val="22"/>
          <w:szCs w:val="22"/>
        </w:rPr>
        <w:t xml:space="preserve"> v </w:t>
      </w:r>
      <w:r w:rsidR="00D0681C">
        <w:rPr>
          <w:rStyle w:val="slostrnky"/>
          <w:sz w:val="22"/>
          <w:szCs w:val="22"/>
        </w:rPr>
        <w:t>objektech</w:t>
      </w:r>
      <w:r w:rsidR="007048AA" w:rsidRPr="002851DB">
        <w:rPr>
          <w:rStyle w:val="slostrnky"/>
          <w:sz w:val="22"/>
          <w:szCs w:val="22"/>
        </w:rPr>
        <w:t xml:space="preserve"> objednatele, budou prokazatelně proškoleni ze základních požadavků v oblasti bezpečnosti práce, požární ochrany a ochrany životního prostředí. Školení provede zaměstnanec objednatele</w:t>
      </w:r>
      <w:r w:rsidR="0042565F" w:rsidRPr="002851DB">
        <w:rPr>
          <w:rStyle w:val="slostrnky"/>
          <w:sz w:val="22"/>
          <w:szCs w:val="22"/>
        </w:rPr>
        <w:t xml:space="preserve"> a zhotovitel </w:t>
      </w:r>
      <w:r w:rsidR="00B71358">
        <w:rPr>
          <w:rStyle w:val="slostrnky"/>
          <w:sz w:val="22"/>
          <w:szCs w:val="22"/>
        </w:rPr>
        <w:t>zaváže</w:t>
      </w:r>
      <w:r w:rsidR="0042565F" w:rsidRPr="002851DB">
        <w:rPr>
          <w:rStyle w:val="slostrnky"/>
          <w:sz w:val="22"/>
          <w:szCs w:val="22"/>
        </w:rPr>
        <w:t xml:space="preserve"> své zaměstnance k</w:t>
      </w:r>
      <w:r w:rsidR="002C1F0C">
        <w:rPr>
          <w:rStyle w:val="slostrnky"/>
          <w:sz w:val="22"/>
          <w:szCs w:val="22"/>
        </w:rPr>
        <w:t> účasti na daném školen</w:t>
      </w:r>
      <w:r w:rsidR="00A01EEF">
        <w:rPr>
          <w:rStyle w:val="slostrnky"/>
          <w:sz w:val="22"/>
          <w:szCs w:val="22"/>
        </w:rPr>
        <w:t>í</w:t>
      </w:r>
      <w:r w:rsidR="002C1F0C">
        <w:rPr>
          <w:rStyle w:val="slostrnky"/>
          <w:sz w:val="22"/>
          <w:szCs w:val="22"/>
        </w:rPr>
        <w:t xml:space="preserve">/školeních a k </w:t>
      </w:r>
      <w:r w:rsidR="0042565F" w:rsidRPr="002851DB">
        <w:rPr>
          <w:rStyle w:val="slostrnky"/>
          <w:sz w:val="22"/>
          <w:szCs w:val="22"/>
        </w:rPr>
        <w:t>dodržování těchto pravidel</w:t>
      </w:r>
      <w:r w:rsidR="005222B6" w:rsidRPr="002851DB">
        <w:rPr>
          <w:rStyle w:val="slostrnky"/>
          <w:sz w:val="22"/>
          <w:szCs w:val="22"/>
        </w:rPr>
        <w:t xml:space="preserve"> a na</w:t>
      </w:r>
      <w:r w:rsidR="002268E5" w:rsidRPr="002851DB">
        <w:rPr>
          <w:rStyle w:val="slostrnky"/>
          <w:sz w:val="22"/>
          <w:szCs w:val="22"/>
        </w:rPr>
        <w:t>d</w:t>
      </w:r>
      <w:r w:rsidR="005222B6" w:rsidRPr="002851DB">
        <w:rPr>
          <w:rStyle w:val="slostrnky"/>
          <w:sz w:val="22"/>
          <w:szCs w:val="22"/>
        </w:rPr>
        <w:t xml:space="preserve"> dodržováním těchto pravidel dohlížet</w:t>
      </w:r>
      <w:r w:rsidR="009F20FB">
        <w:rPr>
          <w:rStyle w:val="slostrnky"/>
          <w:sz w:val="22"/>
          <w:szCs w:val="22"/>
        </w:rPr>
        <w:t xml:space="preserve"> a zajistí splnění uvedených povinností i u svých subdodavatelů, resp. pracovníků subdodavatelů</w:t>
      </w:r>
      <w:r w:rsidR="007048AA" w:rsidRPr="002851DB">
        <w:rPr>
          <w:rStyle w:val="slostrnky"/>
          <w:sz w:val="22"/>
          <w:szCs w:val="22"/>
        </w:rPr>
        <w:t>.</w:t>
      </w:r>
    </w:p>
    <w:p w14:paraId="65DAFCC1" w14:textId="2512A2E3" w:rsidR="009B00D5" w:rsidRPr="006C220C" w:rsidRDefault="002C1F0C" w:rsidP="002501A2">
      <w:pPr>
        <w:numPr>
          <w:ilvl w:val="0"/>
          <w:numId w:val="8"/>
        </w:numPr>
        <w:tabs>
          <w:tab w:val="clear" w:pos="397"/>
        </w:tabs>
        <w:spacing w:after="120"/>
        <w:ind w:left="426" w:hanging="426"/>
        <w:jc w:val="both"/>
        <w:rPr>
          <w:rStyle w:val="slostrnky"/>
          <w:sz w:val="22"/>
          <w:szCs w:val="22"/>
        </w:rPr>
      </w:pPr>
      <w:r>
        <w:rPr>
          <w:rStyle w:val="slostrnky"/>
          <w:sz w:val="22"/>
          <w:szCs w:val="22"/>
        </w:rPr>
        <w:t xml:space="preserve">Zhotovitel je povinen zajistit, aby </w:t>
      </w:r>
      <w:r w:rsidR="00EF751A">
        <w:rPr>
          <w:rStyle w:val="slostrnky"/>
          <w:sz w:val="22"/>
          <w:szCs w:val="22"/>
        </w:rPr>
        <w:t>pracovníci</w:t>
      </w:r>
      <w:r w:rsidR="009B00D5">
        <w:rPr>
          <w:rStyle w:val="slostrnky"/>
          <w:sz w:val="22"/>
          <w:szCs w:val="22"/>
        </w:rPr>
        <w:t>,</w:t>
      </w:r>
      <w:r w:rsidR="00A01EEF">
        <w:rPr>
          <w:rStyle w:val="slostrnky"/>
          <w:sz w:val="22"/>
          <w:szCs w:val="22"/>
        </w:rPr>
        <w:t xml:space="preserve"> kteří</w:t>
      </w:r>
      <w:r w:rsidR="009B00D5">
        <w:rPr>
          <w:rStyle w:val="slostrnky"/>
          <w:sz w:val="22"/>
          <w:szCs w:val="22"/>
        </w:rPr>
        <w:t xml:space="preserve"> budou provádět Služby v</w:t>
      </w:r>
      <w:r w:rsidR="008A176C">
        <w:rPr>
          <w:rStyle w:val="slostrnky"/>
          <w:sz w:val="22"/>
          <w:szCs w:val="22"/>
        </w:rPr>
        <w:t> </w:t>
      </w:r>
      <w:r w:rsidR="00A76ABB">
        <w:rPr>
          <w:rStyle w:val="slostrnky"/>
          <w:sz w:val="22"/>
          <w:szCs w:val="22"/>
        </w:rPr>
        <w:t>o</w:t>
      </w:r>
      <w:r w:rsidR="00941F46">
        <w:rPr>
          <w:rStyle w:val="slostrnky"/>
          <w:sz w:val="22"/>
          <w:szCs w:val="22"/>
        </w:rPr>
        <w:t>bjektech</w:t>
      </w:r>
      <w:r w:rsidR="008A176C">
        <w:rPr>
          <w:rStyle w:val="slostrnky"/>
          <w:sz w:val="22"/>
          <w:szCs w:val="22"/>
        </w:rPr>
        <w:t xml:space="preserve"> objednatele, ve kterých mohou přijít do kontaktu s pitnou vodou, disponova</w:t>
      </w:r>
      <w:r>
        <w:rPr>
          <w:rStyle w:val="slostrnky"/>
          <w:sz w:val="22"/>
          <w:szCs w:val="22"/>
        </w:rPr>
        <w:t>li</w:t>
      </w:r>
      <w:r w:rsidR="008A176C">
        <w:rPr>
          <w:rStyle w:val="slostrnky"/>
          <w:sz w:val="22"/>
          <w:szCs w:val="22"/>
        </w:rPr>
        <w:t xml:space="preserve"> zdravotním průkazem, a tento </w:t>
      </w:r>
      <w:r w:rsidR="008A176C" w:rsidRPr="006C220C">
        <w:rPr>
          <w:rStyle w:val="slostrnky"/>
          <w:sz w:val="22"/>
          <w:szCs w:val="22"/>
        </w:rPr>
        <w:t xml:space="preserve">průkaz objednateli před započetím </w:t>
      </w:r>
      <w:r w:rsidR="000F53D9" w:rsidRPr="006C220C">
        <w:rPr>
          <w:rStyle w:val="slostrnky"/>
          <w:sz w:val="22"/>
          <w:szCs w:val="22"/>
        </w:rPr>
        <w:t xml:space="preserve">poskytování </w:t>
      </w:r>
      <w:r w:rsidR="008A176C" w:rsidRPr="006C220C">
        <w:rPr>
          <w:rStyle w:val="slostrnky"/>
          <w:sz w:val="22"/>
          <w:szCs w:val="22"/>
        </w:rPr>
        <w:t>Služeb na vyžádání předloži</w:t>
      </w:r>
      <w:r w:rsidRPr="006C220C">
        <w:rPr>
          <w:rStyle w:val="slostrnky"/>
          <w:sz w:val="22"/>
          <w:szCs w:val="22"/>
        </w:rPr>
        <w:t>li</w:t>
      </w:r>
      <w:r w:rsidR="008A176C" w:rsidRPr="006C220C">
        <w:rPr>
          <w:rStyle w:val="slostrnky"/>
          <w:sz w:val="22"/>
          <w:szCs w:val="22"/>
        </w:rPr>
        <w:t xml:space="preserve">. </w:t>
      </w:r>
    </w:p>
    <w:p w14:paraId="12FF4E6E" w14:textId="56FFA8B8" w:rsidR="001D1E99" w:rsidRPr="006C220C" w:rsidRDefault="001D1E99" w:rsidP="002501A2">
      <w:pPr>
        <w:numPr>
          <w:ilvl w:val="0"/>
          <w:numId w:val="8"/>
        </w:numPr>
        <w:tabs>
          <w:tab w:val="clear" w:pos="397"/>
        </w:tabs>
        <w:spacing w:after="120"/>
        <w:ind w:left="426" w:hanging="426"/>
        <w:jc w:val="both"/>
        <w:rPr>
          <w:rStyle w:val="slostrnky"/>
          <w:sz w:val="22"/>
          <w:szCs w:val="22"/>
        </w:rPr>
      </w:pPr>
      <w:bookmarkStart w:id="1" w:name="_Ref107409722"/>
      <w:bookmarkStart w:id="2" w:name="_Ref107410834"/>
      <w:r w:rsidRPr="006C220C">
        <w:rPr>
          <w:sz w:val="22"/>
          <w:szCs w:val="22"/>
        </w:rPr>
        <w:t xml:space="preserve">Zhotovitel je povinen zajistit, aby </w:t>
      </w:r>
      <w:r w:rsidR="00EF751A">
        <w:rPr>
          <w:sz w:val="22"/>
          <w:szCs w:val="22"/>
        </w:rPr>
        <w:t>pracovníci</w:t>
      </w:r>
      <w:r w:rsidR="006C220C">
        <w:rPr>
          <w:sz w:val="22"/>
          <w:szCs w:val="22"/>
        </w:rPr>
        <w:t>, kteří se budou podílet na poskytování Služeb,</w:t>
      </w:r>
      <w:r w:rsidRPr="006C220C">
        <w:rPr>
          <w:sz w:val="22"/>
          <w:szCs w:val="22"/>
        </w:rPr>
        <w:t xml:space="preserve"> nepožívali před a</w:t>
      </w:r>
      <w:r w:rsidR="006C220C">
        <w:rPr>
          <w:sz w:val="22"/>
          <w:szCs w:val="22"/>
        </w:rPr>
        <w:t>ni</w:t>
      </w:r>
      <w:r w:rsidRPr="006C220C">
        <w:rPr>
          <w:sz w:val="22"/>
          <w:szCs w:val="22"/>
        </w:rPr>
        <w:t xml:space="preserve"> při provádění </w:t>
      </w:r>
      <w:r w:rsidR="006C220C" w:rsidRPr="006C220C">
        <w:rPr>
          <w:sz w:val="22"/>
          <w:szCs w:val="22"/>
        </w:rPr>
        <w:t>Služeb</w:t>
      </w:r>
      <w:r w:rsidRPr="006C220C">
        <w:rPr>
          <w:sz w:val="22"/>
          <w:szCs w:val="22"/>
        </w:rPr>
        <w:t xml:space="preserve"> alkoholické nápoje ani neužívali jiné </w:t>
      </w:r>
      <w:r w:rsidR="006C220C" w:rsidRPr="006C220C">
        <w:rPr>
          <w:sz w:val="22"/>
          <w:szCs w:val="22"/>
        </w:rPr>
        <w:t>omamné</w:t>
      </w:r>
      <w:r w:rsidRPr="006C220C">
        <w:rPr>
          <w:sz w:val="22"/>
          <w:szCs w:val="22"/>
        </w:rPr>
        <w:t xml:space="preserve"> látky</w:t>
      </w:r>
      <w:r w:rsidR="00D56DE3" w:rsidRPr="006C220C">
        <w:rPr>
          <w:rStyle w:val="slostrnky"/>
          <w:sz w:val="22"/>
          <w:szCs w:val="22"/>
        </w:rPr>
        <w:t>. Zhotovitel je</w:t>
      </w:r>
      <w:r w:rsidR="006C220C">
        <w:rPr>
          <w:rStyle w:val="slostrnky"/>
          <w:sz w:val="22"/>
          <w:szCs w:val="22"/>
        </w:rPr>
        <w:t xml:space="preserve"> dále</w:t>
      </w:r>
      <w:r w:rsidR="00D56DE3" w:rsidRPr="006C220C">
        <w:rPr>
          <w:rStyle w:val="slostrnky"/>
          <w:sz w:val="22"/>
          <w:szCs w:val="22"/>
        </w:rPr>
        <w:t xml:space="preserve"> povinen zavázat své zaměstnance, kteří se budou podíle</w:t>
      </w:r>
      <w:r w:rsidR="006C220C">
        <w:rPr>
          <w:rStyle w:val="slostrnky"/>
          <w:sz w:val="22"/>
          <w:szCs w:val="22"/>
        </w:rPr>
        <w:t>t</w:t>
      </w:r>
      <w:r w:rsidR="00D56DE3" w:rsidRPr="006C220C">
        <w:rPr>
          <w:rStyle w:val="slostrnky"/>
          <w:sz w:val="22"/>
          <w:szCs w:val="22"/>
        </w:rPr>
        <w:t xml:space="preserve"> na poskytování Služeb</w:t>
      </w:r>
      <w:r w:rsidR="00797109">
        <w:rPr>
          <w:rStyle w:val="slostrnky"/>
          <w:sz w:val="22"/>
          <w:szCs w:val="22"/>
        </w:rPr>
        <w:t>,</w:t>
      </w:r>
      <w:r w:rsidR="00D56DE3" w:rsidRPr="006C220C">
        <w:rPr>
          <w:rStyle w:val="slostrnky"/>
          <w:sz w:val="22"/>
          <w:szCs w:val="22"/>
        </w:rPr>
        <w:t xml:space="preserve"> k tomu, aby se podrobili zkoušce na alkohol a/nebo jiné omamné látky, budou-li k tomu vyzván</w:t>
      </w:r>
      <w:r w:rsidR="005E112A">
        <w:rPr>
          <w:rStyle w:val="slostrnky"/>
          <w:sz w:val="22"/>
          <w:szCs w:val="22"/>
        </w:rPr>
        <w:t>i</w:t>
      </w:r>
      <w:r w:rsidR="00D56DE3" w:rsidRPr="006C220C">
        <w:rPr>
          <w:rStyle w:val="slostrnky"/>
          <w:sz w:val="22"/>
          <w:szCs w:val="22"/>
        </w:rPr>
        <w:t xml:space="preserve"> ze strany oprávněné osoby objednatele</w:t>
      </w:r>
      <w:r w:rsidR="00797109">
        <w:rPr>
          <w:rStyle w:val="slostrnky"/>
          <w:sz w:val="22"/>
          <w:szCs w:val="22"/>
        </w:rPr>
        <w:t xml:space="preserve"> </w:t>
      </w:r>
      <w:r w:rsidR="002270B9">
        <w:rPr>
          <w:rStyle w:val="slostrnky"/>
          <w:sz w:val="22"/>
          <w:szCs w:val="22"/>
        </w:rPr>
        <w:t xml:space="preserve">pro jednotlivé objekty </w:t>
      </w:r>
      <w:r w:rsidR="00797109">
        <w:rPr>
          <w:rStyle w:val="slostrnky"/>
          <w:sz w:val="22"/>
          <w:szCs w:val="22"/>
        </w:rPr>
        <w:t>(dále také jako „</w:t>
      </w:r>
      <w:r w:rsidR="00797109" w:rsidRPr="000A1296">
        <w:rPr>
          <w:rStyle w:val="slostrnky"/>
          <w:b/>
          <w:bCs/>
          <w:sz w:val="22"/>
          <w:szCs w:val="22"/>
        </w:rPr>
        <w:t>zkouška</w:t>
      </w:r>
      <w:r w:rsidR="00797109">
        <w:rPr>
          <w:rStyle w:val="slostrnky"/>
          <w:sz w:val="22"/>
          <w:szCs w:val="22"/>
        </w:rPr>
        <w:t>“)</w:t>
      </w:r>
      <w:r w:rsidR="00EF751A">
        <w:rPr>
          <w:rStyle w:val="slostrnky"/>
          <w:sz w:val="22"/>
          <w:szCs w:val="22"/>
        </w:rPr>
        <w:t xml:space="preserve"> a zajistit splnění uvedených povinností i u svých subdodavatelů, resp. pracovníků subdodavatelů</w:t>
      </w:r>
      <w:r w:rsidR="00D56DE3" w:rsidRPr="006C220C">
        <w:rPr>
          <w:rStyle w:val="slostrnky"/>
          <w:sz w:val="22"/>
          <w:szCs w:val="22"/>
        </w:rPr>
        <w:t xml:space="preserve">. </w:t>
      </w:r>
      <w:bookmarkEnd w:id="1"/>
      <w:r w:rsidR="00797109" w:rsidRPr="000A1296">
        <w:rPr>
          <w:rStyle w:val="slostrnky"/>
          <w:sz w:val="22"/>
          <w:szCs w:val="22"/>
        </w:rPr>
        <w:t xml:space="preserve">V případě zjištění pozitivního výsledku </w:t>
      </w:r>
      <w:r w:rsidR="00F126B5" w:rsidRPr="000A1296">
        <w:rPr>
          <w:rStyle w:val="slostrnky"/>
          <w:sz w:val="22"/>
          <w:szCs w:val="22"/>
        </w:rPr>
        <w:t>zkoušky</w:t>
      </w:r>
      <w:r w:rsidR="00797109" w:rsidRPr="000A1296">
        <w:rPr>
          <w:rStyle w:val="slostrnky"/>
          <w:sz w:val="22"/>
          <w:szCs w:val="22"/>
        </w:rPr>
        <w:t xml:space="preserve">, </w:t>
      </w:r>
      <w:r w:rsidR="00F126B5" w:rsidRPr="000A1296">
        <w:rPr>
          <w:rStyle w:val="slostrnky"/>
          <w:sz w:val="22"/>
          <w:szCs w:val="22"/>
        </w:rPr>
        <w:t>uvědomí oprávněná osoba objednatele</w:t>
      </w:r>
      <w:r w:rsidR="00F126B5" w:rsidRPr="00981FB9">
        <w:rPr>
          <w:rStyle w:val="slostrnky"/>
          <w:sz w:val="22"/>
          <w:szCs w:val="22"/>
        </w:rPr>
        <w:t xml:space="preserve"> neprodleně </w:t>
      </w:r>
      <w:r w:rsidR="002270B9">
        <w:rPr>
          <w:rStyle w:val="slostrnky"/>
          <w:sz w:val="22"/>
          <w:szCs w:val="22"/>
        </w:rPr>
        <w:t>kontaktní</w:t>
      </w:r>
      <w:r w:rsidR="00F126B5" w:rsidRPr="00981FB9">
        <w:rPr>
          <w:rStyle w:val="slostrnky"/>
          <w:sz w:val="22"/>
          <w:szCs w:val="22"/>
        </w:rPr>
        <w:t xml:space="preserve"> osobou zhotovitele emailem</w:t>
      </w:r>
      <w:r w:rsidR="00797109" w:rsidRPr="00981FB9">
        <w:rPr>
          <w:rStyle w:val="slostrnky"/>
          <w:sz w:val="22"/>
          <w:szCs w:val="22"/>
        </w:rPr>
        <w:t xml:space="preserve"> a zakáže </w:t>
      </w:r>
      <w:r w:rsidR="00EF751A">
        <w:rPr>
          <w:rStyle w:val="slostrnky"/>
          <w:sz w:val="22"/>
          <w:szCs w:val="22"/>
        </w:rPr>
        <w:t>pracovníkovi</w:t>
      </w:r>
      <w:r w:rsidR="00797109" w:rsidRPr="00981FB9">
        <w:rPr>
          <w:rStyle w:val="slostrnky"/>
          <w:sz w:val="22"/>
          <w:szCs w:val="22"/>
        </w:rPr>
        <w:t xml:space="preserve"> pod vlivem alkoholu či jiné </w:t>
      </w:r>
      <w:r w:rsidR="00F126B5" w:rsidRPr="00981FB9">
        <w:rPr>
          <w:rStyle w:val="slostrnky"/>
          <w:sz w:val="22"/>
          <w:szCs w:val="22"/>
        </w:rPr>
        <w:t>omamné</w:t>
      </w:r>
      <w:r w:rsidR="00797109" w:rsidRPr="00981FB9">
        <w:rPr>
          <w:rStyle w:val="slostrnky"/>
          <w:sz w:val="22"/>
          <w:szCs w:val="22"/>
        </w:rPr>
        <w:t xml:space="preserve"> látky pokračovat </w:t>
      </w:r>
      <w:r w:rsidR="00F126B5" w:rsidRPr="00981FB9">
        <w:rPr>
          <w:rStyle w:val="slostrnky"/>
          <w:sz w:val="22"/>
          <w:szCs w:val="22"/>
        </w:rPr>
        <w:t>poskytování Služeb</w:t>
      </w:r>
      <w:r w:rsidR="00797109" w:rsidRPr="00981FB9">
        <w:rPr>
          <w:rStyle w:val="slostrnky"/>
          <w:sz w:val="22"/>
          <w:szCs w:val="22"/>
        </w:rPr>
        <w:t xml:space="preserve"> a vykáže ji </w:t>
      </w:r>
      <w:r w:rsidR="00F126B5" w:rsidRPr="00981FB9">
        <w:rPr>
          <w:rStyle w:val="slostrnky"/>
          <w:sz w:val="22"/>
          <w:szCs w:val="22"/>
        </w:rPr>
        <w:t>z prostor objednatele.</w:t>
      </w:r>
      <w:bookmarkEnd w:id="2"/>
    </w:p>
    <w:p w14:paraId="2700EE68" w14:textId="2E0C6D11" w:rsidR="0036155F" w:rsidRDefault="0036155F" w:rsidP="002501A2">
      <w:pPr>
        <w:numPr>
          <w:ilvl w:val="0"/>
          <w:numId w:val="8"/>
        </w:numPr>
        <w:tabs>
          <w:tab w:val="clear" w:pos="397"/>
        </w:tabs>
        <w:spacing w:after="120"/>
        <w:ind w:left="426" w:hanging="426"/>
        <w:jc w:val="both"/>
        <w:rPr>
          <w:rStyle w:val="slostrnky"/>
          <w:sz w:val="22"/>
          <w:szCs w:val="22"/>
        </w:rPr>
      </w:pPr>
      <w:r>
        <w:rPr>
          <w:rStyle w:val="slostrnky"/>
          <w:sz w:val="22"/>
          <w:szCs w:val="22"/>
        </w:rPr>
        <w:t xml:space="preserve">Zhotovitel je povinen proškolit </w:t>
      </w:r>
      <w:r w:rsidR="00EF063F">
        <w:rPr>
          <w:rStyle w:val="slostrnky"/>
          <w:sz w:val="22"/>
          <w:szCs w:val="22"/>
        </w:rPr>
        <w:t xml:space="preserve">a/nebo zajistit proškolení </w:t>
      </w:r>
      <w:r w:rsidR="00EF751A">
        <w:rPr>
          <w:rStyle w:val="slostrnky"/>
          <w:sz w:val="22"/>
          <w:szCs w:val="22"/>
        </w:rPr>
        <w:t>pracovník</w:t>
      </w:r>
      <w:r w:rsidR="00EF063F">
        <w:rPr>
          <w:rStyle w:val="slostrnky"/>
          <w:sz w:val="22"/>
          <w:szCs w:val="22"/>
        </w:rPr>
        <w:t>ů</w:t>
      </w:r>
      <w:r>
        <w:rPr>
          <w:rStyle w:val="slostrnky"/>
          <w:sz w:val="22"/>
          <w:szCs w:val="22"/>
        </w:rPr>
        <w:t xml:space="preserve"> o nedotknutelnosti věcí objednatele. Zhotovitel odpovídá za to, že jakékoliv věci objednatele nebudou zcizeny </w:t>
      </w:r>
      <w:r w:rsidR="00C409FF">
        <w:rPr>
          <w:rStyle w:val="slostrnky"/>
          <w:sz w:val="22"/>
          <w:szCs w:val="22"/>
        </w:rPr>
        <w:t xml:space="preserve">ani </w:t>
      </w:r>
      <w:r>
        <w:rPr>
          <w:rStyle w:val="slostrnky"/>
          <w:sz w:val="22"/>
          <w:szCs w:val="22"/>
        </w:rPr>
        <w:t xml:space="preserve">zneužity. </w:t>
      </w:r>
      <w:r w:rsidR="000F759A">
        <w:rPr>
          <w:rStyle w:val="slostrnky"/>
          <w:sz w:val="22"/>
          <w:szCs w:val="22"/>
        </w:rPr>
        <w:t xml:space="preserve">Zhotovitel ani </w:t>
      </w:r>
      <w:r w:rsidR="00EF751A">
        <w:rPr>
          <w:rStyle w:val="slostrnky"/>
          <w:sz w:val="22"/>
          <w:szCs w:val="22"/>
        </w:rPr>
        <w:t>pracovníci</w:t>
      </w:r>
      <w:r w:rsidR="000F759A">
        <w:rPr>
          <w:rStyle w:val="slostrnky"/>
          <w:sz w:val="22"/>
          <w:szCs w:val="22"/>
        </w:rPr>
        <w:t xml:space="preserve"> nesmí prohlížet písemné doklady, které jsou uloženy v uklízených </w:t>
      </w:r>
      <w:r w:rsidR="00941F46">
        <w:rPr>
          <w:rStyle w:val="slostrnky"/>
          <w:sz w:val="22"/>
          <w:szCs w:val="22"/>
        </w:rPr>
        <w:t>objektech</w:t>
      </w:r>
      <w:r w:rsidR="000F759A">
        <w:rPr>
          <w:rStyle w:val="slostrnky"/>
          <w:sz w:val="22"/>
          <w:szCs w:val="22"/>
        </w:rPr>
        <w:t xml:space="preserve">. Veškeré takové doklady požívají ochrany ve smyslu zákona o ochraně osobních údajů a jejich zneužití je trestné. Zhotovitel a </w:t>
      </w:r>
      <w:r w:rsidR="00EF751A">
        <w:rPr>
          <w:rStyle w:val="slostrnky"/>
          <w:sz w:val="22"/>
          <w:szCs w:val="22"/>
        </w:rPr>
        <w:t>pracovníci</w:t>
      </w:r>
      <w:r w:rsidR="000F759A">
        <w:rPr>
          <w:rStyle w:val="slostrnky"/>
          <w:sz w:val="22"/>
          <w:szCs w:val="22"/>
        </w:rPr>
        <w:t xml:space="preserve"> jsou povinni zachovávat mlčenlivost o skutečnostech, o kterých se dozvěděli při poskytování </w:t>
      </w:r>
      <w:r w:rsidR="00AF6A79">
        <w:rPr>
          <w:rStyle w:val="slostrnky"/>
          <w:sz w:val="22"/>
          <w:szCs w:val="22"/>
        </w:rPr>
        <w:t>S</w:t>
      </w:r>
      <w:r w:rsidR="000F759A">
        <w:rPr>
          <w:rStyle w:val="slostrnky"/>
          <w:sz w:val="22"/>
          <w:szCs w:val="22"/>
        </w:rPr>
        <w:t>lužeb. Zhotovitel zajistí v</w:t>
      </w:r>
      <w:r w:rsidR="00C409FF">
        <w:rPr>
          <w:rStyle w:val="slostrnky"/>
          <w:sz w:val="22"/>
          <w:szCs w:val="22"/>
        </w:rPr>
        <w:t> </w:t>
      </w:r>
      <w:r w:rsidR="000F759A">
        <w:rPr>
          <w:rStyle w:val="slostrnky"/>
          <w:sz w:val="22"/>
          <w:szCs w:val="22"/>
        </w:rPr>
        <w:t>pracovních smlouvách svých zaměstnanců podepsání závazku mlčenlivosti o skutečnostech, o nichž se dozvěděli v</w:t>
      </w:r>
      <w:r w:rsidR="00C409FF">
        <w:rPr>
          <w:rStyle w:val="slostrnky"/>
          <w:sz w:val="22"/>
          <w:szCs w:val="22"/>
        </w:rPr>
        <w:t> </w:t>
      </w:r>
      <w:r w:rsidR="000F759A">
        <w:rPr>
          <w:rStyle w:val="slostrnky"/>
          <w:sz w:val="22"/>
          <w:szCs w:val="22"/>
        </w:rPr>
        <w:t>souvislosti s</w:t>
      </w:r>
      <w:r w:rsidR="00C409FF">
        <w:rPr>
          <w:rStyle w:val="slostrnky"/>
          <w:sz w:val="22"/>
          <w:szCs w:val="22"/>
        </w:rPr>
        <w:t> </w:t>
      </w:r>
      <w:r w:rsidR="000F759A">
        <w:rPr>
          <w:rStyle w:val="slostrnky"/>
          <w:sz w:val="22"/>
          <w:szCs w:val="22"/>
        </w:rPr>
        <w:t>výkonem povolání</w:t>
      </w:r>
      <w:r w:rsidR="00C409FF">
        <w:rPr>
          <w:rStyle w:val="slostrnky"/>
          <w:sz w:val="22"/>
          <w:szCs w:val="22"/>
        </w:rPr>
        <w:t xml:space="preserve"> a jeho dodržování bude vynucovat</w:t>
      </w:r>
      <w:r w:rsidR="00EF751A">
        <w:rPr>
          <w:rStyle w:val="slostrnky"/>
          <w:sz w:val="22"/>
          <w:szCs w:val="22"/>
        </w:rPr>
        <w:t xml:space="preserve"> a zajistí splnění uvedených povinností i u svých subdodavatelů, resp. pracovníků subdodavatelů</w:t>
      </w:r>
      <w:r w:rsidR="000F759A">
        <w:rPr>
          <w:rStyle w:val="slostrnky"/>
          <w:sz w:val="22"/>
          <w:szCs w:val="22"/>
        </w:rPr>
        <w:t xml:space="preserve">. </w:t>
      </w:r>
    </w:p>
    <w:p w14:paraId="1E328A36" w14:textId="218CB007" w:rsidR="000F759A" w:rsidRPr="00FE3482" w:rsidRDefault="000F759A" w:rsidP="002501A2">
      <w:pPr>
        <w:numPr>
          <w:ilvl w:val="0"/>
          <w:numId w:val="8"/>
        </w:numPr>
        <w:tabs>
          <w:tab w:val="clear" w:pos="397"/>
        </w:tabs>
        <w:spacing w:after="120"/>
        <w:ind w:left="426" w:hanging="426"/>
        <w:jc w:val="both"/>
        <w:rPr>
          <w:rStyle w:val="slostrnky"/>
          <w:sz w:val="22"/>
          <w:szCs w:val="22"/>
        </w:rPr>
      </w:pPr>
      <w:r>
        <w:rPr>
          <w:rStyle w:val="slostrnky"/>
          <w:sz w:val="22"/>
          <w:szCs w:val="22"/>
        </w:rPr>
        <w:t xml:space="preserve">Veškeré nálezy věcí při provádění Služeb </w:t>
      </w:r>
      <w:r w:rsidR="00D52CCF">
        <w:rPr>
          <w:rStyle w:val="slostrnky"/>
          <w:sz w:val="22"/>
          <w:szCs w:val="22"/>
        </w:rPr>
        <w:t xml:space="preserve">jsou </w:t>
      </w:r>
      <w:r w:rsidR="00EF751A">
        <w:rPr>
          <w:rStyle w:val="slostrnky"/>
          <w:sz w:val="22"/>
          <w:szCs w:val="22"/>
        </w:rPr>
        <w:t>pracovníci</w:t>
      </w:r>
      <w:r>
        <w:rPr>
          <w:rStyle w:val="slostrnky"/>
          <w:sz w:val="22"/>
          <w:szCs w:val="22"/>
        </w:rPr>
        <w:t xml:space="preserve"> povin</w:t>
      </w:r>
      <w:r w:rsidR="0041517D">
        <w:rPr>
          <w:rStyle w:val="slostrnky"/>
          <w:sz w:val="22"/>
          <w:szCs w:val="22"/>
        </w:rPr>
        <w:t>ni</w:t>
      </w:r>
      <w:r>
        <w:rPr>
          <w:rStyle w:val="slostrnky"/>
          <w:sz w:val="22"/>
          <w:szCs w:val="22"/>
        </w:rPr>
        <w:t xml:space="preserve"> </w:t>
      </w:r>
      <w:r w:rsidR="0041517D">
        <w:rPr>
          <w:rStyle w:val="slostrnky"/>
          <w:sz w:val="22"/>
          <w:szCs w:val="22"/>
        </w:rPr>
        <w:t xml:space="preserve">odevzdat </w:t>
      </w:r>
      <w:r w:rsidR="0022377C">
        <w:rPr>
          <w:rStyle w:val="slostrnky"/>
          <w:sz w:val="22"/>
          <w:szCs w:val="22"/>
        </w:rPr>
        <w:t xml:space="preserve">oprávněné osobě </w:t>
      </w:r>
      <w:r w:rsidR="0022377C" w:rsidRPr="00FE3482">
        <w:rPr>
          <w:rStyle w:val="slostrnky"/>
          <w:sz w:val="22"/>
          <w:szCs w:val="22"/>
        </w:rPr>
        <w:t>objednatele</w:t>
      </w:r>
      <w:r w:rsidR="00C52948">
        <w:rPr>
          <w:rStyle w:val="slostrnky"/>
          <w:sz w:val="22"/>
          <w:szCs w:val="22"/>
        </w:rPr>
        <w:t>, a to dle příslušného objektu, v němž k nálezu došlo</w:t>
      </w:r>
      <w:r w:rsidR="0041517D" w:rsidRPr="00FE3482">
        <w:rPr>
          <w:rStyle w:val="slostrnky"/>
          <w:sz w:val="22"/>
          <w:szCs w:val="22"/>
        </w:rPr>
        <w:t xml:space="preserve">. </w:t>
      </w:r>
    </w:p>
    <w:p w14:paraId="0D71DC76" w14:textId="00BB67E6" w:rsidR="00C344E5" w:rsidRPr="00C344E5" w:rsidRDefault="00C344E5" w:rsidP="002501A2">
      <w:pPr>
        <w:numPr>
          <w:ilvl w:val="0"/>
          <w:numId w:val="8"/>
        </w:numPr>
        <w:tabs>
          <w:tab w:val="clear" w:pos="397"/>
        </w:tabs>
        <w:spacing w:after="120"/>
        <w:ind w:left="426" w:hanging="426"/>
        <w:jc w:val="both"/>
        <w:rPr>
          <w:rStyle w:val="slostrnky"/>
          <w:sz w:val="22"/>
          <w:szCs w:val="22"/>
        </w:rPr>
      </w:pPr>
      <w:bookmarkStart w:id="3" w:name="_Ref107399295"/>
      <w:r w:rsidRPr="0030130C">
        <w:rPr>
          <w:rStyle w:val="slostrnky"/>
          <w:sz w:val="22"/>
          <w:szCs w:val="22"/>
        </w:rPr>
        <w:t>Klíče od jednotlivých místností a ostatních</w:t>
      </w:r>
      <w:r>
        <w:rPr>
          <w:rStyle w:val="slostrnky"/>
          <w:sz w:val="22"/>
          <w:szCs w:val="22"/>
        </w:rPr>
        <w:t xml:space="preserve"> prostor objektů budou před započetím </w:t>
      </w:r>
      <w:r w:rsidR="008B0107">
        <w:rPr>
          <w:rStyle w:val="slostrnky"/>
          <w:sz w:val="22"/>
          <w:szCs w:val="22"/>
        </w:rPr>
        <w:t>každé směny</w:t>
      </w:r>
      <w:r>
        <w:rPr>
          <w:rStyle w:val="slostrnky"/>
          <w:sz w:val="22"/>
          <w:szCs w:val="22"/>
        </w:rPr>
        <w:t xml:space="preserve"> </w:t>
      </w:r>
      <w:r w:rsidR="00EF751A">
        <w:rPr>
          <w:rStyle w:val="slostrnky"/>
          <w:sz w:val="22"/>
          <w:szCs w:val="22"/>
        </w:rPr>
        <w:t>pracovníkům</w:t>
      </w:r>
      <w:r w:rsidR="008C3652">
        <w:rPr>
          <w:rStyle w:val="slostrnky"/>
          <w:sz w:val="22"/>
          <w:szCs w:val="22"/>
        </w:rPr>
        <w:t xml:space="preserve"> k dispozici v klíčových boxech</w:t>
      </w:r>
      <w:r>
        <w:rPr>
          <w:rStyle w:val="slostrnky"/>
          <w:sz w:val="22"/>
          <w:szCs w:val="22"/>
        </w:rPr>
        <w:t xml:space="preserve"> na recepci každého objektu.</w:t>
      </w:r>
      <w:r w:rsidR="008C3652">
        <w:rPr>
          <w:rStyle w:val="slostrnky"/>
          <w:sz w:val="22"/>
          <w:szCs w:val="22"/>
        </w:rPr>
        <w:t xml:space="preserve"> </w:t>
      </w:r>
      <w:r w:rsidR="00EF751A">
        <w:rPr>
          <w:rStyle w:val="slostrnky"/>
          <w:sz w:val="22"/>
          <w:szCs w:val="22"/>
        </w:rPr>
        <w:t>Pracovníci</w:t>
      </w:r>
      <w:r w:rsidR="008B0107">
        <w:rPr>
          <w:rStyle w:val="slostrnky"/>
          <w:sz w:val="22"/>
          <w:szCs w:val="22"/>
        </w:rPr>
        <w:t xml:space="preserve"> </w:t>
      </w:r>
      <w:proofErr w:type="gramStart"/>
      <w:r w:rsidR="008B0107">
        <w:rPr>
          <w:rStyle w:val="slostrnky"/>
          <w:sz w:val="22"/>
          <w:szCs w:val="22"/>
        </w:rPr>
        <w:t>obdrží</w:t>
      </w:r>
      <w:proofErr w:type="gramEnd"/>
      <w:r w:rsidR="008B0107">
        <w:rPr>
          <w:rStyle w:val="slostrnky"/>
          <w:sz w:val="22"/>
          <w:szCs w:val="22"/>
        </w:rPr>
        <w:t xml:space="preserve"> před započetím Služeb svůj osobní PIN a oprávnění k přístupu do klíčového boxu. Po ukončení směny jsou </w:t>
      </w:r>
      <w:r w:rsidR="00EF751A">
        <w:rPr>
          <w:rStyle w:val="slostrnky"/>
          <w:sz w:val="22"/>
          <w:szCs w:val="22"/>
        </w:rPr>
        <w:t xml:space="preserve">pracovníci </w:t>
      </w:r>
      <w:r w:rsidR="008B0107">
        <w:rPr>
          <w:rStyle w:val="slostrnky"/>
          <w:sz w:val="22"/>
          <w:szCs w:val="22"/>
        </w:rPr>
        <w:t>povinni vrátit klíče zpět do klíčového boxu.</w:t>
      </w:r>
      <w:r>
        <w:rPr>
          <w:rStyle w:val="slostrnky"/>
          <w:sz w:val="22"/>
          <w:szCs w:val="22"/>
        </w:rPr>
        <w:t xml:space="preserve"> V případě ztráty klíče </w:t>
      </w:r>
      <w:r w:rsidR="008B0107">
        <w:rPr>
          <w:rStyle w:val="slostrnky"/>
          <w:sz w:val="22"/>
          <w:szCs w:val="22"/>
        </w:rPr>
        <w:t xml:space="preserve">či jeho poškození, </w:t>
      </w:r>
      <w:r>
        <w:rPr>
          <w:rStyle w:val="slostrnky"/>
          <w:sz w:val="22"/>
          <w:szCs w:val="22"/>
        </w:rPr>
        <w:t xml:space="preserve">ponese zhotovitel náklady nutné na přeskládání zámkových vložek a výrobu nových klíčů. </w:t>
      </w:r>
      <w:r w:rsidRPr="00C344E5">
        <w:rPr>
          <w:rStyle w:val="slostrnky"/>
          <w:sz w:val="22"/>
          <w:szCs w:val="22"/>
        </w:rPr>
        <w:t xml:space="preserve">To neplatí pro úklid prostor, který je možno provádět pouze </w:t>
      </w:r>
      <w:r w:rsidR="00006083">
        <w:rPr>
          <w:rStyle w:val="slostrnky"/>
          <w:sz w:val="22"/>
          <w:szCs w:val="22"/>
        </w:rPr>
        <w:t>z</w:t>
      </w:r>
      <w:r w:rsidRPr="00C344E5">
        <w:rPr>
          <w:rStyle w:val="slostrnky"/>
          <w:sz w:val="22"/>
          <w:szCs w:val="22"/>
        </w:rPr>
        <w:t xml:space="preserve">a přítomnosti </w:t>
      </w:r>
      <w:r w:rsidR="007E7E9B">
        <w:rPr>
          <w:rStyle w:val="slostrnky"/>
          <w:sz w:val="22"/>
          <w:szCs w:val="22"/>
        </w:rPr>
        <w:t>oprávněné osoby</w:t>
      </w:r>
      <w:r w:rsidRPr="00C344E5">
        <w:rPr>
          <w:rStyle w:val="slostrnky"/>
          <w:sz w:val="22"/>
          <w:szCs w:val="22"/>
        </w:rPr>
        <w:t xml:space="preserve"> objednatele. </w:t>
      </w:r>
      <w:r w:rsidR="007E7E9B">
        <w:rPr>
          <w:rStyle w:val="slostrnky"/>
          <w:sz w:val="22"/>
          <w:szCs w:val="22"/>
        </w:rPr>
        <w:t>Tyto prostory jsou vyznačeny v příloze č. 2</w:t>
      </w:r>
      <w:r w:rsidRPr="00C344E5">
        <w:rPr>
          <w:rStyle w:val="slostrnky"/>
          <w:sz w:val="22"/>
          <w:szCs w:val="22"/>
        </w:rPr>
        <w:t>.</w:t>
      </w:r>
      <w:bookmarkEnd w:id="3"/>
      <w:r w:rsidRPr="00C344E5">
        <w:rPr>
          <w:rStyle w:val="slostrnky"/>
          <w:sz w:val="22"/>
          <w:szCs w:val="22"/>
        </w:rPr>
        <w:t xml:space="preserve"> </w:t>
      </w:r>
      <w:r w:rsidR="002270B9">
        <w:rPr>
          <w:rStyle w:val="slostrnky"/>
          <w:sz w:val="22"/>
          <w:szCs w:val="22"/>
        </w:rPr>
        <w:t>Pracovníci jsou zároveň povinni</w:t>
      </w:r>
      <w:r w:rsidR="007B44BF">
        <w:rPr>
          <w:rStyle w:val="slostrnky"/>
          <w:sz w:val="22"/>
          <w:szCs w:val="22"/>
        </w:rPr>
        <w:t xml:space="preserve"> každodenně</w:t>
      </w:r>
      <w:r w:rsidR="002270B9">
        <w:rPr>
          <w:rStyle w:val="slostrnky"/>
          <w:sz w:val="22"/>
          <w:szCs w:val="22"/>
        </w:rPr>
        <w:t xml:space="preserve"> evidovat svou docházku, a to podpisem docházkového archu, jehož umístění jim bude sděleno oprávněnou osobou objednatele pro jednotlivé objekty před započetím výkonu Služeb, nedohodnou-li se </w:t>
      </w:r>
      <w:r w:rsidR="007B44BF">
        <w:rPr>
          <w:rStyle w:val="slostrnky"/>
          <w:sz w:val="22"/>
          <w:szCs w:val="22"/>
        </w:rPr>
        <w:t>smluvní strany</w:t>
      </w:r>
      <w:r w:rsidR="00C52948">
        <w:rPr>
          <w:rStyle w:val="slostrnky"/>
          <w:sz w:val="22"/>
          <w:szCs w:val="22"/>
        </w:rPr>
        <w:t xml:space="preserve"> písemně</w:t>
      </w:r>
      <w:r w:rsidR="007B44BF">
        <w:rPr>
          <w:rStyle w:val="slostrnky"/>
          <w:sz w:val="22"/>
          <w:szCs w:val="22"/>
        </w:rPr>
        <w:t xml:space="preserve"> jinak.</w:t>
      </w:r>
      <w:r w:rsidR="00C52948">
        <w:rPr>
          <w:rStyle w:val="slostrnky"/>
          <w:sz w:val="22"/>
          <w:szCs w:val="22"/>
        </w:rPr>
        <w:t xml:space="preserve"> Změna v evidenci docházky nevyžaduje uzavření písemného dodatku k této smlouvě. </w:t>
      </w:r>
      <w:r w:rsidR="007B44BF">
        <w:rPr>
          <w:rStyle w:val="slostrnky"/>
          <w:sz w:val="22"/>
          <w:szCs w:val="22"/>
        </w:rPr>
        <w:t xml:space="preserve"> </w:t>
      </w:r>
      <w:r w:rsidRPr="00C344E5">
        <w:rPr>
          <w:rStyle w:val="slostrnky"/>
          <w:sz w:val="22"/>
          <w:szCs w:val="22"/>
        </w:rPr>
        <w:t xml:space="preserve">  </w:t>
      </w:r>
    </w:p>
    <w:p w14:paraId="115C647E" w14:textId="5EBDD0E2" w:rsidR="00BA4C30" w:rsidRDefault="00832F3E" w:rsidP="002501A2">
      <w:pPr>
        <w:numPr>
          <w:ilvl w:val="0"/>
          <w:numId w:val="8"/>
        </w:numPr>
        <w:tabs>
          <w:tab w:val="clear" w:pos="397"/>
        </w:tabs>
        <w:spacing w:after="120"/>
        <w:ind w:left="426" w:hanging="426"/>
        <w:jc w:val="both"/>
        <w:rPr>
          <w:rStyle w:val="slostrnky"/>
          <w:sz w:val="22"/>
          <w:szCs w:val="22"/>
        </w:rPr>
      </w:pPr>
      <w:bookmarkStart w:id="4" w:name="_Ref107398780"/>
      <w:r>
        <w:rPr>
          <w:rStyle w:val="slostrnky"/>
          <w:sz w:val="22"/>
          <w:szCs w:val="22"/>
        </w:rPr>
        <w:t>Oprávněnou osobou objednatele, která je zodpovědná za koordinaci zhotovitelem prováděných služeb ve vztahu k</w:t>
      </w:r>
      <w:r w:rsidR="00636034">
        <w:rPr>
          <w:rStyle w:val="slostrnky"/>
          <w:sz w:val="22"/>
          <w:szCs w:val="22"/>
        </w:rPr>
        <w:t xml:space="preserve"> jednotlivému </w:t>
      </w:r>
      <w:r>
        <w:rPr>
          <w:rStyle w:val="slostrnky"/>
          <w:sz w:val="22"/>
          <w:szCs w:val="22"/>
        </w:rPr>
        <w:t>provoz</w:t>
      </w:r>
      <w:r w:rsidR="00636034">
        <w:rPr>
          <w:rStyle w:val="slostrnky"/>
          <w:sz w:val="22"/>
          <w:szCs w:val="22"/>
        </w:rPr>
        <w:t>u</w:t>
      </w:r>
      <w:r>
        <w:rPr>
          <w:rStyle w:val="slostrnky"/>
          <w:sz w:val="22"/>
          <w:szCs w:val="22"/>
        </w:rPr>
        <w:t xml:space="preserve"> objednatele, za kontrolu provedených Služeb zhotovitelem</w:t>
      </w:r>
      <w:r w:rsidR="009A42DD">
        <w:rPr>
          <w:rStyle w:val="slostrnky"/>
          <w:sz w:val="22"/>
          <w:szCs w:val="22"/>
        </w:rPr>
        <w:t xml:space="preserve"> a jejich reklamací</w:t>
      </w:r>
      <w:r>
        <w:rPr>
          <w:rStyle w:val="slostrnky"/>
          <w:sz w:val="22"/>
          <w:szCs w:val="22"/>
        </w:rPr>
        <w:t xml:space="preserve"> a za styk s </w:t>
      </w:r>
      <w:r w:rsidR="002E5DF7">
        <w:rPr>
          <w:rStyle w:val="slostrnky"/>
          <w:sz w:val="22"/>
          <w:szCs w:val="22"/>
        </w:rPr>
        <w:t>kontaktní</w:t>
      </w:r>
      <w:r>
        <w:rPr>
          <w:rStyle w:val="slostrnky"/>
          <w:sz w:val="22"/>
          <w:szCs w:val="22"/>
        </w:rPr>
        <w:t xml:space="preserve"> osobou zhotovitele jsou tyto osoby:</w:t>
      </w:r>
      <w:bookmarkEnd w:id="4"/>
      <w:r>
        <w:rPr>
          <w:rStyle w:val="slostrnky"/>
          <w:sz w:val="22"/>
          <w:szCs w:val="22"/>
        </w:rPr>
        <w:t xml:space="preserve"> </w:t>
      </w:r>
    </w:p>
    <w:p w14:paraId="77DC1E13" w14:textId="56B9BBEF" w:rsidR="00636034" w:rsidRPr="00636034" w:rsidRDefault="00623BE3" w:rsidP="00832F3E">
      <w:pPr>
        <w:spacing w:after="120"/>
        <w:ind w:left="426"/>
        <w:jc w:val="both"/>
        <w:rPr>
          <w:rStyle w:val="slostrnky"/>
          <w:b/>
          <w:bCs/>
          <w:sz w:val="22"/>
          <w:szCs w:val="22"/>
        </w:rPr>
      </w:pPr>
      <w:r>
        <w:rPr>
          <w:rStyle w:val="slostrnky"/>
          <w:b/>
          <w:bCs/>
          <w:sz w:val="22"/>
          <w:szCs w:val="22"/>
        </w:rPr>
        <w:t xml:space="preserve">Provoz 51 - </w:t>
      </w:r>
      <w:r w:rsidR="00CA42C2">
        <w:rPr>
          <w:rStyle w:val="slostrnky"/>
          <w:b/>
          <w:bCs/>
          <w:sz w:val="22"/>
          <w:szCs w:val="22"/>
        </w:rPr>
        <w:t>Provoz zdrojů a úpravy vody</w:t>
      </w:r>
    </w:p>
    <w:p w14:paraId="72092DE9" w14:textId="038ECD9B" w:rsidR="002E5DF7" w:rsidRPr="002D0DCB" w:rsidRDefault="007B44BF" w:rsidP="002D0DCB">
      <w:pPr>
        <w:spacing w:after="120"/>
        <w:ind w:left="426"/>
        <w:jc w:val="both"/>
        <w:rPr>
          <w:rStyle w:val="slostrnky"/>
          <w:sz w:val="22"/>
          <w:szCs w:val="22"/>
        </w:rPr>
      </w:pPr>
      <w:r>
        <w:rPr>
          <w:rStyle w:val="slostrnky"/>
          <w:sz w:val="22"/>
          <w:szCs w:val="22"/>
        </w:rPr>
        <w:t xml:space="preserve">Alexandra </w:t>
      </w:r>
      <w:proofErr w:type="spellStart"/>
      <w:r>
        <w:rPr>
          <w:rStyle w:val="slostrnky"/>
          <w:sz w:val="22"/>
          <w:szCs w:val="22"/>
        </w:rPr>
        <w:t>Folwarczná</w:t>
      </w:r>
      <w:proofErr w:type="spellEnd"/>
      <w:r w:rsidR="0028205A">
        <w:rPr>
          <w:rStyle w:val="slostrnky"/>
          <w:sz w:val="22"/>
          <w:szCs w:val="22"/>
        </w:rPr>
        <w:t>,</w:t>
      </w:r>
      <w:r w:rsidR="00832F3E" w:rsidRPr="00636034">
        <w:rPr>
          <w:rStyle w:val="slostrnky"/>
          <w:sz w:val="22"/>
          <w:szCs w:val="22"/>
        </w:rPr>
        <w:t xml:space="preserve"> tel: </w:t>
      </w:r>
      <w:r>
        <w:rPr>
          <w:rStyle w:val="slostrnky"/>
          <w:sz w:val="22"/>
          <w:szCs w:val="22"/>
        </w:rPr>
        <w:t>597475604</w:t>
      </w:r>
      <w:r w:rsidR="00832F3E" w:rsidRPr="00636034">
        <w:rPr>
          <w:rStyle w:val="slostrnky"/>
          <w:sz w:val="22"/>
          <w:szCs w:val="22"/>
        </w:rPr>
        <w:t xml:space="preserve">, e-mail: </w:t>
      </w:r>
      <w:r>
        <w:rPr>
          <w:rStyle w:val="slostrnky"/>
          <w:sz w:val="22"/>
          <w:szCs w:val="22"/>
        </w:rPr>
        <w:t>folwarczna.alexandra@ovak.cz</w:t>
      </w:r>
      <w:r w:rsidRPr="00636034">
        <w:rPr>
          <w:rStyle w:val="slostrnky"/>
          <w:sz w:val="22"/>
          <w:szCs w:val="22"/>
        </w:rPr>
        <w:t xml:space="preserve"> </w:t>
      </w:r>
    </w:p>
    <w:p w14:paraId="7BE62145" w14:textId="4A062306" w:rsidR="00636034" w:rsidRPr="00636034" w:rsidRDefault="00623BE3" w:rsidP="007F000E">
      <w:pPr>
        <w:spacing w:after="120"/>
        <w:ind w:left="426"/>
        <w:jc w:val="both"/>
        <w:rPr>
          <w:rStyle w:val="slostrnky"/>
          <w:b/>
          <w:bCs/>
          <w:sz w:val="22"/>
          <w:szCs w:val="22"/>
        </w:rPr>
      </w:pPr>
      <w:r>
        <w:rPr>
          <w:rStyle w:val="slostrnky"/>
          <w:b/>
          <w:bCs/>
          <w:sz w:val="22"/>
          <w:szCs w:val="22"/>
        </w:rPr>
        <w:t xml:space="preserve">Provoz 52+71 - </w:t>
      </w:r>
      <w:r w:rsidR="00CA42C2">
        <w:rPr>
          <w:rStyle w:val="slostrnky"/>
          <w:b/>
          <w:bCs/>
          <w:sz w:val="22"/>
          <w:szCs w:val="22"/>
        </w:rPr>
        <w:t>Provoz vodovodní sítě</w:t>
      </w:r>
    </w:p>
    <w:p w14:paraId="3A131288" w14:textId="6F05972A" w:rsidR="00636034" w:rsidRPr="00636034" w:rsidRDefault="007B44BF" w:rsidP="002E5DF7">
      <w:pPr>
        <w:spacing w:after="120"/>
        <w:ind w:left="426"/>
        <w:jc w:val="both"/>
        <w:rPr>
          <w:rStyle w:val="slostrnky"/>
          <w:sz w:val="22"/>
          <w:szCs w:val="22"/>
        </w:rPr>
      </w:pPr>
      <w:r>
        <w:rPr>
          <w:rStyle w:val="slostrnky"/>
          <w:sz w:val="22"/>
          <w:szCs w:val="22"/>
        </w:rPr>
        <w:t>Jarmila Klimková</w:t>
      </w:r>
      <w:r w:rsidR="004163DA">
        <w:rPr>
          <w:rStyle w:val="slostrnky"/>
          <w:sz w:val="22"/>
          <w:szCs w:val="22"/>
        </w:rPr>
        <w:t>,</w:t>
      </w:r>
      <w:r w:rsidR="007F000E" w:rsidRPr="00636034">
        <w:rPr>
          <w:rStyle w:val="slostrnky"/>
          <w:sz w:val="22"/>
          <w:szCs w:val="22"/>
        </w:rPr>
        <w:t xml:space="preserve"> tel: </w:t>
      </w:r>
      <w:r>
        <w:rPr>
          <w:rStyle w:val="slostrnky"/>
          <w:sz w:val="22"/>
          <w:szCs w:val="22"/>
        </w:rPr>
        <w:t>597475505</w:t>
      </w:r>
      <w:r w:rsidR="007F000E" w:rsidRPr="00636034">
        <w:rPr>
          <w:rStyle w:val="slostrnky"/>
          <w:sz w:val="22"/>
          <w:szCs w:val="22"/>
        </w:rPr>
        <w:t xml:space="preserve">, e-mail: </w:t>
      </w:r>
      <w:r>
        <w:rPr>
          <w:rStyle w:val="slostrnky"/>
          <w:sz w:val="22"/>
          <w:szCs w:val="22"/>
        </w:rPr>
        <w:t>klimkova.jarmila@ovak.cz</w:t>
      </w:r>
    </w:p>
    <w:p w14:paraId="01FC9EBE" w14:textId="3E743992" w:rsidR="00636034" w:rsidRPr="00636034" w:rsidRDefault="00623BE3" w:rsidP="007F000E">
      <w:pPr>
        <w:spacing w:after="120"/>
        <w:ind w:left="426"/>
        <w:jc w:val="both"/>
        <w:rPr>
          <w:rStyle w:val="slostrnky"/>
          <w:b/>
          <w:bCs/>
          <w:sz w:val="22"/>
          <w:szCs w:val="22"/>
        </w:rPr>
      </w:pPr>
      <w:r>
        <w:rPr>
          <w:rStyle w:val="slostrnky"/>
          <w:b/>
          <w:bCs/>
          <w:sz w:val="22"/>
          <w:szCs w:val="22"/>
        </w:rPr>
        <w:t xml:space="preserve">Provoz 57 - </w:t>
      </w:r>
      <w:r w:rsidR="00636034" w:rsidRPr="00636034">
        <w:rPr>
          <w:rStyle w:val="slostrnky"/>
          <w:b/>
          <w:bCs/>
          <w:sz w:val="22"/>
          <w:szCs w:val="22"/>
        </w:rPr>
        <w:t>Centrální dispečink</w:t>
      </w:r>
    </w:p>
    <w:p w14:paraId="1566B9B3" w14:textId="4773EF69" w:rsidR="007F000E" w:rsidRPr="00636034" w:rsidRDefault="007B44BF" w:rsidP="007F000E">
      <w:pPr>
        <w:spacing w:after="120"/>
        <w:ind w:left="426"/>
        <w:jc w:val="both"/>
        <w:rPr>
          <w:rStyle w:val="slostrnky"/>
          <w:sz w:val="22"/>
          <w:szCs w:val="22"/>
        </w:rPr>
      </w:pPr>
      <w:r>
        <w:rPr>
          <w:rStyle w:val="slostrnky"/>
          <w:sz w:val="22"/>
          <w:szCs w:val="22"/>
        </w:rPr>
        <w:t>Ing. Jan Baštínský</w:t>
      </w:r>
      <w:r w:rsidR="004163DA">
        <w:rPr>
          <w:rStyle w:val="slostrnky"/>
          <w:sz w:val="22"/>
          <w:szCs w:val="22"/>
        </w:rPr>
        <w:t>,</w:t>
      </w:r>
      <w:r w:rsidR="007F000E" w:rsidRPr="00636034">
        <w:rPr>
          <w:rStyle w:val="slostrnky"/>
          <w:sz w:val="22"/>
          <w:szCs w:val="22"/>
        </w:rPr>
        <w:t xml:space="preserve"> tel: </w:t>
      </w:r>
      <w:r>
        <w:rPr>
          <w:rStyle w:val="slostrnky"/>
          <w:sz w:val="22"/>
          <w:szCs w:val="22"/>
        </w:rPr>
        <w:t>597475701</w:t>
      </w:r>
      <w:r w:rsidR="007F000E" w:rsidRPr="00636034">
        <w:rPr>
          <w:rStyle w:val="slostrnky"/>
          <w:sz w:val="22"/>
          <w:szCs w:val="22"/>
        </w:rPr>
        <w:t xml:space="preserve">, e-mail: </w:t>
      </w:r>
      <w:r>
        <w:rPr>
          <w:rStyle w:val="slostrnky"/>
          <w:sz w:val="22"/>
          <w:szCs w:val="22"/>
        </w:rPr>
        <w:t>bastinsky.jan@ovak.cz</w:t>
      </w:r>
    </w:p>
    <w:p w14:paraId="67DE2F18" w14:textId="4A35660D" w:rsidR="00636034" w:rsidRPr="00636034" w:rsidRDefault="00623BE3" w:rsidP="007F000E">
      <w:pPr>
        <w:spacing w:after="120"/>
        <w:ind w:left="426"/>
        <w:jc w:val="both"/>
        <w:rPr>
          <w:rStyle w:val="slostrnky"/>
          <w:b/>
          <w:bCs/>
          <w:sz w:val="22"/>
          <w:szCs w:val="22"/>
        </w:rPr>
      </w:pPr>
      <w:r>
        <w:rPr>
          <w:rStyle w:val="slostrnky"/>
          <w:b/>
          <w:bCs/>
          <w:sz w:val="22"/>
          <w:szCs w:val="22"/>
        </w:rPr>
        <w:t xml:space="preserve">Provoz 61 - </w:t>
      </w:r>
      <w:r w:rsidR="00CA42C2">
        <w:rPr>
          <w:rStyle w:val="slostrnky"/>
          <w:b/>
          <w:bCs/>
          <w:sz w:val="22"/>
          <w:szCs w:val="22"/>
        </w:rPr>
        <w:t>Provoz kanalizační sítě</w:t>
      </w:r>
    </w:p>
    <w:p w14:paraId="42FBAEEC" w14:textId="45B4701A" w:rsidR="00636034" w:rsidRPr="00636034" w:rsidRDefault="007B44BF" w:rsidP="00636034">
      <w:pPr>
        <w:spacing w:after="120"/>
        <w:ind w:left="426"/>
        <w:jc w:val="both"/>
        <w:rPr>
          <w:rStyle w:val="slostrnky"/>
          <w:sz w:val="22"/>
          <w:szCs w:val="22"/>
        </w:rPr>
      </w:pPr>
      <w:r>
        <w:rPr>
          <w:rStyle w:val="slostrnky"/>
          <w:sz w:val="22"/>
          <w:szCs w:val="22"/>
        </w:rPr>
        <w:t>Ing. Marcel Ulrich</w:t>
      </w:r>
      <w:r w:rsidR="004163DA">
        <w:rPr>
          <w:rStyle w:val="slostrnky"/>
          <w:sz w:val="22"/>
          <w:szCs w:val="22"/>
        </w:rPr>
        <w:t>,</w:t>
      </w:r>
      <w:r w:rsidR="00636034" w:rsidRPr="00636034">
        <w:rPr>
          <w:rStyle w:val="slostrnky"/>
          <w:sz w:val="22"/>
          <w:szCs w:val="22"/>
        </w:rPr>
        <w:t xml:space="preserve"> tel: </w:t>
      </w:r>
      <w:r>
        <w:rPr>
          <w:rStyle w:val="slostrnky"/>
          <w:sz w:val="22"/>
          <w:szCs w:val="22"/>
        </w:rPr>
        <w:t>597475420</w:t>
      </w:r>
      <w:r w:rsidR="00636034" w:rsidRPr="00636034">
        <w:rPr>
          <w:rStyle w:val="slostrnky"/>
          <w:sz w:val="22"/>
          <w:szCs w:val="22"/>
        </w:rPr>
        <w:t xml:space="preserve">, e-mail: </w:t>
      </w:r>
      <w:r>
        <w:rPr>
          <w:rStyle w:val="slostrnky"/>
          <w:sz w:val="22"/>
          <w:szCs w:val="22"/>
        </w:rPr>
        <w:t>ulrich.marcel@ovak.cz</w:t>
      </w:r>
    </w:p>
    <w:p w14:paraId="66C1BBEA" w14:textId="642AB606" w:rsidR="00636034" w:rsidRPr="00636034" w:rsidRDefault="00623BE3" w:rsidP="007F000E">
      <w:pPr>
        <w:spacing w:after="120"/>
        <w:ind w:left="426"/>
        <w:jc w:val="both"/>
        <w:rPr>
          <w:rStyle w:val="slostrnky"/>
          <w:b/>
          <w:bCs/>
          <w:sz w:val="22"/>
          <w:szCs w:val="22"/>
        </w:rPr>
      </w:pPr>
      <w:r>
        <w:rPr>
          <w:rStyle w:val="slostrnky"/>
          <w:b/>
          <w:bCs/>
          <w:sz w:val="22"/>
          <w:szCs w:val="22"/>
        </w:rPr>
        <w:lastRenderedPageBreak/>
        <w:t xml:space="preserve">Provoz 62 - </w:t>
      </w:r>
      <w:r w:rsidR="00CA42C2">
        <w:rPr>
          <w:rStyle w:val="slostrnky"/>
          <w:b/>
          <w:bCs/>
          <w:sz w:val="22"/>
          <w:szCs w:val="22"/>
        </w:rPr>
        <w:t>Provoz ČOV</w:t>
      </w:r>
    </w:p>
    <w:p w14:paraId="7E9CD4F0" w14:textId="363D70EF" w:rsidR="00636034" w:rsidRPr="00636034" w:rsidRDefault="007B44BF" w:rsidP="00636034">
      <w:pPr>
        <w:spacing w:after="120"/>
        <w:ind w:left="426"/>
        <w:jc w:val="both"/>
        <w:rPr>
          <w:rStyle w:val="slostrnky"/>
          <w:sz w:val="22"/>
          <w:szCs w:val="22"/>
        </w:rPr>
      </w:pPr>
      <w:r>
        <w:rPr>
          <w:rStyle w:val="slostrnky"/>
          <w:sz w:val="22"/>
          <w:szCs w:val="22"/>
        </w:rPr>
        <w:t>Lubica Šimečková</w:t>
      </w:r>
      <w:r w:rsidR="004163DA">
        <w:rPr>
          <w:rStyle w:val="slostrnky"/>
          <w:sz w:val="22"/>
          <w:szCs w:val="22"/>
        </w:rPr>
        <w:t>,</w:t>
      </w:r>
      <w:r w:rsidR="00636034" w:rsidRPr="00636034">
        <w:rPr>
          <w:rStyle w:val="slostrnky"/>
          <w:sz w:val="22"/>
          <w:szCs w:val="22"/>
        </w:rPr>
        <w:t xml:space="preserve"> tel: </w:t>
      </w:r>
      <w:r>
        <w:rPr>
          <w:rStyle w:val="slostrnky"/>
          <w:sz w:val="22"/>
          <w:szCs w:val="22"/>
        </w:rPr>
        <w:t>597475811</w:t>
      </w:r>
      <w:r w:rsidR="00636034" w:rsidRPr="00636034">
        <w:rPr>
          <w:rStyle w:val="slostrnky"/>
          <w:sz w:val="22"/>
          <w:szCs w:val="22"/>
        </w:rPr>
        <w:t xml:space="preserve">, e-mail: </w:t>
      </w:r>
      <w:r w:rsidR="008E172D">
        <w:rPr>
          <w:rStyle w:val="slostrnky"/>
          <w:sz w:val="22"/>
          <w:szCs w:val="22"/>
        </w:rPr>
        <w:t>simeckova.lubica@ovak.cz</w:t>
      </w:r>
    </w:p>
    <w:p w14:paraId="0CD265EC" w14:textId="2502FF0A" w:rsidR="00636034" w:rsidRPr="00636034" w:rsidRDefault="00623BE3" w:rsidP="007F000E">
      <w:pPr>
        <w:spacing w:after="120"/>
        <w:ind w:left="426"/>
        <w:jc w:val="both"/>
        <w:rPr>
          <w:rStyle w:val="slostrnky"/>
          <w:b/>
          <w:bCs/>
          <w:sz w:val="22"/>
          <w:szCs w:val="22"/>
        </w:rPr>
      </w:pPr>
      <w:r>
        <w:rPr>
          <w:rStyle w:val="slostrnky"/>
          <w:b/>
          <w:bCs/>
          <w:sz w:val="22"/>
          <w:szCs w:val="22"/>
        </w:rPr>
        <w:t xml:space="preserve">Provoz 63 - </w:t>
      </w:r>
      <w:proofErr w:type="spellStart"/>
      <w:r w:rsidR="00CA42C2">
        <w:rPr>
          <w:rStyle w:val="slostrnky"/>
          <w:b/>
          <w:bCs/>
          <w:sz w:val="22"/>
          <w:szCs w:val="22"/>
        </w:rPr>
        <w:t>Hydroanalytické</w:t>
      </w:r>
      <w:proofErr w:type="spellEnd"/>
      <w:r w:rsidR="00CA42C2">
        <w:rPr>
          <w:rStyle w:val="slostrnky"/>
          <w:b/>
          <w:bCs/>
          <w:sz w:val="22"/>
          <w:szCs w:val="22"/>
        </w:rPr>
        <w:t xml:space="preserve"> laboratoře</w:t>
      </w:r>
    </w:p>
    <w:p w14:paraId="5BB3D150" w14:textId="520B5490" w:rsidR="00636034" w:rsidRPr="00636034" w:rsidRDefault="008E172D" w:rsidP="00636034">
      <w:pPr>
        <w:spacing w:after="120"/>
        <w:ind w:left="426"/>
        <w:jc w:val="both"/>
        <w:rPr>
          <w:rStyle w:val="slostrnky"/>
          <w:sz w:val="22"/>
          <w:szCs w:val="22"/>
        </w:rPr>
      </w:pPr>
      <w:r>
        <w:rPr>
          <w:rStyle w:val="slostrnky"/>
          <w:sz w:val="22"/>
          <w:szCs w:val="22"/>
        </w:rPr>
        <w:t>Ing. Kristina Kuldová</w:t>
      </w:r>
      <w:r w:rsidR="004163DA">
        <w:rPr>
          <w:rStyle w:val="slostrnky"/>
          <w:sz w:val="22"/>
          <w:szCs w:val="22"/>
        </w:rPr>
        <w:t>,</w:t>
      </w:r>
      <w:r w:rsidR="00636034" w:rsidRPr="00636034">
        <w:rPr>
          <w:rStyle w:val="slostrnky"/>
          <w:sz w:val="22"/>
          <w:szCs w:val="22"/>
        </w:rPr>
        <w:t xml:space="preserve"> tel: </w:t>
      </w:r>
      <w:r>
        <w:rPr>
          <w:rStyle w:val="slostrnky"/>
          <w:sz w:val="22"/>
          <w:szCs w:val="22"/>
        </w:rPr>
        <w:t>597475842</w:t>
      </w:r>
      <w:r w:rsidR="00636034" w:rsidRPr="00636034">
        <w:rPr>
          <w:rStyle w:val="slostrnky"/>
          <w:sz w:val="22"/>
          <w:szCs w:val="22"/>
        </w:rPr>
        <w:t xml:space="preserve">, e-mail: </w:t>
      </w:r>
      <w:r>
        <w:rPr>
          <w:rStyle w:val="slostrnky"/>
          <w:sz w:val="22"/>
          <w:szCs w:val="22"/>
        </w:rPr>
        <w:t>kuldova.kristina@ovak.cz</w:t>
      </w:r>
    </w:p>
    <w:p w14:paraId="18464AE4" w14:textId="0B09C8CE" w:rsidR="00636034" w:rsidRPr="00636034" w:rsidRDefault="00623BE3" w:rsidP="007F000E">
      <w:pPr>
        <w:spacing w:after="120"/>
        <w:ind w:left="426"/>
        <w:jc w:val="both"/>
        <w:rPr>
          <w:rStyle w:val="slostrnky"/>
          <w:b/>
          <w:bCs/>
          <w:sz w:val="22"/>
          <w:szCs w:val="22"/>
        </w:rPr>
      </w:pPr>
      <w:r>
        <w:rPr>
          <w:rStyle w:val="slostrnky"/>
          <w:b/>
          <w:bCs/>
          <w:sz w:val="22"/>
          <w:szCs w:val="22"/>
        </w:rPr>
        <w:t xml:space="preserve">Provoz 7113 - </w:t>
      </w:r>
      <w:r w:rsidR="00CA42C2">
        <w:rPr>
          <w:rStyle w:val="slostrnky"/>
          <w:b/>
          <w:bCs/>
          <w:sz w:val="22"/>
          <w:szCs w:val="22"/>
        </w:rPr>
        <w:t>Provoz stavebních zakázek</w:t>
      </w:r>
    </w:p>
    <w:p w14:paraId="4BBF2139" w14:textId="17B7EA49" w:rsidR="00636034" w:rsidRDefault="008E172D" w:rsidP="005439DD">
      <w:pPr>
        <w:spacing w:after="120"/>
        <w:ind w:left="426"/>
        <w:jc w:val="both"/>
        <w:rPr>
          <w:rStyle w:val="slostrnky"/>
          <w:sz w:val="22"/>
          <w:szCs w:val="22"/>
        </w:rPr>
      </w:pPr>
      <w:r>
        <w:rPr>
          <w:rStyle w:val="slostrnky"/>
          <w:sz w:val="22"/>
          <w:szCs w:val="22"/>
        </w:rPr>
        <w:t>Ing. Petr Bajer</w:t>
      </w:r>
      <w:r w:rsidR="004163DA">
        <w:rPr>
          <w:rStyle w:val="slostrnky"/>
          <w:sz w:val="22"/>
          <w:szCs w:val="22"/>
        </w:rPr>
        <w:t>,</w:t>
      </w:r>
      <w:r w:rsidR="00636034" w:rsidRPr="00636034">
        <w:rPr>
          <w:rStyle w:val="slostrnky"/>
          <w:sz w:val="22"/>
          <w:szCs w:val="22"/>
        </w:rPr>
        <w:t xml:space="preserve"> tel: </w:t>
      </w:r>
      <w:r>
        <w:rPr>
          <w:rStyle w:val="slostrnky"/>
          <w:sz w:val="22"/>
          <w:szCs w:val="22"/>
        </w:rPr>
        <w:t>597475536</w:t>
      </w:r>
      <w:r w:rsidR="00636034" w:rsidRPr="00636034">
        <w:rPr>
          <w:rStyle w:val="slostrnky"/>
          <w:sz w:val="22"/>
          <w:szCs w:val="22"/>
        </w:rPr>
        <w:t xml:space="preserve">, e-mail: </w:t>
      </w:r>
      <w:r>
        <w:rPr>
          <w:rStyle w:val="slostrnky"/>
          <w:sz w:val="22"/>
          <w:szCs w:val="22"/>
        </w:rPr>
        <w:t>bajer.petr@ovak.cz</w:t>
      </w:r>
    </w:p>
    <w:p w14:paraId="6E61792A" w14:textId="1BC929B9" w:rsidR="00CA42C2" w:rsidRDefault="00623BE3" w:rsidP="005439DD">
      <w:pPr>
        <w:spacing w:after="120"/>
        <w:ind w:left="426"/>
        <w:jc w:val="both"/>
        <w:rPr>
          <w:rStyle w:val="slostrnky"/>
          <w:b/>
          <w:bCs/>
          <w:sz w:val="22"/>
          <w:szCs w:val="22"/>
        </w:rPr>
      </w:pPr>
      <w:r>
        <w:rPr>
          <w:rStyle w:val="slostrnky"/>
          <w:b/>
          <w:bCs/>
          <w:sz w:val="22"/>
          <w:szCs w:val="22"/>
        </w:rPr>
        <w:t xml:space="preserve">Provoz 9082 - </w:t>
      </w:r>
      <w:r w:rsidR="00CA42C2">
        <w:rPr>
          <w:rStyle w:val="slostrnky"/>
          <w:b/>
          <w:bCs/>
          <w:sz w:val="22"/>
          <w:szCs w:val="22"/>
        </w:rPr>
        <w:t>Centrální sklad</w:t>
      </w:r>
    </w:p>
    <w:p w14:paraId="4DC92B23" w14:textId="05A3C16C" w:rsidR="00CA42C2" w:rsidRDefault="008E172D" w:rsidP="00CA42C2">
      <w:pPr>
        <w:spacing w:after="120"/>
        <w:ind w:left="426"/>
        <w:jc w:val="both"/>
        <w:rPr>
          <w:rStyle w:val="slostrnky"/>
          <w:sz w:val="22"/>
          <w:szCs w:val="22"/>
        </w:rPr>
      </w:pPr>
      <w:r>
        <w:rPr>
          <w:rStyle w:val="slostrnky"/>
          <w:sz w:val="22"/>
          <w:szCs w:val="22"/>
        </w:rPr>
        <w:t>Ing. Ivo Grill</w:t>
      </w:r>
      <w:r w:rsidR="004163DA">
        <w:rPr>
          <w:rStyle w:val="slostrnky"/>
          <w:sz w:val="22"/>
          <w:szCs w:val="22"/>
        </w:rPr>
        <w:t>,</w:t>
      </w:r>
      <w:r w:rsidR="00CA42C2" w:rsidRPr="00636034">
        <w:rPr>
          <w:rStyle w:val="slostrnky"/>
          <w:sz w:val="22"/>
          <w:szCs w:val="22"/>
        </w:rPr>
        <w:t xml:space="preserve"> tel: </w:t>
      </w:r>
      <w:r>
        <w:rPr>
          <w:rStyle w:val="slostrnky"/>
          <w:sz w:val="22"/>
          <w:szCs w:val="22"/>
        </w:rPr>
        <w:t>597475541</w:t>
      </w:r>
      <w:r w:rsidR="00CA42C2" w:rsidRPr="00636034">
        <w:rPr>
          <w:rStyle w:val="slostrnky"/>
          <w:sz w:val="22"/>
          <w:szCs w:val="22"/>
        </w:rPr>
        <w:t xml:space="preserve">, e-mail: </w:t>
      </w:r>
      <w:r>
        <w:rPr>
          <w:rStyle w:val="slostrnky"/>
          <w:sz w:val="22"/>
          <w:szCs w:val="22"/>
        </w:rPr>
        <w:t>grill.ivo@ovak.cz</w:t>
      </w:r>
      <w:r w:rsidRPr="00636034">
        <w:rPr>
          <w:rStyle w:val="slostrnky"/>
          <w:sz w:val="22"/>
          <w:szCs w:val="22"/>
        </w:rPr>
        <w:t xml:space="preserve"> </w:t>
      </w:r>
    </w:p>
    <w:p w14:paraId="5F7DA150" w14:textId="56CCC026" w:rsidR="00CA42C2" w:rsidRDefault="00CA42C2" w:rsidP="00CA42C2">
      <w:pPr>
        <w:spacing w:after="120"/>
        <w:ind w:left="426"/>
        <w:jc w:val="both"/>
        <w:rPr>
          <w:rStyle w:val="slostrnky"/>
          <w:b/>
          <w:bCs/>
          <w:sz w:val="22"/>
          <w:szCs w:val="22"/>
        </w:rPr>
      </w:pPr>
      <w:r w:rsidRPr="00CA42C2">
        <w:rPr>
          <w:rStyle w:val="slostrnky"/>
          <w:b/>
          <w:bCs/>
          <w:sz w:val="22"/>
          <w:szCs w:val="22"/>
        </w:rPr>
        <w:t>Sídlo společnosti</w:t>
      </w:r>
      <w:r>
        <w:rPr>
          <w:rStyle w:val="slostrnky"/>
          <w:b/>
          <w:bCs/>
          <w:sz w:val="22"/>
          <w:szCs w:val="22"/>
        </w:rPr>
        <w:t xml:space="preserve"> – Nádražní</w:t>
      </w:r>
    </w:p>
    <w:p w14:paraId="07F45337" w14:textId="764009F9" w:rsidR="00CA42C2" w:rsidRDefault="008E172D" w:rsidP="00CA42C2">
      <w:pPr>
        <w:spacing w:after="120"/>
        <w:ind w:left="426"/>
        <w:jc w:val="both"/>
        <w:rPr>
          <w:rStyle w:val="slostrnky"/>
          <w:sz w:val="22"/>
          <w:szCs w:val="22"/>
        </w:rPr>
      </w:pPr>
      <w:r>
        <w:rPr>
          <w:rStyle w:val="slostrnky"/>
          <w:sz w:val="22"/>
          <w:szCs w:val="22"/>
        </w:rPr>
        <w:t>Ing. Hana Bezděková</w:t>
      </w:r>
      <w:r w:rsidR="004163DA">
        <w:rPr>
          <w:rStyle w:val="slostrnky"/>
          <w:sz w:val="22"/>
          <w:szCs w:val="22"/>
        </w:rPr>
        <w:t>,</w:t>
      </w:r>
      <w:r w:rsidR="00CA42C2" w:rsidRPr="00636034">
        <w:rPr>
          <w:rStyle w:val="slostrnky"/>
          <w:sz w:val="22"/>
          <w:szCs w:val="22"/>
        </w:rPr>
        <w:t xml:space="preserve"> tel: </w:t>
      </w:r>
      <w:r>
        <w:rPr>
          <w:rStyle w:val="slostrnky"/>
          <w:sz w:val="22"/>
          <w:szCs w:val="22"/>
        </w:rPr>
        <w:t>720743196</w:t>
      </w:r>
      <w:r w:rsidR="00CA42C2" w:rsidRPr="00636034">
        <w:rPr>
          <w:rStyle w:val="slostrnky"/>
          <w:sz w:val="22"/>
          <w:szCs w:val="22"/>
        </w:rPr>
        <w:t xml:space="preserve">, e-mail: </w:t>
      </w:r>
      <w:r>
        <w:rPr>
          <w:rStyle w:val="slostrnky"/>
          <w:sz w:val="22"/>
          <w:szCs w:val="22"/>
        </w:rPr>
        <w:t>bezdekova.hana@ovak.cz</w:t>
      </w:r>
    </w:p>
    <w:p w14:paraId="473E3A52" w14:textId="07097DEE" w:rsidR="00CA42C2" w:rsidRDefault="00CA42C2" w:rsidP="00CA42C2">
      <w:pPr>
        <w:spacing w:after="120"/>
        <w:ind w:left="426"/>
        <w:jc w:val="both"/>
        <w:rPr>
          <w:rStyle w:val="slostrnky"/>
          <w:b/>
          <w:bCs/>
          <w:sz w:val="22"/>
          <w:szCs w:val="22"/>
        </w:rPr>
      </w:pPr>
      <w:r>
        <w:rPr>
          <w:rStyle w:val="slostrnky"/>
          <w:b/>
          <w:bCs/>
          <w:sz w:val="22"/>
          <w:szCs w:val="22"/>
        </w:rPr>
        <w:t>Sídlo společnosti – Tyršova</w:t>
      </w:r>
    </w:p>
    <w:p w14:paraId="0EEE22EC" w14:textId="11CB8913" w:rsidR="00CA42C2" w:rsidRPr="00CA42C2" w:rsidRDefault="008E172D" w:rsidP="00CA42C2">
      <w:pPr>
        <w:spacing w:after="120"/>
        <w:ind w:left="426"/>
        <w:jc w:val="both"/>
        <w:rPr>
          <w:rStyle w:val="slostrnky"/>
          <w:sz w:val="22"/>
          <w:szCs w:val="22"/>
        </w:rPr>
      </w:pPr>
      <w:r>
        <w:rPr>
          <w:rStyle w:val="slostrnky"/>
          <w:sz w:val="22"/>
          <w:szCs w:val="22"/>
        </w:rPr>
        <w:t>Ing. Hana Bezděková</w:t>
      </w:r>
      <w:r w:rsidR="004163DA">
        <w:rPr>
          <w:rStyle w:val="slostrnky"/>
          <w:sz w:val="22"/>
          <w:szCs w:val="22"/>
        </w:rPr>
        <w:t>,</w:t>
      </w:r>
      <w:r w:rsidR="00CA42C2" w:rsidRPr="00636034">
        <w:rPr>
          <w:rStyle w:val="slostrnky"/>
          <w:sz w:val="22"/>
          <w:szCs w:val="22"/>
        </w:rPr>
        <w:t xml:space="preserve"> tel: </w:t>
      </w:r>
      <w:r>
        <w:rPr>
          <w:rStyle w:val="slostrnky"/>
          <w:sz w:val="22"/>
          <w:szCs w:val="22"/>
        </w:rPr>
        <w:t>720743196</w:t>
      </w:r>
      <w:r w:rsidR="00CA42C2" w:rsidRPr="00636034">
        <w:rPr>
          <w:rStyle w:val="slostrnky"/>
          <w:sz w:val="22"/>
          <w:szCs w:val="22"/>
        </w:rPr>
        <w:t xml:space="preserve">, e-mail: </w:t>
      </w:r>
      <w:r>
        <w:rPr>
          <w:rStyle w:val="slostrnky"/>
          <w:sz w:val="22"/>
          <w:szCs w:val="22"/>
        </w:rPr>
        <w:t>bezdekova.hana@ovak.cz</w:t>
      </w:r>
    </w:p>
    <w:p w14:paraId="292CF6D1" w14:textId="72436B4A" w:rsidR="007F000E" w:rsidRDefault="009A42DD" w:rsidP="00832F3E">
      <w:pPr>
        <w:spacing w:after="120"/>
        <w:ind w:left="426"/>
        <w:jc w:val="both"/>
        <w:rPr>
          <w:rStyle w:val="slostrnky"/>
          <w:sz w:val="22"/>
          <w:szCs w:val="22"/>
        </w:rPr>
      </w:pPr>
      <w:r>
        <w:rPr>
          <w:rStyle w:val="slostrnky"/>
          <w:sz w:val="22"/>
          <w:szCs w:val="22"/>
        </w:rPr>
        <w:t>(dále jen „</w:t>
      </w:r>
      <w:r>
        <w:rPr>
          <w:rStyle w:val="slostrnky"/>
          <w:b/>
          <w:bCs/>
          <w:sz w:val="22"/>
          <w:szCs w:val="22"/>
        </w:rPr>
        <w:t>oprávněná osoba objednatele</w:t>
      </w:r>
      <w:r>
        <w:rPr>
          <w:rStyle w:val="slostrnky"/>
          <w:sz w:val="22"/>
          <w:szCs w:val="22"/>
        </w:rPr>
        <w:t>“)</w:t>
      </w:r>
    </w:p>
    <w:p w14:paraId="1F77F6EA" w14:textId="70566D46" w:rsidR="005439DD" w:rsidRPr="009A42DD" w:rsidRDefault="005439DD" w:rsidP="00832F3E">
      <w:pPr>
        <w:spacing w:after="120"/>
        <w:ind w:left="426"/>
        <w:jc w:val="both"/>
        <w:rPr>
          <w:rStyle w:val="slostrnky"/>
          <w:sz w:val="22"/>
          <w:szCs w:val="22"/>
        </w:rPr>
      </w:pPr>
      <w:r>
        <w:rPr>
          <w:rStyle w:val="slostrnky"/>
          <w:sz w:val="22"/>
          <w:szCs w:val="22"/>
        </w:rPr>
        <w:t xml:space="preserve">Dojde-li v průběhu </w:t>
      </w:r>
      <w:r w:rsidR="00514D6A">
        <w:rPr>
          <w:rStyle w:val="slostrnky"/>
          <w:sz w:val="22"/>
          <w:szCs w:val="22"/>
        </w:rPr>
        <w:t xml:space="preserve">doby </w:t>
      </w:r>
      <w:r>
        <w:rPr>
          <w:rStyle w:val="slostrnky"/>
          <w:sz w:val="22"/>
          <w:szCs w:val="22"/>
        </w:rPr>
        <w:t>trvání této smlouvy ke změně některé oprávněné osoby objednatele</w:t>
      </w:r>
      <w:r w:rsidR="00514D6A">
        <w:rPr>
          <w:rStyle w:val="slostrnky"/>
          <w:sz w:val="22"/>
          <w:szCs w:val="22"/>
        </w:rPr>
        <w:t xml:space="preserve"> a/nebo jejich kontaktních údajů</w:t>
      </w:r>
      <w:r>
        <w:rPr>
          <w:rStyle w:val="slostrnky"/>
          <w:sz w:val="22"/>
          <w:szCs w:val="22"/>
        </w:rPr>
        <w:t xml:space="preserve">, oznámí objednatel tuto změnu kontaktní osobě zhotovitele, a to </w:t>
      </w:r>
      <w:r w:rsidR="00037494">
        <w:rPr>
          <w:rStyle w:val="slostrnky"/>
          <w:sz w:val="22"/>
          <w:szCs w:val="22"/>
        </w:rPr>
        <w:t>prostřednictvím e-mailu.</w:t>
      </w:r>
      <w:r w:rsidR="00514D6A">
        <w:rPr>
          <w:rStyle w:val="slostrnky"/>
          <w:sz w:val="22"/>
          <w:szCs w:val="22"/>
        </w:rPr>
        <w:t xml:space="preserve"> Předmětná změna je účinná nejdříve </w:t>
      </w:r>
      <w:r w:rsidR="008E172D">
        <w:rPr>
          <w:rStyle w:val="slostrnky"/>
          <w:sz w:val="22"/>
          <w:szCs w:val="22"/>
        </w:rPr>
        <w:t>3.</w:t>
      </w:r>
      <w:r w:rsidR="00514D6A">
        <w:rPr>
          <w:rStyle w:val="slostrnky"/>
          <w:sz w:val="22"/>
          <w:szCs w:val="22"/>
        </w:rPr>
        <w:t xml:space="preserve"> </w:t>
      </w:r>
      <w:r w:rsidR="0049508D">
        <w:rPr>
          <w:rStyle w:val="slostrnky"/>
          <w:sz w:val="22"/>
          <w:szCs w:val="22"/>
        </w:rPr>
        <w:t>p</w:t>
      </w:r>
      <w:r w:rsidR="00514D6A">
        <w:rPr>
          <w:rStyle w:val="slostrnky"/>
          <w:sz w:val="22"/>
          <w:szCs w:val="22"/>
        </w:rPr>
        <w:t>racovní den po obdržení předmětného oznámení kontaktní osobou zhotovitele a nevyžaduje ke svému provedení uzavření dodatku k této smlouvě.</w:t>
      </w:r>
      <w:r w:rsidR="00037494">
        <w:rPr>
          <w:rStyle w:val="slostrnky"/>
          <w:sz w:val="22"/>
          <w:szCs w:val="22"/>
        </w:rPr>
        <w:t xml:space="preserve"> </w:t>
      </w:r>
    </w:p>
    <w:p w14:paraId="39FABBC2" w14:textId="0D3CCAC6" w:rsidR="00B105E0" w:rsidRDefault="00B105E0" w:rsidP="002501A2">
      <w:pPr>
        <w:numPr>
          <w:ilvl w:val="0"/>
          <w:numId w:val="8"/>
        </w:numPr>
        <w:tabs>
          <w:tab w:val="clear" w:pos="397"/>
        </w:tabs>
        <w:spacing w:after="120"/>
        <w:ind w:left="426" w:hanging="426"/>
        <w:jc w:val="both"/>
        <w:rPr>
          <w:rStyle w:val="slostrnky"/>
          <w:sz w:val="22"/>
          <w:szCs w:val="22"/>
        </w:rPr>
      </w:pPr>
      <w:r>
        <w:rPr>
          <w:rStyle w:val="slostrnky"/>
          <w:sz w:val="22"/>
          <w:szCs w:val="22"/>
        </w:rPr>
        <w:t xml:space="preserve">Objednatel umožní zhotoviteli bezplatný odběr vody a elektrické energie </w:t>
      </w:r>
      <w:r w:rsidR="00C66CA0">
        <w:rPr>
          <w:rStyle w:val="slostrnky"/>
          <w:sz w:val="22"/>
          <w:szCs w:val="22"/>
        </w:rPr>
        <w:t xml:space="preserve">v rozsahu nezbytném </w:t>
      </w:r>
      <w:r>
        <w:rPr>
          <w:rStyle w:val="slostrnky"/>
          <w:sz w:val="22"/>
          <w:szCs w:val="22"/>
        </w:rPr>
        <w:t>k zajištění Služeb. Objednatel</w:t>
      </w:r>
      <w:r w:rsidR="00C66CA0">
        <w:rPr>
          <w:rStyle w:val="slostrnky"/>
          <w:sz w:val="22"/>
          <w:szCs w:val="22"/>
        </w:rPr>
        <w:t xml:space="preserve"> dále</w:t>
      </w:r>
      <w:r>
        <w:rPr>
          <w:rStyle w:val="slostrnky"/>
          <w:sz w:val="22"/>
          <w:szCs w:val="22"/>
        </w:rPr>
        <w:t xml:space="preserve"> zajistí </w:t>
      </w:r>
      <w:r w:rsidR="00C66CA0">
        <w:rPr>
          <w:rStyle w:val="slostrnky"/>
          <w:sz w:val="22"/>
          <w:szCs w:val="22"/>
        </w:rPr>
        <w:t xml:space="preserve">na své náklady </w:t>
      </w:r>
      <w:r>
        <w:rPr>
          <w:rStyle w:val="slostrnky"/>
          <w:sz w:val="22"/>
          <w:szCs w:val="22"/>
        </w:rPr>
        <w:t xml:space="preserve">komplexní technickou funkčnost zejména elektrických a vodovodních rozvodů a sanitárních zařízení (WC, výlevky) v objektech, ve kterých zhotovitel Služby zajišťuje. </w:t>
      </w:r>
    </w:p>
    <w:p w14:paraId="20DF6B90" w14:textId="3EAB113D" w:rsidR="006B26AC" w:rsidRDefault="006B26AC" w:rsidP="002501A2">
      <w:pPr>
        <w:numPr>
          <w:ilvl w:val="0"/>
          <w:numId w:val="8"/>
        </w:numPr>
        <w:tabs>
          <w:tab w:val="clear" w:pos="397"/>
        </w:tabs>
        <w:spacing w:after="120"/>
        <w:ind w:left="426" w:hanging="426"/>
        <w:jc w:val="both"/>
        <w:rPr>
          <w:rStyle w:val="slostrnky"/>
          <w:sz w:val="22"/>
          <w:szCs w:val="22"/>
        </w:rPr>
      </w:pPr>
      <w:bookmarkStart w:id="5" w:name="_Ref106957137"/>
      <w:r>
        <w:rPr>
          <w:rStyle w:val="slostrnky"/>
          <w:sz w:val="22"/>
          <w:szCs w:val="22"/>
        </w:rPr>
        <w:t xml:space="preserve">Objednatel je povinen poskytnout zhotoviteli </w:t>
      </w:r>
      <w:r w:rsidR="0063765E">
        <w:rPr>
          <w:rStyle w:val="slostrnky"/>
          <w:sz w:val="22"/>
          <w:szCs w:val="22"/>
        </w:rPr>
        <w:t>v každém z objektů objednatele/provozů objednatele dle čl. IV.</w:t>
      </w:r>
      <w:r w:rsidR="00ED5B88">
        <w:rPr>
          <w:rStyle w:val="slostrnky"/>
          <w:sz w:val="22"/>
          <w:szCs w:val="22"/>
        </w:rPr>
        <w:fldChar w:fldCharType="begin"/>
      </w:r>
      <w:r w:rsidR="00ED5B88">
        <w:rPr>
          <w:rStyle w:val="slostrnky"/>
          <w:sz w:val="22"/>
          <w:szCs w:val="22"/>
        </w:rPr>
        <w:instrText xml:space="preserve"> REF _Ref107398780 \r \h </w:instrText>
      </w:r>
      <w:r w:rsidR="00ED5B88">
        <w:rPr>
          <w:rStyle w:val="slostrnky"/>
          <w:sz w:val="22"/>
          <w:szCs w:val="22"/>
        </w:rPr>
      </w:r>
      <w:r w:rsidR="00ED5B88">
        <w:rPr>
          <w:rStyle w:val="slostrnky"/>
          <w:sz w:val="22"/>
          <w:szCs w:val="22"/>
        </w:rPr>
        <w:fldChar w:fldCharType="separate"/>
      </w:r>
      <w:r w:rsidR="002C3F1A">
        <w:rPr>
          <w:rStyle w:val="slostrnky"/>
          <w:sz w:val="22"/>
          <w:szCs w:val="22"/>
        </w:rPr>
        <w:t>19</w:t>
      </w:r>
      <w:r w:rsidR="00ED5B88">
        <w:rPr>
          <w:rStyle w:val="slostrnky"/>
          <w:sz w:val="22"/>
          <w:szCs w:val="22"/>
        </w:rPr>
        <w:fldChar w:fldCharType="end"/>
      </w:r>
      <w:r w:rsidR="0063765E">
        <w:rPr>
          <w:rStyle w:val="slostrnky"/>
          <w:sz w:val="22"/>
          <w:szCs w:val="22"/>
        </w:rPr>
        <w:t xml:space="preserve"> </w:t>
      </w:r>
      <w:r>
        <w:rPr>
          <w:rStyle w:val="slostrnky"/>
          <w:sz w:val="22"/>
          <w:szCs w:val="22"/>
        </w:rPr>
        <w:t>bezúplatně uzamykatelné skladovací prostory pro uložení prostředků na úklid, úklidové komory pro technologické vybavení (úklidové vozíky, vysavače apod.), případně uzamykatelné prostory pro strojní vybavení zhotovitele (mycí automaty apod.), prostory pro převlékání</w:t>
      </w:r>
      <w:r w:rsidR="00C66CA0">
        <w:rPr>
          <w:rStyle w:val="slostrnky"/>
          <w:sz w:val="22"/>
          <w:szCs w:val="22"/>
        </w:rPr>
        <w:t xml:space="preserve"> a informovat zhotovitele o těchto prostorech před zahájením poskytování S</w:t>
      </w:r>
      <w:r w:rsidR="005B03E6">
        <w:rPr>
          <w:rStyle w:val="slostrnky"/>
          <w:sz w:val="22"/>
          <w:szCs w:val="22"/>
        </w:rPr>
        <w:t>l</w:t>
      </w:r>
      <w:r w:rsidR="00C66CA0">
        <w:rPr>
          <w:rStyle w:val="slostrnky"/>
          <w:sz w:val="22"/>
          <w:szCs w:val="22"/>
        </w:rPr>
        <w:t>užeb</w:t>
      </w:r>
      <w:r>
        <w:rPr>
          <w:rStyle w:val="slostrnky"/>
          <w:sz w:val="22"/>
          <w:szCs w:val="22"/>
        </w:rPr>
        <w:t>.</w:t>
      </w:r>
      <w:bookmarkEnd w:id="5"/>
      <w:r>
        <w:rPr>
          <w:rStyle w:val="slostrnky"/>
          <w:sz w:val="22"/>
          <w:szCs w:val="22"/>
        </w:rPr>
        <w:t xml:space="preserve"> </w:t>
      </w:r>
    </w:p>
    <w:p w14:paraId="6C625F5B" w14:textId="60FF78ED" w:rsidR="00B105E0" w:rsidRDefault="00B105E0" w:rsidP="002501A2">
      <w:pPr>
        <w:numPr>
          <w:ilvl w:val="0"/>
          <w:numId w:val="8"/>
        </w:numPr>
        <w:tabs>
          <w:tab w:val="clear" w:pos="397"/>
        </w:tabs>
        <w:spacing w:after="120"/>
        <w:ind w:left="426" w:hanging="426"/>
        <w:jc w:val="both"/>
        <w:rPr>
          <w:rStyle w:val="slostrnky"/>
          <w:sz w:val="22"/>
          <w:szCs w:val="22"/>
        </w:rPr>
      </w:pPr>
      <w:r>
        <w:rPr>
          <w:rStyle w:val="slostrnky"/>
          <w:sz w:val="22"/>
          <w:szCs w:val="22"/>
        </w:rPr>
        <w:t xml:space="preserve">Objednatel je oprávněn provádět kontrolu plnění Služeb, a to zejména kontrolu včasnosti a jakosti rozsahu </w:t>
      </w:r>
      <w:r w:rsidR="00C66CA0">
        <w:rPr>
          <w:rStyle w:val="slostrnky"/>
          <w:sz w:val="22"/>
          <w:szCs w:val="22"/>
        </w:rPr>
        <w:t xml:space="preserve">poskytovaných </w:t>
      </w:r>
      <w:r>
        <w:rPr>
          <w:rStyle w:val="slostrnky"/>
          <w:sz w:val="22"/>
          <w:szCs w:val="22"/>
        </w:rPr>
        <w:t>Služeb</w:t>
      </w:r>
      <w:r w:rsidR="00F815FB">
        <w:rPr>
          <w:rStyle w:val="slostrnky"/>
          <w:sz w:val="22"/>
          <w:szCs w:val="22"/>
        </w:rPr>
        <w:t xml:space="preserve">, jakož i kontrolu dodržování povinností a závazků zhotovitele (a to včetně závazků dle čl. </w:t>
      </w:r>
      <w:bookmarkStart w:id="6" w:name="_Hlk107499441"/>
      <w:r w:rsidR="00F815FB">
        <w:rPr>
          <w:rStyle w:val="slostrnky"/>
          <w:sz w:val="22"/>
          <w:szCs w:val="22"/>
        </w:rPr>
        <w:t>IV.</w:t>
      </w:r>
      <w:r w:rsidR="00F815FB">
        <w:rPr>
          <w:rStyle w:val="slostrnky"/>
          <w:sz w:val="22"/>
          <w:szCs w:val="22"/>
        </w:rPr>
        <w:fldChar w:fldCharType="begin"/>
      </w:r>
      <w:r w:rsidR="00F815FB">
        <w:rPr>
          <w:rStyle w:val="slostrnky"/>
          <w:sz w:val="22"/>
          <w:szCs w:val="22"/>
        </w:rPr>
        <w:instrText xml:space="preserve"> REF _Ref107497028 \r \h </w:instrText>
      </w:r>
      <w:r w:rsidR="00F815FB">
        <w:rPr>
          <w:rStyle w:val="slostrnky"/>
          <w:sz w:val="22"/>
          <w:szCs w:val="22"/>
        </w:rPr>
      </w:r>
      <w:r w:rsidR="00F815FB">
        <w:rPr>
          <w:rStyle w:val="slostrnky"/>
          <w:sz w:val="22"/>
          <w:szCs w:val="22"/>
        </w:rPr>
        <w:fldChar w:fldCharType="separate"/>
      </w:r>
      <w:r w:rsidR="002C3F1A">
        <w:rPr>
          <w:rStyle w:val="slostrnky"/>
          <w:sz w:val="22"/>
          <w:szCs w:val="22"/>
        </w:rPr>
        <w:t>5</w:t>
      </w:r>
      <w:r w:rsidR="00F815FB">
        <w:rPr>
          <w:rStyle w:val="slostrnky"/>
          <w:sz w:val="22"/>
          <w:szCs w:val="22"/>
        </w:rPr>
        <w:fldChar w:fldCharType="end"/>
      </w:r>
      <w:r w:rsidR="00F815FB">
        <w:rPr>
          <w:rStyle w:val="slostrnky"/>
          <w:sz w:val="22"/>
          <w:szCs w:val="22"/>
        </w:rPr>
        <w:t xml:space="preserve"> této smlouvy</w:t>
      </w:r>
      <w:bookmarkEnd w:id="6"/>
      <w:r w:rsidR="00F815FB">
        <w:rPr>
          <w:rStyle w:val="slostrnky"/>
          <w:sz w:val="22"/>
          <w:szCs w:val="22"/>
        </w:rPr>
        <w:t xml:space="preserve">), přičemž zhotovitel je povinen tuto kontrolu objednateli umožnit, strpět a poskytnout objednateli součinnost </w:t>
      </w:r>
      <w:r w:rsidR="00480427">
        <w:rPr>
          <w:rStyle w:val="slostrnky"/>
          <w:sz w:val="22"/>
          <w:szCs w:val="22"/>
        </w:rPr>
        <w:t>nezbytnou</w:t>
      </w:r>
      <w:r w:rsidR="00F815FB">
        <w:rPr>
          <w:rStyle w:val="slostrnky"/>
          <w:sz w:val="22"/>
          <w:szCs w:val="22"/>
        </w:rPr>
        <w:t xml:space="preserve"> k jejímu provedení.</w:t>
      </w:r>
    </w:p>
    <w:p w14:paraId="52F24052" w14:textId="785B8BB9" w:rsidR="006811E9" w:rsidRPr="002851DB" w:rsidRDefault="006811E9" w:rsidP="002501A2">
      <w:pPr>
        <w:numPr>
          <w:ilvl w:val="0"/>
          <w:numId w:val="8"/>
        </w:numPr>
        <w:tabs>
          <w:tab w:val="clear" w:pos="397"/>
        </w:tabs>
        <w:spacing w:after="120"/>
        <w:ind w:left="426" w:hanging="426"/>
        <w:jc w:val="both"/>
        <w:rPr>
          <w:rStyle w:val="slostrnky"/>
          <w:sz w:val="22"/>
          <w:szCs w:val="22"/>
        </w:rPr>
      </w:pPr>
      <w:r>
        <w:rPr>
          <w:rStyle w:val="slostrnky"/>
          <w:sz w:val="22"/>
          <w:szCs w:val="22"/>
        </w:rPr>
        <w:t xml:space="preserve">Závady, nedostatky a škody na objektech nebo jeho vybavení zjištěné zhotovitelem </w:t>
      </w:r>
      <w:r w:rsidR="00C66CA0">
        <w:rPr>
          <w:rStyle w:val="slostrnky"/>
          <w:sz w:val="22"/>
          <w:szCs w:val="22"/>
        </w:rPr>
        <w:t>(dále také jako „</w:t>
      </w:r>
      <w:r w:rsidR="00C66CA0" w:rsidRPr="00981FB9">
        <w:rPr>
          <w:rStyle w:val="slostrnky"/>
          <w:b/>
          <w:bCs/>
          <w:sz w:val="22"/>
          <w:szCs w:val="22"/>
        </w:rPr>
        <w:t>reklamace</w:t>
      </w:r>
      <w:r w:rsidR="00C66CA0">
        <w:rPr>
          <w:rStyle w:val="slostrnky"/>
          <w:sz w:val="22"/>
          <w:szCs w:val="22"/>
        </w:rPr>
        <w:t xml:space="preserve">“) </w:t>
      </w:r>
      <w:r>
        <w:rPr>
          <w:rStyle w:val="slostrnky"/>
          <w:sz w:val="22"/>
          <w:szCs w:val="22"/>
        </w:rPr>
        <w:t xml:space="preserve">budou neprodleně ohlášeny </w:t>
      </w:r>
      <w:r w:rsidR="0063765E">
        <w:rPr>
          <w:rStyle w:val="slostrnky"/>
          <w:sz w:val="22"/>
          <w:szCs w:val="22"/>
        </w:rPr>
        <w:t>emailem</w:t>
      </w:r>
      <w:r w:rsidR="008E172D">
        <w:rPr>
          <w:rStyle w:val="slostrnky"/>
          <w:sz w:val="22"/>
          <w:szCs w:val="22"/>
        </w:rPr>
        <w:t xml:space="preserve"> osobě pověřené jednáním ve věcech technických objednatele</w:t>
      </w:r>
      <w:r>
        <w:rPr>
          <w:rStyle w:val="slostrnky"/>
          <w:sz w:val="22"/>
          <w:szCs w:val="22"/>
        </w:rPr>
        <w:t xml:space="preserve">. </w:t>
      </w:r>
    </w:p>
    <w:p w14:paraId="72C4D295" w14:textId="6B1223E1" w:rsidR="007A32D7" w:rsidRDefault="006811E9" w:rsidP="007A32D7">
      <w:pPr>
        <w:numPr>
          <w:ilvl w:val="0"/>
          <w:numId w:val="8"/>
        </w:numPr>
        <w:tabs>
          <w:tab w:val="clear" w:pos="397"/>
        </w:tabs>
        <w:ind w:left="426" w:hanging="426"/>
        <w:jc w:val="both"/>
        <w:rPr>
          <w:rStyle w:val="slostrnky"/>
          <w:b/>
          <w:bCs/>
          <w:sz w:val="22"/>
          <w:szCs w:val="22"/>
        </w:rPr>
      </w:pPr>
      <w:bookmarkStart w:id="7" w:name="_Ref106893498"/>
      <w:r w:rsidRPr="009A42DD">
        <w:rPr>
          <w:rStyle w:val="slostrnky"/>
          <w:sz w:val="22"/>
          <w:szCs w:val="22"/>
        </w:rPr>
        <w:t xml:space="preserve">Zhotovitel ustanovuje jako kontaktní osobu </w:t>
      </w:r>
      <w:r w:rsidRPr="009A42DD">
        <w:rPr>
          <w:rStyle w:val="slostrnky"/>
          <w:sz w:val="22"/>
          <w:szCs w:val="22"/>
          <w:highlight w:val="yellow"/>
        </w:rPr>
        <w:fldChar w:fldCharType="begin">
          <w:ffData>
            <w:name w:val="Text5"/>
            <w:enabled/>
            <w:calcOnExit w:val="0"/>
            <w:textInput/>
          </w:ffData>
        </w:fldChar>
      </w:r>
      <w:r w:rsidRPr="009A42DD">
        <w:rPr>
          <w:rStyle w:val="slostrnky"/>
          <w:sz w:val="22"/>
          <w:szCs w:val="22"/>
          <w:highlight w:val="yellow"/>
        </w:rPr>
        <w:instrText xml:space="preserve"> FORMTEXT </w:instrText>
      </w:r>
      <w:r w:rsidRPr="009A42DD">
        <w:rPr>
          <w:rStyle w:val="slostrnky"/>
          <w:sz w:val="22"/>
          <w:szCs w:val="22"/>
          <w:highlight w:val="yellow"/>
        </w:rPr>
      </w:r>
      <w:r w:rsidRPr="009A42DD">
        <w:rPr>
          <w:rStyle w:val="slostrnky"/>
          <w:sz w:val="22"/>
          <w:szCs w:val="22"/>
          <w:highlight w:val="yellow"/>
        </w:rPr>
        <w:fldChar w:fldCharType="separate"/>
      </w:r>
      <w:r w:rsidRPr="00832F3E">
        <w:rPr>
          <w:rStyle w:val="slostrnky"/>
          <w:sz w:val="22"/>
          <w:szCs w:val="22"/>
          <w:highlight w:val="yellow"/>
        </w:rPr>
        <w:t> </w:t>
      </w:r>
      <w:r w:rsidRPr="00832F3E">
        <w:rPr>
          <w:rStyle w:val="slostrnky"/>
          <w:sz w:val="22"/>
          <w:szCs w:val="22"/>
          <w:highlight w:val="yellow"/>
        </w:rPr>
        <w:t> </w:t>
      </w:r>
      <w:r w:rsidRPr="00832F3E">
        <w:rPr>
          <w:rStyle w:val="slostrnky"/>
          <w:sz w:val="22"/>
          <w:szCs w:val="22"/>
          <w:highlight w:val="yellow"/>
        </w:rPr>
        <w:t> </w:t>
      </w:r>
      <w:r w:rsidRPr="00832F3E">
        <w:rPr>
          <w:rStyle w:val="slostrnky"/>
          <w:sz w:val="22"/>
          <w:szCs w:val="22"/>
          <w:highlight w:val="yellow"/>
        </w:rPr>
        <w:t> </w:t>
      </w:r>
      <w:r w:rsidRPr="00832F3E">
        <w:rPr>
          <w:rStyle w:val="slostrnky"/>
          <w:sz w:val="22"/>
          <w:szCs w:val="22"/>
          <w:highlight w:val="yellow"/>
        </w:rPr>
        <w:t> </w:t>
      </w:r>
      <w:r w:rsidRPr="009A42DD">
        <w:rPr>
          <w:rStyle w:val="slostrnky"/>
          <w:sz w:val="22"/>
          <w:szCs w:val="22"/>
          <w:highlight w:val="yellow"/>
        </w:rPr>
        <w:fldChar w:fldCharType="end"/>
      </w:r>
      <w:r w:rsidRPr="009A42DD">
        <w:rPr>
          <w:rStyle w:val="slostrnky"/>
          <w:sz w:val="22"/>
          <w:szCs w:val="22"/>
        </w:rPr>
        <w:t xml:space="preserve">, tel: </w:t>
      </w:r>
      <w:r w:rsidRPr="009A42DD">
        <w:rPr>
          <w:rStyle w:val="slostrnky"/>
          <w:sz w:val="22"/>
          <w:szCs w:val="22"/>
          <w:highlight w:val="yellow"/>
        </w:rPr>
        <w:fldChar w:fldCharType="begin">
          <w:ffData>
            <w:name w:val="Text5"/>
            <w:enabled/>
            <w:calcOnExit w:val="0"/>
            <w:textInput/>
          </w:ffData>
        </w:fldChar>
      </w:r>
      <w:r w:rsidRPr="009A42DD">
        <w:rPr>
          <w:rStyle w:val="slostrnky"/>
          <w:sz w:val="22"/>
          <w:szCs w:val="22"/>
          <w:highlight w:val="yellow"/>
        </w:rPr>
        <w:instrText xml:space="preserve"> FORMTEXT </w:instrText>
      </w:r>
      <w:r w:rsidRPr="009A42DD">
        <w:rPr>
          <w:rStyle w:val="slostrnky"/>
          <w:sz w:val="22"/>
          <w:szCs w:val="22"/>
          <w:highlight w:val="yellow"/>
        </w:rPr>
      </w:r>
      <w:r w:rsidRPr="009A42DD">
        <w:rPr>
          <w:rStyle w:val="slostrnky"/>
          <w:sz w:val="22"/>
          <w:szCs w:val="22"/>
          <w:highlight w:val="yellow"/>
        </w:rPr>
        <w:fldChar w:fldCharType="separate"/>
      </w:r>
      <w:r w:rsidRPr="00832F3E">
        <w:rPr>
          <w:rStyle w:val="slostrnky"/>
          <w:sz w:val="22"/>
          <w:szCs w:val="22"/>
          <w:highlight w:val="yellow"/>
        </w:rPr>
        <w:t> </w:t>
      </w:r>
      <w:r w:rsidRPr="00832F3E">
        <w:rPr>
          <w:rStyle w:val="slostrnky"/>
          <w:sz w:val="22"/>
          <w:szCs w:val="22"/>
          <w:highlight w:val="yellow"/>
        </w:rPr>
        <w:t> </w:t>
      </w:r>
      <w:r w:rsidRPr="00832F3E">
        <w:rPr>
          <w:rStyle w:val="slostrnky"/>
          <w:sz w:val="22"/>
          <w:szCs w:val="22"/>
          <w:highlight w:val="yellow"/>
        </w:rPr>
        <w:t> </w:t>
      </w:r>
      <w:r w:rsidRPr="00832F3E">
        <w:rPr>
          <w:rStyle w:val="slostrnky"/>
          <w:sz w:val="22"/>
          <w:szCs w:val="22"/>
          <w:highlight w:val="yellow"/>
        </w:rPr>
        <w:t> </w:t>
      </w:r>
      <w:r w:rsidRPr="00832F3E">
        <w:rPr>
          <w:rStyle w:val="slostrnky"/>
          <w:sz w:val="22"/>
          <w:szCs w:val="22"/>
          <w:highlight w:val="yellow"/>
        </w:rPr>
        <w:t> </w:t>
      </w:r>
      <w:r w:rsidRPr="009A42DD">
        <w:rPr>
          <w:rStyle w:val="slostrnky"/>
          <w:sz w:val="22"/>
          <w:szCs w:val="22"/>
          <w:highlight w:val="yellow"/>
        </w:rPr>
        <w:fldChar w:fldCharType="end"/>
      </w:r>
      <w:r w:rsidR="001975FF" w:rsidRPr="009A42DD">
        <w:rPr>
          <w:rStyle w:val="slostrnky"/>
          <w:sz w:val="22"/>
          <w:szCs w:val="22"/>
        </w:rPr>
        <w:t xml:space="preserve">, e-mail: </w:t>
      </w:r>
      <w:r w:rsidR="001975FF" w:rsidRPr="009A42DD">
        <w:rPr>
          <w:rStyle w:val="slostrnky"/>
          <w:sz w:val="22"/>
          <w:szCs w:val="22"/>
          <w:highlight w:val="yellow"/>
        </w:rPr>
        <w:fldChar w:fldCharType="begin">
          <w:ffData>
            <w:name w:val="Text5"/>
            <w:enabled/>
            <w:calcOnExit w:val="0"/>
            <w:textInput/>
          </w:ffData>
        </w:fldChar>
      </w:r>
      <w:r w:rsidR="001975FF" w:rsidRPr="009A42DD">
        <w:rPr>
          <w:rStyle w:val="slostrnky"/>
          <w:sz w:val="22"/>
          <w:szCs w:val="22"/>
          <w:highlight w:val="yellow"/>
        </w:rPr>
        <w:instrText xml:space="preserve"> FORMTEXT </w:instrText>
      </w:r>
      <w:r w:rsidR="001975FF" w:rsidRPr="009A42DD">
        <w:rPr>
          <w:rStyle w:val="slostrnky"/>
          <w:sz w:val="22"/>
          <w:szCs w:val="22"/>
          <w:highlight w:val="yellow"/>
        </w:rPr>
      </w:r>
      <w:r w:rsidR="001975FF" w:rsidRPr="009A42DD">
        <w:rPr>
          <w:rStyle w:val="slostrnky"/>
          <w:sz w:val="22"/>
          <w:szCs w:val="22"/>
          <w:highlight w:val="yellow"/>
        </w:rPr>
        <w:fldChar w:fldCharType="separate"/>
      </w:r>
      <w:r w:rsidR="001975FF" w:rsidRPr="00832F3E">
        <w:rPr>
          <w:rStyle w:val="slostrnky"/>
          <w:sz w:val="22"/>
          <w:szCs w:val="22"/>
          <w:highlight w:val="yellow"/>
        </w:rPr>
        <w:t> </w:t>
      </w:r>
      <w:r w:rsidR="001975FF" w:rsidRPr="00832F3E">
        <w:rPr>
          <w:rStyle w:val="slostrnky"/>
          <w:sz w:val="22"/>
          <w:szCs w:val="22"/>
          <w:highlight w:val="yellow"/>
        </w:rPr>
        <w:t> </w:t>
      </w:r>
      <w:r w:rsidR="001975FF" w:rsidRPr="00832F3E">
        <w:rPr>
          <w:rStyle w:val="slostrnky"/>
          <w:sz w:val="22"/>
          <w:szCs w:val="22"/>
          <w:highlight w:val="yellow"/>
        </w:rPr>
        <w:t> </w:t>
      </w:r>
      <w:r w:rsidR="001975FF" w:rsidRPr="00832F3E">
        <w:rPr>
          <w:rStyle w:val="slostrnky"/>
          <w:sz w:val="22"/>
          <w:szCs w:val="22"/>
          <w:highlight w:val="yellow"/>
        </w:rPr>
        <w:t> </w:t>
      </w:r>
      <w:r w:rsidR="001975FF" w:rsidRPr="00832F3E">
        <w:rPr>
          <w:rStyle w:val="slostrnky"/>
          <w:sz w:val="22"/>
          <w:szCs w:val="22"/>
          <w:highlight w:val="yellow"/>
        </w:rPr>
        <w:t> </w:t>
      </w:r>
      <w:r w:rsidR="001975FF" w:rsidRPr="009A42DD">
        <w:rPr>
          <w:rStyle w:val="slostrnky"/>
          <w:sz w:val="22"/>
          <w:szCs w:val="22"/>
          <w:highlight w:val="yellow"/>
        </w:rPr>
        <w:fldChar w:fldCharType="end"/>
      </w:r>
      <w:r w:rsidRPr="009A42DD">
        <w:rPr>
          <w:rStyle w:val="slostrnky"/>
          <w:sz w:val="22"/>
          <w:szCs w:val="22"/>
        </w:rPr>
        <w:t xml:space="preserve"> (dále jen „</w:t>
      </w:r>
      <w:r w:rsidRPr="009A42DD">
        <w:rPr>
          <w:rStyle w:val="slostrnky"/>
          <w:b/>
          <w:bCs/>
          <w:sz w:val="22"/>
          <w:szCs w:val="22"/>
        </w:rPr>
        <w:t>kontaktní osoba zhotovitele</w:t>
      </w:r>
      <w:r w:rsidRPr="009A42DD">
        <w:rPr>
          <w:rStyle w:val="slostrnky"/>
          <w:sz w:val="22"/>
          <w:szCs w:val="22"/>
        </w:rPr>
        <w:t>“). Kontaktní osoba zhotovitele je zodpovědná za organizaci a provádění Služeb pro objednatele</w:t>
      </w:r>
      <w:r w:rsidR="009A42DD" w:rsidRPr="009A42DD">
        <w:rPr>
          <w:rStyle w:val="slostrnky"/>
          <w:sz w:val="22"/>
          <w:szCs w:val="22"/>
        </w:rPr>
        <w:t xml:space="preserve"> a za komunikaci s oprávněnou osobou objednatele</w:t>
      </w:r>
      <w:r w:rsidRPr="009A42DD">
        <w:rPr>
          <w:rStyle w:val="slostrnky"/>
          <w:sz w:val="22"/>
          <w:szCs w:val="22"/>
        </w:rPr>
        <w:t>.</w:t>
      </w:r>
      <w:r w:rsidR="001975FF" w:rsidRPr="009A42DD">
        <w:rPr>
          <w:rStyle w:val="slostrnky"/>
          <w:sz w:val="22"/>
          <w:szCs w:val="22"/>
        </w:rPr>
        <w:t xml:space="preserve"> Dále je </w:t>
      </w:r>
      <w:r w:rsidR="009A42DD" w:rsidRPr="009A42DD">
        <w:rPr>
          <w:rStyle w:val="slostrnky"/>
          <w:sz w:val="22"/>
          <w:szCs w:val="22"/>
        </w:rPr>
        <w:t xml:space="preserve">kontaktní osoba zhotovitele </w:t>
      </w:r>
      <w:r w:rsidR="001975FF" w:rsidRPr="009A42DD">
        <w:rPr>
          <w:rStyle w:val="slostrnky"/>
          <w:sz w:val="22"/>
          <w:szCs w:val="22"/>
        </w:rPr>
        <w:t>povinna přijímat reklamace objednatele ohledně kvality a rozsahu prováděných služeb</w:t>
      </w:r>
      <w:r w:rsidR="001C3219">
        <w:rPr>
          <w:rStyle w:val="slostrnky"/>
          <w:sz w:val="22"/>
          <w:szCs w:val="22"/>
        </w:rPr>
        <w:t xml:space="preserve"> a následně zjednat nápravu</w:t>
      </w:r>
      <w:r w:rsidR="001975FF" w:rsidRPr="009A42DD">
        <w:rPr>
          <w:rStyle w:val="slostrnky"/>
          <w:sz w:val="22"/>
          <w:szCs w:val="22"/>
        </w:rPr>
        <w:t>.</w:t>
      </w:r>
      <w:bookmarkEnd w:id="7"/>
      <w:r w:rsidR="001975FF" w:rsidRPr="009A42DD">
        <w:rPr>
          <w:rStyle w:val="slostrnky"/>
          <w:sz w:val="22"/>
          <w:szCs w:val="22"/>
        </w:rPr>
        <w:t xml:space="preserve"> </w:t>
      </w:r>
    </w:p>
    <w:p w14:paraId="0B4B0186" w14:textId="77777777" w:rsidR="005C3C02" w:rsidRDefault="005C3C02" w:rsidP="005C3C02">
      <w:pPr>
        <w:ind w:left="426"/>
        <w:jc w:val="both"/>
        <w:rPr>
          <w:rStyle w:val="slostrnky"/>
          <w:sz w:val="22"/>
          <w:szCs w:val="22"/>
        </w:rPr>
      </w:pPr>
    </w:p>
    <w:p w14:paraId="31F76DBE" w14:textId="1260CE5F" w:rsidR="007A32D7" w:rsidRDefault="005C3C02" w:rsidP="005C3C02">
      <w:pPr>
        <w:ind w:left="426"/>
        <w:jc w:val="both"/>
        <w:rPr>
          <w:rStyle w:val="slostrnky"/>
          <w:sz w:val="22"/>
          <w:szCs w:val="22"/>
        </w:rPr>
      </w:pPr>
      <w:r>
        <w:rPr>
          <w:rStyle w:val="slostrnky"/>
          <w:sz w:val="22"/>
          <w:szCs w:val="22"/>
        </w:rPr>
        <w:t xml:space="preserve">Kontaktní osoba </w:t>
      </w:r>
      <w:r w:rsidR="00DC6921">
        <w:rPr>
          <w:rStyle w:val="slostrnky"/>
          <w:sz w:val="22"/>
          <w:szCs w:val="22"/>
        </w:rPr>
        <w:t xml:space="preserve">zhotovitele </w:t>
      </w:r>
      <w:r>
        <w:rPr>
          <w:rStyle w:val="slostrnky"/>
          <w:sz w:val="22"/>
          <w:szCs w:val="22"/>
        </w:rPr>
        <w:t xml:space="preserve">se bude podílet na realizace této smlouvy po dobu jejího trvání. </w:t>
      </w:r>
      <w:r w:rsidR="007A32D7">
        <w:rPr>
          <w:rStyle w:val="slostrnky"/>
          <w:sz w:val="22"/>
          <w:szCs w:val="22"/>
        </w:rPr>
        <w:t xml:space="preserve">Ke změně kontaktní osoby zhotovitele může v průběhu trvání smlouvy dojít pouze po písemném odsouhlasení této změny objednatelem. </w:t>
      </w:r>
      <w:r>
        <w:rPr>
          <w:rStyle w:val="slostrnky"/>
          <w:sz w:val="22"/>
          <w:szCs w:val="22"/>
        </w:rPr>
        <w:t xml:space="preserve">Objednatel bude zároveň požadovat, aby nahrazující osoba měla stejné nebo lepší kvalifikační předpoklady než nahrazovaná osoba. </w:t>
      </w:r>
      <w:r w:rsidR="0049508D">
        <w:rPr>
          <w:rStyle w:val="slostrnky"/>
          <w:sz w:val="22"/>
          <w:szCs w:val="22"/>
        </w:rPr>
        <w:t>Změna kontaktní osoby zhotovitele není podmíněna uzavřením dodatku k této smlouvě.</w:t>
      </w:r>
    </w:p>
    <w:p w14:paraId="3002AAE3" w14:textId="77777777" w:rsidR="001F552C" w:rsidRDefault="001F552C" w:rsidP="005C3C02">
      <w:pPr>
        <w:ind w:left="426"/>
        <w:jc w:val="both"/>
        <w:rPr>
          <w:rStyle w:val="slostrnky"/>
          <w:sz w:val="22"/>
          <w:szCs w:val="22"/>
        </w:rPr>
      </w:pPr>
    </w:p>
    <w:p w14:paraId="69F44F7E" w14:textId="758F237A" w:rsidR="00F815FB" w:rsidRPr="00480427" w:rsidRDefault="001F552C" w:rsidP="001F552C">
      <w:pPr>
        <w:numPr>
          <w:ilvl w:val="0"/>
          <w:numId w:val="8"/>
        </w:numPr>
        <w:tabs>
          <w:tab w:val="clear" w:pos="397"/>
        </w:tabs>
        <w:ind w:left="426" w:hanging="426"/>
        <w:jc w:val="both"/>
        <w:rPr>
          <w:rStyle w:val="slostrnky"/>
          <w:sz w:val="22"/>
          <w:szCs w:val="22"/>
        </w:rPr>
      </w:pPr>
      <w:bookmarkStart w:id="8" w:name="_Ref107499627"/>
      <w:r w:rsidRPr="00480427">
        <w:rPr>
          <w:rStyle w:val="slostrnky"/>
          <w:sz w:val="22"/>
          <w:szCs w:val="22"/>
        </w:rPr>
        <w:t>Zhotovitel se zavazuje oznámit objednateli, že vůči němu či jeho poddodavateli bylo orgánem veřejné moci zahájeno řízení pro porušení právních předpisů, jichž</w:t>
      </w:r>
      <w:r w:rsidR="00480427">
        <w:rPr>
          <w:rStyle w:val="slostrnky"/>
          <w:sz w:val="22"/>
          <w:szCs w:val="22"/>
        </w:rPr>
        <w:t xml:space="preserve"> se dotýká čl. IV.</w:t>
      </w:r>
      <w:r w:rsidR="00480427">
        <w:rPr>
          <w:rStyle w:val="slostrnky"/>
          <w:sz w:val="22"/>
          <w:szCs w:val="22"/>
        </w:rPr>
        <w:fldChar w:fldCharType="begin"/>
      </w:r>
      <w:r w:rsidR="00480427">
        <w:rPr>
          <w:rStyle w:val="slostrnky"/>
          <w:sz w:val="22"/>
          <w:szCs w:val="22"/>
        </w:rPr>
        <w:instrText xml:space="preserve"> REF _Ref107497028 \r \h </w:instrText>
      </w:r>
      <w:r w:rsidR="00480427">
        <w:rPr>
          <w:rStyle w:val="slostrnky"/>
          <w:sz w:val="22"/>
          <w:szCs w:val="22"/>
        </w:rPr>
      </w:r>
      <w:r w:rsidR="00480427">
        <w:rPr>
          <w:rStyle w:val="slostrnky"/>
          <w:sz w:val="22"/>
          <w:szCs w:val="22"/>
        </w:rPr>
        <w:fldChar w:fldCharType="separate"/>
      </w:r>
      <w:r w:rsidR="002C3F1A">
        <w:rPr>
          <w:rStyle w:val="slostrnky"/>
          <w:sz w:val="22"/>
          <w:szCs w:val="22"/>
        </w:rPr>
        <w:t>5</w:t>
      </w:r>
      <w:r w:rsidR="00480427">
        <w:rPr>
          <w:rStyle w:val="slostrnky"/>
          <w:sz w:val="22"/>
          <w:szCs w:val="22"/>
        </w:rPr>
        <w:fldChar w:fldCharType="end"/>
      </w:r>
      <w:r w:rsidR="00480427">
        <w:rPr>
          <w:rStyle w:val="slostrnky"/>
          <w:sz w:val="22"/>
          <w:szCs w:val="22"/>
        </w:rPr>
        <w:t xml:space="preserve"> této smlouvy, a k němuž došlo při plnění této smlouvy nebo v souvislosti s ní, a to nejpozději do 5 pracovních dnů od doručení oznámení o zahájení řízení; součástí uvedeného oznámení bude též informace o datu doručení oznámení o zahájení předmětného řízení objednateli nebo jeho poddodavateli.</w:t>
      </w:r>
      <w:bookmarkEnd w:id="8"/>
    </w:p>
    <w:p w14:paraId="48423321" w14:textId="77777777" w:rsidR="007A32D7" w:rsidRDefault="007A32D7" w:rsidP="009A42DD">
      <w:pPr>
        <w:ind w:left="426"/>
        <w:jc w:val="center"/>
        <w:rPr>
          <w:rStyle w:val="slostrnky"/>
          <w:b/>
          <w:bCs/>
          <w:sz w:val="22"/>
          <w:szCs w:val="22"/>
        </w:rPr>
      </w:pPr>
    </w:p>
    <w:p w14:paraId="5512096D" w14:textId="3015A9F2" w:rsidR="009A42DD" w:rsidRDefault="007048AA" w:rsidP="009A42DD">
      <w:pPr>
        <w:ind w:left="426"/>
        <w:jc w:val="center"/>
        <w:rPr>
          <w:rStyle w:val="slostrnky"/>
          <w:b/>
          <w:bCs/>
          <w:sz w:val="22"/>
          <w:szCs w:val="22"/>
        </w:rPr>
      </w:pPr>
      <w:r w:rsidRPr="009A42DD">
        <w:rPr>
          <w:rStyle w:val="slostrnky"/>
          <w:b/>
          <w:bCs/>
          <w:sz w:val="22"/>
          <w:szCs w:val="22"/>
        </w:rPr>
        <w:t>V.</w:t>
      </w:r>
    </w:p>
    <w:p w14:paraId="54BA8DE9" w14:textId="0EF7B22D" w:rsidR="003A3D5D" w:rsidRPr="002851DB" w:rsidRDefault="007048AA" w:rsidP="009A42DD">
      <w:pPr>
        <w:spacing w:after="240"/>
        <w:ind w:left="426"/>
        <w:jc w:val="center"/>
        <w:rPr>
          <w:rStyle w:val="slostrnky"/>
          <w:b/>
          <w:bCs/>
          <w:sz w:val="22"/>
          <w:szCs w:val="22"/>
        </w:rPr>
      </w:pPr>
      <w:r w:rsidRPr="002851DB">
        <w:rPr>
          <w:rStyle w:val="slostrnky"/>
          <w:b/>
          <w:bCs/>
          <w:sz w:val="22"/>
          <w:szCs w:val="22"/>
        </w:rPr>
        <w:t xml:space="preserve">Cena </w:t>
      </w:r>
      <w:r w:rsidR="003A3D5D" w:rsidRPr="002851DB">
        <w:rPr>
          <w:rStyle w:val="slostrnky"/>
          <w:b/>
          <w:bCs/>
          <w:sz w:val="22"/>
          <w:szCs w:val="22"/>
        </w:rPr>
        <w:t xml:space="preserve">za </w:t>
      </w:r>
      <w:r w:rsidR="00F32096">
        <w:rPr>
          <w:rStyle w:val="slostrnky"/>
          <w:b/>
          <w:bCs/>
          <w:sz w:val="22"/>
          <w:szCs w:val="22"/>
        </w:rPr>
        <w:t>Služby</w:t>
      </w:r>
    </w:p>
    <w:p w14:paraId="13E3086D" w14:textId="7EBBD439" w:rsidR="007048AA" w:rsidRPr="00A84A4F" w:rsidRDefault="003A3D5D" w:rsidP="009A42DD">
      <w:pPr>
        <w:numPr>
          <w:ilvl w:val="0"/>
          <w:numId w:val="3"/>
        </w:numPr>
        <w:tabs>
          <w:tab w:val="clear" w:pos="397"/>
        </w:tabs>
        <w:spacing w:after="240"/>
        <w:ind w:left="426" w:hanging="426"/>
        <w:jc w:val="both"/>
        <w:rPr>
          <w:rStyle w:val="slostrnky"/>
          <w:sz w:val="22"/>
          <w:szCs w:val="22"/>
        </w:rPr>
      </w:pPr>
      <w:bookmarkStart w:id="9" w:name="_Ref373313201"/>
      <w:r w:rsidRPr="00F951E8">
        <w:rPr>
          <w:rStyle w:val="slostrnky"/>
          <w:sz w:val="22"/>
          <w:szCs w:val="22"/>
        </w:rPr>
        <w:t>Smluvní strany se dohodly, že c</w:t>
      </w:r>
      <w:r w:rsidR="007048AA" w:rsidRPr="00F951E8">
        <w:rPr>
          <w:rStyle w:val="slostrnky"/>
          <w:sz w:val="22"/>
          <w:szCs w:val="22"/>
        </w:rPr>
        <w:t xml:space="preserve">ena </w:t>
      </w:r>
      <w:r w:rsidR="00A45B1F" w:rsidRPr="00F951E8">
        <w:rPr>
          <w:rStyle w:val="slostrnky"/>
          <w:sz w:val="22"/>
          <w:szCs w:val="22"/>
        </w:rPr>
        <w:t xml:space="preserve">za </w:t>
      </w:r>
      <w:r w:rsidR="00A84A4F">
        <w:rPr>
          <w:rStyle w:val="slostrnky"/>
          <w:sz w:val="22"/>
          <w:szCs w:val="22"/>
        </w:rPr>
        <w:t xml:space="preserve">provádění Služeb </w:t>
      </w:r>
      <w:r w:rsidR="007048AA" w:rsidRPr="00A84A4F">
        <w:rPr>
          <w:rStyle w:val="slostrnky"/>
          <w:sz w:val="22"/>
          <w:szCs w:val="22"/>
        </w:rPr>
        <w:t>je stanovena jako</w:t>
      </w:r>
      <w:r w:rsidR="00BF7ED7" w:rsidRPr="00A84A4F">
        <w:rPr>
          <w:rStyle w:val="slostrnky"/>
          <w:sz w:val="22"/>
          <w:szCs w:val="22"/>
        </w:rPr>
        <w:t xml:space="preserve"> pevná</w:t>
      </w:r>
      <w:r w:rsidR="0075714B" w:rsidRPr="00A84A4F">
        <w:rPr>
          <w:rStyle w:val="slostrnky"/>
          <w:sz w:val="22"/>
          <w:szCs w:val="22"/>
        </w:rPr>
        <w:t xml:space="preserve"> a konečná</w:t>
      </w:r>
      <w:r w:rsidR="00BF7ED7" w:rsidRPr="00A84A4F">
        <w:rPr>
          <w:rStyle w:val="slostrnky"/>
          <w:sz w:val="22"/>
          <w:szCs w:val="22"/>
        </w:rPr>
        <w:t xml:space="preserve"> smluvní</w:t>
      </w:r>
      <w:r w:rsidR="007048AA" w:rsidRPr="00A84A4F">
        <w:rPr>
          <w:rStyle w:val="slostrnky"/>
          <w:sz w:val="22"/>
          <w:szCs w:val="22"/>
        </w:rPr>
        <w:t xml:space="preserve"> cena</w:t>
      </w:r>
      <w:r w:rsidR="00BE5941" w:rsidRPr="00A84A4F">
        <w:rPr>
          <w:rStyle w:val="slostrnky"/>
          <w:sz w:val="22"/>
          <w:szCs w:val="22"/>
        </w:rPr>
        <w:t xml:space="preserve">. Smluvní strany se dále dohodly, že cena za </w:t>
      </w:r>
      <w:r w:rsidR="00A84A4F">
        <w:rPr>
          <w:rStyle w:val="slostrnky"/>
          <w:sz w:val="22"/>
          <w:szCs w:val="22"/>
        </w:rPr>
        <w:t>Služby</w:t>
      </w:r>
      <w:r w:rsidR="00BE5941" w:rsidRPr="00A84A4F">
        <w:rPr>
          <w:rStyle w:val="slostrnky"/>
          <w:sz w:val="22"/>
          <w:szCs w:val="22"/>
        </w:rPr>
        <w:t xml:space="preserve"> nebyla určena odhadem ani stanovena na základě rozpočtu. </w:t>
      </w:r>
      <w:r w:rsidR="003834AE">
        <w:rPr>
          <w:rStyle w:val="slostrnky"/>
          <w:sz w:val="22"/>
          <w:szCs w:val="22"/>
        </w:rPr>
        <w:t>Ceny jednotlivých typů úklidů</w:t>
      </w:r>
      <w:r w:rsidR="00851ABB">
        <w:rPr>
          <w:rStyle w:val="slostrnky"/>
          <w:sz w:val="22"/>
          <w:szCs w:val="22"/>
        </w:rPr>
        <w:t xml:space="preserve"> za 1 m</w:t>
      </w:r>
      <w:r w:rsidR="00851ABB">
        <w:rPr>
          <w:rStyle w:val="slostrnky"/>
          <w:sz w:val="22"/>
          <w:szCs w:val="22"/>
          <w:vertAlign w:val="superscript"/>
        </w:rPr>
        <w:t>2</w:t>
      </w:r>
      <w:r w:rsidR="003834AE">
        <w:rPr>
          <w:rStyle w:val="slostrnky"/>
          <w:sz w:val="22"/>
          <w:szCs w:val="22"/>
        </w:rPr>
        <w:t>, které Služby obsahují</w:t>
      </w:r>
      <w:r w:rsidR="00851ABB">
        <w:rPr>
          <w:rStyle w:val="slostrnky"/>
          <w:sz w:val="22"/>
          <w:szCs w:val="22"/>
        </w:rPr>
        <w:t>, činí</w:t>
      </w:r>
      <w:r w:rsidR="007048AA" w:rsidRPr="00A84A4F">
        <w:rPr>
          <w:rStyle w:val="slostrnky"/>
          <w:sz w:val="22"/>
          <w:szCs w:val="22"/>
        </w:rPr>
        <w:t>:</w:t>
      </w:r>
      <w:bookmarkEnd w:id="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99"/>
        <w:gridCol w:w="1981"/>
        <w:gridCol w:w="1781"/>
      </w:tblGrid>
      <w:tr w:rsidR="009B32BD" w:rsidRPr="002851DB" w14:paraId="2E5ECCA1" w14:textId="12A5C8F2" w:rsidTr="009B32BD">
        <w:trPr>
          <w:jc w:val="center"/>
        </w:trPr>
        <w:tc>
          <w:tcPr>
            <w:tcW w:w="4199" w:type="dxa"/>
            <w:vAlign w:val="center"/>
          </w:tcPr>
          <w:p w14:paraId="07C6FCD7" w14:textId="23809BC0" w:rsidR="009B32BD" w:rsidRPr="003A2335" w:rsidRDefault="009B32BD">
            <w:pPr>
              <w:spacing w:after="120"/>
              <w:jc w:val="both"/>
              <w:rPr>
                <w:rStyle w:val="slostrnky"/>
                <w:b/>
                <w:bCs/>
                <w:sz w:val="22"/>
                <w:szCs w:val="22"/>
              </w:rPr>
            </w:pPr>
            <w:r>
              <w:rPr>
                <w:rStyle w:val="slostrnky"/>
                <w:b/>
                <w:bCs/>
                <w:sz w:val="22"/>
                <w:szCs w:val="22"/>
              </w:rPr>
              <w:t>Typ úklidu</w:t>
            </w:r>
          </w:p>
        </w:tc>
        <w:tc>
          <w:tcPr>
            <w:tcW w:w="1981" w:type="dxa"/>
            <w:vAlign w:val="center"/>
          </w:tcPr>
          <w:p w14:paraId="77DE8344" w14:textId="11A78BF0" w:rsidR="009B32BD" w:rsidRPr="009B32BD" w:rsidRDefault="005128D8">
            <w:pPr>
              <w:spacing w:after="120"/>
              <w:jc w:val="both"/>
              <w:rPr>
                <w:rStyle w:val="slostrnky"/>
                <w:b/>
                <w:bCs/>
                <w:sz w:val="22"/>
                <w:szCs w:val="22"/>
              </w:rPr>
            </w:pPr>
            <w:r>
              <w:rPr>
                <w:rStyle w:val="slostrnky"/>
                <w:b/>
                <w:bCs/>
                <w:sz w:val="22"/>
                <w:szCs w:val="22"/>
              </w:rPr>
              <w:t xml:space="preserve">Jednotková cena </w:t>
            </w:r>
            <w:r w:rsidR="001670BB">
              <w:rPr>
                <w:rStyle w:val="slostrnky"/>
                <w:b/>
                <w:bCs/>
                <w:sz w:val="22"/>
                <w:szCs w:val="22"/>
              </w:rPr>
              <w:t xml:space="preserve">v Kč </w:t>
            </w:r>
            <w:r w:rsidR="009B32BD">
              <w:rPr>
                <w:rStyle w:val="slostrnky"/>
                <w:b/>
                <w:bCs/>
                <w:sz w:val="22"/>
                <w:szCs w:val="22"/>
              </w:rPr>
              <w:t>za 1 m</w:t>
            </w:r>
            <w:r w:rsidR="009B32BD">
              <w:rPr>
                <w:rStyle w:val="slostrnky"/>
                <w:b/>
                <w:bCs/>
                <w:sz w:val="22"/>
                <w:szCs w:val="22"/>
                <w:vertAlign w:val="superscript"/>
              </w:rPr>
              <w:t>2</w:t>
            </w:r>
            <w:r w:rsidR="009B32BD">
              <w:rPr>
                <w:rStyle w:val="slostrnky"/>
                <w:b/>
                <w:bCs/>
                <w:sz w:val="22"/>
                <w:szCs w:val="22"/>
              </w:rPr>
              <w:t xml:space="preserve"> bez DPH</w:t>
            </w:r>
            <w:r w:rsidR="00A63C17">
              <w:rPr>
                <w:rStyle w:val="slostrnky"/>
                <w:b/>
                <w:bCs/>
                <w:sz w:val="22"/>
                <w:szCs w:val="22"/>
              </w:rPr>
              <w:t xml:space="preserve"> </w:t>
            </w:r>
            <w:r w:rsidR="001670BB">
              <w:rPr>
                <w:rStyle w:val="slostrnky"/>
                <w:b/>
                <w:bCs/>
                <w:sz w:val="22"/>
                <w:szCs w:val="22"/>
              </w:rPr>
              <w:t>/ kalendářní měsíc</w:t>
            </w:r>
          </w:p>
        </w:tc>
        <w:tc>
          <w:tcPr>
            <w:tcW w:w="1781" w:type="dxa"/>
          </w:tcPr>
          <w:p w14:paraId="016698C7" w14:textId="655A25F4" w:rsidR="009B32BD" w:rsidRPr="003A2335" w:rsidRDefault="003834AE">
            <w:pPr>
              <w:spacing w:after="120"/>
              <w:jc w:val="both"/>
              <w:rPr>
                <w:rStyle w:val="slostrnky"/>
                <w:b/>
                <w:bCs/>
                <w:sz w:val="22"/>
                <w:szCs w:val="22"/>
              </w:rPr>
            </w:pPr>
            <w:r>
              <w:rPr>
                <w:rStyle w:val="slostrnky"/>
                <w:b/>
                <w:bCs/>
                <w:sz w:val="22"/>
                <w:szCs w:val="22"/>
              </w:rPr>
              <w:t>Sazba</w:t>
            </w:r>
            <w:r w:rsidR="009B32BD">
              <w:rPr>
                <w:rStyle w:val="slostrnky"/>
                <w:b/>
                <w:bCs/>
                <w:sz w:val="22"/>
                <w:szCs w:val="22"/>
              </w:rPr>
              <w:t xml:space="preserve"> DPH</w:t>
            </w:r>
            <w:r w:rsidR="00A63C17">
              <w:rPr>
                <w:rStyle w:val="slostrnky"/>
                <w:b/>
                <w:bCs/>
                <w:sz w:val="22"/>
                <w:szCs w:val="22"/>
              </w:rPr>
              <w:t xml:space="preserve"> v</w:t>
            </w:r>
            <w:r w:rsidR="005F32C7">
              <w:rPr>
                <w:rStyle w:val="slostrnky"/>
                <w:b/>
                <w:bCs/>
                <w:sz w:val="22"/>
                <w:szCs w:val="22"/>
              </w:rPr>
              <w:t xml:space="preserve"> %</w:t>
            </w:r>
          </w:p>
        </w:tc>
      </w:tr>
      <w:tr w:rsidR="009B32BD" w:rsidRPr="002851DB" w14:paraId="1AC0F3B1" w14:textId="57FFBFB7" w:rsidTr="009B32BD">
        <w:trPr>
          <w:jc w:val="center"/>
        </w:trPr>
        <w:tc>
          <w:tcPr>
            <w:tcW w:w="4199" w:type="dxa"/>
            <w:vAlign w:val="center"/>
          </w:tcPr>
          <w:p w14:paraId="05DCF8F6" w14:textId="127642C5" w:rsidR="009B32BD" w:rsidRPr="003A2335" w:rsidRDefault="009B32BD" w:rsidP="003A2335">
            <w:pPr>
              <w:spacing w:after="120"/>
              <w:jc w:val="both"/>
              <w:rPr>
                <w:rStyle w:val="slostrnky"/>
                <w:b/>
                <w:bCs/>
                <w:sz w:val="22"/>
                <w:szCs w:val="22"/>
              </w:rPr>
            </w:pPr>
            <w:r>
              <w:rPr>
                <w:rStyle w:val="slostrnky"/>
                <w:b/>
                <w:bCs/>
                <w:sz w:val="22"/>
                <w:szCs w:val="22"/>
              </w:rPr>
              <w:t>Úklid A</w:t>
            </w:r>
          </w:p>
        </w:tc>
        <w:tc>
          <w:tcPr>
            <w:tcW w:w="1981" w:type="dxa"/>
            <w:vAlign w:val="center"/>
          </w:tcPr>
          <w:p w14:paraId="094798E3" w14:textId="2150B437" w:rsidR="009B32BD" w:rsidRPr="002851DB" w:rsidRDefault="009B32BD">
            <w:pPr>
              <w:spacing w:after="120"/>
              <w:jc w:val="both"/>
              <w:rPr>
                <w:rStyle w:val="slostrnky"/>
                <w:sz w:val="22"/>
                <w:szCs w:val="22"/>
              </w:rPr>
            </w:pPr>
            <w:r w:rsidRPr="00D959C2">
              <w:rPr>
                <w:rStyle w:val="slostrnky"/>
                <w:sz w:val="22"/>
                <w:szCs w:val="22"/>
                <w:highlight w:val="yellow"/>
              </w:rPr>
              <w:fldChar w:fldCharType="begin">
                <w:ffData>
                  <w:name w:val="Text5"/>
                  <w:enabled/>
                  <w:calcOnExit w:val="0"/>
                  <w:textInput/>
                </w:ffData>
              </w:fldChar>
            </w:r>
            <w:r w:rsidRPr="00D959C2">
              <w:rPr>
                <w:rStyle w:val="slostrnky"/>
                <w:sz w:val="22"/>
                <w:szCs w:val="22"/>
                <w:highlight w:val="yellow"/>
              </w:rPr>
              <w:instrText xml:space="preserve"> FORMTEXT </w:instrText>
            </w:r>
            <w:r w:rsidRPr="00D959C2">
              <w:rPr>
                <w:rStyle w:val="slostrnky"/>
                <w:sz w:val="22"/>
                <w:szCs w:val="22"/>
                <w:highlight w:val="yellow"/>
              </w:rPr>
            </w:r>
            <w:r w:rsidRPr="00D959C2">
              <w:rPr>
                <w:rStyle w:val="slostrnky"/>
                <w:sz w:val="22"/>
                <w:szCs w:val="22"/>
                <w:highlight w:val="yellow"/>
              </w:rPr>
              <w:fldChar w:fldCharType="separate"/>
            </w:r>
            <w:r w:rsidRPr="00D959C2">
              <w:rPr>
                <w:rStyle w:val="slostrnky"/>
                <w:sz w:val="22"/>
                <w:szCs w:val="22"/>
                <w:highlight w:val="yellow"/>
              </w:rPr>
              <w:t> </w:t>
            </w:r>
            <w:r w:rsidRPr="00D959C2">
              <w:rPr>
                <w:rStyle w:val="slostrnky"/>
                <w:sz w:val="22"/>
                <w:szCs w:val="22"/>
                <w:highlight w:val="yellow"/>
              </w:rPr>
              <w:t> </w:t>
            </w:r>
            <w:r w:rsidRPr="00D959C2">
              <w:rPr>
                <w:rStyle w:val="slostrnky"/>
                <w:sz w:val="22"/>
                <w:szCs w:val="22"/>
                <w:highlight w:val="yellow"/>
              </w:rPr>
              <w:t> </w:t>
            </w:r>
            <w:r w:rsidRPr="00D959C2">
              <w:rPr>
                <w:rStyle w:val="slostrnky"/>
                <w:sz w:val="22"/>
                <w:szCs w:val="22"/>
                <w:highlight w:val="yellow"/>
              </w:rPr>
              <w:t> </w:t>
            </w:r>
            <w:r w:rsidRPr="00D959C2">
              <w:rPr>
                <w:rStyle w:val="slostrnky"/>
                <w:sz w:val="22"/>
                <w:szCs w:val="22"/>
                <w:highlight w:val="yellow"/>
              </w:rPr>
              <w:t> </w:t>
            </w:r>
            <w:r w:rsidRPr="00D959C2">
              <w:rPr>
                <w:rStyle w:val="slostrnky"/>
                <w:sz w:val="22"/>
                <w:szCs w:val="22"/>
                <w:highlight w:val="yellow"/>
              </w:rPr>
              <w:fldChar w:fldCharType="end"/>
            </w:r>
          </w:p>
        </w:tc>
        <w:tc>
          <w:tcPr>
            <w:tcW w:w="1781" w:type="dxa"/>
          </w:tcPr>
          <w:p w14:paraId="5EDCCA2B" w14:textId="42D64EB7" w:rsidR="009B32BD" w:rsidRPr="00D959C2" w:rsidRDefault="009B32BD">
            <w:pPr>
              <w:spacing w:after="120"/>
              <w:jc w:val="both"/>
              <w:rPr>
                <w:rStyle w:val="slostrnky"/>
                <w:sz w:val="22"/>
                <w:szCs w:val="22"/>
                <w:highlight w:val="yellow"/>
              </w:rPr>
            </w:pPr>
            <w:r w:rsidRPr="00D959C2">
              <w:rPr>
                <w:rStyle w:val="slostrnky"/>
                <w:sz w:val="22"/>
                <w:szCs w:val="22"/>
                <w:highlight w:val="yellow"/>
              </w:rPr>
              <w:fldChar w:fldCharType="begin">
                <w:ffData>
                  <w:name w:val="Text5"/>
                  <w:enabled/>
                  <w:calcOnExit w:val="0"/>
                  <w:textInput/>
                </w:ffData>
              </w:fldChar>
            </w:r>
            <w:r w:rsidRPr="00D959C2">
              <w:rPr>
                <w:rStyle w:val="slostrnky"/>
                <w:sz w:val="22"/>
                <w:szCs w:val="22"/>
                <w:highlight w:val="yellow"/>
              </w:rPr>
              <w:instrText xml:space="preserve"> FORMTEXT </w:instrText>
            </w:r>
            <w:r w:rsidRPr="00D959C2">
              <w:rPr>
                <w:rStyle w:val="slostrnky"/>
                <w:sz w:val="22"/>
                <w:szCs w:val="22"/>
                <w:highlight w:val="yellow"/>
              </w:rPr>
            </w:r>
            <w:r w:rsidRPr="00D959C2">
              <w:rPr>
                <w:rStyle w:val="slostrnky"/>
                <w:sz w:val="22"/>
                <w:szCs w:val="22"/>
                <w:highlight w:val="yellow"/>
              </w:rPr>
              <w:fldChar w:fldCharType="separate"/>
            </w:r>
            <w:r w:rsidRPr="00D959C2">
              <w:rPr>
                <w:rStyle w:val="slostrnky"/>
                <w:sz w:val="22"/>
                <w:szCs w:val="22"/>
                <w:highlight w:val="yellow"/>
              </w:rPr>
              <w:t> </w:t>
            </w:r>
            <w:r w:rsidRPr="00D959C2">
              <w:rPr>
                <w:rStyle w:val="slostrnky"/>
                <w:sz w:val="22"/>
                <w:szCs w:val="22"/>
                <w:highlight w:val="yellow"/>
              </w:rPr>
              <w:t> </w:t>
            </w:r>
            <w:r w:rsidRPr="00D959C2">
              <w:rPr>
                <w:rStyle w:val="slostrnky"/>
                <w:sz w:val="22"/>
                <w:szCs w:val="22"/>
                <w:highlight w:val="yellow"/>
              </w:rPr>
              <w:t> </w:t>
            </w:r>
            <w:r w:rsidRPr="00D959C2">
              <w:rPr>
                <w:rStyle w:val="slostrnky"/>
                <w:sz w:val="22"/>
                <w:szCs w:val="22"/>
                <w:highlight w:val="yellow"/>
              </w:rPr>
              <w:t> </w:t>
            </w:r>
            <w:r w:rsidRPr="00D959C2">
              <w:rPr>
                <w:rStyle w:val="slostrnky"/>
                <w:sz w:val="22"/>
                <w:szCs w:val="22"/>
                <w:highlight w:val="yellow"/>
              </w:rPr>
              <w:t> </w:t>
            </w:r>
            <w:r w:rsidRPr="00D959C2">
              <w:rPr>
                <w:rStyle w:val="slostrnky"/>
                <w:sz w:val="22"/>
                <w:szCs w:val="22"/>
                <w:highlight w:val="yellow"/>
              </w:rPr>
              <w:fldChar w:fldCharType="end"/>
            </w:r>
          </w:p>
        </w:tc>
      </w:tr>
      <w:tr w:rsidR="009B32BD" w:rsidRPr="002851DB" w14:paraId="4BF0DD85" w14:textId="5744C9EF" w:rsidTr="009B32BD">
        <w:trPr>
          <w:jc w:val="center"/>
        </w:trPr>
        <w:tc>
          <w:tcPr>
            <w:tcW w:w="4199" w:type="dxa"/>
            <w:vAlign w:val="center"/>
          </w:tcPr>
          <w:p w14:paraId="77517BC1" w14:textId="710E42EC" w:rsidR="009B32BD" w:rsidRPr="003A2335" w:rsidRDefault="009B32BD">
            <w:pPr>
              <w:spacing w:after="120"/>
              <w:jc w:val="both"/>
              <w:rPr>
                <w:rStyle w:val="slostrnky"/>
                <w:b/>
                <w:bCs/>
                <w:sz w:val="22"/>
                <w:szCs w:val="22"/>
              </w:rPr>
            </w:pPr>
            <w:r>
              <w:rPr>
                <w:rStyle w:val="slostrnky"/>
                <w:b/>
                <w:bCs/>
                <w:sz w:val="22"/>
                <w:szCs w:val="22"/>
              </w:rPr>
              <w:t>Úklid B</w:t>
            </w:r>
          </w:p>
        </w:tc>
        <w:tc>
          <w:tcPr>
            <w:tcW w:w="1981" w:type="dxa"/>
            <w:vAlign w:val="center"/>
          </w:tcPr>
          <w:p w14:paraId="0C058CA2" w14:textId="301E54C8" w:rsidR="009B32BD" w:rsidRPr="002851DB" w:rsidRDefault="009B32BD">
            <w:pPr>
              <w:spacing w:after="120"/>
              <w:jc w:val="both"/>
              <w:rPr>
                <w:rStyle w:val="slostrnky"/>
                <w:sz w:val="22"/>
                <w:szCs w:val="22"/>
              </w:rPr>
            </w:pPr>
            <w:r w:rsidRPr="00D959C2">
              <w:rPr>
                <w:rStyle w:val="slostrnky"/>
                <w:sz w:val="22"/>
                <w:szCs w:val="22"/>
                <w:highlight w:val="yellow"/>
              </w:rPr>
              <w:fldChar w:fldCharType="begin">
                <w:ffData>
                  <w:name w:val="Text5"/>
                  <w:enabled/>
                  <w:calcOnExit w:val="0"/>
                  <w:textInput/>
                </w:ffData>
              </w:fldChar>
            </w:r>
            <w:r w:rsidRPr="00D959C2">
              <w:rPr>
                <w:rStyle w:val="slostrnky"/>
                <w:sz w:val="22"/>
                <w:szCs w:val="22"/>
                <w:highlight w:val="yellow"/>
              </w:rPr>
              <w:instrText xml:space="preserve"> FORMTEXT </w:instrText>
            </w:r>
            <w:r w:rsidRPr="00D959C2">
              <w:rPr>
                <w:rStyle w:val="slostrnky"/>
                <w:sz w:val="22"/>
                <w:szCs w:val="22"/>
                <w:highlight w:val="yellow"/>
              </w:rPr>
            </w:r>
            <w:r w:rsidRPr="00D959C2">
              <w:rPr>
                <w:rStyle w:val="slostrnky"/>
                <w:sz w:val="22"/>
                <w:szCs w:val="22"/>
                <w:highlight w:val="yellow"/>
              </w:rPr>
              <w:fldChar w:fldCharType="separate"/>
            </w:r>
            <w:r w:rsidRPr="00D959C2">
              <w:rPr>
                <w:rStyle w:val="slostrnky"/>
                <w:sz w:val="22"/>
                <w:szCs w:val="22"/>
                <w:highlight w:val="yellow"/>
              </w:rPr>
              <w:t> </w:t>
            </w:r>
            <w:r w:rsidRPr="00D959C2">
              <w:rPr>
                <w:rStyle w:val="slostrnky"/>
                <w:sz w:val="22"/>
                <w:szCs w:val="22"/>
                <w:highlight w:val="yellow"/>
              </w:rPr>
              <w:t> </w:t>
            </w:r>
            <w:r w:rsidRPr="00D959C2">
              <w:rPr>
                <w:rStyle w:val="slostrnky"/>
                <w:sz w:val="22"/>
                <w:szCs w:val="22"/>
                <w:highlight w:val="yellow"/>
              </w:rPr>
              <w:t> </w:t>
            </w:r>
            <w:r w:rsidRPr="00D959C2">
              <w:rPr>
                <w:rStyle w:val="slostrnky"/>
                <w:sz w:val="22"/>
                <w:szCs w:val="22"/>
                <w:highlight w:val="yellow"/>
              </w:rPr>
              <w:t> </w:t>
            </w:r>
            <w:r w:rsidRPr="00D959C2">
              <w:rPr>
                <w:rStyle w:val="slostrnky"/>
                <w:sz w:val="22"/>
                <w:szCs w:val="22"/>
                <w:highlight w:val="yellow"/>
              </w:rPr>
              <w:t> </w:t>
            </w:r>
            <w:r w:rsidRPr="00D959C2">
              <w:rPr>
                <w:rStyle w:val="slostrnky"/>
                <w:sz w:val="22"/>
                <w:szCs w:val="22"/>
                <w:highlight w:val="yellow"/>
              </w:rPr>
              <w:fldChar w:fldCharType="end"/>
            </w:r>
          </w:p>
        </w:tc>
        <w:tc>
          <w:tcPr>
            <w:tcW w:w="1781" w:type="dxa"/>
          </w:tcPr>
          <w:p w14:paraId="78600AF9" w14:textId="32969607" w:rsidR="009B32BD" w:rsidRPr="00D959C2" w:rsidRDefault="009B32BD">
            <w:pPr>
              <w:spacing w:after="120"/>
              <w:jc w:val="both"/>
              <w:rPr>
                <w:rStyle w:val="slostrnky"/>
                <w:sz w:val="22"/>
                <w:szCs w:val="22"/>
                <w:highlight w:val="yellow"/>
              </w:rPr>
            </w:pPr>
            <w:r w:rsidRPr="00D959C2">
              <w:rPr>
                <w:rStyle w:val="slostrnky"/>
                <w:sz w:val="22"/>
                <w:szCs w:val="22"/>
                <w:highlight w:val="yellow"/>
              </w:rPr>
              <w:fldChar w:fldCharType="begin">
                <w:ffData>
                  <w:name w:val="Text5"/>
                  <w:enabled/>
                  <w:calcOnExit w:val="0"/>
                  <w:textInput/>
                </w:ffData>
              </w:fldChar>
            </w:r>
            <w:r w:rsidRPr="00D959C2">
              <w:rPr>
                <w:rStyle w:val="slostrnky"/>
                <w:sz w:val="22"/>
                <w:szCs w:val="22"/>
                <w:highlight w:val="yellow"/>
              </w:rPr>
              <w:instrText xml:space="preserve"> FORMTEXT </w:instrText>
            </w:r>
            <w:r w:rsidRPr="00D959C2">
              <w:rPr>
                <w:rStyle w:val="slostrnky"/>
                <w:sz w:val="22"/>
                <w:szCs w:val="22"/>
                <w:highlight w:val="yellow"/>
              </w:rPr>
            </w:r>
            <w:r w:rsidRPr="00D959C2">
              <w:rPr>
                <w:rStyle w:val="slostrnky"/>
                <w:sz w:val="22"/>
                <w:szCs w:val="22"/>
                <w:highlight w:val="yellow"/>
              </w:rPr>
              <w:fldChar w:fldCharType="separate"/>
            </w:r>
            <w:r w:rsidRPr="00D959C2">
              <w:rPr>
                <w:rStyle w:val="slostrnky"/>
                <w:sz w:val="22"/>
                <w:szCs w:val="22"/>
                <w:highlight w:val="yellow"/>
              </w:rPr>
              <w:t> </w:t>
            </w:r>
            <w:r w:rsidRPr="00D959C2">
              <w:rPr>
                <w:rStyle w:val="slostrnky"/>
                <w:sz w:val="22"/>
                <w:szCs w:val="22"/>
                <w:highlight w:val="yellow"/>
              </w:rPr>
              <w:t> </w:t>
            </w:r>
            <w:r w:rsidRPr="00D959C2">
              <w:rPr>
                <w:rStyle w:val="slostrnky"/>
                <w:sz w:val="22"/>
                <w:szCs w:val="22"/>
                <w:highlight w:val="yellow"/>
              </w:rPr>
              <w:t> </w:t>
            </w:r>
            <w:r w:rsidRPr="00D959C2">
              <w:rPr>
                <w:rStyle w:val="slostrnky"/>
                <w:sz w:val="22"/>
                <w:szCs w:val="22"/>
                <w:highlight w:val="yellow"/>
              </w:rPr>
              <w:t> </w:t>
            </w:r>
            <w:r w:rsidRPr="00D959C2">
              <w:rPr>
                <w:rStyle w:val="slostrnky"/>
                <w:sz w:val="22"/>
                <w:szCs w:val="22"/>
                <w:highlight w:val="yellow"/>
              </w:rPr>
              <w:t> </w:t>
            </w:r>
            <w:r w:rsidRPr="00D959C2">
              <w:rPr>
                <w:rStyle w:val="slostrnky"/>
                <w:sz w:val="22"/>
                <w:szCs w:val="22"/>
                <w:highlight w:val="yellow"/>
              </w:rPr>
              <w:fldChar w:fldCharType="end"/>
            </w:r>
          </w:p>
        </w:tc>
      </w:tr>
      <w:tr w:rsidR="009B32BD" w:rsidRPr="002851DB" w14:paraId="4D2D1EC8" w14:textId="1791DBF5" w:rsidTr="009B32BD">
        <w:trPr>
          <w:jc w:val="center"/>
        </w:trPr>
        <w:tc>
          <w:tcPr>
            <w:tcW w:w="4199" w:type="dxa"/>
            <w:vAlign w:val="center"/>
          </w:tcPr>
          <w:p w14:paraId="726F19C5" w14:textId="675FD8F4" w:rsidR="009B32BD" w:rsidRPr="003A2335" w:rsidRDefault="009B32BD">
            <w:pPr>
              <w:spacing w:after="120"/>
              <w:jc w:val="both"/>
              <w:rPr>
                <w:rStyle w:val="slostrnky"/>
                <w:b/>
                <w:bCs/>
                <w:sz w:val="22"/>
                <w:szCs w:val="22"/>
              </w:rPr>
            </w:pPr>
            <w:r>
              <w:rPr>
                <w:rStyle w:val="slostrnky"/>
                <w:b/>
                <w:bCs/>
                <w:sz w:val="22"/>
                <w:szCs w:val="22"/>
              </w:rPr>
              <w:t>Úklid C</w:t>
            </w:r>
          </w:p>
        </w:tc>
        <w:tc>
          <w:tcPr>
            <w:tcW w:w="1981" w:type="dxa"/>
            <w:vAlign w:val="center"/>
          </w:tcPr>
          <w:p w14:paraId="2B3C8E55" w14:textId="77777777" w:rsidR="009B32BD" w:rsidRPr="002851DB" w:rsidRDefault="009B32BD">
            <w:pPr>
              <w:spacing w:after="120"/>
              <w:jc w:val="both"/>
              <w:rPr>
                <w:rStyle w:val="slostrnky"/>
                <w:sz w:val="22"/>
                <w:szCs w:val="22"/>
              </w:rPr>
            </w:pPr>
            <w:r w:rsidRPr="00D959C2">
              <w:rPr>
                <w:rStyle w:val="slostrnky"/>
                <w:sz w:val="22"/>
                <w:szCs w:val="22"/>
                <w:highlight w:val="yellow"/>
              </w:rPr>
              <w:fldChar w:fldCharType="begin">
                <w:ffData>
                  <w:name w:val="Text5"/>
                  <w:enabled/>
                  <w:calcOnExit w:val="0"/>
                  <w:textInput/>
                </w:ffData>
              </w:fldChar>
            </w:r>
            <w:r w:rsidRPr="00D959C2">
              <w:rPr>
                <w:rStyle w:val="slostrnky"/>
                <w:sz w:val="22"/>
                <w:szCs w:val="22"/>
                <w:highlight w:val="yellow"/>
              </w:rPr>
              <w:instrText xml:space="preserve"> FORMTEXT </w:instrText>
            </w:r>
            <w:r w:rsidRPr="00D959C2">
              <w:rPr>
                <w:rStyle w:val="slostrnky"/>
                <w:sz w:val="22"/>
                <w:szCs w:val="22"/>
                <w:highlight w:val="yellow"/>
              </w:rPr>
            </w:r>
            <w:r w:rsidRPr="00D959C2">
              <w:rPr>
                <w:rStyle w:val="slostrnky"/>
                <w:sz w:val="22"/>
                <w:szCs w:val="22"/>
                <w:highlight w:val="yellow"/>
              </w:rPr>
              <w:fldChar w:fldCharType="separate"/>
            </w:r>
            <w:r w:rsidRPr="00D959C2">
              <w:rPr>
                <w:rStyle w:val="slostrnky"/>
                <w:sz w:val="22"/>
                <w:szCs w:val="22"/>
                <w:highlight w:val="yellow"/>
              </w:rPr>
              <w:t> </w:t>
            </w:r>
            <w:r w:rsidRPr="00D959C2">
              <w:rPr>
                <w:rStyle w:val="slostrnky"/>
                <w:sz w:val="22"/>
                <w:szCs w:val="22"/>
                <w:highlight w:val="yellow"/>
              </w:rPr>
              <w:t> </w:t>
            </w:r>
            <w:r w:rsidRPr="00D959C2">
              <w:rPr>
                <w:rStyle w:val="slostrnky"/>
                <w:sz w:val="22"/>
                <w:szCs w:val="22"/>
                <w:highlight w:val="yellow"/>
              </w:rPr>
              <w:t> </w:t>
            </w:r>
            <w:r w:rsidRPr="00D959C2">
              <w:rPr>
                <w:rStyle w:val="slostrnky"/>
                <w:sz w:val="22"/>
                <w:szCs w:val="22"/>
                <w:highlight w:val="yellow"/>
              </w:rPr>
              <w:t> </w:t>
            </w:r>
            <w:r w:rsidRPr="00D959C2">
              <w:rPr>
                <w:rStyle w:val="slostrnky"/>
                <w:sz w:val="22"/>
                <w:szCs w:val="22"/>
                <w:highlight w:val="yellow"/>
              </w:rPr>
              <w:t> </w:t>
            </w:r>
            <w:r w:rsidRPr="00D959C2">
              <w:rPr>
                <w:rStyle w:val="slostrnky"/>
                <w:sz w:val="22"/>
                <w:szCs w:val="22"/>
                <w:highlight w:val="yellow"/>
              </w:rPr>
              <w:fldChar w:fldCharType="end"/>
            </w:r>
          </w:p>
        </w:tc>
        <w:tc>
          <w:tcPr>
            <w:tcW w:w="1781" w:type="dxa"/>
          </w:tcPr>
          <w:p w14:paraId="6B5283B1" w14:textId="56065253" w:rsidR="009B32BD" w:rsidRPr="00D959C2" w:rsidRDefault="009B32BD">
            <w:pPr>
              <w:spacing w:after="120"/>
              <w:jc w:val="both"/>
              <w:rPr>
                <w:rStyle w:val="slostrnky"/>
                <w:sz w:val="22"/>
                <w:szCs w:val="22"/>
                <w:highlight w:val="yellow"/>
              </w:rPr>
            </w:pPr>
            <w:r w:rsidRPr="00D959C2">
              <w:rPr>
                <w:rStyle w:val="slostrnky"/>
                <w:sz w:val="22"/>
                <w:szCs w:val="22"/>
                <w:highlight w:val="yellow"/>
              </w:rPr>
              <w:fldChar w:fldCharType="begin">
                <w:ffData>
                  <w:name w:val="Text5"/>
                  <w:enabled/>
                  <w:calcOnExit w:val="0"/>
                  <w:textInput/>
                </w:ffData>
              </w:fldChar>
            </w:r>
            <w:r w:rsidRPr="00D959C2">
              <w:rPr>
                <w:rStyle w:val="slostrnky"/>
                <w:sz w:val="22"/>
                <w:szCs w:val="22"/>
                <w:highlight w:val="yellow"/>
              </w:rPr>
              <w:instrText xml:space="preserve"> FORMTEXT </w:instrText>
            </w:r>
            <w:r w:rsidRPr="00D959C2">
              <w:rPr>
                <w:rStyle w:val="slostrnky"/>
                <w:sz w:val="22"/>
                <w:szCs w:val="22"/>
                <w:highlight w:val="yellow"/>
              </w:rPr>
            </w:r>
            <w:r w:rsidRPr="00D959C2">
              <w:rPr>
                <w:rStyle w:val="slostrnky"/>
                <w:sz w:val="22"/>
                <w:szCs w:val="22"/>
                <w:highlight w:val="yellow"/>
              </w:rPr>
              <w:fldChar w:fldCharType="separate"/>
            </w:r>
            <w:r w:rsidRPr="00D959C2">
              <w:rPr>
                <w:rStyle w:val="slostrnky"/>
                <w:sz w:val="22"/>
                <w:szCs w:val="22"/>
                <w:highlight w:val="yellow"/>
              </w:rPr>
              <w:t> </w:t>
            </w:r>
            <w:r w:rsidRPr="00D959C2">
              <w:rPr>
                <w:rStyle w:val="slostrnky"/>
                <w:sz w:val="22"/>
                <w:szCs w:val="22"/>
                <w:highlight w:val="yellow"/>
              </w:rPr>
              <w:t> </w:t>
            </w:r>
            <w:r w:rsidRPr="00D959C2">
              <w:rPr>
                <w:rStyle w:val="slostrnky"/>
                <w:sz w:val="22"/>
                <w:szCs w:val="22"/>
                <w:highlight w:val="yellow"/>
              </w:rPr>
              <w:t> </w:t>
            </w:r>
            <w:r w:rsidRPr="00D959C2">
              <w:rPr>
                <w:rStyle w:val="slostrnky"/>
                <w:sz w:val="22"/>
                <w:szCs w:val="22"/>
                <w:highlight w:val="yellow"/>
              </w:rPr>
              <w:t> </w:t>
            </w:r>
            <w:r w:rsidRPr="00D959C2">
              <w:rPr>
                <w:rStyle w:val="slostrnky"/>
                <w:sz w:val="22"/>
                <w:szCs w:val="22"/>
                <w:highlight w:val="yellow"/>
              </w:rPr>
              <w:t> </w:t>
            </w:r>
            <w:r w:rsidRPr="00D959C2">
              <w:rPr>
                <w:rStyle w:val="slostrnky"/>
                <w:sz w:val="22"/>
                <w:szCs w:val="22"/>
                <w:highlight w:val="yellow"/>
              </w:rPr>
              <w:fldChar w:fldCharType="end"/>
            </w:r>
          </w:p>
        </w:tc>
      </w:tr>
      <w:tr w:rsidR="009B32BD" w:rsidRPr="002851DB" w14:paraId="3934957B" w14:textId="57931376" w:rsidTr="009B32BD">
        <w:trPr>
          <w:jc w:val="center"/>
        </w:trPr>
        <w:tc>
          <w:tcPr>
            <w:tcW w:w="4199" w:type="dxa"/>
            <w:vAlign w:val="center"/>
          </w:tcPr>
          <w:p w14:paraId="5702B892" w14:textId="50A4042D" w:rsidR="009B32BD" w:rsidRPr="003A2335" w:rsidRDefault="009B32BD">
            <w:pPr>
              <w:spacing w:after="120"/>
              <w:jc w:val="both"/>
              <w:rPr>
                <w:rStyle w:val="slostrnky"/>
                <w:b/>
                <w:bCs/>
                <w:sz w:val="22"/>
                <w:szCs w:val="22"/>
              </w:rPr>
            </w:pPr>
            <w:r>
              <w:rPr>
                <w:rStyle w:val="slostrnky"/>
                <w:b/>
                <w:bCs/>
                <w:sz w:val="22"/>
                <w:szCs w:val="22"/>
              </w:rPr>
              <w:t>Úklid D</w:t>
            </w:r>
          </w:p>
        </w:tc>
        <w:tc>
          <w:tcPr>
            <w:tcW w:w="1981" w:type="dxa"/>
            <w:vAlign w:val="center"/>
          </w:tcPr>
          <w:p w14:paraId="1E6F91AE" w14:textId="77777777" w:rsidR="009B32BD" w:rsidRPr="002851DB" w:rsidRDefault="009B32BD">
            <w:pPr>
              <w:spacing w:after="120"/>
              <w:jc w:val="both"/>
              <w:rPr>
                <w:rStyle w:val="slostrnky"/>
                <w:sz w:val="22"/>
                <w:szCs w:val="22"/>
              </w:rPr>
            </w:pPr>
            <w:r w:rsidRPr="00D959C2">
              <w:rPr>
                <w:rStyle w:val="slostrnky"/>
                <w:sz w:val="22"/>
                <w:szCs w:val="22"/>
                <w:highlight w:val="yellow"/>
              </w:rPr>
              <w:fldChar w:fldCharType="begin">
                <w:ffData>
                  <w:name w:val="Text5"/>
                  <w:enabled/>
                  <w:calcOnExit w:val="0"/>
                  <w:textInput/>
                </w:ffData>
              </w:fldChar>
            </w:r>
            <w:r w:rsidRPr="00D959C2">
              <w:rPr>
                <w:rStyle w:val="slostrnky"/>
                <w:sz w:val="22"/>
                <w:szCs w:val="22"/>
                <w:highlight w:val="yellow"/>
              </w:rPr>
              <w:instrText xml:space="preserve"> FORMTEXT </w:instrText>
            </w:r>
            <w:r w:rsidRPr="00D959C2">
              <w:rPr>
                <w:rStyle w:val="slostrnky"/>
                <w:sz w:val="22"/>
                <w:szCs w:val="22"/>
                <w:highlight w:val="yellow"/>
              </w:rPr>
            </w:r>
            <w:r w:rsidRPr="00D959C2">
              <w:rPr>
                <w:rStyle w:val="slostrnky"/>
                <w:sz w:val="22"/>
                <w:szCs w:val="22"/>
                <w:highlight w:val="yellow"/>
              </w:rPr>
              <w:fldChar w:fldCharType="separate"/>
            </w:r>
            <w:r w:rsidRPr="00D959C2">
              <w:rPr>
                <w:rStyle w:val="slostrnky"/>
                <w:sz w:val="22"/>
                <w:szCs w:val="22"/>
                <w:highlight w:val="yellow"/>
              </w:rPr>
              <w:t> </w:t>
            </w:r>
            <w:r w:rsidRPr="00D959C2">
              <w:rPr>
                <w:rStyle w:val="slostrnky"/>
                <w:sz w:val="22"/>
                <w:szCs w:val="22"/>
                <w:highlight w:val="yellow"/>
              </w:rPr>
              <w:t> </w:t>
            </w:r>
            <w:r w:rsidRPr="00D959C2">
              <w:rPr>
                <w:rStyle w:val="slostrnky"/>
                <w:sz w:val="22"/>
                <w:szCs w:val="22"/>
                <w:highlight w:val="yellow"/>
              </w:rPr>
              <w:t> </w:t>
            </w:r>
            <w:r w:rsidRPr="00D959C2">
              <w:rPr>
                <w:rStyle w:val="slostrnky"/>
                <w:sz w:val="22"/>
                <w:szCs w:val="22"/>
                <w:highlight w:val="yellow"/>
              </w:rPr>
              <w:t> </w:t>
            </w:r>
            <w:r w:rsidRPr="00D959C2">
              <w:rPr>
                <w:rStyle w:val="slostrnky"/>
                <w:sz w:val="22"/>
                <w:szCs w:val="22"/>
                <w:highlight w:val="yellow"/>
              </w:rPr>
              <w:t> </w:t>
            </w:r>
            <w:r w:rsidRPr="00D959C2">
              <w:rPr>
                <w:rStyle w:val="slostrnky"/>
                <w:sz w:val="22"/>
                <w:szCs w:val="22"/>
                <w:highlight w:val="yellow"/>
              </w:rPr>
              <w:fldChar w:fldCharType="end"/>
            </w:r>
          </w:p>
        </w:tc>
        <w:tc>
          <w:tcPr>
            <w:tcW w:w="1781" w:type="dxa"/>
          </w:tcPr>
          <w:p w14:paraId="048566AF" w14:textId="2755DF48" w:rsidR="009B32BD" w:rsidRPr="00D959C2" w:rsidRDefault="009B32BD">
            <w:pPr>
              <w:spacing w:after="120"/>
              <w:jc w:val="both"/>
              <w:rPr>
                <w:rStyle w:val="slostrnky"/>
                <w:sz w:val="22"/>
                <w:szCs w:val="22"/>
                <w:highlight w:val="yellow"/>
              </w:rPr>
            </w:pPr>
            <w:r w:rsidRPr="00D959C2">
              <w:rPr>
                <w:rStyle w:val="slostrnky"/>
                <w:sz w:val="22"/>
                <w:szCs w:val="22"/>
                <w:highlight w:val="yellow"/>
              </w:rPr>
              <w:fldChar w:fldCharType="begin">
                <w:ffData>
                  <w:name w:val="Text5"/>
                  <w:enabled/>
                  <w:calcOnExit w:val="0"/>
                  <w:textInput/>
                </w:ffData>
              </w:fldChar>
            </w:r>
            <w:r w:rsidRPr="00D959C2">
              <w:rPr>
                <w:rStyle w:val="slostrnky"/>
                <w:sz w:val="22"/>
                <w:szCs w:val="22"/>
                <w:highlight w:val="yellow"/>
              </w:rPr>
              <w:instrText xml:space="preserve"> FORMTEXT </w:instrText>
            </w:r>
            <w:r w:rsidRPr="00D959C2">
              <w:rPr>
                <w:rStyle w:val="slostrnky"/>
                <w:sz w:val="22"/>
                <w:szCs w:val="22"/>
                <w:highlight w:val="yellow"/>
              </w:rPr>
            </w:r>
            <w:r w:rsidRPr="00D959C2">
              <w:rPr>
                <w:rStyle w:val="slostrnky"/>
                <w:sz w:val="22"/>
                <w:szCs w:val="22"/>
                <w:highlight w:val="yellow"/>
              </w:rPr>
              <w:fldChar w:fldCharType="separate"/>
            </w:r>
            <w:r w:rsidRPr="00D959C2">
              <w:rPr>
                <w:rStyle w:val="slostrnky"/>
                <w:sz w:val="22"/>
                <w:szCs w:val="22"/>
                <w:highlight w:val="yellow"/>
              </w:rPr>
              <w:t> </w:t>
            </w:r>
            <w:r w:rsidRPr="00D959C2">
              <w:rPr>
                <w:rStyle w:val="slostrnky"/>
                <w:sz w:val="22"/>
                <w:szCs w:val="22"/>
                <w:highlight w:val="yellow"/>
              </w:rPr>
              <w:t> </w:t>
            </w:r>
            <w:r w:rsidRPr="00D959C2">
              <w:rPr>
                <w:rStyle w:val="slostrnky"/>
                <w:sz w:val="22"/>
                <w:szCs w:val="22"/>
                <w:highlight w:val="yellow"/>
              </w:rPr>
              <w:t> </w:t>
            </w:r>
            <w:r w:rsidRPr="00D959C2">
              <w:rPr>
                <w:rStyle w:val="slostrnky"/>
                <w:sz w:val="22"/>
                <w:szCs w:val="22"/>
                <w:highlight w:val="yellow"/>
              </w:rPr>
              <w:t> </w:t>
            </w:r>
            <w:r w:rsidRPr="00D959C2">
              <w:rPr>
                <w:rStyle w:val="slostrnky"/>
                <w:sz w:val="22"/>
                <w:szCs w:val="22"/>
                <w:highlight w:val="yellow"/>
              </w:rPr>
              <w:t> </w:t>
            </w:r>
            <w:r w:rsidRPr="00D959C2">
              <w:rPr>
                <w:rStyle w:val="slostrnky"/>
                <w:sz w:val="22"/>
                <w:szCs w:val="22"/>
                <w:highlight w:val="yellow"/>
              </w:rPr>
              <w:fldChar w:fldCharType="end"/>
            </w:r>
          </w:p>
        </w:tc>
      </w:tr>
      <w:tr w:rsidR="009B32BD" w:rsidRPr="002851DB" w14:paraId="59EC6811" w14:textId="0CC105D8" w:rsidTr="009B32BD">
        <w:trPr>
          <w:jc w:val="center"/>
        </w:trPr>
        <w:tc>
          <w:tcPr>
            <w:tcW w:w="4199" w:type="dxa"/>
            <w:vAlign w:val="center"/>
          </w:tcPr>
          <w:p w14:paraId="4EB4D871" w14:textId="5A2390EF" w:rsidR="009B32BD" w:rsidRPr="00636034" w:rsidRDefault="009B32BD">
            <w:pPr>
              <w:spacing w:after="120"/>
              <w:jc w:val="both"/>
              <w:rPr>
                <w:rStyle w:val="slostrnky"/>
                <w:b/>
                <w:bCs/>
                <w:sz w:val="22"/>
                <w:szCs w:val="22"/>
              </w:rPr>
            </w:pPr>
            <w:r>
              <w:rPr>
                <w:rStyle w:val="slostrnky"/>
                <w:b/>
                <w:bCs/>
                <w:sz w:val="22"/>
                <w:szCs w:val="22"/>
              </w:rPr>
              <w:t>Úklid E</w:t>
            </w:r>
          </w:p>
        </w:tc>
        <w:tc>
          <w:tcPr>
            <w:tcW w:w="1981" w:type="dxa"/>
            <w:vAlign w:val="center"/>
          </w:tcPr>
          <w:p w14:paraId="0AE04CBB" w14:textId="2D8E4DB9" w:rsidR="009B32BD" w:rsidRPr="002851DB" w:rsidRDefault="009B32BD">
            <w:pPr>
              <w:spacing w:after="120"/>
              <w:jc w:val="both"/>
              <w:rPr>
                <w:rStyle w:val="slostrnky"/>
                <w:sz w:val="22"/>
                <w:szCs w:val="22"/>
              </w:rPr>
            </w:pPr>
            <w:r w:rsidRPr="00D959C2">
              <w:rPr>
                <w:rStyle w:val="slostrnky"/>
                <w:sz w:val="22"/>
                <w:szCs w:val="22"/>
                <w:highlight w:val="yellow"/>
              </w:rPr>
              <w:fldChar w:fldCharType="begin">
                <w:ffData>
                  <w:name w:val="Text5"/>
                  <w:enabled/>
                  <w:calcOnExit w:val="0"/>
                  <w:textInput/>
                </w:ffData>
              </w:fldChar>
            </w:r>
            <w:r w:rsidRPr="00D959C2">
              <w:rPr>
                <w:rStyle w:val="slostrnky"/>
                <w:sz w:val="22"/>
                <w:szCs w:val="22"/>
                <w:highlight w:val="yellow"/>
              </w:rPr>
              <w:instrText xml:space="preserve"> FORMTEXT </w:instrText>
            </w:r>
            <w:r w:rsidRPr="00D959C2">
              <w:rPr>
                <w:rStyle w:val="slostrnky"/>
                <w:sz w:val="22"/>
                <w:szCs w:val="22"/>
                <w:highlight w:val="yellow"/>
              </w:rPr>
            </w:r>
            <w:r w:rsidRPr="00D959C2">
              <w:rPr>
                <w:rStyle w:val="slostrnky"/>
                <w:sz w:val="22"/>
                <w:szCs w:val="22"/>
                <w:highlight w:val="yellow"/>
              </w:rPr>
              <w:fldChar w:fldCharType="separate"/>
            </w:r>
            <w:r w:rsidRPr="00D959C2">
              <w:rPr>
                <w:rStyle w:val="slostrnky"/>
                <w:sz w:val="22"/>
                <w:szCs w:val="22"/>
                <w:highlight w:val="yellow"/>
              </w:rPr>
              <w:t> </w:t>
            </w:r>
            <w:r w:rsidRPr="00D959C2">
              <w:rPr>
                <w:rStyle w:val="slostrnky"/>
                <w:sz w:val="22"/>
                <w:szCs w:val="22"/>
                <w:highlight w:val="yellow"/>
              </w:rPr>
              <w:t> </w:t>
            </w:r>
            <w:r w:rsidRPr="00D959C2">
              <w:rPr>
                <w:rStyle w:val="slostrnky"/>
                <w:sz w:val="22"/>
                <w:szCs w:val="22"/>
                <w:highlight w:val="yellow"/>
              </w:rPr>
              <w:t> </w:t>
            </w:r>
            <w:r w:rsidRPr="00D959C2">
              <w:rPr>
                <w:rStyle w:val="slostrnky"/>
                <w:sz w:val="22"/>
                <w:szCs w:val="22"/>
                <w:highlight w:val="yellow"/>
              </w:rPr>
              <w:t> </w:t>
            </w:r>
            <w:r w:rsidRPr="00D959C2">
              <w:rPr>
                <w:rStyle w:val="slostrnky"/>
                <w:sz w:val="22"/>
                <w:szCs w:val="22"/>
                <w:highlight w:val="yellow"/>
              </w:rPr>
              <w:t> </w:t>
            </w:r>
            <w:r w:rsidRPr="00D959C2">
              <w:rPr>
                <w:rStyle w:val="slostrnky"/>
                <w:sz w:val="22"/>
                <w:szCs w:val="22"/>
                <w:highlight w:val="yellow"/>
              </w:rPr>
              <w:fldChar w:fldCharType="end"/>
            </w:r>
          </w:p>
        </w:tc>
        <w:tc>
          <w:tcPr>
            <w:tcW w:w="1781" w:type="dxa"/>
          </w:tcPr>
          <w:p w14:paraId="6A00D356" w14:textId="24639098" w:rsidR="009B32BD" w:rsidRPr="00D959C2" w:rsidRDefault="009B32BD">
            <w:pPr>
              <w:spacing w:after="120"/>
              <w:jc w:val="both"/>
              <w:rPr>
                <w:rStyle w:val="slostrnky"/>
                <w:sz w:val="22"/>
                <w:szCs w:val="22"/>
                <w:highlight w:val="yellow"/>
              </w:rPr>
            </w:pPr>
            <w:r w:rsidRPr="00D959C2">
              <w:rPr>
                <w:rStyle w:val="slostrnky"/>
                <w:sz w:val="22"/>
                <w:szCs w:val="22"/>
                <w:highlight w:val="yellow"/>
              </w:rPr>
              <w:fldChar w:fldCharType="begin">
                <w:ffData>
                  <w:name w:val="Text5"/>
                  <w:enabled/>
                  <w:calcOnExit w:val="0"/>
                  <w:textInput/>
                </w:ffData>
              </w:fldChar>
            </w:r>
            <w:r w:rsidRPr="00D959C2">
              <w:rPr>
                <w:rStyle w:val="slostrnky"/>
                <w:sz w:val="22"/>
                <w:szCs w:val="22"/>
                <w:highlight w:val="yellow"/>
              </w:rPr>
              <w:instrText xml:space="preserve"> FORMTEXT </w:instrText>
            </w:r>
            <w:r w:rsidRPr="00D959C2">
              <w:rPr>
                <w:rStyle w:val="slostrnky"/>
                <w:sz w:val="22"/>
                <w:szCs w:val="22"/>
                <w:highlight w:val="yellow"/>
              </w:rPr>
            </w:r>
            <w:r w:rsidRPr="00D959C2">
              <w:rPr>
                <w:rStyle w:val="slostrnky"/>
                <w:sz w:val="22"/>
                <w:szCs w:val="22"/>
                <w:highlight w:val="yellow"/>
              </w:rPr>
              <w:fldChar w:fldCharType="separate"/>
            </w:r>
            <w:r w:rsidRPr="00D959C2">
              <w:rPr>
                <w:rStyle w:val="slostrnky"/>
                <w:sz w:val="22"/>
                <w:szCs w:val="22"/>
                <w:highlight w:val="yellow"/>
              </w:rPr>
              <w:t> </w:t>
            </w:r>
            <w:r w:rsidRPr="00D959C2">
              <w:rPr>
                <w:rStyle w:val="slostrnky"/>
                <w:sz w:val="22"/>
                <w:szCs w:val="22"/>
                <w:highlight w:val="yellow"/>
              </w:rPr>
              <w:t> </w:t>
            </w:r>
            <w:r w:rsidRPr="00D959C2">
              <w:rPr>
                <w:rStyle w:val="slostrnky"/>
                <w:sz w:val="22"/>
                <w:szCs w:val="22"/>
                <w:highlight w:val="yellow"/>
              </w:rPr>
              <w:t> </w:t>
            </w:r>
            <w:r w:rsidRPr="00D959C2">
              <w:rPr>
                <w:rStyle w:val="slostrnky"/>
                <w:sz w:val="22"/>
                <w:szCs w:val="22"/>
                <w:highlight w:val="yellow"/>
              </w:rPr>
              <w:t> </w:t>
            </w:r>
            <w:r w:rsidRPr="00D959C2">
              <w:rPr>
                <w:rStyle w:val="slostrnky"/>
                <w:sz w:val="22"/>
                <w:szCs w:val="22"/>
                <w:highlight w:val="yellow"/>
              </w:rPr>
              <w:t> </w:t>
            </w:r>
            <w:r w:rsidRPr="00D959C2">
              <w:rPr>
                <w:rStyle w:val="slostrnky"/>
                <w:sz w:val="22"/>
                <w:szCs w:val="22"/>
                <w:highlight w:val="yellow"/>
              </w:rPr>
              <w:fldChar w:fldCharType="end"/>
            </w:r>
          </w:p>
        </w:tc>
      </w:tr>
      <w:tr w:rsidR="00851ABB" w:rsidRPr="00AB2F52" w14:paraId="606D033D" w14:textId="77777777" w:rsidTr="009B32BD">
        <w:trPr>
          <w:jc w:val="center"/>
        </w:trPr>
        <w:tc>
          <w:tcPr>
            <w:tcW w:w="4199" w:type="dxa"/>
            <w:vAlign w:val="center"/>
          </w:tcPr>
          <w:p w14:paraId="05A2C76B" w14:textId="1A62EAC8" w:rsidR="00851ABB" w:rsidRPr="00AB2F52" w:rsidRDefault="00851ABB">
            <w:pPr>
              <w:spacing w:after="120"/>
              <w:jc w:val="both"/>
              <w:rPr>
                <w:rStyle w:val="slostrnky"/>
                <w:b/>
                <w:bCs/>
                <w:sz w:val="22"/>
                <w:szCs w:val="22"/>
              </w:rPr>
            </w:pPr>
            <w:r w:rsidRPr="00AB2F52">
              <w:rPr>
                <w:rStyle w:val="slostrnky"/>
                <w:b/>
                <w:bCs/>
                <w:sz w:val="22"/>
                <w:szCs w:val="22"/>
              </w:rPr>
              <w:t>Úklid F</w:t>
            </w:r>
          </w:p>
        </w:tc>
        <w:tc>
          <w:tcPr>
            <w:tcW w:w="1981" w:type="dxa"/>
            <w:vAlign w:val="center"/>
          </w:tcPr>
          <w:p w14:paraId="50C90DDD" w14:textId="714023C6" w:rsidR="00851ABB" w:rsidRPr="000E1C09" w:rsidRDefault="00851ABB">
            <w:pPr>
              <w:spacing w:after="120"/>
              <w:jc w:val="both"/>
              <w:rPr>
                <w:rStyle w:val="slostrnky"/>
                <w:sz w:val="22"/>
                <w:szCs w:val="22"/>
              </w:rPr>
            </w:pPr>
            <w:r w:rsidRPr="000E1C09">
              <w:rPr>
                <w:rStyle w:val="slostrnky"/>
                <w:sz w:val="22"/>
                <w:szCs w:val="22"/>
                <w:highlight w:val="yellow"/>
              </w:rPr>
              <w:fldChar w:fldCharType="begin">
                <w:ffData>
                  <w:name w:val="Text5"/>
                  <w:enabled/>
                  <w:calcOnExit w:val="0"/>
                  <w:textInput/>
                </w:ffData>
              </w:fldChar>
            </w:r>
            <w:r w:rsidRPr="000E1C09">
              <w:rPr>
                <w:rStyle w:val="slostrnky"/>
                <w:sz w:val="22"/>
                <w:szCs w:val="22"/>
                <w:highlight w:val="yellow"/>
              </w:rPr>
              <w:instrText xml:space="preserve"> FORMTEXT </w:instrText>
            </w:r>
            <w:r w:rsidRPr="000E1C09">
              <w:rPr>
                <w:rStyle w:val="slostrnky"/>
                <w:sz w:val="22"/>
                <w:szCs w:val="22"/>
                <w:highlight w:val="yellow"/>
              </w:rPr>
            </w:r>
            <w:r w:rsidRPr="000E1C09">
              <w:rPr>
                <w:rStyle w:val="slostrnky"/>
                <w:sz w:val="22"/>
                <w:szCs w:val="22"/>
                <w:highlight w:val="yellow"/>
              </w:rPr>
              <w:fldChar w:fldCharType="separate"/>
            </w:r>
            <w:r w:rsidRPr="000E1C09">
              <w:rPr>
                <w:rStyle w:val="slostrnky"/>
                <w:sz w:val="22"/>
                <w:szCs w:val="22"/>
                <w:highlight w:val="yellow"/>
              </w:rPr>
              <w:t> </w:t>
            </w:r>
            <w:r w:rsidRPr="000E1C09">
              <w:rPr>
                <w:rStyle w:val="slostrnky"/>
                <w:sz w:val="22"/>
                <w:szCs w:val="22"/>
                <w:highlight w:val="yellow"/>
              </w:rPr>
              <w:t> </w:t>
            </w:r>
            <w:r w:rsidRPr="000E1C09">
              <w:rPr>
                <w:rStyle w:val="slostrnky"/>
                <w:sz w:val="22"/>
                <w:szCs w:val="22"/>
                <w:highlight w:val="yellow"/>
              </w:rPr>
              <w:t> </w:t>
            </w:r>
            <w:r w:rsidRPr="000E1C09">
              <w:rPr>
                <w:rStyle w:val="slostrnky"/>
                <w:sz w:val="22"/>
                <w:szCs w:val="22"/>
                <w:highlight w:val="yellow"/>
              </w:rPr>
              <w:t> </w:t>
            </w:r>
            <w:r w:rsidRPr="000E1C09">
              <w:rPr>
                <w:rStyle w:val="slostrnky"/>
                <w:sz w:val="22"/>
                <w:szCs w:val="22"/>
                <w:highlight w:val="yellow"/>
              </w:rPr>
              <w:t> </w:t>
            </w:r>
            <w:r w:rsidRPr="000E1C09">
              <w:rPr>
                <w:rStyle w:val="slostrnky"/>
                <w:sz w:val="22"/>
                <w:szCs w:val="22"/>
                <w:highlight w:val="yellow"/>
              </w:rPr>
              <w:fldChar w:fldCharType="end"/>
            </w:r>
          </w:p>
        </w:tc>
        <w:tc>
          <w:tcPr>
            <w:tcW w:w="1781" w:type="dxa"/>
          </w:tcPr>
          <w:p w14:paraId="4C25C7C1" w14:textId="44A958CB" w:rsidR="00851ABB" w:rsidRPr="000E1C09" w:rsidRDefault="00851ABB">
            <w:pPr>
              <w:spacing w:after="120"/>
              <w:jc w:val="both"/>
              <w:rPr>
                <w:rStyle w:val="slostrnky"/>
                <w:sz w:val="22"/>
                <w:szCs w:val="22"/>
              </w:rPr>
            </w:pPr>
            <w:r w:rsidRPr="000E1C09">
              <w:rPr>
                <w:rStyle w:val="slostrnky"/>
                <w:sz w:val="22"/>
                <w:szCs w:val="22"/>
                <w:highlight w:val="yellow"/>
              </w:rPr>
              <w:fldChar w:fldCharType="begin">
                <w:ffData>
                  <w:name w:val="Text5"/>
                  <w:enabled/>
                  <w:calcOnExit w:val="0"/>
                  <w:textInput/>
                </w:ffData>
              </w:fldChar>
            </w:r>
            <w:r w:rsidRPr="000E1C09">
              <w:rPr>
                <w:rStyle w:val="slostrnky"/>
                <w:sz w:val="22"/>
                <w:szCs w:val="22"/>
                <w:highlight w:val="yellow"/>
              </w:rPr>
              <w:instrText xml:space="preserve"> FORMTEXT </w:instrText>
            </w:r>
            <w:r w:rsidRPr="000E1C09">
              <w:rPr>
                <w:rStyle w:val="slostrnky"/>
                <w:sz w:val="22"/>
                <w:szCs w:val="22"/>
                <w:highlight w:val="yellow"/>
              </w:rPr>
            </w:r>
            <w:r w:rsidRPr="000E1C09">
              <w:rPr>
                <w:rStyle w:val="slostrnky"/>
                <w:sz w:val="22"/>
                <w:szCs w:val="22"/>
                <w:highlight w:val="yellow"/>
              </w:rPr>
              <w:fldChar w:fldCharType="separate"/>
            </w:r>
            <w:r w:rsidRPr="000E1C09">
              <w:rPr>
                <w:rStyle w:val="slostrnky"/>
                <w:sz w:val="22"/>
                <w:szCs w:val="22"/>
                <w:highlight w:val="yellow"/>
              </w:rPr>
              <w:t> </w:t>
            </w:r>
            <w:r w:rsidRPr="000E1C09">
              <w:rPr>
                <w:rStyle w:val="slostrnky"/>
                <w:sz w:val="22"/>
                <w:szCs w:val="22"/>
                <w:highlight w:val="yellow"/>
              </w:rPr>
              <w:t> </w:t>
            </w:r>
            <w:r w:rsidRPr="000E1C09">
              <w:rPr>
                <w:rStyle w:val="slostrnky"/>
                <w:sz w:val="22"/>
                <w:szCs w:val="22"/>
                <w:highlight w:val="yellow"/>
              </w:rPr>
              <w:t> </w:t>
            </w:r>
            <w:r w:rsidRPr="000E1C09">
              <w:rPr>
                <w:rStyle w:val="slostrnky"/>
                <w:sz w:val="22"/>
                <w:szCs w:val="22"/>
                <w:highlight w:val="yellow"/>
              </w:rPr>
              <w:t> </w:t>
            </w:r>
            <w:r w:rsidRPr="000E1C09">
              <w:rPr>
                <w:rStyle w:val="slostrnky"/>
                <w:sz w:val="22"/>
                <w:szCs w:val="22"/>
                <w:highlight w:val="yellow"/>
              </w:rPr>
              <w:t> </w:t>
            </w:r>
            <w:r w:rsidRPr="000E1C09">
              <w:rPr>
                <w:rStyle w:val="slostrnky"/>
                <w:sz w:val="22"/>
                <w:szCs w:val="22"/>
                <w:highlight w:val="yellow"/>
              </w:rPr>
              <w:fldChar w:fldCharType="end"/>
            </w:r>
          </w:p>
        </w:tc>
      </w:tr>
    </w:tbl>
    <w:p w14:paraId="76A35525" w14:textId="79A354D9" w:rsidR="000E1C09" w:rsidRPr="004163DA" w:rsidRDefault="005C6298" w:rsidP="00F770E6">
      <w:pPr>
        <w:numPr>
          <w:ilvl w:val="0"/>
          <w:numId w:val="3"/>
        </w:numPr>
        <w:tabs>
          <w:tab w:val="clear" w:pos="397"/>
        </w:tabs>
        <w:spacing w:before="120" w:after="120"/>
        <w:ind w:left="425" w:hanging="425"/>
        <w:jc w:val="both"/>
        <w:rPr>
          <w:rStyle w:val="slostrnky"/>
          <w:sz w:val="22"/>
          <w:szCs w:val="22"/>
        </w:rPr>
      </w:pPr>
      <w:bookmarkStart w:id="10" w:name="_Hlk108167129"/>
      <w:bookmarkStart w:id="11" w:name="_Hlk107691154"/>
      <w:r w:rsidRPr="004163DA">
        <w:rPr>
          <w:rStyle w:val="slostrnky"/>
          <w:sz w:val="22"/>
          <w:szCs w:val="22"/>
        </w:rPr>
        <w:t xml:space="preserve">Celková </w:t>
      </w:r>
      <w:r w:rsidR="00133CB9" w:rsidRPr="004163DA">
        <w:rPr>
          <w:rStyle w:val="slostrnky"/>
          <w:sz w:val="22"/>
          <w:szCs w:val="22"/>
        </w:rPr>
        <w:t xml:space="preserve">měsíční </w:t>
      </w:r>
      <w:r w:rsidRPr="004163DA">
        <w:rPr>
          <w:rStyle w:val="slostrnky"/>
          <w:sz w:val="22"/>
          <w:szCs w:val="22"/>
        </w:rPr>
        <w:t>cena za Služby</w:t>
      </w:r>
      <w:r w:rsidR="000E1C09" w:rsidRPr="004163DA">
        <w:rPr>
          <w:rStyle w:val="slostrnky"/>
          <w:sz w:val="22"/>
          <w:szCs w:val="22"/>
        </w:rPr>
        <w:t xml:space="preserve"> poskytnuté zhotovitelem objednateli v</w:t>
      </w:r>
      <w:r w:rsidR="00B15F20" w:rsidRPr="004163DA">
        <w:rPr>
          <w:rStyle w:val="slostrnky"/>
          <w:sz w:val="22"/>
          <w:szCs w:val="22"/>
        </w:rPr>
        <w:t xml:space="preserve"> příslušném </w:t>
      </w:r>
      <w:r w:rsidR="000E1C09" w:rsidRPr="004163DA">
        <w:rPr>
          <w:rStyle w:val="slostrnky"/>
          <w:sz w:val="22"/>
          <w:szCs w:val="22"/>
        </w:rPr>
        <w:t xml:space="preserve">kalendářním měsíci bude určena </w:t>
      </w:r>
      <w:r w:rsidR="00665B01" w:rsidRPr="004163DA">
        <w:rPr>
          <w:rStyle w:val="slostrnky"/>
          <w:sz w:val="22"/>
          <w:szCs w:val="22"/>
        </w:rPr>
        <w:t>jako součet:</w:t>
      </w:r>
    </w:p>
    <w:p w14:paraId="1D7F79A0" w14:textId="365DE0F1" w:rsidR="005C23D2" w:rsidRPr="004163DA" w:rsidRDefault="00646AAA" w:rsidP="00F770E6">
      <w:pPr>
        <w:pStyle w:val="Odstavecseseznamem"/>
        <w:numPr>
          <w:ilvl w:val="0"/>
          <w:numId w:val="24"/>
        </w:numPr>
        <w:spacing w:before="120" w:after="120"/>
        <w:ind w:left="1145" w:hanging="357"/>
        <w:contextualSpacing w:val="0"/>
        <w:jc w:val="both"/>
        <w:rPr>
          <w:rStyle w:val="slostrnky"/>
          <w:sz w:val="22"/>
          <w:szCs w:val="22"/>
        </w:rPr>
      </w:pPr>
      <w:bookmarkStart w:id="12" w:name="_Hlk108168526"/>
      <w:r w:rsidRPr="004163DA">
        <w:rPr>
          <w:rStyle w:val="slostrnky"/>
          <w:sz w:val="22"/>
          <w:szCs w:val="22"/>
        </w:rPr>
        <w:t>celkové měsíční ceny za typ úklidu A, která se stanoví jako součin (i) jednotkové ceny úklidu typu A v Kč za 1 m</w:t>
      </w:r>
      <w:r w:rsidRPr="004163DA">
        <w:rPr>
          <w:rStyle w:val="slostrnky"/>
          <w:sz w:val="22"/>
          <w:szCs w:val="22"/>
          <w:vertAlign w:val="superscript"/>
        </w:rPr>
        <w:t>2</w:t>
      </w:r>
      <w:r w:rsidRPr="004163DA">
        <w:rPr>
          <w:rStyle w:val="slostrnky"/>
          <w:sz w:val="22"/>
          <w:szCs w:val="22"/>
        </w:rPr>
        <w:t xml:space="preserve"> bez DPH / kalendářní měsíc</w:t>
      </w:r>
      <w:r w:rsidR="00B75A4D" w:rsidRPr="004163DA">
        <w:rPr>
          <w:rStyle w:val="slostrnky"/>
          <w:sz w:val="22"/>
          <w:szCs w:val="22"/>
        </w:rPr>
        <w:t>, uvedené v čl. V.1 této smlouvy</w:t>
      </w:r>
      <w:r w:rsidRPr="004163DA">
        <w:rPr>
          <w:rStyle w:val="slostrnky"/>
          <w:sz w:val="22"/>
          <w:szCs w:val="22"/>
        </w:rPr>
        <w:t xml:space="preserve"> a (</w:t>
      </w:r>
      <w:proofErr w:type="spellStart"/>
      <w:r w:rsidRPr="004163DA">
        <w:rPr>
          <w:rStyle w:val="slostrnky"/>
          <w:sz w:val="22"/>
          <w:szCs w:val="22"/>
        </w:rPr>
        <w:t>ii</w:t>
      </w:r>
      <w:proofErr w:type="spellEnd"/>
      <w:r w:rsidRPr="004163DA">
        <w:rPr>
          <w:rStyle w:val="slostrnky"/>
          <w:sz w:val="22"/>
          <w:szCs w:val="22"/>
        </w:rPr>
        <w:t>) souhrnné výměry ploch</w:t>
      </w:r>
      <w:r w:rsidR="008866EA" w:rsidRPr="004163DA">
        <w:rPr>
          <w:rStyle w:val="slostrnky"/>
          <w:sz w:val="22"/>
          <w:szCs w:val="22"/>
        </w:rPr>
        <w:t xml:space="preserve"> dle přílohy č. 2 této smlouvy</w:t>
      </w:r>
      <w:r w:rsidRPr="004163DA">
        <w:rPr>
          <w:rStyle w:val="slostrnky"/>
          <w:sz w:val="22"/>
          <w:szCs w:val="22"/>
        </w:rPr>
        <w:t xml:space="preserve">, na kterých </w:t>
      </w:r>
      <w:r w:rsidR="008526BC" w:rsidRPr="004163DA">
        <w:rPr>
          <w:rStyle w:val="slostrnky"/>
          <w:sz w:val="22"/>
          <w:szCs w:val="22"/>
        </w:rPr>
        <w:t>byl</w:t>
      </w:r>
      <w:r w:rsidR="008866EA" w:rsidRPr="004163DA">
        <w:rPr>
          <w:rStyle w:val="slostrnky"/>
          <w:sz w:val="22"/>
          <w:szCs w:val="22"/>
        </w:rPr>
        <w:t xml:space="preserve"> </w:t>
      </w:r>
      <w:r w:rsidR="008526BC" w:rsidRPr="004163DA">
        <w:rPr>
          <w:rStyle w:val="slostrnky"/>
          <w:sz w:val="22"/>
          <w:szCs w:val="22"/>
        </w:rPr>
        <w:t xml:space="preserve">v příslušném kalendářním měsíci </w:t>
      </w:r>
      <w:r w:rsidR="008866EA" w:rsidRPr="004163DA">
        <w:rPr>
          <w:rStyle w:val="slostrnky"/>
          <w:sz w:val="22"/>
          <w:szCs w:val="22"/>
        </w:rPr>
        <w:t xml:space="preserve">prováděn </w:t>
      </w:r>
      <w:r w:rsidR="008526BC" w:rsidRPr="004163DA">
        <w:rPr>
          <w:rStyle w:val="slostrnky"/>
          <w:sz w:val="22"/>
          <w:szCs w:val="22"/>
        </w:rPr>
        <w:t>typ úklidu A, v m</w:t>
      </w:r>
      <w:r w:rsidR="008526BC" w:rsidRPr="004163DA">
        <w:rPr>
          <w:rStyle w:val="slostrnky"/>
          <w:sz w:val="22"/>
          <w:szCs w:val="22"/>
          <w:vertAlign w:val="superscript"/>
        </w:rPr>
        <w:t>2</w:t>
      </w:r>
      <w:r w:rsidR="00B75A4D" w:rsidRPr="004163DA">
        <w:rPr>
          <w:rStyle w:val="slostrnky"/>
          <w:sz w:val="22"/>
          <w:szCs w:val="22"/>
        </w:rPr>
        <w:t>;</w:t>
      </w:r>
    </w:p>
    <w:p w14:paraId="4A8B469B" w14:textId="778E8915" w:rsidR="004C77AF" w:rsidRPr="004163DA" w:rsidRDefault="004C77AF" w:rsidP="00F770E6">
      <w:pPr>
        <w:pStyle w:val="Odstavecseseznamem"/>
        <w:numPr>
          <w:ilvl w:val="0"/>
          <w:numId w:val="24"/>
        </w:numPr>
        <w:spacing w:before="120" w:after="120"/>
        <w:ind w:left="1145" w:hanging="357"/>
        <w:contextualSpacing w:val="0"/>
        <w:jc w:val="both"/>
        <w:rPr>
          <w:rStyle w:val="slostrnky"/>
          <w:sz w:val="22"/>
          <w:szCs w:val="22"/>
        </w:rPr>
      </w:pPr>
      <w:r w:rsidRPr="004163DA">
        <w:rPr>
          <w:rStyle w:val="slostrnky"/>
          <w:sz w:val="22"/>
          <w:szCs w:val="22"/>
        </w:rPr>
        <w:t>celkové měsíční ceny za typ úklidu B, která se stanoví jako součin (i) jednotkové ceny úklidu typu B v Kč za 1 m</w:t>
      </w:r>
      <w:r w:rsidRPr="004163DA">
        <w:rPr>
          <w:rStyle w:val="slostrnky"/>
          <w:sz w:val="22"/>
          <w:szCs w:val="22"/>
          <w:vertAlign w:val="superscript"/>
        </w:rPr>
        <w:t>2</w:t>
      </w:r>
      <w:r w:rsidRPr="004163DA">
        <w:rPr>
          <w:rStyle w:val="slostrnky"/>
          <w:sz w:val="22"/>
          <w:szCs w:val="22"/>
        </w:rPr>
        <w:t xml:space="preserve"> bez DPH / kalendářní měsíc, uvedené v čl. V.1 této smlouvy a (</w:t>
      </w:r>
      <w:proofErr w:type="spellStart"/>
      <w:r w:rsidRPr="004163DA">
        <w:rPr>
          <w:rStyle w:val="slostrnky"/>
          <w:sz w:val="22"/>
          <w:szCs w:val="22"/>
        </w:rPr>
        <w:t>ii</w:t>
      </w:r>
      <w:proofErr w:type="spellEnd"/>
      <w:r w:rsidRPr="004163DA">
        <w:rPr>
          <w:rStyle w:val="slostrnky"/>
          <w:sz w:val="22"/>
          <w:szCs w:val="22"/>
        </w:rPr>
        <w:t>) souhrnné výměry ploch dle přílohy č. 2 této smlouvy, na kterých byl v příslušném kalendářním měsíci prováděn typ úklidu B, v m</w:t>
      </w:r>
      <w:r w:rsidRPr="004163DA">
        <w:rPr>
          <w:rStyle w:val="slostrnky"/>
          <w:sz w:val="22"/>
          <w:szCs w:val="22"/>
          <w:vertAlign w:val="superscript"/>
        </w:rPr>
        <w:t>2</w:t>
      </w:r>
      <w:r w:rsidRPr="004163DA">
        <w:rPr>
          <w:rStyle w:val="slostrnky"/>
          <w:sz w:val="22"/>
          <w:szCs w:val="22"/>
        </w:rPr>
        <w:t>;</w:t>
      </w:r>
    </w:p>
    <w:p w14:paraId="322DF241" w14:textId="4C83E533" w:rsidR="004C77AF" w:rsidRPr="004163DA" w:rsidRDefault="004C77AF" w:rsidP="00F770E6">
      <w:pPr>
        <w:pStyle w:val="Odstavecseseznamem"/>
        <w:numPr>
          <w:ilvl w:val="0"/>
          <w:numId w:val="24"/>
        </w:numPr>
        <w:spacing w:before="120" w:after="120"/>
        <w:ind w:left="1145" w:hanging="357"/>
        <w:contextualSpacing w:val="0"/>
        <w:jc w:val="both"/>
        <w:rPr>
          <w:rStyle w:val="slostrnky"/>
          <w:sz w:val="22"/>
          <w:szCs w:val="22"/>
        </w:rPr>
      </w:pPr>
      <w:r w:rsidRPr="004163DA">
        <w:rPr>
          <w:rStyle w:val="slostrnky"/>
          <w:sz w:val="22"/>
          <w:szCs w:val="22"/>
        </w:rPr>
        <w:t>celkové měsíční ceny za typ úklidu C, která se stanoví jako součin (i) jednotkové ceny úklidu typu C v Kč za 1 m</w:t>
      </w:r>
      <w:r w:rsidRPr="004163DA">
        <w:rPr>
          <w:rStyle w:val="slostrnky"/>
          <w:sz w:val="22"/>
          <w:szCs w:val="22"/>
          <w:vertAlign w:val="superscript"/>
        </w:rPr>
        <w:t>2</w:t>
      </w:r>
      <w:r w:rsidRPr="004163DA">
        <w:rPr>
          <w:rStyle w:val="slostrnky"/>
          <w:sz w:val="22"/>
          <w:szCs w:val="22"/>
        </w:rPr>
        <w:t xml:space="preserve"> bez DPH / kalendářní měsíc, uvedené v čl. V.1 této smlouvy a (</w:t>
      </w:r>
      <w:proofErr w:type="spellStart"/>
      <w:r w:rsidRPr="004163DA">
        <w:rPr>
          <w:rStyle w:val="slostrnky"/>
          <w:sz w:val="22"/>
          <w:szCs w:val="22"/>
        </w:rPr>
        <w:t>ii</w:t>
      </w:r>
      <w:proofErr w:type="spellEnd"/>
      <w:r w:rsidRPr="004163DA">
        <w:rPr>
          <w:rStyle w:val="slostrnky"/>
          <w:sz w:val="22"/>
          <w:szCs w:val="22"/>
        </w:rPr>
        <w:t>) souhrnné výměry ploch dle přílohy č. 2 této smlouvy, na kterých byl v příslušném kalendářním měsíci prováděn typ úklidu C, v m</w:t>
      </w:r>
      <w:r w:rsidRPr="004163DA">
        <w:rPr>
          <w:rStyle w:val="slostrnky"/>
          <w:sz w:val="22"/>
          <w:szCs w:val="22"/>
          <w:vertAlign w:val="superscript"/>
        </w:rPr>
        <w:t>2</w:t>
      </w:r>
      <w:r w:rsidRPr="004163DA">
        <w:rPr>
          <w:rStyle w:val="slostrnky"/>
          <w:sz w:val="22"/>
          <w:szCs w:val="22"/>
        </w:rPr>
        <w:t>;</w:t>
      </w:r>
    </w:p>
    <w:p w14:paraId="7AFCAC4B" w14:textId="66C70156" w:rsidR="004C77AF" w:rsidRPr="004163DA" w:rsidRDefault="004C77AF" w:rsidP="00F770E6">
      <w:pPr>
        <w:pStyle w:val="Odstavecseseznamem"/>
        <w:numPr>
          <w:ilvl w:val="0"/>
          <w:numId w:val="24"/>
        </w:numPr>
        <w:spacing w:before="120" w:after="120"/>
        <w:ind w:left="1145" w:hanging="357"/>
        <w:contextualSpacing w:val="0"/>
        <w:jc w:val="both"/>
        <w:rPr>
          <w:rStyle w:val="slostrnky"/>
          <w:sz w:val="22"/>
          <w:szCs w:val="22"/>
        </w:rPr>
      </w:pPr>
      <w:r w:rsidRPr="004163DA">
        <w:rPr>
          <w:rStyle w:val="slostrnky"/>
          <w:sz w:val="22"/>
          <w:szCs w:val="22"/>
        </w:rPr>
        <w:t>celkové měsíční ceny za typ úklidu D, která se stanoví jako součin (i) jednotkové ceny úklidu typu D v Kč za 1 m</w:t>
      </w:r>
      <w:r w:rsidRPr="004163DA">
        <w:rPr>
          <w:rStyle w:val="slostrnky"/>
          <w:sz w:val="22"/>
          <w:szCs w:val="22"/>
          <w:vertAlign w:val="superscript"/>
        </w:rPr>
        <w:t>2</w:t>
      </w:r>
      <w:r w:rsidRPr="004163DA">
        <w:rPr>
          <w:rStyle w:val="slostrnky"/>
          <w:sz w:val="22"/>
          <w:szCs w:val="22"/>
        </w:rPr>
        <w:t xml:space="preserve"> bez DPH / kalendářní měsíc, uvedené v čl. V.1 této smlouvy a (</w:t>
      </w:r>
      <w:proofErr w:type="spellStart"/>
      <w:r w:rsidRPr="004163DA">
        <w:rPr>
          <w:rStyle w:val="slostrnky"/>
          <w:sz w:val="22"/>
          <w:szCs w:val="22"/>
        </w:rPr>
        <w:t>ii</w:t>
      </w:r>
      <w:proofErr w:type="spellEnd"/>
      <w:r w:rsidRPr="004163DA">
        <w:rPr>
          <w:rStyle w:val="slostrnky"/>
          <w:sz w:val="22"/>
          <w:szCs w:val="22"/>
        </w:rPr>
        <w:t>) souhrnné výměry ploch dle přílohy č. 2 této smlouvy, na kterých byl v příslušném kalendářním měsíci prováděn typ úklidu D, v m</w:t>
      </w:r>
      <w:r w:rsidRPr="004163DA">
        <w:rPr>
          <w:rStyle w:val="slostrnky"/>
          <w:sz w:val="22"/>
          <w:szCs w:val="22"/>
          <w:vertAlign w:val="superscript"/>
        </w:rPr>
        <w:t>2</w:t>
      </w:r>
      <w:r w:rsidRPr="004163DA">
        <w:rPr>
          <w:rStyle w:val="slostrnky"/>
          <w:sz w:val="22"/>
          <w:szCs w:val="22"/>
        </w:rPr>
        <w:t>;</w:t>
      </w:r>
    </w:p>
    <w:p w14:paraId="7B8B35CD" w14:textId="5FF49CA3" w:rsidR="001A5C58" w:rsidRPr="004163DA" w:rsidRDefault="001A5C58" w:rsidP="00F770E6">
      <w:pPr>
        <w:pStyle w:val="Odstavecseseznamem"/>
        <w:numPr>
          <w:ilvl w:val="0"/>
          <w:numId w:val="24"/>
        </w:numPr>
        <w:spacing w:before="120" w:after="120"/>
        <w:ind w:left="1145" w:hanging="357"/>
        <w:contextualSpacing w:val="0"/>
        <w:jc w:val="both"/>
        <w:rPr>
          <w:rStyle w:val="slostrnky"/>
          <w:sz w:val="22"/>
          <w:szCs w:val="22"/>
        </w:rPr>
      </w:pPr>
      <w:r w:rsidRPr="004163DA">
        <w:rPr>
          <w:rStyle w:val="slostrnky"/>
          <w:sz w:val="22"/>
          <w:szCs w:val="22"/>
        </w:rPr>
        <w:t>celkové měsíční ceny za typ úklidu E, která se stanoví jako součin (i) jednotkové ceny úklidu typu E v Kč za 1 m</w:t>
      </w:r>
      <w:r w:rsidRPr="004163DA">
        <w:rPr>
          <w:rStyle w:val="slostrnky"/>
          <w:sz w:val="22"/>
          <w:szCs w:val="22"/>
          <w:vertAlign w:val="superscript"/>
        </w:rPr>
        <w:t>2</w:t>
      </w:r>
      <w:r w:rsidRPr="004163DA">
        <w:rPr>
          <w:rStyle w:val="slostrnky"/>
          <w:sz w:val="22"/>
          <w:szCs w:val="22"/>
        </w:rPr>
        <w:t xml:space="preserve"> bez DPH / kalendářní měsíc, uvedené v čl. V.1 této smlouvy a (</w:t>
      </w:r>
      <w:proofErr w:type="spellStart"/>
      <w:r w:rsidRPr="004163DA">
        <w:rPr>
          <w:rStyle w:val="slostrnky"/>
          <w:sz w:val="22"/>
          <w:szCs w:val="22"/>
        </w:rPr>
        <w:t>ii</w:t>
      </w:r>
      <w:proofErr w:type="spellEnd"/>
      <w:r w:rsidRPr="004163DA">
        <w:rPr>
          <w:rStyle w:val="slostrnky"/>
          <w:sz w:val="22"/>
          <w:szCs w:val="22"/>
        </w:rPr>
        <w:t>) souhrnné výměry ploch dle přílohy č. 2 této smlouvy, na kterých byl v příslušném kalendářním měsíci prováděn typ úklidu E, v m</w:t>
      </w:r>
      <w:r w:rsidRPr="004163DA">
        <w:rPr>
          <w:rStyle w:val="slostrnky"/>
          <w:sz w:val="22"/>
          <w:szCs w:val="22"/>
          <w:vertAlign w:val="superscript"/>
        </w:rPr>
        <w:t>2</w:t>
      </w:r>
      <w:r w:rsidRPr="004163DA">
        <w:rPr>
          <w:rStyle w:val="slostrnky"/>
          <w:sz w:val="22"/>
          <w:szCs w:val="22"/>
        </w:rPr>
        <w:t>; a</w:t>
      </w:r>
    </w:p>
    <w:p w14:paraId="2C305830" w14:textId="61D79AEE" w:rsidR="001A5C58" w:rsidRPr="004163DA" w:rsidRDefault="001A5C58" w:rsidP="00F770E6">
      <w:pPr>
        <w:pStyle w:val="Odstavecseseznamem"/>
        <w:numPr>
          <w:ilvl w:val="0"/>
          <w:numId w:val="24"/>
        </w:numPr>
        <w:spacing w:before="120" w:after="120"/>
        <w:ind w:left="1145" w:hanging="357"/>
        <w:contextualSpacing w:val="0"/>
        <w:jc w:val="both"/>
        <w:rPr>
          <w:rStyle w:val="slostrnky"/>
          <w:sz w:val="22"/>
          <w:szCs w:val="22"/>
        </w:rPr>
      </w:pPr>
      <w:r w:rsidRPr="004163DA">
        <w:rPr>
          <w:rStyle w:val="slostrnky"/>
          <w:sz w:val="22"/>
          <w:szCs w:val="22"/>
        </w:rPr>
        <w:t>celkové měsíční ceny za typ úklidu F, která se stanoví jako součin (i) jednotkové ceny úklidu typu F v Kč za 1 m</w:t>
      </w:r>
      <w:r w:rsidRPr="004163DA">
        <w:rPr>
          <w:rStyle w:val="slostrnky"/>
          <w:sz w:val="22"/>
          <w:szCs w:val="22"/>
          <w:vertAlign w:val="superscript"/>
        </w:rPr>
        <w:t>2</w:t>
      </w:r>
      <w:r w:rsidRPr="004163DA">
        <w:rPr>
          <w:rStyle w:val="slostrnky"/>
          <w:sz w:val="22"/>
          <w:szCs w:val="22"/>
        </w:rPr>
        <w:t xml:space="preserve"> bez DPH / kalendářní měsíc, uvedené v čl. V.1 této smlouvy a (</w:t>
      </w:r>
      <w:proofErr w:type="spellStart"/>
      <w:r w:rsidRPr="004163DA">
        <w:rPr>
          <w:rStyle w:val="slostrnky"/>
          <w:sz w:val="22"/>
          <w:szCs w:val="22"/>
        </w:rPr>
        <w:t>ii</w:t>
      </w:r>
      <w:proofErr w:type="spellEnd"/>
      <w:r w:rsidRPr="004163DA">
        <w:rPr>
          <w:rStyle w:val="slostrnky"/>
          <w:sz w:val="22"/>
          <w:szCs w:val="22"/>
        </w:rPr>
        <w:t>) souhrnné výměry ploch dle přílohy č. 2 této smlouvy, na kterých se má provádět typ úklidu F, v m</w:t>
      </w:r>
      <w:r w:rsidRPr="004163DA">
        <w:rPr>
          <w:rStyle w:val="slostrnky"/>
          <w:sz w:val="22"/>
          <w:szCs w:val="22"/>
          <w:vertAlign w:val="superscript"/>
        </w:rPr>
        <w:t>2</w:t>
      </w:r>
      <w:r w:rsidR="00EE507D" w:rsidRPr="004163DA">
        <w:rPr>
          <w:rStyle w:val="slostrnky"/>
          <w:sz w:val="22"/>
          <w:szCs w:val="22"/>
        </w:rPr>
        <w:t xml:space="preserve"> –</w:t>
      </w:r>
      <w:r w:rsidRPr="004163DA">
        <w:rPr>
          <w:rStyle w:val="slostrnky"/>
          <w:sz w:val="22"/>
          <w:szCs w:val="22"/>
        </w:rPr>
        <w:t xml:space="preserve"> </w:t>
      </w:r>
      <w:r w:rsidR="00EE507D" w:rsidRPr="004163DA">
        <w:rPr>
          <w:rStyle w:val="slostrnky"/>
          <w:sz w:val="22"/>
          <w:szCs w:val="22"/>
        </w:rPr>
        <w:t>byl-li takový typ úklidu v daném</w:t>
      </w:r>
      <w:r w:rsidRPr="004163DA">
        <w:rPr>
          <w:rStyle w:val="slostrnky"/>
          <w:sz w:val="22"/>
          <w:szCs w:val="22"/>
        </w:rPr>
        <w:t xml:space="preserve"> kalendářním měsíci prováděn;</w:t>
      </w:r>
    </w:p>
    <w:bookmarkEnd w:id="12"/>
    <w:p w14:paraId="697AB903" w14:textId="313551C9" w:rsidR="00AE3546" w:rsidRPr="001A5C58" w:rsidRDefault="00AE3546" w:rsidP="006357C0">
      <w:pPr>
        <w:spacing w:before="120" w:after="120"/>
        <w:ind w:left="426"/>
        <w:jc w:val="both"/>
        <w:rPr>
          <w:rStyle w:val="slostrnky"/>
          <w:sz w:val="22"/>
          <w:szCs w:val="22"/>
        </w:rPr>
      </w:pPr>
      <w:r w:rsidRPr="004163DA">
        <w:rPr>
          <w:rStyle w:val="slostrnky"/>
          <w:sz w:val="22"/>
          <w:szCs w:val="22"/>
        </w:rPr>
        <w:t xml:space="preserve">k takto získané </w:t>
      </w:r>
      <w:r w:rsidR="00EE507D" w:rsidRPr="004163DA">
        <w:rPr>
          <w:rStyle w:val="slostrnky"/>
          <w:sz w:val="22"/>
          <w:szCs w:val="22"/>
        </w:rPr>
        <w:t>celkové měsíční ceně za služby</w:t>
      </w:r>
      <w:r w:rsidRPr="004163DA">
        <w:rPr>
          <w:rStyle w:val="slostrnky"/>
          <w:sz w:val="22"/>
          <w:szCs w:val="22"/>
        </w:rPr>
        <w:t xml:space="preserve"> bude připočtena DPH v zákonné sazbě.</w:t>
      </w:r>
    </w:p>
    <w:bookmarkEnd w:id="10"/>
    <w:bookmarkEnd w:id="11"/>
    <w:p w14:paraId="31575E49" w14:textId="3E738C55" w:rsidR="009A5870" w:rsidRDefault="009A5870" w:rsidP="002501A2">
      <w:pPr>
        <w:numPr>
          <w:ilvl w:val="0"/>
          <w:numId w:val="3"/>
        </w:numPr>
        <w:tabs>
          <w:tab w:val="clear" w:pos="397"/>
        </w:tabs>
        <w:spacing w:before="120" w:after="120"/>
        <w:ind w:left="426" w:hanging="426"/>
        <w:jc w:val="both"/>
        <w:rPr>
          <w:rStyle w:val="slostrnky"/>
          <w:sz w:val="22"/>
          <w:szCs w:val="22"/>
        </w:rPr>
      </w:pPr>
      <w:r w:rsidRPr="002851DB">
        <w:rPr>
          <w:rStyle w:val="slostrnky"/>
          <w:sz w:val="22"/>
          <w:szCs w:val="22"/>
        </w:rPr>
        <w:t xml:space="preserve">Smluvní strany se dále dohodly, že objednatel je povinen cenu za </w:t>
      </w:r>
      <w:r w:rsidR="00CE29F9">
        <w:rPr>
          <w:rStyle w:val="slostrnky"/>
          <w:sz w:val="22"/>
          <w:szCs w:val="22"/>
        </w:rPr>
        <w:t>Služby</w:t>
      </w:r>
      <w:r w:rsidRPr="002851DB">
        <w:rPr>
          <w:rStyle w:val="slostrnky"/>
          <w:sz w:val="22"/>
          <w:szCs w:val="22"/>
        </w:rPr>
        <w:t xml:space="preserve"> uhradit na základě faktury</w:t>
      </w:r>
      <w:r w:rsidR="00F01FF0">
        <w:rPr>
          <w:rStyle w:val="slostrnky"/>
          <w:sz w:val="22"/>
          <w:szCs w:val="22"/>
        </w:rPr>
        <w:t>-daňového dokladu</w:t>
      </w:r>
      <w:r w:rsidRPr="002851DB">
        <w:rPr>
          <w:rStyle w:val="slostrnky"/>
          <w:sz w:val="22"/>
          <w:szCs w:val="22"/>
        </w:rPr>
        <w:t>, resp. faktur</w:t>
      </w:r>
      <w:r w:rsidR="00F01FF0">
        <w:rPr>
          <w:rStyle w:val="slostrnky"/>
          <w:sz w:val="22"/>
          <w:szCs w:val="22"/>
        </w:rPr>
        <w:t>-daňových dokladů</w:t>
      </w:r>
      <w:r w:rsidRPr="002851DB">
        <w:rPr>
          <w:rStyle w:val="slostrnky"/>
          <w:sz w:val="22"/>
          <w:szCs w:val="22"/>
        </w:rPr>
        <w:t xml:space="preserve"> vystavených v souladu s článkem VI.</w:t>
      </w:r>
      <w:r w:rsidR="007530C0">
        <w:rPr>
          <w:rStyle w:val="slostrnky"/>
          <w:sz w:val="22"/>
          <w:szCs w:val="22"/>
        </w:rPr>
        <w:t xml:space="preserve"> této smlouvy</w:t>
      </w:r>
      <w:r w:rsidRPr="002851DB">
        <w:rPr>
          <w:rStyle w:val="slostrnky"/>
          <w:sz w:val="22"/>
          <w:szCs w:val="22"/>
        </w:rPr>
        <w:t xml:space="preserve">, a to ve lhůtách </w:t>
      </w:r>
      <w:r w:rsidR="007530C0">
        <w:rPr>
          <w:rStyle w:val="slostrnky"/>
          <w:sz w:val="22"/>
          <w:szCs w:val="22"/>
        </w:rPr>
        <w:t>v nich</w:t>
      </w:r>
      <w:r w:rsidRPr="002851DB">
        <w:rPr>
          <w:rStyle w:val="slostrnky"/>
          <w:sz w:val="22"/>
          <w:szCs w:val="22"/>
        </w:rPr>
        <w:t xml:space="preserve"> stanovených v souladu s touto smlouvou.</w:t>
      </w:r>
      <w:r w:rsidR="00CE29F9">
        <w:rPr>
          <w:rStyle w:val="slostrnky"/>
          <w:sz w:val="22"/>
          <w:szCs w:val="22"/>
        </w:rPr>
        <w:t xml:space="preserve"> </w:t>
      </w:r>
      <w:r w:rsidR="00851ABB">
        <w:rPr>
          <w:rStyle w:val="slostrnky"/>
          <w:sz w:val="22"/>
          <w:szCs w:val="22"/>
        </w:rPr>
        <w:t xml:space="preserve"> </w:t>
      </w:r>
    </w:p>
    <w:p w14:paraId="3A3CEB6E" w14:textId="64346CDC" w:rsidR="001975FF" w:rsidRPr="004163DA" w:rsidRDefault="001975FF" w:rsidP="00CE29F9">
      <w:pPr>
        <w:numPr>
          <w:ilvl w:val="0"/>
          <w:numId w:val="3"/>
        </w:numPr>
        <w:tabs>
          <w:tab w:val="clear" w:pos="397"/>
        </w:tabs>
        <w:spacing w:before="120" w:after="120"/>
        <w:ind w:left="426" w:hanging="426"/>
        <w:jc w:val="both"/>
        <w:rPr>
          <w:rStyle w:val="slostrnky"/>
          <w:sz w:val="22"/>
          <w:szCs w:val="22"/>
        </w:rPr>
      </w:pPr>
      <w:r>
        <w:rPr>
          <w:rStyle w:val="slostrnky"/>
          <w:sz w:val="22"/>
          <w:szCs w:val="22"/>
        </w:rPr>
        <w:lastRenderedPageBreak/>
        <w:t>Podkladem pro vystavení měsíční faktury</w:t>
      </w:r>
      <w:r w:rsidR="00F01FF0">
        <w:rPr>
          <w:rStyle w:val="slostrnky"/>
          <w:sz w:val="22"/>
          <w:szCs w:val="22"/>
        </w:rPr>
        <w:t>-daňového dokladu</w:t>
      </w:r>
      <w:r>
        <w:rPr>
          <w:rStyle w:val="slostrnky"/>
          <w:sz w:val="22"/>
          <w:szCs w:val="22"/>
        </w:rPr>
        <w:t xml:space="preserve"> je </w:t>
      </w:r>
      <w:r w:rsidR="007E6809">
        <w:rPr>
          <w:rStyle w:val="slostrnky"/>
          <w:sz w:val="22"/>
          <w:szCs w:val="22"/>
        </w:rPr>
        <w:t>p</w:t>
      </w:r>
      <w:r w:rsidR="00CF7356">
        <w:rPr>
          <w:rStyle w:val="slostrnky"/>
          <w:sz w:val="22"/>
          <w:szCs w:val="22"/>
        </w:rPr>
        <w:t>rotokol o proveden</w:t>
      </w:r>
      <w:r w:rsidR="00E9330A">
        <w:rPr>
          <w:rStyle w:val="slostrnky"/>
          <w:sz w:val="22"/>
          <w:szCs w:val="22"/>
        </w:rPr>
        <w:t>ých</w:t>
      </w:r>
      <w:r w:rsidR="00CF7356">
        <w:rPr>
          <w:rStyle w:val="slostrnky"/>
          <w:sz w:val="22"/>
          <w:szCs w:val="22"/>
        </w:rPr>
        <w:t xml:space="preserve"> úklidových činnost</w:t>
      </w:r>
      <w:r w:rsidR="002719E2">
        <w:rPr>
          <w:rStyle w:val="slostrnky"/>
          <w:sz w:val="22"/>
          <w:szCs w:val="22"/>
        </w:rPr>
        <w:t>ech</w:t>
      </w:r>
      <w:r w:rsidR="00081F8A">
        <w:rPr>
          <w:rStyle w:val="slostrnky"/>
          <w:sz w:val="22"/>
          <w:szCs w:val="22"/>
        </w:rPr>
        <w:t xml:space="preserve"> vystavený zhotovitelem a</w:t>
      </w:r>
      <w:r w:rsidR="00CF7356">
        <w:rPr>
          <w:rStyle w:val="slostrnky"/>
          <w:sz w:val="22"/>
          <w:szCs w:val="22"/>
        </w:rPr>
        <w:t xml:space="preserve"> potvrzený </w:t>
      </w:r>
      <w:r w:rsidR="00E05EB4">
        <w:rPr>
          <w:rStyle w:val="slostrnky"/>
          <w:sz w:val="22"/>
          <w:szCs w:val="22"/>
        </w:rPr>
        <w:t xml:space="preserve">objednatelem, resp. jeho </w:t>
      </w:r>
      <w:r w:rsidR="00133CB9">
        <w:rPr>
          <w:rStyle w:val="slostrnky"/>
          <w:sz w:val="22"/>
          <w:szCs w:val="22"/>
        </w:rPr>
        <w:t xml:space="preserve">osobou </w:t>
      </w:r>
      <w:r w:rsidR="00247D75">
        <w:rPr>
          <w:rStyle w:val="slostrnky"/>
          <w:sz w:val="22"/>
          <w:szCs w:val="22"/>
        </w:rPr>
        <w:t>pověřenou</w:t>
      </w:r>
      <w:r w:rsidR="00133CB9">
        <w:rPr>
          <w:rStyle w:val="slostrnky"/>
          <w:sz w:val="22"/>
          <w:szCs w:val="22"/>
        </w:rPr>
        <w:t xml:space="preserve"> </w:t>
      </w:r>
      <w:r w:rsidR="00247D75">
        <w:rPr>
          <w:rStyle w:val="slostrnky"/>
          <w:sz w:val="22"/>
          <w:szCs w:val="22"/>
        </w:rPr>
        <w:t>jednáním</w:t>
      </w:r>
      <w:r w:rsidR="00133CB9">
        <w:rPr>
          <w:rStyle w:val="slostrnky"/>
          <w:sz w:val="22"/>
          <w:szCs w:val="22"/>
        </w:rPr>
        <w:t xml:space="preserve"> ve věcech technických </w:t>
      </w:r>
      <w:r w:rsidR="007E6809">
        <w:rPr>
          <w:rStyle w:val="slostrnky"/>
          <w:sz w:val="22"/>
          <w:szCs w:val="22"/>
        </w:rPr>
        <w:t>(dále jen „</w:t>
      </w:r>
      <w:r w:rsidR="007E6809" w:rsidRPr="00981FB9">
        <w:rPr>
          <w:rStyle w:val="slostrnky"/>
          <w:b/>
          <w:bCs/>
          <w:sz w:val="22"/>
          <w:szCs w:val="22"/>
        </w:rPr>
        <w:t>Protokol</w:t>
      </w:r>
      <w:r w:rsidR="007E6809">
        <w:rPr>
          <w:rStyle w:val="slostrnky"/>
          <w:sz w:val="22"/>
          <w:szCs w:val="22"/>
        </w:rPr>
        <w:t>“)</w:t>
      </w:r>
      <w:r w:rsidR="00CF7356">
        <w:rPr>
          <w:rStyle w:val="slostrnky"/>
          <w:sz w:val="22"/>
          <w:szCs w:val="22"/>
        </w:rPr>
        <w:t>.</w:t>
      </w:r>
      <w:r w:rsidR="00F01FF0">
        <w:rPr>
          <w:rStyle w:val="slostrnky"/>
          <w:sz w:val="22"/>
          <w:szCs w:val="22"/>
        </w:rPr>
        <w:t xml:space="preserve"> Povinnými náležitostmi Protokolu </w:t>
      </w:r>
      <w:r w:rsidR="004F5E49">
        <w:rPr>
          <w:rStyle w:val="slostrnky"/>
          <w:sz w:val="22"/>
          <w:szCs w:val="22"/>
        </w:rPr>
        <w:t>je</w:t>
      </w:r>
      <w:r w:rsidR="009F18AF">
        <w:rPr>
          <w:rStyle w:val="slostrnky"/>
          <w:sz w:val="22"/>
          <w:szCs w:val="22"/>
        </w:rPr>
        <w:t xml:space="preserve"> specifikace</w:t>
      </w:r>
      <w:r w:rsidR="00F01FF0">
        <w:rPr>
          <w:rStyle w:val="slostrnky"/>
          <w:sz w:val="22"/>
          <w:szCs w:val="22"/>
        </w:rPr>
        <w:t xml:space="preserve"> </w:t>
      </w:r>
      <w:r w:rsidR="004F5E49">
        <w:rPr>
          <w:rStyle w:val="slostrnky"/>
          <w:sz w:val="22"/>
          <w:szCs w:val="22"/>
        </w:rPr>
        <w:t>všech</w:t>
      </w:r>
      <w:r w:rsidR="009F18AF">
        <w:rPr>
          <w:rStyle w:val="slostrnky"/>
          <w:sz w:val="22"/>
          <w:szCs w:val="22"/>
        </w:rPr>
        <w:t xml:space="preserve"> uklízených prostor/objektů a</w:t>
      </w:r>
      <w:r w:rsidR="004F5E49">
        <w:rPr>
          <w:rStyle w:val="slostrnky"/>
          <w:sz w:val="22"/>
          <w:szCs w:val="22"/>
        </w:rPr>
        <w:t xml:space="preserve"> </w:t>
      </w:r>
      <w:r w:rsidR="0063519C">
        <w:rPr>
          <w:rStyle w:val="slostrnky"/>
          <w:sz w:val="22"/>
          <w:szCs w:val="22"/>
        </w:rPr>
        <w:t>typ</w:t>
      </w:r>
      <w:r w:rsidR="009F18AF">
        <w:rPr>
          <w:rStyle w:val="slostrnky"/>
          <w:sz w:val="22"/>
          <w:szCs w:val="22"/>
        </w:rPr>
        <w:t xml:space="preserve"> provedeného</w:t>
      </w:r>
      <w:r w:rsidR="004F5E49" w:rsidRPr="004163DA">
        <w:rPr>
          <w:rStyle w:val="slostrnky"/>
          <w:sz w:val="22"/>
          <w:szCs w:val="22"/>
        </w:rPr>
        <w:t xml:space="preserve"> úklidu</w:t>
      </w:r>
      <w:r w:rsidR="009F18AF">
        <w:rPr>
          <w:rStyle w:val="slostrnky"/>
          <w:sz w:val="22"/>
          <w:szCs w:val="22"/>
        </w:rPr>
        <w:t xml:space="preserve"> v těchto prostorech/objektech</w:t>
      </w:r>
      <w:r w:rsidR="005B7B99">
        <w:rPr>
          <w:rStyle w:val="slostrnky"/>
          <w:sz w:val="22"/>
          <w:szCs w:val="22"/>
        </w:rPr>
        <w:t xml:space="preserve"> a celková výměra každého typu provedeného úklidu</w:t>
      </w:r>
      <w:r w:rsidR="009F18AF">
        <w:rPr>
          <w:rStyle w:val="slostrnky"/>
          <w:sz w:val="22"/>
          <w:szCs w:val="22"/>
        </w:rPr>
        <w:t xml:space="preserve"> </w:t>
      </w:r>
      <w:r w:rsidR="004F5E49" w:rsidRPr="004163DA">
        <w:rPr>
          <w:rStyle w:val="slostrnky"/>
          <w:sz w:val="22"/>
          <w:szCs w:val="22"/>
        </w:rPr>
        <w:t>za příslušný kalendářní měsíc</w:t>
      </w:r>
      <w:r w:rsidR="00F01FF0" w:rsidRPr="004163DA">
        <w:rPr>
          <w:rStyle w:val="slostrnky"/>
          <w:sz w:val="22"/>
          <w:szCs w:val="22"/>
        </w:rPr>
        <w:t>.</w:t>
      </w:r>
      <w:r w:rsidR="00CF7356" w:rsidRPr="004163DA">
        <w:rPr>
          <w:rStyle w:val="slostrnky"/>
          <w:sz w:val="22"/>
          <w:szCs w:val="22"/>
        </w:rPr>
        <w:t xml:space="preserve"> </w:t>
      </w:r>
    </w:p>
    <w:p w14:paraId="7FC8DEBF" w14:textId="021C0272" w:rsidR="00BF7ED7" w:rsidRPr="002851DB" w:rsidRDefault="00BF7ED7" w:rsidP="002501A2">
      <w:pPr>
        <w:numPr>
          <w:ilvl w:val="0"/>
          <w:numId w:val="3"/>
        </w:numPr>
        <w:tabs>
          <w:tab w:val="clear" w:pos="397"/>
        </w:tabs>
        <w:spacing w:before="120" w:after="120"/>
        <w:ind w:left="426" w:hanging="426"/>
        <w:jc w:val="both"/>
        <w:rPr>
          <w:rStyle w:val="slostrnky"/>
          <w:sz w:val="22"/>
          <w:szCs w:val="22"/>
        </w:rPr>
      </w:pPr>
      <w:r w:rsidRPr="002851DB">
        <w:rPr>
          <w:rStyle w:val="slostrnky"/>
          <w:sz w:val="22"/>
          <w:szCs w:val="22"/>
        </w:rPr>
        <w:t>Smluvní strany pro vyloučení pochybností uvádí, že</w:t>
      </w:r>
      <w:r w:rsidR="0048715F">
        <w:rPr>
          <w:rStyle w:val="slostrnky"/>
          <w:sz w:val="22"/>
          <w:szCs w:val="22"/>
        </w:rPr>
        <w:t xml:space="preserve"> veškeré náklady související s</w:t>
      </w:r>
      <w:r w:rsidR="00796550">
        <w:rPr>
          <w:rStyle w:val="slostrnky"/>
          <w:sz w:val="22"/>
          <w:szCs w:val="22"/>
        </w:rPr>
        <w:t> </w:t>
      </w:r>
      <w:r w:rsidR="0048715F">
        <w:rPr>
          <w:rStyle w:val="slostrnky"/>
          <w:sz w:val="22"/>
          <w:szCs w:val="22"/>
        </w:rPr>
        <w:t>poskytováním Služeb jdou k</w:t>
      </w:r>
      <w:r w:rsidR="00796550">
        <w:rPr>
          <w:rStyle w:val="slostrnky"/>
          <w:sz w:val="22"/>
          <w:szCs w:val="22"/>
        </w:rPr>
        <w:t> </w:t>
      </w:r>
      <w:r w:rsidR="0048715F">
        <w:rPr>
          <w:rStyle w:val="slostrnky"/>
          <w:sz w:val="22"/>
          <w:szCs w:val="22"/>
        </w:rPr>
        <w:t>tíži zhotovitele, nevyplývá-li z</w:t>
      </w:r>
      <w:r w:rsidR="00796550">
        <w:rPr>
          <w:rStyle w:val="slostrnky"/>
          <w:sz w:val="22"/>
          <w:szCs w:val="22"/>
        </w:rPr>
        <w:t> </w:t>
      </w:r>
      <w:r w:rsidR="0048715F">
        <w:rPr>
          <w:rStyle w:val="slostrnky"/>
          <w:sz w:val="22"/>
          <w:szCs w:val="22"/>
        </w:rPr>
        <w:t>této Smlouvy výslovně něco jiného</w:t>
      </w:r>
      <w:r w:rsidR="00B71358">
        <w:rPr>
          <w:rStyle w:val="slostrnky"/>
          <w:sz w:val="22"/>
          <w:szCs w:val="22"/>
        </w:rPr>
        <w:t>,</w:t>
      </w:r>
      <w:r w:rsidR="0048715F">
        <w:rPr>
          <w:rStyle w:val="slostrnky"/>
          <w:sz w:val="22"/>
          <w:szCs w:val="22"/>
        </w:rPr>
        <w:t xml:space="preserve"> a že</w:t>
      </w:r>
      <w:r w:rsidRPr="002851DB">
        <w:rPr>
          <w:rStyle w:val="slostrnky"/>
          <w:sz w:val="22"/>
          <w:szCs w:val="22"/>
        </w:rPr>
        <w:t xml:space="preserve"> v</w:t>
      </w:r>
      <w:r w:rsidR="00796550">
        <w:rPr>
          <w:rStyle w:val="slostrnky"/>
          <w:sz w:val="22"/>
          <w:szCs w:val="22"/>
        </w:rPr>
        <w:t> </w:t>
      </w:r>
      <w:r w:rsidRPr="002851DB">
        <w:rPr>
          <w:rStyle w:val="slostrnky"/>
          <w:sz w:val="22"/>
          <w:szCs w:val="22"/>
        </w:rPr>
        <w:t xml:space="preserve">ceně za </w:t>
      </w:r>
      <w:r w:rsidR="00CE29F9">
        <w:rPr>
          <w:rStyle w:val="slostrnky"/>
          <w:sz w:val="22"/>
          <w:szCs w:val="22"/>
        </w:rPr>
        <w:t>Služby</w:t>
      </w:r>
      <w:r w:rsidRPr="002851DB">
        <w:rPr>
          <w:rStyle w:val="slostrnky"/>
          <w:sz w:val="22"/>
          <w:szCs w:val="22"/>
        </w:rPr>
        <w:t xml:space="preserve"> dle čl. V.</w:t>
      </w:r>
      <w:r w:rsidR="00CE44E3" w:rsidRPr="002851DB">
        <w:rPr>
          <w:rStyle w:val="slostrnky"/>
          <w:sz w:val="22"/>
          <w:szCs w:val="22"/>
        </w:rPr>
        <w:t xml:space="preserve"> odst. </w:t>
      </w:r>
      <w:r w:rsidRPr="002851DB">
        <w:rPr>
          <w:rStyle w:val="slostrnky"/>
          <w:sz w:val="22"/>
          <w:szCs w:val="22"/>
        </w:rPr>
        <w:fldChar w:fldCharType="begin"/>
      </w:r>
      <w:r w:rsidRPr="002851DB">
        <w:rPr>
          <w:rStyle w:val="slostrnky"/>
          <w:sz w:val="22"/>
          <w:szCs w:val="22"/>
        </w:rPr>
        <w:instrText xml:space="preserve"> REF _Ref373313201 \r \h </w:instrText>
      </w:r>
      <w:r w:rsidR="00871859" w:rsidRPr="002851DB">
        <w:rPr>
          <w:rStyle w:val="slostrnky"/>
          <w:sz w:val="22"/>
          <w:szCs w:val="22"/>
        </w:rPr>
        <w:instrText xml:space="preserve"> \* MERGEFORMAT </w:instrText>
      </w:r>
      <w:r w:rsidRPr="002851DB">
        <w:rPr>
          <w:rStyle w:val="slostrnky"/>
          <w:sz w:val="22"/>
          <w:szCs w:val="22"/>
        </w:rPr>
      </w:r>
      <w:r w:rsidRPr="002851DB">
        <w:rPr>
          <w:rStyle w:val="slostrnky"/>
          <w:sz w:val="22"/>
          <w:szCs w:val="22"/>
        </w:rPr>
        <w:fldChar w:fldCharType="separate"/>
      </w:r>
      <w:r w:rsidR="002C3F1A">
        <w:rPr>
          <w:rStyle w:val="slostrnky"/>
          <w:sz w:val="22"/>
          <w:szCs w:val="22"/>
        </w:rPr>
        <w:t>1</w:t>
      </w:r>
      <w:r w:rsidRPr="002851DB">
        <w:rPr>
          <w:rStyle w:val="slostrnky"/>
          <w:sz w:val="22"/>
          <w:szCs w:val="22"/>
        </w:rPr>
        <w:fldChar w:fldCharType="end"/>
      </w:r>
      <w:r w:rsidRPr="002851DB">
        <w:rPr>
          <w:rStyle w:val="slostrnky"/>
          <w:sz w:val="22"/>
          <w:szCs w:val="22"/>
        </w:rPr>
        <w:t xml:space="preserve"> této smlouvy jsou již </w:t>
      </w:r>
      <w:r w:rsidR="00B71358">
        <w:rPr>
          <w:rStyle w:val="slostrnky"/>
          <w:sz w:val="22"/>
          <w:szCs w:val="22"/>
        </w:rPr>
        <w:t>tyto náklady (j</w:t>
      </w:r>
      <w:r w:rsidR="004221E1">
        <w:rPr>
          <w:rStyle w:val="slostrnky"/>
          <w:sz w:val="22"/>
          <w:szCs w:val="22"/>
        </w:rPr>
        <w:t xml:space="preserve">ako např. náklady </w:t>
      </w:r>
      <w:r w:rsidR="00514D6A">
        <w:rPr>
          <w:rStyle w:val="slostrnky"/>
          <w:sz w:val="22"/>
          <w:szCs w:val="22"/>
        </w:rPr>
        <w:t xml:space="preserve">na personál, </w:t>
      </w:r>
      <w:r w:rsidRPr="002851DB">
        <w:rPr>
          <w:rStyle w:val="slostrnky"/>
          <w:sz w:val="22"/>
          <w:szCs w:val="22"/>
        </w:rPr>
        <w:t>materiály, komponenty, technologie, licence</w:t>
      </w:r>
      <w:r w:rsidR="00514D6A">
        <w:rPr>
          <w:rStyle w:val="slostrnky"/>
          <w:sz w:val="22"/>
          <w:szCs w:val="22"/>
        </w:rPr>
        <w:t>, čisticí prostředky</w:t>
      </w:r>
      <w:r w:rsidRPr="002851DB">
        <w:rPr>
          <w:rStyle w:val="slostrnky"/>
          <w:sz w:val="22"/>
          <w:szCs w:val="22"/>
        </w:rPr>
        <w:t xml:space="preserve"> a další</w:t>
      </w:r>
      <w:r w:rsidR="00BE5941" w:rsidRPr="002851DB">
        <w:rPr>
          <w:rStyle w:val="slostrnky"/>
          <w:sz w:val="22"/>
          <w:szCs w:val="22"/>
        </w:rPr>
        <w:t xml:space="preserve"> věci nezbytné k</w:t>
      </w:r>
      <w:r w:rsidR="00796550">
        <w:rPr>
          <w:rStyle w:val="slostrnky"/>
          <w:sz w:val="22"/>
          <w:szCs w:val="22"/>
        </w:rPr>
        <w:t> </w:t>
      </w:r>
      <w:r w:rsidR="00514D6A">
        <w:rPr>
          <w:rStyle w:val="slostrnky"/>
          <w:sz w:val="22"/>
          <w:szCs w:val="22"/>
        </w:rPr>
        <w:t xml:space="preserve">řádnému </w:t>
      </w:r>
      <w:r w:rsidR="00514D6A" w:rsidRPr="002851DB">
        <w:rPr>
          <w:rStyle w:val="slostrnky"/>
          <w:sz w:val="22"/>
          <w:szCs w:val="22"/>
        </w:rPr>
        <w:t>prov</w:t>
      </w:r>
      <w:r w:rsidR="00514D6A">
        <w:rPr>
          <w:rStyle w:val="slostrnky"/>
          <w:sz w:val="22"/>
          <w:szCs w:val="22"/>
        </w:rPr>
        <w:t>ádění</w:t>
      </w:r>
      <w:r w:rsidR="00514D6A" w:rsidRPr="002851DB">
        <w:rPr>
          <w:rStyle w:val="slostrnky"/>
          <w:sz w:val="22"/>
          <w:szCs w:val="22"/>
        </w:rPr>
        <w:t xml:space="preserve"> </w:t>
      </w:r>
      <w:r w:rsidR="00A84A4F">
        <w:rPr>
          <w:rStyle w:val="slostrnky"/>
          <w:sz w:val="22"/>
          <w:szCs w:val="22"/>
        </w:rPr>
        <w:t>Služeb</w:t>
      </w:r>
      <w:r w:rsidR="00514D6A">
        <w:rPr>
          <w:rStyle w:val="slostrnky"/>
          <w:sz w:val="22"/>
          <w:szCs w:val="22"/>
        </w:rPr>
        <w:t xml:space="preserve"> zhotovitelem</w:t>
      </w:r>
      <w:r w:rsidR="00B71358">
        <w:rPr>
          <w:rStyle w:val="slostrnky"/>
          <w:sz w:val="22"/>
          <w:szCs w:val="22"/>
        </w:rPr>
        <w:t xml:space="preserve"> apod.) zohledněny</w:t>
      </w:r>
      <w:r w:rsidRPr="002851DB">
        <w:rPr>
          <w:rStyle w:val="slostrnky"/>
          <w:sz w:val="22"/>
          <w:szCs w:val="22"/>
        </w:rPr>
        <w:t>.</w:t>
      </w:r>
    </w:p>
    <w:p w14:paraId="5816497C" w14:textId="3236C00A" w:rsidR="007048AA" w:rsidRPr="002851DB" w:rsidRDefault="007048AA" w:rsidP="002501A2">
      <w:pPr>
        <w:numPr>
          <w:ilvl w:val="0"/>
          <w:numId w:val="3"/>
        </w:numPr>
        <w:tabs>
          <w:tab w:val="clear" w:pos="397"/>
        </w:tabs>
        <w:spacing w:before="120" w:after="120"/>
        <w:ind w:left="426" w:hanging="426"/>
        <w:jc w:val="both"/>
        <w:rPr>
          <w:rStyle w:val="slostrnky"/>
          <w:sz w:val="22"/>
          <w:szCs w:val="22"/>
        </w:rPr>
      </w:pPr>
      <w:r w:rsidRPr="002851DB">
        <w:rPr>
          <w:rStyle w:val="slostrnky"/>
          <w:sz w:val="22"/>
          <w:szCs w:val="22"/>
        </w:rPr>
        <w:t>Zhotovitel odpovídá za to, že sazba daně z</w:t>
      </w:r>
      <w:r w:rsidR="00796550">
        <w:rPr>
          <w:rStyle w:val="slostrnky"/>
          <w:sz w:val="22"/>
          <w:szCs w:val="22"/>
        </w:rPr>
        <w:t> </w:t>
      </w:r>
      <w:r w:rsidRPr="002851DB">
        <w:rPr>
          <w:rStyle w:val="slostrnky"/>
          <w:sz w:val="22"/>
          <w:szCs w:val="22"/>
        </w:rPr>
        <w:t>přidané hodnoty je stanovena v</w:t>
      </w:r>
      <w:r w:rsidR="00796550">
        <w:rPr>
          <w:rStyle w:val="slostrnky"/>
          <w:sz w:val="22"/>
          <w:szCs w:val="22"/>
        </w:rPr>
        <w:t> </w:t>
      </w:r>
      <w:r w:rsidRPr="002851DB">
        <w:rPr>
          <w:rStyle w:val="slostrnky"/>
          <w:sz w:val="22"/>
          <w:szCs w:val="22"/>
        </w:rPr>
        <w:t>souladu s</w:t>
      </w:r>
      <w:r w:rsidR="00796550">
        <w:rPr>
          <w:rStyle w:val="slostrnky"/>
          <w:sz w:val="22"/>
          <w:szCs w:val="22"/>
        </w:rPr>
        <w:t> </w:t>
      </w:r>
      <w:r w:rsidRPr="002851DB">
        <w:rPr>
          <w:rStyle w:val="slostrnky"/>
          <w:sz w:val="22"/>
          <w:szCs w:val="22"/>
        </w:rPr>
        <w:t>platnými právními předpisy</w:t>
      </w:r>
      <w:r w:rsidR="00A26C41" w:rsidRPr="002851DB">
        <w:rPr>
          <w:rStyle w:val="slostrnky"/>
          <w:sz w:val="22"/>
          <w:szCs w:val="22"/>
        </w:rPr>
        <w:t xml:space="preserve"> a že bude účtována k</w:t>
      </w:r>
      <w:r w:rsidR="00796550">
        <w:rPr>
          <w:rStyle w:val="slostrnky"/>
          <w:sz w:val="22"/>
          <w:szCs w:val="22"/>
        </w:rPr>
        <w:t> </w:t>
      </w:r>
      <w:r w:rsidR="00A26C41" w:rsidRPr="002851DB">
        <w:rPr>
          <w:rStyle w:val="slostrnky"/>
          <w:sz w:val="22"/>
          <w:szCs w:val="22"/>
        </w:rPr>
        <w:t>termínu zdanitelného plnění dle platných právních předpisů</w:t>
      </w:r>
      <w:r w:rsidRPr="002851DB">
        <w:rPr>
          <w:rStyle w:val="slostrnky"/>
          <w:sz w:val="22"/>
          <w:szCs w:val="22"/>
        </w:rPr>
        <w:t>.</w:t>
      </w:r>
    </w:p>
    <w:p w14:paraId="7E3643FB" w14:textId="10005D59" w:rsidR="00D34F05" w:rsidRDefault="0075714B" w:rsidP="002501A2">
      <w:pPr>
        <w:numPr>
          <w:ilvl w:val="0"/>
          <w:numId w:val="3"/>
        </w:numPr>
        <w:tabs>
          <w:tab w:val="clear" w:pos="397"/>
        </w:tabs>
        <w:spacing w:after="120"/>
        <w:ind w:left="426" w:hanging="426"/>
        <w:jc w:val="both"/>
        <w:rPr>
          <w:rStyle w:val="slostrnky"/>
          <w:sz w:val="22"/>
          <w:szCs w:val="22"/>
        </w:rPr>
      </w:pPr>
      <w:r w:rsidRPr="002851DB">
        <w:rPr>
          <w:rStyle w:val="slostrnky"/>
          <w:sz w:val="22"/>
          <w:szCs w:val="22"/>
        </w:rPr>
        <w:t xml:space="preserve">Zhotovitel tímto </w:t>
      </w:r>
      <w:r w:rsidR="00854B6B">
        <w:rPr>
          <w:rStyle w:val="slostrnky"/>
          <w:sz w:val="22"/>
          <w:szCs w:val="22"/>
        </w:rPr>
        <w:t xml:space="preserve">na sebe </w:t>
      </w:r>
      <w:r w:rsidRPr="002851DB">
        <w:rPr>
          <w:rStyle w:val="slostrnky"/>
          <w:sz w:val="22"/>
          <w:szCs w:val="22"/>
        </w:rPr>
        <w:t>přebírá nebezpečí změny okolností</w:t>
      </w:r>
      <w:r w:rsidR="009A5870" w:rsidRPr="002851DB">
        <w:rPr>
          <w:rStyle w:val="slostrnky"/>
          <w:sz w:val="22"/>
          <w:szCs w:val="22"/>
        </w:rPr>
        <w:t>, za kterých byla tato smlouva uzavřena.</w:t>
      </w:r>
    </w:p>
    <w:p w14:paraId="455A4E50" w14:textId="67F85ADF" w:rsidR="002D7105" w:rsidRPr="00EE37D2" w:rsidRDefault="00796550" w:rsidP="00EE37D2">
      <w:pPr>
        <w:pStyle w:val="Styl1-nadpis1AAAA"/>
        <w:numPr>
          <w:ilvl w:val="0"/>
          <w:numId w:val="0"/>
        </w:numPr>
        <w:spacing w:after="60"/>
        <w:ind w:left="397"/>
        <w:jc w:val="both"/>
        <w:rPr>
          <w:rStyle w:val="slostrnky"/>
          <w:sz w:val="22"/>
          <w:szCs w:val="22"/>
          <w:highlight w:val="cyan"/>
        </w:rPr>
      </w:pPr>
      <w:r>
        <w:rPr>
          <w:rStyle w:val="slostrnky"/>
          <w:b w:val="0"/>
          <w:bCs/>
          <w:sz w:val="22"/>
          <w:szCs w:val="22"/>
        </w:rPr>
        <w:t>    </w:t>
      </w:r>
    </w:p>
    <w:p w14:paraId="02DAEF5F" w14:textId="3965E96C" w:rsidR="007048AA" w:rsidRPr="002851DB" w:rsidRDefault="007048AA" w:rsidP="00247D75">
      <w:pPr>
        <w:spacing w:before="240"/>
        <w:jc w:val="center"/>
        <w:rPr>
          <w:rStyle w:val="slostrnky"/>
          <w:b/>
          <w:bCs/>
          <w:caps/>
          <w:sz w:val="22"/>
          <w:szCs w:val="22"/>
        </w:rPr>
      </w:pPr>
      <w:r w:rsidRPr="002851DB">
        <w:rPr>
          <w:rStyle w:val="slostrnky"/>
          <w:b/>
          <w:bCs/>
          <w:caps/>
          <w:sz w:val="22"/>
          <w:szCs w:val="22"/>
        </w:rPr>
        <w:t>VI.</w:t>
      </w:r>
    </w:p>
    <w:p w14:paraId="241DB44E" w14:textId="77777777" w:rsidR="007048AA" w:rsidRPr="002851DB" w:rsidRDefault="007048AA">
      <w:pPr>
        <w:spacing w:after="120"/>
        <w:jc w:val="center"/>
        <w:rPr>
          <w:rStyle w:val="slostrnky"/>
          <w:b/>
          <w:bCs/>
          <w:caps/>
          <w:sz w:val="22"/>
          <w:szCs w:val="22"/>
        </w:rPr>
      </w:pPr>
      <w:r w:rsidRPr="002851DB">
        <w:rPr>
          <w:rStyle w:val="slostrnky"/>
          <w:b/>
          <w:bCs/>
          <w:caps/>
          <w:sz w:val="22"/>
          <w:szCs w:val="22"/>
        </w:rPr>
        <w:t>P</w:t>
      </w:r>
      <w:r w:rsidRPr="002851DB">
        <w:rPr>
          <w:rStyle w:val="slostrnky"/>
          <w:b/>
          <w:bCs/>
          <w:sz w:val="22"/>
          <w:szCs w:val="22"/>
        </w:rPr>
        <w:t>latební podmínky</w:t>
      </w:r>
    </w:p>
    <w:p w14:paraId="229ACEEF" w14:textId="07968956" w:rsidR="007048AA" w:rsidRPr="002851DB" w:rsidRDefault="007048AA" w:rsidP="002501A2">
      <w:pPr>
        <w:numPr>
          <w:ilvl w:val="0"/>
          <w:numId w:val="4"/>
        </w:numPr>
        <w:tabs>
          <w:tab w:val="clear" w:pos="397"/>
        </w:tabs>
        <w:spacing w:after="120"/>
        <w:ind w:left="426" w:hanging="426"/>
        <w:jc w:val="both"/>
        <w:rPr>
          <w:rStyle w:val="slostrnky"/>
          <w:sz w:val="22"/>
          <w:szCs w:val="22"/>
        </w:rPr>
      </w:pPr>
      <w:r w:rsidRPr="00F951E8">
        <w:rPr>
          <w:rStyle w:val="slostrnky"/>
          <w:sz w:val="22"/>
          <w:szCs w:val="22"/>
        </w:rPr>
        <w:t>Podkladem pro úhradu ceny</w:t>
      </w:r>
      <w:r w:rsidR="00871859" w:rsidRPr="00F951E8">
        <w:rPr>
          <w:rStyle w:val="slostrnky"/>
          <w:sz w:val="22"/>
          <w:szCs w:val="22"/>
        </w:rPr>
        <w:t xml:space="preserve"> za </w:t>
      </w:r>
      <w:r w:rsidR="004D1403">
        <w:rPr>
          <w:rStyle w:val="slostrnky"/>
          <w:sz w:val="22"/>
          <w:szCs w:val="22"/>
        </w:rPr>
        <w:t>Služby</w:t>
      </w:r>
      <w:r w:rsidR="00871859" w:rsidRPr="00F951E8">
        <w:rPr>
          <w:rStyle w:val="slostrnky"/>
          <w:sz w:val="22"/>
          <w:szCs w:val="22"/>
        </w:rPr>
        <w:t xml:space="preserve"> dle čl. V. </w:t>
      </w:r>
      <w:r w:rsidR="00CE44E3" w:rsidRPr="00F951E8">
        <w:rPr>
          <w:rStyle w:val="slostrnky"/>
          <w:sz w:val="22"/>
          <w:szCs w:val="22"/>
        </w:rPr>
        <w:t xml:space="preserve">odst. </w:t>
      </w:r>
      <w:r w:rsidR="00871859" w:rsidRPr="00F951E8">
        <w:rPr>
          <w:rStyle w:val="slostrnky"/>
          <w:sz w:val="22"/>
          <w:szCs w:val="22"/>
        </w:rPr>
        <w:fldChar w:fldCharType="begin"/>
      </w:r>
      <w:r w:rsidR="00871859" w:rsidRPr="00F951E8">
        <w:rPr>
          <w:rStyle w:val="slostrnky"/>
          <w:sz w:val="22"/>
          <w:szCs w:val="22"/>
        </w:rPr>
        <w:instrText xml:space="preserve"> REF _Ref373313201 \r \h </w:instrText>
      </w:r>
      <w:r w:rsidR="002C4921" w:rsidRPr="00F951E8">
        <w:rPr>
          <w:rStyle w:val="slostrnky"/>
          <w:sz w:val="22"/>
          <w:szCs w:val="22"/>
        </w:rPr>
        <w:instrText xml:space="preserve"> \* MERGEFORMAT </w:instrText>
      </w:r>
      <w:r w:rsidR="00871859" w:rsidRPr="00F951E8">
        <w:rPr>
          <w:rStyle w:val="slostrnky"/>
          <w:sz w:val="22"/>
          <w:szCs w:val="22"/>
        </w:rPr>
      </w:r>
      <w:r w:rsidR="00871859" w:rsidRPr="00F951E8">
        <w:rPr>
          <w:rStyle w:val="slostrnky"/>
          <w:sz w:val="22"/>
          <w:szCs w:val="22"/>
        </w:rPr>
        <w:fldChar w:fldCharType="separate"/>
      </w:r>
      <w:r w:rsidR="002C3F1A">
        <w:rPr>
          <w:rStyle w:val="slostrnky"/>
          <w:sz w:val="22"/>
          <w:szCs w:val="22"/>
        </w:rPr>
        <w:t>1</w:t>
      </w:r>
      <w:r w:rsidR="00871859" w:rsidRPr="00F951E8">
        <w:rPr>
          <w:rStyle w:val="slostrnky"/>
          <w:sz w:val="22"/>
          <w:szCs w:val="22"/>
        </w:rPr>
        <w:fldChar w:fldCharType="end"/>
      </w:r>
      <w:r w:rsidR="00871859" w:rsidRPr="00F951E8">
        <w:rPr>
          <w:rStyle w:val="slostrnky"/>
          <w:sz w:val="22"/>
          <w:szCs w:val="22"/>
        </w:rPr>
        <w:t xml:space="preserve"> této smlouvy</w:t>
      </w:r>
      <w:r w:rsidRPr="00F951E8">
        <w:rPr>
          <w:rStyle w:val="slostrnky"/>
          <w:sz w:val="22"/>
          <w:szCs w:val="22"/>
        </w:rPr>
        <w:t xml:space="preserve"> je faktura</w:t>
      </w:r>
      <w:r w:rsidR="00767A63">
        <w:rPr>
          <w:rStyle w:val="slostrnky"/>
          <w:sz w:val="22"/>
          <w:szCs w:val="22"/>
        </w:rPr>
        <w:t>-daňový doklad vystavená zhotovitelem</w:t>
      </w:r>
      <w:r w:rsidRPr="00F951E8">
        <w:rPr>
          <w:rStyle w:val="slostrnky"/>
          <w:sz w:val="22"/>
          <w:szCs w:val="22"/>
        </w:rPr>
        <w:t xml:space="preserve">, která bude mít náležitosti </w:t>
      </w:r>
      <w:r w:rsidR="00E87175" w:rsidRPr="00F951E8">
        <w:rPr>
          <w:sz w:val="22"/>
          <w:szCs w:val="22"/>
        </w:rPr>
        <w:t>běžného daňového dokladu podle § 29 zákona</w:t>
      </w:r>
      <w:r w:rsidR="00E87175" w:rsidRPr="00F951E8">
        <w:rPr>
          <w:rStyle w:val="slostrnky"/>
          <w:sz w:val="22"/>
          <w:szCs w:val="22"/>
        </w:rPr>
        <w:t xml:space="preserve"> </w:t>
      </w:r>
      <w:r w:rsidRPr="00F951E8">
        <w:rPr>
          <w:rStyle w:val="slostrnky"/>
          <w:sz w:val="22"/>
          <w:szCs w:val="22"/>
        </w:rPr>
        <w:t xml:space="preserve">č. 235/2004 Sb., o </w:t>
      </w:r>
      <w:r w:rsidR="00815F5C">
        <w:rPr>
          <w:rStyle w:val="slostrnky"/>
          <w:sz w:val="22"/>
          <w:szCs w:val="22"/>
        </w:rPr>
        <w:t>dani z</w:t>
      </w:r>
      <w:r w:rsidR="00796550">
        <w:rPr>
          <w:rStyle w:val="slostrnky"/>
          <w:sz w:val="22"/>
          <w:szCs w:val="22"/>
        </w:rPr>
        <w:t> </w:t>
      </w:r>
      <w:r w:rsidR="00815F5C">
        <w:rPr>
          <w:rStyle w:val="slostrnky"/>
          <w:sz w:val="22"/>
          <w:szCs w:val="22"/>
        </w:rPr>
        <w:t>přidané hodnoty</w:t>
      </w:r>
      <w:r w:rsidRPr="00F951E8">
        <w:rPr>
          <w:rStyle w:val="slostrnky"/>
          <w:sz w:val="22"/>
          <w:szCs w:val="22"/>
        </w:rPr>
        <w:t>,</w:t>
      </w:r>
      <w:r w:rsidR="00796550">
        <w:rPr>
          <w:rStyle w:val="slostrnky"/>
          <w:sz w:val="22"/>
          <w:szCs w:val="22"/>
        </w:rPr>
        <w:t> </w:t>
      </w:r>
      <w:r w:rsidR="00B16315">
        <w:rPr>
          <w:rStyle w:val="slostrnky"/>
          <w:sz w:val="22"/>
          <w:szCs w:val="22"/>
        </w:rPr>
        <w:t>ve znění pozdějších předpisů</w:t>
      </w:r>
      <w:r w:rsidRPr="00F951E8">
        <w:rPr>
          <w:rStyle w:val="slostrnky"/>
          <w:sz w:val="22"/>
          <w:szCs w:val="22"/>
        </w:rPr>
        <w:t xml:space="preserve"> (dále jen</w:t>
      </w:r>
      <w:r w:rsidRPr="002851DB">
        <w:rPr>
          <w:rStyle w:val="slostrnky"/>
          <w:sz w:val="22"/>
          <w:szCs w:val="22"/>
        </w:rPr>
        <w:t xml:space="preserve"> „</w:t>
      </w:r>
      <w:r w:rsidRPr="00580B6F">
        <w:rPr>
          <w:rStyle w:val="slostrnky"/>
          <w:b/>
          <w:i/>
          <w:sz w:val="22"/>
          <w:szCs w:val="22"/>
        </w:rPr>
        <w:t>faktura</w:t>
      </w:r>
      <w:r w:rsidRPr="002851DB">
        <w:rPr>
          <w:rStyle w:val="slostrnky"/>
          <w:sz w:val="22"/>
          <w:szCs w:val="22"/>
        </w:rPr>
        <w:t>“</w:t>
      </w:r>
      <w:r w:rsidR="000C79B7">
        <w:rPr>
          <w:rStyle w:val="slostrnky"/>
          <w:sz w:val="22"/>
          <w:szCs w:val="22"/>
        </w:rPr>
        <w:t>; uvedený zákon dále jen „</w:t>
      </w:r>
      <w:r w:rsidR="000C79B7" w:rsidRPr="00507D49">
        <w:rPr>
          <w:rStyle w:val="slostrnky"/>
          <w:b/>
          <w:bCs/>
          <w:sz w:val="22"/>
          <w:szCs w:val="22"/>
        </w:rPr>
        <w:t>ZDPH</w:t>
      </w:r>
      <w:r w:rsidR="000C79B7">
        <w:rPr>
          <w:rStyle w:val="slostrnky"/>
          <w:sz w:val="22"/>
          <w:szCs w:val="22"/>
        </w:rPr>
        <w:t>“</w:t>
      </w:r>
      <w:r w:rsidRPr="002851DB">
        <w:rPr>
          <w:rStyle w:val="slostrnky"/>
          <w:sz w:val="22"/>
          <w:szCs w:val="22"/>
        </w:rPr>
        <w:t>) a bude na ní uvedeno číslo této smlouvy.</w:t>
      </w:r>
      <w:r w:rsidR="006C6A2C" w:rsidRPr="002851DB">
        <w:rPr>
          <w:rStyle w:val="slostrnky"/>
          <w:sz w:val="22"/>
          <w:szCs w:val="22"/>
        </w:rPr>
        <w:t xml:space="preserve"> </w:t>
      </w:r>
      <w:r w:rsidR="00034E19">
        <w:rPr>
          <w:rStyle w:val="slostrnky"/>
          <w:sz w:val="22"/>
          <w:szCs w:val="22"/>
        </w:rPr>
        <w:t xml:space="preserve">Přílohou faktury bude Protokol za příslušný kalendářní měsíc. </w:t>
      </w:r>
      <w:r w:rsidR="00346DCA">
        <w:rPr>
          <w:rStyle w:val="slostrnky"/>
          <w:sz w:val="22"/>
          <w:szCs w:val="22"/>
        </w:rPr>
        <w:t>Služby</w:t>
      </w:r>
      <w:r w:rsidR="00507D49">
        <w:rPr>
          <w:rStyle w:val="slostrnky"/>
          <w:sz w:val="22"/>
          <w:szCs w:val="22"/>
        </w:rPr>
        <w:t xml:space="preserve"> považují smluvní strany z</w:t>
      </w:r>
      <w:r w:rsidR="00796550">
        <w:rPr>
          <w:rStyle w:val="slostrnky"/>
          <w:sz w:val="22"/>
          <w:szCs w:val="22"/>
        </w:rPr>
        <w:t> </w:t>
      </w:r>
      <w:r w:rsidR="00507D49">
        <w:rPr>
          <w:rStyle w:val="slostrnky"/>
          <w:sz w:val="22"/>
          <w:szCs w:val="22"/>
        </w:rPr>
        <w:t>hlediska předpisů o dani z</w:t>
      </w:r>
      <w:r w:rsidR="00796550">
        <w:rPr>
          <w:rStyle w:val="slostrnky"/>
          <w:sz w:val="22"/>
          <w:szCs w:val="22"/>
        </w:rPr>
        <w:t> </w:t>
      </w:r>
      <w:r w:rsidR="00507D49">
        <w:rPr>
          <w:rStyle w:val="slostrnky"/>
          <w:sz w:val="22"/>
          <w:szCs w:val="22"/>
        </w:rPr>
        <w:t xml:space="preserve">přidané hodnoty za </w:t>
      </w:r>
      <w:r w:rsidR="00346DCA">
        <w:rPr>
          <w:rStyle w:val="slostrnky"/>
          <w:sz w:val="22"/>
          <w:szCs w:val="22"/>
        </w:rPr>
        <w:t xml:space="preserve">plnění </w:t>
      </w:r>
      <w:r w:rsidR="00507D49">
        <w:rPr>
          <w:rStyle w:val="slostrnky"/>
          <w:sz w:val="22"/>
          <w:szCs w:val="22"/>
        </w:rPr>
        <w:t>opakovan</w:t>
      </w:r>
      <w:r w:rsidR="00346DCA">
        <w:rPr>
          <w:rStyle w:val="slostrnky"/>
          <w:sz w:val="22"/>
          <w:szCs w:val="22"/>
        </w:rPr>
        <w:t>é</w:t>
      </w:r>
      <w:r w:rsidR="00507D49">
        <w:rPr>
          <w:rStyle w:val="slostrnky"/>
          <w:sz w:val="22"/>
          <w:szCs w:val="22"/>
        </w:rPr>
        <w:t xml:space="preserve"> a datum uskutečnění zdanitelného plnění se sjednává vždy k</w:t>
      </w:r>
      <w:r w:rsidR="00796550">
        <w:rPr>
          <w:rStyle w:val="slostrnky"/>
          <w:sz w:val="22"/>
          <w:szCs w:val="22"/>
        </w:rPr>
        <w:t> </w:t>
      </w:r>
      <w:r w:rsidR="00507D49">
        <w:rPr>
          <w:rStyle w:val="slostrnky"/>
          <w:sz w:val="22"/>
          <w:szCs w:val="22"/>
        </w:rPr>
        <w:t>poslednímu dni kalendářního měsíce, v</w:t>
      </w:r>
      <w:r w:rsidR="00796550">
        <w:rPr>
          <w:rStyle w:val="slostrnky"/>
          <w:sz w:val="22"/>
          <w:szCs w:val="22"/>
        </w:rPr>
        <w:t> </w:t>
      </w:r>
      <w:r w:rsidR="00507D49">
        <w:rPr>
          <w:rStyle w:val="slostrnky"/>
          <w:sz w:val="22"/>
          <w:szCs w:val="22"/>
        </w:rPr>
        <w:t>němž budou prov</w:t>
      </w:r>
      <w:r w:rsidR="00B16315">
        <w:rPr>
          <w:rStyle w:val="slostrnky"/>
          <w:sz w:val="22"/>
          <w:szCs w:val="22"/>
        </w:rPr>
        <w:t>á</w:t>
      </w:r>
      <w:r w:rsidR="00507D49">
        <w:rPr>
          <w:rStyle w:val="slostrnky"/>
          <w:sz w:val="22"/>
          <w:szCs w:val="22"/>
        </w:rPr>
        <w:t>d</w:t>
      </w:r>
      <w:r w:rsidR="00B16315">
        <w:rPr>
          <w:rStyle w:val="slostrnky"/>
          <w:sz w:val="22"/>
          <w:szCs w:val="22"/>
        </w:rPr>
        <w:t>ě</w:t>
      </w:r>
      <w:r w:rsidR="00507D49">
        <w:rPr>
          <w:rStyle w:val="slostrnky"/>
          <w:sz w:val="22"/>
          <w:szCs w:val="22"/>
        </w:rPr>
        <w:t>ny sjednané Služby. K</w:t>
      </w:r>
      <w:r w:rsidR="00796550">
        <w:rPr>
          <w:rStyle w:val="slostrnky"/>
          <w:sz w:val="22"/>
          <w:szCs w:val="22"/>
        </w:rPr>
        <w:t> </w:t>
      </w:r>
      <w:r w:rsidR="00507D49">
        <w:rPr>
          <w:rStyle w:val="slostrnky"/>
          <w:sz w:val="22"/>
          <w:szCs w:val="22"/>
        </w:rPr>
        <w:t xml:space="preserve">tomuto dni bude zhotovitelem vždy za celý </w:t>
      </w:r>
      <w:r w:rsidR="00767A63">
        <w:rPr>
          <w:rStyle w:val="slostrnky"/>
          <w:sz w:val="22"/>
          <w:szCs w:val="22"/>
        </w:rPr>
        <w:t xml:space="preserve">uplynulý </w:t>
      </w:r>
      <w:r w:rsidR="00507D49">
        <w:rPr>
          <w:rStyle w:val="slostrnky"/>
          <w:sz w:val="22"/>
          <w:szCs w:val="22"/>
        </w:rPr>
        <w:t xml:space="preserve">kalendářní měsíc vystavena faktura. </w:t>
      </w:r>
    </w:p>
    <w:p w14:paraId="280172F4" w14:textId="0B9A31F8" w:rsidR="00E87175" w:rsidRPr="004450B0" w:rsidRDefault="00E87175" w:rsidP="002501A2">
      <w:pPr>
        <w:numPr>
          <w:ilvl w:val="0"/>
          <w:numId w:val="4"/>
        </w:numPr>
        <w:tabs>
          <w:tab w:val="clear" w:pos="397"/>
        </w:tabs>
        <w:spacing w:after="120"/>
        <w:ind w:left="426" w:hanging="426"/>
        <w:jc w:val="both"/>
        <w:rPr>
          <w:sz w:val="22"/>
          <w:szCs w:val="22"/>
        </w:rPr>
      </w:pPr>
      <w:r w:rsidRPr="002851DB">
        <w:rPr>
          <w:rStyle w:val="slostrnky"/>
          <w:sz w:val="22"/>
          <w:szCs w:val="22"/>
        </w:rPr>
        <w:t xml:space="preserve">Nebude-li faktura obsahovat některou povinnou náležitost nebo bude chybně vyúčtována cena za </w:t>
      </w:r>
      <w:r w:rsidR="00FA44C9">
        <w:rPr>
          <w:rStyle w:val="slostrnky"/>
          <w:sz w:val="22"/>
          <w:szCs w:val="22"/>
        </w:rPr>
        <w:t>Služby</w:t>
      </w:r>
      <w:r w:rsidRPr="002851DB">
        <w:rPr>
          <w:rStyle w:val="slostrnky"/>
          <w:sz w:val="22"/>
          <w:szCs w:val="22"/>
        </w:rPr>
        <w:t xml:space="preserve">, je objednatel oprávněn vadnou fakturu před uplynutím lhůty </w:t>
      </w:r>
      <w:r w:rsidR="00767A63">
        <w:rPr>
          <w:rStyle w:val="slostrnky"/>
          <w:sz w:val="22"/>
          <w:szCs w:val="22"/>
        </w:rPr>
        <w:t xml:space="preserve">její </w:t>
      </w:r>
      <w:r w:rsidRPr="002851DB">
        <w:rPr>
          <w:rStyle w:val="slostrnky"/>
          <w:sz w:val="22"/>
          <w:szCs w:val="22"/>
        </w:rPr>
        <w:t>splatnosti vrátit zhotoviteli bez zaplacení. K</w:t>
      </w:r>
      <w:r w:rsidR="00796550">
        <w:rPr>
          <w:rStyle w:val="slostrnky"/>
          <w:sz w:val="22"/>
          <w:szCs w:val="22"/>
        </w:rPr>
        <w:t> </w:t>
      </w:r>
      <w:r w:rsidRPr="002851DB">
        <w:rPr>
          <w:rStyle w:val="slostrnky"/>
          <w:sz w:val="22"/>
          <w:szCs w:val="22"/>
        </w:rPr>
        <w:t xml:space="preserve">vrácené faktuře objednatel uvede důvod vrácení. Zhotovitel provede opravu faktury a upraví lhůtu </w:t>
      </w:r>
      <w:r w:rsidRPr="004450B0">
        <w:rPr>
          <w:rStyle w:val="slostrnky"/>
          <w:sz w:val="22"/>
          <w:szCs w:val="22"/>
        </w:rPr>
        <w:t>splatnosti s</w:t>
      </w:r>
      <w:r w:rsidR="00796550">
        <w:rPr>
          <w:rStyle w:val="slostrnky"/>
          <w:sz w:val="22"/>
          <w:szCs w:val="22"/>
        </w:rPr>
        <w:t> </w:t>
      </w:r>
      <w:r w:rsidRPr="004450B0">
        <w:rPr>
          <w:rStyle w:val="slostrnky"/>
          <w:sz w:val="22"/>
          <w:szCs w:val="22"/>
        </w:rPr>
        <w:t>tím, že nová lhůta splatnosti počne běžet</w:t>
      </w:r>
      <w:r w:rsidR="00767A63">
        <w:rPr>
          <w:rStyle w:val="slostrnky"/>
          <w:sz w:val="22"/>
          <w:szCs w:val="22"/>
        </w:rPr>
        <w:t xml:space="preserve"> v</w:t>
      </w:r>
      <w:r w:rsidR="00796550">
        <w:rPr>
          <w:rStyle w:val="slostrnky"/>
          <w:sz w:val="22"/>
          <w:szCs w:val="22"/>
        </w:rPr>
        <w:t> </w:t>
      </w:r>
      <w:r w:rsidR="00767A63">
        <w:rPr>
          <w:rStyle w:val="slostrnky"/>
          <w:sz w:val="22"/>
          <w:szCs w:val="22"/>
        </w:rPr>
        <w:t>plné délce</w:t>
      </w:r>
      <w:r w:rsidRPr="004450B0">
        <w:rPr>
          <w:rStyle w:val="slostrnky"/>
          <w:sz w:val="22"/>
          <w:szCs w:val="22"/>
        </w:rPr>
        <w:t xml:space="preserve"> teprve až od doručení řádně opravené faktury objednateli.</w:t>
      </w:r>
    </w:p>
    <w:p w14:paraId="4EAEA613" w14:textId="646273AD" w:rsidR="007159FB" w:rsidRPr="004450B0" w:rsidRDefault="00E87175" w:rsidP="002501A2">
      <w:pPr>
        <w:pStyle w:val="Odstavecseseznamem"/>
        <w:numPr>
          <w:ilvl w:val="0"/>
          <w:numId w:val="4"/>
        </w:numPr>
        <w:spacing w:after="120"/>
        <w:jc w:val="both"/>
        <w:rPr>
          <w:rStyle w:val="slostrnky"/>
        </w:rPr>
      </w:pPr>
      <w:r w:rsidRPr="004450B0">
        <w:rPr>
          <w:rStyle w:val="slostrnky"/>
          <w:sz w:val="22"/>
          <w:szCs w:val="22"/>
        </w:rPr>
        <w:t xml:space="preserve">Lhůta splatnosti ceny za </w:t>
      </w:r>
      <w:r w:rsidR="004D1403">
        <w:rPr>
          <w:rStyle w:val="slostrnky"/>
          <w:sz w:val="22"/>
          <w:szCs w:val="22"/>
        </w:rPr>
        <w:t>Služby</w:t>
      </w:r>
      <w:r w:rsidRPr="004450B0">
        <w:rPr>
          <w:rStyle w:val="slostrnky"/>
          <w:sz w:val="22"/>
          <w:szCs w:val="22"/>
        </w:rPr>
        <w:t xml:space="preserve"> uvedené na faktuře je </w:t>
      </w:r>
      <w:r w:rsidR="00FA44C9">
        <w:rPr>
          <w:rStyle w:val="slostrnky"/>
          <w:sz w:val="22"/>
          <w:szCs w:val="22"/>
        </w:rPr>
        <w:t>30</w:t>
      </w:r>
      <w:r w:rsidRPr="004450B0">
        <w:rPr>
          <w:rStyle w:val="slostrnky"/>
          <w:sz w:val="22"/>
          <w:szCs w:val="22"/>
        </w:rPr>
        <w:t xml:space="preserve"> dnů od </w:t>
      </w:r>
      <w:r w:rsidR="00231D2A">
        <w:rPr>
          <w:rStyle w:val="slostrnky"/>
          <w:sz w:val="22"/>
          <w:szCs w:val="22"/>
        </w:rPr>
        <w:t xml:space="preserve">jejího </w:t>
      </w:r>
      <w:r w:rsidRPr="004450B0">
        <w:rPr>
          <w:rStyle w:val="slostrnky"/>
          <w:sz w:val="22"/>
          <w:szCs w:val="22"/>
        </w:rPr>
        <w:t>doručení</w:t>
      </w:r>
      <w:r w:rsidR="00564493" w:rsidRPr="004450B0">
        <w:rPr>
          <w:rStyle w:val="slostrnky"/>
          <w:sz w:val="22"/>
          <w:szCs w:val="22"/>
        </w:rPr>
        <w:t xml:space="preserve"> </w:t>
      </w:r>
      <w:r w:rsidRPr="004450B0">
        <w:rPr>
          <w:rStyle w:val="slostrnky"/>
          <w:sz w:val="22"/>
          <w:szCs w:val="22"/>
        </w:rPr>
        <w:t>objednateli, za předpokladu, že faktura bude splňovat všechny povinné náležitosti dle čl. VI.</w:t>
      </w:r>
      <w:r w:rsidR="00CE44E3" w:rsidRPr="004450B0">
        <w:rPr>
          <w:rStyle w:val="slostrnky"/>
          <w:sz w:val="22"/>
          <w:szCs w:val="22"/>
        </w:rPr>
        <w:t xml:space="preserve"> odst. </w:t>
      </w:r>
      <w:r w:rsidRPr="004450B0">
        <w:rPr>
          <w:rStyle w:val="slostrnky"/>
          <w:sz w:val="22"/>
          <w:szCs w:val="22"/>
        </w:rPr>
        <w:t xml:space="preserve">1 této smlouvy a právních předpisů. </w:t>
      </w:r>
    </w:p>
    <w:p w14:paraId="625E820E" w14:textId="77777777" w:rsidR="008311AC" w:rsidRPr="004450B0" w:rsidRDefault="008311AC" w:rsidP="004450B0">
      <w:pPr>
        <w:pStyle w:val="Odstavecseseznamem"/>
        <w:spacing w:after="120"/>
        <w:ind w:left="397"/>
        <w:jc w:val="both"/>
        <w:rPr>
          <w:sz w:val="22"/>
          <w:szCs w:val="22"/>
        </w:rPr>
      </w:pPr>
    </w:p>
    <w:p w14:paraId="0ABABAC0" w14:textId="768A2D6B" w:rsidR="007159FB" w:rsidRPr="004450B0" w:rsidRDefault="007159FB" w:rsidP="002501A2">
      <w:pPr>
        <w:pStyle w:val="Odstavecseseznamem"/>
        <w:numPr>
          <w:ilvl w:val="0"/>
          <w:numId w:val="4"/>
        </w:numPr>
        <w:spacing w:after="120"/>
        <w:jc w:val="both"/>
        <w:rPr>
          <w:sz w:val="22"/>
          <w:szCs w:val="22"/>
        </w:rPr>
      </w:pPr>
      <w:r w:rsidRPr="004450B0">
        <w:rPr>
          <w:sz w:val="22"/>
          <w:szCs w:val="22"/>
        </w:rPr>
        <w:t>Objednatel v</w:t>
      </w:r>
      <w:r w:rsidR="00796550">
        <w:rPr>
          <w:sz w:val="22"/>
          <w:szCs w:val="22"/>
        </w:rPr>
        <w:t> </w:t>
      </w:r>
      <w:r w:rsidRPr="004450B0">
        <w:rPr>
          <w:sz w:val="22"/>
          <w:szCs w:val="22"/>
        </w:rPr>
        <w:t>souladu s § 26 odst. 3 ZDPH souhlasí, aby</w:t>
      </w:r>
      <w:r w:rsidR="00231D2A">
        <w:rPr>
          <w:sz w:val="22"/>
          <w:szCs w:val="22"/>
        </w:rPr>
        <w:t xml:space="preserve"> mu</w:t>
      </w:r>
      <w:r w:rsidRPr="004450B0">
        <w:rPr>
          <w:sz w:val="22"/>
          <w:szCs w:val="22"/>
        </w:rPr>
        <w:t xml:space="preserve"> faktury byly zasílány v</w:t>
      </w:r>
      <w:r w:rsidR="00796550">
        <w:rPr>
          <w:sz w:val="22"/>
          <w:szCs w:val="22"/>
        </w:rPr>
        <w:t> </w:t>
      </w:r>
      <w:r w:rsidRPr="004450B0">
        <w:rPr>
          <w:sz w:val="22"/>
          <w:szCs w:val="22"/>
        </w:rPr>
        <w:t xml:space="preserve">elektronické podobě, a to na e-mailovou adresu </w:t>
      </w:r>
      <w:r w:rsidRPr="004450B0">
        <w:rPr>
          <w:b/>
          <w:bCs/>
          <w:sz w:val="22"/>
          <w:szCs w:val="22"/>
        </w:rPr>
        <w:t>info@ovak.cz</w:t>
      </w:r>
      <w:r w:rsidRPr="004450B0">
        <w:rPr>
          <w:sz w:val="22"/>
          <w:szCs w:val="22"/>
        </w:rPr>
        <w:t>. Faktura bude zaslána jako příloha e-mailové zprávy ve formátu PDF, přičemž vždy může být zaslána pouze jedna faktura v</w:t>
      </w:r>
      <w:r w:rsidR="00796550">
        <w:rPr>
          <w:sz w:val="22"/>
          <w:szCs w:val="22"/>
        </w:rPr>
        <w:t> </w:t>
      </w:r>
      <w:r w:rsidRPr="004450B0">
        <w:rPr>
          <w:sz w:val="22"/>
          <w:szCs w:val="22"/>
        </w:rPr>
        <w:t xml:space="preserve">jedné e-mailové zprávě. Přijatý soubor (faktura včetně event. </w:t>
      </w:r>
      <w:r w:rsidR="00796550" w:rsidRPr="004450B0">
        <w:rPr>
          <w:sz w:val="22"/>
          <w:szCs w:val="22"/>
        </w:rPr>
        <w:t>P</w:t>
      </w:r>
      <w:r w:rsidRPr="004450B0">
        <w:rPr>
          <w:sz w:val="22"/>
          <w:szCs w:val="22"/>
        </w:rPr>
        <w:t>říloh) může mít maximální velikost 5 MB. Faktury nečitelné, nekvalitní či v</w:t>
      </w:r>
      <w:r w:rsidR="00796550">
        <w:rPr>
          <w:sz w:val="22"/>
          <w:szCs w:val="22"/>
        </w:rPr>
        <w:t> </w:t>
      </w:r>
      <w:r w:rsidRPr="004450B0">
        <w:rPr>
          <w:sz w:val="22"/>
          <w:szCs w:val="22"/>
        </w:rPr>
        <w:t xml:space="preserve">jiném formátu nebudou evidovány a považují se za nedoručené. </w:t>
      </w:r>
    </w:p>
    <w:p w14:paraId="16CD7560" w14:textId="77777777" w:rsidR="00796550" w:rsidRDefault="00796550" w:rsidP="004163DA">
      <w:pPr>
        <w:pStyle w:val="Odstavecseseznamem"/>
        <w:rPr>
          <w:sz w:val="22"/>
          <w:szCs w:val="22"/>
        </w:rPr>
      </w:pPr>
    </w:p>
    <w:p w14:paraId="5AA3C318" w14:textId="26684880" w:rsidR="00E920AD" w:rsidRPr="004450B0" w:rsidRDefault="007159FB" w:rsidP="002501A2">
      <w:pPr>
        <w:numPr>
          <w:ilvl w:val="0"/>
          <w:numId w:val="4"/>
        </w:numPr>
        <w:overflowPunct w:val="0"/>
        <w:autoSpaceDE w:val="0"/>
        <w:autoSpaceDN w:val="0"/>
        <w:spacing w:after="120"/>
        <w:jc w:val="both"/>
        <w:rPr>
          <w:sz w:val="22"/>
          <w:szCs w:val="22"/>
        </w:rPr>
      </w:pPr>
      <w:r w:rsidRPr="004450B0">
        <w:rPr>
          <w:sz w:val="22"/>
          <w:szCs w:val="22"/>
        </w:rPr>
        <w:t>V</w:t>
      </w:r>
      <w:r w:rsidR="00796550">
        <w:rPr>
          <w:sz w:val="22"/>
          <w:szCs w:val="22"/>
        </w:rPr>
        <w:t> </w:t>
      </w:r>
      <w:r w:rsidRPr="004450B0">
        <w:rPr>
          <w:sz w:val="22"/>
          <w:szCs w:val="22"/>
        </w:rPr>
        <w:t xml:space="preserve">případě, že zhotovitel nezasílá fakturu elektronicky dle </w:t>
      </w:r>
      <w:r w:rsidR="00B27622">
        <w:rPr>
          <w:sz w:val="22"/>
          <w:szCs w:val="22"/>
        </w:rPr>
        <w:t>čl.</w:t>
      </w:r>
      <w:r w:rsidRPr="004450B0">
        <w:rPr>
          <w:sz w:val="22"/>
          <w:szCs w:val="22"/>
        </w:rPr>
        <w:t xml:space="preserve"> V</w:t>
      </w:r>
      <w:r w:rsidR="00B27622">
        <w:rPr>
          <w:sz w:val="22"/>
          <w:szCs w:val="22"/>
        </w:rPr>
        <w:t>I</w:t>
      </w:r>
      <w:r w:rsidRPr="004450B0">
        <w:rPr>
          <w:sz w:val="22"/>
          <w:szCs w:val="22"/>
        </w:rPr>
        <w:t>.</w:t>
      </w:r>
      <w:r w:rsidR="00B27622">
        <w:rPr>
          <w:sz w:val="22"/>
          <w:szCs w:val="22"/>
        </w:rPr>
        <w:t xml:space="preserve"> odst.</w:t>
      </w:r>
      <w:r w:rsidRPr="004450B0">
        <w:rPr>
          <w:sz w:val="22"/>
          <w:szCs w:val="22"/>
        </w:rPr>
        <w:t xml:space="preserve"> </w:t>
      </w:r>
      <w:r w:rsidR="008311AC" w:rsidRPr="004450B0">
        <w:rPr>
          <w:sz w:val="22"/>
          <w:szCs w:val="22"/>
        </w:rPr>
        <w:t>4</w:t>
      </w:r>
      <w:r w:rsidRPr="004450B0">
        <w:rPr>
          <w:sz w:val="22"/>
          <w:szCs w:val="22"/>
        </w:rPr>
        <w:t>, zašle papírovou fakturu poštou na adresu objednatele uvedenou v</w:t>
      </w:r>
      <w:r w:rsidR="00796550">
        <w:rPr>
          <w:sz w:val="22"/>
          <w:szCs w:val="22"/>
        </w:rPr>
        <w:t> </w:t>
      </w:r>
      <w:r w:rsidRPr="004450B0">
        <w:rPr>
          <w:sz w:val="22"/>
          <w:szCs w:val="22"/>
        </w:rPr>
        <w:t xml:space="preserve">čl. I. této smlouvy (případně na jinou adresu, kterou objednatel oznámí zhotoviteli nejpozději do </w:t>
      </w:r>
      <w:r w:rsidR="00312EE4">
        <w:rPr>
          <w:sz w:val="22"/>
          <w:szCs w:val="22"/>
        </w:rPr>
        <w:t>zahájení poskytování Služeb dle této smlouvy</w:t>
      </w:r>
      <w:r w:rsidRPr="004450B0">
        <w:rPr>
          <w:sz w:val="22"/>
          <w:szCs w:val="22"/>
        </w:rPr>
        <w:t>).</w:t>
      </w:r>
    </w:p>
    <w:p w14:paraId="5780625C" w14:textId="3D161454" w:rsidR="00E920AD" w:rsidRPr="00F951E8" w:rsidRDefault="00E920AD" w:rsidP="002501A2">
      <w:pPr>
        <w:numPr>
          <w:ilvl w:val="0"/>
          <w:numId w:val="4"/>
        </w:numPr>
        <w:overflowPunct w:val="0"/>
        <w:autoSpaceDE w:val="0"/>
        <w:autoSpaceDN w:val="0"/>
        <w:spacing w:after="120"/>
        <w:jc w:val="both"/>
        <w:rPr>
          <w:sz w:val="22"/>
          <w:szCs w:val="22"/>
        </w:rPr>
      </w:pPr>
      <w:r w:rsidRPr="004450B0">
        <w:rPr>
          <w:sz w:val="22"/>
          <w:szCs w:val="22"/>
        </w:rPr>
        <w:t xml:space="preserve">Smluvní strany tímto sjednávají, že se </w:t>
      </w:r>
      <w:r w:rsidR="00E87175" w:rsidRPr="004450B0">
        <w:rPr>
          <w:sz w:val="22"/>
          <w:szCs w:val="22"/>
        </w:rPr>
        <w:t>objednatel</w:t>
      </w:r>
      <w:r w:rsidRPr="004450B0">
        <w:rPr>
          <w:sz w:val="22"/>
          <w:szCs w:val="22"/>
        </w:rPr>
        <w:t xml:space="preserve"> dozví o definitivním stanovisku </w:t>
      </w:r>
      <w:r w:rsidR="00E87175" w:rsidRPr="004450B0">
        <w:rPr>
          <w:sz w:val="22"/>
          <w:szCs w:val="22"/>
        </w:rPr>
        <w:t>zhotovitele</w:t>
      </w:r>
      <w:r w:rsidRPr="004450B0">
        <w:rPr>
          <w:sz w:val="22"/>
          <w:szCs w:val="22"/>
        </w:rPr>
        <w:t xml:space="preserve"> a o skutečnostech rozhodných pro vznik povinnosti provést opravu základu daně a výše daně (vady</w:t>
      </w:r>
      <w:r w:rsidR="00E87175" w:rsidRPr="004450B0">
        <w:rPr>
          <w:sz w:val="22"/>
          <w:szCs w:val="22"/>
        </w:rPr>
        <w:t xml:space="preserve"> </w:t>
      </w:r>
      <w:r w:rsidR="00E87175" w:rsidRPr="00F951E8">
        <w:rPr>
          <w:sz w:val="22"/>
          <w:szCs w:val="22"/>
        </w:rPr>
        <w:t>či vrácení zboží, reklamace) po</w:t>
      </w:r>
      <w:r w:rsidRPr="00F951E8">
        <w:rPr>
          <w:sz w:val="22"/>
          <w:szCs w:val="22"/>
        </w:rPr>
        <w:t xml:space="preserve">dle ustanovení § 42 </w:t>
      </w:r>
      <w:r w:rsidR="000C79B7">
        <w:rPr>
          <w:sz w:val="22"/>
          <w:szCs w:val="22"/>
        </w:rPr>
        <w:t>ZDPH</w:t>
      </w:r>
      <w:r w:rsidRPr="00F951E8">
        <w:rPr>
          <w:sz w:val="22"/>
          <w:szCs w:val="22"/>
        </w:rPr>
        <w:t>, až okamžikem doručení opravného daňového dokladu.</w:t>
      </w:r>
    </w:p>
    <w:p w14:paraId="14941819" w14:textId="606B925C" w:rsidR="00D929D9" w:rsidRPr="00D929D9" w:rsidRDefault="00D929D9" w:rsidP="002501A2">
      <w:pPr>
        <w:numPr>
          <w:ilvl w:val="0"/>
          <w:numId w:val="4"/>
        </w:numPr>
        <w:tabs>
          <w:tab w:val="clear" w:pos="397"/>
        </w:tabs>
        <w:spacing w:after="120"/>
        <w:ind w:left="425" w:hanging="425"/>
        <w:jc w:val="both"/>
        <w:rPr>
          <w:rStyle w:val="slostrnky"/>
          <w:sz w:val="22"/>
        </w:rPr>
      </w:pPr>
      <w:r w:rsidRPr="00D929D9">
        <w:rPr>
          <w:rStyle w:val="slostrnky"/>
          <w:sz w:val="22"/>
        </w:rPr>
        <w:t>V</w:t>
      </w:r>
      <w:r w:rsidR="00796550">
        <w:rPr>
          <w:rStyle w:val="slostrnky"/>
          <w:sz w:val="22"/>
        </w:rPr>
        <w:t> </w:t>
      </w:r>
      <w:r w:rsidRPr="00D929D9">
        <w:rPr>
          <w:rStyle w:val="slostrnky"/>
          <w:sz w:val="22"/>
        </w:rPr>
        <w:t>případě, že správce daně rozhodl, že zhotovitel je nespolehlivý plátce ve smyslu ustanovení § 106a</w:t>
      </w:r>
      <w:r w:rsidR="007530C0">
        <w:rPr>
          <w:rStyle w:val="slostrnky"/>
          <w:sz w:val="22"/>
        </w:rPr>
        <w:t xml:space="preserve"> ZDPH</w:t>
      </w:r>
      <w:r w:rsidRPr="00D929D9">
        <w:rPr>
          <w:rStyle w:val="slostrnky"/>
          <w:sz w:val="22"/>
        </w:rPr>
        <w:t xml:space="preserve"> nebo zhotovitel uvedl na daňovém dokladu sloužícímu jako podklad pro bezhotovostní úhradu jiný bankovní účet, než zveřejněný správcem daně dle ustanovení § 98 ZDPH, je objednatel oprávněn provést úhradu ceny pouze ve výši částky základu daně a příslušnou DPH uhradit přímo na bankovní účet správce daně zhotovitele v</w:t>
      </w:r>
      <w:r w:rsidR="00796550">
        <w:rPr>
          <w:rStyle w:val="slostrnky"/>
          <w:sz w:val="22"/>
        </w:rPr>
        <w:t> </w:t>
      </w:r>
      <w:r w:rsidRPr="00D929D9">
        <w:rPr>
          <w:rStyle w:val="slostrnky"/>
          <w:sz w:val="22"/>
        </w:rPr>
        <w:t>souladu s § 109a ZDPH. O této úhradě bude objednatel zhotovitele informovat a jeho závazek vztahující se k</w:t>
      </w:r>
      <w:r w:rsidR="00796550">
        <w:rPr>
          <w:rStyle w:val="slostrnky"/>
          <w:sz w:val="22"/>
        </w:rPr>
        <w:t> </w:t>
      </w:r>
      <w:r w:rsidRPr="00D929D9">
        <w:rPr>
          <w:rStyle w:val="slostrnky"/>
          <w:sz w:val="22"/>
        </w:rPr>
        <w:t>části ceny za dílo ve výši DPH se tím bude považovat za splněný.</w:t>
      </w:r>
    </w:p>
    <w:p w14:paraId="0198CAF7" w14:textId="19DAAD57" w:rsidR="007048AA" w:rsidRPr="002851DB" w:rsidRDefault="00B17CB0" w:rsidP="002501A2">
      <w:pPr>
        <w:numPr>
          <w:ilvl w:val="0"/>
          <w:numId w:val="4"/>
        </w:numPr>
        <w:tabs>
          <w:tab w:val="clear" w:pos="397"/>
        </w:tabs>
        <w:ind w:left="426" w:hanging="426"/>
        <w:jc w:val="both"/>
        <w:rPr>
          <w:rStyle w:val="slostrnky"/>
          <w:sz w:val="22"/>
          <w:szCs w:val="22"/>
        </w:rPr>
      </w:pPr>
      <w:r w:rsidRPr="002851DB">
        <w:rPr>
          <w:rStyle w:val="slostrnky"/>
          <w:sz w:val="22"/>
          <w:szCs w:val="22"/>
        </w:rPr>
        <w:t>Dluh</w:t>
      </w:r>
      <w:r w:rsidR="007048AA" w:rsidRPr="002851DB">
        <w:rPr>
          <w:rStyle w:val="slostrnky"/>
          <w:sz w:val="22"/>
          <w:szCs w:val="22"/>
        </w:rPr>
        <w:t xml:space="preserve"> je splněn dnem </w:t>
      </w:r>
      <w:r w:rsidRPr="002851DB">
        <w:rPr>
          <w:rStyle w:val="slostrnky"/>
          <w:sz w:val="22"/>
          <w:szCs w:val="22"/>
        </w:rPr>
        <w:t xml:space="preserve">odeslání platby </w:t>
      </w:r>
      <w:r w:rsidR="00140329" w:rsidRPr="002851DB">
        <w:rPr>
          <w:rStyle w:val="slostrnky"/>
          <w:sz w:val="22"/>
          <w:szCs w:val="22"/>
        </w:rPr>
        <w:t>z</w:t>
      </w:r>
      <w:r w:rsidR="00796550">
        <w:rPr>
          <w:rStyle w:val="slostrnky"/>
          <w:sz w:val="22"/>
          <w:szCs w:val="22"/>
        </w:rPr>
        <w:t> </w:t>
      </w:r>
      <w:r w:rsidR="00140329" w:rsidRPr="002851DB">
        <w:rPr>
          <w:rStyle w:val="slostrnky"/>
          <w:sz w:val="22"/>
          <w:szCs w:val="22"/>
        </w:rPr>
        <w:t>účtu</w:t>
      </w:r>
      <w:r w:rsidR="00815F5C">
        <w:rPr>
          <w:rStyle w:val="slostrnky"/>
          <w:sz w:val="22"/>
          <w:szCs w:val="22"/>
        </w:rPr>
        <w:t xml:space="preserve"> objednatele</w:t>
      </w:r>
      <w:r w:rsidR="00140329" w:rsidRPr="002851DB">
        <w:rPr>
          <w:rStyle w:val="slostrnky"/>
          <w:sz w:val="22"/>
          <w:szCs w:val="22"/>
        </w:rPr>
        <w:t xml:space="preserve"> ve prospěch zhotovitele</w:t>
      </w:r>
      <w:r w:rsidR="007048AA" w:rsidRPr="002851DB">
        <w:rPr>
          <w:rStyle w:val="slostrnky"/>
          <w:sz w:val="22"/>
          <w:szCs w:val="22"/>
        </w:rPr>
        <w:t>.</w:t>
      </w:r>
    </w:p>
    <w:p w14:paraId="39CC39D3" w14:textId="77777777" w:rsidR="00B5769B" w:rsidRDefault="00B5769B">
      <w:pPr>
        <w:spacing w:before="240"/>
        <w:jc w:val="center"/>
        <w:rPr>
          <w:rStyle w:val="slostrnky"/>
          <w:b/>
          <w:bCs/>
          <w:caps/>
          <w:sz w:val="22"/>
          <w:szCs w:val="22"/>
        </w:rPr>
      </w:pPr>
    </w:p>
    <w:p w14:paraId="4222A865" w14:textId="7A020023" w:rsidR="007048AA" w:rsidRPr="004E6794" w:rsidRDefault="004E6794">
      <w:pPr>
        <w:spacing w:before="240"/>
        <w:jc w:val="center"/>
        <w:rPr>
          <w:rStyle w:val="slostrnky"/>
          <w:b/>
          <w:bCs/>
          <w:caps/>
          <w:sz w:val="22"/>
          <w:szCs w:val="22"/>
        </w:rPr>
      </w:pPr>
      <w:r>
        <w:rPr>
          <w:rStyle w:val="slostrnky"/>
          <w:b/>
          <w:bCs/>
          <w:caps/>
          <w:sz w:val="22"/>
          <w:szCs w:val="22"/>
        </w:rPr>
        <w:t>VII</w:t>
      </w:r>
      <w:r w:rsidR="007048AA" w:rsidRPr="004E6794">
        <w:rPr>
          <w:rStyle w:val="slostrnky"/>
          <w:b/>
          <w:bCs/>
          <w:caps/>
          <w:sz w:val="22"/>
          <w:szCs w:val="22"/>
        </w:rPr>
        <w:t>.</w:t>
      </w:r>
    </w:p>
    <w:p w14:paraId="46A2F6E5" w14:textId="0BBE52EC" w:rsidR="007048AA" w:rsidRPr="002851DB" w:rsidRDefault="00426BAD">
      <w:pPr>
        <w:spacing w:after="120"/>
        <w:jc w:val="center"/>
        <w:rPr>
          <w:rStyle w:val="slostrnky"/>
          <w:b/>
          <w:bCs/>
          <w:caps/>
          <w:sz w:val="22"/>
          <w:szCs w:val="22"/>
        </w:rPr>
      </w:pPr>
      <w:r>
        <w:rPr>
          <w:rStyle w:val="slostrnky"/>
          <w:b/>
          <w:bCs/>
          <w:sz w:val="22"/>
          <w:szCs w:val="22"/>
        </w:rPr>
        <w:t>Smluvní pokuty</w:t>
      </w:r>
    </w:p>
    <w:p w14:paraId="00BA1694" w14:textId="74709EFF" w:rsidR="00EA0421" w:rsidRPr="00682983" w:rsidRDefault="00EA0421" w:rsidP="002501A2">
      <w:pPr>
        <w:numPr>
          <w:ilvl w:val="0"/>
          <w:numId w:val="5"/>
        </w:numPr>
        <w:tabs>
          <w:tab w:val="clear" w:pos="397"/>
        </w:tabs>
        <w:spacing w:after="120"/>
        <w:ind w:left="426" w:hanging="426"/>
        <w:jc w:val="both"/>
        <w:rPr>
          <w:rStyle w:val="slostrnky"/>
          <w:sz w:val="22"/>
          <w:szCs w:val="22"/>
        </w:rPr>
      </w:pPr>
      <w:r w:rsidRPr="00682983">
        <w:rPr>
          <w:rStyle w:val="slostrnky"/>
          <w:sz w:val="22"/>
          <w:szCs w:val="22"/>
        </w:rPr>
        <w:t xml:space="preserve">Objednatel je oprávněn </w:t>
      </w:r>
      <w:r w:rsidR="00A3721B" w:rsidRPr="00682983">
        <w:rPr>
          <w:rStyle w:val="slostrnky"/>
          <w:sz w:val="22"/>
          <w:szCs w:val="22"/>
        </w:rPr>
        <w:t>požadovat po</w:t>
      </w:r>
      <w:r w:rsidRPr="00682983">
        <w:rPr>
          <w:rStyle w:val="slostrnky"/>
          <w:sz w:val="22"/>
          <w:szCs w:val="22"/>
        </w:rPr>
        <w:t xml:space="preserve"> zhotoviteli </w:t>
      </w:r>
      <w:r w:rsidR="008171F4" w:rsidRPr="00682983">
        <w:rPr>
          <w:rStyle w:val="slostrnky"/>
          <w:sz w:val="22"/>
          <w:szCs w:val="22"/>
        </w:rPr>
        <w:t xml:space="preserve">úhradu </w:t>
      </w:r>
      <w:r w:rsidRPr="00682983">
        <w:rPr>
          <w:rStyle w:val="slostrnky"/>
          <w:sz w:val="22"/>
          <w:szCs w:val="22"/>
        </w:rPr>
        <w:t>smluvní pokut</w:t>
      </w:r>
      <w:r w:rsidR="008171F4" w:rsidRPr="00682983">
        <w:rPr>
          <w:rStyle w:val="slostrnky"/>
          <w:sz w:val="22"/>
          <w:szCs w:val="22"/>
        </w:rPr>
        <w:t>y</w:t>
      </w:r>
      <w:r w:rsidRPr="00682983">
        <w:rPr>
          <w:rStyle w:val="slostrnky"/>
          <w:sz w:val="22"/>
          <w:szCs w:val="22"/>
        </w:rPr>
        <w:t xml:space="preserve"> za neproveden</w:t>
      </w:r>
      <w:r w:rsidR="00682983" w:rsidRPr="00480427">
        <w:rPr>
          <w:rStyle w:val="slostrnky"/>
          <w:sz w:val="22"/>
          <w:szCs w:val="22"/>
        </w:rPr>
        <w:t>í</w:t>
      </w:r>
      <w:r w:rsidRPr="00682983">
        <w:rPr>
          <w:rStyle w:val="slostrnky"/>
          <w:sz w:val="22"/>
          <w:szCs w:val="22"/>
        </w:rPr>
        <w:t xml:space="preserve"> Služ</w:t>
      </w:r>
      <w:r w:rsidR="00682983" w:rsidRPr="00480427">
        <w:rPr>
          <w:rStyle w:val="slostrnky"/>
          <w:sz w:val="22"/>
          <w:szCs w:val="22"/>
        </w:rPr>
        <w:t>e</w:t>
      </w:r>
      <w:r w:rsidRPr="00682983">
        <w:rPr>
          <w:rStyle w:val="slostrnky"/>
          <w:sz w:val="22"/>
          <w:szCs w:val="22"/>
        </w:rPr>
        <w:t>b</w:t>
      </w:r>
      <w:r w:rsidR="00682983" w:rsidRPr="00480427">
        <w:rPr>
          <w:rStyle w:val="slostrnky"/>
          <w:sz w:val="22"/>
          <w:szCs w:val="22"/>
        </w:rPr>
        <w:t xml:space="preserve"> a</w:t>
      </w:r>
      <w:r w:rsidR="005568F3">
        <w:rPr>
          <w:rStyle w:val="slostrnky"/>
          <w:sz w:val="22"/>
          <w:szCs w:val="22"/>
        </w:rPr>
        <w:t>/</w:t>
      </w:r>
      <w:r w:rsidR="00682983" w:rsidRPr="00480427">
        <w:rPr>
          <w:rStyle w:val="slostrnky"/>
          <w:sz w:val="22"/>
          <w:szCs w:val="22"/>
        </w:rPr>
        <w:t>nebo kterékoliv jejich dílčí části způsobem, v</w:t>
      </w:r>
      <w:r w:rsidR="00796550">
        <w:rPr>
          <w:rStyle w:val="slostrnky"/>
          <w:sz w:val="22"/>
          <w:szCs w:val="22"/>
        </w:rPr>
        <w:t> </w:t>
      </w:r>
      <w:r w:rsidR="00713806">
        <w:rPr>
          <w:rStyle w:val="slostrnky"/>
          <w:sz w:val="22"/>
          <w:szCs w:val="22"/>
        </w:rPr>
        <w:t>rozsahu, v</w:t>
      </w:r>
      <w:r w:rsidR="00796550">
        <w:rPr>
          <w:rStyle w:val="slostrnky"/>
          <w:sz w:val="22"/>
          <w:szCs w:val="22"/>
        </w:rPr>
        <w:t> </w:t>
      </w:r>
      <w:r w:rsidR="00682983" w:rsidRPr="00480427">
        <w:rPr>
          <w:rStyle w:val="slostrnky"/>
          <w:sz w:val="22"/>
          <w:szCs w:val="22"/>
        </w:rPr>
        <w:t>termínech anebo četnosti stanovených</w:t>
      </w:r>
      <w:r w:rsidRPr="00682983">
        <w:rPr>
          <w:rStyle w:val="slostrnky"/>
          <w:sz w:val="22"/>
          <w:szCs w:val="22"/>
        </w:rPr>
        <w:t xml:space="preserve"> touto smlouvou</w:t>
      </w:r>
      <w:r w:rsidR="003651F5">
        <w:rPr>
          <w:rStyle w:val="slostrnky"/>
          <w:sz w:val="22"/>
          <w:szCs w:val="22"/>
        </w:rPr>
        <w:t xml:space="preserve"> (včetně jejích příloh)</w:t>
      </w:r>
      <w:r w:rsidRPr="00682983">
        <w:rPr>
          <w:rStyle w:val="slostrnky"/>
          <w:sz w:val="22"/>
          <w:szCs w:val="22"/>
        </w:rPr>
        <w:t xml:space="preserve">. Smluvní pokuta se stanovuje ve výši </w:t>
      </w:r>
      <w:r w:rsidR="004D10B6" w:rsidRPr="00682983">
        <w:rPr>
          <w:rStyle w:val="slostrnky"/>
          <w:sz w:val="22"/>
          <w:szCs w:val="22"/>
        </w:rPr>
        <w:t>5</w:t>
      </w:r>
      <w:r w:rsidRPr="00682983">
        <w:rPr>
          <w:rStyle w:val="slostrnky"/>
          <w:sz w:val="22"/>
          <w:szCs w:val="22"/>
        </w:rPr>
        <w:t xml:space="preserve">00 Kč za každý </w:t>
      </w:r>
      <w:r w:rsidR="003651F5">
        <w:rPr>
          <w:rStyle w:val="slostrnky"/>
          <w:sz w:val="22"/>
          <w:szCs w:val="22"/>
        </w:rPr>
        <w:t xml:space="preserve">jednotlivý </w:t>
      </w:r>
      <w:r w:rsidRPr="00682983">
        <w:rPr>
          <w:rStyle w:val="slostrnky"/>
          <w:sz w:val="22"/>
          <w:szCs w:val="22"/>
        </w:rPr>
        <w:t>případ porušení</w:t>
      </w:r>
      <w:r w:rsidR="008171F4" w:rsidRPr="00682983">
        <w:rPr>
          <w:rStyle w:val="slostrnky"/>
          <w:sz w:val="22"/>
          <w:szCs w:val="22"/>
        </w:rPr>
        <w:t xml:space="preserve"> </w:t>
      </w:r>
      <w:r w:rsidR="003651F5">
        <w:rPr>
          <w:rStyle w:val="slostrnky"/>
          <w:sz w:val="22"/>
          <w:szCs w:val="22"/>
        </w:rPr>
        <w:t>kterékoliv z</w:t>
      </w:r>
      <w:r w:rsidR="00796550">
        <w:rPr>
          <w:rStyle w:val="slostrnky"/>
          <w:sz w:val="22"/>
          <w:szCs w:val="22"/>
        </w:rPr>
        <w:t> </w:t>
      </w:r>
      <w:r w:rsidR="008171F4" w:rsidRPr="00682983">
        <w:rPr>
          <w:rStyle w:val="slostrnky"/>
          <w:sz w:val="22"/>
          <w:szCs w:val="22"/>
        </w:rPr>
        <w:t>uveden</w:t>
      </w:r>
      <w:r w:rsidR="003651F5">
        <w:rPr>
          <w:rStyle w:val="slostrnky"/>
          <w:sz w:val="22"/>
          <w:szCs w:val="22"/>
        </w:rPr>
        <w:t>ých</w:t>
      </w:r>
      <w:r w:rsidR="008171F4" w:rsidRPr="00682983">
        <w:rPr>
          <w:rStyle w:val="slostrnky"/>
          <w:sz w:val="22"/>
          <w:szCs w:val="22"/>
        </w:rPr>
        <w:t xml:space="preserve"> povinnost</w:t>
      </w:r>
      <w:r w:rsidR="003651F5">
        <w:rPr>
          <w:rStyle w:val="slostrnky"/>
          <w:sz w:val="22"/>
          <w:szCs w:val="22"/>
        </w:rPr>
        <w:t>í</w:t>
      </w:r>
      <w:r w:rsidRPr="00682983">
        <w:rPr>
          <w:rStyle w:val="slostrnky"/>
          <w:sz w:val="22"/>
          <w:szCs w:val="22"/>
        </w:rPr>
        <w:t>.</w:t>
      </w:r>
    </w:p>
    <w:p w14:paraId="4D7E8250" w14:textId="2C70CF23" w:rsidR="00EA0421" w:rsidRDefault="00EA0421" w:rsidP="002501A2">
      <w:pPr>
        <w:numPr>
          <w:ilvl w:val="0"/>
          <w:numId w:val="5"/>
        </w:numPr>
        <w:tabs>
          <w:tab w:val="clear" w:pos="397"/>
        </w:tabs>
        <w:spacing w:after="120"/>
        <w:ind w:left="426" w:hanging="426"/>
        <w:jc w:val="both"/>
        <w:rPr>
          <w:rStyle w:val="slostrnky"/>
          <w:sz w:val="22"/>
          <w:szCs w:val="22"/>
        </w:rPr>
      </w:pPr>
      <w:r>
        <w:rPr>
          <w:rStyle w:val="slostrnky"/>
          <w:sz w:val="22"/>
          <w:szCs w:val="22"/>
        </w:rPr>
        <w:t xml:space="preserve">Objednatel je oprávněn </w:t>
      </w:r>
      <w:r w:rsidR="00A3721B">
        <w:rPr>
          <w:rStyle w:val="slostrnky"/>
          <w:sz w:val="22"/>
          <w:szCs w:val="22"/>
        </w:rPr>
        <w:t>požadovat po</w:t>
      </w:r>
      <w:r>
        <w:rPr>
          <w:rStyle w:val="slostrnky"/>
          <w:sz w:val="22"/>
          <w:szCs w:val="22"/>
        </w:rPr>
        <w:t xml:space="preserve"> zhotoviteli </w:t>
      </w:r>
      <w:r w:rsidR="008171F4">
        <w:rPr>
          <w:rStyle w:val="slostrnky"/>
          <w:sz w:val="22"/>
          <w:szCs w:val="22"/>
        </w:rPr>
        <w:t xml:space="preserve">úhradu </w:t>
      </w:r>
      <w:r>
        <w:rPr>
          <w:rStyle w:val="slostrnky"/>
          <w:sz w:val="22"/>
          <w:szCs w:val="22"/>
        </w:rPr>
        <w:t>smluvní pokut</w:t>
      </w:r>
      <w:r w:rsidR="008171F4">
        <w:rPr>
          <w:rStyle w:val="slostrnky"/>
          <w:sz w:val="22"/>
          <w:szCs w:val="22"/>
        </w:rPr>
        <w:t>y</w:t>
      </w:r>
      <w:r>
        <w:rPr>
          <w:rStyle w:val="slostrnky"/>
          <w:sz w:val="22"/>
          <w:szCs w:val="22"/>
        </w:rPr>
        <w:t xml:space="preserve"> za neodstranění objednatelem reklamovaných vad </w:t>
      </w:r>
      <w:r w:rsidR="00695F38">
        <w:rPr>
          <w:rStyle w:val="slostrnky"/>
          <w:sz w:val="22"/>
          <w:szCs w:val="22"/>
        </w:rPr>
        <w:t xml:space="preserve">Služeb </w:t>
      </w:r>
      <w:r>
        <w:rPr>
          <w:rStyle w:val="slostrnky"/>
          <w:sz w:val="22"/>
          <w:szCs w:val="22"/>
        </w:rPr>
        <w:t xml:space="preserve">ve sjednané lhůtě. Smluvní pokuta se stanovuje ve výši </w:t>
      </w:r>
      <w:r w:rsidR="004D10B6">
        <w:rPr>
          <w:rStyle w:val="slostrnky"/>
          <w:sz w:val="22"/>
          <w:szCs w:val="22"/>
        </w:rPr>
        <w:t>5</w:t>
      </w:r>
      <w:r>
        <w:rPr>
          <w:rStyle w:val="slostrnky"/>
          <w:sz w:val="22"/>
          <w:szCs w:val="22"/>
        </w:rPr>
        <w:t>00 Kč za každý případ porušení</w:t>
      </w:r>
      <w:r w:rsidR="008171F4">
        <w:rPr>
          <w:rStyle w:val="slostrnky"/>
          <w:sz w:val="22"/>
          <w:szCs w:val="22"/>
        </w:rPr>
        <w:t xml:space="preserve"> uvedené povinnosti</w:t>
      </w:r>
      <w:r>
        <w:rPr>
          <w:rStyle w:val="slostrnky"/>
          <w:sz w:val="22"/>
          <w:szCs w:val="22"/>
        </w:rPr>
        <w:t xml:space="preserve">. </w:t>
      </w:r>
    </w:p>
    <w:p w14:paraId="42132992" w14:textId="4FE53B52" w:rsidR="00B05BF3" w:rsidRPr="00B05BF3" w:rsidRDefault="00B05BF3" w:rsidP="00B05BF3">
      <w:pPr>
        <w:numPr>
          <w:ilvl w:val="0"/>
          <w:numId w:val="5"/>
        </w:numPr>
        <w:tabs>
          <w:tab w:val="clear" w:pos="397"/>
        </w:tabs>
        <w:spacing w:after="120"/>
        <w:ind w:left="426" w:hanging="426"/>
        <w:jc w:val="both"/>
        <w:rPr>
          <w:rStyle w:val="slostrnky"/>
          <w:sz w:val="22"/>
          <w:szCs w:val="22"/>
        </w:rPr>
      </w:pPr>
      <w:r>
        <w:rPr>
          <w:rStyle w:val="slostrnky"/>
          <w:sz w:val="22"/>
          <w:szCs w:val="22"/>
        </w:rPr>
        <w:t xml:space="preserve">Objednatel je oprávněn </w:t>
      </w:r>
      <w:r w:rsidR="00A3721B">
        <w:rPr>
          <w:rStyle w:val="slostrnky"/>
          <w:sz w:val="22"/>
          <w:szCs w:val="22"/>
        </w:rPr>
        <w:t>požadovat po</w:t>
      </w:r>
      <w:r>
        <w:rPr>
          <w:rStyle w:val="slostrnky"/>
          <w:sz w:val="22"/>
          <w:szCs w:val="22"/>
        </w:rPr>
        <w:t xml:space="preserve"> zhotoviteli </w:t>
      </w:r>
      <w:r w:rsidR="008171F4">
        <w:rPr>
          <w:rStyle w:val="slostrnky"/>
          <w:sz w:val="22"/>
          <w:szCs w:val="22"/>
        </w:rPr>
        <w:t xml:space="preserve">úhradu </w:t>
      </w:r>
      <w:r>
        <w:rPr>
          <w:rStyle w:val="slostrnky"/>
          <w:sz w:val="22"/>
          <w:szCs w:val="22"/>
        </w:rPr>
        <w:t>smluvní pokut</w:t>
      </w:r>
      <w:r w:rsidR="008171F4">
        <w:rPr>
          <w:rStyle w:val="slostrnky"/>
          <w:sz w:val="22"/>
          <w:szCs w:val="22"/>
        </w:rPr>
        <w:t>y</w:t>
      </w:r>
      <w:r>
        <w:rPr>
          <w:rStyle w:val="slostrnky"/>
          <w:sz w:val="22"/>
          <w:szCs w:val="22"/>
        </w:rPr>
        <w:t xml:space="preserve"> za porušení povinnosti zhotovitele sjednané v</w:t>
      </w:r>
      <w:r w:rsidR="00796550">
        <w:rPr>
          <w:rStyle w:val="slostrnky"/>
          <w:sz w:val="22"/>
          <w:szCs w:val="22"/>
        </w:rPr>
        <w:t> </w:t>
      </w:r>
      <w:r>
        <w:rPr>
          <w:rStyle w:val="slostrnky"/>
          <w:sz w:val="22"/>
          <w:szCs w:val="22"/>
        </w:rPr>
        <w:t>čl. IV. odst. 7</w:t>
      </w:r>
      <w:r w:rsidR="008171F4">
        <w:rPr>
          <w:rStyle w:val="slostrnky"/>
          <w:sz w:val="22"/>
          <w:szCs w:val="22"/>
        </w:rPr>
        <w:t xml:space="preserve"> této smlouvy</w:t>
      </w:r>
      <w:r>
        <w:rPr>
          <w:rStyle w:val="slostrnky"/>
          <w:sz w:val="22"/>
          <w:szCs w:val="22"/>
        </w:rPr>
        <w:t>. Smluvní pokuta se stanovuje ve výši 5.000 Kč za každý případ porušení</w:t>
      </w:r>
      <w:r w:rsidR="008171F4">
        <w:rPr>
          <w:rStyle w:val="slostrnky"/>
          <w:sz w:val="22"/>
          <w:szCs w:val="22"/>
        </w:rPr>
        <w:t xml:space="preserve"> uvedené povinnosti</w:t>
      </w:r>
      <w:r>
        <w:rPr>
          <w:rStyle w:val="slostrnky"/>
          <w:sz w:val="22"/>
          <w:szCs w:val="22"/>
        </w:rPr>
        <w:t xml:space="preserve">. </w:t>
      </w:r>
    </w:p>
    <w:p w14:paraId="2E065E78" w14:textId="654CDA86" w:rsidR="00EB627A" w:rsidRDefault="00EB627A" w:rsidP="002501A2">
      <w:pPr>
        <w:numPr>
          <w:ilvl w:val="0"/>
          <w:numId w:val="5"/>
        </w:numPr>
        <w:tabs>
          <w:tab w:val="clear" w:pos="397"/>
        </w:tabs>
        <w:spacing w:after="120"/>
        <w:ind w:left="426" w:hanging="426"/>
        <w:jc w:val="both"/>
        <w:rPr>
          <w:rStyle w:val="slostrnky"/>
          <w:sz w:val="22"/>
          <w:szCs w:val="22"/>
        </w:rPr>
      </w:pPr>
      <w:r>
        <w:rPr>
          <w:rStyle w:val="slostrnky"/>
          <w:sz w:val="22"/>
          <w:szCs w:val="22"/>
        </w:rPr>
        <w:t xml:space="preserve">Objednatel je oprávněn </w:t>
      </w:r>
      <w:r w:rsidR="00A3721B">
        <w:rPr>
          <w:rStyle w:val="slostrnky"/>
          <w:sz w:val="22"/>
          <w:szCs w:val="22"/>
        </w:rPr>
        <w:t>požadovat po</w:t>
      </w:r>
      <w:r>
        <w:rPr>
          <w:rStyle w:val="slostrnky"/>
          <w:sz w:val="22"/>
          <w:szCs w:val="22"/>
        </w:rPr>
        <w:t xml:space="preserve"> zhotoviteli </w:t>
      </w:r>
      <w:r w:rsidR="0002025F">
        <w:rPr>
          <w:rStyle w:val="slostrnky"/>
          <w:sz w:val="22"/>
          <w:szCs w:val="22"/>
        </w:rPr>
        <w:t xml:space="preserve">úhradu </w:t>
      </w:r>
      <w:r>
        <w:rPr>
          <w:rStyle w:val="slostrnky"/>
          <w:sz w:val="22"/>
          <w:szCs w:val="22"/>
        </w:rPr>
        <w:t>smluvní pokut</w:t>
      </w:r>
      <w:r w:rsidR="0002025F">
        <w:rPr>
          <w:rStyle w:val="slostrnky"/>
          <w:sz w:val="22"/>
          <w:szCs w:val="22"/>
        </w:rPr>
        <w:t>y</w:t>
      </w:r>
      <w:r>
        <w:rPr>
          <w:rStyle w:val="slostrnky"/>
          <w:sz w:val="22"/>
          <w:szCs w:val="22"/>
        </w:rPr>
        <w:t xml:space="preserve"> za porušení povinnosti zhotovitele sjednané v</w:t>
      </w:r>
      <w:r w:rsidR="00796550">
        <w:rPr>
          <w:rStyle w:val="slostrnky"/>
          <w:sz w:val="22"/>
          <w:szCs w:val="22"/>
        </w:rPr>
        <w:t> </w:t>
      </w:r>
      <w:r>
        <w:rPr>
          <w:rStyle w:val="slostrnky"/>
          <w:sz w:val="22"/>
          <w:szCs w:val="22"/>
        </w:rPr>
        <w:t>čl. IV. odst. 14</w:t>
      </w:r>
      <w:r w:rsidR="008171F4">
        <w:rPr>
          <w:rStyle w:val="slostrnky"/>
          <w:sz w:val="22"/>
          <w:szCs w:val="22"/>
        </w:rPr>
        <w:t xml:space="preserve"> této smlouvy</w:t>
      </w:r>
      <w:r>
        <w:rPr>
          <w:rStyle w:val="slostrnky"/>
          <w:sz w:val="22"/>
          <w:szCs w:val="22"/>
        </w:rPr>
        <w:t xml:space="preserve">. Smluvní pokuta se stanovuje ve výši </w:t>
      </w:r>
      <w:r w:rsidR="00B05BF3">
        <w:rPr>
          <w:rStyle w:val="slostrnky"/>
          <w:sz w:val="22"/>
          <w:szCs w:val="22"/>
        </w:rPr>
        <w:t>1</w:t>
      </w:r>
      <w:r>
        <w:rPr>
          <w:rStyle w:val="slostrnky"/>
          <w:sz w:val="22"/>
          <w:szCs w:val="22"/>
        </w:rPr>
        <w:t>.000 Kč za každý případ porušení</w:t>
      </w:r>
      <w:r w:rsidR="008171F4">
        <w:rPr>
          <w:rStyle w:val="slostrnky"/>
          <w:sz w:val="22"/>
          <w:szCs w:val="22"/>
        </w:rPr>
        <w:t xml:space="preserve"> uvedené povinnosti</w:t>
      </w:r>
      <w:r>
        <w:rPr>
          <w:rStyle w:val="slostrnky"/>
          <w:sz w:val="22"/>
          <w:szCs w:val="22"/>
        </w:rPr>
        <w:t xml:space="preserve">. </w:t>
      </w:r>
    </w:p>
    <w:p w14:paraId="18F41A69" w14:textId="0C198395" w:rsidR="00EB627A" w:rsidRDefault="00EB627A" w:rsidP="002501A2">
      <w:pPr>
        <w:numPr>
          <w:ilvl w:val="0"/>
          <w:numId w:val="5"/>
        </w:numPr>
        <w:tabs>
          <w:tab w:val="clear" w:pos="397"/>
        </w:tabs>
        <w:spacing w:after="120"/>
        <w:ind w:left="426" w:hanging="426"/>
        <w:jc w:val="both"/>
        <w:rPr>
          <w:rStyle w:val="slostrnky"/>
          <w:sz w:val="22"/>
          <w:szCs w:val="22"/>
        </w:rPr>
      </w:pPr>
      <w:r>
        <w:rPr>
          <w:rStyle w:val="slostrnky"/>
          <w:sz w:val="22"/>
          <w:szCs w:val="22"/>
        </w:rPr>
        <w:t xml:space="preserve">Objednatel je oprávněn </w:t>
      </w:r>
      <w:r w:rsidR="00A3721B">
        <w:rPr>
          <w:rStyle w:val="slostrnky"/>
          <w:sz w:val="22"/>
          <w:szCs w:val="22"/>
        </w:rPr>
        <w:t>požadovat po</w:t>
      </w:r>
      <w:r>
        <w:rPr>
          <w:rStyle w:val="slostrnky"/>
          <w:sz w:val="22"/>
          <w:szCs w:val="22"/>
        </w:rPr>
        <w:t xml:space="preserve"> zhotoviteli </w:t>
      </w:r>
      <w:r w:rsidR="0002025F">
        <w:rPr>
          <w:rStyle w:val="slostrnky"/>
          <w:sz w:val="22"/>
          <w:szCs w:val="22"/>
        </w:rPr>
        <w:t xml:space="preserve">úhradu </w:t>
      </w:r>
      <w:r>
        <w:rPr>
          <w:rStyle w:val="slostrnky"/>
          <w:sz w:val="22"/>
          <w:szCs w:val="22"/>
        </w:rPr>
        <w:t>smluvní pokut</w:t>
      </w:r>
      <w:r w:rsidR="00F70A7E">
        <w:rPr>
          <w:rStyle w:val="slostrnky"/>
          <w:sz w:val="22"/>
          <w:szCs w:val="22"/>
        </w:rPr>
        <w:t>y</w:t>
      </w:r>
      <w:r>
        <w:rPr>
          <w:rStyle w:val="slostrnky"/>
          <w:sz w:val="22"/>
          <w:szCs w:val="22"/>
        </w:rPr>
        <w:t xml:space="preserve"> ve výši </w:t>
      </w:r>
      <w:r w:rsidR="004D10B6">
        <w:rPr>
          <w:rStyle w:val="slostrnky"/>
          <w:sz w:val="22"/>
          <w:szCs w:val="22"/>
        </w:rPr>
        <w:t>5</w:t>
      </w:r>
      <w:r>
        <w:rPr>
          <w:rStyle w:val="slostrnky"/>
          <w:sz w:val="22"/>
          <w:szCs w:val="22"/>
        </w:rPr>
        <w:t>.000 Kč</w:t>
      </w:r>
      <w:r w:rsidR="00B6162D">
        <w:rPr>
          <w:rStyle w:val="slostrnky"/>
          <w:sz w:val="22"/>
          <w:szCs w:val="22"/>
        </w:rPr>
        <w:t xml:space="preserve">, </w:t>
      </w:r>
      <w:r>
        <w:rPr>
          <w:rStyle w:val="slostrnky"/>
          <w:sz w:val="22"/>
          <w:szCs w:val="22"/>
        </w:rPr>
        <w:t>pokud zhotovitel neobsadí</w:t>
      </w:r>
      <w:r w:rsidR="005568F3">
        <w:rPr>
          <w:rStyle w:val="slostrnky"/>
          <w:sz w:val="22"/>
          <w:szCs w:val="22"/>
        </w:rPr>
        <w:t xml:space="preserve"> jakoukoliv</w:t>
      </w:r>
      <w:r>
        <w:rPr>
          <w:rStyle w:val="slostrnky"/>
          <w:sz w:val="22"/>
          <w:szCs w:val="22"/>
        </w:rPr>
        <w:t xml:space="preserve"> směnu </w:t>
      </w:r>
      <w:r w:rsidR="005568F3">
        <w:rPr>
          <w:rStyle w:val="slostrnky"/>
          <w:sz w:val="22"/>
          <w:szCs w:val="22"/>
        </w:rPr>
        <w:t>ani jedním pracovníkem</w:t>
      </w:r>
      <w:r w:rsidR="00B5769B">
        <w:rPr>
          <w:rStyle w:val="slostrnky"/>
          <w:sz w:val="22"/>
          <w:szCs w:val="22"/>
        </w:rPr>
        <w:t>,</w:t>
      </w:r>
      <w:r w:rsidR="00B6162D">
        <w:rPr>
          <w:rStyle w:val="slostrnky"/>
          <w:sz w:val="22"/>
          <w:szCs w:val="22"/>
        </w:rPr>
        <w:t xml:space="preserve"> a to za každý případ porušení</w:t>
      </w:r>
      <w:r w:rsidR="0002025F">
        <w:rPr>
          <w:rStyle w:val="slostrnky"/>
          <w:sz w:val="22"/>
          <w:szCs w:val="22"/>
        </w:rPr>
        <w:t xml:space="preserve"> uvedené povinnosti.</w:t>
      </w:r>
    </w:p>
    <w:p w14:paraId="4DACE937" w14:textId="6AD317E9" w:rsidR="00EB627A" w:rsidRDefault="00B6162D" w:rsidP="002501A2">
      <w:pPr>
        <w:numPr>
          <w:ilvl w:val="0"/>
          <w:numId w:val="5"/>
        </w:numPr>
        <w:tabs>
          <w:tab w:val="clear" w:pos="397"/>
        </w:tabs>
        <w:spacing w:after="120"/>
        <w:ind w:left="426" w:hanging="426"/>
        <w:jc w:val="both"/>
        <w:rPr>
          <w:rStyle w:val="slostrnky"/>
          <w:sz w:val="22"/>
          <w:szCs w:val="22"/>
        </w:rPr>
      </w:pPr>
      <w:r>
        <w:rPr>
          <w:rStyle w:val="slostrnky"/>
          <w:sz w:val="22"/>
          <w:szCs w:val="22"/>
        </w:rPr>
        <w:t xml:space="preserve">Objednatel je oprávněn </w:t>
      </w:r>
      <w:r w:rsidR="00A3721B">
        <w:rPr>
          <w:rStyle w:val="slostrnky"/>
          <w:sz w:val="22"/>
          <w:szCs w:val="22"/>
        </w:rPr>
        <w:t>požadovat po</w:t>
      </w:r>
      <w:r>
        <w:rPr>
          <w:rStyle w:val="slostrnky"/>
          <w:sz w:val="22"/>
          <w:szCs w:val="22"/>
        </w:rPr>
        <w:t xml:space="preserve"> zhotoviteli </w:t>
      </w:r>
      <w:r w:rsidR="0002025F">
        <w:rPr>
          <w:rStyle w:val="slostrnky"/>
          <w:sz w:val="22"/>
          <w:szCs w:val="22"/>
        </w:rPr>
        <w:t xml:space="preserve">úhradu </w:t>
      </w:r>
      <w:r>
        <w:rPr>
          <w:rStyle w:val="slostrnky"/>
          <w:sz w:val="22"/>
          <w:szCs w:val="22"/>
        </w:rPr>
        <w:t>smluvní pokut</w:t>
      </w:r>
      <w:r w:rsidR="00F70A7E">
        <w:rPr>
          <w:rStyle w:val="slostrnky"/>
          <w:sz w:val="22"/>
          <w:szCs w:val="22"/>
        </w:rPr>
        <w:t xml:space="preserve">y </w:t>
      </w:r>
      <w:r>
        <w:rPr>
          <w:rStyle w:val="slostrnky"/>
          <w:sz w:val="22"/>
          <w:szCs w:val="22"/>
        </w:rPr>
        <w:t>za porušení povinnosti zhotovitele</w:t>
      </w:r>
      <w:r w:rsidR="00796550">
        <w:rPr>
          <w:rStyle w:val="slostrnky"/>
          <w:sz w:val="22"/>
          <w:szCs w:val="22"/>
        </w:rPr>
        <w:t> </w:t>
      </w:r>
      <w:r w:rsidR="00F70A7E">
        <w:rPr>
          <w:rStyle w:val="slostrnky"/>
          <w:sz w:val="22"/>
          <w:szCs w:val="22"/>
        </w:rPr>
        <w:t xml:space="preserve">předložit objednateli na žádost </w:t>
      </w:r>
      <w:r w:rsidR="00695F38">
        <w:rPr>
          <w:rStyle w:val="slostrnky"/>
          <w:sz w:val="22"/>
          <w:szCs w:val="22"/>
        </w:rPr>
        <w:t xml:space="preserve">objednatele </w:t>
      </w:r>
      <w:r w:rsidR="00F70A7E">
        <w:rPr>
          <w:rStyle w:val="slostrnky"/>
          <w:sz w:val="22"/>
          <w:szCs w:val="22"/>
        </w:rPr>
        <w:t>listinu prokazující pojištění zhotovitele </w:t>
      </w:r>
      <w:r w:rsidR="00695F38">
        <w:rPr>
          <w:rStyle w:val="slostrnky"/>
          <w:sz w:val="22"/>
          <w:szCs w:val="22"/>
        </w:rPr>
        <w:t xml:space="preserve">dle </w:t>
      </w:r>
      <w:r>
        <w:rPr>
          <w:rStyle w:val="slostrnky"/>
          <w:sz w:val="22"/>
          <w:szCs w:val="22"/>
        </w:rPr>
        <w:t>čl. X. odst. 3</w:t>
      </w:r>
      <w:r w:rsidR="0002025F">
        <w:rPr>
          <w:rStyle w:val="slostrnky"/>
          <w:sz w:val="22"/>
          <w:szCs w:val="22"/>
        </w:rPr>
        <w:t xml:space="preserve"> této smlouvy</w:t>
      </w:r>
      <w:r>
        <w:rPr>
          <w:rStyle w:val="slostrnky"/>
          <w:sz w:val="22"/>
          <w:szCs w:val="22"/>
        </w:rPr>
        <w:t xml:space="preserve">. Smluvní pokuta se stanovuje ve výši </w:t>
      </w:r>
      <w:r w:rsidR="004D10B6">
        <w:rPr>
          <w:rStyle w:val="slostrnky"/>
          <w:sz w:val="22"/>
          <w:szCs w:val="22"/>
        </w:rPr>
        <w:t>5</w:t>
      </w:r>
      <w:r>
        <w:rPr>
          <w:rStyle w:val="slostrnky"/>
          <w:sz w:val="22"/>
          <w:szCs w:val="22"/>
        </w:rPr>
        <w:t>.000 Kč za každý případ porušení</w:t>
      </w:r>
      <w:r w:rsidR="0002025F">
        <w:rPr>
          <w:rStyle w:val="slostrnky"/>
          <w:sz w:val="22"/>
          <w:szCs w:val="22"/>
        </w:rPr>
        <w:t xml:space="preserve"> uvedené povinnosti</w:t>
      </w:r>
      <w:r>
        <w:rPr>
          <w:rStyle w:val="slostrnky"/>
          <w:sz w:val="22"/>
          <w:szCs w:val="22"/>
        </w:rPr>
        <w:t xml:space="preserve">. </w:t>
      </w:r>
    </w:p>
    <w:p w14:paraId="53416032" w14:textId="38731C73" w:rsidR="00110F4B" w:rsidRDefault="00110F4B" w:rsidP="002501A2">
      <w:pPr>
        <w:numPr>
          <w:ilvl w:val="0"/>
          <w:numId w:val="5"/>
        </w:numPr>
        <w:tabs>
          <w:tab w:val="clear" w:pos="397"/>
        </w:tabs>
        <w:spacing w:after="120"/>
        <w:ind w:left="426" w:hanging="426"/>
        <w:jc w:val="both"/>
        <w:rPr>
          <w:rStyle w:val="slostrnky"/>
          <w:sz w:val="22"/>
          <w:szCs w:val="22"/>
        </w:rPr>
      </w:pPr>
      <w:r>
        <w:rPr>
          <w:rStyle w:val="slostrnky"/>
          <w:sz w:val="22"/>
          <w:szCs w:val="22"/>
        </w:rPr>
        <w:t xml:space="preserve">Objednatel je oprávněn požadovat po zhotoviteli úhradu smluvní pokuty za porušení povinnosti zajistit, </w:t>
      </w:r>
      <w:r w:rsidRPr="006C220C">
        <w:rPr>
          <w:sz w:val="22"/>
          <w:szCs w:val="22"/>
        </w:rPr>
        <w:t xml:space="preserve">aby </w:t>
      </w:r>
      <w:r w:rsidR="000D29BE">
        <w:rPr>
          <w:sz w:val="22"/>
          <w:szCs w:val="22"/>
        </w:rPr>
        <w:t>pracovníci</w:t>
      </w:r>
      <w:r>
        <w:rPr>
          <w:sz w:val="22"/>
          <w:szCs w:val="22"/>
        </w:rPr>
        <w:t>, kteří se budou podílet na poskytování Služeb,</w:t>
      </w:r>
      <w:r w:rsidRPr="006C220C">
        <w:rPr>
          <w:sz w:val="22"/>
          <w:szCs w:val="22"/>
        </w:rPr>
        <w:t xml:space="preserve"> nepožívali před a</w:t>
      </w:r>
      <w:r>
        <w:rPr>
          <w:sz w:val="22"/>
          <w:szCs w:val="22"/>
        </w:rPr>
        <w:t>ni</w:t>
      </w:r>
      <w:r w:rsidRPr="006C220C">
        <w:rPr>
          <w:sz w:val="22"/>
          <w:szCs w:val="22"/>
        </w:rPr>
        <w:t xml:space="preserve"> při provádění Služeb alkoholické nápoje ani neužívali jiné omamné látky</w:t>
      </w:r>
      <w:r>
        <w:rPr>
          <w:sz w:val="22"/>
          <w:szCs w:val="22"/>
        </w:rPr>
        <w:t xml:space="preserve"> ve smyslu čl. IV.</w:t>
      </w:r>
      <w:r>
        <w:rPr>
          <w:sz w:val="22"/>
          <w:szCs w:val="22"/>
        </w:rPr>
        <w:fldChar w:fldCharType="begin"/>
      </w:r>
      <w:r>
        <w:rPr>
          <w:sz w:val="22"/>
          <w:szCs w:val="22"/>
        </w:rPr>
        <w:instrText xml:space="preserve"> REF _Ref107410834 \r \h </w:instrText>
      </w:r>
      <w:r>
        <w:rPr>
          <w:sz w:val="22"/>
          <w:szCs w:val="22"/>
        </w:rPr>
      </w:r>
      <w:r>
        <w:rPr>
          <w:sz w:val="22"/>
          <w:szCs w:val="22"/>
        </w:rPr>
        <w:fldChar w:fldCharType="separate"/>
      </w:r>
      <w:r w:rsidR="002C3F1A">
        <w:rPr>
          <w:sz w:val="22"/>
          <w:szCs w:val="22"/>
        </w:rPr>
        <w:t>15</w:t>
      </w:r>
      <w:r>
        <w:rPr>
          <w:sz w:val="22"/>
          <w:szCs w:val="22"/>
        </w:rPr>
        <w:fldChar w:fldCharType="end"/>
      </w:r>
      <w:r>
        <w:rPr>
          <w:sz w:val="22"/>
          <w:szCs w:val="22"/>
        </w:rPr>
        <w:t xml:space="preserve"> této smlouvy. Smluvní pokuta se stanovuje ve výši </w:t>
      </w:r>
      <w:r>
        <w:rPr>
          <w:rStyle w:val="slostrnky"/>
          <w:sz w:val="22"/>
          <w:szCs w:val="22"/>
        </w:rPr>
        <w:t>5.000 Kč za každý případ porušení uvedené povinnosti.</w:t>
      </w:r>
    </w:p>
    <w:p w14:paraId="03102D24" w14:textId="7E11CB72" w:rsidR="00EA0421" w:rsidRDefault="00EA0421" w:rsidP="002501A2">
      <w:pPr>
        <w:numPr>
          <w:ilvl w:val="0"/>
          <w:numId w:val="5"/>
        </w:numPr>
        <w:tabs>
          <w:tab w:val="clear" w:pos="397"/>
        </w:tabs>
        <w:spacing w:after="120"/>
        <w:ind w:left="426" w:hanging="426"/>
        <w:jc w:val="both"/>
        <w:rPr>
          <w:rStyle w:val="slostrnky"/>
          <w:sz w:val="22"/>
          <w:szCs w:val="22"/>
        </w:rPr>
      </w:pPr>
      <w:r>
        <w:rPr>
          <w:rStyle w:val="slostrnky"/>
          <w:sz w:val="22"/>
          <w:szCs w:val="22"/>
        </w:rPr>
        <w:t>Objednatel je povinen zaznamenávat zjištěné nedostatky v</w:t>
      </w:r>
      <w:r w:rsidR="00796550">
        <w:rPr>
          <w:rStyle w:val="slostrnky"/>
          <w:sz w:val="22"/>
          <w:szCs w:val="22"/>
        </w:rPr>
        <w:t> </w:t>
      </w:r>
      <w:r>
        <w:rPr>
          <w:rStyle w:val="slostrnky"/>
          <w:sz w:val="22"/>
          <w:szCs w:val="22"/>
        </w:rPr>
        <w:t>podkladech pro fakturaci. Na neuvedené reklamace nebude brán zřetel. V</w:t>
      </w:r>
      <w:r w:rsidR="00796550">
        <w:rPr>
          <w:rStyle w:val="slostrnky"/>
          <w:sz w:val="22"/>
          <w:szCs w:val="22"/>
        </w:rPr>
        <w:t> </w:t>
      </w:r>
      <w:r>
        <w:rPr>
          <w:rStyle w:val="slostrnky"/>
          <w:sz w:val="22"/>
          <w:szCs w:val="22"/>
        </w:rPr>
        <w:t xml:space="preserve">podkladech pro fakturaci smluvní strany </w:t>
      </w:r>
      <w:proofErr w:type="gramStart"/>
      <w:r>
        <w:rPr>
          <w:rStyle w:val="slostrnky"/>
          <w:sz w:val="22"/>
          <w:szCs w:val="22"/>
        </w:rPr>
        <w:t>vyznačí</w:t>
      </w:r>
      <w:proofErr w:type="gramEnd"/>
      <w:r>
        <w:rPr>
          <w:rStyle w:val="slostrnky"/>
          <w:sz w:val="22"/>
          <w:szCs w:val="22"/>
        </w:rPr>
        <w:t xml:space="preserve"> termín </w:t>
      </w:r>
      <w:r w:rsidRPr="00160247">
        <w:rPr>
          <w:rStyle w:val="slostrnky"/>
          <w:sz w:val="22"/>
          <w:szCs w:val="22"/>
        </w:rPr>
        <w:t xml:space="preserve">projednání reklamace a termín odstranění </w:t>
      </w:r>
      <w:r w:rsidR="00FB784E" w:rsidRPr="00160247">
        <w:rPr>
          <w:rStyle w:val="slostrnky"/>
          <w:sz w:val="22"/>
          <w:szCs w:val="22"/>
        </w:rPr>
        <w:t>závady</w:t>
      </w:r>
      <w:r w:rsidR="00FB784E">
        <w:rPr>
          <w:rStyle w:val="slostrnky"/>
          <w:sz w:val="22"/>
          <w:szCs w:val="22"/>
        </w:rPr>
        <w:t>. Zjištěné nedostatky odstraní zhotovitel bez zbytečného odkladu. V</w:t>
      </w:r>
      <w:r w:rsidR="00796550">
        <w:rPr>
          <w:rStyle w:val="slostrnky"/>
          <w:sz w:val="22"/>
          <w:szCs w:val="22"/>
        </w:rPr>
        <w:t> </w:t>
      </w:r>
      <w:r w:rsidR="00FB784E">
        <w:rPr>
          <w:rStyle w:val="slostrnky"/>
          <w:sz w:val="22"/>
          <w:szCs w:val="22"/>
        </w:rPr>
        <w:t xml:space="preserve">případě řádného a včasného odstranění nedostatku nebude objednatel uplatňovat smluvní pokutu podle čl. </w:t>
      </w:r>
      <w:r w:rsidR="00160247">
        <w:rPr>
          <w:rStyle w:val="slostrnky"/>
          <w:sz w:val="22"/>
          <w:szCs w:val="22"/>
        </w:rPr>
        <w:t>VII.</w:t>
      </w:r>
      <w:r w:rsidR="00FB784E">
        <w:rPr>
          <w:rStyle w:val="slostrnky"/>
          <w:sz w:val="22"/>
          <w:szCs w:val="22"/>
        </w:rPr>
        <w:t xml:space="preserve"> odst. 1 této smlouvy.</w:t>
      </w:r>
    </w:p>
    <w:p w14:paraId="40E77C71" w14:textId="0188B1D2" w:rsidR="00C428A5" w:rsidRDefault="00C428A5" w:rsidP="002501A2">
      <w:pPr>
        <w:numPr>
          <w:ilvl w:val="0"/>
          <w:numId w:val="5"/>
        </w:numPr>
        <w:tabs>
          <w:tab w:val="clear" w:pos="397"/>
        </w:tabs>
        <w:spacing w:after="120"/>
        <w:ind w:left="426" w:hanging="426"/>
        <w:jc w:val="both"/>
        <w:rPr>
          <w:rStyle w:val="slostrnky"/>
          <w:sz w:val="22"/>
          <w:szCs w:val="22"/>
        </w:rPr>
      </w:pPr>
      <w:r w:rsidRPr="002851DB">
        <w:rPr>
          <w:rStyle w:val="slostrnky"/>
          <w:sz w:val="22"/>
          <w:szCs w:val="22"/>
        </w:rPr>
        <w:t xml:space="preserve">Smluvní strany se dohodly, že zaplacení smluvní pokuty podle této smlouvy nezbavuje povinnou stranu povinnosti splnit svůj </w:t>
      </w:r>
      <w:r w:rsidR="008171F4">
        <w:rPr>
          <w:rStyle w:val="slostrnky"/>
          <w:sz w:val="22"/>
          <w:szCs w:val="22"/>
        </w:rPr>
        <w:t>závazek zajištěný předmětnou smluvní pokutou</w:t>
      </w:r>
      <w:r w:rsidRPr="002851DB">
        <w:rPr>
          <w:rStyle w:val="slostrnky"/>
          <w:sz w:val="22"/>
          <w:szCs w:val="22"/>
        </w:rPr>
        <w:t>, případně nahradit újmu (včetně škody) vzniklou porušením povinnosti, ke které se smluvní pokuta vztahuje</w:t>
      </w:r>
      <w:r w:rsidR="008171F4">
        <w:rPr>
          <w:rStyle w:val="slostrnky"/>
          <w:sz w:val="22"/>
          <w:szCs w:val="22"/>
        </w:rPr>
        <w:t>, v</w:t>
      </w:r>
      <w:r w:rsidR="00796550">
        <w:rPr>
          <w:rStyle w:val="slostrnky"/>
          <w:sz w:val="22"/>
          <w:szCs w:val="22"/>
        </w:rPr>
        <w:t> </w:t>
      </w:r>
      <w:r w:rsidR="008171F4">
        <w:rPr>
          <w:rStyle w:val="slostrnky"/>
          <w:sz w:val="22"/>
          <w:szCs w:val="22"/>
        </w:rPr>
        <w:t>plné výši</w:t>
      </w:r>
      <w:r w:rsidRPr="002851DB">
        <w:rPr>
          <w:rStyle w:val="slostrnky"/>
          <w:sz w:val="22"/>
          <w:szCs w:val="22"/>
        </w:rPr>
        <w:t xml:space="preserve">. Smluvní strany se výslovně dohodly na </w:t>
      </w:r>
      <w:r w:rsidR="00CE44E3" w:rsidRPr="002851DB">
        <w:rPr>
          <w:rStyle w:val="slostrnky"/>
          <w:sz w:val="22"/>
          <w:szCs w:val="22"/>
        </w:rPr>
        <w:t xml:space="preserve">vyloučení aplikace ustanovení </w:t>
      </w:r>
      <w:r w:rsidR="00CE44E3" w:rsidRPr="00F951E8">
        <w:rPr>
          <w:rStyle w:val="slostrnky"/>
          <w:sz w:val="22"/>
          <w:szCs w:val="22"/>
        </w:rPr>
        <w:t>§ </w:t>
      </w:r>
      <w:r w:rsidRPr="00F951E8">
        <w:rPr>
          <w:rStyle w:val="slostrnky"/>
          <w:sz w:val="22"/>
          <w:szCs w:val="22"/>
        </w:rPr>
        <w:t>2051 věta druhá občanského zákoníku na jejich vztahy založené touto smlouvou.</w:t>
      </w:r>
    </w:p>
    <w:p w14:paraId="1C38651D" w14:textId="4571EDB3" w:rsidR="00346DCA" w:rsidRPr="00F80F4A" w:rsidRDefault="00247D75" w:rsidP="00346DCA">
      <w:pPr>
        <w:jc w:val="center"/>
        <w:rPr>
          <w:rStyle w:val="slostrnky"/>
          <w:b/>
          <w:bCs/>
          <w:sz w:val="22"/>
          <w:szCs w:val="22"/>
        </w:rPr>
      </w:pPr>
      <w:r w:rsidRPr="00F80F4A">
        <w:rPr>
          <w:rStyle w:val="slostrnky"/>
          <w:b/>
          <w:bCs/>
          <w:sz w:val="22"/>
          <w:szCs w:val="22"/>
        </w:rPr>
        <w:t>VIII.</w:t>
      </w:r>
    </w:p>
    <w:p w14:paraId="743D5D51" w14:textId="2974BE62" w:rsidR="00F9381C" w:rsidRPr="00F80F4A" w:rsidRDefault="00F9381C" w:rsidP="00346DCA">
      <w:pPr>
        <w:jc w:val="center"/>
        <w:rPr>
          <w:rStyle w:val="slostrnky"/>
          <w:b/>
          <w:bCs/>
          <w:sz w:val="22"/>
          <w:szCs w:val="22"/>
        </w:rPr>
      </w:pPr>
      <w:r w:rsidRPr="00F80F4A">
        <w:rPr>
          <w:rStyle w:val="slostrnky"/>
          <w:b/>
          <w:bCs/>
          <w:sz w:val="22"/>
          <w:szCs w:val="22"/>
        </w:rPr>
        <w:t>Odstoupení od smlouvy</w:t>
      </w:r>
      <w:r w:rsidR="008A1D20" w:rsidRPr="00F80F4A">
        <w:rPr>
          <w:rStyle w:val="slostrnky"/>
          <w:b/>
          <w:bCs/>
          <w:sz w:val="22"/>
          <w:szCs w:val="22"/>
        </w:rPr>
        <w:t xml:space="preserve"> a povinnosti při ukončení smlouvy</w:t>
      </w:r>
    </w:p>
    <w:p w14:paraId="7527DC54" w14:textId="090C3C11" w:rsidR="00DF1B60" w:rsidRPr="00FB784E" w:rsidRDefault="00E31C3C" w:rsidP="002501A2">
      <w:pPr>
        <w:pStyle w:val="Odstavecseseznamem"/>
        <w:numPr>
          <w:ilvl w:val="0"/>
          <w:numId w:val="12"/>
        </w:numPr>
        <w:spacing w:before="240"/>
        <w:ind w:left="425" w:hanging="426"/>
        <w:contextualSpacing w:val="0"/>
        <w:jc w:val="both"/>
        <w:rPr>
          <w:rStyle w:val="slostrnky"/>
          <w:sz w:val="22"/>
          <w:szCs w:val="22"/>
        </w:rPr>
      </w:pPr>
      <w:r w:rsidRPr="00FB784E">
        <w:rPr>
          <w:rStyle w:val="slostrnky"/>
          <w:sz w:val="22"/>
          <w:szCs w:val="22"/>
        </w:rPr>
        <w:t>Objednatel je oprávněn odstoupit od této smlouvy v</w:t>
      </w:r>
      <w:r w:rsidR="00796550">
        <w:rPr>
          <w:rStyle w:val="slostrnky"/>
          <w:sz w:val="22"/>
          <w:szCs w:val="22"/>
        </w:rPr>
        <w:t> </w:t>
      </w:r>
      <w:r w:rsidRPr="00FB784E">
        <w:rPr>
          <w:rStyle w:val="slostrnky"/>
          <w:sz w:val="22"/>
          <w:szCs w:val="22"/>
        </w:rPr>
        <w:t>případě podstatného porušení smluvních povinností</w:t>
      </w:r>
      <w:r w:rsidR="00E2366A">
        <w:rPr>
          <w:rStyle w:val="slostrnky"/>
          <w:sz w:val="22"/>
          <w:szCs w:val="22"/>
        </w:rPr>
        <w:t xml:space="preserve"> zhotovitelem </w:t>
      </w:r>
      <w:r w:rsidRPr="00FB784E">
        <w:rPr>
          <w:rStyle w:val="slostrnky"/>
          <w:sz w:val="22"/>
          <w:szCs w:val="22"/>
        </w:rPr>
        <w:t>nebo v</w:t>
      </w:r>
      <w:r w:rsidR="00796550">
        <w:rPr>
          <w:rStyle w:val="slostrnky"/>
          <w:sz w:val="22"/>
          <w:szCs w:val="22"/>
        </w:rPr>
        <w:t> </w:t>
      </w:r>
      <w:r w:rsidRPr="00FB784E">
        <w:rPr>
          <w:rStyle w:val="slostrnky"/>
          <w:sz w:val="22"/>
          <w:szCs w:val="22"/>
        </w:rPr>
        <w:t xml:space="preserve">případech stanovených zákonem. Za podstatně porušení smluvních povinností </w:t>
      </w:r>
      <w:r w:rsidR="00E2366A">
        <w:rPr>
          <w:rStyle w:val="slostrnky"/>
          <w:sz w:val="22"/>
          <w:szCs w:val="22"/>
        </w:rPr>
        <w:t xml:space="preserve">zhotovitelem </w:t>
      </w:r>
      <w:r w:rsidRPr="00FB784E">
        <w:rPr>
          <w:rStyle w:val="slostrnky"/>
          <w:sz w:val="22"/>
          <w:szCs w:val="22"/>
        </w:rPr>
        <w:t>se považuje zejména</w:t>
      </w:r>
      <w:r w:rsidR="00E2366A">
        <w:rPr>
          <w:rStyle w:val="slostrnky"/>
          <w:sz w:val="22"/>
          <w:szCs w:val="22"/>
        </w:rPr>
        <w:t>, nikoliv však výlučně</w:t>
      </w:r>
      <w:r w:rsidRPr="00FB784E">
        <w:rPr>
          <w:rStyle w:val="slostrnky"/>
          <w:sz w:val="22"/>
          <w:szCs w:val="22"/>
        </w:rPr>
        <w:t>:</w:t>
      </w:r>
    </w:p>
    <w:p w14:paraId="374E7A99" w14:textId="4BCAAD35" w:rsidR="00E31C3C" w:rsidRPr="00FB784E" w:rsidRDefault="00796550" w:rsidP="00F80F4A">
      <w:pPr>
        <w:pStyle w:val="Odstavecseseznamem"/>
        <w:numPr>
          <w:ilvl w:val="0"/>
          <w:numId w:val="13"/>
        </w:numPr>
        <w:spacing w:before="120"/>
        <w:ind w:left="782" w:hanging="357"/>
        <w:contextualSpacing w:val="0"/>
        <w:jc w:val="both"/>
        <w:rPr>
          <w:rStyle w:val="slostrnky"/>
          <w:sz w:val="22"/>
          <w:szCs w:val="22"/>
        </w:rPr>
      </w:pPr>
      <w:r>
        <w:rPr>
          <w:rStyle w:val="slostrnky"/>
          <w:sz w:val="22"/>
          <w:szCs w:val="22"/>
        </w:rPr>
        <w:t xml:space="preserve">Pokud zhotovitel neobsadí </w:t>
      </w:r>
      <w:r w:rsidR="00465584">
        <w:rPr>
          <w:rStyle w:val="slostrnky"/>
          <w:sz w:val="22"/>
          <w:szCs w:val="22"/>
        </w:rPr>
        <w:t xml:space="preserve">jakoukoliv </w:t>
      </w:r>
      <w:r>
        <w:rPr>
          <w:rStyle w:val="slostrnky"/>
          <w:sz w:val="22"/>
          <w:szCs w:val="22"/>
        </w:rPr>
        <w:t>směnu ani jedním pracovníkem</w:t>
      </w:r>
      <w:r w:rsidR="00235D68">
        <w:rPr>
          <w:rStyle w:val="slostrnky"/>
          <w:sz w:val="22"/>
          <w:szCs w:val="22"/>
        </w:rPr>
        <w:t>. Směnou se přitom rozumí předem stanoven</w:t>
      </w:r>
      <w:r w:rsidR="00465584">
        <w:rPr>
          <w:rStyle w:val="slostrnky"/>
          <w:sz w:val="22"/>
          <w:szCs w:val="22"/>
        </w:rPr>
        <w:t>ý</w:t>
      </w:r>
      <w:r w:rsidR="00235D68">
        <w:rPr>
          <w:rStyle w:val="slostrnky"/>
          <w:sz w:val="22"/>
          <w:szCs w:val="22"/>
        </w:rPr>
        <w:t xml:space="preserve"> </w:t>
      </w:r>
      <w:r w:rsidR="00465584">
        <w:rPr>
          <w:rStyle w:val="slostrnky"/>
          <w:sz w:val="22"/>
          <w:szCs w:val="22"/>
        </w:rPr>
        <w:t>čas úklidu dle přílohy č. 2 této smlouvy</w:t>
      </w:r>
      <w:r w:rsidR="00235D68">
        <w:rPr>
          <w:rStyle w:val="slostrnky"/>
          <w:sz w:val="22"/>
          <w:szCs w:val="22"/>
        </w:rPr>
        <w:t>, po kter</w:t>
      </w:r>
      <w:r w:rsidR="00465584">
        <w:rPr>
          <w:rStyle w:val="slostrnky"/>
          <w:sz w:val="22"/>
          <w:szCs w:val="22"/>
        </w:rPr>
        <w:t>ý</w:t>
      </w:r>
      <w:r w:rsidR="00235D68">
        <w:rPr>
          <w:rStyle w:val="slostrnky"/>
          <w:sz w:val="22"/>
          <w:szCs w:val="22"/>
        </w:rPr>
        <w:t xml:space="preserve"> mají pracovníci zhotovitele vykonávat v objektech Služby</w:t>
      </w:r>
      <w:r w:rsidR="00711280" w:rsidRPr="00FB784E">
        <w:rPr>
          <w:rStyle w:val="slostrnky"/>
          <w:sz w:val="22"/>
          <w:szCs w:val="22"/>
        </w:rPr>
        <w:t>;</w:t>
      </w:r>
    </w:p>
    <w:p w14:paraId="13C29397" w14:textId="110BDBC6" w:rsidR="00711280" w:rsidRPr="00FB784E" w:rsidRDefault="000D29BE" w:rsidP="00F80F4A">
      <w:pPr>
        <w:pStyle w:val="Odstavecseseznamem"/>
        <w:numPr>
          <w:ilvl w:val="0"/>
          <w:numId w:val="13"/>
        </w:numPr>
        <w:spacing w:before="120"/>
        <w:ind w:left="782" w:hanging="357"/>
        <w:contextualSpacing w:val="0"/>
        <w:jc w:val="both"/>
        <w:rPr>
          <w:rStyle w:val="slostrnky"/>
          <w:sz w:val="22"/>
          <w:szCs w:val="22"/>
        </w:rPr>
      </w:pPr>
      <w:r>
        <w:rPr>
          <w:rStyle w:val="slostrnky"/>
          <w:sz w:val="22"/>
          <w:szCs w:val="22"/>
        </w:rPr>
        <w:t>Pracovník</w:t>
      </w:r>
      <w:r w:rsidR="003A3401" w:rsidRPr="00C759F9">
        <w:rPr>
          <w:rStyle w:val="slostrnky"/>
          <w:sz w:val="22"/>
          <w:szCs w:val="22"/>
        </w:rPr>
        <w:t xml:space="preserve"> </w:t>
      </w:r>
      <w:r w:rsidR="00711280" w:rsidRPr="00C759F9">
        <w:rPr>
          <w:rStyle w:val="slostrnky"/>
          <w:sz w:val="22"/>
          <w:szCs w:val="22"/>
        </w:rPr>
        <w:t xml:space="preserve">je při </w:t>
      </w:r>
      <w:r w:rsidR="00D83474" w:rsidRPr="00C759F9">
        <w:rPr>
          <w:rStyle w:val="slostrnky"/>
          <w:sz w:val="22"/>
          <w:szCs w:val="22"/>
        </w:rPr>
        <w:t xml:space="preserve">poskytování </w:t>
      </w:r>
      <w:r w:rsidR="00711280" w:rsidRPr="00C759F9">
        <w:rPr>
          <w:rStyle w:val="slostrnky"/>
          <w:sz w:val="22"/>
          <w:szCs w:val="22"/>
        </w:rPr>
        <w:t>Služeb pod vlivem alkoholu</w:t>
      </w:r>
      <w:r w:rsidR="004C7887" w:rsidRPr="00480427">
        <w:rPr>
          <w:rStyle w:val="slostrnky"/>
          <w:sz w:val="22"/>
          <w:szCs w:val="22"/>
        </w:rPr>
        <w:t xml:space="preserve"> a/nebo</w:t>
      </w:r>
      <w:r w:rsidR="00C759F9">
        <w:rPr>
          <w:rStyle w:val="slostrnky"/>
          <w:sz w:val="22"/>
          <w:szCs w:val="22"/>
        </w:rPr>
        <w:t xml:space="preserve"> jiné</w:t>
      </w:r>
      <w:r w:rsidR="004C7887" w:rsidRPr="00480427">
        <w:rPr>
          <w:rStyle w:val="slostrnky"/>
          <w:sz w:val="22"/>
          <w:szCs w:val="22"/>
        </w:rPr>
        <w:t xml:space="preserve"> návykové látky</w:t>
      </w:r>
      <w:r w:rsidR="00D56DE3">
        <w:rPr>
          <w:rStyle w:val="slostrnky"/>
          <w:sz w:val="22"/>
          <w:szCs w:val="22"/>
        </w:rPr>
        <w:t xml:space="preserve"> nebo</w:t>
      </w:r>
      <w:r w:rsidR="00711280" w:rsidRPr="00C759F9">
        <w:rPr>
          <w:rStyle w:val="slostrnky"/>
          <w:sz w:val="22"/>
          <w:szCs w:val="22"/>
        </w:rPr>
        <w:t xml:space="preserve"> se na výzvu oprávněné osoby objednatele </w:t>
      </w:r>
      <w:r w:rsidR="006C220C">
        <w:rPr>
          <w:rStyle w:val="slostrnky"/>
          <w:sz w:val="22"/>
          <w:szCs w:val="22"/>
        </w:rPr>
        <w:t>nepodrobí</w:t>
      </w:r>
      <w:r w:rsidR="00C759F9">
        <w:rPr>
          <w:rStyle w:val="slostrnky"/>
          <w:sz w:val="22"/>
          <w:szCs w:val="22"/>
        </w:rPr>
        <w:t xml:space="preserve"> </w:t>
      </w:r>
      <w:r w:rsidR="006C220C">
        <w:rPr>
          <w:rStyle w:val="slostrnky"/>
          <w:sz w:val="22"/>
          <w:szCs w:val="22"/>
        </w:rPr>
        <w:t xml:space="preserve">bezprostředně a/nebo vůbec </w:t>
      </w:r>
      <w:r w:rsidR="00711280" w:rsidRPr="00C759F9">
        <w:rPr>
          <w:rStyle w:val="slostrnky"/>
          <w:sz w:val="22"/>
          <w:szCs w:val="22"/>
        </w:rPr>
        <w:t xml:space="preserve">zkoušce </w:t>
      </w:r>
      <w:r w:rsidR="006C220C">
        <w:rPr>
          <w:rStyle w:val="slostrnky"/>
          <w:sz w:val="22"/>
          <w:szCs w:val="22"/>
        </w:rPr>
        <w:t>dle čl. IV.</w:t>
      </w:r>
      <w:r w:rsidR="006C220C">
        <w:rPr>
          <w:rStyle w:val="slostrnky"/>
          <w:sz w:val="22"/>
          <w:szCs w:val="22"/>
        </w:rPr>
        <w:fldChar w:fldCharType="begin"/>
      </w:r>
      <w:r w:rsidR="006C220C">
        <w:rPr>
          <w:rStyle w:val="slostrnky"/>
          <w:sz w:val="22"/>
          <w:szCs w:val="22"/>
        </w:rPr>
        <w:instrText xml:space="preserve"> REF _Ref107409722 \r \h </w:instrText>
      </w:r>
      <w:r w:rsidR="006C220C">
        <w:rPr>
          <w:rStyle w:val="slostrnky"/>
          <w:sz w:val="22"/>
          <w:szCs w:val="22"/>
        </w:rPr>
      </w:r>
      <w:r w:rsidR="006C220C">
        <w:rPr>
          <w:rStyle w:val="slostrnky"/>
          <w:sz w:val="22"/>
          <w:szCs w:val="22"/>
        </w:rPr>
        <w:fldChar w:fldCharType="separate"/>
      </w:r>
      <w:r w:rsidR="002C3F1A">
        <w:rPr>
          <w:rStyle w:val="slostrnky"/>
          <w:sz w:val="22"/>
          <w:szCs w:val="22"/>
        </w:rPr>
        <w:t>15</w:t>
      </w:r>
      <w:r w:rsidR="006C220C">
        <w:rPr>
          <w:rStyle w:val="slostrnky"/>
          <w:sz w:val="22"/>
          <w:szCs w:val="22"/>
        </w:rPr>
        <w:fldChar w:fldCharType="end"/>
      </w:r>
      <w:r w:rsidR="006C220C">
        <w:rPr>
          <w:rStyle w:val="slostrnky"/>
          <w:sz w:val="22"/>
          <w:szCs w:val="22"/>
        </w:rPr>
        <w:t xml:space="preserve"> této smlouvy</w:t>
      </w:r>
      <w:r w:rsidR="00711280" w:rsidRPr="00FB784E">
        <w:rPr>
          <w:rStyle w:val="slostrnky"/>
          <w:sz w:val="22"/>
          <w:szCs w:val="22"/>
        </w:rPr>
        <w:t>;</w:t>
      </w:r>
    </w:p>
    <w:p w14:paraId="08AAF410" w14:textId="0EFAF5FA" w:rsidR="00711280" w:rsidRPr="00FB784E" w:rsidRDefault="00711280" w:rsidP="00F80F4A">
      <w:pPr>
        <w:pStyle w:val="Odstavecseseznamem"/>
        <w:numPr>
          <w:ilvl w:val="0"/>
          <w:numId w:val="13"/>
        </w:numPr>
        <w:spacing w:before="120"/>
        <w:ind w:left="782" w:hanging="357"/>
        <w:contextualSpacing w:val="0"/>
        <w:jc w:val="both"/>
        <w:rPr>
          <w:rStyle w:val="slostrnky"/>
          <w:sz w:val="22"/>
          <w:szCs w:val="22"/>
        </w:rPr>
      </w:pPr>
      <w:r w:rsidRPr="00FB784E">
        <w:rPr>
          <w:rStyle w:val="slostrnky"/>
          <w:sz w:val="22"/>
          <w:szCs w:val="22"/>
        </w:rPr>
        <w:t xml:space="preserve">Pokud je </w:t>
      </w:r>
      <w:r w:rsidR="000D29BE">
        <w:rPr>
          <w:rStyle w:val="slostrnky"/>
          <w:sz w:val="22"/>
          <w:szCs w:val="22"/>
        </w:rPr>
        <w:t>pracovníkovi</w:t>
      </w:r>
      <w:r w:rsidRPr="00FB784E">
        <w:rPr>
          <w:rStyle w:val="slostrnky"/>
          <w:sz w:val="22"/>
          <w:szCs w:val="22"/>
        </w:rPr>
        <w:t xml:space="preserve"> prokázána krádež</w:t>
      </w:r>
      <w:r w:rsidR="00F71F54" w:rsidRPr="00FB784E">
        <w:rPr>
          <w:rStyle w:val="slostrnky"/>
          <w:sz w:val="22"/>
          <w:szCs w:val="22"/>
        </w:rPr>
        <w:t xml:space="preserve"> majetku objednatele nebo pokus </w:t>
      </w:r>
      <w:r w:rsidR="00AF394E" w:rsidRPr="00FB784E">
        <w:rPr>
          <w:rStyle w:val="slostrnky"/>
          <w:sz w:val="22"/>
          <w:szCs w:val="22"/>
        </w:rPr>
        <w:t>o</w:t>
      </w:r>
      <w:r w:rsidR="00F71F54" w:rsidRPr="00FB784E">
        <w:rPr>
          <w:rStyle w:val="slostrnky"/>
          <w:sz w:val="22"/>
          <w:szCs w:val="22"/>
        </w:rPr>
        <w:t xml:space="preserve"> ni;</w:t>
      </w:r>
    </w:p>
    <w:p w14:paraId="558D6E55" w14:textId="1C916858" w:rsidR="00F71F54" w:rsidRPr="00FB784E" w:rsidRDefault="00F71F54" w:rsidP="00F80F4A">
      <w:pPr>
        <w:pStyle w:val="Odstavecseseznamem"/>
        <w:numPr>
          <w:ilvl w:val="0"/>
          <w:numId w:val="13"/>
        </w:numPr>
        <w:spacing w:before="120"/>
        <w:ind w:left="782" w:hanging="357"/>
        <w:contextualSpacing w:val="0"/>
        <w:jc w:val="both"/>
        <w:rPr>
          <w:rStyle w:val="slostrnky"/>
          <w:sz w:val="22"/>
          <w:szCs w:val="22"/>
        </w:rPr>
      </w:pPr>
      <w:r w:rsidRPr="00FB784E">
        <w:rPr>
          <w:rStyle w:val="slostrnky"/>
          <w:sz w:val="22"/>
          <w:szCs w:val="22"/>
        </w:rPr>
        <w:lastRenderedPageBreak/>
        <w:t>Nepovolená manipulace zhotovitele</w:t>
      </w:r>
      <w:r w:rsidR="004E6B9B">
        <w:rPr>
          <w:rStyle w:val="slostrnky"/>
          <w:sz w:val="22"/>
          <w:szCs w:val="22"/>
        </w:rPr>
        <w:t xml:space="preserve">, resp. </w:t>
      </w:r>
      <w:r w:rsidR="000D29BE">
        <w:rPr>
          <w:rStyle w:val="slostrnky"/>
          <w:sz w:val="22"/>
          <w:szCs w:val="22"/>
        </w:rPr>
        <w:t>pracovníků</w:t>
      </w:r>
      <w:r w:rsidR="004E6B9B">
        <w:rPr>
          <w:rStyle w:val="slostrnky"/>
          <w:sz w:val="22"/>
          <w:szCs w:val="22"/>
        </w:rPr>
        <w:t>,</w:t>
      </w:r>
      <w:r w:rsidRPr="00FB784E">
        <w:rPr>
          <w:rStyle w:val="slostrnky"/>
          <w:sz w:val="22"/>
          <w:szCs w:val="22"/>
        </w:rPr>
        <w:t xml:space="preserve"> s výpočetní technikou objednatele;</w:t>
      </w:r>
    </w:p>
    <w:p w14:paraId="0C530AF5" w14:textId="4CBB3064" w:rsidR="00F71F54" w:rsidRPr="00FB784E" w:rsidRDefault="00442ACE" w:rsidP="00F80F4A">
      <w:pPr>
        <w:pStyle w:val="Odstavecseseznamem"/>
        <w:numPr>
          <w:ilvl w:val="0"/>
          <w:numId w:val="13"/>
        </w:numPr>
        <w:spacing w:before="120"/>
        <w:ind w:left="782" w:hanging="357"/>
        <w:contextualSpacing w:val="0"/>
        <w:jc w:val="both"/>
        <w:rPr>
          <w:rStyle w:val="slostrnky"/>
          <w:sz w:val="22"/>
          <w:szCs w:val="22"/>
        </w:rPr>
      </w:pPr>
      <w:r>
        <w:rPr>
          <w:rStyle w:val="slostrnky"/>
          <w:sz w:val="22"/>
          <w:szCs w:val="22"/>
        </w:rPr>
        <w:t>Jakékoliv</w:t>
      </w:r>
      <w:r w:rsidRPr="00FB784E">
        <w:rPr>
          <w:rStyle w:val="slostrnky"/>
          <w:sz w:val="22"/>
          <w:szCs w:val="22"/>
        </w:rPr>
        <w:t xml:space="preserve"> </w:t>
      </w:r>
      <w:r w:rsidR="00F71F54" w:rsidRPr="00FB784E">
        <w:rPr>
          <w:rStyle w:val="slostrnky"/>
          <w:sz w:val="22"/>
          <w:szCs w:val="22"/>
        </w:rPr>
        <w:t>porušení povinností zhotovitele, ze které vznikla objednateli škoda vyšší než 5 </w:t>
      </w:r>
      <w:proofErr w:type="gramStart"/>
      <w:r w:rsidR="00F71F54" w:rsidRPr="00FB784E">
        <w:rPr>
          <w:rStyle w:val="slostrnky"/>
          <w:sz w:val="22"/>
          <w:szCs w:val="22"/>
        </w:rPr>
        <w:t>000,</w:t>
      </w:r>
      <w:r w:rsidR="00F71F54" w:rsidRPr="00FB784E">
        <w:rPr>
          <w:rStyle w:val="slostrnky"/>
          <w:sz w:val="22"/>
          <w:szCs w:val="22"/>
        </w:rPr>
        <w:noBreakHyphen/>
      </w:r>
      <w:proofErr w:type="gramEnd"/>
      <w:r w:rsidR="00F71F54" w:rsidRPr="00FB784E">
        <w:rPr>
          <w:rStyle w:val="slostrnky"/>
          <w:sz w:val="22"/>
          <w:szCs w:val="22"/>
        </w:rPr>
        <w:t xml:space="preserve"> Kč;</w:t>
      </w:r>
    </w:p>
    <w:p w14:paraId="3B69C651" w14:textId="74760A1D" w:rsidR="008D62A9" w:rsidRDefault="00F71F54" w:rsidP="00F80F4A">
      <w:pPr>
        <w:pStyle w:val="Odstavecseseznamem"/>
        <w:numPr>
          <w:ilvl w:val="0"/>
          <w:numId w:val="13"/>
        </w:numPr>
        <w:spacing w:before="120"/>
        <w:ind w:left="782" w:hanging="357"/>
        <w:contextualSpacing w:val="0"/>
        <w:jc w:val="both"/>
        <w:rPr>
          <w:rStyle w:val="slostrnky"/>
          <w:sz w:val="22"/>
          <w:szCs w:val="22"/>
        </w:rPr>
      </w:pPr>
      <w:r w:rsidRPr="00FB784E">
        <w:rPr>
          <w:rStyle w:val="slostrnky"/>
          <w:sz w:val="22"/>
          <w:szCs w:val="22"/>
        </w:rPr>
        <w:t xml:space="preserve">Zhotovitel neinformuje objednatele o změně nebo zániku </w:t>
      </w:r>
      <w:r w:rsidR="00465584">
        <w:rPr>
          <w:rStyle w:val="slostrnky"/>
          <w:sz w:val="22"/>
          <w:szCs w:val="22"/>
        </w:rPr>
        <w:t xml:space="preserve">závazků z </w:t>
      </w:r>
      <w:r w:rsidRPr="00FB784E">
        <w:rPr>
          <w:rStyle w:val="slostrnky"/>
          <w:sz w:val="22"/>
          <w:szCs w:val="22"/>
        </w:rPr>
        <w:t xml:space="preserve">pojistné smlouvy dle čl. </w:t>
      </w:r>
      <w:r w:rsidR="00AF394E" w:rsidRPr="00FB784E">
        <w:rPr>
          <w:rStyle w:val="slostrnky"/>
          <w:sz w:val="22"/>
          <w:szCs w:val="22"/>
        </w:rPr>
        <w:t>X. odst. 3</w:t>
      </w:r>
      <w:r w:rsidR="00442ACE">
        <w:rPr>
          <w:rStyle w:val="slostrnky"/>
          <w:sz w:val="22"/>
          <w:szCs w:val="22"/>
        </w:rPr>
        <w:t xml:space="preserve"> bez zbytečného odkladu</w:t>
      </w:r>
      <w:r w:rsidR="00AF394E" w:rsidRPr="00FB784E">
        <w:rPr>
          <w:rStyle w:val="slostrnky"/>
          <w:sz w:val="22"/>
          <w:szCs w:val="22"/>
        </w:rPr>
        <w:t>.</w:t>
      </w:r>
      <w:r w:rsidR="00E2366A">
        <w:rPr>
          <w:rStyle w:val="slostrnky"/>
          <w:sz w:val="22"/>
          <w:szCs w:val="22"/>
        </w:rPr>
        <w:t xml:space="preserve">; </w:t>
      </w:r>
    </w:p>
    <w:p w14:paraId="0616FB06" w14:textId="7BDBF0CF" w:rsidR="00F71F54" w:rsidRPr="00FB784E" w:rsidRDefault="008D62A9" w:rsidP="00F80F4A">
      <w:pPr>
        <w:pStyle w:val="Odstavecseseznamem"/>
        <w:numPr>
          <w:ilvl w:val="0"/>
          <w:numId w:val="13"/>
        </w:numPr>
        <w:spacing w:before="120"/>
        <w:ind w:left="782" w:hanging="357"/>
        <w:contextualSpacing w:val="0"/>
        <w:jc w:val="both"/>
        <w:rPr>
          <w:rStyle w:val="slostrnky"/>
          <w:sz w:val="22"/>
          <w:szCs w:val="22"/>
        </w:rPr>
      </w:pPr>
      <w:r>
        <w:rPr>
          <w:rStyle w:val="slostrnky"/>
          <w:sz w:val="22"/>
          <w:szCs w:val="22"/>
        </w:rPr>
        <w:t xml:space="preserve">Porušení kterékoliv z povinností zhotovitele dle čl. X.3 této smlouvy; </w:t>
      </w:r>
    </w:p>
    <w:p w14:paraId="24A684EE" w14:textId="443C4B7D" w:rsidR="001F2BFB" w:rsidRDefault="00F71F54" w:rsidP="00F80F4A">
      <w:pPr>
        <w:pStyle w:val="Odstavecseseznamem"/>
        <w:numPr>
          <w:ilvl w:val="0"/>
          <w:numId w:val="13"/>
        </w:numPr>
        <w:spacing w:before="120"/>
        <w:ind w:left="782" w:hanging="357"/>
        <w:contextualSpacing w:val="0"/>
        <w:jc w:val="both"/>
        <w:rPr>
          <w:rStyle w:val="slostrnky"/>
          <w:sz w:val="22"/>
          <w:szCs w:val="22"/>
        </w:rPr>
      </w:pPr>
      <w:r w:rsidRPr="00FB784E">
        <w:rPr>
          <w:rStyle w:val="slostrnky"/>
          <w:sz w:val="22"/>
          <w:szCs w:val="22"/>
        </w:rPr>
        <w:t xml:space="preserve">Poskytnutí nepravdivých informací v rámci zadávacího řízení, které mohly ovlivnit výběr </w:t>
      </w:r>
      <w:r w:rsidR="00442ACE">
        <w:rPr>
          <w:rStyle w:val="slostrnky"/>
          <w:sz w:val="22"/>
          <w:szCs w:val="22"/>
        </w:rPr>
        <w:t>vybraného dodavatele</w:t>
      </w:r>
      <w:r w:rsidR="001F2BFB">
        <w:rPr>
          <w:rStyle w:val="slostrnky"/>
          <w:sz w:val="22"/>
          <w:szCs w:val="22"/>
        </w:rPr>
        <w:t>; nebo</w:t>
      </w:r>
    </w:p>
    <w:p w14:paraId="10F1BB4B" w14:textId="03F71019" w:rsidR="00F71F54" w:rsidRPr="00FB784E" w:rsidRDefault="001F2BFB" w:rsidP="00F80F4A">
      <w:pPr>
        <w:pStyle w:val="Odstavecseseznamem"/>
        <w:numPr>
          <w:ilvl w:val="0"/>
          <w:numId w:val="13"/>
        </w:numPr>
        <w:spacing w:before="120"/>
        <w:ind w:left="782" w:hanging="357"/>
        <w:contextualSpacing w:val="0"/>
        <w:jc w:val="both"/>
        <w:rPr>
          <w:rStyle w:val="slostrnky"/>
          <w:sz w:val="22"/>
          <w:szCs w:val="22"/>
        </w:rPr>
      </w:pPr>
      <w:r>
        <w:rPr>
          <w:rStyle w:val="slostrnky"/>
          <w:sz w:val="22"/>
          <w:szCs w:val="22"/>
        </w:rPr>
        <w:t>Pokud zhotovitel nebo jeho poddodavatel bude orgánem veřejné moci uznám pravomocně vinným ze spáchání přestupku, popř. jiného obdobného protiprávního jednání, v řízení dle čl. IV.</w:t>
      </w:r>
      <w:r>
        <w:rPr>
          <w:rStyle w:val="slostrnky"/>
          <w:sz w:val="22"/>
          <w:szCs w:val="22"/>
        </w:rPr>
        <w:fldChar w:fldCharType="begin"/>
      </w:r>
      <w:r>
        <w:rPr>
          <w:rStyle w:val="slostrnky"/>
          <w:sz w:val="22"/>
          <w:szCs w:val="22"/>
        </w:rPr>
        <w:instrText xml:space="preserve"> REF _Ref107499627 \r \h </w:instrText>
      </w:r>
      <w:r>
        <w:rPr>
          <w:rStyle w:val="slostrnky"/>
          <w:sz w:val="22"/>
          <w:szCs w:val="22"/>
        </w:rPr>
      </w:r>
      <w:r>
        <w:rPr>
          <w:rStyle w:val="slostrnky"/>
          <w:sz w:val="22"/>
          <w:szCs w:val="22"/>
        </w:rPr>
        <w:fldChar w:fldCharType="separate"/>
      </w:r>
      <w:r w:rsidR="002C3F1A">
        <w:rPr>
          <w:rStyle w:val="slostrnky"/>
          <w:sz w:val="22"/>
          <w:szCs w:val="22"/>
        </w:rPr>
        <w:t>25</w:t>
      </w:r>
      <w:r>
        <w:rPr>
          <w:rStyle w:val="slostrnky"/>
          <w:sz w:val="22"/>
          <w:szCs w:val="22"/>
        </w:rPr>
        <w:fldChar w:fldCharType="end"/>
      </w:r>
      <w:r>
        <w:rPr>
          <w:rStyle w:val="slostrnky"/>
          <w:sz w:val="22"/>
          <w:szCs w:val="22"/>
        </w:rPr>
        <w:t xml:space="preserve"> této smlouvy</w:t>
      </w:r>
      <w:r w:rsidR="00F71F54" w:rsidRPr="00FB784E">
        <w:rPr>
          <w:rStyle w:val="slostrnky"/>
          <w:sz w:val="22"/>
          <w:szCs w:val="22"/>
        </w:rPr>
        <w:t>.</w:t>
      </w:r>
    </w:p>
    <w:p w14:paraId="56B499C7" w14:textId="51C8E248" w:rsidR="00DA02CD" w:rsidRDefault="001F7539" w:rsidP="002501A2">
      <w:pPr>
        <w:pStyle w:val="Odstavecseseznamem"/>
        <w:numPr>
          <w:ilvl w:val="0"/>
          <w:numId w:val="12"/>
        </w:numPr>
        <w:spacing w:before="240"/>
        <w:ind w:left="425" w:hanging="426"/>
        <w:contextualSpacing w:val="0"/>
        <w:jc w:val="both"/>
        <w:rPr>
          <w:rStyle w:val="slostrnky"/>
          <w:sz w:val="22"/>
          <w:szCs w:val="22"/>
        </w:rPr>
      </w:pPr>
      <w:r w:rsidRPr="002851DB">
        <w:rPr>
          <w:rStyle w:val="slostrnky"/>
          <w:sz w:val="22"/>
          <w:szCs w:val="22"/>
        </w:rPr>
        <w:t>Objednatel je oprávněn od smlouvy odstoupit</w:t>
      </w:r>
      <w:r w:rsidR="00DA02CD">
        <w:rPr>
          <w:rStyle w:val="slostrnky"/>
          <w:sz w:val="22"/>
          <w:szCs w:val="22"/>
        </w:rPr>
        <w:t xml:space="preserve"> rovněž i tehdy</w:t>
      </w:r>
      <w:r w:rsidRPr="002851DB">
        <w:rPr>
          <w:rStyle w:val="slostrnky"/>
          <w:sz w:val="22"/>
          <w:szCs w:val="22"/>
        </w:rPr>
        <w:t>, pokud</w:t>
      </w:r>
      <w:r w:rsidR="00DA02CD">
        <w:rPr>
          <w:rStyle w:val="slostrnky"/>
          <w:sz w:val="22"/>
          <w:szCs w:val="22"/>
        </w:rPr>
        <w:t xml:space="preserve">: </w:t>
      </w:r>
    </w:p>
    <w:p w14:paraId="319A8F60" w14:textId="5828C81C" w:rsidR="00DA02CD" w:rsidRDefault="001F7539" w:rsidP="00F80F4A">
      <w:pPr>
        <w:pStyle w:val="Odstavecseseznamem"/>
        <w:numPr>
          <w:ilvl w:val="0"/>
          <w:numId w:val="17"/>
        </w:numPr>
        <w:spacing w:before="120"/>
        <w:ind w:left="782" w:hanging="357"/>
        <w:contextualSpacing w:val="0"/>
        <w:jc w:val="both"/>
        <w:rPr>
          <w:rStyle w:val="slostrnky"/>
          <w:sz w:val="22"/>
          <w:szCs w:val="22"/>
        </w:rPr>
      </w:pPr>
      <w:r w:rsidRPr="002851DB">
        <w:rPr>
          <w:rStyle w:val="slostrnky"/>
          <w:sz w:val="22"/>
          <w:szCs w:val="22"/>
        </w:rPr>
        <w:t xml:space="preserve">bude zhotovitel v prodlení s provedením </w:t>
      </w:r>
      <w:r>
        <w:rPr>
          <w:rStyle w:val="slostrnky"/>
          <w:sz w:val="22"/>
          <w:szCs w:val="22"/>
        </w:rPr>
        <w:t>Služeb</w:t>
      </w:r>
      <w:r w:rsidR="004E6B9B">
        <w:rPr>
          <w:rStyle w:val="slostrnky"/>
          <w:sz w:val="22"/>
          <w:szCs w:val="22"/>
        </w:rPr>
        <w:t xml:space="preserve"> a/nebo jejich jakékoliv dílčí části</w:t>
      </w:r>
      <w:r w:rsidRPr="002851DB">
        <w:rPr>
          <w:rStyle w:val="slostrnky"/>
          <w:sz w:val="22"/>
          <w:szCs w:val="22"/>
        </w:rPr>
        <w:t xml:space="preserve"> dle této smlouvy </w:t>
      </w:r>
      <w:r>
        <w:rPr>
          <w:rStyle w:val="slostrnky"/>
          <w:sz w:val="22"/>
          <w:szCs w:val="22"/>
        </w:rPr>
        <w:t>déle</w:t>
      </w:r>
      <w:r w:rsidRPr="002851DB">
        <w:rPr>
          <w:rStyle w:val="slostrnky"/>
          <w:sz w:val="22"/>
          <w:szCs w:val="22"/>
        </w:rPr>
        <w:t xml:space="preserve"> než </w:t>
      </w:r>
      <w:r w:rsidR="0087208E">
        <w:rPr>
          <w:rStyle w:val="slostrnky"/>
          <w:sz w:val="22"/>
          <w:szCs w:val="22"/>
        </w:rPr>
        <w:t>14</w:t>
      </w:r>
      <w:r w:rsidRPr="002851DB">
        <w:rPr>
          <w:rStyle w:val="slostrnky"/>
          <w:sz w:val="22"/>
          <w:szCs w:val="22"/>
        </w:rPr>
        <w:t xml:space="preserve"> dní, </w:t>
      </w:r>
      <w:r w:rsidR="00DA02CD">
        <w:rPr>
          <w:rStyle w:val="slostrnky"/>
          <w:sz w:val="22"/>
          <w:szCs w:val="22"/>
        </w:rPr>
        <w:t xml:space="preserve">a to i tehdy </w:t>
      </w:r>
      <w:r w:rsidRPr="002851DB">
        <w:rPr>
          <w:rStyle w:val="slostrnky"/>
          <w:sz w:val="22"/>
          <w:szCs w:val="22"/>
        </w:rPr>
        <w:t xml:space="preserve">pokud by okolnosti vylučující odpovědnost zhotovitele trvaly </w:t>
      </w:r>
      <w:r>
        <w:rPr>
          <w:rStyle w:val="slostrnky"/>
          <w:sz w:val="22"/>
          <w:szCs w:val="22"/>
        </w:rPr>
        <w:t>déle</w:t>
      </w:r>
      <w:r w:rsidRPr="002851DB">
        <w:rPr>
          <w:rStyle w:val="slostrnky"/>
          <w:sz w:val="22"/>
          <w:szCs w:val="22"/>
        </w:rPr>
        <w:t xml:space="preserve"> než </w:t>
      </w:r>
      <w:r w:rsidR="0087208E">
        <w:rPr>
          <w:rStyle w:val="slostrnky"/>
          <w:sz w:val="22"/>
          <w:szCs w:val="22"/>
        </w:rPr>
        <w:t xml:space="preserve">14 </w:t>
      </w:r>
      <w:r w:rsidRPr="002851DB">
        <w:rPr>
          <w:rStyle w:val="slostrnky"/>
          <w:sz w:val="22"/>
          <w:szCs w:val="22"/>
        </w:rPr>
        <w:t xml:space="preserve">dní, </w:t>
      </w:r>
    </w:p>
    <w:p w14:paraId="0B36394B" w14:textId="4F40A000" w:rsidR="001F7539" w:rsidRDefault="00DA02CD" w:rsidP="00F80F4A">
      <w:pPr>
        <w:pStyle w:val="Odstavecseseznamem"/>
        <w:numPr>
          <w:ilvl w:val="0"/>
          <w:numId w:val="17"/>
        </w:numPr>
        <w:spacing w:before="120"/>
        <w:ind w:left="782" w:hanging="357"/>
        <w:contextualSpacing w:val="0"/>
        <w:jc w:val="both"/>
        <w:rPr>
          <w:rStyle w:val="slostrnky"/>
          <w:sz w:val="22"/>
          <w:szCs w:val="22"/>
        </w:rPr>
      </w:pPr>
      <w:r w:rsidRPr="00480427">
        <w:rPr>
          <w:sz w:val="22"/>
          <w:szCs w:val="22"/>
        </w:rPr>
        <w:t xml:space="preserve">bylo zahájeno insolvenční řízení vůči </w:t>
      </w:r>
      <w:r>
        <w:rPr>
          <w:sz w:val="22"/>
          <w:szCs w:val="22"/>
        </w:rPr>
        <w:t>zhotoviteli</w:t>
      </w:r>
      <w:r w:rsidRPr="00480427">
        <w:rPr>
          <w:sz w:val="22"/>
          <w:szCs w:val="22"/>
        </w:rPr>
        <w:t xml:space="preserve"> a/nebo bude prohlášen úpadek </w:t>
      </w:r>
      <w:r>
        <w:rPr>
          <w:sz w:val="22"/>
          <w:szCs w:val="22"/>
        </w:rPr>
        <w:t>zhotovitele</w:t>
      </w:r>
      <w:r w:rsidRPr="00480427">
        <w:rPr>
          <w:sz w:val="22"/>
          <w:szCs w:val="22"/>
        </w:rPr>
        <w:t xml:space="preserve"> a/nebo </w:t>
      </w:r>
      <w:r>
        <w:rPr>
          <w:sz w:val="22"/>
          <w:szCs w:val="22"/>
        </w:rPr>
        <w:t>zhotovitel</w:t>
      </w:r>
      <w:r w:rsidRPr="00480427">
        <w:rPr>
          <w:sz w:val="22"/>
          <w:szCs w:val="22"/>
        </w:rPr>
        <w:t xml:space="preserve"> vstoupí do likvidace, neprokáže-li </w:t>
      </w:r>
      <w:r>
        <w:rPr>
          <w:sz w:val="22"/>
          <w:szCs w:val="22"/>
        </w:rPr>
        <w:t>zhotovitel</w:t>
      </w:r>
      <w:r w:rsidRPr="00480427">
        <w:rPr>
          <w:sz w:val="22"/>
          <w:szCs w:val="22"/>
        </w:rPr>
        <w:t xml:space="preserve"> </w:t>
      </w:r>
      <w:r>
        <w:rPr>
          <w:sz w:val="22"/>
          <w:szCs w:val="22"/>
        </w:rPr>
        <w:t>o</w:t>
      </w:r>
      <w:r w:rsidRPr="00480427">
        <w:rPr>
          <w:sz w:val="22"/>
          <w:szCs w:val="22"/>
        </w:rPr>
        <w:t>bjednateli bez zbytečného odkladu, že takový návrh nebo úkon je svévolný a nedůvodný</w:t>
      </w:r>
      <w:r w:rsidR="001F7539" w:rsidRPr="002851DB">
        <w:rPr>
          <w:rStyle w:val="slostrnky"/>
          <w:sz w:val="22"/>
          <w:szCs w:val="22"/>
        </w:rPr>
        <w:t>.</w:t>
      </w:r>
    </w:p>
    <w:p w14:paraId="7E971DC9" w14:textId="7D470D2B" w:rsidR="00DF1B60" w:rsidRPr="00FB784E" w:rsidRDefault="00DF1B60" w:rsidP="002501A2">
      <w:pPr>
        <w:pStyle w:val="Odstavecseseznamem"/>
        <w:numPr>
          <w:ilvl w:val="0"/>
          <w:numId w:val="12"/>
        </w:numPr>
        <w:spacing w:before="240"/>
        <w:ind w:left="425" w:hanging="426"/>
        <w:contextualSpacing w:val="0"/>
        <w:jc w:val="both"/>
        <w:rPr>
          <w:rStyle w:val="slostrnky"/>
          <w:sz w:val="22"/>
          <w:szCs w:val="22"/>
        </w:rPr>
      </w:pPr>
      <w:r w:rsidRPr="00AF1D02">
        <w:rPr>
          <w:rStyle w:val="slostrnky"/>
          <w:sz w:val="22"/>
          <w:szCs w:val="22"/>
        </w:rPr>
        <w:t xml:space="preserve">Zhotovitel je oprávněn písemně odstoupit od smlouvy v případě prodlení objednatele s úhradou ceny </w:t>
      </w:r>
      <w:r w:rsidR="007C5215" w:rsidRPr="00AF1D02">
        <w:rPr>
          <w:rStyle w:val="slostrnky"/>
          <w:sz w:val="22"/>
          <w:szCs w:val="22"/>
        </w:rPr>
        <w:t xml:space="preserve">za Služby </w:t>
      </w:r>
      <w:r w:rsidRPr="00AF1D02">
        <w:rPr>
          <w:rStyle w:val="slostrnky"/>
          <w:sz w:val="22"/>
          <w:szCs w:val="22"/>
        </w:rPr>
        <w:t>delším</w:t>
      </w:r>
      <w:r w:rsidRPr="007C5215">
        <w:rPr>
          <w:rStyle w:val="slostrnky"/>
          <w:sz w:val="22"/>
          <w:szCs w:val="22"/>
        </w:rPr>
        <w:t xml:space="preserve"> než 90 kalendářních dnů, nezaplatí-li objednatel </w:t>
      </w:r>
      <w:r w:rsidR="00DA02CD" w:rsidRPr="007C5215">
        <w:rPr>
          <w:rStyle w:val="slostrnky"/>
          <w:sz w:val="22"/>
          <w:szCs w:val="22"/>
        </w:rPr>
        <w:t xml:space="preserve">předmětnou </w:t>
      </w:r>
      <w:r w:rsidRPr="007C5215">
        <w:rPr>
          <w:rStyle w:val="slostrnky"/>
          <w:sz w:val="22"/>
          <w:szCs w:val="22"/>
        </w:rPr>
        <w:t>cenu ani</w:t>
      </w:r>
      <w:r w:rsidR="00DA02CD" w:rsidRPr="007C5215">
        <w:rPr>
          <w:rStyle w:val="slostrnky"/>
          <w:sz w:val="22"/>
          <w:szCs w:val="22"/>
        </w:rPr>
        <w:t xml:space="preserve"> po vý</w:t>
      </w:r>
      <w:r w:rsidR="00DA02CD">
        <w:rPr>
          <w:rStyle w:val="slostrnky"/>
          <w:sz w:val="22"/>
          <w:szCs w:val="22"/>
        </w:rPr>
        <w:t>zvě a</w:t>
      </w:r>
      <w:r w:rsidRPr="00FB784E">
        <w:rPr>
          <w:rStyle w:val="slostrnky"/>
          <w:sz w:val="22"/>
          <w:szCs w:val="22"/>
        </w:rPr>
        <w:t xml:space="preserve"> v přiměřené náhradní lhůtě, která mu bude </w:t>
      </w:r>
      <w:r w:rsidR="00DA02CD">
        <w:rPr>
          <w:rStyle w:val="slostrnky"/>
          <w:sz w:val="22"/>
          <w:szCs w:val="22"/>
        </w:rPr>
        <w:t xml:space="preserve">za daným účelem </w:t>
      </w:r>
      <w:r w:rsidRPr="00FB784E">
        <w:rPr>
          <w:rStyle w:val="slostrnky"/>
          <w:sz w:val="22"/>
          <w:szCs w:val="22"/>
        </w:rPr>
        <w:t xml:space="preserve">zhotovitelem poskytnuta. </w:t>
      </w:r>
    </w:p>
    <w:p w14:paraId="49DED22D" w14:textId="56622979" w:rsidR="006112D6" w:rsidRDefault="006112D6" w:rsidP="002501A2">
      <w:pPr>
        <w:pStyle w:val="Odstavecseseznamem"/>
        <w:numPr>
          <w:ilvl w:val="0"/>
          <w:numId w:val="12"/>
        </w:numPr>
        <w:spacing w:before="240"/>
        <w:ind w:left="425" w:hanging="426"/>
        <w:contextualSpacing w:val="0"/>
        <w:jc w:val="both"/>
        <w:rPr>
          <w:rStyle w:val="slostrnky"/>
          <w:sz w:val="22"/>
          <w:szCs w:val="22"/>
        </w:rPr>
      </w:pPr>
      <w:r w:rsidRPr="00FB784E">
        <w:rPr>
          <w:rStyle w:val="slostrnky"/>
          <w:sz w:val="22"/>
          <w:szCs w:val="22"/>
        </w:rPr>
        <w:t xml:space="preserve">Objednatel je oprávněn odstoupit od smlouvy v případě opakovaného neplnění jakékoliv povinnosti </w:t>
      </w:r>
      <w:r w:rsidR="00DA02CD">
        <w:rPr>
          <w:rStyle w:val="slostrnky"/>
          <w:sz w:val="22"/>
          <w:szCs w:val="22"/>
        </w:rPr>
        <w:t>zhotovitele</w:t>
      </w:r>
      <w:r w:rsidR="00DA02CD" w:rsidRPr="00FB784E">
        <w:rPr>
          <w:rStyle w:val="slostrnky"/>
          <w:sz w:val="22"/>
          <w:szCs w:val="22"/>
        </w:rPr>
        <w:t xml:space="preserve"> </w:t>
      </w:r>
      <w:r w:rsidRPr="00FB784E">
        <w:rPr>
          <w:rStyle w:val="slostrnky"/>
          <w:sz w:val="22"/>
          <w:szCs w:val="22"/>
        </w:rPr>
        <w:t>vyplývající z této smlouvy nebo zákona. Opakovaným porušením se rozumí porušení minimálně 5x za měsíc jakékoliv povinnosti</w:t>
      </w:r>
      <w:r w:rsidR="00DA02CD">
        <w:rPr>
          <w:rStyle w:val="slostrnky"/>
          <w:sz w:val="22"/>
          <w:szCs w:val="22"/>
        </w:rPr>
        <w:t xml:space="preserve"> zhotovitel</w:t>
      </w:r>
      <w:r w:rsidRPr="00FB784E">
        <w:rPr>
          <w:rStyle w:val="slostrnky"/>
          <w:sz w:val="22"/>
          <w:szCs w:val="22"/>
        </w:rPr>
        <w:t xml:space="preserve">, aniž by se muselo jednat o porušení stejné povinnosti. </w:t>
      </w:r>
    </w:p>
    <w:p w14:paraId="0CF5694E" w14:textId="42DB47EA" w:rsidR="007C5215" w:rsidRDefault="005B03E6" w:rsidP="002501A2">
      <w:pPr>
        <w:pStyle w:val="Odstavecseseznamem"/>
        <w:numPr>
          <w:ilvl w:val="0"/>
          <w:numId w:val="12"/>
        </w:numPr>
        <w:spacing w:before="240"/>
        <w:ind w:left="425" w:hanging="426"/>
        <w:contextualSpacing w:val="0"/>
        <w:jc w:val="both"/>
        <w:rPr>
          <w:sz w:val="22"/>
          <w:szCs w:val="22"/>
        </w:rPr>
      </w:pPr>
      <w:r>
        <w:rPr>
          <w:sz w:val="22"/>
          <w:szCs w:val="22"/>
        </w:rPr>
        <w:t>Odstoupení je účinné</w:t>
      </w:r>
      <w:r w:rsidR="007C5215" w:rsidRPr="00480427">
        <w:rPr>
          <w:sz w:val="22"/>
          <w:szCs w:val="22"/>
        </w:rPr>
        <w:t xml:space="preserve"> k okamžiku doručení písemného oznámení o odstoupení od </w:t>
      </w:r>
      <w:r w:rsidR="007C5215">
        <w:rPr>
          <w:sz w:val="22"/>
          <w:szCs w:val="22"/>
        </w:rPr>
        <w:t>s</w:t>
      </w:r>
      <w:r w:rsidR="007C5215" w:rsidRPr="00480427">
        <w:rPr>
          <w:sz w:val="22"/>
          <w:szCs w:val="22"/>
        </w:rPr>
        <w:t xml:space="preserve">mlouvy druhé </w:t>
      </w:r>
      <w:r w:rsidR="007C5215">
        <w:rPr>
          <w:sz w:val="22"/>
          <w:szCs w:val="22"/>
        </w:rPr>
        <w:t>smluvní s</w:t>
      </w:r>
      <w:r w:rsidR="007C5215" w:rsidRPr="00480427">
        <w:rPr>
          <w:sz w:val="22"/>
          <w:szCs w:val="22"/>
        </w:rPr>
        <w:t>traně</w:t>
      </w:r>
      <w:r w:rsidR="00CC54C7">
        <w:rPr>
          <w:sz w:val="22"/>
          <w:szCs w:val="22"/>
        </w:rPr>
        <w:t xml:space="preserve">, a to s účinky ex </w:t>
      </w:r>
      <w:proofErr w:type="spellStart"/>
      <w:r w:rsidR="00CC54C7">
        <w:rPr>
          <w:sz w:val="22"/>
          <w:szCs w:val="22"/>
        </w:rPr>
        <w:t>nunc</w:t>
      </w:r>
      <w:proofErr w:type="spellEnd"/>
      <w:r w:rsidR="007C5215" w:rsidRPr="00480427">
        <w:rPr>
          <w:sz w:val="22"/>
          <w:szCs w:val="22"/>
        </w:rPr>
        <w:t>.</w:t>
      </w:r>
    </w:p>
    <w:p w14:paraId="07B34C58" w14:textId="0EDDE91E" w:rsidR="008A1D20" w:rsidRPr="00BA37E5" w:rsidRDefault="008A1D20" w:rsidP="00BA37E5">
      <w:pPr>
        <w:pStyle w:val="Odstavecseseznamem"/>
        <w:numPr>
          <w:ilvl w:val="0"/>
          <w:numId w:val="12"/>
        </w:numPr>
        <w:spacing w:before="240"/>
        <w:ind w:left="425" w:hanging="426"/>
        <w:contextualSpacing w:val="0"/>
        <w:jc w:val="both"/>
        <w:rPr>
          <w:rStyle w:val="slostrnky"/>
          <w:sz w:val="22"/>
          <w:szCs w:val="22"/>
        </w:rPr>
      </w:pPr>
      <w:r>
        <w:rPr>
          <w:sz w:val="22"/>
          <w:szCs w:val="22"/>
        </w:rPr>
        <w:t xml:space="preserve">Zhotovitel je </w:t>
      </w:r>
      <w:r w:rsidR="00BA37E5">
        <w:rPr>
          <w:sz w:val="22"/>
          <w:szCs w:val="22"/>
        </w:rPr>
        <w:t xml:space="preserve">ke dni ukončení </w:t>
      </w:r>
      <w:r>
        <w:rPr>
          <w:sz w:val="22"/>
          <w:szCs w:val="22"/>
        </w:rPr>
        <w:t>této Smlouvy povinen</w:t>
      </w:r>
      <w:r w:rsidR="00BA37E5">
        <w:rPr>
          <w:sz w:val="22"/>
          <w:szCs w:val="22"/>
        </w:rPr>
        <w:t xml:space="preserve"> </w:t>
      </w:r>
      <w:r w:rsidR="00BA37E5" w:rsidRPr="00BA37E5">
        <w:rPr>
          <w:rStyle w:val="slostrnky"/>
          <w:sz w:val="22"/>
          <w:szCs w:val="22"/>
        </w:rPr>
        <w:t>vyklidit prostory objednatele poskytnuté mu pro účely plnění této smlouvy dle čl. IV.</w:t>
      </w:r>
      <w:r w:rsidR="00BA37E5" w:rsidRPr="00BA37E5">
        <w:rPr>
          <w:rStyle w:val="slostrnky"/>
          <w:sz w:val="22"/>
          <w:szCs w:val="22"/>
        </w:rPr>
        <w:fldChar w:fldCharType="begin"/>
      </w:r>
      <w:r w:rsidR="00BA37E5" w:rsidRPr="00BA37E5">
        <w:rPr>
          <w:rStyle w:val="slostrnky"/>
          <w:sz w:val="22"/>
          <w:szCs w:val="22"/>
        </w:rPr>
        <w:instrText xml:space="preserve"> REF _Ref106957137 \r \h </w:instrText>
      </w:r>
      <w:r w:rsidR="00BA37E5" w:rsidRPr="00BA37E5">
        <w:rPr>
          <w:rStyle w:val="slostrnky"/>
          <w:sz w:val="22"/>
          <w:szCs w:val="22"/>
        </w:rPr>
      </w:r>
      <w:r w:rsidR="00BA37E5" w:rsidRPr="00BA37E5">
        <w:rPr>
          <w:rStyle w:val="slostrnky"/>
          <w:sz w:val="22"/>
          <w:szCs w:val="22"/>
        </w:rPr>
        <w:fldChar w:fldCharType="separate"/>
      </w:r>
      <w:r w:rsidR="002C3F1A">
        <w:rPr>
          <w:rStyle w:val="slostrnky"/>
          <w:sz w:val="22"/>
          <w:szCs w:val="22"/>
        </w:rPr>
        <w:t>21</w:t>
      </w:r>
      <w:r w:rsidR="00BA37E5" w:rsidRPr="00BA37E5">
        <w:rPr>
          <w:rStyle w:val="slostrnky"/>
          <w:sz w:val="22"/>
          <w:szCs w:val="22"/>
        </w:rPr>
        <w:fldChar w:fldCharType="end"/>
      </w:r>
      <w:r w:rsidR="00BA37E5" w:rsidRPr="00BA37E5">
        <w:rPr>
          <w:rStyle w:val="slostrnky"/>
          <w:sz w:val="22"/>
          <w:szCs w:val="22"/>
        </w:rPr>
        <w:t xml:space="preserve"> této smlouvy</w:t>
      </w:r>
      <w:r w:rsidR="005F32C7">
        <w:rPr>
          <w:rStyle w:val="slostrnky"/>
          <w:sz w:val="22"/>
          <w:szCs w:val="22"/>
        </w:rPr>
        <w:t>,</w:t>
      </w:r>
      <w:r w:rsidR="00BA37E5" w:rsidRPr="00BA37E5">
        <w:rPr>
          <w:rStyle w:val="slostrnky"/>
          <w:sz w:val="22"/>
          <w:szCs w:val="22"/>
        </w:rPr>
        <w:t xml:space="preserve"> tyto </w:t>
      </w:r>
      <w:r w:rsidR="005F32C7">
        <w:rPr>
          <w:rStyle w:val="slostrnky"/>
          <w:sz w:val="22"/>
          <w:szCs w:val="22"/>
        </w:rPr>
        <w:t xml:space="preserve">prostory </w:t>
      </w:r>
      <w:r w:rsidR="00BA37E5" w:rsidRPr="00BA37E5">
        <w:rPr>
          <w:rStyle w:val="slostrnky"/>
          <w:sz w:val="22"/>
          <w:szCs w:val="22"/>
        </w:rPr>
        <w:t>uvést do původního stavu</w:t>
      </w:r>
      <w:r w:rsidR="005F32C7">
        <w:rPr>
          <w:rStyle w:val="slostrnky"/>
          <w:sz w:val="22"/>
          <w:szCs w:val="22"/>
        </w:rPr>
        <w:t xml:space="preserve"> a vrátit objednateli také veškeré případně mu poskytnuté klíče od takových prostor</w:t>
      </w:r>
      <w:r w:rsidR="00BA37E5" w:rsidRPr="00BA37E5">
        <w:rPr>
          <w:rStyle w:val="slostrnky"/>
          <w:sz w:val="22"/>
          <w:szCs w:val="22"/>
        </w:rPr>
        <w:t>.</w:t>
      </w:r>
      <w:r w:rsidR="00BA37E5">
        <w:rPr>
          <w:rStyle w:val="slostrnky"/>
          <w:sz w:val="22"/>
          <w:szCs w:val="22"/>
        </w:rPr>
        <w:t xml:space="preserve"> </w:t>
      </w:r>
      <w:r w:rsidR="00F0288B">
        <w:rPr>
          <w:rStyle w:val="slostrnky"/>
          <w:sz w:val="22"/>
          <w:szCs w:val="22"/>
        </w:rPr>
        <w:t>V případě porušení uvedených povinnosti zhotovitelem je objednatel oprávněn vykonat předmětné činností na náklady zhotovitele a zhotovitel se zavazuje tyto náklady objednateli uhradit po obdržení příslušné faktury-daňového dokladu</w:t>
      </w:r>
      <w:r w:rsidR="00BA37E5">
        <w:rPr>
          <w:rStyle w:val="slostrnky"/>
          <w:sz w:val="22"/>
          <w:szCs w:val="22"/>
        </w:rPr>
        <w:t>.</w:t>
      </w:r>
    </w:p>
    <w:p w14:paraId="0A8B82E1" w14:textId="77777777" w:rsidR="00DF1B60" w:rsidRPr="00DF1B60" w:rsidRDefault="00DF1B60" w:rsidP="00DF1B60">
      <w:pPr>
        <w:pStyle w:val="Odstavecseseznamem"/>
        <w:spacing w:before="240"/>
        <w:ind w:left="425"/>
        <w:contextualSpacing w:val="0"/>
        <w:jc w:val="both"/>
        <w:rPr>
          <w:rStyle w:val="slostrnky"/>
          <w:b/>
          <w:bCs/>
        </w:rPr>
      </w:pPr>
    </w:p>
    <w:p w14:paraId="54C608CD" w14:textId="5AE2EA1C" w:rsidR="0071290B" w:rsidRPr="00AF1D02" w:rsidRDefault="00DD6E0D" w:rsidP="00DF1B60">
      <w:pPr>
        <w:pStyle w:val="Odstavecseseznamem"/>
        <w:spacing w:before="240"/>
        <w:ind w:left="426"/>
        <w:jc w:val="center"/>
        <w:rPr>
          <w:rStyle w:val="slostrnky"/>
          <w:b/>
          <w:bCs/>
          <w:sz w:val="22"/>
          <w:szCs w:val="22"/>
        </w:rPr>
      </w:pPr>
      <w:r w:rsidRPr="00AF1D02">
        <w:rPr>
          <w:rStyle w:val="slostrnky"/>
          <w:b/>
          <w:bCs/>
          <w:sz w:val="22"/>
          <w:szCs w:val="22"/>
        </w:rPr>
        <w:t>I</w:t>
      </w:r>
      <w:r w:rsidR="0071290B" w:rsidRPr="00AF1D02">
        <w:rPr>
          <w:rStyle w:val="slostrnky"/>
          <w:b/>
          <w:bCs/>
          <w:sz w:val="22"/>
          <w:szCs w:val="22"/>
        </w:rPr>
        <w:t>X.</w:t>
      </w:r>
    </w:p>
    <w:p w14:paraId="4C4C8B9F" w14:textId="77C6DF60" w:rsidR="0071290B" w:rsidRPr="0071290B" w:rsidRDefault="0071290B" w:rsidP="0071290B">
      <w:pPr>
        <w:spacing w:after="120"/>
        <w:jc w:val="center"/>
        <w:rPr>
          <w:rStyle w:val="slostrnky"/>
          <w:sz w:val="22"/>
        </w:rPr>
      </w:pPr>
      <w:r w:rsidRPr="0071290B">
        <w:rPr>
          <w:rStyle w:val="slostrnky"/>
          <w:b/>
          <w:bCs/>
          <w:sz w:val="22"/>
        </w:rPr>
        <w:t>Reporting BOZP</w:t>
      </w:r>
      <w:r w:rsidR="009F630E">
        <w:rPr>
          <w:rStyle w:val="slostrnky"/>
          <w:b/>
          <w:bCs/>
          <w:sz w:val="22"/>
        </w:rPr>
        <w:t xml:space="preserve"> a pravidla </w:t>
      </w:r>
      <w:r w:rsidR="00F11D1C">
        <w:rPr>
          <w:rStyle w:val="slostrnky"/>
          <w:b/>
          <w:bCs/>
          <w:sz w:val="22"/>
        </w:rPr>
        <w:t xml:space="preserve">SUEZ </w:t>
      </w:r>
      <w:proofErr w:type="spellStart"/>
      <w:r w:rsidR="00F11D1C">
        <w:rPr>
          <w:rStyle w:val="slostrnky"/>
          <w:b/>
          <w:bCs/>
          <w:sz w:val="22"/>
        </w:rPr>
        <w:t>Groupe</w:t>
      </w:r>
      <w:proofErr w:type="spellEnd"/>
      <w:r w:rsidR="00F11D1C">
        <w:rPr>
          <w:rStyle w:val="slostrnky"/>
          <w:b/>
          <w:bCs/>
          <w:sz w:val="22"/>
        </w:rPr>
        <w:t xml:space="preserve"> </w:t>
      </w:r>
      <w:r w:rsidR="009F630E">
        <w:rPr>
          <w:rStyle w:val="slostrnky"/>
          <w:b/>
          <w:bCs/>
          <w:sz w:val="22"/>
        </w:rPr>
        <w:t>pro ochranu života</w:t>
      </w:r>
      <w:r w:rsidR="00B847C6">
        <w:rPr>
          <w:rStyle w:val="slostrnky"/>
          <w:b/>
          <w:bCs/>
          <w:sz w:val="22"/>
        </w:rPr>
        <w:t xml:space="preserve"> </w:t>
      </w:r>
    </w:p>
    <w:p w14:paraId="2F9522DD" w14:textId="55BC92E9" w:rsidR="0071290B" w:rsidRPr="0021590E" w:rsidRDefault="00324B2B" w:rsidP="002501A2">
      <w:pPr>
        <w:pStyle w:val="Eslovn"/>
        <w:widowControl/>
        <w:numPr>
          <w:ilvl w:val="0"/>
          <w:numId w:val="10"/>
        </w:numPr>
        <w:adjustRightInd/>
        <w:spacing w:before="0" w:after="120"/>
        <w:ind w:left="425" w:hanging="425"/>
        <w:textAlignment w:val="auto"/>
        <w:rPr>
          <w:rStyle w:val="slostrnky"/>
          <w:sz w:val="22"/>
          <w:szCs w:val="22"/>
        </w:rPr>
      </w:pPr>
      <w:r>
        <w:rPr>
          <w:rStyle w:val="slostrnky"/>
          <w:sz w:val="22"/>
          <w:szCs w:val="22"/>
        </w:rPr>
        <w:t>Zhotovitel bere na vědomí, že o</w:t>
      </w:r>
      <w:r w:rsidR="0071290B">
        <w:rPr>
          <w:rStyle w:val="slostrnky"/>
          <w:sz w:val="22"/>
          <w:szCs w:val="22"/>
        </w:rPr>
        <w:t xml:space="preserve">bjednatel se zavázal zasílat pravidelný měsíční reporting týkající se </w:t>
      </w:r>
      <w:r w:rsidR="0071290B">
        <w:rPr>
          <w:sz w:val="22"/>
          <w:szCs w:val="22"/>
        </w:rPr>
        <w:t>bezpečnosti a ochrany zdraví při práci</w:t>
      </w:r>
      <w:r w:rsidR="0071290B">
        <w:rPr>
          <w:rStyle w:val="slostrnky"/>
          <w:sz w:val="22"/>
          <w:szCs w:val="22"/>
        </w:rPr>
        <w:t xml:space="preserve"> svému majoritnímu akcionáři, kterým je společnost </w:t>
      </w:r>
      <w:r w:rsidR="0071290B">
        <w:rPr>
          <w:rStyle w:val="slostrnky"/>
          <w:b/>
          <w:bCs/>
          <w:sz w:val="22"/>
          <w:szCs w:val="22"/>
        </w:rPr>
        <w:t xml:space="preserve">SUEZ </w:t>
      </w:r>
      <w:proofErr w:type="spellStart"/>
      <w:r w:rsidR="0071290B">
        <w:rPr>
          <w:rStyle w:val="slostrnky"/>
          <w:b/>
          <w:bCs/>
          <w:sz w:val="22"/>
          <w:szCs w:val="22"/>
        </w:rPr>
        <w:t>Groupe</w:t>
      </w:r>
      <w:proofErr w:type="spellEnd"/>
      <w:r w:rsidR="0071290B">
        <w:rPr>
          <w:rStyle w:val="slostrnky"/>
          <w:sz w:val="22"/>
          <w:szCs w:val="22"/>
        </w:rPr>
        <w:t xml:space="preserve">, zjednodušená akciová společnost se sídlem Tour </w:t>
      </w:r>
      <w:proofErr w:type="spellStart"/>
      <w:r w:rsidR="0071290B">
        <w:rPr>
          <w:rStyle w:val="slostrnky"/>
          <w:sz w:val="22"/>
          <w:szCs w:val="22"/>
        </w:rPr>
        <w:t>Cb</w:t>
      </w:r>
      <w:proofErr w:type="spellEnd"/>
      <w:r w:rsidR="0071290B">
        <w:rPr>
          <w:rStyle w:val="slostrnky"/>
          <w:sz w:val="22"/>
          <w:szCs w:val="22"/>
        </w:rPr>
        <w:t xml:space="preserve"> 21, 16, place de </w:t>
      </w:r>
      <w:proofErr w:type="spellStart"/>
      <w:r w:rsidR="0071290B">
        <w:rPr>
          <w:rStyle w:val="slostrnky"/>
          <w:sz w:val="22"/>
          <w:szCs w:val="22"/>
        </w:rPr>
        <w:t>l’Iris</w:t>
      </w:r>
      <w:proofErr w:type="spellEnd"/>
      <w:r w:rsidR="0071290B">
        <w:rPr>
          <w:rStyle w:val="slostrnky"/>
          <w:sz w:val="22"/>
          <w:szCs w:val="22"/>
        </w:rPr>
        <w:t xml:space="preserve">, 92040 Paris La </w:t>
      </w:r>
      <w:proofErr w:type="spellStart"/>
      <w:r w:rsidR="0071290B">
        <w:rPr>
          <w:rStyle w:val="slostrnky"/>
          <w:sz w:val="22"/>
          <w:szCs w:val="22"/>
        </w:rPr>
        <w:t>Défense</w:t>
      </w:r>
      <w:proofErr w:type="spellEnd"/>
      <w:r w:rsidR="0071290B">
        <w:rPr>
          <w:rStyle w:val="slostrnky"/>
          <w:sz w:val="22"/>
          <w:szCs w:val="22"/>
        </w:rPr>
        <w:t xml:space="preserve"> </w:t>
      </w:r>
      <w:proofErr w:type="spellStart"/>
      <w:r w:rsidR="0071290B">
        <w:rPr>
          <w:rStyle w:val="slostrnky"/>
          <w:sz w:val="22"/>
          <w:szCs w:val="22"/>
        </w:rPr>
        <w:t>Cedex</w:t>
      </w:r>
      <w:proofErr w:type="spellEnd"/>
      <w:r w:rsidR="0071290B">
        <w:rPr>
          <w:rStyle w:val="slostrnky"/>
          <w:sz w:val="22"/>
          <w:szCs w:val="22"/>
        </w:rPr>
        <w:t xml:space="preserve">, Francie, zapsaná v Obchodním a podnikovém rejstříku vedeném Rejstříkem při Obchodním soudu v </w:t>
      </w:r>
      <w:proofErr w:type="spellStart"/>
      <w:r w:rsidR="0071290B">
        <w:rPr>
          <w:rStyle w:val="slostrnky"/>
          <w:sz w:val="22"/>
          <w:szCs w:val="22"/>
        </w:rPr>
        <w:t>Nanterre</w:t>
      </w:r>
      <w:proofErr w:type="spellEnd"/>
      <w:r w:rsidR="0071290B">
        <w:rPr>
          <w:rStyle w:val="slostrnky"/>
          <w:sz w:val="22"/>
          <w:szCs w:val="22"/>
        </w:rPr>
        <w:t xml:space="preserve">, identifikační číslo 410 118 608 R.C.S. NANTERRE. Součástí výše uvedeného reportingu je </w:t>
      </w:r>
      <w:r w:rsidR="0071290B" w:rsidRPr="0021590E">
        <w:rPr>
          <w:rStyle w:val="slostrnky"/>
          <w:sz w:val="22"/>
          <w:szCs w:val="22"/>
        </w:rPr>
        <w:t xml:space="preserve">informace o celkovém počtu </w:t>
      </w:r>
      <w:r w:rsidR="0071290B" w:rsidRPr="0021590E">
        <w:rPr>
          <w:sz w:val="22"/>
          <w:szCs w:val="22"/>
        </w:rPr>
        <w:t>odpracovaných hodin všech dodavatelů objednatele</w:t>
      </w:r>
      <w:r w:rsidR="00074CF1">
        <w:rPr>
          <w:sz w:val="22"/>
          <w:szCs w:val="22"/>
        </w:rPr>
        <w:t xml:space="preserve"> při poskytování plnění objednateli</w:t>
      </w:r>
      <w:r w:rsidR="0071290B" w:rsidRPr="0021590E">
        <w:rPr>
          <w:sz w:val="22"/>
          <w:szCs w:val="22"/>
        </w:rPr>
        <w:t xml:space="preserve"> a počet pracovních úrazů v souvislosti s prací prováděnou pro objednatele.</w:t>
      </w:r>
    </w:p>
    <w:p w14:paraId="0767326F" w14:textId="1E1F0D51" w:rsidR="0071290B" w:rsidRPr="0021590E" w:rsidRDefault="0071290B" w:rsidP="002501A2">
      <w:pPr>
        <w:pStyle w:val="Eslovn"/>
        <w:widowControl/>
        <w:numPr>
          <w:ilvl w:val="0"/>
          <w:numId w:val="10"/>
        </w:numPr>
        <w:adjustRightInd/>
        <w:spacing w:before="0" w:after="120"/>
        <w:ind w:left="425" w:hanging="425"/>
        <w:textAlignment w:val="auto"/>
        <w:rPr>
          <w:szCs w:val="24"/>
        </w:rPr>
      </w:pPr>
      <w:r w:rsidRPr="0021590E">
        <w:rPr>
          <w:rStyle w:val="slostrnky"/>
          <w:sz w:val="22"/>
          <w:szCs w:val="22"/>
        </w:rPr>
        <w:t xml:space="preserve">Zhotovitel se zavazuje do pěti pracovních dní od skončení kalendářního měsíce zaslat emailem na adresu </w:t>
      </w:r>
      <w:hyperlink r:id="rId9" w:history="1">
        <w:r w:rsidRPr="0021590E">
          <w:rPr>
            <w:rStyle w:val="Hypertextovodkaz"/>
            <w:sz w:val="22"/>
            <w:szCs w:val="22"/>
          </w:rPr>
          <w:t>info@ovak.cz</w:t>
        </w:r>
      </w:hyperlink>
      <w:r w:rsidRPr="0021590E">
        <w:rPr>
          <w:rStyle w:val="slostrnky"/>
          <w:sz w:val="22"/>
          <w:szCs w:val="22"/>
        </w:rPr>
        <w:t xml:space="preserve"> informaci o </w:t>
      </w:r>
      <w:r w:rsidRPr="0021590E">
        <w:rPr>
          <w:sz w:val="22"/>
          <w:szCs w:val="22"/>
        </w:rPr>
        <w:t xml:space="preserve">počtu odpracovaných hodin všech </w:t>
      </w:r>
      <w:r w:rsidR="000D29BE">
        <w:rPr>
          <w:sz w:val="22"/>
          <w:szCs w:val="22"/>
        </w:rPr>
        <w:t>pracovníků</w:t>
      </w:r>
      <w:r w:rsidR="00074CF1">
        <w:rPr>
          <w:sz w:val="22"/>
          <w:szCs w:val="22"/>
        </w:rPr>
        <w:t>, kteří se podíleli na plnění této smlouvy, při plnění této smlouvy</w:t>
      </w:r>
      <w:r w:rsidR="0021590E" w:rsidRPr="0021590E">
        <w:rPr>
          <w:sz w:val="22"/>
          <w:szCs w:val="22"/>
        </w:rPr>
        <w:t xml:space="preserve"> </w:t>
      </w:r>
      <w:r w:rsidRPr="0021590E">
        <w:rPr>
          <w:sz w:val="22"/>
          <w:szCs w:val="22"/>
        </w:rPr>
        <w:t>v daném kalendářním měsíci a informaci o počtu pracovních úrazů vzniklých v souvislosti s pracemi prováděnými pro objednatele</w:t>
      </w:r>
      <w:r w:rsidR="00CE152E">
        <w:rPr>
          <w:sz w:val="22"/>
          <w:szCs w:val="22"/>
        </w:rPr>
        <w:t xml:space="preserve"> při plnění této smlouvy</w:t>
      </w:r>
      <w:r w:rsidRPr="0021590E">
        <w:rPr>
          <w:sz w:val="22"/>
          <w:szCs w:val="22"/>
        </w:rPr>
        <w:t xml:space="preserve"> v daném kalendářním měsíci. Zhotovitel v emailu uvede měsíc a rok, za které informace poskytuje, číslo a název smlouvy a předmět emailu </w:t>
      </w:r>
      <w:proofErr w:type="gramStart"/>
      <w:r w:rsidRPr="0021590E">
        <w:rPr>
          <w:sz w:val="22"/>
          <w:szCs w:val="22"/>
        </w:rPr>
        <w:t>označí</w:t>
      </w:r>
      <w:proofErr w:type="gramEnd"/>
      <w:r w:rsidRPr="0021590E">
        <w:rPr>
          <w:sz w:val="22"/>
          <w:szCs w:val="22"/>
        </w:rPr>
        <w:t xml:space="preserve"> „</w:t>
      </w:r>
      <w:r w:rsidRPr="0021590E">
        <w:rPr>
          <w:rStyle w:val="slostrnky"/>
          <w:i/>
          <w:iCs/>
          <w:sz w:val="22"/>
          <w:szCs w:val="22"/>
        </w:rPr>
        <w:t>Reporting BOZP</w:t>
      </w:r>
      <w:r w:rsidRPr="0021590E">
        <w:rPr>
          <w:sz w:val="22"/>
          <w:szCs w:val="22"/>
        </w:rPr>
        <w:t>“.</w:t>
      </w:r>
    </w:p>
    <w:p w14:paraId="2E5F4DE5" w14:textId="77777777" w:rsidR="009F630E" w:rsidRDefault="0071290B" w:rsidP="002501A2">
      <w:pPr>
        <w:pStyle w:val="Eslovn"/>
        <w:widowControl/>
        <w:numPr>
          <w:ilvl w:val="0"/>
          <w:numId w:val="10"/>
        </w:numPr>
        <w:adjustRightInd/>
        <w:spacing w:before="0" w:after="120"/>
        <w:ind w:left="425" w:hanging="425"/>
        <w:textAlignment w:val="auto"/>
        <w:rPr>
          <w:sz w:val="22"/>
          <w:szCs w:val="22"/>
        </w:rPr>
      </w:pPr>
      <w:r>
        <w:rPr>
          <w:sz w:val="22"/>
          <w:szCs w:val="22"/>
        </w:rPr>
        <w:lastRenderedPageBreak/>
        <w:t xml:space="preserve">Objednatel se zavazuje, že informace poskytnuté zhotovitelem budou použity výlučně za účelem reportingu </w:t>
      </w:r>
      <w:r>
        <w:rPr>
          <w:rStyle w:val="slostrnky"/>
          <w:sz w:val="22"/>
          <w:szCs w:val="22"/>
        </w:rPr>
        <w:t>majoritnímu akcionáři objednatele</w:t>
      </w:r>
      <w:r>
        <w:rPr>
          <w:sz w:val="22"/>
          <w:szCs w:val="22"/>
        </w:rPr>
        <w:t xml:space="preserve"> dle odst. 1 tohoto článku smlouvy</w:t>
      </w:r>
      <w:r>
        <w:rPr>
          <w:rStyle w:val="slostrnky"/>
          <w:sz w:val="22"/>
          <w:szCs w:val="22"/>
        </w:rPr>
        <w:t>.</w:t>
      </w:r>
      <w:r>
        <w:rPr>
          <w:sz w:val="22"/>
          <w:szCs w:val="22"/>
        </w:rPr>
        <w:t> </w:t>
      </w:r>
    </w:p>
    <w:p w14:paraId="35AE508D" w14:textId="284E8C9B" w:rsidR="0071290B" w:rsidRPr="00D529FF" w:rsidRDefault="009F630E" w:rsidP="002501A2">
      <w:pPr>
        <w:pStyle w:val="Odstavecseseznamem"/>
        <w:numPr>
          <w:ilvl w:val="0"/>
          <w:numId w:val="10"/>
        </w:numPr>
        <w:tabs>
          <w:tab w:val="clear" w:pos="720"/>
          <w:tab w:val="num" w:pos="426"/>
        </w:tabs>
        <w:spacing w:after="120"/>
        <w:ind w:left="425" w:hanging="426"/>
        <w:jc w:val="both"/>
        <w:rPr>
          <w:rStyle w:val="slostrnky"/>
          <w:sz w:val="22"/>
          <w:szCs w:val="22"/>
        </w:rPr>
      </w:pPr>
      <w:r w:rsidRPr="00D529FF">
        <w:rPr>
          <w:sz w:val="22"/>
        </w:rPr>
        <w:t xml:space="preserve">Zhotovitel je </w:t>
      </w:r>
      <w:r w:rsidR="006B1337" w:rsidRPr="00D529FF">
        <w:rPr>
          <w:sz w:val="22"/>
        </w:rPr>
        <w:t xml:space="preserve">povinen seznámit se s </w:t>
      </w:r>
      <w:r w:rsidRPr="00D529FF">
        <w:rPr>
          <w:sz w:val="22"/>
        </w:rPr>
        <w:t>pravidly pro ochranu života</w:t>
      </w:r>
      <w:r w:rsidR="006B1337" w:rsidRPr="00D529FF">
        <w:rPr>
          <w:sz w:val="22"/>
        </w:rPr>
        <w:t xml:space="preserve">, které jsou přílohou č. </w:t>
      </w:r>
      <w:r w:rsidR="00D529FF" w:rsidRPr="00D529FF">
        <w:rPr>
          <w:sz w:val="22"/>
        </w:rPr>
        <w:t>1</w:t>
      </w:r>
      <w:r w:rsidR="006B1337" w:rsidRPr="00D529FF">
        <w:rPr>
          <w:sz w:val="22"/>
        </w:rPr>
        <w:t xml:space="preserve"> této smlouvy</w:t>
      </w:r>
      <w:r w:rsidRPr="00D529FF">
        <w:rPr>
          <w:sz w:val="22"/>
        </w:rPr>
        <w:t>. Dále s nimi musí prokazatelně seznámit všechny své zaměstnance, kteří budou vstupovat na pracoviště objednatele</w:t>
      </w:r>
      <w:r w:rsidR="000D29BE">
        <w:rPr>
          <w:sz w:val="22"/>
        </w:rPr>
        <w:t xml:space="preserve"> a zajistit splnění uvedené povinnosti i u svých subdodavatelů, resp. pracovníků subdodavatelů</w:t>
      </w:r>
      <w:r w:rsidRPr="00D529FF">
        <w:rPr>
          <w:sz w:val="22"/>
        </w:rPr>
        <w:t xml:space="preserve">. Objednatel může uvedená pravidla u činností konaných zhotovitelem kontrolovat a v případě jejich nedodržení, vykázat zhotovitele </w:t>
      </w:r>
      <w:r w:rsidR="001A32B6" w:rsidRPr="00D529FF">
        <w:rPr>
          <w:sz w:val="22"/>
        </w:rPr>
        <w:t xml:space="preserve">a výše </w:t>
      </w:r>
      <w:r w:rsidR="000A12FC" w:rsidRPr="00D529FF">
        <w:rPr>
          <w:sz w:val="22"/>
        </w:rPr>
        <w:t>specifikované</w:t>
      </w:r>
      <w:r w:rsidR="001A32B6" w:rsidRPr="00D529FF">
        <w:rPr>
          <w:sz w:val="22"/>
        </w:rPr>
        <w:t xml:space="preserve"> osoby </w:t>
      </w:r>
      <w:r w:rsidRPr="00D529FF">
        <w:rPr>
          <w:sz w:val="22"/>
        </w:rPr>
        <w:t xml:space="preserve">mimo jeho </w:t>
      </w:r>
      <w:r w:rsidR="00426BAD">
        <w:rPr>
          <w:sz w:val="22"/>
        </w:rPr>
        <w:t>objekty</w:t>
      </w:r>
      <w:r w:rsidR="00E2366A">
        <w:rPr>
          <w:sz w:val="22"/>
        </w:rPr>
        <w:t>; uvedeným jednáním objednatele není dotčena povinnost zhotovitele poskytnout Služby řádně a včas</w:t>
      </w:r>
      <w:r w:rsidRPr="00D529FF">
        <w:rPr>
          <w:sz w:val="22"/>
        </w:rPr>
        <w:t xml:space="preserve">. </w:t>
      </w:r>
      <w:bookmarkStart w:id="13" w:name="_Hlk77063973"/>
      <w:r w:rsidR="00571856" w:rsidRPr="00D529FF">
        <w:rPr>
          <w:sz w:val="22"/>
        </w:rPr>
        <w:t>V případě nedodrž</w:t>
      </w:r>
      <w:r w:rsidR="00AF41CB" w:rsidRPr="00D529FF">
        <w:rPr>
          <w:sz w:val="22"/>
        </w:rPr>
        <w:t>ení</w:t>
      </w:r>
      <w:r w:rsidR="00571856" w:rsidRPr="00D529FF">
        <w:rPr>
          <w:sz w:val="22"/>
        </w:rPr>
        <w:t xml:space="preserve"> pravidel pro ochranu života </w:t>
      </w:r>
      <w:r w:rsidR="00A26B88" w:rsidRPr="00D529FF">
        <w:rPr>
          <w:sz w:val="22"/>
        </w:rPr>
        <w:t xml:space="preserve">je </w:t>
      </w:r>
      <w:r w:rsidR="00571856" w:rsidRPr="00D529FF">
        <w:rPr>
          <w:sz w:val="22"/>
        </w:rPr>
        <w:t xml:space="preserve">objednatel </w:t>
      </w:r>
      <w:r w:rsidR="00A26B88" w:rsidRPr="00D529FF">
        <w:rPr>
          <w:sz w:val="22"/>
        </w:rPr>
        <w:t xml:space="preserve">povinen takové porušení zdokumentovat a </w:t>
      </w:r>
      <w:r w:rsidR="00571856" w:rsidRPr="00D529FF">
        <w:rPr>
          <w:sz w:val="22"/>
        </w:rPr>
        <w:t>písemně vyzv</w:t>
      </w:r>
      <w:r w:rsidR="00A26B88" w:rsidRPr="00D529FF">
        <w:rPr>
          <w:sz w:val="22"/>
        </w:rPr>
        <w:t>at</w:t>
      </w:r>
      <w:r w:rsidR="00571856" w:rsidRPr="00D529FF">
        <w:rPr>
          <w:sz w:val="22"/>
        </w:rPr>
        <w:t xml:space="preserve"> zhotovitele k</w:t>
      </w:r>
      <w:r w:rsidR="0051680A" w:rsidRPr="00D529FF">
        <w:rPr>
          <w:sz w:val="22"/>
        </w:rPr>
        <w:t> nápravě. V případě, že k nápravě nedojde, zavazuje se zhotovitel uhradit objednateli smluvní pokutu ve výši</w:t>
      </w:r>
      <w:r w:rsidR="00581AFB" w:rsidRPr="00D529FF">
        <w:rPr>
          <w:sz w:val="22"/>
        </w:rPr>
        <w:t xml:space="preserve"> </w:t>
      </w:r>
      <w:r w:rsidR="00D529FF" w:rsidRPr="00D529FF">
        <w:rPr>
          <w:sz w:val="22"/>
        </w:rPr>
        <w:t>1 000,- Kč</w:t>
      </w:r>
      <w:r w:rsidR="00581AFB" w:rsidRPr="00D529FF">
        <w:rPr>
          <w:sz w:val="22"/>
        </w:rPr>
        <w:t xml:space="preserve"> </w:t>
      </w:r>
      <w:r w:rsidR="00AF41CB" w:rsidRPr="00D529FF">
        <w:rPr>
          <w:sz w:val="22"/>
        </w:rPr>
        <w:t>za každý jednotlivý případ porušení.</w:t>
      </w:r>
      <w:r w:rsidR="00876015" w:rsidRPr="00D529FF">
        <w:rPr>
          <w:sz w:val="22"/>
        </w:rPr>
        <w:t xml:space="preserve"> </w:t>
      </w:r>
      <w:bookmarkEnd w:id="13"/>
    </w:p>
    <w:p w14:paraId="5311ACB6" w14:textId="4E3C1C52" w:rsidR="007048AA" w:rsidRPr="002851DB" w:rsidRDefault="007048AA">
      <w:pPr>
        <w:spacing w:before="240"/>
        <w:jc w:val="center"/>
        <w:rPr>
          <w:rStyle w:val="slostrnky"/>
          <w:b/>
          <w:bCs/>
          <w:caps/>
          <w:sz w:val="22"/>
          <w:szCs w:val="22"/>
        </w:rPr>
      </w:pPr>
      <w:r w:rsidRPr="002851DB">
        <w:rPr>
          <w:rStyle w:val="slostrnky"/>
          <w:b/>
          <w:bCs/>
          <w:caps/>
          <w:sz w:val="22"/>
          <w:szCs w:val="22"/>
        </w:rPr>
        <w:t>X.</w:t>
      </w:r>
    </w:p>
    <w:p w14:paraId="681BA46C" w14:textId="7ED85B9B" w:rsidR="007048AA" w:rsidRPr="002851DB" w:rsidRDefault="007048AA">
      <w:pPr>
        <w:spacing w:after="120"/>
        <w:jc w:val="center"/>
        <w:rPr>
          <w:rStyle w:val="slostrnky"/>
          <w:sz w:val="22"/>
          <w:szCs w:val="22"/>
        </w:rPr>
      </w:pPr>
      <w:r w:rsidRPr="002851DB">
        <w:rPr>
          <w:rStyle w:val="slostrnky"/>
          <w:b/>
          <w:bCs/>
          <w:sz w:val="22"/>
          <w:szCs w:val="22"/>
        </w:rPr>
        <w:t>Ostatní ujednání</w:t>
      </w:r>
      <w:r w:rsidR="00A57994">
        <w:rPr>
          <w:rStyle w:val="slostrnky"/>
          <w:b/>
          <w:bCs/>
          <w:sz w:val="22"/>
          <w:szCs w:val="22"/>
        </w:rPr>
        <w:t xml:space="preserve"> a vyhrazené změny</w:t>
      </w:r>
    </w:p>
    <w:p w14:paraId="077FA911" w14:textId="77777777" w:rsidR="00921F6B" w:rsidRPr="00F951E8" w:rsidRDefault="00921F6B" w:rsidP="002501A2">
      <w:pPr>
        <w:numPr>
          <w:ilvl w:val="0"/>
          <w:numId w:val="7"/>
        </w:numPr>
        <w:tabs>
          <w:tab w:val="clear" w:pos="397"/>
        </w:tabs>
        <w:spacing w:after="120"/>
        <w:ind w:left="426" w:hanging="426"/>
        <w:jc w:val="both"/>
        <w:rPr>
          <w:rStyle w:val="slostrnky"/>
          <w:sz w:val="22"/>
          <w:szCs w:val="22"/>
        </w:rPr>
      </w:pPr>
      <w:r w:rsidRPr="002851DB">
        <w:rPr>
          <w:sz w:val="22"/>
          <w:szCs w:val="22"/>
        </w:rPr>
        <w:t xml:space="preserve">S ohledem na to, že smluvní strany jednají v rámci své podnikatelské činnosti, se ve vztahu ke smlouvám, </w:t>
      </w:r>
      <w:r w:rsidRPr="00F951E8">
        <w:rPr>
          <w:sz w:val="22"/>
          <w:szCs w:val="22"/>
        </w:rPr>
        <w:t>které odkazují na tyto obchodní podmínky, nepoužijí ustanovení § 1740 odst. 3, § 1757 odst. 2 a 3 a dále pak § 1799 a § 1800 občanského zákoníku</w:t>
      </w:r>
      <w:r w:rsidRPr="00F951E8">
        <w:rPr>
          <w:rStyle w:val="slostrnky"/>
          <w:sz w:val="22"/>
          <w:szCs w:val="22"/>
        </w:rPr>
        <w:t xml:space="preserve">. Smluvní strany se dále dohodly, že ustanovení § 577 občanského zákoníku se nepoužije. Určení množstevního, časového, územního či jiného rozsahu v této smlouvě je pevně určeno autonomní dohodou smluvních stran a soud není oprávněn do </w:t>
      </w:r>
      <w:proofErr w:type="gramStart"/>
      <w:r w:rsidRPr="00F951E8">
        <w:rPr>
          <w:rStyle w:val="slostrnky"/>
          <w:sz w:val="22"/>
          <w:szCs w:val="22"/>
        </w:rPr>
        <w:t>smlouvy</w:t>
      </w:r>
      <w:proofErr w:type="gramEnd"/>
      <w:r w:rsidRPr="00F951E8">
        <w:rPr>
          <w:rStyle w:val="slostrnky"/>
          <w:sz w:val="22"/>
          <w:szCs w:val="22"/>
        </w:rPr>
        <w:t xml:space="preserve"> jakkoliv zasahovat.</w:t>
      </w:r>
    </w:p>
    <w:p w14:paraId="47859EE2" w14:textId="1C7A9E5A" w:rsidR="002505E1" w:rsidRDefault="002505E1" w:rsidP="002501A2">
      <w:pPr>
        <w:numPr>
          <w:ilvl w:val="0"/>
          <w:numId w:val="7"/>
        </w:numPr>
        <w:tabs>
          <w:tab w:val="clear" w:pos="397"/>
        </w:tabs>
        <w:overflowPunct w:val="0"/>
        <w:autoSpaceDE w:val="0"/>
        <w:autoSpaceDN w:val="0"/>
        <w:adjustRightInd w:val="0"/>
        <w:spacing w:after="120"/>
        <w:ind w:left="426" w:hanging="426"/>
        <w:jc w:val="both"/>
        <w:textAlignment w:val="baseline"/>
        <w:rPr>
          <w:rStyle w:val="slostrnky"/>
          <w:sz w:val="22"/>
          <w:szCs w:val="22"/>
        </w:rPr>
      </w:pPr>
      <w:r w:rsidRPr="00F951E8">
        <w:rPr>
          <w:rStyle w:val="slostrnky"/>
          <w:sz w:val="22"/>
          <w:szCs w:val="22"/>
        </w:rPr>
        <w:t>Smluvní strany prohlašují, že před uzavřením smlouvy zvážily plně hospodářskou, ekonomickou i faktickou situaci a jsou si plně vědomy okolností této smlouvy, jakož i okolností, které mohou po uzavření této smlouvy nastat. Pro vyloučení pochybností se uvádí, že smluvní strany považují tuto smlouvu za odvážnou smlouvu</w:t>
      </w:r>
      <w:r w:rsidR="00D47176">
        <w:rPr>
          <w:rStyle w:val="slostrnky"/>
          <w:sz w:val="22"/>
          <w:szCs w:val="22"/>
        </w:rPr>
        <w:t>,</w:t>
      </w:r>
      <w:r w:rsidRPr="00F951E8">
        <w:rPr>
          <w:rStyle w:val="slostrnky"/>
          <w:sz w:val="22"/>
          <w:szCs w:val="22"/>
        </w:rPr>
        <w:t xml:space="preserve"> a tudíž se na závazky z ní vzniklé nepoužijí ustanovení občanského zákoníku o změně okolností v ustanovení §1764 až 1766 a neúměrném zkrácení v ustanovení §1793 až 1795. Tuto smlouvu nelze měnit rozhodnutím soudu v jakékoliv její části.</w:t>
      </w:r>
    </w:p>
    <w:p w14:paraId="37485DEC" w14:textId="5E69BA30" w:rsidR="00D45BF3" w:rsidRPr="00B66DF4" w:rsidRDefault="00D45BF3" w:rsidP="002501A2">
      <w:pPr>
        <w:numPr>
          <w:ilvl w:val="0"/>
          <w:numId w:val="7"/>
        </w:numPr>
        <w:tabs>
          <w:tab w:val="clear" w:pos="397"/>
        </w:tabs>
        <w:overflowPunct w:val="0"/>
        <w:autoSpaceDE w:val="0"/>
        <w:autoSpaceDN w:val="0"/>
        <w:adjustRightInd w:val="0"/>
        <w:spacing w:after="120"/>
        <w:ind w:left="426" w:hanging="426"/>
        <w:jc w:val="both"/>
        <w:textAlignment w:val="baseline"/>
        <w:rPr>
          <w:rStyle w:val="slostrnky"/>
          <w:sz w:val="22"/>
          <w:szCs w:val="22"/>
        </w:rPr>
      </w:pPr>
      <w:r w:rsidRPr="00B66DF4">
        <w:rPr>
          <w:rStyle w:val="slostrnky"/>
          <w:sz w:val="22"/>
          <w:szCs w:val="22"/>
        </w:rPr>
        <w:t>Zhotovitel</w:t>
      </w:r>
      <w:r w:rsidR="00DB0CFF" w:rsidRPr="00B66DF4">
        <w:rPr>
          <w:rStyle w:val="slostrnky"/>
          <w:sz w:val="22"/>
          <w:szCs w:val="22"/>
        </w:rPr>
        <w:t xml:space="preserve"> se zavazuje udržovat v platnosti a účinnosti po celou dobu trvání této smlouvy pojistnou smlouvu</w:t>
      </w:r>
      <w:r w:rsidR="00B66DF4" w:rsidRPr="00B66DF4">
        <w:rPr>
          <w:rStyle w:val="slostrnky"/>
          <w:sz w:val="22"/>
          <w:szCs w:val="22"/>
        </w:rPr>
        <w:t>, jejímž předmětem je pojištění odpovědnosti zhotovitele za škodu způsobenou třetí osobě</w:t>
      </w:r>
      <w:r w:rsidR="00373B40">
        <w:rPr>
          <w:rStyle w:val="slostrnky"/>
          <w:sz w:val="22"/>
          <w:szCs w:val="22"/>
        </w:rPr>
        <w:t xml:space="preserve"> v důsledku činností prováděných zhotovitelem, a to včetně pojištění odpovědnosti za škodu na věcech převzatých zhotovitelem od objednatele v souvislosti s plnění předmětu této smlouvy;</w:t>
      </w:r>
      <w:r w:rsidR="00B66DF4" w:rsidRPr="00B66DF4">
        <w:rPr>
          <w:rStyle w:val="slostrnky"/>
          <w:sz w:val="22"/>
          <w:szCs w:val="22"/>
        </w:rPr>
        <w:t xml:space="preserve"> </w:t>
      </w:r>
      <w:proofErr w:type="gramStart"/>
      <w:r w:rsidR="00B66DF4" w:rsidRPr="00B66DF4">
        <w:rPr>
          <w:rStyle w:val="slostrnky"/>
          <w:sz w:val="22"/>
          <w:szCs w:val="22"/>
        </w:rPr>
        <w:t>s  limit</w:t>
      </w:r>
      <w:r w:rsidR="00373B40">
        <w:rPr>
          <w:rStyle w:val="slostrnky"/>
          <w:sz w:val="22"/>
          <w:szCs w:val="22"/>
        </w:rPr>
        <w:t>em</w:t>
      </w:r>
      <w:proofErr w:type="gramEnd"/>
      <w:r w:rsidR="00B66DF4" w:rsidRPr="00B66DF4">
        <w:rPr>
          <w:rStyle w:val="slostrnky"/>
          <w:sz w:val="22"/>
          <w:szCs w:val="22"/>
        </w:rPr>
        <w:t xml:space="preserve"> pojistného plnění </w:t>
      </w:r>
      <w:r w:rsidR="00373B40">
        <w:rPr>
          <w:rStyle w:val="slostrnky"/>
          <w:sz w:val="22"/>
          <w:szCs w:val="22"/>
        </w:rPr>
        <w:t>nejméně v částce</w:t>
      </w:r>
      <w:r w:rsidRPr="00B66DF4">
        <w:rPr>
          <w:rStyle w:val="slostrnky"/>
          <w:sz w:val="22"/>
          <w:szCs w:val="22"/>
        </w:rPr>
        <w:t xml:space="preserve"> </w:t>
      </w:r>
      <w:r w:rsidR="00D529FF" w:rsidRPr="00B66DF4">
        <w:rPr>
          <w:rStyle w:val="slostrnky"/>
          <w:sz w:val="22"/>
          <w:szCs w:val="22"/>
        </w:rPr>
        <w:t>1 000 000,- Kč</w:t>
      </w:r>
      <w:r w:rsidR="007F7816" w:rsidRPr="00B66DF4">
        <w:rPr>
          <w:rStyle w:val="slostrnky"/>
          <w:sz w:val="22"/>
          <w:szCs w:val="22"/>
        </w:rPr>
        <w:t xml:space="preserve"> z jedné pojistné události bez </w:t>
      </w:r>
      <w:proofErr w:type="spellStart"/>
      <w:r w:rsidR="007F7816" w:rsidRPr="00B66DF4">
        <w:rPr>
          <w:rStyle w:val="slostrnky"/>
          <w:sz w:val="22"/>
          <w:szCs w:val="22"/>
        </w:rPr>
        <w:t>sublimitu</w:t>
      </w:r>
      <w:proofErr w:type="spellEnd"/>
      <w:r w:rsidR="007F7816" w:rsidRPr="00B66DF4">
        <w:rPr>
          <w:rStyle w:val="slostrnky"/>
          <w:sz w:val="22"/>
          <w:szCs w:val="22"/>
        </w:rPr>
        <w:t xml:space="preserve">. </w:t>
      </w:r>
      <w:r w:rsidR="008A1D20">
        <w:rPr>
          <w:rStyle w:val="slostrnky"/>
          <w:sz w:val="22"/>
          <w:szCs w:val="22"/>
        </w:rPr>
        <w:t>Zhotovitel se zavazuje kdykoliv po dobu trvání smlouvy předložit objednateli na jeho žádost listinu prokazující, že pojištění ve výše uvedeném rozsahu trvá.</w:t>
      </w:r>
    </w:p>
    <w:p w14:paraId="5C0B7735" w14:textId="63519BA0" w:rsidR="004A3FAA" w:rsidRDefault="004A3FAA" w:rsidP="002501A2">
      <w:pPr>
        <w:numPr>
          <w:ilvl w:val="0"/>
          <w:numId w:val="7"/>
        </w:numPr>
        <w:tabs>
          <w:tab w:val="clear" w:pos="397"/>
        </w:tabs>
        <w:overflowPunct w:val="0"/>
        <w:autoSpaceDE w:val="0"/>
        <w:autoSpaceDN w:val="0"/>
        <w:adjustRightInd w:val="0"/>
        <w:spacing w:after="120"/>
        <w:ind w:left="426" w:hanging="426"/>
        <w:jc w:val="both"/>
        <w:textAlignment w:val="baseline"/>
        <w:rPr>
          <w:rStyle w:val="slostrnky"/>
          <w:sz w:val="22"/>
          <w:szCs w:val="22"/>
        </w:rPr>
      </w:pPr>
      <w:r>
        <w:rPr>
          <w:rStyle w:val="slostrnky"/>
          <w:sz w:val="22"/>
          <w:szCs w:val="22"/>
        </w:rPr>
        <w:t xml:space="preserve">Zhotovitel je povinen před započetím </w:t>
      </w:r>
      <w:r w:rsidR="004920CB">
        <w:rPr>
          <w:rStyle w:val="slostrnky"/>
          <w:sz w:val="22"/>
          <w:szCs w:val="22"/>
        </w:rPr>
        <w:t xml:space="preserve">poskytování </w:t>
      </w:r>
      <w:r>
        <w:rPr>
          <w:rStyle w:val="slostrnky"/>
          <w:sz w:val="22"/>
          <w:szCs w:val="22"/>
        </w:rPr>
        <w:t xml:space="preserve">Služeb zaslat </w:t>
      </w:r>
      <w:r w:rsidR="00E23C3D">
        <w:rPr>
          <w:rStyle w:val="slostrnky"/>
          <w:sz w:val="22"/>
          <w:szCs w:val="22"/>
        </w:rPr>
        <w:t xml:space="preserve">e-mailem </w:t>
      </w:r>
      <w:r w:rsidR="00E05EB4">
        <w:rPr>
          <w:rStyle w:val="slostrnky"/>
          <w:sz w:val="22"/>
          <w:szCs w:val="22"/>
        </w:rPr>
        <w:t xml:space="preserve">objednateli, resp. jeho </w:t>
      </w:r>
      <w:r w:rsidR="00E23C3D">
        <w:rPr>
          <w:rStyle w:val="slostrnky"/>
          <w:sz w:val="22"/>
          <w:szCs w:val="22"/>
        </w:rPr>
        <w:t xml:space="preserve">osobě </w:t>
      </w:r>
      <w:r w:rsidR="00E05EB4">
        <w:rPr>
          <w:rStyle w:val="slostrnky"/>
          <w:sz w:val="22"/>
          <w:szCs w:val="22"/>
        </w:rPr>
        <w:t xml:space="preserve">pověřené </w:t>
      </w:r>
      <w:r w:rsidR="00E23C3D">
        <w:rPr>
          <w:rStyle w:val="slostrnky"/>
          <w:sz w:val="22"/>
          <w:szCs w:val="22"/>
        </w:rPr>
        <w:t xml:space="preserve">jednáním ve věcech technických </w:t>
      </w:r>
      <w:r>
        <w:rPr>
          <w:rStyle w:val="slostrnky"/>
          <w:sz w:val="22"/>
          <w:szCs w:val="22"/>
        </w:rPr>
        <w:t xml:space="preserve">seznam všech </w:t>
      </w:r>
      <w:r w:rsidR="000D29BE">
        <w:rPr>
          <w:rStyle w:val="slostrnky"/>
          <w:sz w:val="22"/>
          <w:szCs w:val="22"/>
        </w:rPr>
        <w:t>pracovníků</w:t>
      </w:r>
      <w:r>
        <w:rPr>
          <w:rStyle w:val="slostrnky"/>
          <w:sz w:val="22"/>
          <w:szCs w:val="22"/>
        </w:rPr>
        <w:t xml:space="preserve">, které zhotovitel užije k provádění </w:t>
      </w:r>
      <w:r w:rsidR="00E23C3D">
        <w:rPr>
          <w:rStyle w:val="slostrnky"/>
          <w:sz w:val="22"/>
          <w:szCs w:val="22"/>
        </w:rPr>
        <w:t>Služeb, jakožto i případný záskok za tyto osob, je-li zhotoviteli znám</w:t>
      </w:r>
      <w:r>
        <w:rPr>
          <w:rStyle w:val="slostrnky"/>
          <w:sz w:val="22"/>
          <w:szCs w:val="22"/>
        </w:rPr>
        <w:t xml:space="preserve">. </w:t>
      </w:r>
      <w:r w:rsidR="000D29BE">
        <w:rPr>
          <w:rStyle w:val="slostrnky"/>
          <w:sz w:val="22"/>
          <w:szCs w:val="22"/>
        </w:rPr>
        <w:t>Zhotovitel</w:t>
      </w:r>
      <w:r w:rsidR="00276F11">
        <w:rPr>
          <w:rStyle w:val="slostrnky"/>
          <w:sz w:val="22"/>
          <w:szCs w:val="22"/>
        </w:rPr>
        <w:t xml:space="preserve"> je oprávněn provádět změny v seznamu </w:t>
      </w:r>
      <w:r w:rsidR="000D29BE">
        <w:rPr>
          <w:rStyle w:val="slostrnky"/>
          <w:sz w:val="22"/>
          <w:szCs w:val="22"/>
        </w:rPr>
        <w:t>pracovníků</w:t>
      </w:r>
      <w:r w:rsidR="00276F11">
        <w:rPr>
          <w:rStyle w:val="slostrnky"/>
          <w:sz w:val="22"/>
          <w:szCs w:val="22"/>
        </w:rPr>
        <w:t xml:space="preserve"> dle předchozí věty pouze po předchozím souhlasu objednatele, přičemž objednatel se zavazuje zhotoviteli svůj souhlas bezdůvodně neodepřít. Změny v uvedeném seznamu musí být oznámeny</w:t>
      </w:r>
      <w:r w:rsidR="00E05EB4">
        <w:rPr>
          <w:rStyle w:val="slostrnky"/>
          <w:sz w:val="22"/>
          <w:szCs w:val="22"/>
        </w:rPr>
        <w:t xml:space="preserve"> objednateli, resp. jeho osobě pověřené jednáním ve věcech technických, a to</w:t>
      </w:r>
      <w:r w:rsidR="00276F11">
        <w:rPr>
          <w:rStyle w:val="slostrnky"/>
          <w:sz w:val="22"/>
          <w:szCs w:val="22"/>
        </w:rPr>
        <w:t xml:space="preserve"> nejméně </w:t>
      </w:r>
      <w:r w:rsidR="00E05EB4">
        <w:rPr>
          <w:rStyle w:val="slostrnky"/>
          <w:sz w:val="22"/>
          <w:szCs w:val="22"/>
        </w:rPr>
        <w:t>7</w:t>
      </w:r>
      <w:r w:rsidR="00276F11">
        <w:rPr>
          <w:rStyle w:val="slostrnky"/>
          <w:sz w:val="22"/>
          <w:szCs w:val="22"/>
        </w:rPr>
        <w:t xml:space="preserve"> pracovních dní před plánovanou účinností předmětné změny.</w:t>
      </w:r>
    </w:p>
    <w:p w14:paraId="6C2D164C" w14:textId="77777777" w:rsidR="002505E1" w:rsidRPr="002851DB" w:rsidRDefault="002505E1" w:rsidP="002501A2">
      <w:pPr>
        <w:numPr>
          <w:ilvl w:val="0"/>
          <w:numId w:val="7"/>
        </w:numPr>
        <w:tabs>
          <w:tab w:val="clear" w:pos="397"/>
        </w:tabs>
        <w:overflowPunct w:val="0"/>
        <w:autoSpaceDE w:val="0"/>
        <w:autoSpaceDN w:val="0"/>
        <w:adjustRightInd w:val="0"/>
        <w:spacing w:after="120"/>
        <w:ind w:left="426" w:hanging="426"/>
        <w:jc w:val="both"/>
        <w:textAlignment w:val="baseline"/>
        <w:rPr>
          <w:rStyle w:val="slostrnky"/>
          <w:sz w:val="22"/>
          <w:szCs w:val="22"/>
        </w:rPr>
      </w:pPr>
      <w:r w:rsidRPr="002851DB">
        <w:rPr>
          <w:rStyle w:val="slostrnky"/>
          <w:sz w:val="22"/>
          <w:szCs w:val="22"/>
        </w:rPr>
        <w:t xml:space="preserve">Tato smlouva je vyhotovena ve dvou stejnopisech podepsaných oprávněnými zástupci smluvních stran, přičemž zhotovitel </w:t>
      </w:r>
      <w:proofErr w:type="gramStart"/>
      <w:r w:rsidRPr="002851DB">
        <w:rPr>
          <w:rStyle w:val="slostrnky"/>
          <w:sz w:val="22"/>
          <w:szCs w:val="22"/>
        </w:rPr>
        <w:t>obdrží</w:t>
      </w:r>
      <w:proofErr w:type="gramEnd"/>
      <w:r w:rsidRPr="002851DB">
        <w:rPr>
          <w:rStyle w:val="slostrnky"/>
          <w:sz w:val="22"/>
          <w:szCs w:val="22"/>
        </w:rPr>
        <w:t xml:space="preserve"> jedno vyhotovení a objednatel jedno vyhotovení.</w:t>
      </w:r>
    </w:p>
    <w:p w14:paraId="18BD456B" w14:textId="0C06F33D" w:rsidR="002505E1" w:rsidRPr="00F951E8" w:rsidRDefault="002505E1" w:rsidP="002501A2">
      <w:pPr>
        <w:numPr>
          <w:ilvl w:val="0"/>
          <w:numId w:val="7"/>
        </w:numPr>
        <w:tabs>
          <w:tab w:val="clear" w:pos="397"/>
        </w:tabs>
        <w:overflowPunct w:val="0"/>
        <w:autoSpaceDE w:val="0"/>
        <w:autoSpaceDN w:val="0"/>
        <w:adjustRightInd w:val="0"/>
        <w:spacing w:after="120"/>
        <w:ind w:left="426" w:hanging="426"/>
        <w:jc w:val="both"/>
        <w:textAlignment w:val="baseline"/>
        <w:rPr>
          <w:sz w:val="22"/>
          <w:szCs w:val="22"/>
        </w:rPr>
      </w:pPr>
      <w:r w:rsidRPr="00F951E8">
        <w:rPr>
          <w:sz w:val="22"/>
          <w:szCs w:val="22"/>
        </w:rPr>
        <w:t xml:space="preserve">Zhotovitel odpovídá vůči objednateli za to, aby </w:t>
      </w:r>
      <w:r w:rsidR="000D29BE">
        <w:rPr>
          <w:sz w:val="22"/>
          <w:szCs w:val="22"/>
        </w:rPr>
        <w:t xml:space="preserve">pracovníci (tj. </w:t>
      </w:r>
      <w:r w:rsidRPr="00F951E8">
        <w:rPr>
          <w:sz w:val="22"/>
          <w:szCs w:val="22"/>
        </w:rPr>
        <w:t>ani jeho zaměstnanci, ani jiné osoby provádějící pro něho činnost související s touto smlouvou</w:t>
      </w:r>
      <w:r w:rsidR="000D29BE">
        <w:rPr>
          <w:sz w:val="22"/>
          <w:szCs w:val="22"/>
        </w:rPr>
        <w:t>)</w:t>
      </w:r>
      <w:r w:rsidRPr="00F951E8">
        <w:rPr>
          <w:sz w:val="22"/>
          <w:szCs w:val="22"/>
        </w:rPr>
        <w:t xml:space="preserve"> nevykonávali takovou činnost jako nelegální práci ve smyslu § 5 písm. e) zák</w:t>
      </w:r>
      <w:r w:rsidR="003855C2">
        <w:rPr>
          <w:sz w:val="22"/>
          <w:szCs w:val="22"/>
        </w:rPr>
        <w:t>ona</w:t>
      </w:r>
      <w:r w:rsidRPr="00F951E8">
        <w:rPr>
          <w:sz w:val="22"/>
          <w:szCs w:val="22"/>
        </w:rPr>
        <w:t xml:space="preserve"> č. 435/2004 Sb., o zaměstnanosti, v platném znění. Zhotovitel </w:t>
      </w:r>
      <w:r w:rsidR="00946E9E" w:rsidRPr="00F951E8">
        <w:rPr>
          <w:sz w:val="22"/>
          <w:szCs w:val="22"/>
        </w:rPr>
        <w:t>se zavazuje</w:t>
      </w:r>
      <w:r w:rsidRPr="00F951E8">
        <w:rPr>
          <w:sz w:val="22"/>
          <w:szCs w:val="22"/>
        </w:rPr>
        <w:t xml:space="preserve"> vynaložit náležitou péči a podniknout veškerá opatření zejména pokud jde o předcházení výskytu nelegální práce při plnění této smlouvy, a to i u svých subdodavatelů. </w:t>
      </w:r>
    </w:p>
    <w:p w14:paraId="301CCB40" w14:textId="325F2A38" w:rsidR="002505E1" w:rsidRPr="00F951E8" w:rsidRDefault="002505E1" w:rsidP="002501A2">
      <w:pPr>
        <w:numPr>
          <w:ilvl w:val="0"/>
          <w:numId w:val="7"/>
        </w:numPr>
        <w:tabs>
          <w:tab w:val="clear" w:pos="397"/>
        </w:tabs>
        <w:overflowPunct w:val="0"/>
        <w:autoSpaceDE w:val="0"/>
        <w:autoSpaceDN w:val="0"/>
        <w:adjustRightInd w:val="0"/>
        <w:spacing w:after="120"/>
        <w:ind w:left="426" w:hanging="426"/>
        <w:jc w:val="both"/>
        <w:textAlignment w:val="baseline"/>
        <w:rPr>
          <w:sz w:val="22"/>
          <w:szCs w:val="22"/>
        </w:rPr>
      </w:pPr>
      <w:r w:rsidRPr="00F951E8">
        <w:rPr>
          <w:sz w:val="22"/>
          <w:szCs w:val="22"/>
        </w:rPr>
        <w:t>Smluvní strany se zavazují zachovávat mlčenlivost o všech informacích a skutečnostech získaných při jednáních o uzavření této smlouvy nebo vyplývajících z této smlouvy, jejích příloh či dodatků. Smluvní strany se zavazují nesdělit a nezpřístupnit tyto informace a skutečnosti třetím osobám.</w:t>
      </w:r>
      <w:r w:rsidR="00761B08">
        <w:rPr>
          <w:sz w:val="22"/>
          <w:szCs w:val="22"/>
        </w:rPr>
        <w:t xml:space="preserve"> Uvedeným nejsou nikterak dotčena práva, resp. povinnosti objednatele specifikované v čl. IX.1 této smlouvy.</w:t>
      </w:r>
    </w:p>
    <w:p w14:paraId="5BAE24A0" w14:textId="48CDE341" w:rsidR="00D529AD" w:rsidRPr="00F951E8" w:rsidRDefault="00D529AD" w:rsidP="002501A2">
      <w:pPr>
        <w:numPr>
          <w:ilvl w:val="0"/>
          <w:numId w:val="7"/>
        </w:numPr>
        <w:tabs>
          <w:tab w:val="clear" w:pos="397"/>
        </w:tabs>
        <w:overflowPunct w:val="0"/>
        <w:autoSpaceDE w:val="0"/>
        <w:autoSpaceDN w:val="0"/>
        <w:adjustRightInd w:val="0"/>
        <w:spacing w:after="120"/>
        <w:ind w:left="426" w:hanging="426"/>
        <w:jc w:val="both"/>
        <w:textAlignment w:val="baseline"/>
        <w:rPr>
          <w:rStyle w:val="slostrnky"/>
          <w:sz w:val="22"/>
          <w:szCs w:val="22"/>
        </w:rPr>
      </w:pPr>
      <w:r w:rsidRPr="00F951E8">
        <w:rPr>
          <w:rStyle w:val="slostrnky"/>
          <w:sz w:val="22"/>
          <w:szCs w:val="22"/>
        </w:rPr>
        <w:lastRenderedPageBreak/>
        <w:t>Zhotovitel není oprávněn</w:t>
      </w:r>
      <w:r w:rsidR="00761B08">
        <w:rPr>
          <w:rStyle w:val="slostrnky"/>
          <w:sz w:val="22"/>
          <w:szCs w:val="22"/>
        </w:rPr>
        <w:t>, a to ani z části,</w:t>
      </w:r>
      <w:r w:rsidRPr="00F951E8">
        <w:rPr>
          <w:rStyle w:val="slostrnky"/>
          <w:sz w:val="22"/>
          <w:szCs w:val="22"/>
        </w:rPr>
        <w:t xml:space="preserve"> </w:t>
      </w:r>
      <w:r w:rsidR="00761B08">
        <w:rPr>
          <w:rStyle w:val="slostrnky"/>
          <w:sz w:val="22"/>
          <w:szCs w:val="22"/>
        </w:rPr>
        <w:t>postoupit ani jiným způsobem způsobit převod nebo přechod</w:t>
      </w:r>
      <w:r w:rsidRPr="00F951E8">
        <w:rPr>
          <w:rStyle w:val="slostrnky"/>
          <w:sz w:val="22"/>
          <w:szCs w:val="22"/>
        </w:rPr>
        <w:t xml:space="preserve"> </w:t>
      </w:r>
      <w:r w:rsidR="00761B08">
        <w:rPr>
          <w:rStyle w:val="slostrnky"/>
          <w:sz w:val="22"/>
          <w:szCs w:val="22"/>
        </w:rPr>
        <w:t>žádného ze svých práv</w:t>
      </w:r>
      <w:r w:rsidRPr="00F951E8">
        <w:rPr>
          <w:rStyle w:val="slostrnky"/>
          <w:sz w:val="22"/>
          <w:szCs w:val="22"/>
        </w:rPr>
        <w:t xml:space="preserve"> a</w:t>
      </w:r>
      <w:r w:rsidR="00761B08">
        <w:rPr>
          <w:rStyle w:val="slostrnky"/>
          <w:sz w:val="22"/>
          <w:szCs w:val="22"/>
        </w:rPr>
        <w:t>ni</w:t>
      </w:r>
      <w:r w:rsidRPr="00F951E8">
        <w:rPr>
          <w:rStyle w:val="slostrnky"/>
          <w:sz w:val="22"/>
          <w:szCs w:val="22"/>
        </w:rPr>
        <w:t xml:space="preserve"> povinnost</w:t>
      </w:r>
      <w:r w:rsidR="00C52BDF">
        <w:rPr>
          <w:rStyle w:val="slostrnky"/>
          <w:sz w:val="22"/>
          <w:szCs w:val="22"/>
        </w:rPr>
        <w:t>í</w:t>
      </w:r>
      <w:r w:rsidRPr="00F951E8">
        <w:rPr>
          <w:rStyle w:val="slostrnky"/>
          <w:sz w:val="22"/>
          <w:szCs w:val="22"/>
        </w:rPr>
        <w:t xml:space="preserve"> ze smlouvy</w:t>
      </w:r>
      <w:r w:rsidR="00C52BDF">
        <w:rPr>
          <w:rStyle w:val="slostrnky"/>
          <w:sz w:val="22"/>
          <w:szCs w:val="22"/>
        </w:rPr>
        <w:t xml:space="preserve"> ani zřídit k nim jakákoliv práva třetích osob</w:t>
      </w:r>
      <w:r w:rsidRPr="00F951E8">
        <w:rPr>
          <w:rStyle w:val="slostrnky"/>
          <w:sz w:val="22"/>
          <w:szCs w:val="22"/>
        </w:rPr>
        <w:t>, bez předchozího písemného souhlasu objednatele.</w:t>
      </w:r>
    </w:p>
    <w:p w14:paraId="42BFE7D0" w14:textId="03A74282" w:rsidR="007F084F" w:rsidRDefault="007F084F" w:rsidP="00051782">
      <w:pPr>
        <w:numPr>
          <w:ilvl w:val="0"/>
          <w:numId w:val="7"/>
        </w:numPr>
        <w:tabs>
          <w:tab w:val="clear" w:pos="397"/>
        </w:tabs>
        <w:overflowPunct w:val="0"/>
        <w:autoSpaceDE w:val="0"/>
        <w:autoSpaceDN w:val="0"/>
        <w:adjustRightInd w:val="0"/>
        <w:spacing w:after="120"/>
        <w:ind w:left="425" w:hanging="425"/>
        <w:jc w:val="both"/>
        <w:textAlignment w:val="baseline"/>
        <w:rPr>
          <w:sz w:val="22"/>
          <w:szCs w:val="22"/>
        </w:rPr>
      </w:pPr>
      <w:r w:rsidRPr="00F951E8">
        <w:rPr>
          <w:sz w:val="22"/>
          <w:szCs w:val="22"/>
        </w:rPr>
        <w:t>Tato smlouva může být měněna jen písemnými a chronologicky číslovanými dodatky. Ujednáními v jiné formě, včetně zápisů, protokolů apod., smluvní strany nechtějí být vázány</w:t>
      </w:r>
      <w:r w:rsidR="00C52BDF">
        <w:rPr>
          <w:sz w:val="22"/>
          <w:szCs w:val="22"/>
        </w:rPr>
        <w:t>, nevyplývá-li z této smlouvy výslovně něco jiného</w:t>
      </w:r>
      <w:r w:rsidRPr="00F951E8">
        <w:rPr>
          <w:sz w:val="22"/>
          <w:szCs w:val="22"/>
        </w:rPr>
        <w:t xml:space="preserve">. </w:t>
      </w:r>
      <w:r w:rsidRPr="00B66DF4">
        <w:rPr>
          <w:sz w:val="22"/>
          <w:szCs w:val="22"/>
        </w:rPr>
        <w:t xml:space="preserve">Za písemnou formu se pro účely </w:t>
      </w:r>
      <w:r w:rsidR="00B66DF4" w:rsidRPr="00480427">
        <w:rPr>
          <w:sz w:val="22"/>
          <w:szCs w:val="22"/>
        </w:rPr>
        <w:t xml:space="preserve">změny </w:t>
      </w:r>
      <w:r w:rsidRPr="00B66DF4">
        <w:rPr>
          <w:sz w:val="22"/>
          <w:szCs w:val="22"/>
        </w:rPr>
        <w:t>této smlouvy nepovažuje výměna emailových či jiných elektronických zpráv</w:t>
      </w:r>
      <w:r w:rsidR="00B16315">
        <w:rPr>
          <w:sz w:val="22"/>
          <w:szCs w:val="22"/>
        </w:rPr>
        <w:t>, nevyplývá-li z této smlouvy výslovně něco jiného</w:t>
      </w:r>
      <w:r w:rsidRPr="00B66DF4">
        <w:rPr>
          <w:sz w:val="22"/>
          <w:szCs w:val="22"/>
        </w:rPr>
        <w:t>.</w:t>
      </w:r>
      <w:r w:rsidRPr="00F951E8">
        <w:rPr>
          <w:sz w:val="22"/>
          <w:szCs w:val="22"/>
        </w:rPr>
        <w:t xml:space="preserve"> </w:t>
      </w:r>
    </w:p>
    <w:p w14:paraId="42AF2D6C" w14:textId="50E019C9" w:rsidR="00A57994" w:rsidRPr="004163DA" w:rsidRDefault="00A57994" w:rsidP="002501A2">
      <w:pPr>
        <w:numPr>
          <w:ilvl w:val="0"/>
          <w:numId w:val="7"/>
        </w:numPr>
        <w:tabs>
          <w:tab w:val="clear" w:pos="397"/>
        </w:tabs>
        <w:overflowPunct w:val="0"/>
        <w:autoSpaceDE w:val="0"/>
        <w:autoSpaceDN w:val="0"/>
        <w:adjustRightInd w:val="0"/>
        <w:spacing w:after="120"/>
        <w:ind w:left="426" w:hanging="426"/>
        <w:jc w:val="both"/>
        <w:textAlignment w:val="baseline"/>
        <w:rPr>
          <w:sz w:val="22"/>
          <w:szCs w:val="22"/>
        </w:rPr>
      </w:pPr>
      <w:bookmarkStart w:id="14" w:name="_Ref107502155"/>
      <w:r w:rsidRPr="004163DA">
        <w:rPr>
          <w:sz w:val="22"/>
          <w:szCs w:val="22"/>
        </w:rPr>
        <w:t xml:space="preserve">Objednatel si </w:t>
      </w:r>
      <w:r w:rsidR="00D6379D" w:rsidRPr="004163DA">
        <w:rPr>
          <w:sz w:val="22"/>
          <w:szCs w:val="22"/>
        </w:rPr>
        <w:t>v souladu s § 100 odst.</w:t>
      </w:r>
      <w:r w:rsidR="0055257A" w:rsidRPr="004163DA">
        <w:rPr>
          <w:sz w:val="22"/>
          <w:szCs w:val="22"/>
        </w:rPr>
        <w:t xml:space="preserve"> 3 a 1 </w:t>
      </w:r>
      <w:r w:rsidR="00D6379D" w:rsidRPr="004163DA">
        <w:rPr>
          <w:sz w:val="22"/>
          <w:szCs w:val="22"/>
        </w:rPr>
        <w:t>zákona č. 134/2016 Sb., o zadávání veřejných zakázek, ve znění pozdějších předpisů (dále jen „</w:t>
      </w:r>
      <w:r w:rsidR="00D6379D" w:rsidRPr="004163DA">
        <w:rPr>
          <w:b/>
          <w:bCs/>
          <w:sz w:val="22"/>
          <w:szCs w:val="22"/>
        </w:rPr>
        <w:t>ZZVZ</w:t>
      </w:r>
      <w:r w:rsidR="00D6379D" w:rsidRPr="004163DA">
        <w:rPr>
          <w:sz w:val="22"/>
          <w:szCs w:val="22"/>
        </w:rPr>
        <w:t xml:space="preserve">“) </w:t>
      </w:r>
      <w:r w:rsidRPr="004163DA">
        <w:rPr>
          <w:sz w:val="22"/>
          <w:szCs w:val="22"/>
        </w:rPr>
        <w:t xml:space="preserve">vyhrazuje </w:t>
      </w:r>
      <w:r w:rsidR="00962926" w:rsidRPr="004163DA">
        <w:rPr>
          <w:sz w:val="22"/>
          <w:szCs w:val="22"/>
        </w:rPr>
        <w:t>rovněž i právo změny závazku z této smlouvy spočívající v</w:t>
      </w:r>
      <w:r w:rsidR="00D22FE2" w:rsidRPr="004163DA">
        <w:rPr>
          <w:sz w:val="22"/>
          <w:szCs w:val="22"/>
        </w:rPr>
        <w:t>:</w:t>
      </w:r>
      <w:bookmarkEnd w:id="14"/>
      <w:r w:rsidR="00962926" w:rsidRPr="004163DA">
        <w:rPr>
          <w:sz w:val="22"/>
          <w:szCs w:val="22"/>
        </w:rPr>
        <w:t xml:space="preserve"> </w:t>
      </w:r>
    </w:p>
    <w:p w14:paraId="3D5B600A" w14:textId="14443503" w:rsidR="00962926" w:rsidRPr="004163DA" w:rsidRDefault="00962926" w:rsidP="00F80F4A">
      <w:pPr>
        <w:pStyle w:val="Odstavecseseznamem"/>
        <w:numPr>
          <w:ilvl w:val="0"/>
          <w:numId w:val="23"/>
        </w:numPr>
        <w:spacing w:before="120" w:after="120"/>
        <w:ind w:left="782" w:hanging="357"/>
        <w:contextualSpacing w:val="0"/>
        <w:jc w:val="both"/>
        <w:rPr>
          <w:b/>
          <w:snapToGrid w:val="0"/>
          <w:color w:val="000000"/>
          <w:sz w:val="22"/>
          <w:szCs w:val="22"/>
        </w:rPr>
      </w:pPr>
      <w:bookmarkStart w:id="15" w:name="_Ref107219847"/>
      <w:r w:rsidRPr="004163DA">
        <w:rPr>
          <w:snapToGrid w:val="0"/>
          <w:color w:val="000000"/>
          <w:sz w:val="22"/>
          <w:szCs w:val="22"/>
        </w:rPr>
        <w:t>rozšíření předmětu plnění, resp. rozsahu plnění, o objekty či místnosti neuvedené v </w:t>
      </w:r>
      <w:r w:rsidR="00D22FE2" w:rsidRPr="004163DA">
        <w:rPr>
          <w:snapToGrid w:val="0"/>
          <w:color w:val="000000"/>
          <w:sz w:val="22"/>
          <w:szCs w:val="22"/>
        </w:rPr>
        <w:t>p</w:t>
      </w:r>
      <w:r w:rsidRPr="004163DA">
        <w:rPr>
          <w:snapToGrid w:val="0"/>
          <w:color w:val="000000"/>
          <w:sz w:val="22"/>
          <w:szCs w:val="22"/>
        </w:rPr>
        <w:t xml:space="preserve">říloze č. 2 </w:t>
      </w:r>
      <w:r w:rsidR="00D22FE2" w:rsidRPr="004163DA">
        <w:rPr>
          <w:snapToGrid w:val="0"/>
          <w:color w:val="000000"/>
          <w:sz w:val="22"/>
          <w:szCs w:val="22"/>
        </w:rPr>
        <w:t xml:space="preserve">této </w:t>
      </w:r>
      <w:r w:rsidRPr="004163DA">
        <w:rPr>
          <w:snapToGrid w:val="0"/>
          <w:color w:val="000000"/>
          <w:sz w:val="22"/>
          <w:szCs w:val="22"/>
        </w:rPr>
        <w:t>smlouvy (společně dále jen „</w:t>
      </w:r>
      <w:r w:rsidRPr="004163DA">
        <w:rPr>
          <w:b/>
          <w:snapToGrid w:val="0"/>
          <w:color w:val="000000"/>
          <w:sz w:val="22"/>
          <w:szCs w:val="22"/>
        </w:rPr>
        <w:t>nové prostory</w:t>
      </w:r>
      <w:r w:rsidRPr="004163DA">
        <w:rPr>
          <w:snapToGrid w:val="0"/>
          <w:color w:val="000000"/>
          <w:sz w:val="22"/>
          <w:szCs w:val="22"/>
        </w:rPr>
        <w:t xml:space="preserve">“), vyvstane-li taková potřeba na straně objednatele v průběhu doby </w:t>
      </w:r>
      <w:r w:rsidR="0055257A" w:rsidRPr="004163DA">
        <w:rPr>
          <w:snapToGrid w:val="0"/>
          <w:color w:val="000000"/>
          <w:sz w:val="22"/>
          <w:szCs w:val="22"/>
        </w:rPr>
        <w:t>trvání závazků z této smlouvy</w:t>
      </w:r>
      <w:r w:rsidRPr="004163DA">
        <w:rPr>
          <w:snapToGrid w:val="0"/>
          <w:color w:val="000000"/>
          <w:sz w:val="22"/>
          <w:szCs w:val="22"/>
        </w:rPr>
        <w:t xml:space="preserve"> s tím, že max. doba poskytování služeb týkajících se nových prostor bude limitována dobou trvání závazků ze smlouvy;</w:t>
      </w:r>
    </w:p>
    <w:p w14:paraId="4FFC2D3A" w14:textId="77777777" w:rsidR="00962926" w:rsidRPr="004163DA" w:rsidRDefault="00962926" w:rsidP="00F80F4A">
      <w:pPr>
        <w:pStyle w:val="Odstavecseseznamem"/>
        <w:numPr>
          <w:ilvl w:val="0"/>
          <w:numId w:val="23"/>
        </w:numPr>
        <w:spacing w:after="120"/>
        <w:ind w:left="782" w:hanging="357"/>
        <w:contextualSpacing w:val="0"/>
        <w:jc w:val="both"/>
        <w:rPr>
          <w:snapToGrid w:val="0"/>
          <w:color w:val="000000"/>
          <w:sz w:val="22"/>
          <w:szCs w:val="22"/>
        </w:rPr>
      </w:pPr>
      <w:r w:rsidRPr="004163DA">
        <w:rPr>
          <w:snapToGrid w:val="0"/>
          <w:color w:val="000000"/>
          <w:sz w:val="22"/>
          <w:szCs w:val="22"/>
        </w:rPr>
        <w:t xml:space="preserve">rozšíření předmětu plnění, resp. rozsahu plnění, která může vyvstat v souladu se změnou klasifikace požadovaného typu úklidu v rámci dílčích objektů či místností uvedených v příloze č. 2 smlouvy, vyvstane-li taková potřeba na straně objednatele v průběhu doby trvání závazků smlouvy, </w:t>
      </w:r>
    </w:p>
    <w:p w14:paraId="033B3DF4" w14:textId="77777777" w:rsidR="00962926" w:rsidRPr="004163DA" w:rsidRDefault="00962926" w:rsidP="00F80F4A">
      <w:pPr>
        <w:pStyle w:val="Odstavecseseznamem"/>
        <w:numPr>
          <w:ilvl w:val="0"/>
          <w:numId w:val="23"/>
        </w:numPr>
        <w:spacing w:after="120"/>
        <w:ind w:left="782" w:hanging="357"/>
        <w:contextualSpacing w:val="0"/>
        <w:jc w:val="both"/>
        <w:rPr>
          <w:snapToGrid w:val="0"/>
          <w:color w:val="000000"/>
          <w:sz w:val="22"/>
          <w:szCs w:val="22"/>
        </w:rPr>
      </w:pPr>
      <w:r w:rsidRPr="004163DA">
        <w:rPr>
          <w:snapToGrid w:val="0"/>
          <w:color w:val="000000"/>
          <w:sz w:val="22"/>
          <w:szCs w:val="22"/>
        </w:rPr>
        <w:t>omezení předmětu plnění, resp. rozsahu plnění, o některé objednatelem stanovené objekty či místnosti uvedené v příloze č. 2 smlouvy, vyvstane-li taková potřeba na straně objednatele v průběhu doby trvání závazků ze smlouvy;</w:t>
      </w:r>
    </w:p>
    <w:p w14:paraId="129860BA" w14:textId="6CF4FAF7" w:rsidR="00962926" w:rsidRPr="004163DA" w:rsidRDefault="00962926" w:rsidP="002B1D36">
      <w:pPr>
        <w:pStyle w:val="Odstavecseseznamem"/>
        <w:numPr>
          <w:ilvl w:val="0"/>
          <w:numId w:val="23"/>
        </w:numPr>
        <w:spacing w:after="120"/>
        <w:ind w:left="782" w:hanging="357"/>
        <w:contextualSpacing w:val="0"/>
        <w:jc w:val="both"/>
        <w:rPr>
          <w:snapToGrid w:val="0"/>
          <w:color w:val="000000"/>
          <w:sz w:val="22"/>
          <w:szCs w:val="22"/>
        </w:rPr>
      </w:pPr>
      <w:r w:rsidRPr="004163DA">
        <w:rPr>
          <w:snapToGrid w:val="0"/>
          <w:color w:val="000000"/>
          <w:sz w:val="22"/>
          <w:szCs w:val="22"/>
        </w:rPr>
        <w:t xml:space="preserve">omezení předmětu plnění, resp. rozsahu plnění, která může vyvstat v souladu se změnou klasifikace požadovaného typu úklidu v rámci dílčích objektů či místností uvedených v příloze č. 2 smlouvy, vyvstane-li taková potřeba na straně objednatele v průběhu doby trvání závazků smlouvy, </w:t>
      </w:r>
      <w:bookmarkEnd w:id="15"/>
    </w:p>
    <w:p w14:paraId="0D4CC0F5" w14:textId="27E5AF32" w:rsidR="00F80F4A" w:rsidRPr="004163DA" w:rsidRDefault="002B1D36" w:rsidP="00F80F4A">
      <w:pPr>
        <w:numPr>
          <w:ilvl w:val="0"/>
          <w:numId w:val="7"/>
        </w:numPr>
        <w:tabs>
          <w:tab w:val="clear" w:pos="397"/>
        </w:tabs>
        <w:overflowPunct w:val="0"/>
        <w:autoSpaceDE w:val="0"/>
        <w:autoSpaceDN w:val="0"/>
        <w:adjustRightInd w:val="0"/>
        <w:spacing w:after="120"/>
        <w:ind w:left="426" w:hanging="426"/>
        <w:jc w:val="both"/>
        <w:textAlignment w:val="baseline"/>
        <w:rPr>
          <w:snapToGrid w:val="0"/>
          <w:color w:val="000000"/>
          <w:sz w:val="22"/>
          <w:szCs w:val="22"/>
        </w:rPr>
      </w:pPr>
      <w:r w:rsidRPr="004163DA">
        <w:rPr>
          <w:snapToGrid w:val="0"/>
          <w:color w:val="000000"/>
          <w:sz w:val="22"/>
          <w:szCs w:val="22"/>
        </w:rPr>
        <w:t>V případech předvídaných v čl. X.</w:t>
      </w:r>
      <w:r w:rsidRPr="004163DA">
        <w:rPr>
          <w:snapToGrid w:val="0"/>
          <w:color w:val="000000"/>
          <w:sz w:val="22"/>
          <w:szCs w:val="22"/>
        </w:rPr>
        <w:fldChar w:fldCharType="begin"/>
      </w:r>
      <w:r w:rsidRPr="004163DA">
        <w:rPr>
          <w:snapToGrid w:val="0"/>
          <w:color w:val="000000"/>
          <w:sz w:val="22"/>
          <w:szCs w:val="22"/>
        </w:rPr>
        <w:instrText xml:space="preserve"> REF _Ref107502155 \r \h </w:instrText>
      </w:r>
      <w:r w:rsidR="00A713E9" w:rsidRPr="004163DA">
        <w:rPr>
          <w:snapToGrid w:val="0"/>
          <w:color w:val="000000"/>
          <w:sz w:val="22"/>
          <w:szCs w:val="22"/>
        </w:rPr>
        <w:instrText xml:space="preserve"> \* MERGEFORMAT </w:instrText>
      </w:r>
      <w:r w:rsidRPr="004163DA">
        <w:rPr>
          <w:snapToGrid w:val="0"/>
          <w:color w:val="000000"/>
          <w:sz w:val="22"/>
          <w:szCs w:val="22"/>
        </w:rPr>
      </w:r>
      <w:r w:rsidRPr="004163DA">
        <w:rPr>
          <w:snapToGrid w:val="0"/>
          <w:color w:val="000000"/>
          <w:sz w:val="22"/>
          <w:szCs w:val="22"/>
        </w:rPr>
        <w:fldChar w:fldCharType="separate"/>
      </w:r>
      <w:r w:rsidR="002C3F1A" w:rsidRPr="004163DA">
        <w:rPr>
          <w:snapToGrid w:val="0"/>
          <w:color w:val="000000"/>
          <w:sz w:val="22"/>
          <w:szCs w:val="22"/>
        </w:rPr>
        <w:t>10</w:t>
      </w:r>
      <w:r w:rsidRPr="004163DA">
        <w:rPr>
          <w:snapToGrid w:val="0"/>
          <w:color w:val="000000"/>
          <w:sz w:val="22"/>
          <w:szCs w:val="22"/>
        </w:rPr>
        <w:fldChar w:fldCharType="end"/>
      </w:r>
      <w:r w:rsidR="00DB6A4E" w:rsidRPr="004163DA">
        <w:rPr>
          <w:snapToGrid w:val="0"/>
          <w:color w:val="000000"/>
          <w:sz w:val="22"/>
          <w:szCs w:val="22"/>
        </w:rPr>
        <w:t xml:space="preserve"> </w:t>
      </w:r>
      <w:r w:rsidRPr="004163DA">
        <w:rPr>
          <w:snapToGrid w:val="0"/>
          <w:color w:val="000000"/>
          <w:sz w:val="22"/>
          <w:szCs w:val="22"/>
        </w:rPr>
        <w:t>této smlouvy bude výše ceny hrazené objednatelem zhotoviteli na základě této smlouvy přepočtena vždy dle pravidel stanovených v čl. V této smlouvy.</w:t>
      </w:r>
      <w:r w:rsidR="00DB6A4E" w:rsidRPr="004163DA">
        <w:rPr>
          <w:snapToGrid w:val="0"/>
          <w:color w:val="000000"/>
          <w:sz w:val="22"/>
          <w:szCs w:val="22"/>
        </w:rPr>
        <w:t xml:space="preserve"> </w:t>
      </w:r>
    </w:p>
    <w:p w14:paraId="1D1FAC36" w14:textId="308BF40C" w:rsidR="00B00768" w:rsidRPr="004163DA" w:rsidRDefault="004A48DB" w:rsidP="000112DD">
      <w:pPr>
        <w:numPr>
          <w:ilvl w:val="0"/>
          <w:numId w:val="7"/>
        </w:numPr>
        <w:tabs>
          <w:tab w:val="clear" w:pos="397"/>
        </w:tabs>
        <w:overflowPunct w:val="0"/>
        <w:autoSpaceDE w:val="0"/>
        <w:autoSpaceDN w:val="0"/>
        <w:adjustRightInd w:val="0"/>
        <w:spacing w:after="120"/>
        <w:ind w:left="426" w:hanging="426"/>
        <w:jc w:val="both"/>
        <w:textAlignment w:val="baseline"/>
        <w:rPr>
          <w:snapToGrid w:val="0"/>
          <w:color w:val="000000"/>
          <w:sz w:val="22"/>
          <w:szCs w:val="22"/>
        </w:rPr>
      </w:pPr>
      <w:r w:rsidRPr="004163DA">
        <w:rPr>
          <w:snapToGrid w:val="0"/>
          <w:color w:val="000000"/>
          <w:sz w:val="22"/>
          <w:szCs w:val="22"/>
        </w:rPr>
        <w:t xml:space="preserve">Ke změně závazku dle čl. X.10 této smlouvy může dojít výhradně </w:t>
      </w:r>
      <w:r w:rsidR="004163DA">
        <w:rPr>
          <w:snapToGrid w:val="0"/>
          <w:color w:val="000000"/>
          <w:sz w:val="22"/>
          <w:szCs w:val="22"/>
        </w:rPr>
        <w:t>pouze</w:t>
      </w:r>
      <w:r w:rsidRPr="004163DA">
        <w:rPr>
          <w:snapToGrid w:val="0"/>
          <w:color w:val="000000"/>
          <w:sz w:val="22"/>
          <w:szCs w:val="22"/>
        </w:rPr>
        <w:t xml:space="preserve"> uzavřením písemného číslovaného dodatku. Dodatek bude obsahovat aktualizovanou </w:t>
      </w:r>
      <w:r w:rsidR="00E14EBB" w:rsidRPr="004163DA">
        <w:rPr>
          <w:snapToGrid w:val="0"/>
          <w:color w:val="000000"/>
          <w:sz w:val="22"/>
          <w:szCs w:val="22"/>
        </w:rPr>
        <w:t>p</w:t>
      </w:r>
      <w:r w:rsidRPr="004163DA">
        <w:rPr>
          <w:snapToGrid w:val="0"/>
          <w:color w:val="000000"/>
          <w:sz w:val="22"/>
          <w:szCs w:val="22"/>
        </w:rPr>
        <w:t>řílohu č. 2 smlouvy</w:t>
      </w:r>
      <w:r w:rsidR="00E14EBB" w:rsidRPr="004163DA">
        <w:rPr>
          <w:snapToGrid w:val="0"/>
          <w:color w:val="000000"/>
          <w:sz w:val="22"/>
          <w:szCs w:val="22"/>
        </w:rPr>
        <w:t>.</w:t>
      </w:r>
    </w:p>
    <w:p w14:paraId="572D00A9" w14:textId="214D4F39" w:rsidR="007F084F" w:rsidRPr="00F951E8" w:rsidRDefault="007F084F" w:rsidP="002501A2">
      <w:pPr>
        <w:numPr>
          <w:ilvl w:val="0"/>
          <w:numId w:val="7"/>
        </w:numPr>
        <w:tabs>
          <w:tab w:val="clear" w:pos="397"/>
        </w:tabs>
        <w:overflowPunct w:val="0"/>
        <w:autoSpaceDE w:val="0"/>
        <w:autoSpaceDN w:val="0"/>
        <w:adjustRightInd w:val="0"/>
        <w:spacing w:after="120"/>
        <w:ind w:left="426" w:hanging="426"/>
        <w:jc w:val="both"/>
        <w:textAlignment w:val="baseline"/>
        <w:rPr>
          <w:sz w:val="22"/>
          <w:szCs w:val="22"/>
        </w:rPr>
      </w:pPr>
      <w:r w:rsidRPr="00F951E8">
        <w:rPr>
          <w:sz w:val="22"/>
          <w:szCs w:val="22"/>
        </w:rPr>
        <w:t>Smluvní strany si nepřejí, aby nad rámec výslovných ustanovení této smlouvy byl</w:t>
      </w:r>
      <w:r w:rsidR="00EC5036">
        <w:rPr>
          <w:sz w:val="22"/>
          <w:szCs w:val="22"/>
        </w:rPr>
        <w:t>y</w:t>
      </w:r>
      <w:r w:rsidRPr="00F951E8">
        <w:rPr>
          <w:sz w:val="22"/>
          <w:szCs w:val="22"/>
        </w:rPr>
        <w:t xml:space="preserve"> </w:t>
      </w:r>
      <w:r w:rsidR="00EC5036">
        <w:rPr>
          <w:sz w:val="22"/>
          <w:szCs w:val="22"/>
        </w:rPr>
        <w:t xml:space="preserve">jejich </w:t>
      </w:r>
      <w:r w:rsidRPr="00F951E8">
        <w:rPr>
          <w:sz w:val="22"/>
          <w:szCs w:val="22"/>
        </w:rPr>
        <w:t>jakákoliv práva a povinnosti dovozovány z dosavadní či budoucí praxe zavedené mezi smluvními stranami nebo zvyklostí zachovávaných obecně či v odvětví týkajícím se předmětu plnění této smlouvy, ledaže je v této smlouvě výslovně sjednáno jinak. Vedle shora uvedeného</w:t>
      </w:r>
      <w:r w:rsidR="00C52BDF">
        <w:rPr>
          <w:sz w:val="22"/>
          <w:szCs w:val="22"/>
        </w:rPr>
        <w:t xml:space="preserve"> si smluvní</w:t>
      </w:r>
      <w:r w:rsidRPr="00F951E8">
        <w:rPr>
          <w:sz w:val="22"/>
          <w:szCs w:val="22"/>
        </w:rPr>
        <w:t xml:space="preserve"> strany</w:t>
      </w:r>
      <w:r w:rsidR="00C52BDF">
        <w:rPr>
          <w:sz w:val="22"/>
          <w:szCs w:val="22"/>
        </w:rPr>
        <w:t xml:space="preserve"> tímto</w:t>
      </w:r>
      <w:r w:rsidRPr="00F951E8">
        <w:rPr>
          <w:sz w:val="22"/>
          <w:szCs w:val="22"/>
        </w:rPr>
        <w:t xml:space="preserve"> potvrzují, že si nejsou vědomy žádných dosud mezi nimi zavedených obchodních zvyklostí či praxe. </w:t>
      </w:r>
    </w:p>
    <w:p w14:paraId="747F3506" w14:textId="3E26A38C" w:rsidR="007F084F" w:rsidRPr="00F951E8" w:rsidRDefault="007F084F" w:rsidP="002501A2">
      <w:pPr>
        <w:numPr>
          <w:ilvl w:val="0"/>
          <w:numId w:val="7"/>
        </w:numPr>
        <w:tabs>
          <w:tab w:val="clear" w:pos="397"/>
        </w:tabs>
        <w:overflowPunct w:val="0"/>
        <w:autoSpaceDE w:val="0"/>
        <w:autoSpaceDN w:val="0"/>
        <w:adjustRightInd w:val="0"/>
        <w:spacing w:after="120"/>
        <w:ind w:left="426" w:hanging="426"/>
        <w:jc w:val="both"/>
        <w:textAlignment w:val="baseline"/>
        <w:rPr>
          <w:sz w:val="22"/>
          <w:szCs w:val="22"/>
        </w:rPr>
      </w:pPr>
      <w:r w:rsidRPr="00F951E8">
        <w:rPr>
          <w:sz w:val="22"/>
          <w:szCs w:val="22"/>
        </w:rPr>
        <w:t>Eventuální neplatnost, neúčinnost, zdánlivost či nevymahatelnost některého ustanovení smlouvy nemá vliv na ostatní ustanovení této smlouvy. Smluvní strany se dohodnou na náhradě takového neplatného, neúčinného, zdánlivého či nevymahatelného ustanovení písemným dodatkem k této smlouvě</w:t>
      </w:r>
      <w:r w:rsidR="00C52BDF">
        <w:rPr>
          <w:sz w:val="22"/>
          <w:szCs w:val="22"/>
        </w:rPr>
        <w:t xml:space="preserve"> jinou účinnou a/nebo platnou právní úpravou, která se bude shodovat s ekonomickým účelem původního dotčeného ustanovení nebo se mu co nejvíce </w:t>
      </w:r>
      <w:proofErr w:type="gramStart"/>
      <w:r w:rsidR="00C52BDF">
        <w:rPr>
          <w:sz w:val="22"/>
          <w:szCs w:val="22"/>
        </w:rPr>
        <w:t>přiblíží</w:t>
      </w:r>
      <w:proofErr w:type="gramEnd"/>
      <w:r w:rsidRPr="00F951E8">
        <w:rPr>
          <w:sz w:val="22"/>
          <w:szCs w:val="22"/>
        </w:rPr>
        <w:t xml:space="preserve">. </w:t>
      </w:r>
    </w:p>
    <w:p w14:paraId="4F221B05" w14:textId="77777777" w:rsidR="007F084F" w:rsidRPr="00F951E8" w:rsidRDefault="007F084F" w:rsidP="002501A2">
      <w:pPr>
        <w:numPr>
          <w:ilvl w:val="0"/>
          <w:numId w:val="7"/>
        </w:numPr>
        <w:tabs>
          <w:tab w:val="clear" w:pos="397"/>
        </w:tabs>
        <w:overflowPunct w:val="0"/>
        <w:autoSpaceDE w:val="0"/>
        <w:autoSpaceDN w:val="0"/>
        <w:adjustRightInd w:val="0"/>
        <w:spacing w:after="120"/>
        <w:ind w:left="426" w:hanging="426"/>
        <w:jc w:val="both"/>
        <w:textAlignment w:val="baseline"/>
        <w:rPr>
          <w:rStyle w:val="slostrnky"/>
          <w:sz w:val="22"/>
          <w:szCs w:val="22"/>
        </w:rPr>
      </w:pPr>
      <w:r w:rsidRPr="00F951E8">
        <w:rPr>
          <w:sz w:val="22"/>
          <w:szCs w:val="22"/>
        </w:rPr>
        <w:t>Pro účely této smlouvy se namísto ustanovení § 573 občanského zákoníku uplatní následující pravidla. Jakýkoliv dopis, oznámení či jiný dokument bude považován za doručený druhé smluvní straně, bude-li dané smluvní straně doručen na kontaktní adresu dle této smlouvy, či písemně do sídla či místa podnikání smluvní strany, či na jakoukoli jinou adresu oznámenou jednou smluvní stranou druhé smluvní straně pro účely doručování písemných oznámení. V případě písemnosti zasílané provozovatelem poštovních služeb se má v pochybnostech za to, že písemnost zaslaná doporučenou poštovní přepravou byla doručena třetí den po dni odeslání této písemnosti. Smluvní strany se zavazují informovat druhou smluvní stranu o změnách kontaktních údajů uvedených v této smlouvě.</w:t>
      </w:r>
    </w:p>
    <w:p w14:paraId="6A7361C2" w14:textId="77777777" w:rsidR="007F084F" w:rsidRPr="009E3C20" w:rsidRDefault="007F084F" w:rsidP="002501A2">
      <w:pPr>
        <w:numPr>
          <w:ilvl w:val="0"/>
          <w:numId w:val="7"/>
        </w:numPr>
        <w:tabs>
          <w:tab w:val="clear" w:pos="397"/>
        </w:tabs>
        <w:overflowPunct w:val="0"/>
        <w:autoSpaceDE w:val="0"/>
        <w:autoSpaceDN w:val="0"/>
        <w:adjustRightInd w:val="0"/>
        <w:spacing w:after="120"/>
        <w:ind w:left="426" w:hanging="426"/>
        <w:jc w:val="both"/>
        <w:textAlignment w:val="baseline"/>
        <w:rPr>
          <w:rStyle w:val="slostrnky"/>
          <w:sz w:val="22"/>
          <w:szCs w:val="22"/>
        </w:rPr>
      </w:pPr>
      <w:r w:rsidRPr="009E3C20">
        <w:rPr>
          <w:sz w:val="22"/>
          <w:szCs w:val="22"/>
        </w:rPr>
        <w:t xml:space="preserve">Smluvní strany prohlašují, že se dohodly na celém obsahu této smlouvy. Tato smlouva nahrazuje všechna předchozí písemná nebo ústní ujednání smluvních stran, která se vztahují k předmětu této smlouvy. </w:t>
      </w:r>
      <w:r w:rsidRPr="00C52BDF">
        <w:rPr>
          <w:sz w:val="22"/>
          <w:szCs w:val="22"/>
        </w:rPr>
        <w:t>Smluvní strany výslovně potvrzují, že podmínky této smlouvy jsou výsledkem jednání smluvních stran a každá ze stran měla příležitost ovlivnit obsah podmínek této smlouvy</w:t>
      </w:r>
      <w:r w:rsidRPr="009E3C20">
        <w:rPr>
          <w:sz w:val="22"/>
          <w:szCs w:val="22"/>
        </w:rPr>
        <w:t>.</w:t>
      </w:r>
    </w:p>
    <w:p w14:paraId="677A5299" w14:textId="4743F8DC" w:rsidR="007F084F" w:rsidRDefault="007F084F" w:rsidP="002501A2">
      <w:pPr>
        <w:numPr>
          <w:ilvl w:val="0"/>
          <w:numId w:val="7"/>
        </w:numPr>
        <w:tabs>
          <w:tab w:val="clear" w:pos="397"/>
        </w:tabs>
        <w:overflowPunct w:val="0"/>
        <w:autoSpaceDE w:val="0"/>
        <w:autoSpaceDN w:val="0"/>
        <w:adjustRightInd w:val="0"/>
        <w:spacing w:after="120"/>
        <w:ind w:left="426" w:hanging="426"/>
        <w:jc w:val="both"/>
        <w:textAlignment w:val="baseline"/>
        <w:rPr>
          <w:rStyle w:val="slostrnky"/>
          <w:sz w:val="22"/>
          <w:szCs w:val="22"/>
        </w:rPr>
      </w:pPr>
      <w:r w:rsidRPr="002851DB">
        <w:rPr>
          <w:rStyle w:val="slostrnky"/>
          <w:sz w:val="22"/>
          <w:szCs w:val="22"/>
        </w:rPr>
        <w:t xml:space="preserve">Tato smlouva nabývá platnosti a účinnosti dnem podpisu </w:t>
      </w:r>
      <w:r w:rsidR="00846C88">
        <w:rPr>
          <w:rStyle w:val="slostrnky"/>
          <w:sz w:val="22"/>
          <w:szCs w:val="22"/>
        </w:rPr>
        <w:t xml:space="preserve">této smlouvy </w:t>
      </w:r>
      <w:r w:rsidRPr="002851DB">
        <w:rPr>
          <w:rStyle w:val="slostrnky"/>
          <w:sz w:val="22"/>
          <w:szCs w:val="22"/>
        </w:rPr>
        <w:t>ob</w:t>
      </w:r>
      <w:r w:rsidR="00846C88">
        <w:rPr>
          <w:rStyle w:val="slostrnky"/>
          <w:sz w:val="22"/>
          <w:szCs w:val="22"/>
        </w:rPr>
        <w:t>ěma</w:t>
      </w:r>
      <w:r w:rsidRPr="002851DB">
        <w:rPr>
          <w:rStyle w:val="slostrnky"/>
          <w:sz w:val="22"/>
          <w:szCs w:val="22"/>
        </w:rPr>
        <w:t xml:space="preserve"> smluvní</w:t>
      </w:r>
      <w:r w:rsidR="00846C88">
        <w:rPr>
          <w:rStyle w:val="slostrnky"/>
          <w:sz w:val="22"/>
          <w:szCs w:val="22"/>
        </w:rPr>
        <w:t>mi</w:t>
      </w:r>
      <w:r w:rsidRPr="002851DB">
        <w:rPr>
          <w:rStyle w:val="slostrnky"/>
          <w:sz w:val="22"/>
          <w:szCs w:val="22"/>
        </w:rPr>
        <w:t xml:space="preserve"> stran</w:t>
      </w:r>
      <w:r w:rsidR="001A105B">
        <w:rPr>
          <w:rStyle w:val="slostrnky"/>
          <w:sz w:val="22"/>
          <w:szCs w:val="22"/>
        </w:rPr>
        <w:t>am</w:t>
      </w:r>
      <w:r w:rsidR="00846C88">
        <w:rPr>
          <w:rStyle w:val="slostrnky"/>
          <w:sz w:val="22"/>
          <w:szCs w:val="22"/>
        </w:rPr>
        <w:t>i</w:t>
      </w:r>
      <w:r w:rsidRPr="002851DB">
        <w:rPr>
          <w:rStyle w:val="slostrnky"/>
          <w:sz w:val="22"/>
          <w:szCs w:val="22"/>
        </w:rPr>
        <w:t>.</w:t>
      </w:r>
    </w:p>
    <w:p w14:paraId="483D935C" w14:textId="15AEF873" w:rsidR="00F777DD" w:rsidRPr="005711CD" w:rsidRDefault="00F777DD" w:rsidP="002501A2">
      <w:pPr>
        <w:pStyle w:val="Odstavecseseznamem"/>
        <w:numPr>
          <w:ilvl w:val="0"/>
          <w:numId w:val="7"/>
        </w:numPr>
        <w:spacing w:after="120"/>
        <w:contextualSpacing w:val="0"/>
        <w:jc w:val="both"/>
        <w:rPr>
          <w:rStyle w:val="slostrnky"/>
          <w:sz w:val="22"/>
          <w:szCs w:val="22"/>
        </w:rPr>
      </w:pPr>
      <w:r w:rsidRPr="005711CD">
        <w:rPr>
          <w:rStyle w:val="slostrnky"/>
          <w:sz w:val="22"/>
          <w:szCs w:val="22"/>
        </w:rPr>
        <w:lastRenderedPageBreak/>
        <w:t xml:space="preserve">Ustanovení § 2 odst. 1 zákona č. 340/2015 Sb., o zvláštních podmínkách účinnosti některých smluv, uveřejňování těchto smluv a o registru smluv (zákon o registru smluv), </w:t>
      </w:r>
      <w:r w:rsidR="009E3C20">
        <w:rPr>
          <w:rStyle w:val="slostrnky"/>
          <w:sz w:val="22"/>
          <w:szCs w:val="22"/>
        </w:rPr>
        <w:t>ve znění pozdějších předpisů</w:t>
      </w:r>
      <w:r w:rsidRPr="005711CD">
        <w:rPr>
          <w:rStyle w:val="slostrnky"/>
          <w:sz w:val="22"/>
          <w:szCs w:val="22"/>
        </w:rPr>
        <w:t xml:space="preserve"> (dále jen „</w:t>
      </w:r>
      <w:r w:rsidRPr="000F6CF6">
        <w:rPr>
          <w:rStyle w:val="slostrnky"/>
          <w:b/>
          <w:i/>
          <w:sz w:val="22"/>
          <w:szCs w:val="22"/>
        </w:rPr>
        <w:t>ZRS</w:t>
      </w:r>
      <w:r w:rsidRPr="005711CD">
        <w:rPr>
          <w:rStyle w:val="slostrnky"/>
          <w:sz w:val="22"/>
          <w:szCs w:val="22"/>
        </w:rPr>
        <w:t xml:space="preserve">“) vyjmenovává povinné subjekty, které jsou podle ZRS povinny k uveřejňování smluv v registru smluv. </w:t>
      </w:r>
      <w:r>
        <w:rPr>
          <w:rStyle w:val="slostrnky"/>
          <w:sz w:val="22"/>
          <w:szCs w:val="22"/>
        </w:rPr>
        <w:t>Objednatel</w:t>
      </w:r>
      <w:r w:rsidRPr="005711CD">
        <w:rPr>
          <w:rStyle w:val="slostrnky"/>
          <w:sz w:val="22"/>
          <w:szCs w:val="22"/>
        </w:rPr>
        <w:t xml:space="preserve"> podle tohoto ustanovení není povinným subjektem. Je-li dle ustanovení § 2 odst. 1 ZRS povinným subjektem </w:t>
      </w:r>
      <w:r>
        <w:rPr>
          <w:rStyle w:val="slostrnky"/>
          <w:sz w:val="22"/>
          <w:szCs w:val="22"/>
        </w:rPr>
        <w:t>zhotovitel</w:t>
      </w:r>
      <w:r w:rsidRPr="005711CD">
        <w:rPr>
          <w:rStyle w:val="slostrnky"/>
          <w:sz w:val="22"/>
          <w:szCs w:val="22"/>
        </w:rPr>
        <w:t xml:space="preserve"> a tato smlouva je smlouvou, na kterou se vztahuje povinnost uveřejnění prostřednictvím registru smluv dle ZRS, nabývá tato smlouva účinnosti v souladu s ustanovením § 6 ZRS. </w:t>
      </w:r>
      <w:r>
        <w:rPr>
          <w:rStyle w:val="slostrnky"/>
          <w:sz w:val="22"/>
          <w:szCs w:val="22"/>
        </w:rPr>
        <w:t>Zhotovitel</w:t>
      </w:r>
      <w:r w:rsidRPr="005711CD">
        <w:rPr>
          <w:rStyle w:val="slostrnky"/>
          <w:sz w:val="22"/>
          <w:szCs w:val="22"/>
        </w:rPr>
        <w:t xml:space="preserve"> je v takovém případě povinen tuto smlouvu bezodkladně po jejím uzavření uveřejnit prostřednictvím registru smluv v souladu se ZRS. </w:t>
      </w:r>
      <w:r>
        <w:rPr>
          <w:rStyle w:val="slostrnky"/>
          <w:sz w:val="22"/>
          <w:szCs w:val="22"/>
        </w:rPr>
        <w:t>Zhotovitel</w:t>
      </w:r>
      <w:r w:rsidRPr="005711CD">
        <w:rPr>
          <w:rStyle w:val="slostrnky"/>
          <w:sz w:val="22"/>
          <w:szCs w:val="22"/>
        </w:rPr>
        <w:t xml:space="preserve"> je zároveň po uveřejnění smlouvy povinen zaslat </w:t>
      </w:r>
      <w:r>
        <w:rPr>
          <w:rStyle w:val="slostrnky"/>
          <w:sz w:val="22"/>
          <w:szCs w:val="22"/>
        </w:rPr>
        <w:t>objednateli</w:t>
      </w:r>
      <w:r w:rsidRPr="005711CD">
        <w:rPr>
          <w:rStyle w:val="slostrnky"/>
          <w:sz w:val="22"/>
          <w:szCs w:val="22"/>
        </w:rPr>
        <w:t xml:space="preserve"> potvrzení o uveřejnění smlouvy, které mu bude z registru smluv zasláno do datové schránky, a to na emailovou adresu </w:t>
      </w:r>
      <w:r>
        <w:rPr>
          <w:rStyle w:val="slostrnky"/>
          <w:sz w:val="22"/>
          <w:szCs w:val="22"/>
        </w:rPr>
        <w:t>objednatele</w:t>
      </w:r>
      <w:r w:rsidR="00946E9E">
        <w:rPr>
          <w:rStyle w:val="slostrnky"/>
          <w:sz w:val="22"/>
          <w:szCs w:val="22"/>
        </w:rPr>
        <w:t xml:space="preserve"> info@ovak.cz. </w:t>
      </w:r>
      <w:r w:rsidRPr="005711CD">
        <w:rPr>
          <w:rStyle w:val="slostrnky"/>
          <w:sz w:val="22"/>
          <w:szCs w:val="22"/>
        </w:rPr>
        <w:t xml:space="preserve">Nezveřejní-li </w:t>
      </w:r>
      <w:r>
        <w:rPr>
          <w:rStyle w:val="slostrnky"/>
          <w:sz w:val="22"/>
          <w:szCs w:val="22"/>
        </w:rPr>
        <w:t>zhotovitel</w:t>
      </w:r>
      <w:r w:rsidRPr="005711CD">
        <w:rPr>
          <w:rStyle w:val="slostrnky"/>
          <w:sz w:val="22"/>
          <w:szCs w:val="22"/>
        </w:rPr>
        <w:t xml:space="preserve"> smlouvu v registru smluv nebo nezašle-li </w:t>
      </w:r>
      <w:r>
        <w:rPr>
          <w:rStyle w:val="slostrnky"/>
          <w:sz w:val="22"/>
          <w:szCs w:val="22"/>
        </w:rPr>
        <w:t>objednateli</w:t>
      </w:r>
      <w:r w:rsidRPr="005711CD">
        <w:rPr>
          <w:rStyle w:val="slostrnky"/>
          <w:sz w:val="22"/>
          <w:szCs w:val="22"/>
        </w:rPr>
        <w:t xml:space="preserve"> emailem potvrzení o uveřejnění smlouvy, je </w:t>
      </w:r>
      <w:r>
        <w:rPr>
          <w:rStyle w:val="slostrnky"/>
          <w:sz w:val="22"/>
          <w:szCs w:val="22"/>
        </w:rPr>
        <w:t>zhotovitel</w:t>
      </w:r>
      <w:r w:rsidRPr="005711CD">
        <w:rPr>
          <w:rStyle w:val="slostrnky"/>
          <w:sz w:val="22"/>
          <w:szCs w:val="22"/>
        </w:rPr>
        <w:t xml:space="preserve"> povinen nahradit </w:t>
      </w:r>
      <w:r>
        <w:rPr>
          <w:rStyle w:val="slostrnky"/>
          <w:sz w:val="22"/>
          <w:szCs w:val="22"/>
        </w:rPr>
        <w:t>objednateli</w:t>
      </w:r>
      <w:r w:rsidRPr="005711CD">
        <w:rPr>
          <w:rStyle w:val="slostrnky"/>
          <w:sz w:val="22"/>
          <w:szCs w:val="22"/>
        </w:rPr>
        <w:t xml:space="preserve"> újmu (včetně škody) vzniklou z porušení této povinnosti. </w:t>
      </w:r>
      <w:r>
        <w:rPr>
          <w:rStyle w:val="slostrnky"/>
          <w:sz w:val="22"/>
          <w:szCs w:val="22"/>
        </w:rPr>
        <w:t>Objednatel</w:t>
      </w:r>
      <w:r w:rsidRPr="005711CD">
        <w:rPr>
          <w:rStyle w:val="slostrnky"/>
          <w:sz w:val="22"/>
          <w:szCs w:val="22"/>
        </w:rPr>
        <w:t xml:space="preserve"> souhlasí s uveřejněním smlouvy v registru smluv a výslovně prohlašuje, že smlouva neobs</w:t>
      </w:r>
      <w:r w:rsidR="00B139ED">
        <w:rPr>
          <w:rStyle w:val="slostrnky"/>
          <w:sz w:val="22"/>
          <w:szCs w:val="22"/>
        </w:rPr>
        <w:t>ahuje žádné obchodní tajemství.</w:t>
      </w:r>
    </w:p>
    <w:p w14:paraId="27530462" w14:textId="6C22C2E4" w:rsidR="00E92E2E" w:rsidRPr="00B57C00" w:rsidRDefault="00E92E2E" w:rsidP="002501A2">
      <w:pPr>
        <w:numPr>
          <w:ilvl w:val="0"/>
          <w:numId w:val="7"/>
        </w:numPr>
        <w:overflowPunct w:val="0"/>
        <w:autoSpaceDE w:val="0"/>
        <w:autoSpaceDN w:val="0"/>
        <w:adjustRightInd w:val="0"/>
        <w:spacing w:after="120"/>
        <w:jc w:val="both"/>
        <w:rPr>
          <w:rStyle w:val="slostrnky"/>
        </w:rPr>
      </w:pPr>
      <w:r w:rsidRPr="00B57C00">
        <w:rPr>
          <w:rStyle w:val="slostrnky"/>
          <w:sz w:val="22"/>
          <w:szCs w:val="22"/>
        </w:rPr>
        <w:t>Smluvní strany berou na vědomí, že fina</w:t>
      </w:r>
      <w:r w:rsidR="00D80D64" w:rsidRPr="00B57C00">
        <w:rPr>
          <w:rStyle w:val="slostrnky"/>
          <w:sz w:val="22"/>
          <w:szCs w:val="22"/>
        </w:rPr>
        <w:t>n</w:t>
      </w:r>
      <w:r w:rsidRPr="00B57C00">
        <w:rPr>
          <w:rStyle w:val="slostrnky"/>
          <w:sz w:val="22"/>
          <w:szCs w:val="22"/>
        </w:rPr>
        <w:t>ční plnění poskytnuté na základě této smlouvy, a to za celou dobu jejího trvání, nepřekročí částku ve výši</w:t>
      </w:r>
      <w:r w:rsidR="000A6F22" w:rsidRPr="00B57C00">
        <w:rPr>
          <w:rStyle w:val="slostrnky"/>
          <w:b/>
          <w:sz w:val="22"/>
          <w:szCs w:val="22"/>
        </w:rPr>
        <w:t xml:space="preserve"> </w:t>
      </w:r>
      <w:proofErr w:type="gramStart"/>
      <w:r w:rsidR="005A457B" w:rsidRPr="00B57C00">
        <w:rPr>
          <w:rStyle w:val="slostrnky"/>
          <w:b/>
          <w:sz w:val="22"/>
          <w:szCs w:val="22"/>
        </w:rPr>
        <w:t>10</w:t>
      </w:r>
      <w:r w:rsidR="000A6F22" w:rsidRPr="00B57C00">
        <w:rPr>
          <w:rStyle w:val="slostrnky"/>
          <w:b/>
          <w:sz w:val="22"/>
          <w:szCs w:val="22"/>
        </w:rPr>
        <w:t>.000.000</w:t>
      </w:r>
      <w:r w:rsidR="00E26CF0" w:rsidRPr="00B57C00">
        <w:rPr>
          <w:bCs/>
          <w:sz w:val="22"/>
          <w:szCs w:val="22"/>
        </w:rPr>
        <w:t>,-</w:t>
      </w:r>
      <w:proofErr w:type="gramEnd"/>
      <w:r w:rsidRPr="00B57C00">
        <w:rPr>
          <w:b/>
          <w:bCs/>
          <w:sz w:val="22"/>
          <w:szCs w:val="22"/>
        </w:rPr>
        <w:t xml:space="preserve"> </w:t>
      </w:r>
      <w:r w:rsidRPr="00B57C00">
        <w:rPr>
          <w:bCs/>
          <w:sz w:val="22"/>
          <w:szCs w:val="22"/>
        </w:rPr>
        <w:t>Kč bez DPH (dále jen „finanční limit“).</w:t>
      </w:r>
      <w:r w:rsidRPr="00B57C00">
        <w:rPr>
          <w:rStyle w:val="slostrnky"/>
          <w:sz w:val="22"/>
          <w:szCs w:val="22"/>
        </w:rPr>
        <w:t xml:space="preserve"> V případě, že by na základě této smlouvy mělo dojít k poskytnutí finančního plnění nad rámec výše stanoveného finančního limitu, smluvní strany se zavazují před poskytnutím takového plnění uzavřít písemný dodatek k této smlouvě. </w:t>
      </w:r>
    </w:p>
    <w:p w14:paraId="28309847" w14:textId="747E1629" w:rsidR="0027502A" w:rsidRPr="006A674B" w:rsidRDefault="0027502A" w:rsidP="002501A2">
      <w:pPr>
        <w:pStyle w:val="Odstavecseseznamem"/>
        <w:numPr>
          <w:ilvl w:val="0"/>
          <w:numId w:val="7"/>
        </w:numPr>
        <w:overflowPunct w:val="0"/>
        <w:autoSpaceDE w:val="0"/>
        <w:autoSpaceDN w:val="0"/>
        <w:adjustRightInd w:val="0"/>
        <w:spacing w:before="120" w:after="120"/>
        <w:contextualSpacing w:val="0"/>
        <w:jc w:val="both"/>
        <w:rPr>
          <w:sz w:val="22"/>
          <w:szCs w:val="22"/>
        </w:rPr>
      </w:pPr>
      <w:r>
        <w:rPr>
          <w:iCs/>
          <w:sz w:val="22"/>
          <w:szCs w:val="22"/>
        </w:rPr>
        <w:t xml:space="preserve">Smluvní strany berou na vědomí, že osobní údaje a jejich zpracování podléhá </w:t>
      </w:r>
      <w:r w:rsidR="002B01B8">
        <w:rPr>
          <w:iCs/>
          <w:sz w:val="22"/>
          <w:szCs w:val="22"/>
        </w:rPr>
        <w:t>příslušným právním normám</w:t>
      </w:r>
      <w:r>
        <w:rPr>
          <w:iCs/>
          <w:sz w:val="22"/>
          <w:szCs w:val="22"/>
        </w:rPr>
        <w:t xml:space="preserve">, a to zejména nařízení EU 2016/679 Evropského parlamentu a Rady ze dne 27. </w:t>
      </w:r>
      <w:r w:rsidR="00393980">
        <w:rPr>
          <w:iCs/>
          <w:sz w:val="22"/>
          <w:szCs w:val="22"/>
        </w:rPr>
        <w:t xml:space="preserve">dubna 2016, </w:t>
      </w:r>
      <w:r>
        <w:rPr>
          <w:iCs/>
          <w:sz w:val="22"/>
          <w:szCs w:val="22"/>
        </w:rPr>
        <w:t xml:space="preserve">účinného od 25. května 2018 a veškeré </w:t>
      </w:r>
      <w:r w:rsidR="002B01B8">
        <w:rPr>
          <w:iCs/>
          <w:sz w:val="22"/>
          <w:szCs w:val="22"/>
        </w:rPr>
        <w:t xml:space="preserve">relevantní </w:t>
      </w:r>
      <w:r>
        <w:rPr>
          <w:iCs/>
          <w:sz w:val="22"/>
          <w:szCs w:val="22"/>
        </w:rPr>
        <w:t>české legislativě, která toto nařízení implementuje nebo doplňuje, zejména pak zákon</w:t>
      </w:r>
      <w:r w:rsidR="002B01B8">
        <w:rPr>
          <w:iCs/>
          <w:sz w:val="22"/>
          <w:szCs w:val="22"/>
        </w:rPr>
        <w:t>u</w:t>
      </w:r>
      <w:r>
        <w:rPr>
          <w:iCs/>
          <w:sz w:val="22"/>
          <w:szCs w:val="22"/>
        </w:rPr>
        <w:t xml:space="preserve"> č. 110/2019 Sb.</w:t>
      </w:r>
      <w:r w:rsidR="000C3D1C">
        <w:rPr>
          <w:iCs/>
          <w:sz w:val="22"/>
          <w:szCs w:val="22"/>
        </w:rPr>
        <w:t>, o</w:t>
      </w:r>
      <w:r>
        <w:rPr>
          <w:iCs/>
          <w:sz w:val="22"/>
          <w:szCs w:val="22"/>
        </w:rPr>
        <w:t xml:space="preserve"> zpracování osobních údajů, </w:t>
      </w:r>
      <w:r w:rsidR="002B01B8">
        <w:rPr>
          <w:iCs/>
          <w:sz w:val="22"/>
          <w:szCs w:val="22"/>
        </w:rPr>
        <w:t xml:space="preserve">ve znění pozdějších předpisů, </w:t>
      </w:r>
      <w:r>
        <w:rPr>
          <w:iCs/>
          <w:sz w:val="22"/>
          <w:szCs w:val="22"/>
        </w:rPr>
        <w:t>a zavazují se tato pravidla dodržovat.</w:t>
      </w:r>
    </w:p>
    <w:p w14:paraId="36DBE337" w14:textId="7D54BAC3" w:rsidR="00E92E2E" w:rsidRDefault="002B01B8" w:rsidP="002501A2">
      <w:pPr>
        <w:pStyle w:val="Odstavecseseznamem"/>
        <w:numPr>
          <w:ilvl w:val="0"/>
          <w:numId w:val="7"/>
        </w:numPr>
        <w:overflowPunct w:val="0"/>
        <w:autoSpaceDE w:val="0"/>
        <w:autoSpaceDN w:val="0"/>
        <w:adjustRightInd w:val="0"/>
        <w:spacing w:before="120" w:after="120"/>
        <w:contextualSpacing w:val="0"/>
        <w:jc w:val="both"/>
        <w:rPr>
          <w:sz w:val="22"/>
          <w:szCs w:val="22"/>
        </w:rPr>
      </w:pPr>
      <w:r>
        <w:rPr>
          <w:iCs/>
          <w:sz w:val="22"/>
          <w:szCs w:val="22"/>
        </w:rPr>
        <w:t>Objednatel</w:t>
      </w:r>
      <w:r w:rsidR="00E92E2E">
        <w:rPr>
          <w:rStyle w:val="slostrnky"/>
          <w:iCs/>
          <w:sz w:val="22"/>
          <w:szCs w:val="22"/>
        </w:rPr>
        <w:t xml:space="preserve"> </w:t>
      </w:r>
      <w:r w:rsidR="00E92E2E">
        <w:rPr>
          <w:iCs/>
          <w:sz w:val="22"/>
          <w:szCs w:val="22"/>
        </w:rPr>
        <w:t xml:space="preserve">zpracovává osobní údaje uvedené v této smlouvě a všech dokumentech s touto smlouvou souvisejících, a to v souladu s platnou </w:t>
      </w:r>
      <w:r>
        <w:rPr>
          <w:iCs/>
          <w:sz w:val="22"/>
          <w:szCs w:val="22"/>
        </w:rPr>
        <w:t xml:space="preserve">a účinnou </w:t>
      </w:r>
      <w:r w:rsidR="00E92E2E">
        <w:rPr>
          <w:iCs/>
          <w:sz w:val="22"/>
          <w:szCs w:val="22"/>
        </w:rPr>
        <w:t xml:space="preserve">legislativou. Bližší informace zejména ke způsobu, rozsahu, účelu, podmínkám a délce zpracování osobních údajů jsou uvedeny na webových stránkách </w:t>
      </w:r>
      <w:r>
        <w:rPr>
          <w:iCs/>
          <w:sz w:val="22"/>
          <w:szCs w:val="22"/>
        </w:rPr>
        <w:t>objednatele</w:t>
      </w:r>
      <w:r w:rsidR="00E92E2E">
        <w:rPr>
          <w:iCs/>
          <w:sz w:val="22"/>
          <w:szCs w:val="22"/>
        </w:rPr>
        <w:t xml:space="preserve">: </w:t>
      </w:r>
      <w:hyperlink r:id="rId10" w:history="1">
        <w:r w:rsidR="00E92E2E">
          <w:rPr>
            <w:rStyle w:val="Hypertextovodkaz"/>
            <w:iCs/>
            <w:sz w:val="22"/>
            <w:szCs w:val="22"/>
          </w:rPr>
          <w:t>www.ovak.cz</w:t>
        </w:r>
      </w:hyperlink>
      <w:r w:rsidR="00E92E2E">
        <w:rPr>
          <w:iCs/>
          <w:sz w:val="22"/>
          <w:szCs w:val="22"/>
        </w:rPr>
        <w:t xml:space="preserve"> v sekci </w:t>
      </w:r>
      <w:r w:rsidR="00946E9E">
        <w:rPr>
          <w:iCs/>
          <w:sz w:val="22"/>
          <w:szCs w:val="22"/>
        </w:rPr>
        <w:t>„</w:t>
      </w:r>
      <w:r w:rsidR="00E92E2E">
        <w:rPr>
          <w:iCs/>
          <w:sz w:val="22"/>
          <w:szCs w:val="22"/>
        </w:rPr>
        <w:t>O společnosti</w:t>
      </w:r>
      <w:r w:rsidR="00946E9E">
        <w:rPr>
          <w:iCs/>
          <w:sz w:val="22"/>
          <w:szCs w:val="22"/>
        </w:rPr>
        <w:t>“</w:t>
      </w:r>
      <w:r w:rsidR="00E92E2E">
        <w:rPr>
          <w:iCs/>
          <w:sz w:val="22"/>
          <w:szCs w:val="22"/>
        </w:rPr>
        <w:t>.</w:t>
      </w:r>
    </w:p>
    <w:p w14:paraId="5ABFB2D6" w14:textId="1F625DB9" w:rsidR="000664A0" w:rsidRDefault="004C281F" w:rsidP="002501A2">
      <w:pPr>
        <w:numPr>
          <w:ilvl w:val="0"/>
          <w:numId w:val="7"/>
        </w:numPr>
        <w:tabs>
          <w:tab w:val="clear" w:pos="397"/>
        </w:tabs>
        <w:overflowPunct w:val="0"/>
        <w:autoSpaceDE w:val="0"/>
        <w:autoSpaceDN w:val="0"/>
        <w:adjustRightInd w:val="0"/>
        <w:spacing w:after="120"/>
        <w:ind w:left="426" w:hanging="426"/>
        <w:jc w:val="both"/>
        <w:textAlignment w:val="baseline"/>
        <w:rPr>
          <w:rStyle w:val="slostrnky"/>
          <w:sz w:val="22"/>
          <w:szCs w:val="22"/>
        </w:rPr>
      </w:pPr>
      <w:r>
        <w:rPr>
          <w:rStyle w:val="slostrnky"/>
          <w:sz w:val="22"/>
          <w:szCs w:val="22"/>
        </w:rPr>
        <w:t>Zhotovitel</w:t>
      </w:r>
      <w:r w:rsidR="007F084F" w:rsidRPr="009B609F">
        <w:rPr>
          <w:rStyle w:val="slostrnky"/>
          <w:sz w:val="22"/>
          <w:szCs w:val="22"/>
        </w:rPr>
        <w:t xml:space="preserve"> </w:t>
      </w:r>
      <w:r>
        <w:rPr>
          <w:rStyle w:val="slostrnky"/>
          <w:sz w:val="22"/>
          <w:szCs w:val="22"/>
        </w:rPr>
        <w:t xml:space="preserve">bere na vědomí, že objednatel </w:t>
      </w:r>
      <w:r w:rsidR="007F084F" w:rsidRPr="009B609F">
        <w:rPr>
          <w:rStyle w:val="slostrnky"/>
          <w:sz w:val="22"/>
          <w:szCs w:val="22"/>
        </w:rPr>
        <w:t xml:space="preserve">jako </w:t>
      </w:r>
      <w:r>
        <w:rPr>
          <w:rStyle w:val="slostrnky"/>
          <w:sz w:val="22"/>
          <w:szCs w:val="22"/>
        </w:rPr>
        <w:t>člen</w:t>
      </w:r>
      <w:r w:rsidRPr="009B609F">
        <w:rPr>
          <w:rStyle w:val="slostrnky"/>
          <w:sz w:val="22"/>
          <w:szCs w:val="22"/>
        </w:rPr>
        <w:t xml:space="preserve"> </w:t>
      </w:r>
      <w:r>
        <w:rPr>
          <w:rStyle w:val="slostrnky"/>
          <w:sz w:val="22"/>
          <w:szCs w:val="22"/>
        </w:rPr>
        <w:t>koncernu</w:t>
      </w:r>
      <w:r w:rsidRPr="009B609F">
        <w:rPr>
          <w:rStyle w:val="slostrnky"/>
          <w:sz w:val="22"/>
          <w:szCs w:val="22"/>
        </w:rPr>
        <w:t xml:space="preserve"> </w:t>
      </w:r>
      <w:r w:rsidR="007F084F" w:rsidRPr="009B609F">
        <w:rPr>
          <w:rStyle w:val="slostrnky"/>
          <w:sz w:val="22"/>
          <w:szCs w:val="22"/>
        </w:rPr>
        <w:t>SUEZ</w:t>
      </w:r>
      <w:r w:rsidR="009B609F">
        <w:rPr>
          <w:rStyle w:val="slostrnky"/>
          <w:sz w:val="22"/>
          <w:szCs w:val="22"/>
        </w:rPr>
        <w:t xml:space="preserve"> </w:t>
      </w:r>
      <w:r w:rsidR="007F084F" w:rsidRPr="009B609F">
        <w:rPr>
          <w:rStyle w:val="slostrnky"/>
          <w:sz w:val="22"/>
          <w:szCs w:val="22"/>
        </w:rPr>
        <w:t>prosazuje rovný přístup, nestrannost, zákonnost, slušnost a etické chování ve všech obchodních vztazích v souladu s Etickou chartou S</w:t>
      </w:r>
      <w:r w:rsidR="00A06ED6">
        <w:rPr>
          <w:rStyle w:val="slostrnky"/>
          <w:sz w:val="22"/>
          <w:szCs w:val="22"/>
        </w:rPr>
        <w:t>UEZ</w:t>
      </w:r>
      <w:r w:rsidR="007F084F" w:rsidRPr="009B609F">
        <w:rPr>
          <w:rStyle w:val="slostrnky"/>
          <w:sz w:val="22"/>
          <w:szCs w:val="22"/>
        </w:rPr>
        <w:t xml:space="preserve"> umístěnou na webových stránkách</w:t>
      </w:r>
      <w:r w:rsidR="002B01B8">
        <w:rPr>
          <w:rStyle w:val="slostrnky"/>
          <w:sz w:val="22"/>
          <w:szCs w:val="22"/>
        </w:rPr>
        <w:t xml:space="preserve"> objednatele:</w:t>
      </w:r>
      <w:r w:rsidR="007F084F" w:rsidRPr="009B609F">
        <w:rPr>
          <w:rStyle w:val="slostrnky"/>
          <w:sz w:val="22"/>
          <w:szCs w:val="22"/>
        </w:rPr>
        <w:t xml:space="preserve"> </w:t>
      </w:r>
      <w:hyperlink r:id="rId11" w:history="1">
        <w:r w:rsidR="007F084F" w:rsidRPr="009B609F">
          <w:rPr>
            <w:rStyle w:val="slostrnky"/>
            <w:sz w:val="22"/>
            <w:szCs w:val="22"/>
          </w:rPr>
          <w:t>www.ovak.cz</w:t>
        </w:r>
      </w:hyperlink>
      <w:r w:rsidR="007F084F" w:rsidRPr="009B609F">
        <w:rPr>
          <w:rStyle w:val="slostrnky"/>
          <w:sz w:val="22"/>
          <w:szCs w:val="22"/>
        </w:rPr>
        <w:t xml:space="preserve">. Pro oznámení nezákonného nebo neetického jednání slouží e-mailová adresa </w:t>
      </w:r>
      <w:hyperlink r:id="rId12" w:history="1">
        <w:r w:rsidR="007F084F" w:rsidRPr="009B609F">
          <w:rPr>
            <w:rStyle w:val="slostrnky"/>
            <w:sz w:val="22"/>
            <w:szCs w:val="22"/>
          </w:rPr>
          <w:t>etika@ovak.cz</w:t>
        </w:r>
      </w:hyperlink>
      <w:r w:rsidR="0093725B">
        <w:rPr>
          <w:rStyle w:val="slostrnky"/>
          <w:sz w:val="22"/>
          <w:szCs w:val="22"/>
        </w:rPr>
        <w:t>.</w:t>
      </w:r>
    </w:p>
    <w:p w14:paraId="3EDAF1E8" w14:textId="1BB23CBB" w:rsidR="00F56AD2" w:rsidRPr="002851DB" w:rsidRDefault="00DA02CD" w:rsidP="001A105B">
      <w:pPr>
        <w:numPr>
          <w:ilvl w:val="0"/>
          <w:numId w:val="7"/>
        </w:numPr>
        <w:tabs>
          <w:tab w:val="clear" w:pos="397"/>
        </w:tabs>
        <w:overflowPunct w:val="0"/>
        <w:autoSpaceDE w:val="0"/>
        <w:autoSpaceDN w:val="0"/>
        <w:adjustRightInd w:val="0"/>
        <w:spacing w:after="120"/>
        <w:ind w:left="426" w:hanging="426"/>
        <w:jc w:val="both"/>
        <w:textAlignment w:val="baseline"/>
        <w:rPr>
          <w:sz w:val="22"/>
          <w:szCs w:val="22"/>
          <w:u w:val="single"/>
        </w:rPr>
      </w:pPr>
      <w:r>
        <w:rPr>
          <w:sz w:val="22"/>
          <w:szCs w:val="22"/>
        </w:rPr>
        <w:t>Nedílnou součástí této smlouvy jsou i její následující p</w:t>
      </w:r>
      <w:r w:rsidR="00F56AD2" w:rsidRPr="004163DA">
        <w:rPr>
          <w:sz w:val="22"/>
          <w:szCs w:val="22"/>
        </w:rPr>
        <w:t>řílohy:</w:t>
      </w:r>
    </w:p>
    <w:p w14:paraId="59F3B271" w14:textId="5AAAA162" w:rsidR="00F56AD2" w:rsidRDefault="00F56AD2" w:rsidP="00F56AD2">
      <w:pPr>
        <w:pStyle w:val="Eslovn"/>
        <w:widowControl/>
        <w:spacing w:before="0"/>
        <w:rPr>
          <w:rStyle w:val="slostrnky"/>
          <w:sz w:val="22"/>
          <w:szCs w:val="22"/>
        </w:rPr>
      </w:pPr>
      <w:r w:rsidRPr="002851DB">
        <w:rPr>
          <w:sz w:val="22"/>
          <w:szCs w:val="22"/>
        </w:rPr>
        <w:t xml:space="preserve">Příloha č. </w:t>
      </w:r>
      <w:r w:rsidR="00946E9E">
        <w:rPr>
          <w:rStyle w:val="slostrnky"/>
          <w:sz w:val="22"/>
          <w:szCs w:val="22"/>
        </w:rPr>
        <w:t>1</w:t>
      </w:r>
      <w:r w:rsidR="00946E9E" w:rsidRPr="002851DB">
        <w:rPr>
          <w:rStyle w:val="slostrnky"/>
          <w:sz w:val="22"/>
          <w:szCs w:val="22"/>
        </w:rPr>
        <w:t xml:space="preserve"> </w:t>
      </w:r>
      <w:r w:rsidRPr="002851DB">
        <w:rPr>
          <w:sz w:val="22"/>
          <w:szCs w:val="22"/>
        </w:rPr>
        <w:t xml:space="preserve">– </w:t>
      </w:r>
      <w:r w:rsidR="006B1337">
        <w:rPr>
          <w:rStyle w:val="slostrnky"/>
          <w:sz w:val="22"/>
          <w:szCs w:val="22"/>
        </w:rPr>
        <w:t>Pravidla pro ochranu života</w:t>
      </w:r>
    </w:p>
    <w:p w14:paraId="222C1B5B" w14:textId="1FD08017" w:rsidR="00946E9E" w:rsidRDefault="00946E9E" w:rsidP="00946E9E">
      <w:pPr>
        <w:pStyle w:val="Eslovn"/>
        <w:widowControl/>
        <w:spacing w:before="0"/>
        <w:rPr>
          <w:rStyle w:val="slostrnky"/>
          <w:sz w:val="22"/>
          <w:szCs w:val="22"/>
        </w:rPr>
      </w:pPr>
      <w:r w:rsidRPr="002851DB">
        <w:rPr>
          <w:sz w:val="22"/>
          <w:szCs w:val="22"/>
        </w:rPr>
        <w:t xml:space="preserve">Příloha č. </w:t>
      </w:r>
      <w:r>
        <w:rPr>
          <w:rStyle w:val="slostrnky"/>
          <w:sz w:val="22"/>
          <w:szCs w:val="22"/>
        </w:rPr>
        <w:t>2</w:t>
      </w:r>
      <w:r w:rsidRPr="002851DB">
        <w:rPr>
          <w:rStyle w:val="slostrnky"/>
          <w:sz w:val="22"/>
          <w:szCs w:val="22"/>
        </w:rPr>
        <w:t xml:space="preserve"> </w:t>
      </w:r>
      <w:r w:rsidRPr="002851DB">
        <w:rPr>
          <w:sz w:val="22"/>
          <w:szCs w:val="22"/>
        </w:rPr>
        <w:t xml:space="preserve">– </w:t>
      </w:r>
      <w:r w:rsidRPr="00C36255">
        <w:rPr>
          <w:rStyle w:val="slostrnky"/>
          <w:sz w:val="22"/>
          <w:szCs w:val="22"/>
        </w:rPr>
        <w:t xml:space="preserve">Specifikace </w:t>
      </w:r>
      <w:r w:rsidR="00712299">
        <w:rPr>
          <w:rStyle w:val="slostrnky"/>
          <w:sz w:val="22"/>
          <w:szCs w:val="22"/>
        </w:rPr>
        <w:t xml:space="preserve">uklízených </w:t>
      </w:r>
      <w:r w:rsidR="004E3EDF">
        <w:rPr>
          <w:rStyle w:val="slostrnky"/>
          <w:sz w:val="22"/>
          <w:szCs w:val="22"/>
        </w:rPr>
        <w:t xml:space="preserve">prostorů </w:t>
      </w:r>
    </w:p>
    <w:p w14:paraId="646AD929" w14:textId="5B736046" w:rsidR="00D45BF3" w:rsidRDefault="00D45BF3" w:rsidP="00946E9E">
      <w:pPr>
        <w:pStyle w:val="Eslovn"/>
        <w:widowControl/>
        <w:spacing w:before="0"/>
        <w:rPr>
          <w:rStyle w:val="slostrnky"/>
          <w:sz w:val="22"/>
          <w:szCs w:val="22"/>
        </w:rPr>
      </w:pPr>
      <w:r>
        <w:rPr>
          <w:rStyle w:val="slostrnky"/>
          <w:sz w:val="22"/>
          <w:szCs w:val="22"/>
        </w:rPr>
        <w:t xml:space="preserve">Příloha č. 3 – </w:t>
      </w:r>
      <w:r w:rsidR="004E3EDF">
        <w:rPr>
          <w:rStyle w:val="slostrnky"/>
          <w:sz w:val="22"/>
          <w:szCs w:val="22"/>
        </w:rPr>
        <w:t xml:space="preserve">Charakteristika </w:t>
      </w:r>
      <w:r w:rsidR="00EA0A18">
        <w:rPr>
          <w:rStyle w:val="slostrnky"/>
          <w:sz w:val="22"/>
          <w:szCs w:val="22"/>
        </w:rPr>
        <w:t xml:space="preserve">typů úklidu </w:t>
      </w:r>
      <w:r w:rsidR="00DD6E0D">
        <w:rPr>
          <w:rStyle w:val="slostrnky"/>
          <w:sz w:val="22"/>
          <w:szCs w:val="22"/>
        </w:rPr>
        <w:t xml:space="preserve">a četnost </w:t>
      </w:r>
      <w:r w:rsidR="004E3EDF">
        <w:rPr>
          <w:rStyle w:val="slostrnky"/>
          <w:sz w:val="22"/>
          <w:szCs w:val="22"/>
        </w:rPr>
        <w:t>úklidu</w:t>
      </w:r>
    </w:p>
    <w:p w14:paraId="056CDFB9" w14:textId="77777777" w:rsidR="005547DB" w:rsidRDefault="005547DB" w:rsidP="00946E9E">
      <w:pPr>
        <w:pStyle w:val="Eslovn"/>
        <w:widowControl/>
        <w:spacing w:before="0"/>
        <w:rPr>
          <w:rStyle w:val="slostrnky"/>
          <w:sz w:val="22"/>
          <w:szCs w:val="22"/>
        </w:rPr>
      </w:pPr>
    </w:p>
    <w:p w14:paraId="6917D731" w14:textId="77777777" w:rsidR="00946E9E" w:rsidRPr="002851DB" w:rsidRDefault="00946E9E" w:rsidP="00F56AD2">
      <w:pPr>
        <w:pStyle w:val="Eslovn"/>
        <w:widowControl/>
        <w:spacing w:before="0"/>
        <w:rPr>
          <w:sz w:val="22"/>
          <w:szCs w:val="22"/>
        </w:rPr>
      </w:pPr>
    </w:p>
    <w:tbl>
      <w:tblPr>
        <w:tblW w:w="9914" w:type="dxa"/>
        <w:tblCellMar>
          <w:left w:w="70" w:type="dxa"/>
          <w:right w:w="70" w:type="dxa"/>
        </w:tblCellMar>
        <w:tblLook w:val="0000" w:firstRow="0" w:lastRow="0" w:firstColumn="0" w:lastColumn="0" w:noHBand="0" w:noVBand="0"/>
      </w:tblPr>
      <w:tblGrid>
        <w:gridCol w:w="637"/>
        <w:gridCol w:w="3544"/>
        <w:gridCol w:w="720"/>
        <w:gridCol w:w="153"/>
        <w:gridCol w:w="567"/>
        <w:gridCol w:w="3600"/>
        <w:gridCol w:w="540"/>
        <w:gridCol w:w="153"/>
      </w:tblGrid>
      <w:tr w:rsidR="007048AA" w:rsidRPr="002851DB" w14:paraId="3AE90362" w14:textId="77777777" w:rsidTr="00272A82">
        <w:trPr>
          <w:trHeight w:val="102"/>
        </w:trPr>
        <w:tc>
          <w:tcPr>
            <w:tcW w:w="5054" w:type="dxa"/>
            <w:gridSpan w:val="4"/>
          </w:tcPr>
          <w:p w14:paraId="39F5A08D" w14:textId="77777777" w:rsidR="007048AA" w:rsidRPr="002851DB" w:rsidRDefault="007048AA">
            <w:pPr>
              <w:pStyle w:val="Styl1"/>
              <w:tabs>
                <w:tab w:val="clear" w:pos="3119"/>
                <w:tab w:val="clear" w:pos="5670"/>
                <w:tab w:val="clear" w:pos="7938"/>
              </w:tabs>
              <w:overflowPunct/>
              <w:autoSpaceDE/>
              <w:autoSpaceDN/>
              <w:adjustRightInd/>
              <w:spacing w:before="0"/>
              <w:textAlignment w:val="auto"/>
              <w:rPr>
                <w:rFonts w:ascii="Times New Roman" w:hAnsi="Times New Roman" w:cs="Times New Roman"/>
                <w:b/>
                <w:bCs/>
                <w:sz w:val="22"/>
                <w:szCs w:val="22"/>
              </w:rPr>
            </w:pPr>
            <w:r w:rsidRPr="002851DB">
              <w:rPr>
                <w:rFonts w:ascii="Times New Roman" w:hAnsi="Times New Roman" w:cs="Times New Roman"/>
                <w:sz w:val="22"/>
                <w:szCs w:val="22"/>
              </w:rPr>
              <w:t>V Ostravě dne</w:t>
            </w:r>
          </w:p>
        </w:tc>
        <w:tc>
          <w:tcPr>
            <w:tcW w:w="4860" w:type="dxa"/>
            <w:gridSpan w:val="4"/>
          </w:tcPr>
          <w:p w14:paraId="1F1D1CDD" w14:textId="7DC3EFB6" w:rsidR="007048AA" w:rsidRPr="002851DB" w:rsidRDefault="007048AA">
            <w:pPr>
              <w:rPr>
                <w:b/>
                <w:bCs/>
                <w:sz w:val="22"/>
                <w:szCs w:val="22"/>
              </w:rPr>
            </w:pPr>
            <w:r w:rsidRPr="002851DB">
              <w:rPr>
                <w:sz w:val="22"/>
                <w:szCs w:val="22"/>
              </w:rPr>
              <w:t>V </w:t>
            </w:r>
            <w:r w:rsidRPr="00FB784E">
              <w:rPr>
                <w:rStyle w:val="slostrnky"/>
                <w:sz w:val="22"/>
                <w:szCs w:val="22"/>
                <w:highlight w:val="yellow"/>
              </w:rPr>
              <w:fldChar w:fldCharType="begin">
                <w:ffData>
                  <w:name w:val="Text5"/>
                  <w:enabled/>
                  <w:calcOnExit w:val="0"/>
                  <w:textInput/>
                </w:ffData>
              </w:fldChar>
            </w:r>
            <w:r w:rsidRPr="00FB784E">
              <w:rPr>
                <w:rStyle w:val="slostrnky"/>
                <w:sz w:val="22"/>
                <w:szCs w:val="22"/>
                <w:highlight w:val="yellow"/>
              </w:rPr>
              <w:instrText xml:space="preserve"> FORMTEXT </w:instrText>
            </w:r>
            <w:r w:rsidRPr="00FB784E">
              <w:rPr>
                <w:rStyle w:val="slostrnky"/>
                <w:sz w:val="22"/>
                <w:szCs w:val="22"/>
                <w:highlight w:val="yellow"/>
              </w:rPr>
            </w:r>
            <w:r w:rsidRPr="00FB784E">
              <w:rPr>
                <w:rStyle w:val="slostrnky"/>
                <w:sz w:val="22"/>
                <w:szCs w:val="22"/>
                <w:highlight w:val="yellow"/>
              </w:rPr>
              <w:fldChar w:fldCharType="separate"/>
            </w:r>
            <w:r w:rsidRPr="00FB784E">
              <w:rPr>
                <w:rStyle w:val="slostrnky"/>
                <w:sz w:val="22"/>
                <w:szCs w:val="22"/>
                <w:highlight w:val="yellow"/>
              </w:rPr>
              <w:t> </w:t>
            </w:r>
            <w:r w:rsidRPr="00FB784E">
              <w:rPr>
                <w:rStyle w:val="slostrnky"/>
                <w:sz w:val="22"/>
                <w:szCs w:val="22"/>
                <w:highlight w:val="yellow"/>
              </w:rPr>
              <w:t> </w:t>
            </w:r>
            <w:r w:rsidRPr="00FB784E">
              <w:rPr>
                <w:rStyle w:val="slostrnky"/>
                <w:sz w:val="22"/>
                <w:szCs w:val="22"/>
                <w:highlight w:val="yellow"/>
              </w:rPr>
              <w:t> </w:t>
            </w:r>
            <w:r w:rsidRPr="00FB784E">
              <w:rPr>
                <w:rStyle w:val="slostrnky"/>
                <w:sz w:val="22"/>
                <w:szCs w:val="22"/>
                <w:highlight w:val="yellow"/>
              </w:rPr>
              <w:t> </w:t>
            </w:r>
            <w:r w:rsidRPr="00FB784E">
              <w:rPr>
                <w:rStyle w:val="slostrnky"/>
                <w:sz w:val="22"/>
                <w:szCs w:val="22"/>
                <w:highlight w:val="yellow"/>
              </w:rPr>
              <w:t> </w:t>
            </w:r>
            <w:r w:rsidRPr="00FB784E">
              <w:rPr>
                <w:rStyle w:val="slostrnky"/>
                <w:sz w:val="22"/>
                <w:szCs w:val="22"/>
                <w:highlight w:val="yellow"/>
              </w:rPr>
              <w:fldChar w:fldCharType="end"/>
            </w:r>
            <w:r w:rsidRPr="002851DB">
              <w:rPr>
                <w:rStyle w:val="slostrnky"/>
                <w:sz w:val="22"/>
                <w:szCs w:val="22"/>
              </w:rPr>
              <w:t xml:space="preserve"> </w:t>
            </w:r>
            <w:r w:rsidRPr="002851DB">
              <w:rPr>
                <w:sz w:val="22"/>
                <w:szCs w:val="22"/>
              </w:rPr>
              <w:t>dne</w:t>
            </w:r>
            <w:r w:rsidR="00FB784E" w:rsidRPr="00FB784E">
              <w:rPr>
                <w:rStyle w:val="slostrnky"/>
                <w:sz w:val="22"/>
                <w:szCs w:val="22"/>
                <w:highlight w:val="yellow"/>
              </w:rPr>
              <w:fldChar w:fldCharType="begin">
                <w:ffData>
                  <w:name w:val="Text5"/>
                  <w:enabled/>
                  <w:calcOnExit w:val="0"/>
                  <w:textInput/>
                </w:ffData>
              </w:fldChar>
            </w:r>
            <w:r w:rsidR="00FB784E" w:rsidRPr="00FB784E">
              <w:rPr>
                <w:rStyle w:val="slostrnky"/>
                <w:sz w:val="22"/>
                <w:szCs w:val="22"/>
                <w:highlight w:val="yellow"/>
              </w:rPr>
              <w:instrText xml:space="preserve"> FORMTEXT </w:instrText>
            </w:r>
            <w:r w:rsidR="00FB784E" w:rsidRPr="00FB784E">
              <w:rPr>
                <w:rStyle w:val="slostrnky"/>
                <w:sz w:val="22"/>
                <w:szCs w:val="22"/>
                <w:highlight w:val="yellow"/>
              </w:rPr>
            </w:r>
            <w:r w:rsidR="00FB784E" w:rsidRPr="00FB784E">
              <w:rPr>
                <w:rStyle w:val="slostrnky"/>
                <w:sz w:val="22"/>
                <w:szCs w:val="22"/>
                <w:highlight w:val="yellow"/>
              </w:rPr>
              <w:fldChar w:fldCharType="separate"/>
            </w:r>
            <w:r w:rsidR="00FB784E" w:rsidRPr="00FB784E">
              <w:rPr>
                <w:rStyle w:val="slostrnky"/>
                <w:sz w:val="22"/>
                <w:szCs w:val="22"/>
                <w:highlight w:val="yellow"/>
              </w:rPr>
              <w:t> </w:t>
            </w:r>
            <w:r w:rsidR="00FB784E" w:rsidRPr="00FB784E">
              <w:rPr>
                <w:rStyle w:val="slostrnky"/>
                <w:sz w:val="22"/>
                <w:szCs w:val="22"/>
                <w:highlight w:val="yellow"/>
              </w:rPr>
              <w:t> </w:t>
            </w:r>
            <w:r w:rsidR="00FB784E" w:rsidRPr="00FB784E">
              <w:rPr>
                <w:rStyle w:val="slostrnky"/>
                <w:sz w:val="22"/>
                <w:szCs w:val="22"/>
                <w:highlight w:val="yellow"/>
              </w:rPr>
              <w:t> </w:t>
            </w:r>
            <w:r w:rsidR="00FB784E" w:rsidRPr="00FB784E">
              <w:rPr>
                <w:rStyle w:val="slostrnky"/>
                <w:sz w:val="22"/>
                <w:szCs w:val="22"/>
                <w:highlight w:val="yellow"/>
              </w:rPr>
              <w:t> </w:t>
            </w:r>
            <w:r w:rsidR="00FB784E" w:rsidRPr="00FB784E">
              <w:rPr>
                <w:rStyle w:val="slostrnky"/>
                <w:sz w:val="22"/>
                <w:szCs w:val="22"/>
                <w:highlight w:val="yellow"/>
              </w:rPr>
              <w:t> </w:t>
            </w:r>
            <w:r w:rsidR="00FB784E" w:rsidRPr="00FB784E">
              <w:rPr>
                <w:rStyle w:val="slostrnky"/>
                <w:sz w:val="22"/>
                <w:szCs w:val="22"/>
                <w:highlight w:val="yellow"/>
              </w:rPr>
              <w:fldChar w:fldCharType="end"/>
            </w:r>
          </w:p>
        </w:tc>
      </w:tr>
      <w:tr w:rsidR="007048AA" w:rsidRPr="002851DB" w14:paraId="460F079E" w14:textId="77777777" w:rsidTr="00272A82">
        <w:trPr>
          <w:trHeight w:val="102"/>
        </w:trPr>
        <w:tc>
          <w:tcPr>
            <w:tcW w:w="5054" w:type="dxa"/>
            <w:gridSpan w:val="4"/>
          </w:tcPr>
          <w:p w14:paraId="183389D1" w14:textId="77777777" w:rsidR="007048AA" w:rsidRPr="002851DB" w:rsidRDefault="007048AA">
            <w:pPr>
              <w:rPr>
                <w:b/>
                <w:bCs/>
                <w:sz w:val="22"/>
                <w:szCs w:val="22"/>
              </w:rPr>
            </w:pPr>
            <w:r w:rsidRPr="002851DB">
              <w:rPr>
                <w:b/>
                <w:bCs/>
                <w:sz w:val="22"/>
                <w:szCs w:val="22"/>
              </w:rPr>
              <w:t>za objednatele</w:t>
            </w:r>
          </w:p>
        </w:tc>
        <w:tc>
          <w:tcPr>
            <w:tcW w:w="4860" w:type="dxa"/>
            <w:gridSpan w:val="4"/>
          </w:tcPr>
          <w:p w14:paraId="1EE75485" w14:textId="77777777" w:rsidR="007048AA" w:rsidRDefault="007048AA">
            <w:pPr>
              <w:rPr>
                <w:b/>
                <w:bCs/>
                <w:sz w:val="22"/>
                <w:szCs w:val="22"/>
              </w:rPr>
            </w:pPr>
            <w:r w:rsidRPr="002851DB">
              <w:rPr>
                <w:b/>
                <w:bCs/>
                <w:sz w:val="22"/>
                <w:szCs w:val="22"/>
              </w:rPr>
              <w:t>za zhotovitele</w:t>
            </w:r>
          </w:p>
          <w:p w14:paraId="2BA228B7" w14:textId="77777777" w:rsidR="001300C6" w:rsidRDefault="001300C6">
            <w:pPr>
              <w:rPr>
                <w:b/>
                <w:bCs/>
                <w:sz w:val="22"/>
                <w:szCs w:val="22"/>
              </w:rPr>
            </w:pPr>
          </w:p>
          <w:p w14:paraId="0C3AC7C8" w14:textId="77777777" w:rsidR="001300C6" w:rsidRPr="002851DB" w:rsidRDefault="001300C6">
            <w:pPr>
              <w:rPr>
                <w:b/>
                <w:bCs/>
                <w:sz w:val="22"/>
                <w:szCs w:val="22"/>
              </w:rPr>
            </w:pPr>
          </w:p>
        </w:tc>
      </w:tr>
      <w:tr w:rsidR="007048AA" w:rsidRPr="002851DB" w14:paraId="2102E8DF" w14:textId="77777777" w:rsidTr="00272A82">
        <w:trPr>
          <w:gridAfter w:val="1"/>
          <w:wAfter w:w="153" w:type="dxa"/>
          <w:cantSplit/>
          <w:trHeight w:val="638"/>
        </w:trPr>
        <w:tc>
          <w:tcPr>
            <w:tcW w:w="637" w:type="dxa"/>
            <w:vAlign w:val="bottom"/>
          </w:tcPr>
          <w:p w14:paraId="49A40892" w14:textId="77777777" w:rsidR="007048AA" w:rsidRPr="002851DB" w:rsidRDefault="007048AA">
            <w:pPr>
              <w:jc w:val="center"/>
              <w:rPr>
                <w:b/>
                <w:bCs/>
                <w:sz w:val="22"/>
                <w:szCs w:val="22"/>
              </w:rPr>
            </w:pPr>
          </w:p>
        </w:tc>
        <w:tc>
          <w:tcPr>
            <w:tcW w:w="3544" w:type="dxa"/>
            <w:tcBorders>
              <w:bottom w:val="dashSmallGap" w:sz="6" w:space="0" w:color="auto"/>
            </w:tcBorders>
            <w:vAlign w:val="bottom"/>
          </w:tcPr>
          <w:p w14:paraId="2F73D4A3" w14:textId="77777777" w:rsidR="007048AA" w:rsidRPr="002851DB" w:rsidRDefault="007048AA" w:rsidP="002C68C6">
            <w:pPr>
              <w:rPr>
                <w:b/>
                <w:bCs/>
                <w:sz w:val="22"/>
                <w:szCs w:val="22"/>
              </w:rPr>
            </w:pPr>
          </w:p>
        </w:tc>
        <w:tc>
          <w:tcPr>
            <w:tcW w:w="720" w:type="dxa"/>
            <w:vAlign w:val="bottom"/>
          </w:tcPr>
          <w:p w14:paraId="09B136E7" w14:textId="77777777" w:rsidR="007048AA" w:rsidRPr="002851DB" w:rsidRDefault="007048AA">
            <w:pPr>
              <w:jc w:val="center"/>
              <w:rPr>
                <w:b/>
                <w:bCs/>
                <w:sz w:val="22"/>
                <w:szCs w:val="22"/>
              </w:rPr>
            </w:pPr>
          </w:p>
        </w:tc>
        <w:tc>
          <w:tcPr>
            <w:tcW w:w="720" w:type="dxa"/>
            <w:gridSpan w:val="2"/>
            <w:vAlign w:val="bottom"/>
          </w:tcPr>
          <w:p w14:paraId="6E93EC8B" w14:textId="77777777" w:rsidR="007048AA" w:rsidRPr="002851DB" w:rsidRDefault="007048AA">
            <w:pPr>
              <w:jc w:val="center"/>
              <w:rPr>
                <w:b/>
                <w:bCs/>
                <w:sz w:val="22"/>
                <w:szCs w:val="22"/>
              </w:rPr>
            </w:pPr>
          </w:p>
        </w:tc>
        <w:tc>
          <w:tcPr>
            <w:tcW w:w="3600" w:type="dxa"/>
            <w:tcBorders>
              <w:bottom w:val="dashSmallGap" w:sz="6" w:space="0" w:color="auto"/>
            </w:tcBorders>
            <w:vAlign w:val="bottom"/>
          </w:tcPr>
          <w:p w14:paraId="3BE68C47" w14:textId="77777777" w:rsidR="007048AA" w:rsidRPr="002851DB" w:rsidRDefault="007048AA">
            <w:pPr>
              <w:jc w:val="center"/>
              <w:rPr>
                <w:b/>
                <w:bCs/>
                <w:sz w:val="22"/>
                <w:szCs w:val="22"/>
              </w:rPr>
            </w:pPr>
          </w:p>
        </w:tc>
        <w:tc>
          <w:tcPr>
            <w:tcW w:w="540" w:type="dxa"/>
            <w:vAlign w:val="bottom"/>
          </w:tcPr>
          <w:p w14:paraId="16A05C55" w14:textId="77777777" w:rsidR="007048AA" w:rsidRPr="002851DB" w:rsidRDefault="007048AA">
            <w:pPr>
              <w:jc w:val="center"/>
              <w:rPr>
                <w:b/>
                <w:bCs/>
                <w:sz w:val="22"/>
                <w:szCs w:val="22"/>
              </w:rPr>
            </w:pPr>
          </w:p>
        </w:tc>
      </w:tr>
      <w:tr w:rsidR="007048AA" w:rsidRPr="002851DB" w14:paraId="412BF33D" w14:textId="77777777" w:rsidTr="00272A82">
        <w:trPr>
          <w:trHeight w:val="421"/>
        </w:trPr>
        <w:tc>
          <w:tcPr>
            <w:tcW w:w="5054" w:type="dxa"/>
            <w:gridSpan w:val="4"/>
            <w:vAlign w:val="center"/>
          </w:tcPr>
          <w:p w14:paraId="07AC6B23" w14:textId="0C9B8929" w:rsidR="007048AA" w:rsidRPr="002C68C6" w:rsidRDefault="005A457B" w:rsidP="00AF55A3">
            <w:pPr>
              <w:jc w:val="center"/>
              <w:rPr>
                <w:b/>
                <w:bCs/>
                <w:sz w:val="22"/>
                <w:szCs w:val="22"/>
              </w:rPr>
            </w:pPr>
            <w:r>
              <w:rPr>
                <w:rStyle w:val="slostrnky"/>
                <w:b/>
                <w:sz w:val="22"/>
                <w:szCs w:val="22"/>
              </w:rPr>
              <w:t>Ing. Petr Konečný, MBA</w:t>
            </w:r>
          </w:p>
        </w:tc>
        <w:tc>
          <w:tcPr>
            <w:tcW w:w="4860" w:type="dxa"/>
            <w:gridSpan w:val="4"/>
            <w:vAlign w:val="center"/>
          </w:tcPr>
          <w:p w14:paraId="7C96D30F" w14:textId="77777777" w:rsidR="007048AA" w:rsidRPr="002851DB" w:rsidRDefault="007048AA">
            <w:pPr>
              <w:jc w:val="center"/>
              <w:rPr>
                <w:b/>
                <w:bCs/>
                <w:sz w:val="22"/>
                <w:szCs w:val="22"/>
              </w:rPr>
            </w:pPr>
            <w:r w:rsidRPr="00FB784E">
              <w:rPr>
                <w:rStyle w:val="slostrnky"/>
                <w:sz w:val="22"/>
                <w:szCs w:val="22"/>
                <w:highlight w:val="yellow"/>
              </w:rPr>
              <w:fldChar w:fldCharType="begin">
                <w:ffData>
                  <w:name w:val="Text5"/>
                  <w:enabled/>
                  <w:calcOnExit w:val="0"/>
                  <w:textInput/>
                </w:ffData>
              </w:fldChar>
            </w:r>
            <w:r w:rsidRPr="00FB784E">
              <w:rPr>
                <w:rStyle w:val="slostrnky"/>
                <w:sz w:val="22"/>
                <w:szCs w:val="22"/>
                <w:highlight w:val="yellow"/>
              </w:rPr>
              <w:instrText xml:space="preserve"> FORMTEXT </w:instrText>
            </w:r>
            <w:r w:rsidRPr="00FB784E">
              <w:rPr>
                <w:rStyle w:val="slostrnky"/>
                <w:sz w:val="22"/>
                <w:szCs w:val="22"/>
                <w:highlight w:val="yellow"/>
              </w:rPr>
            </w:r>
            <w:r w:rsidRPr="00FB784E">
              <w:rPr>
                <w:rStyle w:val="slostrnky"/>
                <w:sz w:val="22"/>
                <w:szCs w:val="22"/>
                <w:highlight w:val="yellow"/>
              </w:rPr>
              <w:fldChar w:fldCharType="separate"/>
            </w:r>
            <w:r w:rsidRPr="00FB784E">
              <w:rPr>
                <w:rStyle w:val="slostrnky"/>
                <w:sz w:val="22"/>
                <w:szCs w:val="22"/>
                <w:highlight w:val="yellow"/>
              </w:rPr>
              <w:t> </w:t>
            </w:r>
            <w:r w:rsidRPr="00FB784E">
              <w:rPr>
                <w:rStyle w:val="slostrnky"/>
                <w:sz w:val="22"/>
                <w:szCs w:val="22"/>
                <w:highlight w:val="yellow"/>
              </w:rPr>
              <w:t> </w:t>
            </w:r>
            <w:r w:rsidRPr="00FB784E">
              <w:rPr>
                <w:rStyle w:val="slostrnky"/>
                <w:sz w:val="22"/>
                <w:szCs w:val="22"/>
                <w:highlight w:val="yellow"/>
              </w:rPr>
              <w:t> </w:t>
            </w:r>
            <w:r w:rsidRPr="00FB784E">
              <w:rPr>
                <w:rStyle w:val="slostrnky"/>
                <w:sz w:val="22"/>
                <w:szCs w:val="22"/>
                <w:highlight w:val="yellow"/>
              </w:rPr>
              <w:t> </w:t>
            </w:r>
            <w:r w:rsidRPr="00FB784E">
              <w:rPr>
                <w:rStyle w:val="slostrnky"/>
                <w:sz w:val="22"/>
                <w:szCs w:val="22"/>
                <w:highlight w:val="yellow"/>
              </w:rPr>
              <w:t> </w:t>
            </w:r>
            <w:r w:rsidRPr="00FB784E">
              <w:rPr>
                <w:rStyle w:val="slostrnky"/>
                <w:sz w:val="22"/>
                <w:szCs w:val="22"/>
                <w:highlight w:val="yellow"/>
              </w:rPr>
              <w:fldChar w:fldCharType="end"/>
            </w:r>
          </w:p>
        </w:tc>
      </w:tr>
      <w:tr w:rsidR="007048AA" w:rsidRPr="002851DB" w14:paraId="703B40D1" w14:textId="77777777" w:rsidTr="00272A82">
        <w:trPr>
          <w:trHeight w:val="102"/>
        </w:trPr>
        <w:tc>
          <w:tcPr>
            <w:tcW w:w="5054" w:type="dxa"/>
            <w:gridSpan w:val="4"/>
            <w:vAlign w:val="center"/>
          </w:tcPr>
          <w:p w14:paraId="4E1F50B0" w14:textId="45E9A5C3" w:rsidR="007048AA" w:rsidRPr="002851DB" w:rsidRDefault="005A457B">
            <w:pPr>
              <w:jc w:val="center"/>
              <w:rPr>
                <w:b/>
                <w:bCs/>
                <w:sz w:val="22"/>
                <w:szCs w:val="22"/>
              </w:rPr>
            </w:pPr>
            <w:r>
              <w:rPr>
                <w:sz w:val="22"/>
                <w:szCs w:val="22"/>
              </w:rPr>
              <w:t>m</w:t>
            </w:r>
            <w:r>
              <w:t>ístopředseda představenstva</w:t>
            </w:r>
          </w:p>
        </w:tc>
        <w:tc>
          <w:tcPr>
            <w:tcW w:w="4860" w:type="dxa"/>
            <w:gridSpan w:val="4"/>
            <w:vAlign w:val="center"/>
          </w:tcPr>
          <w:p w14:paraId="22674E80" w14:textId="77777777" w:rsidR="007048AA" w:rsidRPr="002851DB" w:rsidRDefault="007048AA">
            <w:pPr>
              <w:jc w:val="center"/>
              <w:rPr>
                <w:b/>
                <w:bCs/>
                <w:sz w:val="22"/>
                <w:szCs w:val="22"/>
              </w:rPr>
            </w:pPr>
            <w:r w:rsidRPr="00FB784E">
              <w:rPr>
                <w:sz w:val="22"/>
                <w:szCs w:val="22"/>
                <w:highlight w:val="yellow"/>
              </w:rPr>
              <w:fldChar w:fldCharType="begin">
                <w:ffData>
                  <w:name w:val="Text5"/>
                  <w:enabled/>
                  <w:calcOnExit w:val="0"/>
                  <w:textInput/>
                </w:ffData>
              </w:fldChar>
            </w:r>
            <w:r w:rsidRPr="00FB784E">
              <w:rPr>
                <w:sz w:val="22"/>
                <w:szCs w:val="22"/>
                <w:highlight w:val="yellow"/>
              </w:rPr>
              <w:instrText xml:space="preserve"> FORMTEXT </w:instrText>
            </w:r>
            <w:r w:rsidRPr="00FB784E">
              <w:rPr>
                <w:sz w:val="22"/>
                <w:szCs w:val="22"/>
                <w:highlight w:val="yellow"/>
              </w:rPr>
            </w:r>
            <w:r w:rsidRPr="00FB784E">
              <w:rPr>
                <w:sz w:val="22"/>
                <w:szCs w:val="22"/>
                <w:highlight w:val="yellow"/>
              </w:rPr>
              <w:fldChar w:fldCharType="separate"/>
            </w:r>
            <w:r w:rsidRPr="00FB784E">
              <w:rPr>
                <w:sz w:val="22"/>
                <w:szCs w:val="22"/>
                <w:highlight w:val="yellow"/>
              </w:rPr>
              <w:t> </w:t>
            </w:r>
            <w:r w:rsidRPr="00FB784E">
              <w:rPr>
                <w:sz w:val="22"/>
                <w:szCs w:val="22"/>
                <w:highlight w:val="yellow"/>
              </w:rPr>
              <w:t> </w:t>
            </w:r>
            <w:r w:rsidRPr="00FB784E">
              <w:rPr>
                <w:sz w:val="22"/>
                <w:szCs w:val="22"/>
                <w:highlight w:val="yellow"/>
              </w:rPr>
              <w:t> </w:t>
            </w:r>
            <w:r w:rsidRPr="00FB784E">
              <w:rPr>
                <w:sz w:val="22"/>
                <w:szCs w:val="22"/>
                <w:highlight w:val="yellow"/>
              </w:rPr>
              <w:t> </w:t>
            </w:r>
            <w:r w:rsidRPr="00FB784E">
              <w:rPr>
                <w:sz w:val="22"/>
                <w:szCs w:val="22"/>
                <w:highlight w:val="yellow"/>
              </w:rPr>
              <w:t> </w:t>
            </w:r>
            <w:r w:rsidRPr="00FB784E">
              <w:rPr>
                <w:sz w:val="22"/>
                <w:szCs w:val="22"/>
                <w:highlight w:val="yellow"/>
              </w:rPr>
              <w:fldChar w:fldCharType="end"/>
            </w:r>
          </w:p>
        </w:tc>
      </w:tr>
    </w:tbl>
    <w:p w14:paraId="2C32743C" w14:textId="77777777" w:rsidR="00C217B5" w:rsidRDefault="00C217B5" w:rsidP="00E26CF0">
      <w:pPr>
        <w:pStyle w:val="Zkladntextodsazen"/>
        <w:tabs>
          <w:tab w:val="center" w:pos="2268"/>
          <w:tab w:val="left" w:pos="4820"/>
          <w:tab w:val="center" w:pos="6804"/>
        </w:tabs>
        <w:ind w:left="0"/>
        <w:rPr>
          <w:rStyle w:val="slostrnky"/>
        </w:rPr>
      </w:pPr>
    </w:p>
    <w:p w14:paraId="28119D1F" w14:textId="1A66CDA4" w:rsidR="00946E9E" w:rsidRDefault="00946E9E">
      <w:pPr>
        <w:rPr>
          <w:rStyle w:val="slostrnky"/>
          <w:sz w:val="22"/>
          <w:szCs w:val="22"/>
        </w:rPr>
      </w:pPr>
      <w:r>
        <w:rPr>
          <w:rStyle w:val="slostrnky"/>
        </w:rPr>
        <w:br w:type="page"/>
      </w:r>
    </w:p>
    <w:p w14:paraId="6F2E38AB" w14:textId="019D2161" w:rsidR="00946E9E" w:rsidRDefault="00147AC4" w:rsidP="00946E9E">
      <w:pPr>
        <w:pStyle w:val="Eslovn"/>
        <w:widowControl/>
        <w:spacing w:before="0"/>
        <w:rPr>
          <w:rStyle w:val="slostrnky"/>
          <w:sz w:val="22"/>
          <w:szCs w:val="22"/>
        </w:rPr>
      </w:pPr>
      <w:r>
        <w:rPr>
          <w:rStyle w:val="slostrnky"/>
        </w:rPr>
        <w:lastRenderedPageBreak/>
        <w:t xml:space="preserve">Příloha č. </w:t>
      </w:r>
      <w:r w:rsidR="00946E9E">
        <w:rPr>
          <w:rStyle w:val="slostrnky"/>
        </w:rPr>
        <w:t xml:space="preserve">1 - </w:t>
      </w:r>
      <w:r w:rsidR="00946E9E">
        <w:rPr>
          <w:rStyle w:val="slostrnky"/>
          <w:sz w:val="22"/>
          <w:szCs w:val="22"/>
        </w:rPr>
        <w:t>Pravidla pro ochranu života</w:t>
      </w:r>
    </w:p>
    <w:p w14:paraId="628DD325" w14:textId="5EFE02EB" w:rsidR="006B1337" w:rsidRDefault="006B1337" w:rsidP="00E26CF0">
      <w:pPr>
        <w:pStyle w:val="Zkladntextodsazen"/>
        <w:tabs>
          <w:tab w:val="center" w:pos="2268"/>
          <w:tab w:val="left" w:pos="4820"/>
          <w:tab w:val="center" w:pos="6804"/>
        </w:tabs>
        <w:ind w:left="0"/>
        <w:rPr>
          <w:rStyle w:val="slostrnky"/>
        </w:rPr>
      </w:pPr>
    </w:p>
    <w:p w14:paraId="61DE213A" w14:textId="1D82566F" w:rsidR="00147AC4" w:rsidRDefault="00147AC4" w:rsidP="00E26CF0">
      <w:pPr>
        <w:pStyle w:val="Zkladntextodsazen"/>
        <w:tabs>
          <w:tab w:val="center" w:pos="2268"/>
          <w:tab w:val="left" w:pos="4820"/>
          <w:tab w:val="center" w:pos="6804"/>
        </w:tabs>
        <w:ind w:left="0"/>
        <w:rPr>
          <w:rStyle w:val="slostrnky"/>
        </w:rPr>
      </w:pPr>
      <w:r>
        <w:rPr>
          <w:noProof/>
        </w:rPr>
        <w:drawing>
          <wp:inline distT="0" distB="0" distL="0" distR="0" wp14:anchorId="2C3AA27D" wp14:editId="217D3112">
            <wp:extent cx="6120170" cy="8440964"/>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VIDLA PRO OCHRANU ŽIVOTA.jpg"/>
                    <pic:cNvPicPr/>
                  </pic:nvPicPr>
                  <pic:blipFill>
                    <a:blip r:embed="rId13">
                      <a:extLst>
                        <a:ext uri="{28A0092B-C50C-407E-A947-70E740481C1C}">
                          <a14:useLocalDpi xmlns:a14="http://schemas.microsoft.com/office/drawing/2010/main" val="0"/>
                        </a:ext>
                      </a:extLst>
                    </a:blip>
                    <a:stretch>
                      <a:fillRect/>
                    </a:stretch>
                  </pic:blipFill>
                  <pic:spPr>
                    <a:xfrm>
                      <a:off x="0" y="0"/>
                      <a:ext cx="6121753" cy="8443147"/>
                    </a:xfrm>
                    <a:prstGeom prst="rect">
                      <a:avLst/>
                    </a:prstGeom>
                  </pic:spPr>
                </pic:pic>
              </a:graphicData>
            </a:graphic>
          </wp:inline>
        </w:drawing>
      </w:r>
    </w:p>
    <w:p w14:paraId="75EA0DB3" w14:textId="77777777" w:rsidR="006B1337" w:rsidRDefault="006B1337" w:rsidP="00E26CF0">
      <w:pPr>
        <w:pStyle w:val="Zkladntextodsazen"/>
        <w:tabs>
          <w:tab w:val="center" w:pos="2268"/>
          <w:tab w:val="left" w:pos="4820"/>
          <w:tab w:val="center" w:pos="6804"/>
        </w:tabs>
        <w:ind w:left="0"/>
        <w:rPr>
          <w:rStyle w:val="slostrnky"/>
        </w:rPr>
      </w:pPr>
    </w:p>
    <w:p w14:paraId="769B3566" w14:textId="467D7FD5" w:rsidR="006B1337" w:rsidRPr="002851DB" w:rsidRDefault="006B1337" w:rsidP="00E26CF0">
      <w:pPr>
        <w:pStyle w:val="Zkladntextodsazen"/>
        <w:tabs>
          <w:tab w:val="center" w:pos="2268"/>
          <w:tab w:val="left" w:pos="4820"/>
          <w:tab w:val="center" w:pos="6804"/>
        </w:tabs>
        <w:ind w:left="0"/>
        <w:rPr>
          <w:rStyle w:val="slostrnky"/>
        </w:rPr>
      </w:pPr>
    </w:p>
    <w:sectPr w:rsidR="006B1337" w:rsidRPr="002851DB" w:rsidSect="002C3F1A">
      <w:headerReference w:type="default" r:id="rId14"/>
      <w:footerReference w:type="default" r:id="rId15"/>
      <w:type w:val="continuous"/>
      <w:pgSz w:w="11907" w:h="16840" w:code="9"/>
      <w:pgMar w:top="1079" w:right="851" w:bottom="1078" w:left="1304" w:header="709" w:footer="726" w:gutter="0"/>
      <w:paperSrc w:first="1" w:other="1"/>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534DC" w14:textId="77777777" w:rsidR="003000EC" w:rsidRDefault="003000EC">
      <w:r>
        <w:separator/>
      </w:r>
    </w:p>
  </w:endnote>
  <w:endnote w:type="continuationSeparator" w:id="0">
    <w:p w14:paraId="05221123" w14:textId="77777777" w:rsidR="003000EC" w:rsidRDefault="003000EC">
      <w:r>
        <w:continuationSeparator/>
      </w:r>
    </w:p>
  </w:endnote>
  <w:endnote w:type="continuationNotice" w:id="1">
    <w:p w14:paraId="759B25F2" w14:textId="77777777" w:rsidR="003000EC" w:rsidRDefault="003000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1E143" w14:textId="5448C4C6" w:rsidR="006F6C6E" w:rsidRPr="00E657E8" w:rsidRDefault="006F6C6E" w:rsidP="000053C0">
    <w:pPr>
      <w:pStyle w:val="Zpat"/>
      <w:tabs>
        <w:tab w:val="left" w:pos="333"/>
        <w:tab w:val="center" w:pos="4876"/>
      </w:tabs>
      <w:rPr>
        <w:sz w:val="16"/>
        <w:szCs w:val="16"/>
      </w:rPr>
    </w:pPr>
    <w:r>
      <w:rPr>
        <w:rStyle w:val="slostrnky"/>
      </w:rPr>
      <w:tab/>
    </w:r>
    <w:r w:rsidR="00BD7A8E">
      <w:rPr>
        <w:rStyle w:val="slostrnky"/>
        <w:sz w:val="16"/>
        <w:szCs w:val="16"/>
      </w:rPr>
      <w:t xml:space="preserve">VZ </w:t>
    </w:r>
    <w:r w:rsidR="00BD7A8E" w:rsidRPr="00BD7A8E">
      <w:rPr>
        <w:rStyle w:val="slostrnky"/>
        <w:sz w:val="16"/>
        <w:szCs w:val="16"/>
      </w:rPr>
      <w:t>Zajištění úklidových služeb pro období od 1.1.2023 do 31.12.2023</w:t>
    </w:r>
    <w:r>
      <w:rPr>
        <w:rStyle w:val="slostrnky"/>
      </w:rPr>
      <w:tab/>
    </w:r>
    <w:r>
      <w:rPr>
        <w:rStyle w:val="slostrnky"/>
      </w:rPr>
      <w:tab/>
    </w:r>
    <w:r>
      <w:rPr>
        <w:rStyle w:val="slostrnky"/>
      </w:rPr>
      <w:fldChar w:fldCharType="begin"/>
    </w:r>
    <w:r>
      <w:rPr>
        <w:rStyle w:val="slostrnky"/>
      </w:rPr>
      <w:instrText xml:space="preserve"> PAGE </w:instrText>
    </w:r>
    <w:r>
      <w:rPr>
        <w:rStyle w:val="slostrnky"/>
      </w:rPr>
      <w:fldChar w:fldCharType="separate"/>
    </w:r>
    <w:r w:rsidR="00393980">
      <w:rPr>
        <w:rStyle w:val="slostrnky"/>
        <w:noProof/>
      </w:rPr>
      <w:t>8</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393980">
      <w:rPr>
        <w:rStyle w:val="slostrnky"/>
        <w:noProof/>
      </w:rPr>
      <w:t>9</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FA358" w14:textId="77777777" w:rsidR="003000EC" w:rsidRDefault="003000EC">
      <w:r>
        <w:separator/>
      </w:r>
    </w:p>
  </w:footnote>
  <w:footnote w:type="continuationSeparator" w:id="0">
    <w:p w14:paraId="632C25B3" w14:textId="77777777" w:rsidR="003000EC" w:rsidRDefault="003000EC">
      <w:r>
        <w:continuationSeparator/>
      </w:r>
    </w:p>
  </w:footnote>
  <w:footnote w:type="continuationNotice" w:id="1">
    <w:p w14:paraId="6FDC93FE" w14:textId="77777777" w:rsidR="003000EC" w:rsidRDefault="003000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DF656" w14:textId="0FE148D3" w:rsidR="00324B2B" w:rsidRPr="00324B2B" w:rsidRDefault="00324B2B" w:rsidP="00324B2B">
    <w:pPr>
      <w:pStyle w:val="Zhlav"/>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C69ABB26"/>
    <w:lvl w:ilvl="0">
      <w:start w:val="1"/>
      <w:numFmt w:val="none"/>
      <w:pStyle w:val="Nadpis1"/>
      <w:lvlText w:val="."/>
      <w:legacy w:legacy="1" w:legacySpace="0" w:legacyIndent="0"/>
      <w:lvlJc w:val="left"/>
    </w:lvl>
    <w:lvl w:ilvl="1">
      <w:start w:val="1"/>
      <w:numFmt w:val="upperLetter"/>
      <w:pStyle w:val="Nadpis2"/>
      <w:lvlText w:val="%2."/>
      <w:legacy w:legacy="1" w:legacySpace="0" w:legacyIndent="708"/>
      <w:lvlJc w:val="left"/>
      <w:pPr>
        <w:ind w:left="708" w:hanging="708"/>
      </w:pPr>
    </w:lvl>
    <w:lvl w:ilvl="2">
      <w:start w:val="1"/>
      <w:numFmt w:val="decimal"/>
      <w:pStyle w:val="Nadpis3"/>
      <w:lvlText w:val="%3."/>
      <w:legacy w:legacy="1" w:legacySpace="0" w:legacyIndent="708"/>
      <w:lvlJc w:val="left"/>
      <w:pPr>
        <w:ind w:left="1416" w:hanging="708"/>
      </w:pPr>
    </w:lvl>
    <w:lvl w:ilvl="3">
      <w:start w:val="1"/>
      <w:numFmt w:val="lowerLetter"/>
      <w:pStyle w:val="Nadpis4"/>
      <w:lvlText w:val="%4)"/>
      <w:legacy w:legacy="1" w:legacySpace="0" w:legacyIndent="708"/>
      <w:lvlJc w:val="left"/>
      <w:pPr>
        <w:ind w:left="2124" w:hanging="708"/>
      </w:pPr>
    </w:lvl>
    <w:lvl w:ilvl="4">
      <w:start w:val="1"/>
      <w:numFmt w:val="decimal"/>
      <w:pStyle w:val="Nadpis5"/>
      <w:lvlText w:val="(%5)"/>
      <w:legacy w:legacy="1" w:legacySpace="0" w:legacyIndent="708"/>
      <w:lvlJc w:val="left"/>
      <w:pPr>
        <w:ind w:left="2832" w:hanging="708"/>
      </w:pPr>
    </w:lvl>
    <w:lvl w:ilvl="5">
      <w:start w:val="1"/>
      <w:numFmt w:val="lowerLetter"/>
      <w:pStyle w:val="Nadpis6"/>
      <w:lvlText w:val="(%6)"/>
      <w:legacy w:legacy="1" w:legacySpace="0" w:legacyIndent="708"/>
      <w:lvlJc w:val="left"/>
      <w:pPr>
        <w:ind w:left="3540" w:hanging="708"/>
      </w:pPr>
    </w:lvl>
    <w:lvl w:ilvl="6">
      <w:start w:val="1"/>
      <w:numFmt w:val="lowerRoman"/>
      <w:pStyle w:val="Nadpis7"/>
      <w:lvlText w:val="(%7)"/>
      <w:legacy w:legacy="1" w:legacySpace="0" w:legacyIndent="708"/>
      <w:lvlJc w:val="left"/>
      <w:pPr>
        <w:ind w:left="4248" w:hanging="708"/>
      </w:pPr>
    </w:lvl>
    <w:lvl w:ilvl="7">
      <w:start w:val="1"/>
      <w:numFmt w:val="lowerLetter"/>
      <w:pStyle w:val="Nadpis8"/>
      <w:lvlText w:val="(%8)"/>
      <w:legacy w:legacy="1" w:legacySpace="0" w:legacyIndent="708"/>
      <w:lvlJc w:val="left"/>
      <w:pPr>
        <w:ind w:left="4956" w:hanging="708"/>
      </w:pPr>
    </w:lvl>
    <w:lvl w:ilvl="8">
      <w:start w:val="1"/>
      <w:numFmt w:val="lowerRoman"/>
      <w:pStyle w:val="Nadpis9"/>
      <w:lvlText w:val="(%9)"/>
      <w:legacy w:legacy="1" w:legacySpace="0" w:legacyIndent="708"/>
      <w:lvlJc w:val="left"/>
      <w:pPr>
        <w:ind w:left="5664" w:hanging="708"/>
      </w:pPr>
    </w:lvl>
  </w:abstractNum>
  <w:abstractNum w:abstractNumId="1" w15:restartNumberingAfterBreak="0">
    <w:nsid w:val="07DB009E"/>
    <w:multiLevelType w:val="hybridMultilevel"/>
    <w:tmpl w:val="CBF6558A"/>
    <w:lvl w:ilvl="0" w:tplc="21D66218">
      <w:start w:val="1"/>
      <w:numFmt w:val="decimal"/>
      <w:lvlText w:val="%1."/>
      <w:lvlJc w:val="left"/>
      <w:pPr>
        <w:tabs>
          <w:tab w:val="num" w:pos="397"/>
        </w:tabs>
        <w:ind w:left="397" w:hanging="397"/>
      </w:pPr>
      <w:rPr>
        <w:rFonts w:hint="default"/>
        <w:b w:val="0"/>
        <w:i w:val="0"/>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0DF10608"/>
    <w:multiLevelType w:val="hybridMultilevel"/>
    <w:tmpl w:val="4532EA88"/>
    <w:lvl w:ilvl="0" w:tplc="1098EEC8">
      <w:start w:val="1"/>
      <w:numFmt w:val="decimal"/>
      <w:lvlText w:val="%1."/>
      <w:lvlJc w:val="left"/>
      <w:pPr>
        <w:tabs>
          <w:tab w:val="num" w:pos="397"/>
        </w:tabs>
        <w:ind w:left="397" w:hanging="397"/>
      </w:pPr>
      <w:rPr>
        <w:rFonts w:hint="default"/>
        <w:b w:val="0"/>
        <w:i w:val="0"/>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15E2227F"/>
    <w:multiLevelType w:val="multilevel"/>
    <w:tmpl w:val="46DA998C"/>
    <w:lvl w:ilvl="0">
      <w:start w:val="1"/>
      <w:numFmt w:val="decimal"/>
      <w:pStyle w:val="Styl1-nadpis1AAAA"/>
      <w:lvlText w:val="%1."/>
      <w:lvlJc w:val="left"/>
      <w:pPr>
        <w:ind w:left="720" w:hanging="360"/>
      </w:pPr>
      <w:rPr>
        <w:rFonts w:hint="default"/>
      </w:rPr>
    </w:lvl>
    <w:lvl w:ilvl="1">
      <w:start w:val="1"/>
      <w:numFmt w:val="decimal"/>
      <w:pStyle w:val="Styl2-nadpis11Aaaaa"/>
      <w:isLgl/>
      <w:lvlText w:val="%1.%2."/>
      <w:lvlJc w:val="left"/>
      <w:pPr>
        <w:ind w:left="2346" w:hanging="360"/>
      </w:pPr>
      <w:rPr>
        <w:rFonts w:hint="default"/>
        <w:b w:val="0"/>
        <w:color w:val="auto"/>
      </w:rPr>
    </w:lvl>
    <w:lvl w:ilvl="2">
      <w:start w:val="1"/>
      <w:numFmt w:val="decimal"/>
      <w:pStyle w:val="Styl3-111Aaaaaa"/>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7A01BBB"/>
    <w:multiLevelType w:val="hybridMultilevel"/>
    <w:tmpl w:val="7B0CF8D8"/>
    <w:lvl w:ilvl="0" w:tplc="FFFFFFFF">
      <w:start w:val="1"/>
      <w:numFmt w:val="lowerLetter"/>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5" w15:restartNumberingAfterBreak="0">
    <w:nsid w:val="1E44587E"/>
    <w:multiLevelType w:val="hybridMultilevel"/>
    <w:tmpl w:val="1066577A"/>
    <w:lvl w:ilvl="0" w:tplc="04904E80">
      <w:start w:val="1"/>
      <w:numFmt w:val="lowerLetter"/>
      <w:lvlText w:val="%1)"/>
      <w:lvlJc w:val="left"/>
      <w:pPr>
        <w:ind w:left="1006" w:hanging="360"/>
      </w:pPr>
      <w:rPr>
        <w:rFonts w:hint="default"/>
      </w:rPr>
    </w:lvl>
    <w:lvl w:ilvl="1" w:tplc="04050019" w:tentative="1">
      <w:start w:val="1"/>
      <w:numFmt w:val="lowerLetter"/>
      <w:lvlText w:val="%2."/>
      <w:lvlJc w:val="left"/>
      <w:pPr>
        <w:ind w:left="1726" w:hanging="360"/>
      </w:pPr>
    </w:lvl>
    <w:lvl w:ilvl="2" w:tplc="0405001B" w:tentative="1">
      <w:start w:val="1"/>
      <w:numFmt w:val="lowerRoman"/>
      <w:lvlText w:val="%3."/>
      <w:lvlJc w:val="right"/>
      <w:pPr>
        <w:ind w:left="2446" w:hanging="180"/>
      </w:pPr>
    </w:lvl>
    <w:lvl w:ilvl="3" w:tplc="0405000F" w:tentative="1">
      <w:start w:val="1"/>
      <w:numFmt w:val="decimal"/>
      <w:lvlText w:val="%4."/>
      <w:lvlJc w:val="left"/>
      <w:pPr>
        <w:ind w:left="3166" w:hanging="360"/>
      </w:pPr>
    </w:lvl>
    <w:lvl w:ilvl="4" w:tplc="04050019" w:tentative="1">
      <w:start w:val="1"/>
      <w:numFmt w:val="lowerLetter"/>
      <w:lvlText w:val="%5."/>
      <w:lvlJc w:val="left"/>
      <w:pPr>
        <w:ind w:left="3886" w:hanging="360"/>
      </w:pPr>
    </w:lvl>
    <w:lvl w:ilvl="5" w:tplc="0405001B" w:tentative="1">
      <w:start w:val="1"/>
      <w:numFmt w:val="lowerRoman"/>
      <w:lvlText w:val="%6."/>
      <w:lvlJc w:val="right"/>
      <w:pPr>
        <w:ind w:left="4606" w:hanging="180"/>
      </w:pPr>
    </w:lvl>
    <w:lvl w:ilvl="6" w:tplc="0405000F" w:tentative="1">
      <w:start w:val="1"/>
      <w:numFmt w:val="decimal"/>
      <w:lvlText w:val="%7."/>
      <w:lvlJc w:val="left"/>
      <w:pPr>
        <w:ind w:left="5326" w:hanging="360"/>
      </w:pPr>
    </w:lvl>
    <w:lvl w:ilvl="7" w:tplc="04050019" w:tentative="1">
      <w:start w:val="1"/>
      <w:numFmt w:val="lowerLetter"/>
      <w:lvlText w:val="%8."/>
      <w:lvlJc w:val="left"/>
      <w:pPr>
        <w:ind w:left="6046" w:hanging="360"/>
      </w:pPr>
    </w:lvl>
    <w:lvl w:ilvl="8" w:tplc="0405001B" w:tentative="1">
      <w:start w:val="1"/>
      <w:numFmt w:val="lowerRoman"/>
      <w:lvlText w:val="%9."/>
      <w:lvlJc w:val="right"/>
      <w:pPr>
        <w:ind w:left="6766" w:hanging="180"/>
      </w:pPr>
    </w:lvl>
  </w:abstractNum>
  <w:abstractNum w:abstractNumId="6" w15:restartNumberingAfterBreak="0">
    <w:nsid w:val="20E94B12"/>
    <w:multiLevelType w:val="hybridMultilevel"/>
    <w:tmpl w:val="B448D89A"/>
    <w:lvl w:ilvl="0" w:tplc="04050001">
      <w:start w:val="1"/>
      <w:numFmt w:val="bullet"/>
      <w:lvlText w:val=""/>
      <w:lvlJc w:val="left"/>
      <w:pPr>
        <w:tabs>
          <w:tab w:val="num" w:pos="397"/>
        </w:tabs>
        <w:ind w:left="397" w:hanging="397"/>
      </w:pPr>
      <w:rPr>
        <w:rFonts w:ascii="Symbol" w:hAnsi="Symbol" w:hint="default"/>
        <w:b w:val="0"/>
        <w:i w:val="0"/>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1E749D0"/>
    <w:multiLevelType w:val="hybridMultilevel"/>
    <w:tmpl w:val="8E7224F0"/>
    <w:lvl w:ilvl="0" w:tplc="530A1A80">
      <w:start w:val="1"/>
      <w:numFmt w:val="decimal"/>
      <w:lvlText w:val="%1."/>
      <w:lvlJc w:val="left"/>
      <w:pPr>
        <w:tabs>
          <w:tab w:val="num" w:pos="720"/>
        </w:tabs>
        <w:ind w:left="720" w:hanging="360"/>
      </w:pPr>
      <w:rPr>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52360D9"/>
    <w:multiLevelType w:val="hybridMultilevel"/>
    <w:tmpl w:val="6004EBC6"/>
    <w:lvl w:ilvl="0" w:tplc="BDEEF946">
      <w:start w:val="1"/>
      <w:numFmt w:val="lowerLetter"/>
      <w:lvlText w:val="%1)"/>
      <w:lvlJc w:val="left"/>
      <w:pPr>
        <w:ind w:left="785" w:hanging="360"/>
      </w:pPr>
      <w:rPr>
        <w:rFonts w:hint="default"/>
        <w:b w:val="0"/>
        <w:bCs/>
        <w:sz w:val="22"/>
        <w:szCs w:val="22"/>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9" w15:restartNumberingAfterBreak="0">
    <w:nsid w:val="28A90A2D"/>
    <w:multiLevelType w:val="hybridMultilevel"/>
    <w:tmpl w:val="44967CF0"/>
    <w:lvl w:ilvl="0" w:tplc="6CD80A3C">
      <w:start w:val="1"/>
      <w:numFmt w:val="decimal"/>
      <w:lvlText w:val="%1."/>
      <w:lvlJc w:val="left"/>
      <w:pPr>
        <w:tabs>
          <w:tab w:val="num" w:pos="397"/>
        </w:tabs>
        <w:ind w:left="397" w:hanging="397"/>
      </w:pPr>
      <w:rPr>
        <w:rFonts w:hint="default"/>
        <w:b w:val="0"/>
        <w:i w:val="0"/>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32157C49"/>
    <w:multiLevelType w:val="hybridMultilevel"/>
    <w:tmpl w:val="1066577A"/>
    <w:lvl w:ilvl="0" w:tplc="FFFFFFFF">
      <w:start w:val="1"/>
      <w:numFmt w:val="lowerLetter"/>
      <w:lvlText w:val="%1)"/>
      <w:lvlJc w:val="left"/>
      <w:pPr>
        <w:ind w:left="1006" w:hanging="360"/>
      </w:pPr>
      <w:rPr>
        <w:rFonts w:hint="default"/>
      </w:rPr>
    </w:lvl>
    <w:lvl w:ilvl="1" w:tplc="FFFFFFFF" w:tentative="1">
      <w:start w:val="1"/>
      <w:numFmt w:val="lowerLetter"/>
      <w:lvlText w:val="%2."/>
      <w:lvlJc w:val="left"/>
      <w:pPr>
        <w:ind w:left="1726" w:hanging="360"/>
      </w:pPr>
    </w:lvl>
    <w:lvl w:ilvl="2" w:tplc="FFFFFFFF" w:tentative="1">
      <w:start w:val="1"/>
      <w:numFmt w:val="lowerRoman"/>
      <w:lvlText w:val="%3."/>
      <w:lvlJc w:val="right"/>
      <w:pPr>
        <w:ind w:left="2446" w:hanging="180"/>
      </w:pPr>
    </w:lvl>
    <w:lvl w:ilvl="3" w:tplc="FFFFFFFF" w:tentative="1">
      <w:start w:val="1"/>
      <w:numFmt w:val="decimal"/>
      <w:lvlText w:val="%4."/>
      <w:lvlJc w:val="left"/>
      <w:pPr>
        <w:ind w:left="3166" w:hanging="360"/>
      </w:pPr>
    </w:lvl>
    <w:lvl w:ilvl="4" w:tplc="FFFFFFFF" w:tentative="1">
      <w:start w:val="1"/>
      <w:numFmt w:val="lowerLetter"/>
      <w:lvlText w:val="%5."/>
      <w:lvlJc w:val="left"/>
      <w:pPr>
        <w:ind w:left="3886" w:hanging="360"/>
      </w:pPr>
    </w:lvl>
    <w:lvl w:ilvl="5" w:tplc="FFFFFFFF" w:tentative="1">
      <w:start w:val="1"/>
      <w:numFmt w:val="lowerRoman"/>
      <w:lvlText w:val="%6."/>
      <w:lvlJc w:val="right"/>
      <w:pPr>
        <w:ind w:left="4606" w:hanging="180"/>
      </w:pPr>
    </w:lvl>
    <w:lvl w:ilvl="6" w:tplc="FFFFFFFF" w:tentative="1">
      <w:start w:val="1"/>
      <w:numFmt w:val="decimal"/>
      <w:lvlText w:val="%7."/>
      <w:lvlJc w:val="left"/>
      <w:pPr>
        <w:ind w:left="5326" w:hanging="360"/>
      </w:pPr>
    </w:lvl>
    <w:lvl w:ilvl="7" w:tplc="FFFFFFFF" w:tentative="1">
      <w:start w:val="1"/>
      <w:numFmt w:val="lowerLetter"/>
      <w:lvlText w:val="%8."/>
      <w:lvlJc w:val="left"/>
      <w:pPr>
        <w:ind w:left="6046" w:hanging="360"/>
      </w:pPr>
    </w:lvl>
    <w:lvl w:ilvl="8" w:tplc="FFFFFFFF" w:tentative="1">
      <w:start w:val="1"/>
      <w:numFmt w:val="lowerRoman"/>
      <w:lvlText w:val="%9."/>
      <w:lvlJc w:val="right"/>
      <w:pPr>
        <w:ind w:left="6766" w:hanging="180"/>
      </w:pPr>
    </w:lvl>
  </w:abstractNum>
  <w:abstractNum w:abstractNumId="11" w15:restartNumberingAfterBreak="0">
    <w:nsid w:val="3536286E"/>
    <w:multiLevelType w:val="hybridMultilevel"/>
    <w:tmpl w:val="08C6D352"/>
    <w:lvl w:ilvl="0" w:tplc="8A96354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7BC3A34"/>
    <w:multiLevelType w:val="hybridMultilevel"/>
    <w:tmpl w:val="3B604D9E"/>
    <w:lvl w:ilvl="0" w:tplc="F47A8FD4">
      <w:start w:val="1"/>
      <w:numFmt w:val="decimal"/>
      <w:lvlText w:val="%1."/>
      <w:lvlJc w:val="left"/>
      <w:pPr>
        <w:tabs>
          <w:tab w:val="num" w:pos="397"/>
        </w:tabs>
        <w:ind w:left="397" w:hanging="397"/>
      </w:pPr>
      <w:rPr>
        <w:rFonts w:hint="default"/>
        <w:b w:val="0"/>
        <w:i w:val="0"/>
        <w:sz w:val="22"/>
        <w:szCs w:val="22"/>
      </w:rPr>
    </w:lvl>
    <w:lvl w:ilvl="1" w:tplc="0E2CE926">
      <w:start w:val="1"/>
      <w:numFmt w:val="lowerLetter"/>
      <w:lvlText w:val="%2."/>
      <w:lvlJc w:val="left"/>
      <w:pPr>
        <w:tabs>
          <w:tab w:val="num" w:pos="1440"/>
        </w:tabs>
        <w:ind w:left="1440" w:hanging="360"/>
      </w:pPr>
    </w:lvl>
    <w:lvl w:ilvl="2" w:tplc="E592ABBC" w:tentative="1">
      <w:start w:val="1"/>
      <w:numFmt w:val="lowerRoman"/>
      <w:lvlText w:val="%3."/>
      <w:lvlJc w:val="right"/>
      <w:pPr>
        <w:tabs>
          <w:tab w:val="num" w:pos="2160"/>
        </w:tabs>
        <w:ind w:left="2160" w:hanging="180"/>
      </w:pPr>
    </w:lvl>
    <w:lvl w:ilvl="3" w:tplc="E544EE5A" w:tentative="1">
      <w:start w:val="1"/>
      <w:numFmt w:val="decimal"/>
      <w:lvlText w:val="%4."/>
      <w:lvlJc w:val="left"/>
      <w:pPr>
        <w:tabs>
          <w:tab w:val="num" w:pos="2880"/>
        </w:tabs>
        <w:ind w:left="2880" w:hanging="360"/>
      </w:pPr>
    </w:lvl>
    <w:lvl w:ilvl="4" w:tplc="9D3A5354" w:tentative="1">
      <w:start w:val="1"/>
      <w:numFmt w:val="lowerLetter"/>
      <w:lvlText w:val="%5."/>
      <w:lvlJc w:val="left"/>
      <w:pPr>
        <w:tabs>
          <w:tab w:val="num" w:pos="3600"/>
        </w:tabs>
        <w:ind w:left="3600" w:hanging="360"/>
      </w:pPr>
    </w:lvl>
    <w:lvl w:ilvl="5" w:tplc="36B29594" w:tentative="1">
      <w:start w:val="1"/>
      <w:numFmt w:val="lowerRoman"/>
      <w:lvlText w:val="%6."/>
      <w:lvlJc w:val="right"/>
      <w:pPr>
        <w:tabs>
          <w:tab w:val="num" w:pos="4320"/>
        </w:tabs>
        <w:ind w:left="4320" w:hanging="180"/>
      </w:pPr>
    </w:lvl>
    <w:lvl w:ilvl="6" w:tplc="C7E65CA4" w:tentative="1">
      <w:start w:val="1"/>
      <w:numFmt w:val="decimal"/>
      <w:lvlText w:val="%7."/>
      <w:lvlJc w:val="left"/>
      <w:pPr>
        <w:tabs>
          <w:tab w:val="num" w:pos="5040"/>
        </w:tabs>
        <w:ind w:left="5040" w:hanging="360"/>
      </w:pPr>
    </w:lvl>
    <w:lvl w:ilvl="7" w:tplc="91A4D708" w:tentative="1">
      <w:start w:val="1"/>
      <w:numFmt w:val="lowerLetter"/>
      <w:lvlText w:val="%8."/>
      <w:lvlJc w:val="left"/>
      <w:pPr>
        <w:tabs>
          <w:tab w:val="num" w:pos="5760"/>
        </w:tabs>
        <w:ind w:left="5760" w:hanging="360"/>
      </w:pPr>
    </w:lvl>
    <w:lvl w:ilvl="8" w:tplc="EDD47678" w:tentative="1">
      <w:start w:val="1"/>
      <w:numFmt w:val="lowerRoman"/>
      <w:lvlText w:val="%9."/>
      <w:lvlJc w:val="right"/>
      <w:pPr>
        <w:tabs>
          <w:tab w:val="num" w:pos="6480"/>
        </w:tabs>
        <w:ind w:left="6480" w:hanging="180"/>
      </w:pPr>
    </w:lvl>
  </w:abstractNum>
  <w:abstractNum w:abstractNumId="13" w15:restartNumberingAfterBreak="0">
    <w:nsid w:val="52C762C9"/>
    <w:multiLevelType w:val="hybridMultilevel"/>
    <w:tmpl w:val="7B0CF8D8"/>
    <w:lvl w:ilvl="0" w:tplc="BFA6D8AA">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4" w15:restartNumberingAfterBreak="0">
    <w:nsid w:val="54620D51"/>
    <w:multiLevelType w:val="hybridMultilevel"/>
    <w:tmpl w:val="7B0CF8D8"/>
    <w:lvl w:ilvl="0" w:tplc="FFFFFFFF">
      <w:start w:val="1"/>
      <w:numFmt w:val="lowerLetter"/>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5" w15:restartNumberingAfterBreak="0">
    <w:nsid w:val="5DF95BBA"/>
    <w:multiLevelType w:val="hybridMultilevel"/>
    <w:tmpl w:val="4782B26E"/>
    <w:lvl w:ilvl="0" w:tplc="A9943A22">
      <w:start w:val="1"/>
      <w:numFmt w:val="decimal"/>
      <w:lvlText w:val="%1."/>
      <w:lvlJc w:val="left"/>
      <w:pPr>
        <w:tabs>
          <w:tab w:val="num" w:pos="397"/>
        </w:tabs>
        <w:ind w:left="397" w:hanging="397"/>
      </w:pPr>
      <w:rPr>
        <w:rFonts w:hint="default"/>
        <w:b w:val="0"/>
        <w:i w:val="0"/>
        <w:sz w:val="22"/>
        <w:szCs w:val="22"/>
      </w:rPr>
    </w:lvl>
    <w:lvl w:ilvl="1" w:tplc="04050019">
      <w:start w:val="1"/>
      <w:numFmt w:val="lowerLetter"/>
      <w:lvlText w:val="%2)"/>
      <w:lvlJc w:val="left"/>
      <w:pPr>
        <w:tabs>
          <w:tab w:val="num" w:pos="1530"/>
        </w:tabs>
        <w:ind w:left="1530" w:hanging="45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5FCB4379"/>
    <w:multiLevelType w:val="hybridMultilevel"/>
    <w:tmpl w:val="584247B4"/>
    <w:lvl w:ilvl="0" w:tplc="5B64A42A">
      <w:start w:val="1"/>
      <w:numFmt w:val="decimal"/>
      <w:pStyle w:val="Parties"/>
      <w:lvlText w:val="(%1)"/>
      <w:lvlJc w:val="left"/>
      <w:pPr>
        <w:tabs>
          <w:tab w:val="num" w:pos="567"/>
        </w:tabs>
        <w:ind w:left="567" w:hanging="567"/>
      </w:pPr>
      <w:rPr>
        <w:rFonts w:hint="default"/>
        <w:b/>
        <w:i w:val="0"/>
      </w:rPr>
    </w:lvl>
    <w:lvl w:ilvl="1" w:tplc="8F927274">
      <w:start w:val="1"/>
      <w:numFmt w:val="lowerLetter"/>
      <w:lvlText w:val="%2."/>
      <w:lvlJc w:val="left"/>
      <w:pPr>
        <w:tabs>
          <w:tab w:val="num" w:pos="1440"/>
        </w:tabs>
        <w:ind w:left="1440" w:hanging="360"/>
      </w:pPr>
    </w:lvl>
    <w:lvl w:ilvl="2" w:tplc="63C889CE" w:tentative="1">
      <w:start w:val="1"/>
      <w:numFmt w:val="lowerRoman"/>
      <w:lvlText w:val="%3."/>
      <w:lvlJc w:val="right"/>
      <w:pPr>
        <w:tabs>
          <w:tab w:val="num" w:pos="2160"/>
        </w:tabs>
        <w:ind w:left="2160" w:hanging="180"/>
      </w:pPr>
    </w:lvl>
    <w:lvl w:ilvl="3" w:tplc="18221912" w:tentative="1">
      <w:start w:val="1"/>
      <w:numFmt w:val="decimal"/>
      <w:lvlText w:val="%4."/>
      <w:lvlJc w:val="left"/>
      <w:pPr>
        <w:tabs>
          <w:tab w:val="num" w:pos="2880"/>
        </w:tabs>
        <w:ind w:left="2880" w:hanging="360"/>
      </w:pPr>
    </w:lvl>
    <w:lvl w:ilvl="4" w:tplc="3AA67A60" w:tentative="1">
      <w:start w:val="1"/>
      <w:numFmt w:val="lowerLetter"/>
      <w:lvlText w:val="%5."/>
      <w:lvlJc w:val="left"/>
      <w:pPr>
        <w:tabs>
          <w:tab w:val="num" w:pos="3600"/>
        </w:tabs>
        <w:ind w:left="3600" w:hanging="360"/>
      </w:pPr>
    </w:lvl>
    <w:lvl w:ilvl="5" w:tplc="5BDC67A6" w:tentative="1">
      <w:start w:val="1"/>
      <w:numFmt w:val="lowerRoman"/>
      <w:lvlText w:val="%6."/>
      <w:lvlJc w:val="right"/>
      <w:pPr>
        <w:tabs>
          <w:tab w:val="num" w:pos="4320"/>
        </w:tabs>
        <w:ind w:left="4320" w:hanging="180"/>
      </w:pPr>
    </w:lvl>
    <w:lvl w:ilvl="6" w:tplc="A7946326" w:tentative="1">
      <w:start w:val="1"/>
      <w:numFmt w:val="decimal"/>
      <w:lvlText w:val="%7."/>
      <w:lvlJc w:val="left"/>
      <w:pPr>
        <w:tabs>
          <w:tab w:val="num" w:pos="5040"/>
        </w:tabs>
        <w:ind w:left="5040" w:hanging="360"/>
      </w:pPr>
    </w:lvl>
    <w:lvl w:ilvl="7" w:tplc="2BE8E3A6" w:tentative="1">
      <w:start w:val="1"/>
      <w:numFmt w:val="lowerLetter"/>
      <w:lvlText w:val="%8."/>
      <w:lvlJc w:val="left"/>
      <w:pPr>
        <w:tabs>
          <w:tab w:val="num" w:pos="5760"/>
        </w:tabs>
        <w:ind w:left="5760" w:hanging="360"/>
      </w:pPr>
    </w:lvl>
    <w:lvl w:ilvl="8" w:tplc="1624A0E2" w:tentative="1">
      <w:start w:val="1"/>
      <w:numFmt w:val="lowerRoman"/>
      <w:lvlText w:val="%9."/>
      <w:lvlJc w:val="right"/>
      <w:pPr>
        <w:tabs>
          <w:tab w:val="num" w:pos="6480"/>
        </w:tabs>
        <w:ind w:left="6480" w:hanging="180"/>
      </w:pPr>
    </w:lvl>
  </w:abstractNum>
  <w:abstractNum w:abstractNumId="17" w15:restartNumberingAfterBreak="0">
    <w:nsid w:val="638E1098"/>
    <w:multiLevelType w:val="multilevel"/>
    <w:tmpl w:val="D1E498E8"/>
    <w:lvl w:ilvl="0">
      <w:start w:val="1"/>
      <w:numFmt w:val="decimal"/>
      <w:lvlText w:val="%1."/>
      <w:lvlJc w:val="left"/>
      <w:pPr>
        <w:ind w:left="360" w:hanging="360"/>
      </w:pPr>
      <w:rPr>
        <w:rFonts w:hint="default"/>
        <w:b/>
        <w:sz w:val="28"/>
        <w:szCs w:val="28"/>
      </w:rPr>
    </w:lvl>
    <w:lvl w:ilvl="1">
      <w:start w:val="1"/>
      <w:numFmt w:val="decimal"/>
      <w:isLgl/>
      <w:lvlText w:val="%1.%2"/>
      <w:lvlJc w:val="left"/>
      <w:pPr>
        <w:ind w:left="644" w:hanging="360"/>
      </w:pPr>
      <w:rPr>
        <w:rFonts w:ascii="Times New Roman" w:hAnsi="Times New Roman" w:cs="Times New Roman"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7190421"/>
    <w:multiLevelType w:val="hybridMultilevel"/>
    <w:tmpl w:val="4FFA8506"/>
    <w:lvl w:ilvl="0" w:tplc="3C84EF28">
      <w:start w:val="1"/>
      <w:numFmt w:val="decimal"/>
      <w:lvlText w:val="%1."/>
      <w:lvlJc w:val="left"/>
      <w:pPr>
        <w:tabs>
          <w:tab w:val="num" w:pos="397"/>
        </w:tabs>
        <w:ind w:left="397" w:hanging="397"/>
      </w:pPr>
      <w:rPr>
        <w:b w:val="0"/>
        <w:i w:val="0"/>
        <w:sz w:val="22"/>
        <w:szCs w:val="22"/>
      </w:rPr>
    </w:lvl>
    <w:lvl w:ilvl="1" w:tplc="ECA8761E">
      <w:start w:val="1"/>
      <w:numFmt w:val="lowerLetter"/>
      <w:lvlText w:val="%2."/>
      <w:lvlJc w:val="left"/>
      <w:pPr>
        <w:tabs>
          <w:tab w:val="num" w:pos="1440"/>
        </w:tabs>
        <w:ind w:left="1440" w:hanging="360"/>
      </w:pPr>
      <w:rPr>
        <w:sz w:val="24"/>
      </w:rPr>
    </w:lvl>
    <w:lvl w:ilvl="2" w:tplc="04050005">
      <w:start w:val="1"/>
      <w:numFmt w:val="lowerRoman"/>
      <w:lvlText w:val="%3."/>
      <w:lvlJc w:val="right"/>
      <w:pPr>
        <w:tabs>
          <w:tab w:val="num" w:pos="2160"/>
        </w:tabs>
        <w:ind w:left="2160" w:hanging="180"/>
      </w:pPr>
    </w:lvl>
    <w:lvl w:ilvl="3" w:tplc="04050001">
      <w:start w:val="1"/>
      <w:numFmt w:val="decimal"/>
      <w:lvlText w:val="%4."/>
      <w:lvlJc w:val="left"/>
      <w:pPr>
        <w:tabs>
          <w:tab w:val="num" w:pos="2880"/>
        </w:tabs>
        <w:ind w:left="2880" w:hanging="360"/>
      </w:pPr>
    </w:lvl>
    <w:lvl w:ilvl="4" w:tplc="04050003">
      <w:start w:val="1"/>
      <w:numFmt w:val="lowerLetter"/>
      <w:lvlText w:val="%5."/>
      <w:lvlJc w:val="left"/>
      <w:pPr>
        <w:tabs>
          <w:tab w:val="num" w:pos="3600"/>
        </w:tabs>
        <w:ind w:left="3600" w:hanging="360"/>
      </w:pPr>
    </w:lvl>
    <w:lvl w:ilvl="5" w:tplc="04050005">
      <w:start w:val="1"/>
      <w:numFmt w:val="lowerRoman"/>
      <w:lvlText w:val="%6."/>
      <w:lvlJc w:val="right"/>
      <w:pPr>
        <w:tabs>
          <w:tab w:val="num" w:pos="4320"/>
        </w:tabs>
        <w:ind w:left="4320" w:hanging="180"/>
      </w:pPr>
    </w:lvl>
    <w:lvl w:ilvl="6" w:tplc="04050001">
      <w:start w:val="1"/>
      <w:numFmt w:val="decimal"/>
      <w:lvlText w:val="%7."/>
      <w:lvlJc w:val="left"/>
      <w:pPr>
        <w:tabs>
          <w:tab w:val="num" w:pos="5040"/>
        </w:tabs>
        <w:ind w:left="5040" w:hanging="360"/>
      </w:pPr>
    </w:lvl>
    <w:lvl w:ilvl="7" w:tplc="04050003">
      <w:start w:val="1"/>
      <w:numFmt w:val="lowerLetter"/>
      <w:lvlText w:val="%8."/>
      <w:lvlJc w:val="left"/>
      <w:pPr>
        <w:tabs>
          <w:tab w:val="num" w:pos="5760"/>
        </w:tabs>
        <w:ind w:left="5760" w:hanging="360"/>
      </w:pPr>
    </w:lvl>
    <w:lvl w:ilvl="8" w:tplc="04050005">
      <w:start w:val="1"/>
      <w:numFmt w:val="lowerRoman"/>
      <w:lvlText w:val="%9."/>
      <w:lvlJc w:val="right"/>
      <w:pPr>
        <w:tabs>
          <w:tab w:val="num" w:pos="6480"/>
        </w:tabs>
        <w:ind w:left="6480" w:hanging="180"/>
      </w:pPr>
    </w:lvl>
  </w:abstractNum>
  <w:abstractNum w:abstractNumId="19" w15:restartNumberingAfterBreak="0">
    <w:nsid w:val="6C5D7AEF"/>
    <w:multiLevelType w:val="hybridMultilevel"/>
    <w:tmpl w:val="BAEC72F4"/>
    <w:lvl w:ilvl="0" w:tplc="8DA8CA00">
      <w:start w:val="1"/>
      <w:numFmt w:val="decimal"/>
      <w:lvlText w:val="%1."/>
      <w:lvlJc w:val="left"/>
      <w:pPr>
        <w:tabs>
          <w:tab w:val="num" w:pos="397"/>
        </w:tabs>
        <w:ind w:left="397" w:hanging="397"/>
      </w:pPr>
      <w:rPr>
        <w:rFonts w:hint="default"/>
        <w:b w:val="0"/>
        <w:i w:val="0"/>
        <w:sz w:val="22"/>
        <w:szCs w:val="22"/>
      </w:rPr>
    </w:lvl>
    <w:lvl w:ilvl="1" w:tplc="E5AA6C72">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15:restartNumberingAfterBreak="0">
    <w:nsid w:val="6D342B6A"/>
    <w:multiLevelType w:val="hybridMultilevel"/>
    <w:tmpl w:val="5C1063F0"/>
    <w:lvl w:ilvl="0" w:tplc="80ACD5A2">
      <w:start w:val="1"/>
      <w:numFmt w:val="decimal"/>
      <w:lvlText w:val="%1."/>
      <w:lvlJc w:val="left"/>
      <w:pPr>
        <w:tabs>
          <w:tab w:val="num" w:pos="397"/>
        </w:tabs>
        <w:ind w:left="397" w:hanging="397"/>
      </w:pPr>
      <w:rPr>
        <w:rFonts w:hint="default"/>
        <w:b w:val="0"/>
        <w:i w:val="0"/>
        <w:sz w:val="22"/>
        <w:szCs w:val="22"/>
      </w:rPr>
    </w:lvl>
    <w:lvl w:ilvl="1" w:tplc="04050019">
      <w:start w:val="1"/>
      <w:numFmt w:val="lowerLetter"/>
      <w:lvlText w:val="%2)"/>
      <w:lvlJc w:val="left"/>
      <w:pPr>
        <w:tabs>
          <w:tab w:val="num" w:pos="1530"/>
        </w:tabs>
        <w:ind w:left="1530" w:hanging="45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6E3363C9"/>
    <w:multiLevelType w:val="hybridMultilevel"/>
    <w:tmpl w:val="A1828F4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2" w15:restartNumberingAfterBreak="0">
    <w:nsid w:val="723C3E1E"/>
    <w:multiLevelType w:val="hybridMultilevel"/>
    <w:tmpl w:val="6FBE55AA"/>
    <w:lvl w:ilvl="0" w:tplc="EC2A92F8">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8E965FB"/>
    <w:multiLevelType w:val="hybridMultilevel"/>
    <w:tmpl w:val="E2849FAC"/>
    <w:lvl w:ilvl="0" w:tplc="0C36CD28">
      <w:start w:val="1"/>
      <w:numFmt w:val="decimal"/>
      <w:lvlText w:val="%1."/>
      <w:lvlJc w:val="left"/>
      <w:pPr>
        <w:tabs>
          <w:tab w:val="num" w:pos="397"/>
        </w:tabs>
        <w:ind w:left="397" w:hanging="397"/>
      </w:pPr>
      <w:rPr>
        <w:rFonts w:hint="default"/>
        <w:b w:val="0"/>
        <w:i w:val="0"/>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497043405">
    <w:abstractNumId w:val="0"/>
  </w:num>
  <w:num w:numId="2" w16cid:durableId="1960529040">
    <w:abstractNumId w:val="15"/>
  </w:num>
  <w:num w:numId="3" w16cid:durableId="1381784799">
    <w:abstractNumId w:val="2"/>
  </w:num>
  <w:num w:numId="4" w16cid:durableId="218176491">
    <w:abstractNumId w:val="23"/>
  </w:num>
  <w:num w:numId="5" w16cid:durableId="1840461302">
    <w:abstractNumId w:val="9"/>
  </w:num>
  <w:num w:numId="6" w16cid:durableId="1357728036">
    <w:abstractNumId w:val="19"/>
  </w:num>
  <w:num w:numId="7" w16cid:durableId="1513177596">
    <w:abstractNumId w:val="1"/>
  </w:num>
  <w:num w:numId="8" w16cid:durableId="16473070">
    <w:abstractNumId w:val="12"/>
  </w:num>
  <w:num w:numId="9" w16cid:durableId="513811348">
    <w:abstractNumId w:val="20"/>
  </w:num>
  <w:num w:numId="10" w16cid:durableId="16030249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8771079">
    <w:abstractNumId w:val="18"/>
  </w:num>
  <w:num w:numId="12" w16cid:durableId="1791850786">
    <w:abstractNumId w:val="22"/>
  </w:num>
  <w:num w:numId="13" w16cid:durableId="770855183">
    <w:abstractNumId w:val="13"/>
  </w:num>
  <w:num w:numId="14" w16cid:durableId="1117407735">
    <w:abstractNumId w:val="6"/>
  </w:num>
  <w:num w:numId="15" w16cid:durableId="1277298559">
    <w:abstractNumId w:val="3"/>
  </w:num>
  <w:num w:numId="16" w16cid:durableId="558982938">
    <w:abstractNumId w:val="11"/>
  </w:num>
  <w:num w:numId="17" w16cid:durableId="306789257">
    <w:abstractNumId w:val="14"/>
  </w:num>
  <w:num w:numId="18" w16cid:durableId="457069563">
    <w:abstractNumId w:val="4"/>
  </w:num>
  <w:num w:numId="19" w16cid:durableId="579294665">
    <w:abstractNumId w:val="16"/>
  </w:num>
  <w:num w:numId="20" w16cid:durableId="821387813">
    <w:abstractNumId w:val="17"/>
  </w:num>
  <w:num w:numId="21" w16cid:durableId="2060739681">
    <w:abstractNumId w:val="5"/>
  </w:num>
  <w:num w:numId="22" w16cid:durableId="408114564">
    <w:abstractNumId w:val="10"/>
  </w:num>
  <w:num w:numId="23" w16cid:durableId="1034188812">
    <w:abstractNumId w:val="8"/>
  </w:num>
  <w:num w:numId="24" w16cid:durableId="43334368">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WHLastActivePrinter" w:val="MF4"/>
    <w:docVar w:name="OWHOriginalPagesTrays" w:val="0,0;0,0;"/>
  </w:docVars>
  <w:rsids>
    <w:rsidRoot w:val="003C06DC"/>
    <w:rsid w:val="00000289"/>
    <w:rsid w:val="00001C03"/>
    <w:rsid w:val="00002B49"/>
    <w:rsid w:val="00002BAC"/>
    <w:rsid w:val="000053C0"/>
    <w:rsid w:val="00006083"/>
    <w:rsid w:val="000112DD"/>
    <w:rsid w:val="00013C9B"/>
    <w:rsid w:val="000162E2"/>
    <w:rsid w:val="00017DFC"/>
    <w:rsid w:val="0002025F"/>
    <w:rsid w:val="0002298D"/>
    <w:rsid w:val="00023CCD"/>
    <w:rsid w:val="000246AB"/>
    <w:rsid w:val="00024B2D"/>
    <w:rsid w:val="00025313"/>
    <w:rsid w:val="000257F8"/>
    <w:rsid w:val="000348E3"/>
    <w:rsid w:val="00034E19"/>
    <w:rsid w:val="00036928"/>
    <w:rsid w:val="00037494"/>
    <w:rsid w:val="0004330A"/>
    <w:rsid w:val="00043789"/>
    <w:rsid w:val="0004437C"/>
    <w:rsid w:val="000513B6"/>
    <w:rsid w:val="00051782"/>
    <w:rsid w:val="00052367"/>
    <w:rsid w:val="000611DB"/>
    <w:rsid w:val="0006255D"/>
    <w:rsid w:val="000664A0"/>
    <w:rsid w:val="00067917"/>
    <w:rsid w:val="00071108"/>
    <w:rsid w:val="00074CF1"/>
    <w:rsid w:val="000810CC"/>
    <w:rsid w:val="00081F8A"/>
    <w:rsid w:val="00083AC0"/>
    <w:rsid w:val="00085289"/>
    <w:rsid w:val="000870E6"/>
    <w:rsid w:val="0009088F"/>
    <w:rsid w:val="00091DE7"/>
    <w:rsid w:val="00096FE7"/>
    <w:rsid w:val="000A1296"/>
    <w:rsid w:val="000A12FC"/>
    <w:rsid w:val="000A3DB5"/>
    <w:rsid w:val="000A6F22"/>
    <w:rsid w:val="000B3C01"/>
    <w:rsid w:val="000C0F79"/>
    <w:rsid w:val="000C11AD"/>
    <w:rsid w:val="000C2D54"/>
    <w:rsid w:val="000C3D1C"/>
    <w:rsid w:val="000C6D22"/>
    <w:rsid w:val="000C79B7"/>
    <w:rsid w:val="000D04C5"/>
    <w:rsid w:val="000D10B6"/>
    <w:rsid w:val="000D29BE"/>
    <w:rsid w:val="000D2DB8"/>
    <w:rsid w:val="000D6B71"/>
    <w:rsid w:val="000E1C09"/>
    <w:rsid w:val="000E2476"/>
    <w:rsid w:val="000F53D9"/>
    <w:rsid w:val="000F6CF6"/>
    <w:rsid w:val="000F759A"/>
    <w:rsid w:val="00101B81"/>
    <w:rsid w:val="00110F4B"/>
    <w:rsid w:val="00117E8C"/>
    <w:rsid w:val="0012199B"/>
    <w:rsid w:val="00121AA7"/>
    <w:rsid w:val="00127842"/>
    <w:rsid w:val="001300C6"/>
    <w:rsid w:val="00133CB9"/>
    <w:rsid w:val="0013763F"/>
    <w:rsid w:val="00137F43"/>
    <w:rsid w:val="00140329"/>
    <w:rsid w:val="00143847"/>
    <w:rsid w:val="00144411"/>
    <w:rsid w:val="00147AC4"/>
    <w:rsid w:val="00156B35"/>
    <w:rsid w:val="00160247"/>
    <w:rsid w:val="0016235C"/>
    <w:rsid w:val="001670BB"/>
    <w:rsid w:val="00184593"/>
    <w:rsid w:val="00192A7F"/>
    <w:rsid w:val="001975FF"/>
    <w:rsid w:val="001A105B"/>
    <w:rsid w:val="001A2A12"/>
    <w:rsid w:val="001A32B6"/>
    <w:rsid w:val="001A49D3"/>
    <w:rsid w:val="001A5C58"/>
    <w:rsid w:val="001B4D4D"/>
    <w:rsid w:val="001B5D98"/>
    <w:rsid w:val="001C0E7B"/>
    <w:rsid w:val="001C3219"/>
    <w:rsid w:val="001C3678"/>
    <w:rsid w:val="001D1E99"/>
    <w:rsid w:val="001D2451"/>
    <w:rsid w:val="001F2BFB"/>
    <w:rsid w:val="001F42F2"/>
    <w:rsid w:val="001F552C"/>
    <w:rsid w:val="001F6A35"/>
    <w:rsid w:val="001F7539"/>
    <w:rsid w:val="00201EA5"/>
    <w:rsid w:val="00204FA3"/>
    <w:rsid w:val="002112D6"/>
    <w:rsid w:val="00215100"/>
    <w:rsid w:val="0021590E"/>
    <w:rsid w:val="00217D74"/>
    <w:rsid w:val="00222552"/>
    <w:rsid w:val="0022377C"/>
    <w:rsid w:val="002268E5"/>
    <w:rsid w:val="00226C1E"/>
    <w:rsid w:val="002270B9"/>
    <w:rsid w:val="00231D2A"/>
    <w:rsid w:val="00233BB3"/>
    <w:rsid w:val="00235D68"/>
    <w:rsid w:val="00241928"/>
    <w:rsid w:val="00244DDA"/>
    <w:rsid w:val="00247D75"/>
    <w:rsid w:val="002501A2"/>
    <w:rsid w:val="002505E1"/>
    <w:rsid w:val="00250F59"/>
    <w:rsid w:val="00252C5D"/>
    <w:rsid w:val="00255539"/>
    <w:rsid w:val="00263B61"/>
    <w:rsid w:val="002719E2"/>
    <w:rsid w:val="00272A82"/>
    <w:rsid w:val="0027502A"/>
    <w:rsid w:val="00276F11"/>
    <w:rsid w:val="0028205A"/>
    <w:rsid w:val="00283B28"/>
    <w:rsid w:val="002851DB"/>
    <w:rsid w:val="00285EB0"/>
    <w:rsid w:val="00291196"/>
    <w:rsid w:val="0029239C"/>
    <w:rsid w:val="00293404"/>
    <w:rsid w:val="002A1F9F"/>
    <w:rsid w:val="002A47DE"/>
    <w:rsid w:val="002B01B8"/>
    <w:rsid w:val="002B1D36"/>
    <w:rsid w:val="002B4F23"/>
    <w:rsid w:val="002B5373"/>
    <w:rsid w:val="002B6CFD"/>
    <w:rsid w:val="002C1F0C"/>
    <w:rsid w:val="002C3F1A"/>
    <w:rsid w:val="002C4921"/>
    <w:rsid w:val="002C68C6"/>
    <w:rsid w:val="002D0DCB"/>
    <w:rsid w:val="002D13C6"/>
    <w:rsid w:val="002D2B2F"/>
    <w:rsid w:val="002D7105"/>
    <w:rsid w:val="002E51E8"/>
    <w:rsid w:val="002E52E8"/>
    <w:rsid w:val="002E5AEB"/>
    <w:rsid w:val="002E5DF7"/>
    <w:rsid w:val="002E6502"/>
    <w:rsid w:val="002E6508"/>
    <w:rsid w:val="002F22A8"/>
    <w:rsid w:val="002F5400"/>
    <w:rsid w:val="003000EC"/>
    <w:rsid w:val="0030130C"/>
    <w:rsid w:val="00312EE4"/>
    <w:rsid w:val="00322838"/>
    <w:rsid w:val="00324B2B"/>
    <w:rsid w:val="00325E86"/>
    <w:rsid w:val="0033764C"/>
    <w:rsid w:val="00346DCA"/>
    <w:rsid w:val="00353223"/>
    <w:rsid w:val="00354AD5"/>
    <w:rsid w:val="00356ECB"/>
    <w:rsid w:val="0036155F"/>
    <w:rsid w:val="00363904"/>
    <w:rsid w:val="003649D3"/>
    <w:rsid w:val="003651F5"/>
    <w:rsid w:val="00367CF2"/>
    <w:rsid w:val="003700C9"/>
    <w:rsid w:val="00372A12"/>
    <w:rsid w:val="00373B40"/>
    <w:rsid w:val="00377C07"/>
    <w:rsid w:val="00380A03"/>
    <w:rsid w:val="003834AE"/>
    <w:rsid w:val="0038404E"/>
    <w:rsid w:val="003855C2"/>
    <w:rsid w:val="00390364"/>
    <w:rsid w:val="00393980"/>
    <w:rsid w:val="003A06B3"/>
    <w:rsid w:val="003A2335"/>
    <w:rsid w:val="003A3401"/>
    <w:rsid w:val="003A3D5D"/>
    <w:rsid w:val="003A73F5"/>
    <w:rsid w:val="003C06DC"/>
    <w:rsid w:val="003C6D1D"/>
    <w:rsid w:val="003D0E36"/>
    <w:rsid w:val="003D4045"/>
    <w:rsid w:val="003E0FA8"/>
    <w:rsid w:val="003E14D8"/>
    <w:rsid w:val="003E38D2"/>
    <w:rsid w:val="003E6DC2"/>
    <w:rsid w:val="003F59FB"/>
    <w:rsid w:val="00402198"/>
    <w:rsid w:val="00405736"/>
    <w:rsid w:val="0041517D"/>
    <w:rsid w:val="004163DA"/>
    <w:rsid w:val="0041769D"/>
    <w:rsid w:val="00420614"/>
    <w:rsid w:val="004221E1"/>
    <w:rsid w:val="0042565F"/>
    <w:rsid w:val="00426BAD"/>
    <w:rsid w:val="004376D4"/>
    <w:rsid w:val="00437C51"/>
    <w:rsid w:val="00440300"/>
    <w:rsid w:val="00442248"/>
    <w:rsid w:val="00442494"/>
    <w:rsid w:val="00442ACE"/>
    <w:rsid w:val="004450B0"/>
    <w:rsid w:val="00465584"/>
    <w:rsid w:val="0046603C"/>
    <w:rsid w:val="00480427"/>
    <w:rsid w:val="004811F5"/>
    <w:rsid w:val="0048715F"/>
    <w:rsid w:val="004879D6"/>
    <w:rsid w:val="004911EE"/>
    <w:rsid w:val="004920CB"/>
    <w:rsid w:val="0049508D"/>
    <w:rsid w:val="004A3FAA"/>
    <w:rsid w:val="004A48DB"/>
    <w:rsid w:val="004B01F8"/>
    <w:rsid w:val="004B1963"/>
    <w:rsid w:val="004C281F"/>
    <w:rsid w:val="004C379A"/>
    <w:rsid w:val="004C675D"/>
    <w:rsid w:val="004C77AF"/>
    <w:rsid w:val="004C7887"/>
    <w:rsid w:val="004D10B6"/>
    <w:rsid w:val="004D1403"/>
    <w:rsid w:val="004D278F"/>
    <w:rsid w:val="004D4243"/>
    <w:rsid w:val="004E2E7D"/>
    <w:rsid w:val="004E3EDF"/>
    <w:rsid w:val="004E5DAD"/>
    <w:rsid w:val="004E5E8D"/>
    <w:rsid w:val="004E6794"/>
    <w:rsid w:val="004E6B9B"/>
    <w:rsid w:val="004E7B48"/>
    <w:rsid w:val="004F1326"/>
    <w:rsid w:val="004F5E49"/>
    <w:rsid w:val="004F67DF"/>
    <w:rsid w:val="00507D49"/>
    <w:rsid w:val="00510947"/>
    <w:rsid w:val="005128D8"/>
    <w:rsid w:val="0051451A"/>
    <w:rsid w:val="00514D6A"/>
    <w:rsid w:val="0051680A"/>
    <w:rsid w:val="005204B8"/>
    <w:rsid w:val="005222B6"/>
    <w:rsid w:val="00526A3D"/>
    <w:rsid w:val="0052792B"/>
    <w:rsid w:val="00534431"/>
    <w:rsid w:val="005439DD"/>
    <w:rsid w:val="00546E4E"/>
    <w:rsid w:val="005509AB"/>
    <w:rsid w:val="0055257A"/>
    <w:rsid w:val="005547DB"/>
    <w:rsid w:val="005568F3"/>
    <w:rsid w:val="005578FD"/>
    <w:rsid w:val="00557D92"/>
    <w:rsid w:val="0056078A"/>
    <w:rsid w:val="00564493"/>
    <w:rsid w:val="00564549"/>
    <w:rsid w:val="00571856"/>
    <w:rsid w:val="00580B6F"/>
    <w:rsid w:val="00581AFB"/>
    <w:rsid w:val="0058329F"/>
    <w:rsid w:val="005864AB"/>
    <w:rsid w:val="005910F9"/>
    <w:rsid w:val="00593EB3"/>
    <w:rsid w:val="005A32D8"/>
    <w:rsid w:val="005A457B"/>
    <w:rsid w:val="005B03E6"/>
    <w:rsid w:val="005B1495"/>
    <w:rsid w:val="005B7B99"/>
    <w:rsid w:val="005C23D2"/>
    <w:rsid w:val="005C3C02"/>
    <w:rsid w:val="005C3D69"/>
    <w:rsid w:val="005C6298"/>
    <w:rsid w:val="005D4611"/>
    <w:rsid w:val="005D4C06"/>
    <w:rsid w:val="005D7B74"/>
    <w:rsid w:val="005E0A58"/>
    <w:rsid w:val="005E112A"/>
    <w:rsid w:val="005E3D0A"/>
    <w:rsid w:val="005E7087"/>
    <w:rsid w:val="005F0594"/>
    <w:rsid w:val="005F1F00"/>
    <w:rsid w:val="005F32C7"/>
    <w:rsid w:val="005F6E38"/>
    <w:rsid w:val="005F7534"/>
    <w:rsid w:val="006112A1"/>
    <w:rsid w:val="006112D6"/>
    <w:rsid w:val="006120D6"/>
    <w:rsid w:val="0061726A"/>
    <w:rsid w:val="00620C8B"/>
    <w:rsid w:val="00623BE3"/>
    <w:rsid w:val="0063519C"/>
    <w:rsid w:val="006357C0"/>
    <w:rsid w:val="00635F13"/>
    <w:rsid w:val="00636034"/>
    <w:rsid w:val="0063765E"/>
    <w:rsid w:val="0064667A"/>
    <w:rsid w:val="00646AAA"/>
    <w:rsid w:val="006507A1"/>
    <w:rsid w:val="00652080"/>
    <w:rsid w:val="0066027C"/>
    <w:rsid w:val="00661626"/>
    <w:rsid w:val="00665B01"/>
    <w:rsid w:val="0066719C"/>
    <w:rsid w:val="00667908"/>
    <w:rsid w:val="00667C2E"/>
    <w:rsid w:val="006811E9"/>
    <w:rsid w:val="00681B48"/>
    <w:rsid w:val="00682983"/>
    <w:rsid w:val="00695F38"/>
    <w:rsid w:val="006B1337"/>
    <w:rsid w:val="006B26AC"/>
    <w:rsid w:val="006B5FE7"/>
    <w:rsid w:val="006C220C"/>
    <w:rsid w:val="006C2D91"/>
    <w:rsid w:val="006C3F86"/>
    <w:rsid w:val="006C6A2C"/>
    <w:rsid w:val="006C75C8"/>
    <w:rsid w:val="006D1792"/>
    <w:rsid w:val="006D5FE0"/>
    <w:rsid w:val="006E5263"/>
    <w:rsid w:val="006F11CF"/>
    <w:rsid w:val="006F2036"/>
    <w:rsid w:val="006F6C6E"/>
    <w:rsid w:val="00702AC5"/>
    <w:rsid w:val="00702E94"/>
    <w:rsid w:val="00703233"/>
    <w:rsid w:val="007048AA"/>
    <w:rsid w:val="00707AE5"/>
    <w:rsid w:val="00711280"/>
    <w:rsid w:val="00712299"/>
    <w:rsid w:val="0071290B"/>
    <w:rsid w:val="007129BF"/>
    <w:rsid w:val="00713806"/>
    <w:rsid w:val="007159FB"/>
    <w:rsid w:val="00716328"/>
    <w:rsid w:val="00721B01"/>
    <w:rsid w:val="007275BE"/>
    <w:rsid w:val="007308DB"/>
    <w:rsid w:val="00740BC9"/>
    <w:rsid w:val="0074676B"/>
    <w:rsid w:val="007527C7"/>
    <w:rsid w:val="007530C0"/>
    <w:rsid w:val="0075714B"/>
    <w:rsid w:val="00761B08"/>
    <w:rsid w:val="00767A63"/>
    <w:rsid w:val="00773E32"/>
    <w:rsid w:val="00776135"/>
    <w:rsid w:val="00777C7D"/>
    <w:rsid w:val="00783237"/>
    <w:rsid w:val="00785B92"/>
    <w:rsid w:val="0079486D"/>
    <w:rsid w:val="00796550"/>
    <w:rsid w:val="00797109"/>
    <w:rsid w:val="007A286E"/>
    <w:rsid w:val="007A32D7"/>
    <w:rsid w:val="007A4598"/>
    <w:rsid w:val="007A62CC"/>
    <w:rsid w:val="007B44BF"/>
    <w:rsid w:val="007C1343"/>
    <w:rsid w:val="007C5215"/>
    <w:rsid w:val="007C5F41"/>
    <w:rsid w:val="007D03A9"/>
    <w:rsid w:val="007E5124"/>
    <w:rsid w:val="007E6809"/>
    <w:rsid w:val="007E7E9B"/>
    <w:rsid w:val="007F000E"/>
    <w:rsid w:val="007F084F"/>
    <w:rsid w:val="007F5B92"/>
    <w:rsid w:val="007F7816"/>
    <w:rsid w:val="008039AD"/>
    <w:rsid w:val="0080747D"/>
    <w:rsid w:val="00810CEB"/>
    <w:rsid w:val="008147DB"/>
    <w:rsid w:val="00815F5C"/>
    <w:rsid w:val="008171F4"/>
    <w:rsid w:val="008228D8"/>
    <w:rsid w:val="008247ED"/>
    <w:rsid w:val="008311AC"/>
    <w:rsid w:val="00832F3E"/>
    <w:rsid w:val="00845080"/>
    <w:rsid w:val="00846873"/>
    <w:rsid w:val="00846C88"/>
    <w:rsid w:val="00851ABB"/>
    <w:rsid w:val="008526BC"/>
    <w:rsid w:val="00854B6B"/>
    <w:rsid w:val="00855DE7"/>
    <w:rsid w:val="00856433"/>
    <w:rsid w:val="0086470C"/>
    <w:rsid w:val="0086785E"/>
    <w:rsid w:val="00871859"/>
    <w:rsid w:val="00871DB8"/>
    <w:rsid w:val="0087208E"/>
    <w:rsid w:val="0087536F"/>
    <w:rsid w:val="00876015"/>
    <w:rsid w:val="0088031B"/>
    <w:rsid w:val="008866EA"/>
    <w:rsid w:val="00895D50"/>
    <w:rsid w:val="00895EA5"/>
    <w:rsid w:val="008A176C"/>
    <w:rsid w:val="008A1D20"/>
    <w:rsid w:val="008A3E76"/>
    <w:rsid w:val="008A669D"/>
    <w:rsid w:val="008A7A25"/>
    <w:rsid w:val="008B0107"/>
    <w:rsid w:val="008B0997"/>
    <w:rsid w:val="008B48C8"/>
    <w:rsid w:val="008C344F"/>
    <w:rsid w:val="008C3652"/>
    <w:rsid w:val="008C7A85"/>
    <w:rsid w:val="008D2D6B"/>
    <w:rsid w:val="008D62A9"/>
    <w:rsid w:val="008E10A0"/>
    <w:rsid w:val="008E172D"/>
    <w:rsid w:val="008F03B8"/>
    <w:rsid w:val="00904B0A"/>
    <w:rsid w:val="0090588E"/>
    <w:rsid w:val="00921F6B"/>
    <w:rsid w:val="00927AC9"/>
    <w:rsid w:val="0093725B"/>
    <w:rsid w:val="00941F46"/>
    <w:rsid w:val="00946E9E"/>
    <w:rsid w:val="00947E90"/>
    <w:rsid w:val="009503D2"/>
    <w:rsid w:val="009518AD"/>
    <w:rsid w:val="00962926"/>
    <w:rsid w:val="009776B0"/>
    <w:rsid w:val="009809C9"/>
    <w:rsid w:val="00981FB9"/>
    <w:rsid w:val="00982C62"/>
    <w:rsid w:val="009A42DD"/>
    <w:rsid w:val="009A5870"/>
    <w:rsid w:val="009B00D5"/>
    <w:rsid w:val="009B32BD"/>
    <w:rsid w:val="009B609F"/>
    <w:rsid w:val="009C45DA"/>
    <w:rsid w:val="009D1905"/>
    <w:rsid w:val="009D4408"/>
    <w:rsid w:val="009D5922"/>
    <w:rsid w:val="009D698E"/>
    <w:rsid w:val="009D6EC9"/>
    <w:rsid w:val="009E022D"/>
    <w:rsid w:val="009E3ABF"/>
    <w:rsid w:val="009E3C20"/>
    <w:rsid w:val="009F18AF"/>
    <w:rsid w:val="009F20FB"/>
    <w:rsid w:val="009F3063"/>
    <w:rsid w:val="009F630E"/>
    <w:rsid w:val="009F7099"/>
    <w:rsid w:val="00A01EEF"/>
    <w:rsid w:val="00A01F45"/>
    <w:rsid w:val="00A0234E"/>
    <w:rsid w:val="00A06ED6"/>
    <w:rsid w:val="00A16F9D"/>
    <w:rsid w:val="00A26B88"/>
    <w:rsid w:val="00A26C41"/>
    <w:rsid w:val="00A355E6"/>
    <w:rsid w:val="00A3721B"/>
    <w:rsid w:val="00A417E6"/>
    <w:rsid w:val="00A43909"/>
    <w:rsid w:val="00A45AE4"/>
    <w:rsid w:val="00A45B1F"/>
    <w:rsid w:val="00A56494"/>
    <w:rsid w:val="00A57994"/>
    <w:rsid w:val="00A63C17"/>
    <w:rsid w:val="00A67A25"/>
    <w:rsid w:val="00A713E9"/>
    <w:rsid w:val="00A75A53"/>
    <w:rsid w:val="00A76ABB"/>
    <w:rsid w:val="00A84A4F"/>
    <w:rsid w:val="00AB2F52"/>
    <w:rsid w:val="00AD6CD9"/>
    <w:rsid w:val="00AD722E"/>
    <w:rsid w:val="00AE14C5"/>
    <w:rsid w:val="00AE3546"/>
    <w:rsid w:val="00AE4682"/>
    <w:rsid w:val="00AE6956"/>
    <w:rsid w:val="00AF1D02"/>
    <w:rsid w:val="00AF394E"/>
    <w:rsid w:val="00AF41CB"/>
    <w:rsid w:val="00AF55A3"/>
    <w:rsid w:val="00AF6A79"/>
    <w:rsid w:val="00AF7A12"/>
    <w:rsid w:val="00B00768"/>
    <w:rsid w:val="00B05BF3"/>
    <w:rsid w:val="00B066F7"/>
    <w:rsid w:val="00B06B95"/>
    <w:rsid w:val="00B07AFD"/>
    <w:rsid w:val="00B105E0"/>
    <w:rsid w:val="00B11069"/>
    <w:rsid w:val="00B139ED"/>
    <w:rsid w:val="00B15F20"/>
    <w:rsid w:val="00B15F3E"/>
    <w:rsid w:val="00B16315"/>
    <w:rsid w:val="00B17CB0"/>
    <w:rsid w:val="00B27622"/>
    <w:rsid w:val="00B33692"/>
    <w:rsid w:val="00B37AC9"/>
    <w:rsid w:val="00B4761C"/>
    <w:rsid w:val="00B53CEF"/>
    <w:rsid w:val="00B5769B"/>
    <w:rsid w:val="00B57C00"/>
    <w:rsid w:val="00B6162D"/>
    <w:rsid w:val="00B629D2"/>
    <w:rsid w:val="00B65290"/>
    <w:rsid w:val="00B65E26"/>
    <w:rsid w:val="00B66DF4"/>
    <w:rsid w:val="00B71358"/>
    <w:rsid w:val="00B7154E"/>
    <w:rsid w:val="00B73FFA"/>
    <w:rsid w:val="00B743EE"/>
    <w:rsid w:val="00B75A4D"/>
    <w:rsid w:val="00B7693E"/>
    <w:rsid w:val="00B80637"/>
    <w:rsid w:val="00B82C17"/>
    <w:rsid w:val="00B832DF"/>
    <w:rsid w:val="00B847C6"/>
    <w:rsid w:val="00BA37E5"/>
    <w:rsid w:val="00BA4C30"/>
    <w:rsid w:val="00BB0538"/>
    <w:rsid w:val="00BB5106"/>
    <w:rsid w:val="00BC16AC"/>
    <w:rsid w:val="00BC5B4A"/>
    <w:rsid w:val="00BD368C"/>
    <w:rsid w:val="00BD384F"/>
    <w:rsid w:val="00BD7A8E"/>
    <w:rsid w:val="00BE1B3E"/>
    <w:rsid w:val="00BE5941"/>
    <w:rsid w:val="00BF30A1"/>
    <w:rsid w:val="00BF7ED7"/>
    <w:rsid w:val="00C02DF3"/>
    <w:rsid w:val="00C111DE"/>
    <w:rsid w:val="00C217B5"/>
    <w:rsid w:val="00C22630"/>
    <w:rsid w:val="00C22B18"/>
    <w:rsid w:val="00C248FA"/>
    <w:rsid w:val="00C25EAF"/>
    <w:rsid w:val="00C315B5"/>
    <w:rsid w:val="00C344E5"/>
    <w:rsid w:val="00C36255"/>
    <w:rsid w:val="00C37F47"/>
    <w:rsid w:val="00C40566"/>
    <w:rsid w:val="00C409FF"/>
    <w:rsid w:val="00C412A0"/>
    <w:rsid w:val="00C428A5"/>
    <w:rsid w:val="00C502D1"/>
    <w:rsid w:val="00C52948"/>
    <w:rsid w:val="00C52BDF"/>
    <w:rsid w:val="00C547A1"/>
    <w:rsid w:val="00C566C0"/>
    <w:rsid w:val="00C66CA0"/>
    <w:rsid w:val="00C759F9"/>
    <w:rsid w:val="00C76936"/>
    <w:rsid w:val="00C77A1B"/>
    <w:rsid w:val="00C91DA1"/>
    <w:rsid w:val="00C93882"/>
    <w:rsid w:val="00C945A4"/>
    <w:rsid w:val="00C94F2C"/>
    <w:rsid w:val="00CA0DC7"/>
    <w:rsid w:val="00CA1721"/>
    <w:rsid w:val="00CA3137"/>
    <w:rsid w:val="00CA42C2"/>
    <w:rsid w:val="00CA7217"/>
    <w:rsid w:val="00CB0436"/>
    <w:rsid w:val="00CB5229"/>
    <w:rsid w:val="00CB6069"/>
    <w:rsid w:val="00CC1183"/>
    <w:rsid w:val="00CC2FD1"/>
    <w:rsid w:val="00CC54C7"/>
    <w:rsid w:val="00CD06CB"/>
    <w:rsid w:val="00CD6F90"/>
    <w:rsid w:val="00CE152E"/>
    <w:rsid w:val="00CE29F9"/>
    <w:rsid w:val="00CE33C2"/>
    <w:rsid w:val="00CE3C55"/>
    <w:rsid w:val="00CE44E3"/>
    <w:rsid w:val="00CE5D16"/>
    <w:rsid w:val="00CE753B"/>
    <w:rsid w:val="00CF4204"/>
    <w:rsid w:val="00CF6D35"/>
    <w:rsid w:val="00CF7356"/>
    <w:rsid w:val="00CF7A3C"/>
    <w:rsid w:val="00D01357"/>
    <w:rsid w:val="00D0681C"/>
    <w:rsid w:val="00D217A6"/>
    <w:rsid w:val="00D22FE2"/>
    <w:rsid w:val="00D261F5"/>
    <w:rsid w:val="00D31695"/>
    <w:rsid w:val="00D31965"/>
    <w:rsid w:val="00D34F05"/>
    <w:rsid w:val="00D42E2E"/>
    <w:rsid w:val="00D45BF3"/>
    <w:rsid w:val="00D4660C"/>
    <w:rsid w:val="00D47176"/>
    <w:rsid w:val="00D52138"/>
    <w:rsid w:val="00D529AD"/>
    <w:rsid w:val="00D529FF"/>
    <w:rsid w:val="00D52CCF"/>
    <w:rsid w:val="00D53CA7"/>
    <w:rsid w:val="00D54286"/>
    <w:rsid w:val="00D56DE3"/>
    <w:rsid w:val="00D63079"/>
    <w:rsid w:val="00D63433"/>
    <w:rsid w:val="00D6379D"/>
    <w:rsid w:val="00D72DCD"/>
    <w:rsid w:val="00D80323"/>
    <w:rsid w:val="00D80D64"/>
    <w:rsid w:val="00D83474"/>
    <w:rsid w:val="00D867FB"/>
    <w:rsid w:val="00D86DEB"/>
    <w:rsid w:val="00D903C8"/>
    <w:rsid w:val="00D906D9"/>
    <w:rsid w:val="00D9102B"/>
    <w:rsid w:val="00D929D9"/>
    <w:rsid w:val="00D959C2"/>
    <w:rsid w:val="00DA02CD"/>
    <w:rsid w:val="00DA469F"/>
    <w:rsid w:val="00DB0CFF"/>
    <w:rsid w:val="00DB6A4E"/>
    <w:rsid w:val="00DC109F"/>
    <w:rsid w:val="00DC4EF0"/>
    <w:rsid w:val="00DC691D"/>
    <w:rsid w:val="00DC6921"/>
    <w:rsid w:val="00DC7528"/>
    <w:rsid w:val="00DD3A32"/>
    <w:rsid w:val="00DD6E0D"/>
    <w:rsid w:val="00DE0D7F"/>
    <w:rsid w:val="00DE465B"/>
    <w:rsid w:val="00DE5A4A"/>
    <w:rsid w:val="00DE7729"/>
    <w:rsid w:val="00DF1B60"/>
    <w:rsid w:val="00DF313A"/>
    <w:rsid w:val="00DF5EB7"/>
    <w:rsid w:val="00E05EB4"/>
    <w:rsid w:val="00E06C14"/>
    <w:rsid w:val="00E14EBB"/>
    <w:rsid w:val="00E15C97"/>
    <w:rsid w:val="00E172F3"/>
    <w:rsid w:val="00E2366A"/>
    <w:rsid w:val="00E23C3D"/>
    <w:rsid w:val="00E26CF0"/>
    <w:rsid w:val="00E27916"/>
    <w:rsid w:val="00E31C3C"/>
    <w:rsid w:val="00E36502"/>
    <w:rsid w:val="00E4231E"/>
    <w:rsid w:val="00E60BBB"/>
    <w:rsid w:val="00E6368A"/>
    <w:rsid w:val="00E657E8"/>
    <w:rsid w:val="00E666DC"/>
    <w:rsid w:val="00E77ADD"/>
    <w:rsid w:val="00E87175"/>
    <w:rsid w:val="00E91335"/>
    <w:rsid w:val="00E916B1"/>
    <w:rsid w:val="00E920AD"/>
    <w:rsid w:val="00E92E2E"/>
    <w:rsid w:val="00E9330A"/>
    <w:rsid w:val="00E96017"/>
    <w:rsid w:val="00EA0421"/>
    <w:rsid w:val="00EA0A18"/>
    <w:rsid w:val="00EB627A"/>
    <w:rsid w:val="00EB6991"/>
    <w:rsid w:val="00EC0C9E"/>
    <w:rsid w:val="00EC5036"/>
    <w:rsid w:val="00ED1270"/>
    <w:rsid w:val="00ED5B88"/>
    <w:rsid w:val="00ED787B"/>
    <w:rsid w:val="00EE1195"/>
    <w:rsid w:val="00EE37D2"/>
    <w:rsid w:val="00EE507D"/>
    <w:rsid w:val="00EF063F"/>
    <w:rsid w:val="00EF1F2E"/>
    <w:rsid w:val="00EF751A"/>
    <w:rsid w:val="00EF7EE4"/>
    <w:rsid w:val="00F01FF0"/>
    <w:rsid w:val="00F0288B"/>
    <w:rsid w:val="00F071C4"/>
    <w:rsid w:val="00F11D1C"/>
    <w:rsid w:val="00F11FCD"/>
    <w:rsid w:val="00F126B5"/>
    <w:rsid w:val="00F23A4F"/>
    <w:rsid w:val="00F273A0"/>
    <w:rsid w:val="00F27DD1"/>
    <w:rsid w:val="00F32096"/>
    <w:rsid w:val="00F37D0A"/>
    <w:rsid w:val="00F43457"/>
    <w:rsid w:val="00F44068"/>
    <w:rsid w:val="00F56AD2"/>
    <w:rsid w:val="00F70A7E"/>
    <w:rsid w:val="00F71F54"/>
    <w:rsid w:val="00F766A7"/>
    <w:rsid w:val="00F76812"/>
    <w:rsid w:val="00F770E6"/>
    <w:rsid w:val="00F777DD"/>
    <w:rsid w:val="00F80F4A"/>
    <w:rsid w:val="00F815FB"/>
    <w:rsid w:val="00F9381C"/>
    <w:rsid w:val="00F9516D"/>
    <w:rsid w:val="00F951E8"/>
    <w:rsid w:val="00FA1FF1"/>
    <w:rsid w:val="00FA3DB2"/>
    <w:rsid w:val="00FA44C9"/>
    <w:rsid w:val="00FB1420"/>
    <w:rsid w:val="00FB4C00"/>
    <w:rsid w:val="00FB784E"/>
    <w:rsid w:val="00FC4A5E"/>
    <w:rsid w:val="00FD3A1C"/>
    <w:rsid w:val="00FD416D"/>
    <w:rsid w:val="00FD43A3"/>
    <w:rsid w:val="00FE0109"/>
    <w:rsid w:val="00FE2410"/>
    <w:rsid w:val="00FE3482"/>
    <w:rsid w:val="00FF0601"/>
    <w:rsid w:val="00FF5114"/>
    <w:rsid w:val="00FF75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ED09D6"/>
  <w15:docId w15:val="{AE52C049-B00B-4FA8-8229-BCB1F29DF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numPr>
        <w:numId w:val="1"/>
      </w:numPr>
      <w:overflowPunct w:val="0"/>
      <w:autoSpaceDE w:val="0"/>
      <w:autoSpaceDN w:val="0"/>
      <w:adjustRightInd w:val="0"/>
      <w:spacing w:before="240" w:after="60"/>
      <w:textAlignment w:val="baseline"/>
      <w:outlineLvl w:val="0"/>
    </w:pPr>
    <w:rPr>
      <w:rFonts w:ascii="Arial" w:hAnsi="Arial" w:cs="Arial"/>
      <w:b/>
      <w:bCs/>
      <w:kern w:val="28"/>
      <w:sz w:val="28"/>
      <w:szCs w:val="28"/>
    </w:rPr>
  </w:style>
  <w:style w:type="paragraph" w:styleId="Nadpis2">
    <w:name w:val="heading 2"/>
    <w:basedOn w:val="Normln"/>
    <w:next w:val="Normln"/>
    <w:qFormat/>
    <w:pPr>
      <w:keepNext/>
      <w:numPr>
        <w:ilvl w:val="1"/>
        <w:numId w:val="1"/>
      </w:numPr>
      <w:overflowPunct w:val="0"/>
      <w:autoSpaceDE w:val="0"/>
      <w:autoSpaceDN w:val="0"/>
      <w:adjustRightInd w:val="0"/>
      <w:spacing w:before="240" w:after="60"/>
      <w:textAlignment w:val="baseline"/>
      <w:outlineLvl w:val="1"/>
    </w:pPr>
    <w:rPr>
      <w:rFonts w:ascii="Arial" w:hAnsi="Arial" w:cs="Arial"/>
      <w:b/>
      <w:bCs/>
      <w:i/>
      <w:iCs/>
    </w:rPr>
  </w:style>
  <w:style w:type="paragraph" w:styleId="Nadpis3">
    <w:name w:val="heading 3"/>
    <w:basedOn w:val="Normln"/>
    <w:next w:val="Normln"/>
    <w:qFormat/>
    <w:pPr>
      <w:keepNext/>
      <w:numPr>
        <w:ilvl w:val="2"/>
        <w:numId w:val="1"/>
      </w:numPr>
      <w:overflowPunct w:val="0"/>
      <w:autoSpaceDE w:val="0"/>
      <w:autoSpaceDN w:val="0"/>
      <w:adjustRightInd w:val="0"/>
      <w:spacing w:before="240" w:after="60"/>
      <w:textAlignment w:val="baseline"/>
      <w:outlineLvl w:val="2"/>
    </w:pPr>
    <w:rPr>
      <w:rFonts w:ascii="Arial" w:hAnsi="Arial" w:cs="Arial"/>
    </w:rPr>
  </w:style>
  <w:style w:type="paragraph" w:styleId="Nadpis4">
    <w:name w:val="heading 4"/>
    <w:basedOn w:val="Normln"/>
    <w:next w:val="Normln"/>
    <w:qFormat/>
    <w:pPr>
      <w:keepNext/>
      <w:numPr>
        <w:ilvl w:val="3"/>
        <w:numId w:val="1"/>
      </w:numPr>
      <w:overflowPunct w:val="0"/>
      <w:autoSpaceDE w:val="0"/>
      <w:autoSpaceDN w:val="0"/>
      <w:adjustRightInd w:val="0"/>
      <w:spacing w:before="240" w:after="60"/>
      <w:textAlignment w:val="baseline"/>
      <w:outlineLvl w:val="3"/>
    </w:pPr>
    <w:rPr>
      <w:rFonts w:ascii="Arial" w:hAnsi="Arial" w:cs="Arial"/>
      <w:b/>
      <w:bCs/>
    </w:rPr>
  </w:style>
  <w:style w:type="paragraph" w:styleId="Nadpis5">
    <w:name w:val="heading 5"/>
    <w:basedOn w:val="Normln"/>
    <w:next w:val="Normln"/>
    <w:qFormat/>
    <w:pPr>
      <w:numPr>
        <w:ilvl w:val="4"/>
        <w:numId w:val="1"/>
      </w:numPr>
      <w:overflowPunct w:val="0"/>
      <w:autoSpaceDE w:val="0"/>
      <w:autoSpaceDN w:val="0"/>
      <w:adjustRightInd w:val="0"/>
      <w:spacing w:before="240" w:after="60"/>
      <w:textAlignment w:val="baseline"/>
      <w:outlineLvl w:val="4"/>
    </w:pPr>
    <w:rPr>
      <w:rFonts w:ascii="Arial" w:hAnsi="Arial" w:cs="Arial"/>
      <w:sz w:val="22"/>
      <w:szCs w:val="22"/>
    </w:rPr>
  </w:style>
  <w:style w:type="paragraph" w:styleId="Nadpis6">
    <w:name w:val="heading 6"/>
    <w:basedOn w:val="Normln"/>
    <w:next w:val="Normln"/>
    <w:qFormat/>
    <w:pPr>
      <w:numPr>
        <w:ilvl w:val="5"/>
        <w:numId w:val="1"/>
      </w:numPr>
      <w:overflowPunct w:val="0"/>
      <w:autoSpaceDE w:val="0"/>
      <w:autoSpaceDN w:val="0"/>
      <w:adjustRightInd w:val="0"/>
      <w:spacing w:before="240" w:after="60"/>
      <w:textAlignment w:val="baseline"/>
      <w:outlineLvl w:val="5"/>
    </w:pPr>
    <w:rPr>
      <w:i/>
      <w:iCs/>
      <w:sz w:val="22"/>
      <w:szCs w:val="22"/>
    </w:rPr>
  </w:style>
  <w:style w:type="paragraph" w:styleId="Nadpis7">
    <w:name w:val="heading 7"/>
    <w:basedOn w:val="Normln"/>
    <w:next w:val="Normln"/>
    <w:qFormat/>
    <w:pPr>
      <w:numPr>
        <w:ilvl w:val="6"/>
        <w:numId w:val="1"/>
      </w:numPr>
      <w:overflowPunct w:val="0"/>
      <w:autoSpaceDE w:val="0"/>
      <w:autoSpaceDN w:val="0"/>
      <w:adjustRightInd w:val="0"/>
      <w:spacing w:before="240" w:after="60"/>
      <w:textAlignment w:val="baseline"/>
      <w:outlineLvl w:val="6"/>
    </w:pPr>
    <w:rPr>
      <w:rFonts w:ascii="Arial" w:hAnsi="Arial" w:cs="Arial"/>
      <w:sz w:val="20"/>
      <w:szCs w:val="20"/>
    </w:rPr>
  </w:style>
  <w:style w:type="paragraph" w:styleId="Nadpis8">
    <w:name w:val="heading 8"/>
    <w:basedOn w:val="Normln"/>
    <w:next w:val="Normln"/>
    <w:qFormat/>
    <w:pPr>
      <w:numPr>
        <w:ilvl w:val="7"/>
        <w:numId w:val="1"/>
      </w:numPr>
      <w:overflowPunct w:val="0"/>
      <w:autoSpaceDE w:val="0"/>
      <w:autoSpaceDN w:val="0"/>
      <w:adjustRightInd w:val="0"/>
      <w:spacing w:before="240" w:after="60"/>
      <w:textAlignment w:val="baseline"/>
      <w:outlineLvl w:val="7"/>
    </w:pPr>
    <w:rPr>
      <w:rFonts w:ascii="Arial" w:hAnsi="Arial" w:cs="Arial"/>
      <w:i/>
      <w:iCs/>
      <w:sz w:val="20"/>
      <w:szCs w:val="20"/>
    </w:rPr>
  </w:style>
  <w:style w:type="paragraph" w:styleId="Nadpis9">
    <w:name w:val="heading 9"/>
    <w:basedOn w:val="Normln"/>
    <w:next w:val="Normln"/>
    <w:qFormat/>
    <w:pPr>
      <w:numPr>
        <w:ilvl w:val="8"/>
        <w:numId w:val="1"/>
      </w:numPr>
      <w:overflowPunct w:val="0"/>
      <w:autoSpaceDE w:val="0"/>
      <w:autoSpaceDN w:val="0"/>
      <w:adjustRightInd w:val="0"/>
      <w:spacing w:before="240" w:after="60"/>
      <w:textAlignment w:val="baseline"/>
      <w:outlineLvl w:val="8"/>
    </w:pPr>
    <w:rPr>
      <w:rFonts w:ascii="Arial" w:hAnsi="Arial" w:cs="Arial"/>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uiPriority w:val="99"/>
  </w:style>
  <w:style w:type="paragraph" w:customStyle="1" w:styleId="Styl1">
    <w:name w:val="Styl1"/>
    <w:basedOn w:val="Normln"/>
    <w:pPr>
      <w:tabs>
        <w:tab w:val="left" w:pos="3119"/>
        <w:tab w:val="left" w:pos="5670"/>
        <w:tab w:val="left" w:pos="7938"/>
      </w:tabs>
      <w:overflowPunct w:val="0"/>
      <w:autoSpaceDE w:val="0"/>
      <w:autoSpaceDN w:val="0"/>
      <w:adjustRightInd w:val="0"/>
      <w:spacing w:before="240"/>
      <w:textAlignment w:val="baseline"/>
    </w:pPr>
    <w:rPr>
      <w:rFonts w:ascii="Arial" w:hAnsi="Arial" w:cs="Arial"/>
    </w:rPr>
  </w:style>
  <w:style w:type="paragraph" w:styleId="Zhlav">
    <w:name w:val="header"/>
    <w:basedOn w:val="Normln"/>
    <w:pPr>
      <w:tabs>
        <w:tab w:val="center" w:pos="4536"/>
        <w:tab w:val="right" w:pos="9072"/>
      </w:tabs>
      <w:overflowPunct w:val="0"/>
      <w:autoSpaceDE w:val="0"/>
      <w:autoSpaceDN w:val="0"/>
      <w:adjustRightInd w:val="0"/>
      <w:textAlignment w:val="baseline"/>
    </w:pPr>
  </w:style>
  <w:style w:type="paragraph" w:styleId="Zkladntextodsazen">
    <w:name w:val="Body Text Indent"/>
    <w:basedOn w:val="Normln"/>
    <w:pPr>
      <w:overflowPunct w:val="0"/>
      <w:autoSpaceDE w:val="0"/>
      <w:autoSpaceDN w:val="0"/>
      <w:adjustRightInd w:val="0"/>
      <w:ind w:left="397"/>
      <w:jc w:val="both"/>
      <w:textAlignment w:val="baseline"/>
    </w:pPr>
    <w:rPr>
      <w:sz w:val="22"/>
      <w:szCs w:val="22"/>
    </w:rPr>
  </w:style>
  <w:style w:type="character" w:styleId="Znakapoznpodarou">
    <w:name w:val="footnote reference"/>
    <w:basedOn w:val="Standardnpsmoodstavce"/>
    <w:semiHidden/>
    <w:rPr>
      <w:vertAlign w:val="superscript"/>
    </w:rPr>
  </w:style>
  <w:style w:type="paragraph" w:styleId="Zkladntextodsazen2">
    <w:name w:val="Body Text Indent 2"/>
    <w:basedOn w:val="Normln"/>
    <w:pPr>
      <w:overflowPunct w:val="0"/>
      <w:autoSpaceDE w:val="0"/>
      <w:autoSpaceDN w:val="0"/>
      <w:adjustRightInd w:val="0"/>
      <w:ind w:left="283"/>
      <w:jc w:val="both"/>
      <w:textAlignment w:val="baseline"/>
    </w:pPr>
    <w:rPr>
      <w:sz w:val="22"/>
      <w:szCs w:val="22"/>
    </w:rPr>
  </w:style>
  <w:style w:type="paragraph" w:styleId="Zkladntextodsazen3">
    <w:name w:val="Body Text Indent 3"/>
    <w:basedOn w:val="Normln"/>
    <w:pPr>
      <w:tabs>
        <w:tab w:val="left" w:pos="851"/>
      </w:tabs>
      <w:overflowPunct w:val="0"/>
      <w:autoSpaceDE w:val="0"/>
      <w:autoSpaceDN w:val="0"/>
      <w:adjustRightInd w:val="0"/>
      <w:ind w:left="851" w:hanging="284"/>
      <w:jc w:val="both"/>
      <w:textAlignment w:val="baseline"/>
    </w:pPr>
    <w:rPr>
      <w:sz w:val="22"/>
      <w:szCs w:val="22"/>
    </w:rPr>
  </w:style>
  <w:style w:type="paragraph" w:styleId="Textpoznpodarou">
    <w:name w:val="footnote text"/>
    <w:basedOn w:val="Normln"/>
    <w:semiHidden/>
    <w:pPr>
      <w:overflowPunct w:val="0"/>
      <w:autoSpaceDE w:val="0"/>
      <w:autoSpaceDN w:val="0"/>
      <w:adjustRightInd w:val="0"/>
      <w:textAlignment w:val="baseline"/>
    </w:pPr>
    <w:rPr>
      <w:sz w:val="20"/>
      <w:szCs w:val="20"/>
    </w:rPr>
  </w:style>
  <w:style w:type="paragraph" w:styleId="Zpat">
    <w:name w:val="footer"/>
    <w:basedOn w:val="Normln"/>
    <w:pPr>
      <w:tabs>
        <w:tab w:val="center" w:pos="4536"/>
        <w:tab w:val="right" w:pos="9072"/>
      </w:tabs>
      <w:overflowPunct w:val="0"/>
      <w:autoSpaceDE w:val="0"/>
      <w:autoSpaceDN w:val="0"/>
      <w:adjustRightInd w:val="0"/>
      <w:textAlignment w:val="baseline"/>
    </w:pPr>
    <w:rPr>
      <w:sz w:val="20"/>
      <w:szCs w:val="20"/>
    </w:rPr>
  </w:style>
  <w:style w:type="character" w:styleId="Odkaznakoment">
    <w:name w:val="annotation reference"/>
    <w:basedOn w:val="Standardnpsmoodstavce"/>
    <w:uiPriority w:val="99"/>
    <w:rPr>
      <w:sz w:val="16"/>
      <w:szCs w:val="16"/>
    </w:rPr>
  </w:style>
  <w:style w:type="paragraph" w:styleId="Textkomente">
    <w:name w:val="annotation text"/>
    <w:basedOn w:val="Normln"/>
    <w:link w:val="TextkomenteChar"/>
    <w:uiPriority w:val="99"/>
    <w:rPr>
      <w:sz w:val="20"/>
      <w:szCs w:val="20"/>
    </w:rPr>
  </w:style>
  <w:style w:type="paragraph" w:styleId="Zkladntext">
    <w:name w:val="Body Text"/>
    <w:basedOn w:val="Normln"/>
    <w:pPr>
      <w:spacing w:before="120" w:after="120"/>
      <w:jc w:val="both"/>
    </w:pPr>
  </w:style>
  <w:style w:type="paragraph" w:styleId="Pedmtkomente">
    <w:name w:val="annotation subject"/>
    <w:basedOn w:val="Textkomente"/>
    <w:next w:val="Textkomente"/>
    <w:link w:val="PedmtkomenteChar"/>
    <w:rsid w:val="00FB4C00"/>
    <w:rPr>
      <w:b/>
      <w:bCs/>
    </w:rPr>
  </w:style>
  <w:style w:type="character" w:customStyle="1" w:styleId="TextkomenteChar">
    <w:name w:val="Text komentáře Char"/>
    <w:basedOn w:val="Standardnpsmoodstavce"/>
    <w:link w:val="Textkomente"/>
    <w:uiPriority w:val="99"/>
    <w:rsid w:val="00FB4C00"/>
  </w:style>
  <w:style w:type="character" w:customStyle="1" w:styleId="PedmtkomenteChar">
    <w:name w:val="Předmět komentáře Char"/>
    <w:basedOn w:val="TextkomenteChar"/>
    <w:link w:val="Pedmtkomente"/>
    <w:rsid w:val="00FB4C00"/>
  </w:style>
  <w:style w:type="paragraph" w:styleId="Textbubliny">
    <w:name w:val="Balloon Text"/>
    <w:basedOn w:val="Normln"/>
    <w:link w:val="TextbublinyChar"/>
    <w:rsid w:val="00FB4C00"/>
    <w:rPr>
      <w:rFonts w:ascii="Tahoma" w:hAnsi="Tahoma" w:cs="Tahoma"/>
      <w:sz w:val="16"/>
      <w:szCs w:val="16"/>
    </w:rPr>
  </w:style>
  <w:style w:type="character" w:customStyle="1" w:styleId="TextbublinyChar">
    <w:name w:val="Text bubliny Char"/>
    <w:basedOn w:val="Standardnpsmoodstavce"/>
    <w:link w:val="Textbubliny"/>
    <w:rsid w:val="00FB4C00"/>
    <w:rPr>
      <w:rFonts w:ascii="Tahoma" w:hAnsi="Tahoma" w:cs="Tahoma"/>
      <w:sz w:val="16"/>
      <w:szCs w:val="16"/>
    </w:rPr>
  </w:style>
  <w:style w:type="paragraph" w:styleId="Revize">
    <w:name w:val="Revision"/>
    <w:hidden/>
    <w:uiPriority w:val="99"/>
    <w:semiHidden/>
    <w:rsid w:val="000D04C5"/>
    <w:rPr>
      <w:sz w:val="24"/>
      <w:szCs w:val="24"/>
    </w:rPr>
  </w:style>
  <w:style w:type="paragraph" w:customStyle="1" w:styleId="Eslovn">
    <w:name w:val="Eíslování"/>
    <w:basedOn w:val="Normln"/>
    <w:rsid w:val="00F56AD2"/>
    <w:pPr>
      <w:widowControl w:val="0"/>
      <w:overflowPunct w:val="0"/>
      <w:autoSpaceDE w:val="0"/>
      <w:autoSpaceDN w:val="0"/>
      <w:adjustRightInd w:val="0"/>
      <w:spacing w:before="120"/>
      <w:jc w:val="both"/>
      <w:textAlignment w:val="baseline"/>
    </w:pPr>
    <w:rPr>
      <w:szCs w:val="20"/>
    </w:rPr>
  </w:style>
  <w:style w:type="character" w:styleId="Hypertextovodkaz">
    <w:name w:val="Hyperlink"/>
    <w:basedOn w:val="Standardnpsmoodstavce"/>
    <w:uiPriority w:val="99"/>
    <w:unhideWhenUsed/>
    <w:rsid w:val="00CA7217"/>
    <w:rPr>
      <w:color w:val="0000FF"/>
      <w:u w:val="single"/>
    </w:rPr>
  </w:style>
  <w:style w:type="paragraph" w:styleId="Odstavecseseznamem">
    <w:name w:val="List Paragraph"/>
    <w:aliases w:val="Datum_"/>
    <w:basedOn w:val="Normln"/>
    <w:link w:val="OdstavecseseznamemChar"/>
    <w:uiPriority w:val="34"/>
    <w:qFormat/>
    <w:rsid w:val="00CE44E3"/>
    <w:pPr>
      <w:ind w:left="720"/>
      <w:contextualSpacing/>
    </w:pPr>
  </w:style>
  <w:style w:type="character" w:customStyle="1" w:styleId="OdstavecseseznamemChar">
    <w:name w:val="Odstavec se seznamem Char"/>
    <w:aliases w:val="Datum_ Char"/>
    <w:link w:val="Odstavecseseznamem"/>
    <w:uiPriority w:val="34"/>
    <w:rsid w:val="005F7534"/>
    <w:rPr>
      <w:sz w:val="24"/>
      <w:szCs w:val="24"/>
    </w:rPr>
  </w:style>
  <w:style w:type="paragraph" w:customStyle="1" w:styleId="Styl1-nadpis1AAAA">
    <w:name w:val="Styl1-nadpis 1.AAAA"/>
    <w:basedOn w:val="Odstavecseseznamem"/>
    <w:link w:val="Styl1-nadpis1AAAAChar"/>
    <w:qFormat/>
    <w:rsid w:val="00B07AFD"/>
    <w:pPr>
      <w:numPr>
        <w:numId w:val="15"/>
      </w:numPr>
      <w:contextualSpacing w:val="0"/>
    </w:pPr>
    <w:rPr>
      <w:b/>
    </w:rPr>
  </w:style>
  <w:style w:type="paragraph" w:customStyle="1" w:styleId="Styl2-nadpis11Aaaaa">
    <w:name w:val="Styl2-nadpis 1.1.Aaaaa"/>
    <w:basedOn w:val="Odstavecseseznamem"/>
    <w:link w:val="Styl2-nadpis11AaaaaChar"/>
    <w:qFormat/>
    <w:rsid w:val="00B07AFD"/>
    <w:pPr>
      <w:numPr>
        <w:ilvl w:val="1"/>
        <w:numId w:val="15"/>
      </w:numPr>
      <w:tabs>
        <w:tab w:val="num" w:pos="360"/>
      </w:tabs>
      <w:ind w:left="720" w:firstLine="0"/>
      <w:contextualSpacing w:val="0"/>
    </w:pPr>
    <w:rPr>
      <w:b/>
    </w:rPr>
  </w:style>
  <w:style w:type="character" w:customStyle="1" w:styleId="Styl1-nadpis1AAAAChar">
    <w:name w:val="Styl1-nadpis 1.AAAA Char"/>
    <w:link w:val="Styl1-nadpis1AAAA"/>
    <w:rsid w:val="00B07AFD"/>
    <w:rPr>
      <w:b/>
      <w:sz w:val="24"/>
      <w:szCs w:val="24"/>
    </w:rPr>
  </w:style>
  <w:style w:type="paragraph" w:customStyle="1" w:styleId="Styl3-111Aaaaaa">
    <w:name w:val="Styl3-1.1.1. Aaaaaa"/>
    <w:basedOn w:val="Odstavecseseznamem"/>
    <w:qFormat/>
    <w:rsid w:val="00B07AFD"/>
    <w:pPr>
      <w:numPr>
        <w:ilvl w:val="2"/>
        <w:numId w:val="15"/>
      </w:numPr>
      <w:tabs>
        <w:tab w:val="num" w:pos="360"/>
      </w:tabs>
      <w:ind w:left="720" w:firstLine="0"/>
      <w:contextualSpacing w:val="0"/>
    </w:pPr>
  </w:style>
  <w:style w:type="paragraph" w:customStyle="1" w:styleId="Parties">
    <w:name w:val="Parties"/>
    <w:basedOn w:val="Normln"/>
    <w:locked/>
    <w:rsid w:val="00C248FA"/>
    <w:pPr>
      <w:numPr>
        <w:numId w:val="19"/>
      </w:numPr>
      <w:spacing w:before="120" w:after="140" w:line="290" w:lineRule="auto"/>
      <w:jc w:val="both"/>
    </w:pPr>
    <w:rPr>
      <w:rFonts w:asciiTheme="minorHAnsi" w:eastAsiaTheme="minorEastAsia" w:hAnsiTheme="minorHAnsi"/>
      <w:kern w:val="20"/>
      <w:sz w:val="22"/>
      <w:lang w:eastAsia="en-US"/>
    </w:rPr>
  </w:style>
  <w:style w:type="character" w:customStyle="1" w:styleId="Styl2-nadpis11AaaaaChar">
    <w:name w:val="Styl2-nadpis 1.1.Aaaaa Char"/>
    <w:link w:val="Styl2-nadpis11Aaaaa"/>
    <w:rsid w:val="00962926"/>
    <w:rPr>
      <w:b/>
      <w:sz w:val="24"/>
      <w:szCs w:val="24"/>
    </w:rPr>
  </w:style>
  <w:style w:type="character" w:styleId="Nevyeenzmnka">
    <w:name w:val="Unresolved Mention"/>
    <w:basedOn w:val="Standardnpsmoodstavce"/>
    <w:uiPriority w:val="99"/>
    <w:semiHidden/>
    <w:unhideWhenUsed/>
    <w:rsid w:val="00CF7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38238">
      <w:bodyDiv w:val="1"/>
      <w:marLeft w:val="0"/>
      <w:marRight w:val="0"/>
      <w:marTop w:val="0"/>
      <w:marBottom w:val="0"/>
      <w:divBdr>
        <w:top w:val="none" w:sz="0" w:space="0" w:color="auto"/>
        <w:left w:val="none" w:sz="0" w:space="0" w:color="auto"/>
        <w:bottom w:val="none" w:sz="0" w:space="0" w:color="auto"/>
        <w:right w:val="none" w:sz="0" w:space="0" w:color="auto"/>
      </w:divBdr>
    </w:div>
    <w:div w:id="131824248">
      <w:bodyDiv w:val="1"/>
      <w:marLeft w:val="0"/>
      <w:marRight w:val="0"/>
      <w:marTop w:val="0"/>
      <w:marBottom w:val="0"/>
      <w:divBdr>
        <w:top w:val="none" w:sz="0" w:space="0" w:color="auto"/>
        <w:left w:val="none" w:sz="0" w:space="0" w:color="auto"/>
        <w:bottom w:val="none" w:sz="0" w:space="0" w:color="auto"/>
        <w:right w:val="none" w:sz="0" w:space="0" w:color="auto"/>
      </w:divBdr>
    </w:div>
    <w:div w:id="544757362">
      <w:bodyDiv w:val="1"/>
      <w:marLeft w:val="0"/>
      <w:marRight w:val="0"/>
      <w:marTop w:val="0"/>
      <w:marBottom w:val="0"/>
      <w:divBdr>
        <w:top w:val="none" w:sz="0" w:space="0" w:color="auto"/>
        <w:left w:val="none" w:sz="0" w:space="0" w:color="auto"/>
        <w:bottom w:val="none" w:sz="0" w:space="0" w:color="auto"/>
        <w:right w:val="none" w:sz="0" w:space="0" w:color="auto"/>
      </w:divBdr>
    </w:div>
    <w:div w:id="625240943">
      <w:bodyDiv w:val="1"/>
      <w:marLeft w:val="0"/>
      <w:marRight w:val="0"/>
      <w:marTop w:val="0"/>
      <w:marBottom w:val="0"/>
      <w:divBdr>
        <w:top w:val="none" w:sz="0" w:space="0" w:color="auto"/>
        <w:left w:val="none" w:sz="0" w:space="0" w:color="auto"/>
        <w:bottom w:val="none" w:sz="0" w:space="0" w:color="auto"/>
        <w:right w:val="none" w:sz="0" w:space="0" w:color="auto"/>
      </w:divBdr>
    </w:div>
    <w:div w:id="1266420763">
      <w:bodyDiv w:val="1"/>
      <w:marLeft w:val="0"/>
      <w:marRight w:val="0"/>
      <w:marTop w:val="0"/>
      <w:marBottom w:val="0"/>
      <w:divBdr>
        <w:top w:val="none" w:sz="0" w:space="0" w:color="auto"/>
        <w:left w:val="none" w:sz="0" w:space="0" w:color="auto"/>
        <w:bottom w:val="none" w:sz="0" w:space="0" w:color="auto"/>
        <w:right w:val="none" w:sz="0" w:space="0" w:color="auto"/>
      </w:divBdr>
    </w:div>
    <w:div w:id="1333072658">
      <w:bodyDiv w:val="1"/>
      <w:marLeft w:val="0"/>
      <w:marRight w:val="0"/>
      <w:marTop w:val="0"/>
      <w:marBottom w:val="0"/>
      <w:divBdr>
        <w:top w:val="none" w:sz="0" w:space="0" w:color="auto"/>
        <w:left w:val="none" w:sz="0" w:space="0" w:color="auto"/>
        <w:bottom w:val="none" w:sz="0" w:space="0" w:color="auto"/>
        <w:right w:val="none" w:sz="0" w:space="0" w:color="auto"/>
      </w:divBdr>
    </w:div>
    <w:div w:id="2061437450">
      <w:bodyDiv w:val="1"/>
      <w:marLeft w:val="0"/>
      <w:marRight w:val="0"/>
      <w:marTop w:val="0"/>
      <w:marBottom w:val="0"/>
      <w:divBdr>
        <w:top w:val="none" w:sz="0" w:space="0" w:color="auto"/>
        <w:left w:val="none" w:sz="0" w:space="0" w:color="auto"/>
        <w:bottom w:val="none" w:sz="0" w:space="0" w:color="auto"/>
        <w:right w:val="none" w:sz="0" w:space="0" w:color="auto"/>
      </w:divBdr>
    </w:div>
    <w:div w:id="207677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zdekova.hana@ovak.cz" TargetMode="External"/><Relationship Id="rId13"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tika@ovak.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vak.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ovak.cz" TargetMode="External"/><Relationship Id="rId4" Type="http://schemas.openxmlformats.org/officeDocument/2006/relationships/settings" Target="settings.xml"/><Relationship Id="rId9" Type="http://schemas.openxmlformats.org/officeDocument/2006/relationships/hyperlink" Target="mailto:info@ovak.cz" TargetMode="Externa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415872-49A4-4153-A99D-4206F56CE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11616</TotalTime>
  <Pages>12</Pages>
  <Words>5963</Words>
  <Characters>35846</Characters>
  <Application>Microsoft Office Word</Application>
  <DocSecurity>0</DocSecurity>
  <Lines>298</Lines>
  <Paragraphs>83</Paragraphs>
  <ScaleCrop>false</ScaleCrop>
  <HeadingPairs>
    <vt:vector size="2" baseType="variant">
      <vt:variant>
        <vt:lpstr>Název</vt:lpstr>
      </vt:variant>
      <vt:variant>
        <vt:i4>1</vt:i4>
      </vt:variant>
    </vt:vector>
  </HeadingPairs>
  <TitlesOfParts>
    <vt:vector size="1" baseType="lpstr">
      <vt:lpstr>Smlouva o dílo_zhotovitel</vt:lpstr>
    </vt:vector>
  </TitlesOfParts>
  <Company>OVAK a.s.</Company>
  <LinksUpToDate>false</LinksUpToDate>
  <CharactersWithSpaces>41726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dílo_zhotovitel</dc:title>
  <dc:creator>Rosypal  Jakub, Mgr. LL.M.</dc:creator>
  <cp:lastModifiedBy>Tomášek Jakub Mgr.</cp:lastModifiedBy>
  <cp:revision>286</cp:revision>
  <cp:lastPrinted>2022-06-30T15:30:00Z</cp:lastPrinted>
  <dcterms:created xsi:type="dcterms:W3CDTF">2022-02-25T08:51:00Z</dcterms:created>
  <dcterms:modified xsi:type="dcterms:W3CDTF">2022-07-12T12:03:00Z</dcterms:modified>
</cp:coreProperties>
</file>