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EF5D1B" w:rsidRPr="00215F00" w14:paraId="46FBD764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438E373" w14:textId="77777777" w:rsidR="00EF5D1B" w:rsidRPr="00215F00" w:rsidRDefault="00EF5D1B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57A7C36" w14:textId="291E19E0" w:rsidR="00EF5D1B" w:rsidRPr="00B74BEE" w:rsidRDefault="009F3E86" w:rsidP="00EF5230">
            <w:pPr>
              <w:rPr>
                <w:rFonts w:asciiTheme="minorHAnsi" w:hAnsiTheme="minorHAnsi" w:cstheme="minorHAnsi"/>
                <w:b/>
              </w:rPr>
            </w:pPr>
            <w:r w:rsidRPr="009F3E86">
              <w:rPr>
                <w:rFonts w:asciiTheme="minorHAnsi" w:hAnsiTheme="minorHAnsi" w:cstheme="minorHAnsi"/>
                <w:b/>
              </w:rPr>
              <w:t>Výběr dodavatele na nákup dílů brzd pro ŽKV řady 971, 071, 471, 843</w:t>
            </w:r>
          </w:p>
        </w:tc>
      </w:tr>
      <w:tr w:rsidR="00EF5D1B" w:rsidRPr="00215F00" w14:paraId="6F1C6FE1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68304E0" w14:textId="77777777" w:rsidR="00EF5D1B" w:rsidRPr="00215F00" w:rsidRDefault="00EF5D1B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B5ECE48" w14:textId="77777777" w:rsidR="00EF5D1B" w:rsidRPr="00215F00" w:rsidRDefault="00EF5D1B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0FCEEC5" w14:textId="77777777" w:rsidR="00EF5D1B" w:rsidRPr="00215F00" w:rsidRDefault="00EF5D1B" w:rsidP="00EF5D1B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EF5D1B" w:rsidRPr="00215F00" w14:paraId="627E581B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260C1EC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4FC6A15" w14:textId="77777777" w:rsidR="00EF5D1B" w:rsidRPr="00215F00" w:rsidRDefault="00EF5D1B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EF5D1B" w:rsidRPr="00215F00" w14:paraId="51269304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406F1A8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9717872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EF5D1B" w:rsidRPr="00215F00" w14:paraId="11F8D7B5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FE2E5FB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E9DACBE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EF5D1B" w:rsidRPr="00215F00" w14:paraId="72F9E5D7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277F6B3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F3FF07E" w14:textId="77777777" w:rsidR="00EF5D1B" w:rsidRPr="00215F00" w:rsidRDefault="00EF5D1B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77F361A9" w14:textId="77777777" w:rsidR="00EF5D1B" w:rsidRDefault="00EF5D1B" w:rsidP="00EF5D1B"/>
    <w:p w14:paraId="4EF69AA3" w14:textId="77777777" w:rsidR="00EF5D1B" w:rsidRDefault="00EF5D1B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0448FBA7" w14:textId="29AEC2A7" w:rsidR="00EF5D1B" w:rsidRPr="00D07B98" w:rsidRDefault="00EF5D1B" w:rsidP="009F3E86">
      <w:pPr>
        <w:pStyle w:val="Nadpis3"/>
        <w:spacing w:before="0" w:after="0" w:line="276" w:lineRule="auto"/>
        <w:rPr>
          <w:rFonts w:asciiTheme="minorHAnsi" w:hAnsiTheme="minorHAnsi" w:cstheme="minorHAnsi"/>
          <w:bCs w:val="0"/>
        </w:rPr>
      </w:pP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>Zadavatel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F3E86">
        <w:rPr>
          <w:rFonts w:asciiTheme="minorHAnsi" w:hAnsiTheme="minorHAnsi" w:cstheme="minorHAnsi"/>
          <w:b w:val="0"/>
          <w:bCs w:val="0"/>
          <w:sz w:val="24"/>
          <w:szCs w:val="24"/>
        </w:rPr>
        <w:t>rozhodl, že nabídková cena může být uvedena</w:t>
      </w:r>
      <w:r w:rsidR="003C43D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jak v měně česká koruna (CZK), tak</w:t>
      </w:r>
      <w:r w:rsidR="009F3E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 v měně euro (EUR). Pro účely hodnocení bude částka přepočítána na české koruny </w:t>
      </w:r>
      <w:r w:rsidR="00EF11B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(CZK) </w:t>
      </w:r>
      <w:r w:rsidR="009F3E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dle aktuálního kurzu ČNB ke dni hodnocení. </w:t>
      </w:r>
    </w:p>
    <w:p w14:paraId="7EEAF654" w14:textId="127F2E59" w:rsidR="00EF5D1B" w:rsidRDefault="00EF5D1B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této změny Zadavatel upravil i Přílohu č. 3 Rámcové smlouvy – Ceník.</w:t>
      </w:r>
    </w:p>
    <w:p w14:paraId="6669B8D4" w14:textId="77777777" w:rsidR="00EF5D1B" w:rsidRDefault="00EF5D1B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0E494C1" w14:textId="6B3282C6" w:rsidR="00EF5D1B" w:rsidRDefault="00EF5D1B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0BCFCE02" w14:textId="77777777" w:rsidR="00EF11B4" w:rsidRDefault="00EF11B4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1A3B21E" w14:textId="77777777" w:rsidR="00EF11B4" w:rsidRDefault="00EF11B4" w:rsidP="00EF11B4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>DOKUMENTACE - VÝZVA</w:t>
      </w:r>
      <w:proofErr w:type="gramEnd"/>
      <w:r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FF519F8" w14:textId="77777777" w:rsidR="00EF11B4" w:rsidRPr="00DB42C2" w:rsidRDefault="00EF11B4" w:rsidP="00EF11B4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48F1F63E" w14:textId="77777777" w:rsidR="00EF11B4" w:rsidRPr="00684DBB" w:rsidRDefault="00EF11B4" w:rsidP="00EF11B4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EF11B4" w:rsidRPr="00215F00" w14:paraId="305A6263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5807661" w14:textId="77777777" w:rsidR="00EF11B4" w:rsidRPr="00215F00" w:rsidRDefault="00EF11B4" w:rsidP="005B5BE9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C4A1027" w14:textId="77777777" w:rsidR="00EF11B4" w:rsidRPr="00726C0B" w:rsidRDefault="00EF11B4" w:rsidP="005B5BE9">
            <w:pPr>
              <w:rPr>
                <w:rFonts w:asciiTheme="minorHAnsi" w:hAnsiTheme="minorHAnsi" w:cstheme="minorHAnsi"/>
                <w:b/>
                <w:highlight w:val="yellow"/>
              </w:rPr>
            </w:pPr>
            <w:bookmarkStart w:id="0" w:name="_Hlk106103769"/>
            <w:r w:rsidRPr="0031308A">
              <w:rPr>
                <w:rFonts w:asciiTheme="minorHAnsi" w:hAnsiTheme="minorHAnsi" w:cstheme="minorHAnsi"/>
                <w:b/>
              </w:rPr>
              <w:t>Výběr dodavatele na nákup dílů brzd pro ŽKV řady 971, 071, 471, 843</w:t>
            </w:r>
            <w:bookmarkEnd w:id="0"/>
          </w:p>
        </w:tc>
      </w:tr>
      <w:tr w:rsidR="00EF11B4" w:rsidRPr="00215F00" w14:paraId="4D5D2012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67D4EFA" w14:textId="77777777" w:rsidR="00EF11B4" w:rsidRPr="00215F00" w:rsidRDefault="00EF11B4" w:rsidP="005B5BE9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04B8C95" w14:textId="77777777" w:rsidR="00EF11B4" w:rsidRPr="00215F00" w:rsidRDefault="00EF11B4" w:rsidP="005B5BE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08A43A9E" w14:textId="77777777" w:rsidR="00EF11B4" w:rsidRPr="00215F00" w:rsidRDefault="00EF11B4" w:rsidP="00EF11B4">
      <w:pPr>
        <w:rPr>
          <w:rFonts w:asciiTheme="minorHAnsi" w:hAnsiTheme="minorHAnsi" w:cstheme="minorHAnsi"/>
        </w:rPr>
      </w:pPr>
    </w:p>
    <w:p w14:paraId="1F697E57" w14:textId="77777777" w:rsidR="00EF11B4" w:rsidRPr="00215F00" w:rsidRDefault="00EF11B4" w:rsidP="00EF11B4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EF11B4" w:rsidRPr="00215F00" w14:paraId="7C3768FF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D209943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6A46805" w14:textId="77777777" w:rsidR="00EF11B4" w:rsidRPr="00215F00" w:rsidRDefault="00EF11B4" w:rsidP="005B5BE9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EF11B4" w:rsidRPr="00215F00" w14:paraId="283C17D4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4C3EF07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BB5CB11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EF11B4" w:rsidRPr="00215F00" w14:paraId="0A19F0FF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46AF2E3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5F4C442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EF11B4" w:rsidRPr="00215F00" w14:paraId="4495CA74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03F1206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EA32A2D" w14:textId="77777777" w:rsidR="00EF11B4" w:rsidRPr="00215F00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EF11B4" w:rsidRPr="00A51E47" w14:paraId="208633F5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1849045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lastRenderedPageBreak/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59F6F86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 xml:space="preserve">Mgr. Barbora Muchová </w:t>
            </w:r>
          </w:p>
        </w:tc>
      </w:tr>
      <w:tr w:rsidR="00EF11B4" w:rsidRPr="00A51E47" w14:paraId="43A6B67F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841465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10F5118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barbora.muchova@dpov.cz</w:t>
            </w:r>
          </w:p>
        </w:tc>
      </w:tr>
      <w:tr w:rsidR="00EF11B4" w:rsidRPr="00215F00" w14:paraId="70506EA3" w14:textId="77777777" w:rsidTr="005B5BE9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B4097E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EDD0688" w14:textId="77777777" w:rsidR="00EF11B4" w:rsidRPr="00A51E47" w:rsidRDefault="00EF11B4" w:rsidP="005B5BE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+420 602 642 046</w:t>
            </w:r>
          </w:p>
        </w:tc>
      </w:tr>
    </w:tbl>
    <w:p w14:paraId="58B15E3F" w14:textId="77777777" w:rsidR="00EF11B4" w:rsidRPr="00215F00" w:rsidRDefault="00EF11B4" w:rsidP="00EF11B4">
      <w:pPr>
        <w:rPr>
          <w:rFonts w:asciiTheme="minorHAnsi" w:hAnsiTheme="minorHAnsi" w:cstheme="minorHAnsi"/>
          <w:b/>
        </w:rPr>
      </w:pPr>
    </w:p>
    <w:p w14:paraId="27797A9E" w14:textId="77777777" w:rsidR="00EF11B4" w:rsidRPr="00215F00" w:rsidRDefault="00EF11B4" w:rsidP="00EF11B4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A61D02B" w14:textId="77777777" w:rsidR="00EF11B4" w:rsidRPr="00215F00" w:rsidRDefault="00EF11B4" w:rsidP="00EF11B4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>
        <w:rPr>
          <w:rFonts w:asciiTheme="minorHAnsi" w:hAnsiTheme="minorHAnsi" w:cstheme="minorHAnsi"/>
        </w:rPr>
        <w:t>JOSEPHINE</w:t>
      </w:r>
      <w:r w:rsidRPr="00215F00">
        <w:rPr>
          <w:rFonts w:asciiTheme="minorHAnsi" w:hAnsiTheme="minorHAnsi" w:cstheme="minorHAnsi"/>
        </w:rPr>
        <w:t>.</w:t>
      </w:r>
    </w:p>
    <w:p w14:paraId="157BFA7C" w14:textId="77777777" w:rsidR="00EF11B4" w:rsidRPr="00215F00" w:rsidRDefault="00EF11B4" w:rsidP="00EF11B4">
      <w:pPr>
        <w:rPr>
          <w:rFonts w:asciiTheme="minorHAnsi" w:hAnsiTheme="minorHAnsi" w:cstheme="minorHAnsi"/>
          <w:bCs/>
        </w:rPr>
      </w:pPr>
    </w:p>
    <w:p w14:paraId="50451A13" w14:textId="77777777" w:rsidR="00EF11B4" w:rsidRPr="00A20EAB" w:rsidRDefault="00EF11B4" w:rsidP="00EF11B4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A20EAB">
        <w:rPr>
          <w:rFonts w:asciiTheme="minorHAnsi" w:hAnsiTheme="minorHAnsi" w:cstheme="minorHAnsi"/>
          <w:bCs/>
        </w:rPr>
        <w:t>Common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Procurement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Vocabulary</w:t>
      </w:r>
      <w:proofErr w:type="spellEnd"/>
      <w:r w:rsidRPr="00A20EAB">
        <w:rPr>
          <w:rFonts w:asciiTheme="minorHAnsi" w:hAnsiTheme="minorHAnsi" w:cstheme="minorHAnsi"/>
          <w:bCs/>
        </w:rPr>
        <w:t>:</w:t>
      </w:r>
    </w:p>
    <w:p w14:paraId="06061922" w14:textId="77777777" w:rsidR="00EF11B4" w:rsidRDefault="00EF11B4" w:rsidP="00EF11B4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32FED2BE" w14:textId="77777777" w:rsidR="00EF11B4" w:rsidRDefault="00EF11B4" w:rsidP="00EF11B4">
      <w:pPr>
        <w:rPr>
          <w:rFonts w:asciiTheme="minorHAnsi" w:hAnsiTheme="minorHAnsi" w:cstheme="minorHAnsi"/>
          <w:bCs/>
        </w:rPr>
      </w:pPr>
      <w:r w:rsidRPr="00F8425D">
        <w:rPr>
          <w:rFonts w:asciiTheme="minorHAnsi" w:hAnsiTheme="minorHAnsi" w:cstheme="minorHAnsi"/>
          <w:bCs/>
        </w:rPr>
        <w:t>34322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F8425D">
        <w:rPr>
          <w:rFonts w:asciiTheme="minorHAnsi" w:hAnsiTheme="minorHAnsi" w:cstheme="minorHAnsi"/>
          <w:bCs/>
        </w:rPr>
        <w:t>Brzdy a jejich díly</w:t>
      </w:r>
    </w:p>
    <w:p w14:paraId="74E78EFF" w14:textId="77777777" w:rsidR="00EF11B4" w:rsidRDefault="00EF11B4" w:rsidP="00EF11B4">
      <w:pPr>
        <w:rPr>
          <w:rFonts w:asciiTheme="minorHAnsi" w:hAnsiTheme="minorHAnsi" w:cstheme="minorHAnsi"/>
          <w:bCs/>
        </w:rPr>
      </w:pPr>
      <w:r w:rsidRPr="002A6519">
        <w:rPr>
          <w:rFonts w:asciiTheme="minorHAnsi" w:hAnsiTheme="minorHAnsi" w:cstheme="minorHAnsi"/>
          <w:bCs/>
        </w:rPr>
        <w:t>34322100-1</w:t>
      </w:r>
      <w:r>
        <w:rPr>
          <w:rFonts w:asciiTheme="minorHAnsi" w:hAnsiTheme="minorHAnsi" w:cstheme="minorHAnsi"/>
          <w:bCs/>
        </w:rPr>
        <w:tab/>
      </w:r>
      <w:r w:rsidRPr="002A6519">
        <w:rPr>
          <w:rFonts w:asciiTheme="minorHAnsi" w:hAnsiTheme="minorHAnsi" w:cstheme="minorHAnsi"/>
          <w:bCs/>
        </w:rPr>
        <w:t>Brzdové zařízení</w:t>
      </w:r>
    </w:p>
    <w:p w14:paraId="7265D3E1" w14:textId="77777777" w:rsidR="00EF11B4" w:rsidRDefault="00EF11B4" w:rsidP="00EF11B4">
      <w:pPr>
        <w:rPr>
          <w:rFonts w:asciiTheme="minorHAnsi" w:hAnsiTheme="minorHAnsi" w:cstheme="minorHAnsi"/>
          <w:bCs/>
        </w:rPr>
      </w:pPr>
    </w:p>
    <w:p w14:paraId="477E59B2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5543DE59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rámcové </w:t>
      </w:r>
      <w:r>
        <w:rPr>
          <w:rFonts w:asciiTheme="minorHAnsi" w:hAnsiTheme="minorHAnsi" w:cstheme="minorHAnsi"/>
          <w:bCs/>
        </w:rPr>
        <w:t xml:space="preserve">kupní </w:t>
      </w:r>
      <w:r w:rsidRPr="000278BA">
        <w:rPr>
          <w:rFonts w:asciiTheme="minorHAnsi" w:hAnsiTheme="minorHAnsi" w:cstheme="minorHAnsi"/>
          <w:bCs/>
        </w:rPr>
        <w:t xml:space="preserve">smlouvy (dále jen </w:t>
      </w:r>
      <w:r w:rsidRPr="00727B30">
        <w:rPr>
          <w:rFonts w:asciiTheme="minorHAnsi" w:hAnsiTheme="minorHAnsi" w:cstheme="minorHAnsi"/>
          <w:bCs/>
        </w:rPr>
        <w:t>„</w:t>
      </w:r>
      <w:r w:rsidRPr="0031308A">
        <w:rPr>
          <w:rFonts w:asciiTheme="minorHAnsi" w:hAnsiTheme="minorHAnsi" w:cstheme="minorHAnsi"/>
          <w:bCs/>
        </w:rPr>
        <w:t xml:space="preserve">RKS“) s jedním </w:t>
      </w:r>
      <w:r>
        <w:rPr>
          <w:rFonts w:asciiTheme="minorHAnsi" w:hAnsiTheme="minorHAnsi" w:cstheme="minorHAnsi"/>
          <w:bCs/>
        </w:rPr>
        <w:t>nebo více účastníky dle výsledku zadávacího řízení</w:t>
      </w:r>
      <w:r w:rsidRPr="0031308A">
        <w:rPr>
          <w:rFonts w:asciiTheme="minorHAnsi" w:hAnsiTheme="minorHAnsi" w:cstheme="minorHAnsi"/>
          <w:bCs/>
        </w:rPr>
        <w:t xml:space="preserve"> za účelem stabilizace cen a zajištění dodávek materiálu pro zabezpečení výroby dle specifikace obsažené v návrhu RKS, která tvoří přílohu č. 1 a je nedílnou součástí této zadávací dokumentace.</w:t>
      </w:r>
      <w:r w:rsidRPr="00CE60B1">
        <w:rPr>
          <w:rFonts w:asciiTheme="minorHAnsi" w:hAnsiTheme="minorHAnsi" w:cstheme="minorHAnsi"/>
          <w:bCs/>
        </w:rPr>
        <w:t xml:space="preserve"> </w:t>
      </w:r>
    </w:p>
    <w:p w14:paraId="27B5F09F" w14:textId="77777777" w:rsidR="00EF11B4" w:rsidRPr="00CE60B1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09DCDA02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8A434D2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4E8B6209" w14:textId="77777777" w:rsidR="00EF11B4" w:rsidRPr="003921DB" w:rsidRDefault="00EF11B4" w:rsidP="00EF11B4">
      <w:pPr>
        <w:jc w:val="both"/>
        <w:rPr>
          <w:rFonts w:asciiTheme="minorHAnsi" w:hAnsiTheme="minorHAnsi" w:cstheme="minorHAnsi"/>
          <w:b/>
        </w:rPr>
      </w:pPr>
      <w:r w:rsidRPr="005E0006">
        <w:rPr>
          <w:rFonts w:asciiTheme="minorHAnsi" w:hAnsiTheme="minorHAnsi" w:cstheme="minorHAnsi"/>
          <w:b/>
        </w:rPr>
        <w:t>Účastník podá nabídku na jednu nebo více nebo všechny požadované části předmětu</w:t>
      </w:r>
      <w:r w:rsidRPr="005E0006">
        <w:rPr>
          <w:rFonts w:asciiTheme="minorHAnsi" w:hAnsiTheme="minorHAnsi" w:cstheme="minorHAnsi"/>
          <w:bCs/>
        </w:rPr>
        <w:t xml:space="preserve"> </w:t>
      </w:r>
      <w:r w:rsidRPr="005E0006">
        <w:rPr>
          <w:rFonts w:asciiTheme="minorHAnsi" w:hAnsiTheme="minorHAnsi" w:cstheme="minorHAnsi"/>
          <w:b/>
        </w:rPr>
        <w:t>plnění VZ.</w:t>
      </w:r>
    </w:p>
    <w:p w14:paraId="543CD5F3" w14:textId="77777777" w:rsidR="00EF11B4" w:rsidRPr="007930BD" w:rsidRDefault="00EF11B4" w:rsidP="00EF11B4">
      <w:pPr>
        <w:rPr>
          <w:rFonts w:asciiTheme="minorHAnsi" w:hAnsiTheme="minorHAnsi" w:cstheme="minorHAnsi"/>
          <w:b/>
        </w:rPr>
      </w:pPr>
    </w:p>
    <w:p w14:paraId="3CE8AD95" w14:textId="77777777" w:rsidR="00EF11B4" w:rsidRPr="00215F00" w:rsidRDefault="00EF11B4" w:rsidP="00EF11B4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 Doba</w:t>
      </w:r>
      <w:r>
        <w:rPr>
          <w:rFonts w:asciiTheme="minorHAnsi" w:hAnsiTheme="minorHAnsi" w:cstheme="minorHAnsi"/>
          <w:b/>
        </w:rPr>
        <w:t xml:space="preserve"> (termín) a </w:t>
      </w:r>
      <w:r w:rsidRPr="00215F00">
        <w:rPr>
          <w:rFonts w:asciiTheme="minorHAnsi" w:hAnsiTheme="minorHAnsi" w:cstheme="minorHAnsi"/>
          <w:b/>
        </w:rPr>
        <w:t>místo plnění VZ</w:t>
      </w:r>
      <w:r>
        <w:rPr>
          <w:rFonts w:asciiTheme="minorHAnsi" w:hAnsiTheme="minorHAnsi" w:cstheme="minorHAnsi"/>
          <w:b/>
        </w:rPr>
        <w:t xml:space="preserve">, obchodní a platební podmínky </w:t>
      </w:r>
    </w:p>
    <w:p w14:paraId="455812F5" w14:textId="77777777" w:rsidR="00EF11B4" w:rsidRPr="00CE60B1" w:rsidRDefault="00EF11B4" w:rsidP="00EF11B4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5EDC1512" w14:textId="77777777" w:rsidR="00EF11B4" w:rsidRPr="00215F00" w:rsidRDefault="00EF11B4" w:rsidP="00EF11B4">
      <w:pPr>
        <w:rPr>
          <w:rFonts w:asciiTheme="minorHAnsi" w:hAnsiTheme="minorHAnsi" w:cstheme="minorHAnsi"/>
          <w:bCs/>
        </w:rPr>
      </w:pPr>
    </w:p>
    <w:p w14:paraId="3C214C19" w14:textId="77777777" w:rsidR="00EF11B4" w:rsidRPr="00215F00" w:rsidRDefault="00EF11B4" w:rsidP="00EF11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Žádost o vysvětlení ZD</w:t>
      </w:r>
    </w:p>
    <w:p w14:paraId="64713EE2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v nástroji JOSEPHINE. Stejným způsobem mu bude odpovězeno a odpověď bude navíc zveřejněna v anonymizované podobě. Zadavatel nemusí odpovědět, pokud mu dotaz je doručen méně než tři dny před koncem lhůty pro podání nabídek. </w:t>
      </w:r>
      <w:r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>
        <w:rPr>
          <w:rFonts w:asciiTheme="minorHAnsi" w:hAnsiTheme="minorHAnsi" w:cstheme="minorHAnsi"/>
          <w:b/>
          <w:u w:val="single"/>
        </w:rPr>
        <w:t xml:space="preserve">, a to pouze ve výše uvedeném termínu. </w:t>
      </w:r>
    </w:p>
    <w:p w14:paraId="67866234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</w:p>
    <w:p w14:paraId="297259A1" w14:textId="77777777" w:rsidR="00EF11B4" w:rsidRPr="00CE60B1" w:rsidRDefault="00EF11B4" w:rsidP="00EF11B4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22E54F2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521B5B72" w14:textId="77777777" w:rsidR="00EF11B4" w:rsidRPr="00A7286F" w:rsidRDefault="00EF11B4" w:rsidP="00EF11B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>. 75 odst. 1 zákona, prokázání majetkových vazeb a sociálně odpovědného plnění předmětu veřejné zakázky</w:t>
      </w:r>
    </w:p>
    <w:p w14:paraId="7E90060B" w14:textId="77777777" w:rsidR="00EF11B4" w:rsidRDefault="00EF11B4" w:rsidP="00EF11B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644C7D5" w14:textId="77777777" w:rsidR="00EF11B4" w:rsidRDefault="00EF11B4" w:rsidP="00EF11B4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47B32FB0" w14:textId="77777777" w:rsidR="00EF11B4" w:rsidRDefault="00EF11B4" w:rsidP="00EF11B4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40394FC6" w14:textId="77777777" w:rsidR="00EF11B4" w:rsidRDefault="00EF11B4" w:rsidP="00EF11B4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D64755">
        <w:rPr>
          <w:rFonts w:asciiTheme="minorHAnsi" w:hAnsiTheme="minorHAnsi" w:cstheme="minorHAnsi"/>
          <w:bCs/>
        </w:rPr>
        <w:t>- prokázání splnění podmínek předpisu V6/1 a V6/2</w:t>
      </w:r>
    </w:p>
    <w:p w14:paraId="71B63ACA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Účastník kvalifikaci dodavatele prokáže:</w:t>
      </w:r>
    </w:p>
    <w:p w14:paraId="76FA4BB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7B38BBAB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nebo prohlášení pojišťovny, předložením kopie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4A8494D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5B4FEB54" w14:textId="77777777" w:rsidR="00EF11B4" w:rsidRDefault="00EF11B4" w:rsidP="00EF11B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Požadavky na způsob zpracování</w:t>
      </w:r>
      <w:r>
        <w:rPr>
          <w:rFonts w:asciiTheme="minorHAnsi" w:hAnsiTheme="minorHAnsi" w:cstheme="minorHAnsi"/>
          <w:b/>
        </w:rPr>
        <w:t xml:space="preserve"> a obsah</w:t>
      </w:r>
      <w:r w:rsidRPr="00215F00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>abídky, lhůty</w:t>
      </w:r>
    </w:p>
    <w:p w14:paraId="2403D7D3" w14:textId="77777777" w:rsidR="00EF11B4" w:rsidRPr="00A7286F" w:rsidRDefault="00EF11B4" w:rsidP="00EF11B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427B791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Pr="00215F00">
        <w:rPr>
          <w:rFonts w:asciiTheme="minorHAnsi" w:hAnsiTheme="minorHAnsi" w:cstheme="minorHAnsi"/>
          <w:bCs/>
        </w:rPr>
        <w:t>častník vyplňuje pouze buňky ceníku v</w:t>
      </w:r>
      <w:r>
        <w:rPr>
          <w:rFonts w:asciiTheme="minorHAnsi" w:hAnsiTheme="minorHAnsi" w:cstheme="minorHAnsi"/>
          <w:bCs/>
        </w:rPr>
        <w:t>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(Příloha č. 3 „Ceník“) dle požadavku v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vymezeném, cenu zaokrouhlí na dvě desetinná místa. Cena obsahuje veškeré náklady spojené s plněním a je konečná pro celou dobu platnosti a účinnosti 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.  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15E247F9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24EFC74B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</w:p>
    <w:p w14:paraId="1DBD45B1" w14:textId="77777777" w:rsidR="00EF11B4" w:rsidRPr="00523E6B" w:rsidRDefault="00EF11B4" w:rsidP="00EF11B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12748AF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</w:p>
    <w:p w14:paraId="5B1C0996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5DA8992E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</w:p>
    <w:p w14:paraId="28096F46" w14:textId="77777777" w:rsidR="00EF11B4" w:rsidRPr="00A7286F" w:rsidRDefault="00EF11B4" w:rsidP="00EF11B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0CFEAA0C" w14:textId="77777777" w:rsidR="00EF11B4" w:rsidRPr="00A7286F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20CE4B21" w14:textId="77777777" w:rsidR="00EF11B4" w:rsidRDefault="00EF11B4" w:rsidP="00EF11B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</w:t>
      </w:r>
      <w:r>
        <w:rPr>
          <w:rFonts w:asciiTheme="minorHAnsi" w:hAnsiTheme="minorHAnsi" w:cstheme="minorHAnsi"/>
          <w:bCs/>
        </w:rPr>
        <w:t>K</w:t>
      </w:r>
      <w:r w:rsidRPr="00A7286F">
        <w:rPr>
          <w:rFonts w:asciiTheme="minorHAnsi" w:hAnsiTheme="minorHAnsi" w:cstheme="minorHAnsi"/>
          <w:bCs/>
        </w:rPr>
        <w:t xml:space="preserve">S včetně příloh </w:t>
      </w:r>
      <w:r w:rsidRPr="00A7286F">
        <w:rPr>
          <w:rFonts w:asciiTheme="minorHAnsi" w:hAnsiTheme="minorHAnsi" w:cstheme="minorHAnsi"/>
          <w:bCs/>
          <w:u w:val="single"/>
        </w:rPr>
        <w:t>(návrh R</w:t>
      </w:r>
      <w:r>
        <w:rPr>
          <w:rFonts w:asciiTheme="minorHAnsi" w:hAnsiTheme="minorHAnsi" w:cstheme="minorHAnsi"/>
          <w:bCs/>
          <w:u w:val="single"/>
        </w:rPr>
        <w:t>K</w:t>
      </w:r>
      <w:r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2524F061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-Nabídková cena za MJ</w:t>
      </w:r>
    </w:p>
    <w:p w14:paraId="15268658" w14:textId="77777777" w:rsidR="00EF11B4" w:rsidRPr="00B53E9B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-Nejkratší termín dodání v kalendářních dnech od obdržení objednávky</w:t>
      </w:r>
    </w:p>
    <w:p w14:paraId="01FC8DED" w14:textId="77777777" w:rsidR="00EF11B4" w:rsidRDefault="00EF11B4" w:rsidP="00EF11B4">
      <w:pPr>
        <w:jc w:val="both"/>
        <w:rPr>
          <w:rFonts w:asciiTheme="minorHAnsi" w:hAnsiTheme="minorHAnsi" w:cstheme="minorHAnsi"/>
          <w:b/>
          <w:u w:val="single"/>
        </w:rPr>
      </w:pPr>
    </w:p>
    <w:p w14:paraId="50DD7A2A" w14:textId="77777777" w:rsidR="00EF11B4" w:rsidRPr="00545AC3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5BA47885" w14:textId="77777777" w:rsidR="00EF11B4" w:rsidRPr="00215F00" w:rsidRDefault="00EF11B4" w:rsidP="00EF11B4">
      <w:pPr>
        <w:ind w:left="708"/>
        <w:jc w:val="both"/>
        <w:rPr>
          <w:rFonts w:asciiTheme="minorHAnsi" w:hAnsiTheme="minorHAnsi" w:cstheme="minorHAnsi"/>
          <w:bCs/>
        </w:rPr>
      </w:pPr>
    </w:p>
    <w:p w14:paraId="4FB0804D" w14:textId="77777777" w:rsidR="00EF11B4" w:rsidRPr="00A7286F" w:rsidRDefault="00EF11B4" w:rsidP="00EF11B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4136D8B9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Pr="00443BE3">
        <w:rPr>
          <w:rFonts w:asciiTheme="minorHAnsi" w:hAnsiTheme="minorHAnsi" w:cstheme="minorHAnsi"/>
          <w:bCs/>
        </w:rPr>
        <w:t>11.8.2022 v 11:00:00 hodin</w:t>
      </w:r>
    </w:p>
    <w:p w14:paraId="7025075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798C35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Pr="0031308A">
        <w:rPr>
          <w:rFonts w:asciiTheme="minorHAnsi" w:hAnsiTheme="minorHAnsi" w:cstheme="minorHAnsi"/>
          <w:b/>
        </w:rPr>
        <w:t>Výběr dodavatele na nákup dílů brzd pro ŽKV řady 971, 071, 471, 843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1A8BD0BB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00D358C6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C04BA9">
        <w:rPr>
          <w:rFonts w:asciiTheme="minorHAnsi" w:hAnsiTheme="minorHAnsi" w:cstheme="minorHAnsi"/>
          <w:bCs/>
        </w:rPr>
        <w:t>Zadavatel požaduje, aby nabídka dodavatele byla platná do: 31.10.2022.</w:t>
      </w:r>
    </w:p>
    <w:p w14:paraId="4701584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19A580E8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D4EF7AE" w14:textId="77777777" w:rsidR="00EF11B4" w:rsidRPr="00E1095E" w:rsidRDefault="00EF11B4" w:rsidP="00EF11B4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5980BF47" w14:textId="77777777" w:rsidR="00EF11B4" w:rsidRDefault="00EF11B4" w:rsidP="00EF11B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3B36E461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43E4320F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2461349B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následujícího hodnotícího kritéria:</w:t>
      </w:r>
    </w:p>
    <w:p w14:paraId="402BD8E7" w14:textId="25B1D9CB" w:rsidR="00EF11B4" w:rsidRDefault="00EF11B4" w:rsidP="00EF11B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>podle nejnižší nabídkové ceny v</w:t>
      </w:r>
      <w:r w:rsidR="00E766AC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CZK</w:t>
      </w:r>
      <w:r w:rsidR="00E766AC">
        <w:rPr>
          <w:rFonts w:asciiTheme="minorHAnsi" w:hAnsiTheme="minorHAnsi" w:cstheme="minorHAnsi"/>
          <w:bCs/>
        </w:rPr>
        <w:t>,</w:t>
      </w:r>
      <w:r w:rsidR="003C43D5">
        <w:rPr>
          <w:rFonts w:asciiTheme="minorHAnsi" w:hAnsiTheme="minorHAnsi" w:cstheme="minorHAnsi"/>
          <w:bCs/>
        </w:rPr>
        <w:t xml:space="preserve"> popřípadě </w:t>
      </w:r>
      <w:r>
        <w:rPr>
          <w:rFonts w:asciiTheme="minorHAnsi" w:hAnsiTheme="minorHAnsi" w:cstheme="minorHAnsi"/>
          <w:bCs/>
        </w:rPr>
        <w:t>EUR</w:t>
      </w:r>
      <w:r w:rsidRPr="00D07B98">
        <w:rPr>
          <w:rFonts w:asciiTheme="minorHAnsi" w:hAnsiTheme="minorHAnsi" w:cstheme="minorHAnsi"/>
          <w:bCs/>
        </w:rPr>
        <w:t xml:space="preserve">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6D2CF167" w14:textId="77777777" w:rsidR="00EF11B4" w:rsidRPr="00D07B98" w:rsidRDefault="00EF11B4" w:rsidP="00EF11B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podle nejkratšího možného termínu dodání plnění v kalendářních dnech – maximální hodnota kritéria je 35 bodů.</w:t>
      </w:r>
    </w:p>
    <w:p w14:paraId="7035F44D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60EA1FC9" w14:textId="77777777" w:rsidR="00EF11B4" w:rsidRPr="00FC429C" w:rsidRDefault="00EF11B4" w:rsidP="00EF11B4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10D25EEE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71907C11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4EF48D70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16E2E5DF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199949D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28B3A9C8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Pr="00215F00">
        <w:rPr>
          <w:rFonts w:asciiTheme="minorHAnsi" w:hAnsiTheme="minorHAnsi" w:cstheme="minorHAnsi"/>
          <w:b/>
        </w:rPr>
        <w:t>. Výsledek zadávacího řízení</w:t>
      </w:r>
    </w:p>
    <w:p w14:paraId="0F853939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 a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04F0F1D7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/>
        </w:rPr>
      </w:pPr>
    </w:p>
    <w:p w14:paraId="2A7A6613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Pr="00215F00">
        <w:rPr>
          <w:rFonts w:asciiTheme="minorHAnsi" w:hAnsiTheme="minorHAnsi" w:cstheme="minorHAnsi"/>
          <w:b/>
        </w:rPr>
        <w:t>. Další podmínky a práva zadavatele</w:t>
      </w:r>
    </w:p>
    <w:p w14:paraId="34AABDB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153E0FD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08F39C6E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Nabídka účastníka musí být podána v souladu s ustanoveními této ZD a v souladu s ustanoveními závazného návrhu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>KS.</w:t>
      </w:r>
    </w:p>
    <w:p w14:paraId="04C4E734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 povinen mu v tomto ohledu poskytnout veškerou potřebnou součinnost.</w:t>
      </w:r>
    </w:p>
    <w:p w14:paraId="10E6750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>
        <w:rPr>
          <w:rFonts w:asciiTheme="minorHAnsi" w:hAnsiTheme="minorHAnsi" w:cstheme="minorHAnsi"/>
          <w:bCs/>
        </w:rPr>
        <w:t xml:space="preserve">až do okamžiku uzavření smlouvy. </w:t>
      </w:r>
    </w:p>
    <w:p w14:paraId="742578A5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5C92349F" w14:textId="77777777" w:rsidR="00EF11B4" w:rsidRPr="00215F00" w:rsidRDefault="00EF11B4" w:rsidP="00EF11B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Přílohy ZD</w:t>
      </w:r>
    </w:p>
    <w:p w14:paraId="6FF99A24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1 – Závazný návrh RKS včetně příloh</w:t>
      </w:r>
    </w:p>
    <w:p w14:paraId="559B43DF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087B853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31B71AB9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</w:p>
    <w:p w14:paraId="58890B7D" w14:textId="3D19AC53" w:rsidR="00EF11B4" w:rsidRPr="00215F00" w:rsidRDefault="00EF11B4" w:rsidP="00EF11B4">
      <w:pPr>
        <w:jc w:val="both"/>
        <w:rPr>
          <w:rFonts w:asciiTheme="minorHAnsi" w:hAnsiTheme="minorHAnsi" w:cstheme="minorHAnsi"/>
          <w:bCs/>
        </w:rPr>
      </w:pPr>
      <w:r w:rsidRPr="00443BE3">
        <w:rPr>
          <w:rFonts w:asciiTheme="minorHAnsi" w:hAnsiTheme="minorHAnsi" w:cstheme="minorHAnsi"/>
          <w:bCs/>
        </w:rPr>
        <w:t xml:space="preserve">V Přerově dne </w:t>
      </w:r>
      <w:r>
        <w:rPr>
          <w:rFonts w:asciiTheme="minorHAnsi" w:hAnsiTheme="minorHAnsi" w:cstheme="minorHAnsi"/>
          <w:bCs/>
        </w:rPr>
        <w:t>4.8</w:t>
      </w:r>
      <w:r w:rsidRPr="00443BE3">
        <w:rPr>
          <w:rFonts w:asciiTheme="minorHAnsi" w:hAnsiTheme="minorHAnsi" w:cstheme="minorHAnsi"/>
          <w:bCs/>
        </w:rPr>
        <w:t>.2022</w:t>
      </w:r>
    </w:p>
    <w:p w14:paraId="1C8AA3E9" w14:textId="77777777" w:rsidR="00EF11B4" w:rsidRDefault="00EF11B4" w:rsidP="00EF11B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0DBEF1E5" w14:textId="77777777" w:rsidR="00EF11B4" w:rsidRPr="009D0B04" w:rsidRDefault="00EF11B4" w:rsidP="00EF11B4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ZD přístupná na URL: </w:t>
      </w:r>
      <w:hyperlink r:id="rId8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>
        <w:rPr>
          <w:rFonts w:asciiTheme="minorHAnsi" w:hAnsiTheme="minorHAnsi" w:cstheme="minorHAnsi"/>
        </w:rPr>
        <w:t xml:space="preserve"> </w:t>
      </w:r>
    </w:p>
    <w:p w14:paraId="175EE44B" w14:textId="77777777" w:rsidR="00EF11B4" w:rsidRDefault="00EF11B4" w:rsidP="00EF5D1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587579D" w14:textId="77777777" w:rsidR="00EF5D1B" w:rsidRDefault="00EF5D1B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sectPr w:rsidR="00EF5D1B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C5C2" w14:textId="77777777" w:rsidR="00363106" w:rsidRDefault="00363106">
      <w:r>
        <w:separator/>
      </w:r>
    </w:p>
  </w:endnote>
  <w:endnote w:type="continuationSeparator" w:id="0">
    <w:p w14:paraId="3AD34316" w14:textId="77777777" w:rsidR="00363106" w:rsidRDefault="003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615A" w14:textId="77777777" w:rsidR="00363106" w:rsidRDefault="00363106">
      <w:r>
        <w:separator/>
      </w:r>
    </w:p>
  </w:footnote>
  <w:footnote w:type="continuationSeparator" w:id="0">
    <w:p w14:paraId="2C5BD751" w14:textId="77777777" w:rsidR="00363106" w:rsidRDefault="0036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3106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C43D5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6104CD"/>
    <w:rsid w:val="006478E8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19E4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0F3"/>
    <w:rsid w:val="009E585C"/>
    <w:rsid w:val="009E7055"/>
    <w:rsid w:val="009F11AB"/>
    <w:rsid w:val="009F3CF6"/>
    <w:rsid w:val="009F3E8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0CF6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E6FDA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42569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766AC"/>
    <w:rsid w:val="00EA015D"/>
    <w:rsid w:val="00EC4DA6"/>
    <w:rsid w:val="00ED1166"/>
    <w:rsid w:val="00ED7E14"/>
    <w:rsid w:val="00EE6DE5"/>
    <w:rsid w:val="00EF11B4"/>
    <w:rsid w:val="00EF5D1B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26</cp:revision>
  <cp:lastPrinted>2022-04-04T06:58:00Z</cp:lastPrinted>
  <dcterms:created xsi:type="dcterms:W3CDTF">2022-04-20T08:30:00Z</dcterms:created>
  <dcterms:modified xsi:type="dcterms:W3CDTF">2022-08-04T08:39:00Z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