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C1C05" w14:textId="2A35D82F" w:rsidR="009349B7" w:rsidRPr="00077774" w:rsidRDefault="009349B7" w:rsidP="00C640C9">
      <w:pPr>
        <w:jc w:val="center"/>
        <w:rPr>
          <w:b/>
        </w:rPr>
      </w:pPr>
      <w:r w:rsidRPr="00077774">
        <w:rPr>
          <w:b/>
        </w:rPr>
        <w:t>SMLOUV</w:t>
      </w:r>
      <w:r w:rsidR="007D500C" w:rsidRPr="00077774">
        <w:rPr>
          <w:b/>
        </w:rPr>
        <w:t>A</w:t>
      </w:r>
      <w:r w:rsidRPr="00077774">
        <w:rPr>
          <w:b/>
        </w:rPr>
        <w:t xml:space="preserve"> O DÍLO</w:t>
      </w:r>
    </w:p>
    <w:p w14:paraId="6EB3484E" w14:textId="77777777" w:rsidR="007D500C" w:rsidRPr="00077774" w:rsidRDefault="007D500C" w:rsidP="00C640C9">
      <w:pPr>
        <w:jc w:val="center"/>
        <w:rPr>
          <w:b/>
          <w:sz w:val="22"/>
          <w:szCs w:val="22"/>
        </w:rPr>
      </w:pPr>
    </w:p>
    <w:p w14:paraId="5B3BEA72" w14:textId="5E2AE04E" w:rsidR="006D6AB3" w:rsidRDefault="00310651" w:rsidP="00310651">
      <w:pPr>
        <w:tabs>
          <w:tab w:val="left" w:pos="1985"/>
        </w:tabs>
        <w:ind w:right="21"/>
        <w:jc w:val="both"/>
        <w:rPr>
          <w:iCs/>
          <w:color w:val="000000" w:themeColor="text1"/>
          <w:sz w:val="22"/>
          <w:szCs w:val="22"/>
          <w14:textOutline w14:w="0" w14:cap="flat" w14:cmpd="sng" w14:algn="ctr">
            <w14:noFill/>
            <w14:prstDash w14:val="solid"/>
            <w14:round/>
          </w14:textOutline>
        </w:rPr>
      </w:pPr>
      <w:r w:rsidRPr="00077774">
        <w:rPr>
          <w:sz w:val="22"/>
          <w:szCs w:val="22"/>
        </w:rPr>
        <w:tab/>
      </w:r>
      <w:r w:rsidR="009F675F">
        <w:rPr>
          <w:sz w:val="22"/>
          <w:szCs w:val="22"/>
        </w:rPr>
        <w:tab/>
      </w:r>
      <w:r w:rsidR="009F675F">
        <w:rPr>
          <w:sz w:val="22"/>
          <w:szCs w:val="22"/>
        </w:rPr>
        <w:tab/>
      </w:r>
      <w:r w:rsidR="006D6AB3" w:rsidRPr="00077774">
        <w:rPr>
          <w:sz w:val="22"/>
          <w:szCs w:val="22"/>
        </w:rPr>
        <w:t>Číslo smlouvy objednatele:</w:t>
      </w:r>
      <w:r w:rsidRPr="00077774">
        <w:rPr>
          <w:i/>
          <w:color w:val="00B0F0"/>
          <w:sz w:val="22"/>
          <w:szCs w:val="22"/>
        </w:rPr>
        <w:t xml:space="preserve"> </w:t>
      </w:r>
      <w:r w:rsidR="00011861" w:rsidRPr="00077774">
        <w:rPr>
          <w:iCs/>
          <w:color w:val="000000" w:themeColor="text1"/>
          <w:sz w:val="22"/>
          <w:szCs w:val="22"/>
          <w14:textOutline w14:w="0" w14:cap="flat" w14:cmpd="sng" w14:algn="ctr">
            <w14:noFill/>
            <w14:prstDash w14:val="solid"/>
            <w14:round/>
          </w14:textOutline>
        </w:rPr>
        <w:t>DO</w:t>
      </w:r>
      <w:r w:rsidR="001B73B5">
        <w:rPr>
          <w:iCs/>
          <w:color w:val="000000" w:themeColor="text1"/>
          <w:sz w:val="22"/>
          <w:szCs w:val="22"/>
          <w14:textOutline w14:w="0" w14:cap="flat" w14:cmpd="sng" w14:algn="ctr">
            <w14:noFill/>
            <w14:prstDash w14:val="solid"/>
            <w14:round/>
          </w14:textOutline>
        </w:rPr>
        <w:t>D20221304</w:t>
      </w:r>
    </w:p>
    <w:p w14:paraId="6E3A56AD" w14:textId="633F23BA" w:rsidR="009F675F" w:rsidRPr="00077774" w:rsidRDefault="009F675F" w:rsidP="00310651">
      <w:pPr>
        <w:tabs>
          <w:tab w:val="left" w:pos="1985"/>
        </w:tabs>
        <w:ind w:right="21"/>
        <w:jc w:val="both"/>
        <w:rPr>
          <w:sz w:val="22"/>
          <w:szCs w:val="22"/>
        </w:rPr>
      </w:pPr>
      <w:r>
        <w:rPr>
          <w:sz w:val="22"/>
          <w:szCs w:val="22"/>
        </w:rPr>
        <w:tab/>
      </w:r>
      <w:r>
        <w:rPr>
          <w:sz w:val="22"/>
          <w:szCs w:val="22"/>
        </w:rPr>
        <w:tab/>
      </w:r>
      <w:r>
        <w:rPr>
          <w:sz w:val="22"/>
          <w:szCs w:val="22"/>
        </w:rPr>
        <w:tab/>
      </w:r>
      <w:r w:rsidRPr="009F675F">
        <w:rPr>
          <w:sz w:val="22"/>
          <w:szCs w:val="22"/>
        </w:rPr>
        <w:t xml:space="preserve">Číslo smlouvy </w:t>
      </w:r>
      <w:r>
        <w:rPr>
          <w:sz w:val="22"/>
          <w:szCs w:val="22"/>
        </w:rPr>
        <w:t>zhotovite</w:t>
      </w:r>
      <w:r w:rsidRPr="009F675F">
        <w:rPr>
          <w:sz w:val="22"/>
          <w:szCs w:val="22"/>
        </w:rPr>
        <w:t xml:space="preserve">le: </w:t>
      </w:r>
    </w:p>
    <w:p w14:paraId="5A1A9DD6" w14:textId="77777777" w:rsidR="009349B7" w:rsidRPr="00077774" w:rsidRDefault="009349B7" w:rsidP="00CE53C4">
      <w:pPr>
        <w:rPr>
          <w:b/>
          <w:sz w:val="22"/>
          <w:szCs w:val="22"/>
        </w:rPr>
      </w:pPr>
    </w:p>
    <w:p w14:paraId="4A25FF39" w14:textId="77777777" w:rsidR="009349B7" w:rsidRPr="00077774" w:rsidRDefault="009349B7" w:rsidP="00936ED9">
      <w:pPr>
        <w:pStyle w:val="Odstavecseseznamem"/>
        <w:numPr>
          <w:ilvl w:val="0"/>
          <w:numId w:val="6"/>
        </w:numPr>
        <w:ind w:left="426" w:hanging="426"/>
        <w:jc w:val="center"/>
        <w:rPr>
          <w:sz w:val="22"/>
          <w:szCs w:val="22"/>
        </w:rPr>
      </w:pPr>
      <w:r w:rsidRPr="00077774">
        <w:rPr>
          <w:b/>
          <w:sz w:val="22"/>
          <w:szCs w:val="22"/>
        </w:rPr>
        <w:t>Smluvní strany</w:t>
      </w:r>
    </w:p>
    <w:p w14:paraId="2EBCF770" w14:textId="77777777" w:rsidR="00C640C9" w:rsidRPr="009F675F" w:rsidRDefault="00C640C9" w:rsidP="009F675F">
      <w:pPr>
        <w:tabs>
          <w:tab w:val="left" w:pos="3969"/>
        </w:tabs>
        <w:spacing w:before="120"/>
        <w:ind w:right="21"/>
        <w:jc w:val="both"/>
        <w:rPr>
          <w:b/>
          <w:sz w:val="22"/>
          <w:szCs w:val="22"/>
        </w:rPr>
      </w:pPr>
      <w:r w:rsidRPr="009F675F">
        <w:rPr>
          <w:b/>
          <w:sz w:val="22"/>
          <w:szCs w:val="22"/>
        </w:rPr>
        <w:t>Objednatel:</w:t>
      </w:r>
      <w:r w:rsidRPr="009F675F">
        <w:rPr>
          <w:b/>
          <w:sz w:val="22"/>
          <w:szCs w:val="22"/>
        </w:rPr>
        <w:tab/>
        <w:t>Dopravní podnik Ostrava a.s.</w:t>
      </w:r>
    </w:p>
    <w:p w14:paraId="226D5357" w14:textId="77777777" w:rsidR="00C640C9" w:rsidRPr="00077774" w:rsidRDefault="00C640C9" w:rsidP="00C640C9">
      <w:pPr>
        <w:tabs>
          <w:tab w:val="left" w:pos="3969"/>
        </w:tabs>
        <w:ind w:right="21"/>
        <w:rPr>
          <w:sz w:val="22"/>
          <w:szCs w:val="22"/>
        </w:rPr>
      </w:pPr>
      <w:r w:rsidRPr="00077774">
        <w:rPr>
          <w:sz w:val="22"/>
          <w:szCs w:val="22"/>
        </w:rPr>
        <w:t xml:space="preserve">se sídlem: </w:t>
      </w:r>
      <w:r w:rsidRPr="00077774">
        <w:rPr>
          <w:sz w:val="22"/>
          <w:szCs w:val="22"/>
        </w:rPr>
        <w:tab/>
        <w:t>Poděbradova 494/2, Moravská Ostrava, PSČ 702 00 Ostrava</w:t>
      </w:r>
    </w:p>
    <w:p w14:paraId="5722E74D" w14:textId="77777777" w:rsidR="00C640C9" w:rsidRPr="00077774" w:rsidRDefault="00C640C9" w:rsidP="00C640C9">
      <w:pPr>
        <w:tabs>
          <w:tab w:val="left" w:pos="3969"/>
        </w:tabs>
        <w:ind w:right="21"/>
        <w:rPr>
          <w:sz w:val="22"/>
          <w:szCs w:val="22"/>
        </w:rPr>
      </w:pPr>
      <w:r w:rsidRPr="00077774">
        <w:rPr>
          <w:sz w:val="22"/>
          <w:szCs w:val="22"/>
        </w:rPr>
        <w:t>právní forma:</w:t>
      </w:r>
      <w:r w:rsidRPr="00077774">
        <w:rPr>
          <w:sz w:val="22"/>
          <w:szCs w:val="22"/>
        </w:rPr>
        <w:tab/>
        <w:t>akciová společnost</w:t>
      </w:r>
    </w:p>
    <w:p w14:paraId="6B07F25C" w14:textId="77777777" w:rsidR="008967C9" w:rsidRPr="00077774" w:rsidRDefault="00C640C9" w:rsidP="008967C9">
      <w:pPr>
        <w:tabs>
          <w:tab w:val="left" w:pos="3969"/>
        </w:tabs>
        <w:ind w:left="3969" w:right="21" w:hanging="3969"/>
        <w:rPr>
          <w:sz w:val="22"/>
          <w:szCs w:val="22"/>
        </w:rPr>
      </w:pPr>
      <w:r w:rsidRPr="00077774">
        <w:rPr>
          <w:sz w:val="22"/>
          <w:szCs w:val="22"/>
        </w:rPr>
        <w:t xml:space="preserve">zapsaná v obch. </w:t>
      </w:r>
      <w:proofErr w:type="gramStart"/>
      <w:r w:rsidRPr="00077774">
        <w:rPr>
          <w:sz w:val="22"/>
          <w:szCs w:val="22"/>
        </w:rPr>
        <w:t>rejstříku</w:t>
      </w:r>
      <w:proofErr w:type="gramEnd"/>
      <w:r w:rsidRPr="00077774">
        <w:rPr>
          <w:sz w:val="22"/>
          <w:szCs w:val="22"/>
        </w:rPr>
        <w:t>:</w:t>
      </w:r>
      <w:r w:rsidRPr="00077774">
        <w:rPr>
          <w:sz w:val="22"/>
          <w:szCs w:val="22"/>
        </w:rPr>
        <w:tab/>
        <w:t>vedeném u Kra</w:t>
      </w:r>
      <w:r w:rsidR="008967C9" w:rsidRPr="00077774">
        <w:rPr>
          <w:sz w:val="22"/>
          <w:szCs w:val="22"/>
        </w:rPr>
        <w:t>jského soudu Ostrava,</w:t>
      </w:r>
    </w:p>
    <w:p w14:paraId="711065BD" w14:textId="275B2D25" w:rsidR="00C640C9" w:rsidRPr="00077774" w:rsidRDefault="008967C9" w:rsidP="008967C9">
      <w:pPr>
        <w:tabs>
          <w:tab w:val="left" w:pos="3969"/>
        </w:tabs>
        <w:ind w:left="3969" w:right="21" w:hanging="3969"/>
        <w:rPr>
          <w:sz w:val="22"/>
          <w:szCs w:val="22"/>
        </w:rPr>
      </w:pPr>
      <w:r w:rsidRPr="00077774">
        <w:rPr>
          <w:sz w:val="22"/>
          <w:szCs w:val="22"/>
        </w:rPr>
        <w:tab/>
        <w:t xml:space="preserve">oddíl B., </w:t>
      </w:r>
      <w:r w:rsidR="00C640C9" w:rsidRPr="00077774">
        <w:rPr>
          <w:sz w:val="22"/>
          <w:szCs w:val="22"/>
        </w:rPr>
        <w:t>vložka číslo 1104</w:t>
      </w:r>
    </w:p>
    <w:p w14:paraId="1D1BEBAA" w14:textId="77777777" w:rsidR="00C640C9" w:rsidRPr="00077774" w:rsidRDefault="00C640C9" w:rsidP="00C640C9">
      <w:pPr>
        <w:tabs>
          <w:tab w:val="left" w:pos="3969"/>
        </w:tabs>
        <w:ind w:right="21"/>
        <w:rPr>
          <w:sz w:val="22"/>
          <w:szCs w:val="22"/>
        </w:rPr>
      </w:pPr>
      <w:r w:rsidRPr="00077774">
        <w:rPr>
          <w:sz w:val="22"/>
          <w:szCs w:val="22"/>
        </w:rPr>
        <w:t xml:space="preserve">IČ: </w:t>
      </w:r>
      <w:r w:rsidRPr="00077774">
        <w:rPr>
          <w:sz w:val="22"/>
          <w:szCs w:val="22"/>
        </w:rPr>
        <w:tab/>
        <w:t>61974757</w:t>
      </w:r>
    </w:p>
    <w:p w14:paraId="532C90BA" w14:textId="7E446B73" w:rsidR="00C640C9" w:rsidRPr="00077774" w:rsidRDefault="0048582F" w:rsidP="00C640C9">
      <w:pPr>
        <w:tabs>
          <w:tab w:val="left" w:pos="3969"/>
        </w:tabs>
        <w:ind w:right="21"/>
        <w:rPr>
          <w:sz w:val="22"/>
          <w:szCs w:val="22"/>
        </w:rPr>
      </w:pPr>
      <w:r w:rsidRPr="00077774">
        <w:rPr>
          <w:sz w:val="22"/>
          <w:szCs w:val="22"/>
        </w:rPr>
        <w:t>DIČ:</w:t>
      </w:r>
      <w:r w:rsidRPr="00077774">
        <w:rPr>
          <w:sz w:val="22"/>
          <w:szCs w:val="22"/>
        </w:rPr>
        <w:tab/>
        <w:t xml:space="preserve">CZ61974757 </w:t>
      </w:r>
      <w:r w:rsidR="00C640C9" w:rsidRPr="00077774">
        <w:rPr>
          <w:sz w:val="22"/>
          <w:szCs w:val="22"/>
        </w:rPr>
        <w:t>plátce DPH</w:t>
      </w:r>
    </w:p>
    <w:p w14:paraId="6FB923B5" w14:textId="77777777" w:rsidR="00C640C9" w:rsidRPr="00077774" w:rsidRDefault="00C640C9" w:rsidP="00C640C9">
      <w:pPr>
        <w:tabs>
          <w:tab w:val="left" w:pos="3969"/>
        </w:tabs>
        <w:ind w:right="21"/>
        <w:rPr>
          <w:sz w:val="22"/>
          <w:szCs w:val="22"/>
        </w:rPr>
      </w:pPr>
      <w:r w:rsidRPr="00077774">
        <w:rPr>
          <w:sz w:val="22"/>
          <w:szCs w:val="22"/>
        </w:rPr>
        <w:t>bankovní spojení:</w:t>
      </w:r>
      <w:r w:rsidRPr="00077774">
        <w:rPr>
          <w:sz w:val="22"/>
          <w:szCs w:val="22"/>
        </w:rPr>
        <w:tab/>
        <w:t>Komerční banka, a.s., pobočka Ostrava, Nádražní 12</w:t>
      </w:r>
    </w:p>
    <w:p w14:paraId="2C9BC56D" w14:textId="77777777" w:rsidR="00C640C9" w:rsidRPr="00077774" w:rsidRDefault="00C640C9" w:rsidP="00C640C9">
      <w:pPr>
        <w:tabs>
          <w:tab w:val="left" w:pos="3969"/>
        </w:tabs>
        <w:ind w:right="21"/>
        <w:rPr>
          <w:sz w:val="22"/>
          <w:szCs w:val="22"/>
        </w:rPr>
      </w:pPr>
      <w:r w:rsidRPr="00077774">
        <w:rPr>
          <w:sz w:val="22"/>
          <w:szCs w:val="22"/>
        </w:rPr>
        <w:t>číslo účtu:</w:t>
      </w:r>
      <w:r w:rsidRPr="00077774">
        <w:rPr>
          <w:sz w:val="22"/>
          <w:szCs w:val="22"/>
        </w:rPr>
        <w:tab/>
        <w:t>5708761/0100</w:t>
      </w:r>
    </w:p>
    <w:p w14:paraId="5DFB8385" w14:textId="77777777" w:rsidR="007737CC" w:rsidRPr="00077774" w:rsidRDefault="007737CC" w:rsidP="007737CC">
      <w:pPr>
        <w:tabs>
          <w:tab w:val="left" w:pos="3969"/>
        </w:tabs>
        <w:ind w:right="21"/>
        <w:rPr>
          <w:sz w:val="22"/>
          <w:szCs w:val="22"/>
        </w:rPr>
      </w:pPr>
      <w:r w:rsidRPr="00077774">
        <w:rPr>
          <w:sz w:val="22"/>
          <w:szCs w:val="22"/>
        </w:rPr>
        <w:t>zastoupen:</w:t>
      </w:r>
      <w:r w:rsidRPr="00077774">
        <w:rPr>
          <w:sz w:val="22"/>
          <w:szCs w:val="22"/>
        </w:rPr>
        <w:tab/>
        <w:t xml:space="preserve">Ing. Martinem Chovancem, ředitel úseku technického </w:t>
      </w:r>
    </w:p>
    <w:p w14:paraId="499CFF6E" w14:textId="3067FFD5" w:rsidR="00C76978" w:rsidRPr="00077774" w:rsidRDefault="00C76978" w:rsidP="00C76978">
      <w:pPr>
        <w:tabs>
          <w:tab w:val="left" w:pos="3969"/>
        </w:tabs>
        <w:ind w:right="21"/>
        <w:rPr>
          <w:sz w:val="22"/>
          <w:szCs w:val="22"/>
        </w:rPr>
      </w:pPr>
      <w:r w:rsidRPr="00077774">
        <w:rPr>
          <w:sz w:val="22"/>
          <w:szCs w:val="22"/>
        </w:rPr>
        <w:t>kontaktní osoba ve věcech smluvních:</w:t>
      </w:r>
      <w:r w:rsidR="00E6339F" w:rsidRPr="00077774">
        <w:rPr>
          <w:sz w:val="22"/>
          <w:szCs w:val="22"/>
        </w:rPr>
        <w:tab/>
      </w:r>
      <w:r w:rsidRPr="00077774">
        <w:rPr>
          <w:sz w:val="22"/>
          <w:szCs w:val="22"/>
        </w:rPr>
        <w:t>Ing. Petr Holuša, vedoucí odboru dopravní cesta</w:t>
      </w:r>
    </w:p>
    <w:p w14:paraId="26FFEB9D" w14:textId="77777777" w:rsidR="00C76978" w:rsidRPr="00077774" w:rsidRDefault="00C76978" w:rsidP="00C76978">
      <w:pPr>
        <w:tabs>
          <w:tab w:val="left" w:pos="3969"/>
        </w:tabs>
        <w:ind w:right="21"/>
        <w:rPr>
          <w:sz w:val="22"/>
          <w:szCs w:val="22"/>
        </w:rPr>
      </w:pPr>
      <w:r w:rsidRPr="00077774">
        <w:rPr>
          <w:sz w:val="22"/>
          <w:szCs w:val="22"/>
        </w:rPr>
        <w:tab/>
        <w:t xml:space="preserve">tel.: 59 740 2170, email: </w:t>
      </w:r>
      <w:hyperlink r:id="rId8" w:history="1">
        <w:r w:rsidRPr="00077774">
          <w:rPr>
            <w:rStyle w:val="Hypertextovodkaz"/>
            <w:sz w:val="22"/>
            <w:szCs w:val="22"/>
          </w:rPr>
          <w:t>Petr. Holusa@dpo.cz</w:t>
        </w:r>
      </w:hyperlink>
    </w:p>
    <w:p w14:paraId="42FEB8E8" w14:textId="77777777" w:rsidR="00C76978" w:rsidRPr="00077774" w:rsidRDefault="00C76978" w:rsidP="00C76978">
      <w:pPr>
        <w:tabs>
          <w:tab w:val="left" w:pos="3969"/>
        </w:tabs>
        <w:ind w:left="3969" w:right="21" w:hanging="3969"/>
        <w:rPr>
          <w:sz w:val="22"/>
          <w:szCs w:val="22"/>
        </w:rPr>
      </w:pPr>
      <w:r w:rsidRPr="00077774">
        <w:rPr>
          <w:sz w:val="22"/>
          <w:szCs w:val="22"/>
        </w:rPr>
        <w:t xml:space="preserve">kontaktní osoby ve věcech technických: </w:t>
      </w:r>
      <w:r w:rsidRPr="00077774">
        <w:rPr>
          <w:sz w:val="22"/>
          <w:szCs w:val="22"/>
        </w:rPr>
        <w:tab/>
        <w:t xml:space="preserve">Ing. Petr Holuša, vedoucí odboru dopravní cesta </w:t>
      </w:r>
    </w:p>
    <w:p w14:paraId="41087213" w14:textId="77777777" w:rsidR="00C76978" w:rsidRPr="00077774" w:rsidRDefault="00C76978" w:rsidP="00C76978">
      <w:pPr>
        <w:tabs>
          <w:tab w:val="left" w:pos="3969"/>
        </w:tabs>
        <w:ind w:right="21"/>
        <w:rPr>
          <w:sz w:val="22"/>
          <w:szCs w:val="22"/>
        </w:rPr>
      </w:pPr>
      <w:r w:rsidRPr="00077774">
        <w:rPr>
          <w:sz w:val="22"/>
          <w:szCs w:val="22"/>
        </w:rPr>
        <w:tab/>
        <w:t xml:space="preserve">tel.: 59 740 2170, e-mail: </w:t>
      </w:r>
      <w:hyperlink r:id="rId9" w:history="1">
        <w:r w:rsidRPr="00077774">
          <w:rPr>
            <w:rStyle w:val="Hypertextovodkaz"/>
            <w:sz w:val="22"/>
            <w:szCs w:val="22"/>
          </w:rPr>
          <w:t>Petr.Holusa@dpo.cz</w:t>
        </w:r>
      </w:hyperlink>
    </w:p>
    <w:p w14:paraId="5092C0DB" w14:textId="72CC177D" w:rsidR="005A5C06" w:rsidRPr="00077774" w:rsidRDefault="00260990" w:rsidP="005A5C06">
      <w:pPr>
        <w:ind w:left="3969" w:right="21"/>
        <w:jc w:val="both"/>
        <w:rPr>
          <w:sz w:val="22"/>
          <w:szCs w:val="22"/>
        </w:rPr>
      </w:pPr>
      <w:r w:rsidRPr="00077774">
        <w:rPr>
          <w:sz w:val="22"/>
          <w:szCs w:val="22"/>
        </w:rPr>
        <w:t>Ing. Ondřej Ferenčík</w:t>
      </w:r>
      <w:r w:rsidR="005A5C06" w:rsidRPr="00077774">
        <w:rPr>
          <w:sz w:val="22"/>
          <w:szCs w:val="22"/>
        </w:rPr>
        <w:t xml:space="preserve">, </w:t>
      </w:r>
      <w:r w:rsidRPr="00077774">
        <w:rPr>
          <w:sz w:val="22"/>
          <w:szCs w:val="22"/>
        </w:rPr>
        <w:t>manažer stavebních projektů</w:t>
      </w:r>
    </w:p>
    <w:p w14:paraId="28FD755D" w14:textId="45148CC4" w:rsidR="005A5C06" w:rsidRPr="00077774" w:rsidRDefault="005A5C06" w:rsidP="005A5C06">
      <w:pPr>
        <w:ind w:left="3969" w:right="21"/>
        <w:jc w:val="both"/>
        <w:rPr>
          <w:sz w:val="22"/>
          <w:szCs w:val="22"/>
        </w:rPr>
      </w:pPr>
      <w:r w:rsidRPr="00077774">
        <w:rPr>
          <w:sz w:val="22"/>
          <w:szCs w:val="22"/>
        </w:rPr>
        <w:t xml:space="preserve">email.: </w:t>
      </w:r>
      <w:hyperlink r:id="rId10" w:history="1">
        <w:r w:rsidR="00260990" w:rsidRPr="00077774">
          <w:rPr>
            <w:rStyle w:val="Hypertextovodkaz"/>
            <w:sz w:val="22"/>
            <w:szCs w:val="22"/>
          </w:rPr>
          <w:t>Ondrej.Ferencik@dpo.cz</w:t>
        </w:r>
      </w:hyperlink>
      <w:r w:rsidRPr="00077774">
        <w:rPr>
          <w:sz w:val="22"/>
          <w:szCs w:val="22"/>
        </w:rPr>
        <w:t xml:space="preserve">, tel.: 59 740 </w:t>
      </w:r>
      <w:r w:rsidR="00260990" w:rsidRPr="00077774">
        <w:rPr>
          <w:sz w:val="22"/>
          <w:szCs w:val="22"/>
        </w:rPr>
        <w:t>1212</w:t>
      </w:r>
    </w:p>
    <w:p w14:paraId="40691D96" w14:textId="3744D43E" w:rsidR="004547D9" w:rsidRPr="00077774" w:rsidRDefault="004547D9" w:rsidP="005A5C06">
      <w:pPr>
        <w:ind w:left="3969" w:right="21"/>
        <w:jc w:val="both"/>
        <w:rPr>
          <w:sz w:val="22"/>
          <w:szCs w:val="22"/>
        </w:rPr>
      </w:pPr>
      <w:r w:rsidRPr="00077774">
        <w:rPr>
          <w:sz w:val="22"/>
          <w:szCs w:val="22"/>
        </w:rPr>
        <w:t xml:space="preserve">Ing. Jiří Plaček vedoucí </w:t>
      </w:r>
      <w:r w:rsidR="00077774" w:rsidRPr="00077774">
        <w:rPr>
          <w:sz w:val="22"/>
          <w:szCs w:val="22"/>
        </w:rPr>
        <w:t>oddělení</w:t>
      </w:r>
      <w:r w:rsidRPr="00077774">
        <w:rPr>
          <w:sz w:val="22"/>
          <w:szCs w:val="22"/>
        </w:rPr>
        <w:t xml:space="preserve"> </w:t>
      </w:r>
      <w:r w:rsidR="00077774" w:rsidRPr="00077774">
        <w:rPr>
          <w:sz w:val="22"/>
          <w:szCs w:val="22"/>
        </w:rPr>
        <w:t>e</w:t>
      </w:r>
      <w:r w:rsidR="00077774">
        <w:rPr>
          <w:sz w:val="22"/>
          <w:szCs w:val="22"/>
        </w:rPr>
        <w:t>ne</w:t>
      </w:r>
      <w:r w:rsidR="00077774" w:rsidRPr="00077774">
        <w:rPr>
          <w:sz w:val="22"/>
          <w:szCs w:val="22"/>
        </w:rPr>
        <w:t>rgie</w:t>
      </w:r>
      <w:r w:rsidRPr="00077774">
        <w:rPr>
          <w:sz w:val="22"/>
          <w:szCs w:val="22"/>
        </w:rPr>
        <w:t xml:space="preserve"> a ekologie</w:t>
      </w:r>
    </w:p>
    <w:p w14:paraId="61463322" w14:textId="2E536593" w:rsidR="004547D9" w:rsidRPr="00077774" w:rsidRDefault="004547D9" w:rsidP="004547D9">
      <w:pPr>
        <w:ind w:left="3969" w:right="21"/>
        <w:jc w:val="both"/>
        <w:rPr>
          <w:sz w:val="22"/>
          <w:szCs w:val="22"/>
        </w:rPr>
      </w:pPr>
      <w:r w:rsidRPr="00077774">
        <w:rPr>
          <w:sz w:val="22"/>
          <w:szCs w:val="22"/>
        </w:rPr>
        <w:t xml:space="preserve">email.: </w:t>
      </w:r>
      <w:hyperlink r:id="rId11" w:history="1">
        <w:r w:rsidR="00077774" w:rsidRPr="00077774">
          <w:rPr>
            <w:rStyle w:val="Hypertextovodkaz"/>
            <w:sz w:val="22"/>
            <w:szCs w:val="22"/>
          </w:rPr>
          <w:t>Jiri.Placek@dpo.cz</w:t>
        </w:r>
      </w:hyperlink>
      <w:r w:rsidRPr="00077774">
        <w:rPr>
          <w:sz w:val="22"/>
          <w:szCs w:val="22"/>
        </w:rPr>
        <w:t>, tel.: +420 601 388 916</w:t>
      </w:r>
    </w:p>
    <w:p w14:paraId="1E8C4887" w14:textId="4B2E8B75" w:rsidR="005A5C06" w:rsidRPr="00077774" w:rsidRDefault="005A5C06" w:rsidP="004547D9">
      <w:pPr>
        <w:tabs>
          <w:tab w:val="left" w:pos="3969"/>
        </w:tabs>
        <w:ind w:right="21"/>
        <w:jc w:val="both"/>
        <w:rPr>
          <w:sz w:val="22"/>
          <w:szCs w:val="22"/>
        </w:rPr>
      </w:pPr>
    </w:p>
    <w:p w14:paraId="22BFAF90" w14:textId="77777777" w:rsidR="00C640C9" w:rsidRPr="00077774" w:rsidRDefault="00C640C9" w:rsidP="006D6AB3">
      <w:pPr>
        <w:widowControl w:val="0"/>
        <w:ind w:right="21"/>
        <w:jc w:val="both"/>
        <w:rPr>
          <w:sz w:val="22"/>
          <w:szCs w:val="22"/>
        </w:rPr>
      </w:pPr>
      <w:r w:rsidRPr="00077774">
        <w:rPr>
          <w:sz w:val="22"/>
          <w:szCs w:val="22"/>
        </w:rPr>
        <w:t xml:space="preserve">(dále jen </w:t>
      </w:r>
      <w:r w:rsidRPr="00077774">
        <w:rPr>
          <w:b/>
          <w:sz w:val="22"/>
          <w:szCs w:val="22"/>
        </w:rPr>
        <w:t>„objednatel“</w:t>
      </w:r>
      <w:r w:rsidRPr="00077774">
        <w:rPr>
          <w:sz w:val="22"/>
          <w:szCs w:val="22"/>
        </w:rPr>
        <w:t xml:space="preserve">) </w:t>
      </w:r>
    </w:p>
    <w:p w14:paraId="2EBEEB0D" w14:textId="77777777" w:rsidR="00C640C9" w:rsidRPr="00077774" w:rsidRDefault="00C640C9" w:rsidP="00C640C9">
      <w:pPr>
        <w:widowControl w:val="0"/>
        <w:ind w:right="21"/>
        <w:jc w:val="both"/>
        <w:rPr>
          <w:sz w:val="22"/>
          <w:szCs w:val="22"/>
        </w:rPr>
      </w:pPr>
      <w:r w:rsidRPr="00077774">
        <w:rPr>
          <w:sz w:val="22"/>
          <w:szCs w:val="22"/>
        </w:rPr>
        <w:t>na straně jedné</w:t>
      </w:r>
    </w:p>
    <w:p w14:paraId="6D4C0CFD" w14:textId="77777777" w:rsidR="00C640C9" w:rsidRPr="00077774" w:rsidRDefault="00C640C9" w:rsidP="00FC3180">
      <w:pPr>
        <w:widowControl w:val="0"/>
        <w:ind w:right="21"/>
        <w:rPr>
          <w:sz w:val="22"/>
          <w:szCs w:val="22"/>
        </w:rPr>
      </w:pPr>
    </w:p>
    <w:p w14:paraId="199B39C1" w14:textId="77777777" w:rsidR="00C640C9" w:rsidRPr="00077774" w:rsidRDefault="00C640C9" w:rsidP="00C640C9">
      <w:pPr>
        <w:widowControl w:val="0"/>
        <w:ind w:right="21"/>
        <w:jc w:val="both"/>
        <w:rPr>
          <w:sz w:val="22"/>
          <w:szCs w:val="22"/>
        </w:rPr>
      </w:pPr>
      <w:r w:rsidRPr="00077774">
        <w:rPr>
          <w:sz w:val="22"/>
          <w:szCs w:val="22"/>
        </w:rPr>
        <w:t>a</w:t>
      </w:r>
    </w:p>
    <w:p w14:paraId="08C63427" w14:textId="578410E8" w:rsidR="0005287A" w:rsidRPr="00077774" w:rsidRDefault="0005287A" w:rsidP="00313BE6">
      <w:pPr>
        <w:tabs>
          <w:tab w:val="left" w:pos="3969"/>
        </w:tabs>
        <w:spacing w:before="120"/>
        <w:ind w:right="21"/>
        <w:jc w:val="both"/>
        <w:rPr>
          <w:sz w:val="22"/>
          <w:szCs w:val="22"/>
        </w:rPr>
      </w:pPr>
      <w:r w:rsidRPr="00077774">
        <w:rPr>
          <w:b/>
          <w:sz w:val="22"/>
          <w:szCs w:val="22"/>
        </w:rPr>
        <w:t>Zhotovitel:</w:t>
      </w:r>
      <w:r w:rsidRPr="00077774">
        <w:rPr>
          <w:i/>
          <w:color w:val="00B0F0"/>
          <w:sz w:val="22"/>
          <w:szCs w:val="22"/>
        </w:rPr>
        <w:t xml:space="preserve"> </w:t>
      </w:r>
      <w:r w:rsidRPr="00077774">
        <w:rPr>
          <w:i/>
          <w:color w:val="00B0F0"/>
          <w:sz w:val="22"/>
          <w:szCs w:val="22"/>
        </w:rPr>
        <w:tab/>
      </w:r>
    </w:p>
    <w:p w14:paraId="36CB8453" w14:textId="0089740B" w:rsidR="0005287A" w:rsidRPr="00077774" w:rsidRDefault="0005287A" w:rsidP="0005287A">
      <w:pPr>
        <w:widowControl w:val="0"/>
        <w:tabs>
          <w:tab w:val="left" w:pos="3969"/>
        </w:tabs>
        <w:ind w:right="21"/>
        <w:jc w:val="both"/>
        <w:rPr>
          <w:sz w:val="22"/>
          <w:szCs w:val="22"/>
        </w:rPr>
      </w:pPr>
      <w:r w:rsidRPr="00077774">
        <w:rPr>
          <w:sz w:val="22"/>
          <w:szCs w:val="22"/>
        </w:rPr>
        <w:t>se sídlem:</w:t>
      </w:r>
      <w:r w:rsidRPr="00077774">
        <w:rPr>
          <w:sz w:val="22"/>
          <w:szCs w:val="22"/>
        </w:rPr>
        <w:tab/>
      </w:r>
    </w:p>
    <w:p w14:paraId="38A03AEC" w14:textId="343582B8" w:rsidR="0005287A" w:rsidRPr="00077774" w:rsidRDefault="0005287A" w:rsidP="0005287A">
      <w:pPr>
        <w:widowControl w:val="0"/>
        <w:tabs>
          <w:tab w:val="left" w:pos="3969"/>
        </w:tabs>
        <w:ind w:right="21"/>
        <w:jc w:val="both"/>
        <w:rPr>
          <w:sz w:val="22"/>
          <w:szCs w:val="22"/>
        </w:rPr>
      </w:pPr>
      <w:r w:rsidRPr="00077774">
        <w:rPr>
          <w:sz w:val="22"/>
          <w:szCs w:val="22"/>
        </w:rPr>
        <w:t>právní forma:</w:t>
      </w:r>
      <w:r w:rsidRPr="00077774">
        <w:rPr>
          <w:sz w:val="22"/>
          <w:szCs w:val="22"/>
        </w:rPr>
        <w:tab/>
      </w:r>
    </w:p>
    <w:p w14:paraId="7601303F" w14:textId="03E49395" w:rsidR="0005287A" w:rsidRPr="00077774" w:rsidRDefault="0005287A" w:rsidP="0005287A">
      <w:pPr>
        <w:widowControl w:val="0"/>
        <w:tabs>
          <w:tab w:val="left" w:pos="3969"/>
          <w:tab w:val="left" w:pos="4111"/>
        </w:tabs>
        <w:ind w:left="709" w:right="21" w:hanging="709"/>
        <w:jc w:val="both"/>
        <w:rPr>
          <w:sz w:val="22"/>
          <w:szCs w:val="22"/>
        </w:rPr>
      </w:pPr>
      <w:r w:rsidRPr="00077774">
        <w:rPr>
          <w:sz w:val="22"/>
          <w:szCs w:val="22"/>
        </w:rPr>
        <w:t xml:space="preserve">zapsaná v obch. </w:t>
      </w:r>
      <w:proofErr w:type="gramStart"/>
      <w:r w:rsidRPr="00077774">
        <w:rPr>
          <w:sz w:val="22"/>
          <w:szCs w:val="22"/>
        </w:rPr>
        <w:t>rejstříku</w:t>
      </w:r>
      <w:proofErr w:type="gramEnd"/>
      <w:r w:rsidRPr="00077774">
        <w:rPr>
          <w:sz w:val="22"/>
          <w:szCs w:val="22"/>
        </w:rPr>
        <w:tab/>
        <w:t xml:space="preserve"> </w:t>
      </w:r>
    </w:p>
    <w:p w14:paraId="26A4C9CA" w14:textId="2F1C7C1D" w:rsidR="0005287A" w:rsidRPr="00077774" w:rsidRDefault="0005287A" w:rsidP="0005287A">
      <w:pPr>
        <w:widowControl w:val="0"/>
        <w:tabs>
          <w:tab w:val="left" w:pos="3969"/>
          <w:tab w:val="left" w:pos="4111"/>
        </w:tabs>
        <w:ind w:left="709" w:right="21" w:hanging="709"/>
        <w:jc w:val="both"/>
        <w:rPr>
          <w:sz w:val="22"/>
          <w:szCs w:val="22"/>
        </w:rPr>
      </w:pPr>
      <w:r w:rsidRPr="00077774">
        <w:rPr>
          <w:sz w:val="22"/>
          <w:szCs w:val="22"/>
        </w:rPr>
        <w:tab/>
      </w:r>
      <w:r w:rsidRPr="00077774">
        <w:rPr>
          <w:sz w:val="22"/>
          <w:szCs w:val="22"/>
        </w:rPr>
        <w:tab/>
      </w:r>
    </w:p>
    <w:p w14:paraId="1ADE0940" w14:textId="72D21DEE" w:rsidR="0005287A" w:rsidRPr="00077774" w:rsidRDefault="0005287A" w:rsidP="0005287A">
      <w:pPr>
        <w:widowControl w:val="0"/>
        <w:tabs>
          <w:tab w:val="left" w:pos="3969"/>
        </w:tabs>
        <w:ind w:right="21"/>
        <w:jc w:val="both"/>
        <w:rPr>
          <w:sz w:val="22"/>
          <w:szCs w:val="22"/>
        </w:rPr>
      </w:pPr>
      <w:r w:rsidRPr="00077774">
        <w:rPr>
          <w:sz w:val="22"/>
          <w:szCs w:val="22"/>
        </w:rPr>
        <w:t>IČ:</w:t>
      </w:r>
      <w:r w:rsidRPr="00077774">
        <w:rPr>
          <w:sz w:val="22"/>
          <w:szCs w:val="22"/>
        </w:rPr>
        <w:tab/>
      </w:r>
    </w:p>
    <w:p w14:paraId="53159EEF" w14:textId="01D3298D" w:rsidR="0005287A" w:rsidRPr="00077774" w:rsidRDefault="0005287A" w:rsidP="0005287A">
      <w:pPr>
        <w:widowControl w:val="0"/>
        <w:tabs>
          <w:tab w:val="left" w:pos="3969"/>
        </w:tabs>
        <w:ind w:right="21"/>
        <w:jc w:val="both"/>
        <w:rPr>
          <w:sz w:val="22"/>
          <w:szCs w:val="22"/>
        </w:rPr>
      </w:pPr>
      <w:r w:rsidRPr="00077774">
        <w:rPr>
          <w:sz w:val="22"/>
          <w:szCs w:val="22"/>
        </w:rPr>
        <w:t>DIČ:</w:t>
      </w:r>
      <w:r w:rsidRPr="00077774">
        <w:rPr>
          <w:sz w:val="22"/>
          <w:szCs w:val="22"/>
        </w:rPr>
        <w:tab/>
      </w:r>
    </w:p>
    <w:p w14:paraId="7F7F29FC" w14:textId="1CEDC3E4" w:rsidR="0005287A" w:rsidRPr="00077774" w:rsidRDefault="0005287A" w:rsidP="0005287A">
      <w:pPr>
        <w:widowControl w:val="0"/>
        <w:tabs>
          <w:tab w:val="left" w:pos="3969"/>
        </w:tabs>
        <w:ind w:right="21"/>
        <w:jc w:val="both"/>
        <w:rPr>
          <w:sz w:val="22"/>
          <w:szCs w:val="22"/>
        </w:rPr>
      </w:pPr>
      <w:r w:rsidRPr="00077774">
        <w:rPr>
          <w:sz w:val="22"/>
          <w:szCs w:val="22"/>
        </w:rPr>
        <w:t xml:space="preserve">bankovní spojení: </w:t>
      </w:r>
      <w:r w:rsidRPr="00077774">
        <w:rPr>
          <w:sz w:val="22"/>
          <w:szCs w:val="22"/>
        </w:rPr>
        <w:tab/>
      </w:r>
    </w:p>
    <w:p w14:paraId="4C7AAFB8" w14:textId="6880C81C" w:rsidR="0005287A" w:rsidRPr="00077774" w:rsidRDefault="0005287A" w:rsidP="0005287A">
      <w:pPr>
        <w:widowControl w:val="0"/>
        <w:tabs>
          <w:tab w:val="left" w:pos="3969"/>
        </w:tabs>
        <w:ind w:right="21"/>
        <w:jc w:val="both"/>
        <w:rPr>
          <w:sz w:val="22"/>
          <w:szCs w:val="22"/>
        </w:rPr>
      </w:pPr>
      <w:r w:rsidRPr="00077774">
        <w:rPr>
          <w:sz w:val="22"/>
          <w:szCs w:val="22"/>
        </w:rPr>
        <w:t xml:space="preserve">číslo účtu: </w:t>
      </w:r>
      <w:r w:rsidRPr="00077774">
        <w:rPr>
          <w:sz w:val="22"/>
          <w:szCs w:val="22"/>
        </w:rPr>
        <w:tab/>
      </w:r>
    </w:p>
    <w:p w14:paraId="19B3F366" w14:textId="2F89D98D" w:rsidR="0005287A" w:rsidRPr="00077774" w:rsidRDefault="0005287A" w:rsidP="0005287A">
      <w:pPr>
        <w:widowControl w:val="0"/>
        <w:tabs>
          <w:tab w:val="left" w:pos="3969"/>
        </w:tabs>
        <w:ind w:right="21"/>
        <w:jc w:val="both"/>
        <w:rPr>
          <w:sz w:val="22"/>
          <w:szCs w:val="22"/>
        </w:rPr>
      </w:pPr>
      <w:r w:rsidRPr="00077774">
        <w:rPr>
          <w:sz w:val="22"/>
          <w:szCs w:val="22"/>
        </w:rPr>
        <w:t>zastoupen:</w:t>
      </w:r>
      <w:r w:rsidRPr="00077774">
        <w:rPr>
          <w:sz w:val="22"/>
          <w:szCs w:val="22"/>
        </w:rPr>
        <w:tab/>
      </w:r>
    </w:p>
    <w:p w14:paraId="2F7E2E6B" w14:textId="77777777" w:rsidR="00313BE6" w:rsidRPr="00077774" w:rsidRDefault="0005287A" w:rsidP="0005287A">
      <w:pPr>
        <w:widowControl w:val="0"/>
        <w:tabs>
          <w:tab w:val="left" w:pos="3969"/>
        </w:tabs>
        <w:ind w:right="21"/>
        <w:jc w:val="both"/>
        <w:rPr>
          <w:sz w:val="22"/>
          <w:szCs w:val="22"/>
        </w:rPr>
      </w:pPr>
      <w:r w:rsidRPr="00077774">
        <w:rPr>
          <w:sz w:val="22"/>
          <w:szCs w:val="22"/>
        </w:rPr>
        <w:t>kontaktní osoba ve věcech smluvních:</w:t>
      </w:r>
    </w:p>
    <w:p w14:paraId="3370B008" w14:textId="77777777" w:rsidR="00313BE6" w:rsidRPr="00077774" w:rsidRDefault="00313BE6" w:rsidP="0005287A">
      <w:pPr>
        <w:widowControl w:val="0"/>
        <w:tabs>
          <w:tab w:val="left" w:pos="3969"/>
        </w:tabs>
        <w:ind w:right="21"/>
        <w:jc w:val="both"/>
        <w:rPr>
          <w:sz w:val="22"/>
          <w:szCs w:val="22"/>
        </w:rPr>
      </w:pPr>
      <w:r w:rsidRPr="00077774">
        <w:rPr>
          <w:sz w:val="22"/>
          <w:szCs w:val="22"/>
        </w:rPr>
        <w:tab/>
        <w:t>Tel.: …, e-mail: …</w:t>
      </w:r>
      <w:r w:rsidRPr="00077774">
        <w:rPr>
          <w:sz w:val="22"/>
          <w:szCs w:val="22"/>
        </w:rPr>
        <w:tab/>
      </w:r>
    </w:p>
    <w:p w14:paraId="75055AD7" w14:textId="77777777" w:rsidR="00313BE6" w:rsidRPr="00077774" w:rsidRDefault="00313BE6" w:rsidP="0005287A">
      <w:pPr>
        <w:widowControl w:val="0"/>
        <w:tabs>
          <w:tab w:val="left" w:pos="3969"/>
        </w:tabs>
        <w:ind w:right="21"/>
        <w:jc w:val="both"/>
        <w:rPr>
          <w:sz w:val="22"/>
          <w:szCs w:val="22"/>
        </w:rPr>
      </w:pPr>
      <w:r w:rsidRPr="00077774">
        <w:rPr>
          <w:sz w:val="22"/>
          <w:szCs w:val="22"/>
        </w:rPr>
        <w:t>kontaktní osoby ve věcech technických:</w:t>
      </w:r>
    </w:p>
    <w:p w14:paraId="7F4CDC0B" w14:textId="77777777" w:rsidR="00313BE6" w:rsidRPr="00077774" w:rsidRDefault="00313BE6" w:rsidP="0005287A">
      <w:pPr>
        <w:widowControl w:val="0"/>
        <w:tabs>
          <w:tab w:val="left" w:pos="3969"/>
        </w:tabs>
        <w:ind w:right="21"/>
        <w:jc w:val="both"/>
        <w:rPr>
          <w:sz w:val="22"/>
          <w:szCs w:val="22"/>
        </w:rPr>
      </w:pPr>
      <w:r w:rsidRPr="00077774">
        <w:rPr>
          <w:sz w:val="22"/>
          <w:szCs w:val="22"/>
        </w:rPr>
        <w:tab/>
        <w:t>Tel.: …, e-mail: …</w:t>
      </w:r>
      <w:r w:rsidRPr="00077774">
        <w:rPr>
          <w:sz w:val="22"/>
          <w:szCs w:val="22"/>
        </w:rPr>
        <w:tab/>
      </w:r>
    </w:p>
    <w:p w14:paraId="278D4375" w14:textId="03EB9201" w:rsidR="0005287A" w:rsidRPr="00077774" w:rsidRDefault="0005287A" w:rsidP="0005287A">
      <w:pPr>
        <w:widowControl w:val="0"/>
        <w:tabs>
          <w:tab w:val="left" w:pos="3969"/>
        </w:tabs>
        <w:ind w:right="21"/>
        <w:jc w:val="both"/>
        <w:rPr>
          <w:sz w:val="22"/>
          <w:szCs w:val="22"/>
        </w:rPr>
      </w:pPr>
      <w:r w:rsidRPr="00077774">
        <w:rPr>
          <w:sz w:val="22"/>
          <w:szCs w:val="22"/>
        </w:rPr>
        <w:tab/>
      </w:r>
    </w:p>
    <w:p w14:paraId="04BBDC97" w14:textId="43B47351" w:rsidR="00313BE6" w:rsidRPr="00077774" w:rsidRDefault="00313BE6" w:rsidP="00313BE6">
      <w:pPr>
        <w:widowControl w:val="0"/>
        <w:ind w:right="21"/>
        <w:jc w:val="both"/>
        <w:rPr>
          <w:sz w:val="22"/>
          <w:szCs w:val="22"/>
        </w:rPr>
      </w:pPr>
      <w:r w:rsidRPr="00077774">
        <w:rPr>
          <w:i/>
          <w:color w:val="00B0F0"/>
          <w:sz w:val="22"/>
          <w:szCs w:val="22"/>
        </w:rPr>
        <w:t xml:space="preserve">(POZ. Doplní </w:t>
      </w:r>
      <w:r w:rsidR="00031365">
        <w:rPr>
          <w:i/>
          <w:color w:val="00B0F0"/>
          <w:sz w:val="22"/>
          <w:szCs w:val="22"/>
        </w:rPr>
        <w:t>zhotovitel</w:t>
      </w:r>
      <w:r w:rsidRPr="00077774">
        <w:rPr>
          <w:i/>
          <w:color w:val="00B0F0"/>
          <w:sz w:val="22"/>
          <w:szCs w:val="22"/>
        </w:rPr>
        <w:t>. Poté poznámku vymažte)</w:t>
      </w:r>
    </w:p>
    <w:p w14:paraId="7E7D7D0D" w14:textId="6040F1A8" w:rsidR="0005287A" w:rsidRPr="00077774" w:rsidRDefault="0005287A" w:rsidP="00313BE6">
      <w:pPr>
        <w:widowControl w:val="0"/>
        <w:tabs>
          <w:tab w:val="left" w:pos="3969"/>
        </w:tabs>
        <w:ind w:right="21"/>
        <w:jc w:val="both"/>
        <w:rPr>
          <w:sz w:val="22"/>
          <w:szCs w:val="22"/>
        </w:rPr>
      </w:pPr>
      <w:r w:rsidRPr="00077774">
        <w:rPr>
          <w:sz w:val="22"/>
          <w:szCs w:val="22"/>
        </w:rPr>
        <w:tab/>
      </w:r>
      <w:r w:rsidRPr="00077774">
        <w:rPr>
          <w:sz w:val="22"/>
          <w:szCs w:val="22"/>
        </w:rPr>
        <w:tab/>
      </w:r>
    </w:p>
    <w:p w14:paraId="240ED16E" w14:textId="738B6ED7" w:rsidR="00032C70" w:rsidRPr="00077774" w:rsidRDefault="00032C70" w:rsidP="00032C70">
      <w:pPr>
        <w:widowControl w:val="0"/>
        <w:tabs>
          <w:tab w:val="left" w:pos="3969"/>
        </w:tabs>
        <w:ind w:right="21"/>
        <w:jc w:val="both"/>
        <w:rPr>
          <w:sz w:val="22"/>
          <w:szCs w:val="22"/>
        </w:rPr>
      </w:pPr>
      <w:r w:rsidRPr="00077774">
        <w:rPr>
          <w:sz w:val="22"/>
          <w:szCs w:val="22"/>
        </w:rPr>
        <w:tab/>
      </w:r>
    </w:p>
    <w:p w14:paraId="6785401A" w14:textId="77777777" w:rsidR="00032C70" w:rsidRPr="00077774" w:rsidRDefault="00032C70" w:rsidP="00032C70">
      <w:pPr>
        <w:widowControl w:val="0"/>
        <w:ind w:right="21"/>
        <w:jc w:val="both"/>
        <w:rPr>
          <w:sz w:val="22"/>
          <w:szCs w:val="22"/>
        </w:rPr>
      </w:pPr>
      <w:r w:rsidRPr="00077774">
        <w:rPr>
          <w:sz w:val="22"/>
          <w:szCs w:val="22"/>
        </w:rPr>
        <w:t xml:space="preserve">(dále jen </w:t>
      </w:r>
      <w:r w:rsidRPr="00077774">
        <w:rPr>
          <w:b/>
          <w:sz w:val="22"/>
          <w:szCs w:val="22"/>
        </w:rPr>
        <w:t>„zhotovitel“</w:t>
      </w:r>
      <w:r w:rsidRPr="00077774">
        <w:rPr>
          <w:sz w:val="22"/>
          <w:szCs w:val="22"/>
        </w:rPr>
        <w:t>)</w:t>
      </w:r>
    </w:p>
    <w:p w14:paraId="58FC3649" w14:textId="0349F02F" w:rsidR="00313BE6" w:rsidRDefault="00032C70" w:rsidP="00032C70">
      <w:pPr>
        <w:widowControl w:val="0"/>
        <w:ind w:right="21"/>
        <w:jc w:val="both"/>
        <w:rPr>
          <w:sz w:val="22"/>
          <w:szCs w:val="22"/>
        </w:rPr>
      </w:pPr>
      <w:r w:rsidRPr="00077774">
        <w:rPr>
          <w:sz w:val="22"/>
          <w:szCs w:val="22"/>
        </w:rPr>
        <w:t>na straně druhé</w:t>
      </w:r>
    </w:p>
    <w:p w14:paraId="468FF72B" w14:textId="77777777" w:rsidR="00077774" w:rsidRPr="00077774" w:rsidRDefault="00077774" w:rsidP="00032C70">
      <w:pPr>
        <w:widowControl w:val="0"/>
        <w:ind w:right="21"/>
        <w:jc w:val="both"/>
        <w:rPr>
          <w:sz w:val="22"/>
          <w:szCs w:val="22"/>
        </w:rPr>
      </w:pPr>
    </w:p>
    <w:p w14:paraId="7E88FD91" w14:textId="77777777" w:rsidR="00192A6D" w:rsidRPr="00077774" w:rsidRDefault="00192A6D" w:rsidP="00505C82">
      <w:pPr>
        <w:widowControl w:val="0"/>
        <w:tabs>
          <w:tab w:val="left" w:pos="9498"/>
        </w:tabs>
        <w:ind w:right="21"/>
        <w:jc w:val="both"/>
        <w:rPr>
          <w:sz w:val="22"/>
          <w:szCs w:val="22"/>
        </w:rPr>
      </w:pPr>
    </w:p>
    <w:p w14:paraId="5E962CA8" w14:textId="77777777" w:rsidR="00381EC2" w:rsidRPr="00077774" w:rsidRDefault="00381EC2" w:rsidP="00505C82">
      <w:pPr>
        <w:widowControl w:val="0"/>
        <w:tabs>
          <w:tab w:val="left" w:pos="9498"/>
        </w:tabs>
        <w:ind w:right="21"/>
        <w:jc w:val="both"/>
        <w:rPr>
          <w:sz w:val="22"/>
          <w:szCs w:val="22"/>
        </w:rPr>
      </w:pPr>
    </w:p>
    <w:p w14:paraId="71873B8E" w14:textId="798E3FB0" w:rsidR="00F0651B" w:rsidRPr="004E4635" w:rsidRDefault="00C640C9" w:rsidP="00F0651B">
      <w:pPr>
        <w:widowControl w:val="0"/>
        <w:tabs>
          <w:tab w:val="left" w:pos="9498"/>
        </w:tabs>
        <w:ind w:right="21"/>
        <w:jc w:val="both"/>
        <w:rPr>
          <w:sz w:val="22"/>
          <w:szCs w:val="22"/>
        </w:rPr>
      </w:pPr>
      <w:r w:rsidRPr="00077774">
        <w:rPr>
          <w:sz w:val="22"/>
          <w:szCs w:val="22"/>
        </w:rPr>
        <w:t>uzavřely dále uvedeného dne, měsíce a roku v souladu s § 2586 a násl. zákona č. 89/2012 Sb., občanský zákoník, v</w:t>
      </w:r>
      <w:r w:rsidR="00F356B9" w:rsidRPr="00077774">
        <w:rPr>
          <w:sz w:val="22"/>
          <w:szCs w:val="22"/>
        </w:rPr>
        <w:t> </w:t>
      </w:r>
      <w:r w:rsidRPr="00077774">
        <w:rPr>
          <w:sz w:val="22"/>
          <w:szCs w:val="22"/>
        </w:rPr>
        <w:t xml:space="preserve">platném znění, a za </w:t>
      </w:r>
      <w:r w:rsidR="00F81DA6" w:rsidRPr="00077774">
        <w:rPr>
          <w:sz w:val="22"/>
          <w:szCs w:val="22"/>
        </w:rPr>
        <w:t>podmínek dále uvedených tou</w:t>
      </w:r>
      <w:r w:rsidRPr="00077774">
        <w:rPr>
          <w:sz w:val="22"/>
          <w:szCs w:val="22"/>
        </w:rPr>
        <w:t xml:space="preserve">to </w:t>
      </w:r>
      <w:r w:rsidRPr="00077774">
        <w:rPr>
          <w:b/>
          <w:sz w:val="22"/>
          <w:szCs w:val="22"/>
        </w:rPr>
        <w:t>Smlouv</w:t>
      </w:r>
      <w:r w:rsidR="0098797A" w:rsidRPr="00077774">
        <w:rPr>
          <w:b/>
          <w:sz w:val="22"/>
          <w:szCs w:val="22"/>
        </w:rPr>
        <w:t>o</w:t>
      </w:r>
      <w:r w:rsidRPr="00077774">
        <w:rPr>
          <w:b/>
          <w:sz w:val="22"/>
          <w:szCs w:val="22"/>
        </w:rPr>
        <w:t>u o dílo.</w:t>
      </w:r>
      <w:r w:rsidR="00F0651B">
        <w:rPr>
          <w:b/>
          <w:sz w:val="22"/>
          <w:szCs w:val="22"/>
        </w:rPr>
        <w:t xml:space="preserve"> </w:t>
      </w:r>
      <w:r w:rsidR="00F0651B" w:rsidRPr="004E4635">
        <w:rPr>
          <w:sz w:val="22"/>
          <w:szCs w:val="22"/>
        </w:rPr>
        <w:t xml:space="preserve">Tato smlouva byla uzavřena v rámci výběrového řízení vedeného u Dopravního podniku Ostrava a.s. pod číslem </w:t>
      </w:r>
      <w:r w:rsidR="00D66606">
        <w:rPr>
          <w:color w:val="000000"/>
          <w:sz w:val="22"/>
          <w:szCs w:val="22"/>
        </w:rPr>
        <w:t>NR-85</w:t>
      </w:r>
      <w:r w:rsidR="00F0651B">
        <w:rPr>
          <w:color w:val="000000"/>
          <w:sz w:val="22"/>
          <w:szCs w:val="22"/>
        </w:rPr>
        <w:t>-22-PŘ-Ku.</w:t>
      </w:r>
    </w:p>
    <w:p w14:paraId="05E0D75B" w14:textId="192153D6" w:rsidR="00F356B9" w:rsidRPr="00077774" w:rsidRDefault="00F356B9" w:rsidP="00505C82">
      <w:pPr>
        <w:widowControl w:val="0"/>
        <w:tabs>
          <w:tab w:val="left" w:pos="9498"/>
        </w:tabs>
        <w:ind w:right="21"/>
        <w:jc w:val="both"/>
        <w:rPr>
          <w:b/>
          <w:sz w:val="22"/>
          <w:szCs w:val="22"/>
        </w:rPr>
      </w:pPr>
    </w:p>
    <w:p w14:paraId="4FA44D1F" w14:textId="77777777" w:rsidR="00F81DA6" w:rsidRPr="00077774" w:rsidRDefault="00F81DA6" w:rsidP="00505C82">
      <w:pPr>
        <w:widowControl w:val="0"/>
        <w:tabs>
          <w:tab w:val="left" w:pos="9498"/>
        </w:tabs>
        <w:ind w:right="21"/>
        <w:jc w:val="both"/>
        <w:rPr>
          <w:b/>
          <w:sz w:val="22"/>
          <w:szCs w:val="22"/>
        </w:rPr>
      </w:pPr>
    </w:p>
    <w:p w14:paraId="2415FD89" w14:textId="77777777" w:rsidR="009349B7" w:rsidRPr="00077774" w:rsidRDefault="009349B7" w:rsidP="00936ED9">
      <w:pPr>
        <w:pStyle w:val="Odstavecseseznamem"/>
        <w:numPr>
          <w:ilvl w:val="0"/>
          <w:numId w:val="6"/>
        </w:numPr>
        <w:ind w:left="426" w:hanging="426"/>
        <w:jc w:val="center"/>
        <w:rPr>
          <w:b/>
          <w:sz w:val="22"/>
          <w:szCs w:val="22"/>
        </w:rPr>
      </w:pPr>
      <w:r w:rsidRPr="00077774">
        <w:rPr>
          <w:b/>
          <w:sz w:val="22"/>
          <w:szCs w:val="22"/>
        </w:rPr>
        <w:t>Předmět smlouvy</w:t>
      </w:r>
    </w:p>
    <w:p w14:paraId="7EEA3C3F" w14:textId="2105E6D8" w:rsidR="00282C25" w:rsidRPr="00077774" w:rsidRDefault="00282C25" w:rsidP="00A75763">
      <w:pPr>
        <w:pStyle w:val="Odstavecseseznamem"/>
        <w:numPr>
          <w:ilvl w:val="0"/>
          <w:numId w:val="2"/>
        </w:numPr>
        <w:spacing w:before="75"/>
        <w:ind w:left="426"/>
        <w:jc w:val="both"/>
        <w:rPr>
          <w:sz w:val="22"/>
          <w:szCs w:val="22"/>
        </w:rPr>
      </w:pPr>
      <w:r w:rsidRPr="00077774">
        <w:rPr>
          <w:sz w:val="22"/>
          <w:szCs w:val="22"/>
        </w:rPr>
        <w:t xml:space="preserve">Předmětem této smlouvy o dílo (dále jen smlouva) je zpracování </w:t>
      </w:r>
      <w:r w:rsidR="00F345B0" w:rsidRPr="00077774">
        <w:rPr>
          <w:sz w:val="22"/>
          <w:szCs w:val="22"/>
        </w:rPr>
        <w:t>studie</w:t>
      </w:r>
      <w:r w:rsidRPr="00077774">
        <w:rPr>
          <w:sz w:val="22"/>
          <w:szCs w:val="22"/>
        </w:rPr>
        <w:t xml:space="preserve"> </w:t>
      </w:r>
      <w:r w:rsidRPr="00077774">
        <w:rPr>
          <w:b/>
          <w:sz w:val="22"/>
          <w:szCs w:val="22"/>
        </w:rPr>
        <w:t>„</w:t>
      </w:r>
      <w:r w:rsidR="00A75763" w:rsidRPr="00077774">
        <w:rPr>
          <w:b/>
          <w:sz w:val="22"/>
          <w:szCs w:val="22"/>
        </w:rPr>
        <w:t xml:space="preserve">Posouzení návratnosti investice na výstavbu </w:t>
      </w:r>
      <w:proofErr w:type="spellStart"/>
      <w:r w:rsidR="00A75763" w:rsidRPr="00077774">
        <w:rPr>
          <w:b/>
          <w:sz w:val="22"/>
          <w:szCs w:val="22"/>
        </w:rPr>
        <w:t>fotovoltaické</w:t>
      </w:r>
      <w:proofErr w:type="spellEnd"/>
      <w:r w:rsidR="00A75763" w:rsidRPr="00077774">
        <w:rPr>
          <w:b/>
          <w:sz w:val="22"/>
          <w:szCs w:val="22"/>
        </w:rPr>
        <w:t xml:space="preserve"> elektrárny (FVE) v areálech Dopravního podniku Ostrava</w:t>
      </w:r>
      <w:r w:rsidRPr="00077774">
        <w:rPr>
          <w:b/>
          <w:sz w:val="22"/>
          <w:szCs w:val="22"/>
        </w:rPr>
        <w:t>“</w:t>
      </w:r>
      <w:r w:rsidRPr="00077774">
        <w:rPr>
          <w:sz w:val="22"/>
          <w:szCs w:val="22"/>
        </w:rPr>
        <w:t xml:space="preserve"> (dále jen </w:t>
      </w:r>
      <w:r w:rsidR="00F345B0" w:rsidRPr="00077774">
        <w:rPr>
          <w:sz w:val="22"/>
          <w:szCs w:val="22"/>
        </w:rPr>
        <w:t>studie</w:t>
      </w:r>
      <w:r w:rsidRPr="00077774">
        <w:rPr>
          <w:sz w:val="22"/>
          <w:szCs w:val="22"/>
        </w:rPr>
        <w:t>)</w:t>
      </w:r>
      <w:r w:rsidR="00AB59F8" w:rsidRPr="00077774">
        <w:rPr>
          <w:sz w:val="22"/>
          <w:szCs w:val="22"/>
        </w:rPr>
        <w:t xml:space="preserve">, jejíž obsah je specifikován </w:t>
      </w:r>
      <w:r w:rsidRPr="00077774">
        <w:rPr>
          <w:sz w:val="22"/>
          <w:szCs w:val="22"/>
        </w:rPr>
        <w:t>v příloze č. 1 této smlouvy</w:t>
      </w:r>
      <w:r w:rsidR="00EE2EBB" w:rsidRPr="00077774">
        <w:rPr>
          <w:sz w:val="22"/>
          <w:szCs w:val="22"/>
        </w:rPr>
        <w:t>.</w:t>
      </w:r>
    </w:p>
    <w:p w14:paraId="46915A57" w14:textId="19FA3604" w:rsidR="00D4149C" w:rsidRPr="00077774" w:rsidRDefault="00F345B0" w:rsidP="00E76FA7">
      <w:pPr>
        <w:pStyle w:val="Odstavecseseznamem"/>
        <w:numPr>
          <w:ilvl w:val="0"/>
          <w:numId w:val="2"/>
        </w:numPr>
        <w:spacing w:before="80"/>
        <w:ind w:left="435" w:hanging="426"/>
        <w:jc w:val="both"/>
        <w:rPr>
          <w:sz w:val="22"/>
          <w:szCs w:val="22"/>
        </w:rPr>
      </w:pPr>
      <w:r w:rsidRPr="00077774">
        <w:rPr>
          <w:sz w:val="22"/>
          <w:szCs w:val="22"/>
        </w:rPr>
        <w:t>Studie</w:t>
      </w:r>
      <w:r w:rsidR="00D4149C" w:rsidRPr="00077774">
        <w:rPr>
          <w:sz w:val="22"/>
          <w:szCs w:val="22"/>
        </w:rPr>
        <w:t xml:space="preserve"> bude vypracována v českém jazyce, a to vždy: </w:t>
      </w:r>
    </w:p>
    <w:p w14:paraId="14BBA003" w14:textId="131D6F27" w:rsidR="00846EB6" w:rsidRPr="00077774" w:rsidRDefault="00FE0CE8" w:rsidP="00936ED9">
      <w:pPr>
        <w:pStyle w:val="Odstavecseseznamem"/>
        <w:numPr>
          <w:ilvl w:val="0"/>
          <w:numId w:val="7"/>
        </w:numPr>
        <w:spacing w:before="80"/>
        <w:ind w:left="1276" w:hanging="283"/>
        <w:jc w:val="both"/>
        <w:rPr>
          <w:sz w:val="22"/>
          <w:szCs w:val="22"/>
        </w:rPr>
      </w:pPr>
      <w:r>
        <w:rPr>
          <w:sz w:val="22"/>
          <w:szCs w:val="22"/>
        </w:rPr>
        <w:t>3</w:t>
      </w:r>
      <w:r w:rsidR="00AB59F8" w:rsidRPr="00077774">
        <w:rPr>
          <w:sz w:val="22"/>
          <w:szCs w:val="22"/>
        </w:rPr>
        <w:t xml:space="preserve"> </w:t>
      </w:r>
      <w:r w:rsidR="00F345B0" w:rsidRPr="00077774">
        <w:rPr>
          <w:sz w:val="22"/>
          <w:szCs w:val="22"/>
        </w:rPr>
        <w:t>x v tištěné podobě</w:t>
      </w:r>
      <w:r w:rsidR="00D4149C" w:rsidRPr="00077774">
        <w:rPr>
          <w:sz w:val="22"/>
          <w:szCs w:val="22"/>
        </w:rPr>
        <w:t>.</w:t>
      </w:r>
    </w:p>
    <w:p w14:paraId="42B061C5" w14:textId="05CD66A7" w:rsidR="00846EB6" w:rsidRPr="00077774" w:rsidRDefault="00D4149C" w:rsidP="00936ED9">
      <w:pPr>
        <w:pStyle w:val="Odstavecseseznamem"/>
        <w:numPr>
          <w:ilvl w:val="0"/>
          <w:numId w:val="7"/>
        </w:numPr>
        <w:spacing w:before="80"/>
        <w:ind w:left="1276" w:hanging="283"/>
        <w:jc w:val="both"/>
        <w:rPr>
          <w:sz w:val="22"/>
          <w:szCs w:val="22"/>
        </w:rPr>
      </w:pPr>
      <w:r w:rsidRPr="00077774">
        <w:rPr>
          <w:sz w:val="22"/>
          <w:szCs w:val="22"/>
        </w:rPr>
        <w:t xml:space="preserve">1 x </w:t>
      </w:r>
      <w:r w:rsidR="006F7C8B" w:rsidRPr="00077774">
        <w:rPr>
          <w:sz w:val="22"/>
          <w:szCs w:val="22"/>
        </w:rPr>
        <w:t xml:space="preserve">v elektronické verzi </w:t>
      </w:r>
      <w:r w:rsidRPr="00077774">
        <w:rPr>
          <w:sz w:val="22"/>
          <w:szCs w:val="22"/>
        </w:rPr>
        <w:t xml:space="preserve">na el. </w:t>
      </w:r>
      <w:proofErr w:type="gramStart"/>
      <w:r w:rsidRPr="00077774">
        <w:rPr>
          <w:sz w:val="22"/>
          <w:szCs w:val="22"/>
        </w:rPr>
        <w:t>nosiči</w:t>
      </w:r>
      <w:proofErr w:type="gramEnd"/>
      <w:r w:rsidRPr="00077774">
        <w:rPr>
          <w:sz w:val="22"/>
          <w:szCs w:val="22"/>
        </w:rPr>
        <w:t xml:space="preserve">, textová část ve formátu </w:t>
      </w:r>
      <w:r w:rsidR="00490ED0">
        <w:rPr>
          <w:sz w:val="22"/>
          <w:szCs w:val="22"/>
        </w:rPr>
        <w:t>.</w:t>
      </w:r>
      <w:proofErr w:type="spellStart"/>
      <w:r w:rsidR="00490ED0">
        <w:rPr>
          <w:sz w:val="22"/>
          <w:szCs w:val="22"/>
        </w:rPr>
        <w:t>docx</w:t>
      </w:r>
      <w:proofErr w:type="spellEnd"/>
      <w:r w:rsidRPr="00077774">
        <w:rPr>
          <w:sz w:val="22"/>
          <w:szCs w:val="22"/>
        </w:rPr>
        <w:t>, ta</w:t>
      </w:r>
      <w:r w:rsidR="00F345B0" w:rsidRPr="00077774">
        <w:rPr>
          <w:sz w:val="22"/>
          <w:szCs w:val="22"/>
        </w:rPr>
        <w:t xml:space="preserve">bulková část ve formátu </w:t>
      </w:r>
      <w:r w:rsidR="00490ED0">
        <w:rPr>
          <w:sz w:val="22"/>
          <w:szCs w:val="22"/>
        </w:rPr>
        <w:t>.</w:t>
      </w:r>
      <w:proofErr w:type="spellStart"/>
      <w:r w:rsidR="00490ED0">
        <w:rPr>
          <w:sz w:val="22"/>
          <w:szCs w:val="22"/>
        </w:rPr>
        <w:t>xlsx</w:t>
      </w:r>
      <w:proofErr w:type="spellEnd"/>
      <w:r w:rsidR="00490ED0">
        <w:rPr>
          <w:sz w:val="22"/>
          <w:szCs w:val="22"/>
        </w:rPr>
        <w:t xml:space="preserve"> (editovatelné)</w:t>
      </w:r>
      <w:r w:rsidRPr="00077774">
        <w:rPr>
          <w:sz w:val="22"/>
          <w:szCs w:val="22"/>
        </w:rPr>
        <w:t xml:space="preserve">. </w:t>
      </w:r>
    </w:p>
    <w:p w14:paraId="7B11707A" w14:textId="4E72FAEC" w:rsidR="002076C7" w:rsidRPr="00077774" w:rsidRDefault="00D4149C" w:rsidP="00936ED9">
      <w:pPr>
        <w:pStyle w:val="Odstavecseseznamem"/>
        <w:numPr>
          <w:ilvl w:val="0"/>
          <w:numId w:val="7"/>
        </w:numPr>
        <w:spacing w:before="80"/>
        <w:ind w:left="1276" w:hanging="283"/>
        <w:jc w:val="both"/>
        <w:rPr>
          <w:sz w:val="22"/>
          <w:szCs w:val="22"/>
        </w:rPr>
      </w:pPr>
      <w:r w:rsidRPr="00077774">
        <w:rPr>
          <w:sz w:val="22"/>
          <w:szCs w:val="22"/>
        </w:rPr>
        <w:t xml:space="preserve">1 x na el. </w:t>
      </w:r>
      <w:proofErr w:type="gramStart"/>
      <w:r w:rsidRPr="00077774">
        <w:rPr>
          <w:sz w:val="22"/>
          <w:szCs w:val="22"/>
        </w:rPr>
        <w:t>nosiči</w:t>
      </w:r>
      <w:proofErr w:type="gramEnd"/>
      <w:r w:rsidRPr="00077774">
        <w:rPr>
          <w:sz w:val="22"/>
          <w:szCs w:val="22"/>
        </w:rPr>
        <w:t xml:space="preserve"> </w:t>
      </w:r>
      <w:r w:rsidR="00F345B0" w:rsidRPr="00077774">
        <w:rPr>
          <w:sz w:val="22"/>
          <w:szCs w:val="22"/>
        </w:rPr>
        <w:t>–</w:t>
      </w:r>
      <w:r w:rsidRPr="00077774">
        <w:rPr>
          <w:sz w:val="22"/>
          <w:szCs w:val="22"/>
        </w:rPr>
        <w:t xml:space="preserve">textová </w:t>
      </w:r>
      <w:r w:rsidR="00AB59F8" w:rsidRPr="00077774">
        <w:rPr>
          <w:sz w:val="22"/>
          <w:szCs w:val="22"/>
        </w:rPr>
        <w:t>a</w:t>
      </w:r>
      <w:r w:rsidRPr="00077774">
        <w:rPr>
          <w:sz w:val="22"/>
          <w:szCs w:val="22"/>
        </w:rPr>
        <w:t xml:space="preserve"> tabulková část ve formátu PDF.</w:t>
      </w:r>
    </w:p>
    <w:p w14:paraId="29842F31" w14:textId="77777777" w:rsidR="00EC27DE" w:rsidRPr="00077774" w:rsidRDefault="00CB670F" w:rsidP="00EC27DE">
      <w:pPr>
        <w:pStyle w:val="Odstavecseseznamem"/>
        <w:numPr>
          <w:ilvl w:val="0"/>
          <w:numId w:val="2"/>
        </w:numPr>
        <w:spacing w:before="80"/>
        <w:ind w:left="435" w:hanging="426"/>
        <w:jc w:val="both"/>
        <w:rPr>
          <w:sz w:val="22"/>
          <w:szCs w:val="22"/>
        </w:rPr>
      </w:pPr>
      <w:r w:rsidRPr="00077774">
        <w:rPr>
          <w:sz w:val="22"/>
          <w:szCs w:val="22"/>
        </w:rPr>
        <w:t>Zhotovitel svolá</w:t>
      </w:r>
      <w:r w:rsidR="006F7C8B" w:rsidRPr="00077774">
        <w:rPr>
          <w:sz w:val="22"/>
          <w:szCs w:val="22"/>
        </w:rPr>
        <w:t xml:space="preserve"> v průběhu zpracovávání </w:t>
      </w:r>
      <w:r w:rsidR="00F345B0" w:rsidRPr="00077774">
        <w:rPr>
          <w:sz w:val="22"/>
          <w:szCs w:val="22"/>
        </w:rPr>
        <w:t>studie</w:t>
      </w:r>
      <w:r w:rsidR="006F7C8B" w:rsidRPr="00077774">
        <w:rPr>
          <w:sz w:val="22"/>
          <w:szCs w:val="22"/>
        </w:rPr>
        <w:t xml:space="preserve"> </w:t>
      </w:r>
      <w:r w:rsidRPr="00077774">
        <w:rPr>
          <w:sz w:val="22"/>
          <w:szCs w:val="22"/>
        </w:rPr>
        <w:t>minimálně co 14 dní výrobní výbory</w:t>
      </w:r>
      <w:r w:rsidR="00F345B0" w:rsidRPr="00077774">
        <w:rPr>
          <w:sz w:val="22"/>
          <w:szCs w:val="22"/>
        </w:rPr>
        <w:t xml:space="preserve"> prostřednictvím online nástrojů</w:t>
      </w:r>
      <w:r w:rsidRPr="00077774">
        <w:rPr>
          <w:sz w:val="22"/>
          <w:szCs w:val="22"/>
        </w:rPr>
        <w:t xml:space="preserve">. </w:t>
      </w:r>
      <w:r w:rsidR="00EC27DE" w:rsidRPr="00077774">
        <w:rPr>
          <w:sz w:val="22"/>
          <w:szCs w:val="22"/>
        </w:rPr>
        <w:t xml:space="preserve">Z </w:t>
      </w:r>
      <w:r w:rsidRPr="00077774">
        <w:rPr>
          <w:sz w:val="22"/>
          <w:szCs w:val="22"/>
        </w:rPr>
        <w:t>výrobních výborů pořídí vždy</w:t>
      </w:r>
      <w:r w:rsidR="00EC27DE" w:rsidRPr="00077774">
        <w:rPr>
          <w:sz w:val="22"/>
          <w:szCs w:val="22"/>
        </w:rPr>
        <w:t xml:space="preserve"> zhotovitel</w:t>
      </w:r>
      <w:r w:rsidRPr="00077774">
        <w:rPr>
          <w:sz w:val="22"/>
          <w:szCs w:val="22"/>
        </w:rPr>
        <w:t xml:space="preserve"> písemný zápis</w:t>
      </w:r>
      <w:r w:rsidR="00EC27DE" w:rsidRPr="00077774">
        <w:rPr>
          <w:sz w:val="22"/>
          <w:szCs w:val="22"/>
        </w:rPr>
        <w:t xml:space="preserve"> včetně prezenční listiny</w:t>
      </w:r>
      <w:r w:rsidR="006F7C8B" w:rsidRPr="00077774">
        <w:rPr>
          <w:sz w:val="22"/>
          <w:szCs w:val="22"/>
        </w:rPr>
        <w:t>.</w:t>
      </w:r>
      <w:r w:rsidR="00EC27DE" w:rsidRPr="00077774">
        <w:rPr>
          <w:sz w:val="22"/>
          <w:szCs w:val="22"/>
        </w:rPr>
        <w:t xml:space="preserve"> Závěrečné setkání, prezentace a předání díla proběhne fyzicky v prostorách objednatele.</w:t>
      </w:r>
    </w:p>
    <w:p w14:paraId="584A6318" w14:textId="166DC254" w:rsidR="00EC27DE" w:rsidRPr="00077774" w:rsidRDefault="00EC27DE" w:rsidP="00F81DA6">
      <w:pPr>
        <w:pStyle w:val="Odstavecseseznamem"/>
        <w:numPr>
          <w:ilvl w:val="0"/>
          <w:numId w:val="2"/>
        </w:numPr>
        <w:spacing w:before="80" w:after="240"/>
        <w:ind w:left="435" w:hanging="426"/>
        <w:jc w:val="both"/>
        <w:rPr>
          <w:sz w:val="22"/>
          <w:szCs w:val="22"/>
        </w:rPr>
      </w:pPr>
      <w:r w:rsidRPr="00077774">
        <w:rPr>
          <w:sz w:val="22"/>
          <w:szCs w:val="22"/>
        </w:rPr>
        <w:t>Cílem studie je poskytnout vedení Dopravnímu podniku Ostrava a.s. podklad pro rozhodnutí</w:t>
      </w:r>
      <w:r w:rsidR="0099413A" w:rsidRPr="00077774">
        <w:rPr>
          <w:sz w:val="22"/>
          <w:szCs w:val="22"/>
        </w:rPr>
        <w:t>,</w:t>
      </w:r>
      <w:r w:rsidR="007F1765">
        <w:rPr>
          <w:sz w:val="22"/>
          <w:szCs w:val="22"/>
        </w:rPr>
        <w:t xml:space="preserve"> v jaké konfiguraci,</w:t>
      </w:r>
      <w:r w:rsidR="00A75763" w:rsidRPr="00077774">
        <w:rPr>
          <w:sz w:val="22"/>
          <w:szCs w:val="22"/>
        </w:rPr>
        <w:t xml:space="preserve"> v</w:t>
      </w:r>
      <w:r w:rsidRPr="00077774">
        <w:rPr>
          <w:sz w:val="22"/>
          <w:szCs w:val="22"/>
        </w:rPr>
        <w:t xml:space="preserve"> jakých</w:t>
      </w:r>
      <w:r w:rsidR="00A75763" w:rsidRPr="00077774">
        <w:rPr>
          <w:sz w:val="22"/>
          <w:szCs w:val="22"/>
        </w:rPr>
        <w:t xml:space="preserve"> areálech </w:t>
      </w:r>
      <w:r w:rsidR="007F1765">
        <w:rPr>
          <w:sz w:val="22"/>
          <w:szCs w:val="22"/>
        </w:rPr>
        <w:t xml:space="preserve">a v jakém rozsahu </w:t>
      </w:r>
      <w:r w:rsidR="00A75763" w:rsidRPr="00077774">
        <w:rPr>
          <w:sz w:val="22"/>
          <w:szCs w:val="22"/>
        </w:rPr>
        <w:t>zahájit instalaci FVE.</w:t>
      </w:r>
    </w:p>
    <w:p w14:paraId="67DDB890" w14:textId="40567F7F" w:rsidR="00F81DA6" w:rsidRPr="00077774" w:rsidRDefault="00F81DA6" w:rsidP="00936ED9">
      <w:pPr>
        <w:pStyle w:val="Odstavecseseznamem"/>
        <w:keepNext/>
        <w:keepLines/>
        <w:numPr>
          <w:ilvl w:val="0"/>
          <w:numId w:val="6"/>
        </w:numPr>
        <w:spacing w:after="240"/>
        <w:ind w:left="426" w:hanging="426"/>
        <w:jc w:val="center"/>
        <w:rPr>
          <w:b/>
          <w:sz w:val="22"/>
          <w:szCs w:val="22"/>
        </w:rPr>
      </w:pPr>
      <w:r w:rsidRPr="00077774">
        <w:rPr>
          <w:b/>
          <w:sz w:val="22"/>
          <w:szCs w:val="22"/>
        </w:rPr>
        <w:t>Místo plnění</w:t>
      </w:r>
    </w:p>
    <w:p w14:paraId="6CFBD447" w14:textId="77777777" w:rsidR="00F81DA6" w:rsidRPr="00077774" w:rsidRDefault="00F81DA6" w:rsidP="00936ED9">
      <w:pPr>
        <w:pStyle w:val="Odstavecseseznamem"/>
        <w:numPr>
          <w:ilvl w:val="0"/>
          <w:numId w:val="15"/>
        </w:numPr>
        <w:spacing w:before="80"/>
        <w:jc w:val="both"/>
        <w:rPr>
          <w:sz w:val="22"/>
          <w:szCs w:val="22"/>
        </w:rPr>
      </w:pPr>
      <w:r w:rsidRPr="00077774">
        <w:rPr>
          <w:sz w:val="22"/>
          <w:szCs w:val="22"/>
        </w:rPr>
        <w:t xml:space="preserve">Areál autobusy Hranečník </w:t>
      </w:r>
    </w:p>
    <w:p w14:paraId="1DF3B67D" w14:textId="778A820B" w:rsidR="00F81DA6" w:rsidRPr="00077774" w:rsidRDefault="00F81DA6" w:rsidP="00F81DA6">
      <w:pPr>
        <w:pStyle w:val="Odstavecseseznamem"/>
        <w:spacing w:before="80"/>
        <w:ind w:left="1155"/>
        <w:jc w:val="both"/>
        <w:rPr>
          <w:sz w:val="22"/>
          <w:szCs w:val="22"/>
        </w:rPr>
      </w:pPr>
      <w:r w:rsidRPr="00077774">
        <w:rPr>
          <w:sz w:val="22"/>
          <w:szCs w:val="22"/>
        </w:rPr>
        <w:t>adresa: ul. Počáteční 1962/36, 710 00 Ostrava – Slezská Ostrava</w:t>
      </w:r>
    </w:p>
    <w:p w14:paraId="26E251B2" w14:textId="77777777" w:rsidR="00F81DA6" w:rsidRPr="00077774" w:rsidRDefault="00F81DA6" w:rsidP="00936ED9">
      <w:pPr>
        <w:pStyle w:val="Odstavecseseznamem"/>
        <w:numPr>
          <w:ilvl w:val="0"/>
          <w:numId w:val="15"/>
        </w:numPr>
        <w:spacing w:before="80"/>
        <w:jc w:val="both"/>
        <w:rPr>
          <w:sz w:val="22"/>
          <w:szCs w:val="22"/>
        </w:rPr>
      </w:pPr>
      <w:r w:rsidRPr="00077774">
        <w:rPr>
          <w:sz w:val="22"/>
          <w:szCs w:val="22"/>
        </w:rPr>
        <w:t xml:space="preserve">Areál tramvaje Moravská Ostrava </w:t>
      </w:r>
    </w:p>
    <w:p w14:paraId="5FDC1031" w14:textId="2AA4148C" w:rsidR="00F81DA6" w:rsidRPr="00077774" w:rsidRDefault="00F81DA6" w:rsidP="00F81DA6">
      <w:pPr>
        <w:pStyle w:val="Odstavecseseznamem"/>
        <w:spacing w:before="80"/>
        <w:ind w:left="1155"/>
        <w:jc w:val="both"/>
        <w:rPr>
          <w:sz w:val="22"/>
          <w:szCs w:val="22"/>
        </w:rPr>
      </w:pPr>
      <w:r w:rsidRPr="00077774">
        <w:rPr>
          <w:sz w:val="22"/>
          <w:szCs w:val="22"/>
        </w:rPr>
        <w:t>adresa: ul. Plynární  3345/20, 702 00 Ostrava – Moravská Ostrava</w:t>
      </w:r>
    </w:p>
    <w:p w14:paraId="18661F77" w14:textId="77777777" w:rsidR="00F81DA6" w:rsidRPr="00077774" w:rsidRDefault="00F81DA6" w:rsidP="00936ED9">
      <w:pPr>
        <w:pStyle w:val="Odstavecseseznamem"/>
        <w:numPr>
          <w:ilvl w:val="0"/>
          <w:numId w:val="15"/>
        </w:numPr>
        <w:spacing w:before="80"/>
        <w:jc w:val="both"/>
        <w:rPr>
          <w:sz w:val="22"/>
          <w:szCs w:val="22"/>
        </w:rPr>
      </w:pPr>
      <w:r w:rsidRPr="00077774">
        <w:rPr>
          <w:sz w:val="22"/>
          <w:szCs w:val="22"/>
        </w:rPr>
        <w:t xml:space="preserve">Areál tramvaje Poruba </w:t>
      </w:r>
    </w:p>
    <w:p w14:paraId="2BF68B20" w14:textId="3A2A5A32" w:rsidR="00F81DA6" w:rsidRPr="00077774" w:rsidRDefault="00F81DA6" w:rsidP="00F81DA6">
      <w:pPr>
        <w:pStyle w:val="Odstavecseseznamem"/>
        <w:spacing w:before="80"/>
        <w:ind w:left="1155"/>
        <w:jc w:val="both"/>
        <w:rPr>
          <w:sz w:val="22"/>
          <w:szCs w:val="22"/>
        </w:rPr>
      </w:pPr>
      <w:r w:rsidRPr="00077774">
        <w:rPr>
          <w:sz w:val="22"/>
          <w:szCs w:val="22"/>
        </w:rPr>
        <w:t>adresa: ul. U vozovny 1115/3, 708 00 Ostrava – Poruba</w:t>
      </w:r>
    </w:p>
    <w:p w14:paraId="2C441481" w14:textId="77777777" w:rsidR="00F81DA6" w:rsidRPr="00077774" w:rsidRDefault="00F81DA6" w:rsidP="00936ED9">
      <w:pPr>
        <w:pStyle w:val="Odstavecseseznamem"/>
        <w:numPr>
          <w:ilvl w:val="0"/>
          <w:numId w:val="15"/>
        </w:numPr>
        <w:spacing w:before="80"/>
        <w:jc w:val="both"/>
        <w:rPr>
          <w:sz w:val="22"/>
          <w:szCs w:val="22"/>
        </w:rPr>
      </w:pPr>
      <w:r w:rsidRPr="00077774">
        <w:rPr>
          <w:sz w:val="22"/>
          <w:szCs w:val="22"/>
        </w:rPr>
        <w:t xml:space="preserve">Areál trolejbusy Ostrava </w:t>
      </w:r>
    </w:p>
    <w:p w14:paraId="2D73EE99" w14:textId="4FFF4FAC" w:rsidR="00F81DA6" w:rsidRPr="00077774" w:rsidRDefault="00F81DA6" w:rsidP="00F81DA6">
      <w:pPr>
        <w:pStyle w:val="Odstavecseseznamem"/>
        <w:spacing w:before="80"/>
        <w:ind w:left="1155"/>
        <w:jc w:val="both"/>
        <w:rPr>
          <w:sz w:val="22"/>
          <w:szCs w:val="22"/>
        </w:rPr>
      </w:pPr>
      <w:r w:rsidRPr="00077774">
        <w:rPr>
          <w:sz w:val="22"/>
          <w:szCs w:val="22"/>
        </w:rPr>
        <w:t>adresa: ul. Sokolská 3243/64, 702 00 Ostrava – Moravská Ostrava</w:t>
      </w:r>
    </w:p>
    <w:p w14:paraId="53952EBC" w14:textId="77777777" w:rsidR="00F81DA6" w:rsidRPr="00077774" w:rsidRDefault="00F81DA6" w:rsidP="00936ED9">
      <w:pPr>
        <w:pStyle w:val="Odstavecseseznamem"/>
        <w:numPr>
          <w:ilvl w:val="0"/>
          <w:numId w:val="15"/>
        </w:numPr>
        <w:spacing w:before="80"/>
        <w:jc w:val="both"/>
        <w:rPr>
          <w:sz w:val="22"/>
          <w:szCs w:val="22"/>
        </w:rPr>
      </w:pPr>
      <w:r w:rsidRPr="00077774">
        <w:rPr>
          <w:sz w:val="22"/>
          <w:szCs w:val="22"/>
        </w:rPr>
        <w:t xml:space="preserve">Areál dílny </w:t>
      </w:r>
      <w:proofErr w:type="spellStart"/>
      <w:r w:rsidRPr="00077774">
        <w:rPr>
          <w:sz w:val="22"/>
          <w:szCs w:val="22"/>
        </w:rPr>
        <w:t>Martinov</w:t>
      </w:r>
      <w:proofErr w:type="spellEnd"/>
      <w:r w:rsidRPr="00077774">
        <w:rPr>
          <w:sz w:val="22"/>
          <w:szCs w:val="22"/>
        </w:rPr>
        <w:t xml:space="preserve"> </w:t>
      </w:r>
    </w:p>
    <w:p w14:paraId="2605701A" w14:textId="4E525917" w:rsidR="00F81DA6" w:rsidRPr="00077774" w:rsidRDefault="00F81DA6" w:rsidP="00F81DA6">
      <w:pPr>
        <w:pStyle w:val="Odstavecseseznamem"/>
        <w:spacing w:before="80"/>
        <w:ind w:left="1155"/>
        <w:jc w:val="both"/>
        <w:rPr>
          <w:sz w:val="22"/>
          <w:szCs w:val="22"/>
        </w:rPr>
      </w:pPr>
      <w:r w:rsidRPr="00077774">
        <w:rPr>
          <w:sz w:val="22"/>
          <w:szCs w:val="22"/>
        </w:rPr>
        <w:t xml:space="preserve">adresa:  Martinovská 3293/40, 723 00 Ostrava – </w:t>
      </w:r>
      <w:proofErr w:type="spellStart"/>
      <w:r w:rsidRPr="00077774">
        <w:rPr>
          <w:sz w:val="22"/>
          <w:szCs w:val="22"/>
        </w:rPr>
        <w:t>Martinov</w:t>
      </w:r>
      <w:proofErr w:type="spellEnd"/>
    </w:p>
    <w:p w14:paraId="39AA66F8" w14:textId="6FC8B5F6" w:rsidR="00F81DA6" w:rsidRPr="00FE0CE8" w:rsidRDefault="00F81DA6" w:rsidP="00936ED9">
      <w:pPr>
        <w:pStyle w:val="Odstavecseseznamem"/>
        <w:numPr>
          <w:ilvl w:val="0"/>
          <w:numId w:val="15"/>
        </w:numPr>
        <w:spacing w:before="80"/>
        <w:jc w:val="both"/>
        <w:rPr>
          <w:color w:val="000000" w:themeColor="text1"/>
          <w:sz w:val="22"/>
          <w:szCs w:val="22"/>
        </w:rPr>
      </w:pPr>
      <w:r w:rsidRPr="00FE0CE8">
        <w:rPr>
          <w:color w:val="000000" w:themeColor="text1"/>
          <w:sz w:val="22"/>
          <w:szCs w:val="22"/>
        </w:rPr>
        <w:t xml:space="preserve">Budova ředitelství společnosti </w:t>
      </w:r>
    </w:p>
    <w:p w14:paraId="4EF02428" w14:textId="77777777" w:rsidR="00FE0CE8" w:rsidRPr="00FE0CE8" w:rsidRDefault="00F81DA6" w:rsidP="00F81DA6">
      <w:pPr>
        <w:pStyle w:val="Odstavecseseznamem"/>
        <w:spacing w:before="80"/>
        <w:ind w:left="1155"/>
        <w:jc w:val="both"/>
        <w:rPr>
          <w:color w:val="000000" w:themeColor="text1"/>
          <w:sz w:val="22"/>
          <w:szCs w:val="22"/>
        </w:rPr>
      </w:pPr>
      <w:r w:rsidRPr="00FE0CE8">
        <w:rPr>
          <w:color w:val="000000" w:themeColor="text1"/>
          <w:sz w:val="22"/>
          <w:szCs w:val="22"/>
        </w:rPr>
        <w:t>adresa: ul. Poděbradova 494/2, Moravská Ostrava, 702 00 Ostrava</w:t>
      </w:r>
    </w:p>
    <w:p w14:paraId="4A81ABE0" w14:textId="77777777" w:rsidR="00FE0CE8" w:rsidRPr="00FE0CE8" w:rsidRDefault="00FE0CE8" w:rsidP="00FE0CE8">
      <w:pPr>
        <w:pStyle w:val="Odstavecseseznamem"/>
        <w:numPr>
          <w:ilvl w:val="0"/>
          <w:numId w:val="15"/>
        </w:numPr>
        <w:spacing w:before="80"/>
        <w:jc w:val="both"/>
        <w:rPr>
          <w:sz w:val="22"/>
          <w:szCs w:val="22"/>
        </w:rPr>
      </w:pPr>
      <w:r w:rsidRPr="00FE0CE8">
        <w:rPr>
          <w:sz w:val="22"/>
          <w:szCs w:val="22"/>
        </w:rPr>
        <w:t xml:space="preserve">Areálu Vítkovická, </w:t>
      </w:r>
    </w:p>
    <w:p w14:paraId="5165F936" w14:textId="667B64EC" w:rsidR="00F81DA6" w:rsidRPr="00077774" w:rsidRDefault="00FE0CE8" w:rsidP="00FE0CE8">
      <w:pPr>
        <w:pStyle w:val="Odstavecseseznamem"/>
        <w:spacing w:before="80"/>
        <w:ind w:left="1155"/>
        <w:jc w:val="both"/>
        <w:rPr>
          <w:color w:val="FF0000"/>
          <w:sz w:val="22"/>
          <w:szCs w:val="22"/>
        </w:rPr>
      </w:pPr>
      <w:r w:rsidRPr="00FE0CE8">
        <w:rPr>
          <w:sz w:val="22"/>
          <w:szCs w:val="22"/>
        </w:rPr>
        <w:t xml:space="preserve">adresa: ul. </w:t>
      </w:r>
      <w:r w:rsidRPr="00FE0CE8">
        <w:rPr>
          <w:color w:val="000000" w:themeColor="text1"/>
          <w:sz w:val="22"/>
          <w:szCs w:val="22"/>
        </w:rPr>
        <w:t>Vítkovická 3133/5, 70200 Ostrava - Moravská Ostrava</w:t>
      </w:r>
    </w:p>
    <w:p w14:paraId="765B136F" w14:textId="620D7AFC" w:rsidR="007737CC" w:rsidRPr="00077774" w:rsidRDefault="007737CC">
      <w:pPr>
        <w:rPr>
          <w:b/>
          <w:sz w:val="22"/>
          <w:szCs w:val="22"/>
        </w:rPr>
      </w:pPr>
    </w:p>
    <w:p w14:paraId="753F8B76" w14:textId="7F4A48EC" w:rsidR="00F81DA6" w:rsidRPr="00077774" w:rsidRDefault="00F81DA6" w:rsidP="00936ED9">
      <w:pPr>
        <w:pStyle w:val="Odstavecseseznamem"/>
        <w:keepNext/>
        <w:keepLines/>
        <w:numPr>
          <w:ilvl w:val="0"/>
          <w:numId w:val="6"/>
        </w:numPr>
        <w:ind w:left="426" w:hanging="426"/>
        <w:jc w:val="center"/>
        <w:rPr>
          <w:b/>
          <w:sz w:val="22"/>
          <w:szCs w:val="22"/>
        </w:rPr>
      </w:pPr>
      <w:r w:rsidRPr="00077774">
        <w:rPr>
          <w:b/>
          <w:sz w:val="22"/>
          <w:szCs w:val="22"/>
        </w:rPr>
        <w:t>Cena díla</w:t>
      </w:r>
    </w:p>
    <w:p w14:paraId="00C749CA" w14:textId="05DB0795" w:rsidR="00AD14D6" w:rsidRPr="00077774" w:rsidRDefault="00AD14D6" w:rsidP="00936ED9">
      <w:pPr>
        <w:pStyle w:val="Nadpis7"/>
        <w:keepLines/>
        <w:numPr>
          <w:ilvl w:val="0"/>
          <w:numId w:val="3"/>
        </w:numPr>
        <w:tabs>
          <w:tab w:val="clear" w:pos="360"/>
        </w:tabs>
        <w:overflowPunct w:val="0"/>
        <w:autoSpaceDE w:val="0"/>
        <w:autoSpaceDN w:val="0"/>
        <w:adjustRightInd w:val="0"/>
        <w:spacing w:before="80"/>
        <w:ind w:left="425" w:hanging="425"/>
        <w:jc w:val="both"/>
        <w:rPr>
          <w:sz w:val="22"/>
          <w:szCs w:val="22"/>
        </w:rPr>
      </w:pPr>
      <w:r w:rsidRPr="00077774">
        <w:rPr>
          <w:sz w:val="22"/>
          <w:szCs w:val="22"/>
        </w:rPr>
        <w:t>Cena za zhotovení předmětu smlouvy byla smluvními stranami sjednána dohodou a činí:</w:t>
      </w:r>
    </w:p>
    <w:p w14:paraId="7898C93B" w14:textId="77777777" w:rsidR="0084275F" w:rsidRPr="00077774" w:rsidRDefault="0084275F" w:rsidP="00E038BB">
      <w:pPr>
        <w:pStyle w:val="Nadpis7"/>
        <w:keepLines/>
        <w:tabs>
          <w:tab w:val="num" w:pos="360"/>
          <w:tab w:val="left" w:pos="6663"/>
        </w:tabs>
        <w:overflowPunct w:val="0"/>
        <w:autoSpaceDE w:val="0"/>
        <w:autoSpaceDN w:val="0"/>
        <w:adjustRightInd w:val="0"/>
        <w:ind w:left="360" w:firstLine="69"/>
        <w:jc w:val="both"/>
        <w:rPr>
          <w:sz w:val="22"/>
          <w:szCs w:val="22"/>
        </w:rPr>
      </w:pPr>
    </w:p>
    <w:p w14:paraId="15DFCEEB" w14:textId="77777777" w:rsidR="00F81DA6" w:rsidRPr="00077774" w:rsidRDefault="00AD14D6" w:rsidP="00F81DA6">
      <w:pPr>
        <w:pStyle w:val="Nadpis7"/>
        <w:keepLines/>
        <w:tabs>
          <w:tab w:val="num" w:pos="360"/>
          <w:tab w:val="left" w:pos="6663"/>
        </w:tabs>
        <w:overflowPunct w:val="0"/>
        <w:autoSpaceDE w:val="0"/>
        <w:autoSpaceDN w:val="0"/>
        <w:adjustRightInd w:val="0"/>
        <w:ind w:left="357" w:firstLine="69"/>
        <w:jc w:val="both"/>
        <w:rPr>
          <w:b/>
          <w:sz w:val="22"/>
          <w:szCs w:val="22"/>
        </w:rPr>
      </w:pPr>
      <w:r w:rsidRPr="00077774">
        <w:rPr>
          <w:b/>
          <w:sz w:val="22"/>
          <w:szCs w:val="22"/>
        </w:rPr>
        <w:t xml:space="preserve">Cena celkem </w:t>
      </w:r>
      <w:r w:rsidR="0079409B" w:rsidRPr="00077774">
        <w:rPr>
          <w:b/>
          <w:sz w:val="22"/>
          <w:szCs w:val="22"/>
        </w:rPr>
        <w:t xml:space="preserve">za studii </w:t>
      </w:r>
      <w:r w:rsidRPr="00077774">
        <w:rPr>
          <w:b/>
          <w:sz w:val="22"/>
          <w:szCs w:val="22"/>
        </w:rPr>
        <w:t>(bez DPH)</w:t>
      </w:r>
      <w:r w:rsidR="00F81DA6" w:rsidRPr="00077774">
        <w:rPr>
          <w:b/>
          <w:sz w:val="22"/>
          <w:szCs w:val="22"/>
        </w:rPr>
        <w:t xml:space="preserve"> ……………………………...………………...…………………… Kč</w:t>
      </w:r>
    </w:p>
    <w:p w14:paraId="4590A3F2" w14:textId="7CB8BB32" w:rsidR="0079409B" w:rsidRPr="00077774" w:rsidRDefault="00F81DA6" w:rsidP="00F81DA6">
      <w:pPr>
        <w:pStyle w:val="Zkladntext"/>
        <w:ind w:left="709"/>
        <w:rPr>
          <w:i/>
          <w:color w:val="00B0F0"/>
          <w:sz w:val="22"/>
          <w:szCs w:val="22"/>
        </w:rPr>
      </w:pPr>
      <w:r w:rsidRPr="00077774">
        <w:rPr>
          <w:i/>
          <w:color w:val="00B0F0"/>
          <w:sz w:val="22"/>
          <w:szCs w:val="22"/>
        </w:rPr>
        <w:t xml:space="preserve">(POZN.: Doplní </w:t>
      </w:r>
      <w:r w:rsidR="00031365">
        <w:rPr>
          <w:i/>
          <w:color w:val="00B0F0"/>
          <w:sz w:val="22"/>
          <w:szCs w:val="22"/>
        </w:rPr>
        <w:t>zhotovitel</w:t>
      </w:r>
      <w:r w:rsidRPr="00077774">
        <w:rPr>
          <w:i/>
          <w:color w:val="00B0F0"/>
          <w:sz w:val="22"/>
          <w:szCs w:val="22"/>
        </w:rPr>
        <w:t>. Poté poznámku vymažte. Cena celkem za předmět plnění bude předmětem hodnocení.)</w:t>
      </w:r>
      <w:r w:rsidRPr="00077774">
        <w:rPr>
          <w:b/>
          <w:sz w:val="22"/>
          <w:szCs w:val="22"/>
        </w:rPr>
        <w:t xml:space="preserve"> </w:t>
      </w:r>
    </w:p>
    <w:p w14:paraId="5B2F6E94" w14:textId="7EC8ED5D" w:rsidR="003A142A" w:rsidRPr="00077774" w:rsidRDefault="00226001" w:rsidP="00936ED9">
      <w:pPr>
        <w:pStyle w:val="Nadpis7"/>
        <w:keepNext w:val="0"/>
        <w:numPr>
          <w:ilvl w:val="0"/>
          <w:numId w:val="3"/>
        </w:numPr>
        <w:tabs>
          <w:tab w:val="clear" w:pos="360"/>
        </w:tabs>
        <w:overflowPunct w:val="0"/>
        <w:autoSpaceDE w:val="0"/>
        <w:autoSpaceDN w:val="0"/>
        <w:adjustRightInd w:val="0"/>
        <w:spacing w:before="80"/>
        <w:ind w:left="425" w:hanging="425"/>
        <w:jc w:val="both"/>
        <w:rPr>
          <w:sz w:val="22"/>
          <w:szCs w:val="22"/>
        </w:rPr>
      </w:pPr>
      <w:r w:rsidRPr="00077774">
        <w:rPr>
          <w:sz w:val="22"/>
          <w:szCs w:val="22"/>
        </w:rPr>
        <w:lastRenderedPageBreak/>
        <w:t>Cena kryje veškeré náklady nezbytné k řádné realizaci předmětu smlouvy a je stanovena jako cena nejvýše přípustná</w:t>
      </w:r>
      <w:r w:rsidR="00AD14D6" w:rsidRPr="00077774">
        <w:rPr>
          <w:sz w:val="22"/>
          <w:szCs w:val="22"/>
        </w:rPr>
        <w:t>.</w:t>
      </w:r>
    </w:p>
    <w:p w14:paraId="6A6BFCFA" w14:textId="110D80E6" w:rsidR="008877C2" w:rsidRPr="00077774" w:rsidRDefault="008877C2" w:rsidP="00936ED9">
      <w:pPr>
        <w:pStyle w:val="Nadpis7"/>
        <w:keepNext w:val="0"/>
        <w:numPr>
          <w:ilvl w:val="0"/>
          <w:numId w:val="3"/>
        </w:numPr>
        <w:tabs>
          <w:tab w:val="clear" w:pos="360"/>
        </w:tabs>
        <w:overflowPunct w:val="0"/>
        <w:autoSpaceDE w:val="0"/>
        <w:autoSpaceDN w:val="0"/>
        <w:adjustRightInd w:val="0"/>
        <w:spacing w:before="80"/>
        <w:ind w:left="425" w:hanging="425"/>
        <w:jc w:val="both"/>
        <w:rPr>
          <w:sz w:val="22"/>
          <w:szCs w:val="22"/>
        </w:rPr>
      </w:pPr>
      <w:r w:rsidRPr="00077774">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4CB84237" w14:textId="77777777" w:rsidR="008877C2" w:rsidRPr="00077774" w:rsidRDefault="008877C2" w:rsidP="00CE53C4">
      <w:pPr>
        <w:rPr>
          <w:sz w:val="22"/>
          <w:szCs w:val="22"/>
        </w:rPr>
      </w:pPr>
    </w:p>
    <w:p w14:paraId="3877BEDA" w14:textId="426B3A23" w:rsidR="008877C2" w:rsidRPr="00077774" w:rsidRDefault="008877C2" w:rsidP="00936ED9">
      <w:pPr>
        <w:pStyle w:val="Odstavecseseznamem"/>
        <w:numPr>
          <w:ilvl w:val="0"/>
          <w:numId w:val="6"/>
        </w:numPr>
        <w:ind w:left="426" w:hanging="426"/>
        <w:jc w:val="center"/>
        <w:rPr>
          <w:b/>
          <w:sz w:val="22"/>
          <w:szCs w:val="22"/>
        </w:rPr>
      </w:pPr>
      <w:r w:rsidRPr="00077774">
        <w:rPr>
          <w:b/>
          <w:sz w:val="22"/>
          <w:szCs w:val="22"/>
        </w:rPr>
        <w:t>Technické požadavky na rozsah předmětu díla</w:t>
      </w:r>
    </w:p>
    <w:p w14:paraId="0FB2DEDD" w14:textId="77777777" w:rsidR="00FA01EA" w:rsidRPr="00077774" w:rsidRDefault="00FA01EA" w:rsidP="00936ED9">
      <w:pPr>
        <w:pStyle w:val="Nadpis7"/>
        <w:keepNext w:val="0"/>
        <w:numPr>
          <w:ilvl w:val="0"/>
          <w:numId w:val="9"/>
        </w:numPr>
        <w:tabs>
          <w:tab w:val="clear" w:pos="360"/>
        </w:tabs>
        <w:overflowPunct w:val="0"/>
        <w:autoSpaceDE w:val="0"/>
        <w:autoSpaceDN w:val="0"/>
        <w:adjustRightInd w:val="0"/>
        <w:spacing w:before="80"/>
        <w:ind w:left="426" w:hanging="426"/>
        <w:jc w:val="both"/>
        <w:rPr>
          <w:sz w:val="22"/>
          <w:szCs w:val="22"/>
        </w:rPr>
      </w:pPr>
      <w:r w:rsidRPr="00077774">
        <w:rPr>
          <w:sz w:val="22"/>
          <w:szCs w:val="22"/>
        </w:rPr>
        <w:t>Zhotoviteli bude v případě potřeby poskytnuta plná moc pro konání v předmětu díla s dotčenými úřady, avšak vždy ke konkrétním úkonům (nikoliv generální plná moc).</w:t>
      </w:r>
    </w:p>
    <w:p w14:paraId="59F5CD18" w14:textId="4DF36FDC" w:rsidR="00585B43" w:rsidRPr="00077774" w:rsidRDefault="00585B43" w:rsidP="00585B43">
      <w:pPr>
        <w:rPr>
          <w:sz w:val="22"/>
          <w:szCs w:val="22"/>
        </w:rPr>
      </w:pPr>
    </w:p>
    <w:p w14:paraId="021398FB" w14:textId="69589AEC" w:rsidR="003A142A" w:rsidRPr="00077774" w:rsidRDefault="008664A9" w:rsidP="00936ED9">
      <w:pPr>
        <w:pStyle w:val="Odstavecseseznamem"/>
        <w:keepNext/>
        <w:keepLines/>
        <w:numPr>
          <w:ilvl w:val="0"/>
          <w:numId w:val="6"/>
        </w:numPr>
        <w:ind w:left="425" w:hanging="425"/>
        <w:jc w:val="center"/>
        <w:rPr>
          <w:b/>
          <w:sz w:val="22"/>
          <w:szCs w:val="22"/>
        </w:rPr>
      </w:pPr>
      <w:r w:rsidRPr="00077774">
        <w:rPr>
          <w:b/>
          <w:sz w:val="22"/>
          <w:szCs w:val="22"/>
        </w:rPr>
        <w:t>Doba,</w:t>
      </w:r>
      <w:r w:rsidR="003A142A" w:rsidRPr="00077774">
        <w:rPr>
          <w:b/>
          <w:sz w:val="22"/>
          <w:szCs w:val="22"/>
        </w:rPr>
        <w:t xml:space="preserve"> místo </w:t>
      </w:r>
      <w:r w:rsidR="006516E2" w:rsidRPr="00077774">
        <w:rPr>
          <w:b/>
          <w:sz w:val="22"/>
          <w:szCs w:val="22"/>
        </w:rPr>
        <w:t xml:space="preserve">a předání </w:t>
      </w:r>
      <w:r w:rsidR="003A142A" w:rsidRPr="00077774">
        <w:rPr>
          <w:b/>
          <w:sz w:val="22"/>
          <w:szCs w:val="22"/>
        </w:rPr>
        <w:t>plnění</w:t>
      </w:r>
    </w:p>
    <w:p w14:paraId="3F0CFBDE" w14:textId="64708BF4" w:rsidR="00585B43" w:rsidRPr="00077774" w:rsidRDefault="005847A7" w:rsidP="00936ED9">
      <w:pPr>
        <w:pStyle w:val="Nadpis7"/>
        <w:keepNext w:val="0"/>
        <w:numPr>
          <w:ilvl w:val="0"/>
          <w:numId w:val="10"/>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Termín plnění zpracování </w:t>
      </w:r>
      <w:r w:rsidR="00413623" w:rsidRPr="00077774">
        <w:rPr>
          <w:sz w:val="22"/>
          <w:szCs w:val="22"/>
        </w:rPr>
        <w:t xml:space="preserve">studie </w:t>
      </w:r>
      <w:r w:rsidRPr="00077774">
        <w:rPr>
          <w:b/>
          <w:sz w:val="22"/>
          <w:szCs w:val="22"/>
        </w:rPr>
        <w:t xml:space="preserve">do </w:t>
      </w:r>
      <w:r w:rsidR="00755CE5" w:rsidRPr="00077774">
        <w:rPr>
          <w:b/>
          <w:sz w:val="22"/>
          <w:szCs w:val="22"/>
        </w:rPr>
        <w:t>60</w:t>
      </w:r>
      <w:r w:rsidR="00B77C1F" w:rsidRPr="00077774">
        <w:rPr>
          <w:b/>
          <w:sz w:val="22"/>
          <w:szCs w:val="22"/>
        </w:rPr>
        <w:t xml:space="preserve"> </w:t>
      </w:r>
      <w:r w:rsidRPr="00077774">
        <w:rPr>
          <w:b/>
          <w:sz w:val="22"/>
          <w:szCs w:val="22"/>
        </w:rPr>
        <w:t>kalendářních dnů ode dne účinnosti smlouvy</w:t>
      </w:r>
      <w:r w:rsidRPr="00077774">
        <w:rPr>
          <w:sz w:val="22"/>
          <w:szCs w:val="22"/>
        </w:rPr>
        <w:t xml:space="preserve">. </w:t>
      </w:r>
    </w:p>
    <w:p w14:paraId="42FEE52C" w14:textId="78703505" w:rsidR="00CF6D8E" w:rsidRPr="00077774" w:rsidRDefault="00585B43" w:rsidP="00936ED9">
      <w:pPr>
        <w:pStyle w:val="Nadpis7"/>
        <w:keepNext w:val="0"/>
        <w:numPr>
          <w:ilvl w:val="0"/>
          <w:numId w:val="10"/>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Místem předání díla se sjednává </w:t>
      </w:r>
      <w:r w:rsidR="00856A1F">
        <w:rPr>
          <w:sz w:val="22"/>
          <w:szCs w:val="22"/>
        </w:rPr>
        <w:t xml:space="preserve">v sídle </w:t>
      </w:r>
      <w:r w:rsidRPr="00077774">
        <w:rPr>
          <w:sz w:val="22"/>
          <w:szCs w:val="22"/>
        </w:rPr>
        <w:t>Dopravní</w:t>
      </w:r>
      <w:r w:rsidR="00856A1F">
        <w:rPr>
          <w:sz w:val="22"/>
          <w:szCs w:val="22"/>
        </w:rPr>
        <w:t>ho</w:t>
      </w:r>
      <w:r w:rsidRPr="00077774">
        <w:rPr>
          <w:sz w:val="22"/>
          <w:szCs w:val="22"/>
        </w:rPr>
        <w:t xml:space="preserve"> podnik</w:t>
      </w:r>
      <w:r w:rsidR="00856A1F">
        <w:rPr>
          <w:sz w:val="22"/>
          <w:szCs w:val="22"/>
        </w:rPr>
        <w:t>u</w:t>
      </w:r>
      <w:r w:rsidRPr="00077774">
        <w:rPr>
          <w:sz w:val="22"/>
          <w:szCs w:val="22"/>
        </w:rPr>
        <w:t xml:space="preserve"> Ostrava a.s. </w:t>
      </w:r>
      <w:r w:rsidR="00CF6D8E" w:rsidRPr="00077774">
        <w:rPr>
          <w:sz w:val="22"/>
          <w:szCs w:val="22"/>
        </w:rPr>
        <w:t>Předání bude provedeno osobně.</w:t>
      </w:r>
    </w:p>
    <w:p w14:paraId="21C31589" w14:textId="04B11894" w:rsidR="00E462B0" w:rsidRPr="00077774" w:rsidRDefault="00585B43" w:rsidP="00936ED9">
      <w:pPr>
        <w:pStyle w:val="Nadpis7"/>
        <w:keepNext w:val="0"/>
        <w:numPr>
          <w:ilvl w:val="0"/>
          <w:numId w:val="10"/>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Objednatel se zavazuje </w:t>
      </w:r>
      <w:r w:rsidR="003260C8" w:rsidRPr="00077774">
        <w:rPr>
          <w:sz w:val="22"/>
          <w:szCs w:val="22"/>
        </w:rPr>
        <w:t>studii</w:t>
      </w:r>
      <w:r w:rsidRPr="00077774">
        <w:rPr>
          <w:sz w:val="22"/>
          <w:szCs w:val="22"/>
        </w:rPr>
        <w:t xml:space="preserve"> převzít v případě, že bude způsobil</w:t>
      </w:r>
      <w:r w:rsidR="00CF6D8E" w:rsidRPr="00077774">
        <w:rPr>
          <w:sz w:val="22"/>
          <w:szCs w:val="22"/>
        </w:rPr>
        <w:t>á</w:t>
      </w:r>
      <w:r w:rsidRPr="00077774">
        <w:rPr>
          <w:sz w:val="22"/>
          <w:szCs w:val="22"/>
        </w:rPr>
        <w:t xml:space="preserve"> sloužit svému účelu</w:t>
      </w:r>
      <w:r w:rsidR="00430875" w:rsidRPr="00077774">
        <w:rPr>
          <w:sz w:val="22"/>
          <w:szCs w:val="22"/>
        </w:rPr>
        <w:t>, tj. naplní obsah specifikovaný v Příloze č. 1</w:t>
      </w:r>
      <w:r w:rsidRPr="00077774">
        <w:rPr>
          <w:sz w:val="22"/>
          <w:szCs w:val="22"/>
        </w:rPr>
        <w:t xml:space="preserve">. O předání a převzetí </w:t>
      </w:r>
      <w:r w:rsidR="003260C8" w:rsidRPr="00077774">
        <w:rPr>
          <w:sz w:val="22"/>
          <w:szCs w:val="22"/>
        </w:rPr>
        <w:t>studie</w:t>
      </w:r>
      <w:r w:rsidRPr="00077774">
        <w:rPr>
          <w:sz w:val="22"/>
          <w:szCs w:val="22"/>
        </w:rPr>
        <w:t xml:space="preserve"> se sepíše předávací protokol, ve kterém objednatel uv</w:t>
      </w:r>
      <w:r w:rsidR="00CF6D8E" w:rsidRPr="00077774">
        <w:rPr>
          <w:sz w:val="22"/>
          <w:szCs w:val="22"/>
        </w:rPr>
        <w:t xml:space="preserve">ede, zda </w:t>
      </w:r>
      <w:r w:rsidR="003260C8" w:rsidRPr="00077774">
        <w:rPr>
          <w:sz w:val="22"/>
          <w:szCs w:val="22"/>
        </w:rPr>
        <w:t>studii</w:t>
      </w:r>
      <w:r w:rsidR="00CF6D8E" w:rsidRPr="00077774">
        <w:rPr>
          <w:sz w:val="22"/>
          <w:szCs w:val="22"/>
        </w:rPr>
        <w:t xml:space="preserve"> přejímá či nikoliv. </w:t>
      </w:r>
      <w:r w:rsidRPr="00077774">
        <w:rPr>
          <w:sz w:val="22"/>
          <w:szCs w:val="22"/>
        </w:rPr>
        <w:t xml:space="preserve">Pokud objednatel převezme </w:t>
      </w:r>
      <w:r w:rsidR="003260C8" w:rsidRPr="00077774">
        <w:rPr>
          <w:sz w:val="22"/>
          <w:szCs w:val="22"/>
        </w:rPr>
        <w:t>studii</w:t>
      </w:r>
      <w:r w:rsidRPr="00077774">
        <w:rPr>
          <w:sz w:val="22"/>
          <w:szCs w:val="22"/>
        </w:rPr>
        <w:t xml:space="preserve"> vykazující vady a nedodělky, je zh</w:t>
      </w:r>
      <w:r w:rsidR="00E462B0" w:rsidRPr="00077774">
        <w:rPr>
          <w:sz w:val="22"/>
          <w:szCs w:val="22"/>
        </w:rPr>
        <w:t xml:space="preserve">otovitel povinen tyto odstranit </w:t>
      </w:r>
      <w:r w:rsidRPr="00077774">
        <w:rPr>
          <w:sz w:val="22"/>
          <w:szCs w:val="22"/>
        </w:rPr>
        <w:t>ve lhůtě 5 pracovních dnů, nebude-li dohod</w:t>
      </w:r>
      <w:r w:rsidR="00E462B0" w:rsidRPr="00077774">
        <w:rPr>
          <w:sz w:val="22"/>
          <w:szCs w:val="22"/>
        </w:rPr>
        <w:t>nuto jinak.</w:t>
      </w:r>
    </w:p>
    <w:p w14:paraId="437209EA" w14:textId="5A265A1D" w:rsidR="00E462B0" w:rsidRPr="00077774" w:rsidRDefault="00585B43" w:rsidP="00936ED9">
      <w:pPr>
        <w:pStyle w:val="Nadpis7"/>
        <w:keepNext w:val="0"/>
        <w:numPr>
          <w:ilvl w:val="0"/>
          <w:numId w:val="10"/>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Vady </w:t>
      </w:r>
      <w:r w:rsidR="003260C8" w:rsidRPr="00077774">
        <w:rPr>
          <w:sz w:val="22"/>
          <w:szCs w:val="22"/>
        </w:rPr>
        <w:t>studie</w:t>
      </w:r>
      <w:r w:rsidRPr="00077774">
        <w:rPr>
          <w:sz w:val="22"/>
          <w:szCs w:val="22"/>
        </w:rPr>
        <w:t>, které j</w:t>
      </w:r>
      <w:r w:rsidR="00E462B0" w:rsidRPr="00077774">
        <w:rPr>
          <w:sz w:val="22"/>
          <w:szCs w:val="22"/>
        </w:rPr>
        <w:t xml:space="preserve">i </w:t>
      </w:r>
      <w:r w:rsidRPr="00077774">
        <w:rPr>
          <w:sz w:val="22"/>
          <w:szCs w:val="22"/>
        </w:rPr>
        <w:t>činí neupotřebiteln</w:t>
      </w:r>
      <w:r w:rsidR="00E462B0" w:rsidRPr="00077774">
        <w:rPr>
          <w:sz w:val="22"/>
          <w:szCs w:val="22"/>
        </w:rPr>
        <w:t xml:space="preserve">ou </w:t>
      </w:r>
      <w:r w:rsidRPr="00077774">
        <w:rPr>
          <w:sz w:val="22"/>
          <w:szCs w:val="22"/>
        </w:rPr>
        <w:t xml:space="preserve">nebo pokud nemá vlastnosti, které si objednatel </w:t>
      </w:r>
      <w:r w:rsidR="00E462B0" w:rsidRPr="00077774">
        <w:rPr>
          <w:sz w:val="22"/>
          <w:szCs w:val="22"/>
        </w:rPr>
        <w:t>vymínil nebo o </w:t>
      </w:r>
      <w:r w:rsidRPr="00077774">
        <w:rPr>
          <w:sz w:val="22"/>
          <w:szCs w:val="22"/>
        </w:rPr>
        <w:t xml:space="preserve">kterých ho zhotovitel ujistil, </w:t>
      </w:r>
      <w:r w:rsidR="00D52948" w:rsidRPr="00077774">
        <w:rPr>
          <w:sz w:val="22"/>
          <w:szCs w:val="22"/>
        </w:rPr>
        <w:t xml:space="preserve">tj. nenaplňují obsah specifikovaný v Příloze č. 1, </w:t>
      </w:r>
      <w:r w:rsidRPr="00077774">
        <w:rPr>
          <w:sz w:val="22"/>
          <w:szCs w:val="22"/>
        </w:rPr>
        <w:t>se považují za podstatné porušení smlouvy a objednatel může z tohoto důvodu od smlouvy okamžitě odstou</w:t>
      </w:r>
      <w:r w:rsidR="00E462B0" w:rsidRPr="00077774">
        <w:rPr>
          <w:sz w:val="22"/>
          <w:szCs w:val="22"/>
        </w:rPr>
        <w:t>pit.</w:t>
      </w:r>
    </w:p>
    <w:p w14:paraId="28EBFBCF" w14:textId="24F5105C" w:rsidR="008664A9" w:rsidRPr="00077774" w:rsidRDefault="00585B43" w:rsidP="00936ED9">
      <w:pPr>
        <w:pStyle w:val="Nadpis7"/>
        <w:keepNext w:val="0"/>
        <w:numPr>
          <w:ilvl w:val="0"/>
          <w:numId w:val="10"/>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Zhotovitel se zavazuje při vypracování </w:t>
      </w:r>
      <w:r w:rsidR="003260C8" w:rsidRPr="00077774">
        <w:rPr>
          <w:sz w:val="22"/>
          <w:szCs w:val="22"/>
        </w:rPr>
        <w:t>studie</w:t>
      </w:r>
      <w:r w:rsidRPr="00077774">
        <w:rPr>
          <w:sz w:val="22"/>
          <w:szCs w:val="22"/>
        </w:rPr>
        <w:t xml:space="preserve"> postupovat s odbornou p</w:t>
      </w:r>
      <w:r w:rsidR="00E462B0" w:rsidRPr="00077774">
        <w:rPr>
          <w:sz w:val="22"/>
          <w:szCs w:val="22"/>
        </w:rPr>
        <w:t xml:space="preserve">éčí tak, aby při provádění díla </w:t>
      </w:r>
      <w:r w:rsidRPr="00077774">
        <w:rPr>
          <w:sz w:val="22"/>
          <w:szCs w:val="22"/>
        </w:rPr>
        <w:t xml:space="preserve">podle jim vypracované </w:t>
      </w:r>
      <w:r w:rsidR="003260C8" w:rsidRPr="00077774">
        <w:rPr>
          <w:sz w:val="22"/>
          <w:szCs w:val="22"/>
        </w:rPr>
        <w:t>studie</w:t>
      </w:r>
      <w:r w:rsidRPr="00077774">
        <w:rPr>
          <w:sz w:val="22"/>
          <w:szCs w:val="22"/>
        </w:rPr>
        <w:t xml:space="preserve"> nedošlo ke škodám, mající původ v této </w:t>
      </w:r>
      <w:r w:rsidR="003260C8" w:rsidRPr="00077774">
        <w:rPr>
          <w:sz w:val="22"/>
          <w:szCs w:val="22"/>
        </w:rPr>
        <w:t>studii</w:t>
      </w:r>
      <w:r w:rsidRPr="00077774">
        <w:rPr>
          <w:sz w:val="22"/>
          <w:szCs w:val="22"/>
        </w:rPr>
        <w:t>.</w:t>
      </w:r>
    </w:p>
    <w:p w14:paraId="62B6F2E4" w14:textId="77777777" w:rsidR="003260C8" w:rsidRPr="00077774" w:rsidRDefault="003260C8" w:rsidP="003260C8">
      <w:pPr>
        <w:rPr>
          <w:sz w:val="22"/>
          <w:szCs w:val="22"/>
        </w:rPr>
      </w:pPr>
    </w:p>
    <w:p w14:paraId="3649752A" w14:textId="77777777" w:rsidR="003A142A" w:rsidRPr="00077774" w:rsidRDefault="003B78A7" w:rsidP="00936ED9">
      <w:pPr>
        <w:pStyle w:val="Odstavecseseznamem"/>
        <w:numPr>
          <w:ilvl w:val="0"/>
          <w:numId w:val="6"/>
        </w:numPr>
        <w:ind w:left="426" w:hanging="426"/>
        <w:jc w:val="center"/>
        <w:rPr>
          <w:b/>
          <w:sz w:val="22"/>
          <w:szCs w:val="22"/>
        </w:rPr>
      </w:pPr>
      <w:r w:rsidRPr="00077774">
        <w:rPr>
          <w:b/>
          <w:sz w:val="22"/>
          <w:szCs w:val="22"/>
        </w:rPr>
        <w:t>Platební a fakturační podmínky</w:t>
      </w:r>
    </w:p>
    <w:p w14:paraId="3B2095EA" w14:textId="77777777" w:rsidR="003A142A" w:rsidRPr="00077774" w:rsidRDefault="003B78A7" w:rsidP="00936ED9">
      <w:pPr>
        <w:pStyle w:val="Nadpis7"/>
        <w:keepNext w:val="0"/>
        <w:numPr>
          <w:ilvl w:val="0"/>
          <w:numId w:val="11"/>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Objednatel prohlašuje, že </w:t>
      </w:r>
      <w:r w:rsidR="00E740EE" w:rsidRPr="00077774">
        <w:rPr>
          <w:sz w:val="22"/>
          <w:szCs w:val="22"/>
        </w:rPr>
        <w:t>m</w:t>
      </w:r>
      <w:r w:rsidR="003A142A" w:rsidRPr="00077774">
        <w:rPr>
          <w:sz w:val="22"/>
          <w:szCs w:val="22"/>
        </w:rPr>
        <w:t>á zajištěno financování celé akce.</w:t>
      </w:r>
    </w:p>
    <w:p w14:paraId="6C23FAB0" w14:textId="17349B68" w:rsidR="003A142A" w:rsidRPr="00077774" w:rsidRDefault="003A142A" w:rsidP="00936ED9">
      <w:pPr>
        <w:pStyle w:val="Nadpis7"/>
        <w:keepNext w:val="0"/>
        <w:numPr>
          <w:ilvl w:val="0"/>
          <w:numId w:val="11"/>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Objednatel se zavazuje </w:t>
      </w:r>
      <w:r w:rsidR="00720A36" w:rsidRPr="00077774">
        <w:rPr>
          <w:sz w:val="22"/>
          <w:szCs w:val="22"/>
        </w:rPr>
        <w:t xml:space="preserve">za </w:t>
      </w:r>
      <w:r w:rsidR="004A70FA" w:rsidRPr="00077774">
        <w:rPr>
          <w:sz w:val="22"/>
          <w:szCs w:val="22"/>
        </w:rPr>
        <w:t xml:space="preserve">řádně a včas </w:t>
      </w:r>
      <w:r w:rsidRPr="00077774">
        <w:rPr>
          <w:sz w:val="22"/>
          <w:szCs w:val="22"/>
        </w:rPr>
        <w:t>zhotovené dílo zaplatit.</w:t>
      </w:r>
    </w:p>
    <w:p w14:paraId="3B55131F" w14:textId="77777777" w:rsidR="003A142A" w:rsidRPr="00077774" w:rsidRDefault="003A142A" w:rsidP="00936ED9">
      <w:pPr>
        <w:pStyle w:val="Nadpis7"/>
        <w:keepNext w:val="0"/>
        <w:numPr>
          <w:ilvl w:val="0"/>
          <w:numId w:val="11"/>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Na realizaci tohoto díla </w:t>
      </w:r>
      <w:r w:rsidR="009D7FA8" w:rsidRPr="00077774">
        <w:rPr>
          <w:sz w:val="22"/>
          <w:szCs w:val="22"/>
        </w:rPr>
        <w:t xml:space="preserve">objednatel neposkytne </w:t>
      </w:r>
      <w:r w:rsidRPr="00077774">
        <w:rPr>
          <w:sz w:val="22"/>
          <w:szCs w:val="22"/>
        </w:rPr>
        <w:t>žádnou finanční zálohu.</w:t>
      </w:r>
    </w:p>
    <w:p w14:paraId="42349298" w14:textId="663AA130" w:rsidR="00A5582C" w:rsidRPr="00077774" w:rsidRDefault="003A142A" w:rsidP="00936ED9">
      <w:pPr>
        <w:pStyle w:val="Nadpis7"/>
        <w:keepNext w:val="0"/>
        <w:numPr>
          <w:ilvl w:val="0"/>
          <w:numId w:val="11"/>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Platbu za </w:t>
      </w:r>
      <w:r w:rsidR="00D91579" w:rsidRPr="00077774">
        <w:rPr>
          <w:sz w:val="22"/>
          <w:szCs w:val="22"/>
        </w:rPr>
        <w:t>zpracovan</w:t>
      </w:r>
      <w:r w:rsidR="003260C8" w:rsidRPr="00077774">
        <w:rPr>
          <w:sz w:val="22"/>
          <w:szCs w:val="22"/>
        </w:rPr>
        <w:t xml:space="preserve">ou studii </w:t>
      </w:r>
      <w:r w:rsidRPr="00077774">
        <w:rPr>
          <w:sz w:val="22"/>
          <w:szCs w:val="22"/>
        </w:rPr>
        <w:t>uskuteční objednatel na základě faktury – daňového dokladu. Faktura bude vystavena zhotovitelem do 15 dnů ode dne uskutečnění zdanitelného plnění</w:t>
      </w:r>
      <w:r w:rsidR="00A9305B" w:rsidRPr="00077774">
        <w:rPr>
          <w:sz w:val="22"/>
          <w:szCs w:val="22"/>
        </w:rPr>
        <w:t>.</w:t>
      </w:r>
      <w:r w:rsidR="00720A36" w:rsidRPr="00077774">
        <w:rPr>
          <w:sz w:val="22"/>
          <w:szCs w:val="22"/>
        </w:rPr>
        <w:t xml:space="preserve"> </w:t>
      </w:r>
      <w:r w:rsidR="00620ABE" w:rsidRPr="00077774">
        <w:rPr>
          <w:sz w:val="22"/>
          <w:szCs w:val="22"/>
        </w:rPr>
        <w:t>D</w:t>
      </w:r>
      <w:r w:rsidRPr="00077774">
        <w:rPr>
          <w:sz w:val="22"/>
          <w:szCs w:val="22"/>
        </w:rPr>
        <w:t xml:space="preserve">nem </w:t>
      </w:r>
      <w:r w:rsidR="002C6811" w:rsidRPr="00077774">
        <w:rPr>
          <w:sz w:val="22"/>
          <w:szCs w:val="22"/>
        </w:rPr>
        <w:t xml:space="preserve">uskutečnění zdanitelného plnění </w:t>
      </w:r>
      <w:r w:rsidRPr="00077774">
        <w:rPr>
          <w:sz w:val="22"/>
          <w:szCs w:val="22"/>
        </w:rPr>
        <w:t>bude den předání a převzetí</w:t>
      </w:r>
      <w:r w:rsidR="008E3607" w:rsidRPr="00077774">
        <w:rPr>
          <w:sz w:val="22"/>
          <w:szCs w:val="22"/>
        </w:rPr>
        <w:t xml:space="preserve"> </w:t>
      </w:r>
      <w:r w:rsidR="003260C8" w:rsidRPr="00077774">
        <w:rPr>
          <w:sz w:val="22"/>
          <w:szCs w:val="22"/>
        </w:rPr>
        <w:t>studie</w:t>
      </w:r>
      <w:r w:rsidR="009A1D60" w:rsidRPr="00077774">
        <w:rPr>
          <w:sz w:val="22"/>
          <w:szCs w:val="22"/>
        </w:rPr>
        <w:t xml:space="preserve">. </w:t>
      </w:r>
      <w:r w:rsidR="002F4E71" w:rsidRPr="00077774">
        <w:rPr>
          <w:sz w:val="22"/>
          <w:szCs w:val="22"/>
        </w:rPr>
        <w:t>Nedílnou součástí faktur</w:t>
      </w:r>
      <w:r w:rsidR="0069506A" w:rsidRPr="00077774">
        <w:rPr>
          <w:sz w:val="22"/>
          <w:szCs w:val="22"/>
        </w:rPr>
        <w:t>y</w:t>
      </w:r>
      <w:r w:rsidR="002F4E71" w:rsidRPr="00077774">
        <w:rPr>
          <w:sz w:val="22"/>
          <w:szCs w:val="22"/>
        </w:rPr>
        <w:t xml:space="preserve"> bude kopie příslušného oběma smluvními stranami potvrzeného Předávacího protokolu</w:t>
      </w:r>
      <w:r w:rsidR="009A1D60" w:rsidRPr="00077774">
        <w:rPr>
          <w:sz w:val="22"/>
          <w:szCs w:val="22"/>
        </w:rPr>
        <w:t xml:space="preserve">. </w:t>
      </w:r>
      <w:r w:rsidRPr="00077774">
        <w:rPr>
          <w:sz w:val="22"/>
          <w:szCs w:val="22"/>
        </w:rPr>
        <w:t>Splatnost faktury je 30 dnů od doručení objednateli</w:t>
      </w:r>
      <w:r w:rsidR="00A5582C" w:rsidRPr="00077774">
        <w:rPr>
          <w:sz w:val="22"/>
          <w:szCs w:val="22"/>
        </w:rPr>
        <w:t xml:space="preserve"> </w:t>
      </w:r>
    </w:p>
    <w:p w14:paraId="4771312F" w14:textId="64950783" w:rsidR="00A5582C" w:rsidRPr="00FB1C3F" w:rsidRDefault="00A5582C" w:rsidP="00FB1C3F">
      <w:pPr>
        <w:pStyle w:val="Nadpis7"/>
        <w:keepNext w:val="0"/>
        <w:numPr>
          <w:ilvl w:val="0"/>
          <w:numId w:val="11"/>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Faktury budou vystaveny ve formátu PDF a zaslány elektronicky na adresu </w:t>
      </w:r>
      <w:hyperlink r:id="rId12" w:history="1">
        <w:r w:rsidRPr="00FB1C3F">
          <w:rPr>
            <w:color w:val="0000FF"/>
            <w:sz w:val="22"/>
            <w:szCs w:val="22"/>
            <w:u w:val="single"/>
          </w:rPr>
          <w:t>elektronicka.fakturace@dpo.cz</w:t>
        </w:r>
      </w:hyperlink>
      <w:r w:rsidRPr="00FB1C3F">
        <w:rPr>
          <w:sz w:val="22"/>
          <w:szCs w:val="22"/>
        </w:rPr>
        <w:t xml:space="preserve">. </w:t>
      </w:r>
    </w:p>
    <w:p w14:paraId="59BEBF87" w14:textId="01540ED9" w:rsidR="003A142A" w:rsidRPr="00077774" w:rsidRDefault="003A142A" w:rsidP="00936ED9">
      <w:pPr>
        <w:pStyle w:val="Nadpis7"/>
        <w:keepNext w:val="0"/>
        <w:numPr>
          <w:ilvl w:val="0"/>
          <w:numId w:val="11"/>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Smluvní strany se dohodly na platb</w:t>
      </w:r>
      <w:r w:rsidR="0069506A" w:rsidRPr="00077774">
        <w:rPr>
          <w:sz w:val="22"/>
          <w:szCs w:val="22"/>
        </w:rPr>
        <w:t>ě</w:t>
      </w:r>
      <w:r w:rsidRPr="00077774">
        <w:rPr>
          <w:sz w:val="22"/>
          <w:szCs w:val="22"/>
        </w:rPr>
        <w:t xml:space="preserve"> formou bezhotovostního bankovního převodu na účty uvedené </w:t>
      </w:r>
      <w:r w:rsidR="00A9305B" w:rsidRPr="00077774">
        <w:rPr>
          <w:sz w:val="22"/>
          <w:szCs w:val="22"/>
        </w:rPr>
        <w:t>ve vystaven</w:t>
      </w:r>
      <w:r w:rsidR="0069506A" w:rsidRPr="00077774">
        <w:rPr>
          <w:sz w:val="22"/>
          <w:szCs w:val="22"/>
        </w:rPr>
        <w:t>é</w:t>
      </w:r>
      <w:r w:rsidR="00A9305B" w:rsidRPr="00077774">
        <w:rPr>
          <w:sz w:val="22"/>
          <w:szCs w:val="22"/>
        </w:rPr>
        <w:t xml:space="preserve"> faktu</w:t>
      </w:r>
      <w:r w:rsidR="0069506A" w:rsidRPr="00077774">
        <w:rPr>
          <w:sz w:val="22"/>
          <w:szCs w:val="22"/>
        </w:rPr>
        <w:t>ře</w:t>
      </w:r>
      <w:r w:rsidR="00A9305B" w:rsidRPr="00077774">
        <w:rPr>
          <w:sz w:val="22"/>
          <w:szCs w:val="22"/>
        </w:rPr>
        <w:t>.</w:t>
      </w:r>
      <w:r w:rsidR="006663DB" w:rsidRPr="00077774">
        <w:rPr>
          <w:sz w:val="22"/>
          <w:szCs w:val="22"/>
        </w:rPr>
        <w:t xml:space="preserve"> Za správnost údajů o svém účtu odpovídá zhotovitel. </w:t>
      </w:r>
    </w:p>
    <w:p w14:paraId="05C67470" w14:textId="693C76F4" w:rsidR="003A142A" w:rsidRPr="00077774" w:rsidRDefault="003A142A" w:rsidP="00936ED9">
      <w:pPr>
        <w:pStyle w:val="Nadpis7"/>
        <w:keepNext w:val="0"/>
        <w:numPr>
          <w:ilvl w:val="0"/>
          <w:numId w:val="11"/>
        </w:numPr>
        <w:overflowPunct w:val="0"/>
        <w:autoSpaceDE w:val="0"/>
        <w:autoSpaceDN w:val="0"/>
        <w:adjustRightInd w:val="0"/>
        <w:spacing w:before="80"/>
        <w:jc w:val="both"/>
        <w:rPr>
          <w:sz w:val="22"/>
          <w:szCs w:val="22"/>
        </w:rPr>
      </w:pPr>
      <w:r w:rsidRPr="00077774">
        <w:rPr>
          <w:sz w:val="22"/>
          <w:szCs w:val="22"/>
        </w:rPr>
        <w:t>Na faktuře bude uvedeno číslo smlouvy objednatele</w:t>
      </w:r>
      <w:r w:rsidR="005962E2" w:rsidRPr="00077774">
        <w:rPr>
          <w:sz w:val="22"/>
          <w:szCs w:val="22"/>
        </w:rPr>
        <w:t xml:space="preserve">. </w:t>
      </w:r>
    </w:p>
    <w:p w14:paraId="0EAE5F9E" w14:textId="77777777" w:rsidR="003260C8" w:rsidRPr="00077774" w:rsidRDefault="003260C8" w:rsidP="003260C8">
      <w:pPr>
        <w:rPr>
          <w:sz w:val="22"/>
          <w:szCs w:val="22"/>
        </w:rPr>
      </w:pPr>
    </w:p>
    <w:p w14:paraId="0D980135" w14:textId="32BB32AB" w:rsidR="007737CC" w:rsidRPr="00077774" w:rsidRDefault="007737CC">
      <w:pPr>
        <w:rPr>
          <w:b/>
          <w:sz w:val="22"/>
          <w:szCs w:val="22"/>
        </w:rPr>
      </w:pPr>
    </w:p>
    <w:p w14:paraId="70218059" w14:textId="27373FD1" w:rsidR="003A142A" w:rsidRPr="00077774" w:rsidRDefault="00BD1FF3" w:rsidP="00936ED9">
      <w:pPr>
        <w:pStyle w:val="Odstavecseseznamem"/>
        <w:numPr>
          <w:ilvl w:val="0"/>
          <w:numId w:val="6"/>
        </w:numPr>
        <w:ind w:left="426" w:hanging="426"/>
        <w:jc w:val="center"/>
        <w:rPr>
          <w:b/>
          <w:sz w:val="22"/>
          <w:szCs w:val="22"/>
        </w:rPr>
      </w:pPr>
      <w:r w:rsidRPr="00077774">
        <w:rPr>
          <w:b/>
          <w:sz w:val="22"/>
          <w:szCs w:val="22"/>
        </w:rPr>
        <w:t>Sankční ujednání</w:t>
      </w:r>
    </w:p>
    <w:p w14:paraId="5045B9B0" w14:textId="5E681C89" w:rsidR="003A142A" w:rsidRPr="00077774" w:rsidRDefault="003A142A" w:rsidP="00936ED9">
      <w:pPr>
        <w:pStyle w:val="Nadpis7"/>
        <w:keepNext w:val="0"/>
        <w:numPr>
          <w:ilvl w:val="0"/>
          <w:numId w:val="12"/>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 xml:space="preserve">Objednatel je oprávněn uplatnit </w:t>
      </w:r>
      <w:r w:rsidR="00372682" w:rsidRPr="00077774">
        <w:rPr>
          <w:sz w:val="22"/>
          <w:szCs w:val="22"/>
        </w:rPr>
        <w:t>smluvní pokutu ve výši 1000,- Kč za každý započatý den prodlení zhotovitele s dodáním předmětu plnění</w:t>
      </w:r>
      <w:r w:rsidRPr="00077774">
        <w:rPr>
          <w:sz w:val="22"/>
          <w:szCs w:val="22"/>
        </w:rPr>
        <w:t>.</w:t>
      </w:r>
    </w:p>
    <w:p w14:paraId="1DF16962" w14:textId="0858E1E2" w:rsidR="003A142A" w:rsidRPr="00077774" w:rsidRDefault="003A142A" w:rsidP="00936ED9">
      <w:pPr>
        <w:pStyle w:val="Nadpis7"/>
        <w:keepNext w:val="0"/>
        <w:numPr>
          <w:ilvl w:val="0"/>
          <w:numId w:val="12"/>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Dohodnut</w:t>
      </w:r>
      <w:r w:rsidR="004A70FA" w:rsidRPr="00077774">
        <w:rPr>
          <w:sz w:val="22"/>
          <w:szCs w:val="22"/>
        </w:rPr>
        <w:t xml:space="preserve">ý </w:t>
      </w:r>
      <w:r w:rsidR="00372682" w:rsidRPr="00077774">
        <w:rPr>
          <w:sz w:val="22"/>
          <w:szCs w:val="22"/>
        </w:rPr>
        <w:t xml:space="preserve">smluvní </w:t>
      </w:r>
      <w:r w:rsidR="004A70FA" w:rsidRPr="00077774">
        <w:rPr>
          <w:sz w:val="22"/>
          <w:szCs w:val="22"/>
        </w:rPr>
        <w:t xml:space="preserve">úrok </w:t>
      </w:r>
      <w:r w:rsidRPr="00077774">
        <w:rPr>
          <w:sz w:val="22"/>
          <w:szCs w:val="22"/>
        </w:rPr>
        <w:t>v případě prodlení úhrady faktury činí 0,05% z dlužné částky za každý den prodlení.</w:t>
      </w:r>
    </w:p>
    <w:p w14:paraId="7455ED5A" w14:textId="03817269" w:rsidR="00421649" w:rsidRPr="00077774" w:rsidRDefault="00421649" w:rsidP="00936ED9">
      <w:pPr>
        <w:pStyle w:val="Odstavecseseznamem"/>
        <w:numPr>
          <w:ilvl w:val="0"/>
          <w:numId w:val="12"/>
        </w:numPr>
        <w:tabs>
          <w:tab w:val="clear" w:pos="360"/>
          <w:tab w:val="num" w:pos="426"/>
        </w:tabs>
        <w:ind w:left="425" w:hanging="425"/>
        <w:jc w:val="both"/>
        <w:rPr>
          <w:sz w:val="22"/>
          <w:szCs w:val="22"/>
        </w:rPr>
      </w:pPr>
      <w:r w:rsidRPr="00077774">
        <w:rPr>
          <w:sz w:val="22"/>
          <w:szCs w:val="22"/>
        </w:rPr>
        <w:lastRenderedPageBreak/>
        <w:t xml:space="preserve">V případě prodlení zhotovitele s odstraněním vad či nedodělků ve lhůtě dle čl. </w:t>
      </w:r>
      <w:r w:rsidR="00D52948" w:rsidRPr="00077774">
        <w:rPr>
          <w:sz w:val="22"/>
          <w:szCs w:val="22"/>
        </w:rPr>
        <w:t>V</w:t>
      </w:r>
      <w:r w:rsidRPr="00077774">
        <w:rPr>
          <w:sz w:val="22"/>
          <w:szCs w:val="22"/>
        </w:rPr>
        <w:t xml:space="preserve">I. odst. 3 </w:t>
      </w:r>
      <w:proofErr w:type="gramStart"/>
      <w:r w:rsidRPr="00077774">
        <w:rPr>
          <w:sz w:val="22"/>
          <w:szCs w:val="22"/>
        </w:rPr>
        <w:t>této</w:t>
      </w:r>
      <w:proofErr w:type="gramEnd"/>
      <w:r w:rsidRPr="00077774">
        <w:rPr>
          <w:sz w:val="22"/>
          <w:szCs w:val="22"/>
        </w:rPr>
        <w:t xml:space="preserve"> smlouvy je objednatel oprávněn účtovat zhotoviteli smluvní pokutu ve výši </w:t>
      </w:r>
      <w:r w:rsidR="00364912" w:rsidRPr="00077774">
        <w:rPr>
          <w:sz w:val="22"/>
          <w:szCs w:val="22"/>
        </w:rPr>
        <w:t>1</w:t>
      </w:r>
      <w:r w:rsidR="006D4BA9" w:rsidRPr="00077774">
        <w:rPr>
          <w:sz w:val="22"/>
          <w:szCs w:val="22"/>
        </w:rPr>
        <w:t xml:space="preserve">.000,- </w:t>
      </w:r>
      <w:r w:rsidRPr="00077774">
        <w:rPr>
          <w:sz w:val="22"/>
          <w:szCs w:val="22"/>
        </w:rPr>
        <w:t xml:space="preserve">Kč za každý započatý den prodlení. </w:t>
      </w:r>
    </w:p>
    <w:p w14:paraId="374E8448" w14:textId="0E4B3734" w:rsidR="00572F14" w:rsidRDefault="00572F14" w:rsidP="00936ED9">
      <w:pPr>
        <w:pStyle w:val="Odstavecseseznamem"/>
        <w:numPr>
          <w:ilvl w:val="0"/>
          <w:numId w:val="12"/>
        </w:numPr>
        <w:tabs>
          <w:tab w:val="clear" w:pos="360"/>
          <w:tab w:val="num" w:pos="426"/>
        </w:tabs>
        <w:spacing w:before="90"/>
        <w:ind w:left="426" w:hanging="426"/>
        <w:jc w:val="both"/>
        <w:rPr>
          <w:sz w:val="22"/>
          <w:szCs w:val="22"/>
        </w:rPr>
      </w:pPr>
      <w:r w:rsidRPr="00077774">
        <w:rPr>
          <w:sz w:val="22"/>
          <w:szCs w:val="22"/>
        </w:rPr>
        <w:t>Při porušení zachován</w:t>
      </w:r>
      <w:r w:rsidR="00676F3E">
        <w:rPr>
          <w:sz w:val="22"/>
          <w:szCs w:val="22"/>
        </w:rPr>
        <w:t>í důvěrných informací dle čl. X</w:t>
      </w:r>
      <w:r w:rsidRPr="00077774">
        <w:rPr>
          <w:sz w:val="22"/>
          <w:szCs w:val="22"/>
        </w:rPr>
        <w:t>I. Odst. 1, této smlouvy, je objednatel oprávněn uplatnit smluvní pokutu ve výši 50% z celkové ceny díla.</w:t>
      </w:r>
    </w:p>
    <w:p w14:paraId="76916ECC" w14:textId="56BB991B" w:rsidR="00922DC9" w:rsidRPr="00077774" w:rsidRDefault="00922DC9" w:rsidP="00936ED9">
      <w:pPr>
        <w:pStyle w:val="Odstavecseseznamem"/>
        <w:numPr>
          <w:ilvl w:val="0"/>
          <w:numId w:val="12"/>
        </w:numPr>
        <w:tabs>
          <w:tab w:val="clear" w:pos="360"/>
          <w:tab w:val="num" w:pos="426"/>
        </w:tabs>
        <w:spacing w:before="90"/>
        <w:ind w:left="426" w:hanging="426"/>
        <w:jc w:val="both"/>
        <w:rPr>
          <w:sz w:val="22"/>
          <w:szCs w:val="22"/>
        </w:rPr>
      </w:pPr>
      <w:r w:rsidRPr="00D04062">
        <w:rPr>
          <w:sz w:val="22"/>
          <w:szCs w:val="22"/>
        </w:rPr>
        <w:t xml:space="preserve">V případě prodlení zhotovitele s odstraněním </w:t>
      </w:r>
      <w:r>
        <w:rPr>
          <w:sz w:val="22"/>
          <w:szCs w:val="22"/>
        </w:rPr>
        <w:t xml:space="preserve">záručních </w:t>
      </w:r>
      <w:r w:rsidRPr="00D04062">
        <w:rPr>
          <w:sz w:val="22"/>
          <w:szCs w:val="22"/>
        </w:rPr>
        <w:t>vad ve lhůtě dle čl. I</w:t>
      </w:r>
      <w:r>
        <w:rPr>
          <w:sz w:val="22"/>
          <w:szCs w:val="22"/>
        </w:rPr>
        <w:t>X</w:t>
      </w:r>
      <w:r w:rsidRPr="00D04062">
        <w:rPr>
          <w:sz w:val="22"/>
          <w:szCs w:val="22"/>
        </w:rPr>
        <w:t xml:space="preserve">. odst. 3 </w:t>
      </w:r>
      <w:proofErr w:type="gramStart"/>
      <w:r w:rsidRPr="00D04062">
        <w:rPr>
          <w:sz w:val="22"/>
          <w:szCs w:val="22"/>
        </w:rPr>
        <w:t>této</w:t>
      </w:r>
      <w:proofErr w:type="gramEnd"/>
      <w:r w:rsidRPr="00D04062">
        <w:rPr>
          <w:sz w:val="22"/>
          <w:szCs w:val="22"/>
        </w:rPr>
        <w:t xml:space="preserve"> smlouvy je objednatel oprávněn účtovat zhotoviteli smluvní pokutu ve výši 1.000,- Kč za každý započatý den prodlení.</w:t>
      </w:r>
    </w:p>
    <w:p w14:paraId="7A65CBBF" w14:textId="700C3F0C" w:rsidR="00FD3237" w:rsidRDefault="00974DA5" w:rsidP="00FD3237">
      <w:pPr>
        <w:pStyle w:val="Nadpis7"/>
        <w:keepNext w:val="0"/>
        <w:numPr>
          <w:ilvl w:val="0"/>
          <w:numId w:val="12"/>
        </w:numPr>
        <w:tabs>
          <w:tab w:val="clear" w:pos="360"/>
          <w:tab w:val="num" w:pos="426"/>
        </w:tabs>
        <w:overflowPunct w:val="0"/>
        <w:autoSpaceDE w:val="0"/>
        <w:autoSpaceDN w:val="0"/>
        <w:adjustRightInd w:val="0"/>
        <w:spacing w:before="80"/>
        <w:ind w:left="426" w:hanging="426"/>
        <w:jc w:val="both"/>
        <w:rPr>
          <w:sz w:val="22"/>
          <w:szCs w:val="22"/>
        </w:rPr>
      </w:pPr>
      <w:r w:rsidRPr="00077774">
        <w:rPr>
          <w:sz w:val="22"/>
          <w:szCs w:val="22"/>
        </w:rPr>
        <w:t>Zaplacením smluvní pokuty zhotovitelem není dotčeno právo objednatele na náhradu škody.</w:t>
      </w:r>
      <w:r w:rsidR="00EF3D3A" w:rsidRPr="00077774">
        <w:rPr>
          <w:sz w:val="22"/>
          <w:szCs w:val="22"/>
        </w:rPr>
        <w:t xml:space="preserve"> Smluvní strany tímto výslovně vylučují užití § 2050 občanského zákoníku.</w:t>
      </w:r>
    </w:p>
    <w:p w14:paraId="20DBAFA4" w14:textId="276F2A79" w:rsidR="00D04062" w:rsidRPr="00D04062" w:rsidRDefault="00D04062" w:rsidP="00832092">
      <w:pPr>
        <w:pStyle w:val="Nadpis7"/>
        <w:keepNext w:val="0"/>
        <w:overflowPunct w:val="0"/>
        <w:autoSpaceDE w:val="0"/>
        <w:autoSpaceDN w:val="0"/>
        <w:adjustRightInd w:val="0"/>
        <w:spacing w:before="80"/>
        <w:ind w:left="426"/>
        <w:jc w:val="both"/>
        <w:rPr>
          <w:sz w:val="22"/>
          <w:szCs w:val="22"/>
        </w:rPr>
      </w:pPr>
    </w:p>
    <w:p w14:paraId="58B8D5F8" w14:textId="77777777" w:rsidR="00BB636D" w:rsidRPr="00077774" w:rsidRDefault="00BB636D" w:rsidP="003A142A">
      <w:pPr>
        <w:jc w:val="center"/>
        <w:rPr>
          <w:b/>
          <w:sz w:val="22"/>
          <w:szCs w:val="22"/>
        </w:rPr>
      </w:pPr>
    </w:p>
    <w:p w14:paraId="45F57E8F" w14:textId="77777777" w:rsidR="003A142A" w:rsidRPr="00077774" w:rsidRDefault="003A142A" w:rsidP="00936ED9">
      <w:pPr>
        <w:pStyle w:val="Odstavecseseznamem"/>
        <w:numPr>
          <w:ilvl w:val="0"/>
          <w:numId w:val="6"/>
        </w:numPr>
        <w:ind w:left="426" w:hanging="426"/>
        <w:jc w:val="center"/>
        <w:rPr>
          <w:b/>
          <w:sz w:val="22"/>
          <w:szCs w:val="22"/>
        </w:rPr>
      </w:pPr>
      <w:r w:rsidRPr="00077774">
        <w:rPr>
          <w:b/>
          <w:sz w:val="22"/>
          <w:szCs w:val="22"/>
        </w:rPr>
        <w:t xml:space="preserve">Záruční podmínky </w:t>
      </w:r>
    </w:p>
    <w:p w14:paraId="09062FD6" w14:textId="0A3E9B58" w:rsidR="00FC04E6" w:rsidRPr="00077774" w:rsidRDefault="003A142A" w:rsidP="00936ED9">
      <w:pPr>
        <w:numPr>
          <w:ilvl w:val="0"/>
          <w:numId w:val="4"/>
        </w:numPr>
        <w:tabs>
          <w:tab w:val="clear" w:pos="360"/>
        </w:tabs>
        <w:spacing w:before="90"/>
        <w:ind w:left="426" w:hanging="426"/>
        <w:jc w:val="both"/>
        <w:rPr>
          <w:sz w:val="22"/>
          <w:szCs w:val="22"/>
        </w:rPr>
      </w:pPr>
      <w:r w:rsidRPr="00077774">
        <w:rPr>
          <w:sz w:val="22"/>
          <w:szCs w:val="22"/>
        </w:rPr>
        <w:t>Zhotovitel poskytuje záruku</w:t>
      </w:r>
      <w:r w:rsidR="0066309B" w:rsidRPr="00077774">
        <w:rPr>
          <w:sz w:val="22"/>
          <w:szCs w:val="22"/>
        </w:rPr>
        <w:t xml:space="preserve"> </w:t>
      </w:r>
      <w:r w:rsidRPr="00077774">
        <w:rPr>
          <w:sz w:val="22"/>
          <w:szCs w:val="22"/>
        </w:rPr>
        <w:t xml:space="preserve">na dobu </w:t>
      </w:r>
      <w:r w:rsidR="003105E8" w:rsidRPr="00077774">
        <w:rPr>
          <w:sz w:val="22"/>
          <w:szCs w:val="22"/>
        </w:rPr>
        <w:t xml:space="preserve">24 </w:t>
      </w:r>
      <w:r w:rsidRPr="00077774">
        <w:rPr>
          <w:sz w:val="22"/>
          <w:szCs w:val="22"/>
        </w:rPr>
        <w:t xml:space="preserve">měsíců od protokolárního předání a převzetí díla dle předmětu této </w:t>
      </w:r>
      <w:r w:rsidR="00054A20" w:rsidRPr="00077774">
        <w:rPr>
          <w:sz w:val="22"/>
          <w:szCs w:val="22"/>
        </w:rPr>
        <w:t>smlouvy</w:t>
      </w:r>
      <w:r w:rsidR="00FC04E6" w:rsidRPr="00077774">
        <w:rPr>
          <w:sz w:val="22"/>
          <w:szCs w:val="22"/>
        </w:rPr>
        <w:t>.</w:t>
      </w:r>
    </w:p>
    <w:p w14:paraId="37C311B1" w14:textId="4344941D" w:rsidR="003B5C4C" w:rsidRDefault="003B5C4C" w:rsidP="00936ED9">
      <w:pPr>
        <w:numPr>
          <w:ilvl w:val="0"/>
          <w:numId w:val="4"/>
        </w:numPr>
        <w:tabs>
          <w:tab w:val="clear" w:pos="360"/>
        </w:tabs>
        <w:spacing w:before="90"/>
        <w:ind w:left="426" w:hanging="426"/>
        <w:jc w:val="both"/>
        <w:rPr>
          <w:sz w:val="22"/>
          <w:szCs w:val="22"/>
        </w:rPr>
      </w:pPr>
      <w:r w:rsidRPr="00077774">
        <w:rPr>
          <w:sz w:val="22"/>
          <w:szCs w:val="22"/>
        </w:rPr>
        <w:t xml:space="preserve">Zhotovitel </w:t>
      </w:r>
      <w:r w:rsidR="00EF3D3A" w:rsidRPr="00077774">
        <w:rPr>
          <w:sz w:val="22"/>
          <w:szCs w:val="22"/>
        </w:rPr>
        <w:t xml:space="preserve">dále </w:t>
      </w:r>
      <w:r w:rsidRPr="00077774">
        <w:rPr>
          <w:sz w:val="22"/>
          <w:szCs w:val="22"/>
        </w:rPr>
        <w:t xml:space="preserve">poskytuje záruku na skutečnost, že </w:t>
      </w:r>
      <w:r w:rsidR="00364912" w:rsidRPr="00077774">
        <w:rPr>
          <w:sz w:val="22"/>
          <w:szCs w:val="22"/>
        </w:rPr>
        <w:t>studie</w:t>
      </w:r>
      <w:r w:rsidR="00FC04E6" w:rsidRPr="00077774">
        <w:rPr>
          <w:sz w:val="22"/>
          <w:szCs w:val="22"/>
        </w:rPr>
        <w:t xml:space="preserve"> </w:t>
      </w:r>
      <w:r w:rsidR="00354408" w:rsidRPr="00077774">
        <w:rPr>
          <w:sz w:val="22"/>
          <w:szCs w:val="22"/>
        </w:rPr>
        <w:t>bude zpracován</w:t>
      </w:r>
      <w:r w:rsidR="00FC04E6" w:rsidRPr="00077774">
        <w:rPr>
          <w:sz w:val="22"/>
          <w:szCs w:val="22"/>
        </w:rPr>
        <w:t>a</w:t>
      </w:r>
      <w:r w:rsidRPr="00077774">
        <w:rPr>
          <w:sz w:val="22"/>
          <w:szCs w:val="22"/>
        </w:rPr>
        <w:t xml:space="preserve"> dle platných právních předpisů, a že všechny relevantní právní předpisy, nebo odkazy na ně, budou v dokumentaci uvedeny správně.</w:t>
      </w:r>
    </w:p>
    <w:p w14:paraId="38F2FBC5" w14:textId="53F5220E" w:rsidR="000E17BE" w:rsidRPr="00077774" w:rsidRDefault="000E17BE" w:rsidP="00936ED9">
      <w:pPr>
        <w:numPr>
          <w:ilvl w:val="0"/>
          <w:numId w:val="4"/>
        </w:numPr>
        <w:tabs>
          <w:tab w:val="clear" w:pos="360"/>
        </w:tabs>
        <w:spacing w:before="90"/>
        <w:ind w:left="426" w:hanging="426"/>
        <w:jc w:val="both"/>
        <w:rPr>
          <w:sz w:val="22"/>
          <w:szCs w:val="22"/>
        </w:rPr>
      </w:pPr>
      <w:r>
        <w:rPr>
          <w:sz w:val="22"/>
          <w:szCs w:val="22"/>
        </w:rPr>
        <w:t xml:space="preserve">Vady díla v rámci záruky je zhotovitel povinen odstranit nejpozději do 15 kalendářních dnů od jejich nahlášení, nebude-li dohodnuto jinak. Hlášení vad může probíhat také elektronickou formou na e-mailové adresy uvedené v čl. I. této smlouvy. V takovém případě se vada považuje za nahlášenou v den odeslání zprávy na příslušnou e-mailovou adresu. </w:t>
      </w:r>
    </w:p>
    <w:p w14:paraId="47FFB629" w14:textId="77777777" w:rsidR="00147898" w:rsidRPr="00077774" w:rsidRDefault="00147898" w:rsidP="00AE14B2">
      <w:pPr>
        <w:jc w:val="center"/>
        <w:rPr>
          <w:b/>
          <w:sz w:val="22"/>
          <w:szCs w:val="22"/>
        </w:rPr>
      </w:pPr>
    </w:p>
    <w:p w14:paraId="37FC189D" w14:textId="77777777" w:rsidR="00C82141" w:rsidRPr="00077774" w:rsidRDefault="00C82141" w:rsidP="00936ED9">
      <w:pPr>
        <w:pStyle w:val="Odstavecseseznamem"/>
        <w:numPr>
          <w:ilvl w:val="0"/>
          <w:numId w:val="6"/>
        </w:numPr>
        <w:ind w:left="426" w:hanging="426"/>
        <w:jc w:val="center"/>
        <w:rPr>
          <w:b/>
          <w:sz w:val="22"/>
          <w:szCs w:val="22"/>
        </w:rPr>
      </w:pPr>
      <w:r w:rsidRPr="00077774">
        <w:rPr>
          <w:b/>
          <w:sz w:val="22"/>
          <w:szCs w:val="22"/>
        </w:rPr>
        <w:t>Závazky objednatele, podmiňující plnění zhotovitele</w:t>
      </w:r>
    </w:p>
    <w:p w14:paraId="1BDC0CC6" w14:textId="08D1E858" w:rsidR="003366FB" w:rsidRDefault="00C82141" w:rsidP="00936ED9">
      <w:pPr>
        <w:numPr>
          <w:ilvl w:val="0"/>
          <w:numId w:val="13"/>
        </w:numPr>
        <w:tabs>
          <w:tab w:val="clear" w:pos="360"/>
        </w:tabs>
        <w:spacing w:before="90"/>
        <w:ind w:left="426" w:hanging="426"/>
        <w:jc w:val="both"/>
        <w:rPr>
          <w:sz w:val="22"/>
          <w:szCs w:val="22"/>
        </w:rPr>
      </w:pPr>
      <w:r w:rsidRPr="00077774">
        <w:rPr>
          <w:sz w:val="22"/>
          <w:szCs w:val="22"/>
        </w:rPr>
        <w:t xml:space="preserve">Objednatel umožní zhotoviteli </w:t>
      </w:r>
      <w:r w:rsidR="0066309B" w:rsidRPr="00077774">
        <w:rPr>
          <w:sz w:val="22"/>
          <w:szCs w:val="22"/>
        </w:rPr>
        <w:t xml:space="preserve">vstup </w:t>
      </w:r>
      <w:r w:rsidR="004F5C0D" w:rsidRPr="00077774">
        <w:rPr>
          <w:sz w:val="22"/>
          <w:szCs w:val="22"/>
        </w:rPr>
        <w:t>do objektů, v užívání objednatele, které jsou předmětem plnění dle této smlouvy dotčené</w:t>
      </w:r>
      <w:r w:rsidRPr="00077774">
        <w:rPr>
          <w:sz w:val="22"/>
          <w:szCs w:val="22"/>
        </w:rPr>
        <w:t xml:space="preserve">. Žádost o umožnění vstupu </w:t>
      </w:r>
      <w:r w:rsidR="00620ABE" w:rsidRPr="00077774">
        <w:rPr>
          <w:sz w:val="22"/>
          <w:szCs w:val="22"/>
        </w:rPr>
        <w:t xml:space="preserve">do </w:t>
      </w:r>
      <w:r w:rsidR="004F5C0D" w:rsidRPr="00077774">
        <w:rPr>
          <w:sz w:val="22"/>
          <w:szCs w:val="22"/>
        </w:rPr>
        <w:t xml:space="preserve">objektů </w:t>
      </w:r>
      <w:r w:rsidRPr="00077774">
        <w:rPr>
          <w:sz w:val="22"/>
          <w:szCs w:val="22"/>
        </w:rPr>
        <w:t>musí zhotovitel prokazatelně objednateli doručit alespoň 3 pracovní dny předem</w:t>
      </w:r>
      <w:r w:rsidR="00761399" w:rsidRPr="00077774">
        <w:rPr>
          <w:sz w:val="22"/>
          <w:szCs w:val="22"/>
        </w:rPr>
        <w:t>, nebude-li dohodnuto jinak</w:t>
      </w:r>
      <w:r w:rsidRPr="00077774">
        <w:rPr>
          <w:sz w:val="22"/>
          <w:szCs w:val="22"/>
        </w:rPr>
        <w:t>.</w:t>
      </w:r>
    </w:p>
    <w:p w14:paraId="77CB3196" w14:textId="10CD8CBB" w:rsidR="00FD6C10" w:rsidRDefault="00FD6C10" w:rsidP="00856A1F">
      <w:pPr>
        <w:spacing w:before="90"/>
        <w:ind w:left="426"/>
        <w:jc w:val="both"/>
        <w:rPr>
          <w:sz w:val="22"/>
          <w:szCs w:val="22"/>
        </w:rPr>
      </w:pPr>
    </w:p>
    <w:p w14:paraId="40129D54" w14:textId="3DB76945" w:rsidR="00FD6C10" w:rsidRPr="00CC39F9" w:rsidRDefault="00FD6C10" w:rsidP="00856A1F">
      <w:pPr>
        <w:pStyle w:val="rove1"/>
        <w:numPr>
          <w:ilvl w:val="0"/>
          <w:numId w:val="6"/>
        </w:numPr>
        <w:spacing w:before="0" w:after="0"/>
        <w:ind w:left="426"/>
        <w:jc w:val="center"/>
        <w:rPr>
          <w:rFonts w:eastAsia="Calibri"/>
          <w:sz w:val="22"/>
          <w:szCs w:val="22"/>
        </w:rPr>
      </w:pPr>
      <w:r w:rsidRPr="00CC39F9">
        <w:rPr>
          <w:rFonts w:eastAsia="Calibri"/>
          <w:sz w:val="22"/>
          <w:szCs w:val="22"/>
        </w:rPr>
        <w:t>Vyšší moc, prodlení smluvních stran</w:t>
      </w:r>
    </w:p>
    <w:p w14:paraId="252A75E9" w14:textId="77777777" w:rsidR="00FD6C10" w:rsidRPr="00CC39F9" w:rsidRDefault="00FD6C10" w:rsidP="00FD6C10">
      <w:pPr>
        <w:pStyle w:val="Zkladntext"/>
        <w:rPr>
          <w:b/>
          <w:bCs/>
          <w:szCs w:val="22"/>
        </w:rPr>
      </w:pPr>
    </w:p>
    <w:p w14:paraId="68FA2FAD" w14:textId="77777777" w:rsidR="00FD6C10" w:rsidRPr="009525ED" w:rsidRDefault="00FD6C10" w:rsidP="00FD6C10">
      <w:pPr>
        <w:pStyle w:val="Odstavecseseznamem"/>
        <w:numPr>
          <w:ilvl w:val="0"/>
          <w:numId w:val="18"/>
        </w:numPr>
        <w:ind w:left="426" w:right="30"/>
        <w:contextualSpacing/>
        <w:jc w:val="both"/>
        <w:rPr>
          <w:sz w:val="22"/>
          <w:szCs w:val="22"/>
          <w:lang w:eastAsia="en-US"/>
        </w:rPr>
      </w:pPr>
      <w:r w:rsidRPr="00CC39F9">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103FD5A" w14:textId="77777777" w:rsidR="00FD6C10" w:rsidRPr="00CC39F9" w:rsidRDefault="00FD6C10" w:rsidP="00FD6C10">
      <w:pPr>
        <w:pStyle w:val="Odstavecseseznamem"/>
        <w:ind w:left="709" w:right="30"/>
        <w:jc w:val="both"/>
        <w:rPr>
          <w:sz w:val="22"/>
          <w:szCs w:val="22"/>
        </w:rPr>
      </w:pPr>
    </w:p>
    <w:p w14:paraId="711B490C" w14:textId="55F26606" w:rsidR="00FD6C10" w:rsidRPr="00CC39F9" w:rsidRDefault="00FD6C10" w:rsidP="00FD6C10">
      <w:pPr>
        <w:pStyle w:val="Odstavecseseznamem"/>
        <w:ind w:left="426" w:right="30"/>
        <w:jc w:val="both"/>
        <w:rPr>
          <w:sz w:val="22"/>
          <w:szCs w:val="22"/>
        </w:rPr>
      </w:pPr>
      <w:r w:rsidRPr="00CC39F9">
        <w:rPr>
          <w:sz w:val="22"/>
          <w:szCs w:val="22"/>
        </w:rPr>
        <w:t>Vyšší mocí se pro účely této smlouvy rozumí mimořádná událost, okolnost nebo překážka, kterou, ani při vynaložení n</w:t>
      </w:r>
      <w:r>
        <w:rPr>
          <w:sz w:val="22"/>
          <w:szCs w:val="22"/>
        </w:rPr>
        <w:t>áležité péče, nemohl zhotovitel</w:t>
      </w:r>
      <w:r w:rsidRPr="00CC39F9">
        <w:rPr>
          <w:sz w:val="22"/>
          <w:szCs w:val="22"/>
        </w:rPr>
        <w:t xml:space="preserve"> před podáním nabídky v rámci zadávacího řízení na veřejnou za</w:t>
      </w:r>
      <w:r>
        <w:rPr>
          <w:sz w:val="22"/>
          <w:szCs w:val="22"/>
        </w:rPr>
        <w:t>kázku (nabídka byla zhotovitelem</w:t>
      </w:r>
      <w:r w:rsidRPr="00CC39F9">
        <w:rPr>
          <w:sz w:val="22"/>
          <w:szCs w:val="22"/>
        </w:rPr>
        <w:t xml:space="preserve"> podána dne </w:t>
      </w:r>
      <w:r w:rsidRPr="00CC39F9">
        <w:rPr>
          <w:sz w:val="22"/>
          <w:szCs w:val="22"/>
          <w:highlight w:val="yellow"/>
        </w:rPr>
        <w:t>…</w:t>
      </w:r>
      <w:r w:rsidRPr="00CC39F9">
        <w:rPr>
          <w:sz w:val="22"/>
          <w:szCs w:val="22"/>
        </w:rPr>
        <w:t xml:space="preserve">) </w:t>
      </w:r>
      <w:r w:rsidRPr="00CC39F9">
        <w:rPr>
          <w:sz w:val="22"/>
          <w:szCs w:val="22"/>
          <w:highlight w:val="cyan"/>
        </w:rPr>
        <w:t>[</w:t>
      </w:r>
      <w:r>
        <w:rPr>
          <w:i/>
          <w:iCs/>
          <w:sz w:val="22"/>
          <w:szCs w:val="22"/>
          <w:highlight w:val="cyan"/>
        </w:rPr>
        <w:t>POZ.:</w:t>
      </w:r>
      <w:r w:rsidRPr="00CC39F9">
        <w:rPr>
          <w:sz w:val="22"/>
          <w:szCs w:val="22"/>
          <w:highlight w:val="cyan"/>
        </w:rPr>
        <w:t xml:space="preserve"> </w:t>
      </w:r>
      <w:r w:rsidRPr="006529A3">
        <w:rPr>
          <w:i/>
          <w:iCs/>
          <w:sz w:val="22"/>
          <w:szCs w:val="22"/>
          <w:highlight w:val="cyan"/>
        </w:rPr>
        <w:t>zhotovitel</w:t>
      </w:r>
      <w:r w:rsidRPr="00CC39F9">
        <w:rPr>
          <w:i/>
          <w:iCs/>
          <w:sz w:val="22"/>
          <w:szCs w:val="22"/>
          <w:highlight w:val="cyan"/>
        </w:rPr>
        <w:t xml:space="preserve"> nevyplňuje, doplní </w:t>
      </w:r>
      <w:r w:rsidR="00700453">
        <w:rPr>
          <w:i/>
          <w:iCs/>
          <w:sz w:val="22"/>
          <w:szCs w:val="22"/>
          <w:highlight w:val="cyan"/>
        </w:rPr>
        <w:t>objednatel</w:t>
      </w:r>
      <w:r w:rsidR="00700453" w:rsidRPr="00CC39F9">
        <w:rPr>
          <w:i/>
          <w:iCs/>
          <w:sz w:val="22"/>
          <w:szCs w:val="22"/>
          <w:highlight w:val="cyan"/>
        </w:rPr>
        <w:t xml:space="preserve"> </w:t>
      </w:r>
      <w:r w:rsidRPr="00CC39F9">
        <w:rPr>
          <w:i/>
          <w:iCs/>
          <w:sz w:val="22"/>
          <w:szCs w:val="22"/>
          <w:highlight w:val="cyan"/>
        </w:rPr>
        <w:t>až před podpisem smlouvy]</w:t>
      </w:r>
      <w:r w:rsidRPr="00CC39F9">
        <w:rPr>
          <w:i/>
          <w:iCs/>
          <w:sz w:val="22"/>
          <w:szCs w:val="22"/>
        </w:rPr>
        <w:t xml:space="preserve"> </w:t>
      </w:r>
      <w:r>
        <w:rPr>
          <w:sz w:val="22"/>
          <w:szCs w:val="22"/>
        </w:rPr>
        <w:t>a objednatel</w:t>
      </w:r>
      <w:r w:rsidRPr="00CC39F9">
        <w:rPr>
          <w:sz w:val="22"/>
          <w:szCs w:val="22"/>
        </w:rPr>
        <w:t xml:space="preserve">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ECE4C04" w14:textId="77777777" w:rsidR="00FD6C10" w:rsidRPr="00CC39F9" w:rsidRDefault="00FD6C10" w:rsidP="00FD6C10">
      <w:pPr>
        <w:ind w:right="30"/>
        <w:jc w:val="both"/>
        <w:rPr>
          <w:sz w:val="22"/>
          <w:szCs w:val="22"/>
        </w:rPr>
      </w:pPr>
    </w:p>
    <w:p w14:paraId="0B471CA2" w14:textId="77777777" w:rsidR="00FD6C10" w:rsidRPr="00CC39F9" w:rsidRDefault="00FD6C10" w:rsidP="00FD6C10">
      <w:pPr>
        <w:pStyle w:val="Odstavecseseznamem"/>
        <w:numPr>
          <w:ilvl w:val="0"/>
          <w:numId w:val="17"/>
        </w:numPr>
        <w:jc w:val="both"/>
        <w:rPr>
          <w:sz w:val="22"/>
          <w:szCs w:val="22"/>
        </w:rPr>
      </w:pPr>
      <w:r w:rsidRPr="00CC39F9">
        <w:rPr>
          <w:sz w:val="22"/>
          <w:szCs w:val="22"/>
        </w:rPr>
        <w:t>živelné události (zejména zemětřesení, záplavy, vichřice),</w:t>
      </w:r>
    </w:p>
    <w:p w14:paraId="42222AE6" w14:textId="77777777" w:rsidR="00FD6C10" w:rsidRPr="00CC39F9" w:rsidRDefault="00FD6C10" w:rsidP="00FD6C10">
      <w:pPr>
        <w:pStyle w:val="Odstavecseseznamem"/>
        <w:numPr>
          <w:ilvl w:val="0"/>
          <w:numId w:val="17"/>
        </w:numPr>
        <w:contextualSpacing/>
        <w:jc w:val="both"/>
        <w:rPr>
          <w:sz w:val="22"/>
          <w:szCs w:val="22"/>
        </w:rPr>
      </w:pPr>
      <w:r w:rsidRPr="00CC39F9">
        <w:rPr>
          <w:sz w:val="22"/>
          <w:szCs w:val="22"/>
        </w:rPr>
        <w:t>události související s činností člověka, např. války, občanské nepokoje,</w:t>
      </w:r>
    </w:p>
    <w:p w14:paraId="33D48E4D" w14:textId="77777777" w:rsidR="00FD6C10" w:rsidRDefault="00FD6C10" w:rsidP="00FD6C10">
      <w:pPr>
        <w:pStyle w:val="Odstavecseseznamem"/>
        <w:numPr>
          <w:ilvl w:val="0"/>
          <w:numId w:val="17"/>
        </w:numPr>
        <w:jc w:val="both"/>
        <w:rPr>
          <w:sz w:val="22"/>
          <w:szCs w:val="22"/>
        </w:rPr>
      </w:pPr>
      <w:r w:rsidRPr="00CC39F9">
        <w:rPr>
          <w:sz w:val="22"/>
          <w:szCs w:val="22"/>
        </w:rPr>
        <w:t xml:space="preserve">epidemie a s tím případná související krizová a další opatření orgánů veřejné moci. </w:t>
      </w:r>
    </w:p>
    <w:p w14:paraId="7C63E427" w14:textId="77777777" w:rsidR="00FD6C10" w:rsidRPr="00CC39F9" w:rsidRDefault="00FD6C10" w:rsidP="00FD6C10">
      <w:pPr>
        <w:pStyle w:val="Odstavecseseznamem"/>
        <w:ind w:left="1068"/>
        <w:jc w:val="both"/>
        <w:rPr>
          <w:sz w:val="22"/>
          <w:szCs w:val="22"/>
        </w:rPr>
      </w:pPr>
    </w:p>
    <w:p w14:paraId="1F34B79D" w14:textId="77777777" w:rsidR="00FD6C10" w:rsidRPr="00CC39F9" w:rsidRDefault="00FD6C10" w:rsidP="00FD6C10">
      <w:pPr>
        <w:pStyle w:val="Odstavecseseznamem"/>
        <w:ind w:left="426" w:right="30"/>
        <w:jc w:val="both"/>
        <w:rPr>
          <w:sz w:val="22"/>
          <w:szCs w:val="22"/>
        </w:rPr>
      </w:pPr>
      <w:r w:rsidRPr="00CC39F9">
        <w:rPr>
          <w:sz w:val="22"/>
          <w:szCs w:val="22"/>
        </w:rPr>
        <w:lastRenderedPageBreak/>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CC39F9">
        <w:rPr>
          <w:sz w:val="22"/>
          <w:szCs w:val="22"/>
        </w:rPr>
        <w:t>koronaviru</w:t>
      </w:r>
      <w:proofErr w:type="spellEnd"/>
      <w:r w:rsidRPr="00CC39F9">
        <w:rPr>
          <w:sz w:val="22"/>
          <w:szCs w:val="22"/>
        </w:rPr>
        <w:t xml:space="preserve"> označovaného jako SARS CoV-2 (způsobujícího nemoc COVID-19, jak může být virus také v praxi označován), a že veškerá tato opatření či nouzový stav byly již zhotovitelem zohledněny v rámci jeho nabídky.</w:t>
      </w:r>
    </w:p>
    <w:p w14:paraId="4474B6DC" w14:textId="77777777" w:rsidR="00FD6C10" w:rsidRPr="00CC39F9" w:rsidRDefault="00FD6C10" w:rsidP="00FD6C10">
      <w:pPr>
        <w:pStyle w:val="Odstavecseseznamem"/>
        <w:ind w:left="709" w:right="30"/>
        <w:jc w:val="both"/>
        <w:rPr>
          <w:sz w:val="22"/>
          <w:szCs w:val="22"/>
        </w:rPr>
      </w:pPr>
    </w:p>
    <w:p w14:paraId="4C97F1EF" w14:textId="77777777" w:rsidR="00FD6C10" w:rsidRPr="00CC39F9" w:rsidRDefault="00FD6C10" w:rsidP="00FD6C10">
      <w:pPr>
        <w:pStyle w:val="Odstavecseseznamem"/>
        <w:numPr>
          <w:ilvl w:val="0"/>
          <w:numId w:val="18"/>
        </w:numPr>
        <w:ind w:left="284" w:right="30"/>
        <w:contextualSpacing/>
        <w:jc w:val="both"/>
        <w:rPr>
          <w:sz w:val="22"/>
          <w:szCs w:val="22"/>
        </w:rPr>
      </w:pPr>
      <w:r w:rsidRPr="00CC39F9">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389C8A65" w14:textId="77777777" w:rsidR="00FD6C10" w:rsidRPr="00077774" w:rsidRDefault="00FD6C10" w:rsidP="00856A1F">
      <w:pPr>
        <w:spacing w:before="90"/>
        <w:ind w:left="426"/>
        <w:jc w:val="both"/>
        <w:rPr>
          <w:sz w:val="22"/>
          <w:szCs w:val="22"/>
        </w:rPr>
      </w:pPr>
    </w:p>
    <w:p w14:paraId="0232086A" w14:textId="77777777" w:rsidR="00955669" w:rsidRPr="00077774" w:rsidRDefault="00955669" w:rsidP="00955669">
      <w:pPr>
        <w:tabs>
          <w:tab w:val="num" w:pos="709"/>
        </w:tabs>
        <w:ind w:left="360" w:hanging="360"/>
        <w:contextualSpacing/>
        <w:rPr>
          <w:sz w:val="22"/>
          <w:szCs w:val="22"/>
        </w:rPr>
      </w:pPr>
    </w:p>
    <w:p w14:paraId="0CAC3F33" w14:textId="653B4A4E" w:rsidR="00C73FBD" w:rsidRPr="00077774" w:rsidRDefault="00BC3BAF" w:rsidP="00936ED9">
      <w:pPr>
        <w:pStyle w:val="Odstavecseseznamem"/>
        <w:numPr>
          <w:ilvl w:val="0"/>
          <w:numId w:val="6"/>
        </w:numPr>
        <w:ind w:left="426" w:hanging="426"/>
        <w:jc w:val="center"/>
        <w:rPr>
          <w:b/>
          <w:sz w:val="22"/>
          <w:szCs w:val="22"/>
        </w:rPr>
      </w:pPr>
      <w:r>
        <w:rPr>
          <w:b/>
          <w:sz w:val="22"/>
          <w:szCs w:val="22"/>
        </w:rPr>
        <w:t xml:space="preserve"> </w:t>
      </w:r>
      <w:r w:rsidR="004F5C0D" w:rsidRPr="00077774">
        <w:rPr>
          <w:b/>
          <w:sz w:val="22"/>
          <w:szCs w:val="22"/>
        </w:rPr>
        <w:t>Ostatní ujednání</w:t>
      </w:r>
    </w:p>
    <w:p w14:paraId="717515F1" w14:textId="71A5E127" w:rsidR="00825709" w:rsidRDefault="00825709" w:rsidP="00936ED9">
      <w:pPr>
        <w:numPr>
          <w:ilvl w:val="0"/>
          <w:numId w:val="14"/>
        </w:numPr>
        <w:tabs>
          <w:tab w:val="clear" w:pos="360"/>
          <w:tab w:val="num" w:pos="426"/>
        </w:tabs>
        <w:spacing w:before="90"/>
        <w:ind w:left="426" w:hanging="426"/>
        <w:jc w:val="both"/>
        <w:rPr>
          <w:sz w:val="22"/>
          <w:szCs w:val="22"/>
        </w:rPr>
      </w:pPr>
      <w:r w:rsidRPr="00077774">
        <w:rPr>
          <w:sz w:val="22"/>
          <w:szCs w:val="22"/>
        </w:rPr>
        <w:t xml:space="preserve">Zhotovitel a jeho zaměstnanci a osoby, které jsou v jiném než zaměstnaneckém poměru k zhotoviteli, jsou povinni zachovávat důvěrné informace po celou dobu trvání smlouvy a rovněž i po jejím skončení. Veškeré zprávy a dokumenty vypracované </w:t>
      </w:r>
      <w:r w:rsidR="00572F14" w:rsidRPr="00077774">
        <w:rPr>
          <w:sz w:val="22"/>
          <w:szCs w:val="22"/>
        </w:rPr>
        <w:t xml:space="preserve">zhotovitelem </w:t>
      </w:r>
      <w:r w:rsidRPr="00077774">
        <w:rPr>
          <w:sz w:val="22"/>
          <w:szCs w:val="22"/>
        </w:rPr>
        <w:t>či obdržené</w:t>
      </w:r>
      <w:r w:rsidR="00572F14" w:rsidRPr="00077774">
        <w:rPr>
          <w:sz w:val="22"/>
          <w:szCs w:val="22"/>
        </w:rPr>
        <w:t xml:space="preserve"> informace</w:t>
      </w:r>
      <w:r w:rsidRPr="00077774">
        <w:rPr>
          <w:sz w:val="22"/>
          <w:szCs w:val="22"/>
        </w:rPr>
        <w:t xml:space="preserve"> </w:t>
      </w:r>
      <w:r w:rsidR="00572F14" w:rsidRPr="00077774">
        <w:rPr>
          <w:sz w:val="22"/>
          <w:szCs w:val="22"/>
        </w:rPr>
        <w:t xml:space="preserve">od objednatele </w:t>
      </w:r>
      <w:r w:rsidRPr="00077774">
        <w:rPr>
          <w:sz w:val="22"/>
          <w:szCs w:val="22"/>
        </w:rPr>
        <w:t xml:space="preserve">jsou důvěrné. V případě způsobné škody porušením tohoto ustanovení bude objednateli zhotovitelem uhrazena prokazatelně vzniklá škoda. </w:t>
      </w:r>
    </w:p>
    <w:p w14:paraId="03BB9719" w14:textId="2D140F12" w:rsidR="00267684" w:rsidRPr="00267684" w:rsidRDefault="00014B33" w:rsidP="00936ED9">
      <w:pPr>
        <w:numPr>
          <w:ilvl w:val="0"/>
          <w:numId w:val="14"/>
        </w:numPr>
        <w:tabs>
          <w:tab w:val="clear" w:pos="360"/>
        </w:tabs>
        <w:spacing w:before="90"/>
        <w:ind w:left="426" w:hanging="426"/>
        <w:jc w:val="both"/>
        <w:rPr>
          <w:sz w:val="22"/>
          <w:szCs w:val="22"/>
        </w:rPr>
      </w:pPr>
      <w:r>
        <w:rPr>
          <w:sz w:val="22"/>
          <w:szCs w:val="22"/>
        </w:rPr>
        <w:t>Zhotovitel</w:t>
      </w:r>
      <w:r w:rsidRPr="00267684">
        <w:rPr>
          <w:sz w:val="22"/>
          <w:szCs w:val="22"/>
        </w:rPr>
        <w:t xml:space="preserve"> </w:t>
      </w:r>
      <w:r w:rsidR="00267684" w:rsidRPr="00267684">
        <w:rPr>
          <w:sz w:val="22"/>
          <w:szCs w:val="22"/>
        </w:rPr>
        <w:t xml:space="preserve">se zavazuje akceptovat a dodržovat pravidla sociální odpovědnosti, která jsou Přílohou č. 4 Smlouvy. Porušení kteréhokoliv pravidla sociální odpovědnosti, nebude-li bezodkladně napraveno v souladu s Přílohou č. </w:t>
      </w:r>
      <w:r w:rsidR="00267684">
        <w:rPr>
          <w:sz w:val="22"/>
          <w:szCs w:val="22"/>
        </w:rPr>
        <w:t>4</w:t>
      </w:r>
      <w:r w:rsidR="00267684" w:rsidRPr="00267684">
        <w:rPr>
          <w:sz w:val="22"/>
          <w:szCs w:val="22"/>
        </w:rPr>
        <w:t xml:space="preserve"> Smlouvy, se považuje za podstatné porušení této Smlouvy.</w:t>
      </w:r>
      <w:r w:rsidR="00BF5B32">
        <w:rPr>
          <w:sz w:val="22"/>
          <w:szCs w:val="22"/>
        </w:rPr>
        <w:t xml:space="preserve"> </w:t>
      </w:r>
      <w:bookmarkStart w:id="0" w:name="_GoBack"/>
      <w:bookmarkEnd w:id="0"/>
    </w:p>
    <w:p w14:paraId="47014E2F" w14:textId="38CF2A84" w:rsidR="00C73FBD" w:rsidRPr="00077774" w:rsidRDefault="00421649" w:rsidP="00936ED9">
      <w:pPr>
        <w:numPr>
          <w:ilvl w:val="0"/>
          <w:numId w:val="14"/>
        </w:numPr>
        <w:tabs>
          <w:tab w:val="clear" w:pos="360"/>
        </w:tabs>
        <w:spacing w:before="90"/>
        <w:ind w:left="426" w:hanging="426"/>
        <w:jc w:val="both"/>
        <w:rPr>
          <w:sz w:val="22"/>
          <w:szCs w:val="22"/>
        </w:rPr>
      </w:pPr>
      <w:r w:rsidRPr="00077774">
        <w:rPr>
          <w:sz w:val="22"/>
          <w:szCs w:val="22"/>
        </w:rPr>
        <w:t xml:space="preserve">Věci </w:t>
      </w:r>
      <w:r w:rsidR="00825709" w:rsidRPr="00077774">
        <w:rPr>
          <w:sz w:val="22"/>
          <w:szCs w:val="22"/>
        </w:rPr>
        <w:t>neupravené touto smlouvou o dílo se řídí příslušnými právními předpisy České republiky, zejména pak občanským zákoníkem a prováděcími předpis</w:t>
      </w:r>
      <w:r w:rsidR="003B42B9" w:rsidRPr="00077774">
        <w:rPr>
          <w:sz w:val="22"/>
          <w:szCs w:val="22"/>
        </w:rPr>
        <w:t>y</w:t>
      </w:r>
      <w:r w:rsidR="00825709" w:rsidRPr="00077774">
        <w:rPr>
          <w:sz w:val="22"/>
          <w:szCs w:val="22"/>
        </w:rPr>
        <w:t xml:space="preserve"> v platném znění.</w:t>
      </w:r>
      <w:r w:rsidR="00D628CA" w:rsidRPr="00077774">
        <w:rPr>
          <w:sz w:val="22"/>
          <w:szCs w:val="22"/>
        </w:rPr>
        <w:t xml:space="preserve"> Dojde-li mezi smluvními stranami ke sporu a tento bude řešen soudní cestou, pak místně příslušným soudem bude soud objednatele a rozhodným právem je české právo.</w:t>
      </w:r>
    </w:p>
    <w:p w14:paraId="4DCF161A" w14:textId="4A64701F" w:rsidR="00063DB9" w:rsidRPr="00077774" w:rsidRDefault="00063DB9" w:rsidP="00936ED9">
      <w:pPr>
        <w:numPr>
          <w:ilvl w:val="0"/>
          <w:numId w:val="14"/>
        </w:numPr>
        <w:tabs>
          <w:tab w:val="clear" w:pos="360"/>
          <w:tab w:val="num" w:pos="426"/>
        </w:tabs>
        <w:spacing w:before="90"/>
        <w:ind w:left="426" w:hanging="426"/>
        <w:jc w:val="both"/>
        <w:rPr>
          <w:sz w:val="22"/>
          <w:szCs w:val="22"/>
        </w:rPr>
      </w:pPr>
      <w:r w:rsidRPr="00077774">
        <w:rPr>
          <w:sz w:val="22"/>
          <w:szCs w:val="22"/>
        </w:rPr>
        <w:t xml:space="preserve">Zhotovitel nemůže bez </w:t>
      </w:r>
      <w:r w:rsidR="0025215F" w:rsidRPr="00077774">
        <w:rPr>
          <w:sz w:val="22"/>
          <w:szCs w:val="22"/>
        </w:rPr>
        <w:t xml:space="preserve">výslovného </w:t>
      </w:r>
      <w:r w:rsidRPr="00077774">
        <w:rPr>
          <w:sz w:val="22"/>
          <w:szCs w:val="22"/>
        </w:rPr>
        <w:t>souhlasu objednatele postoupit svá práva a povinnosti plynoucí ze smlouvy třetí osobě.</w:t>
      </w:r>
    </w:p>
    <w:p w14:paraId="1FF4F267" w14:textId="7A58DABB" w:rsidR="00063DB9" w:rsidRPr="00077774" w:rsidRDefault="00063DB9" w:rsidP="00936ED9">
      <w:pPr>
        <w:numPr>
          <w:ilvl w:val="0"/>
          <w:numId w:val="14"/>
        </w:numPr>
        <w:tabs>
          <w:tab w:val="clear" w:pos="360"/>
          <w:tab w:val="num" w:pos="426"/>
        </w:tabs>
        <w:spacing w:before="90"/>
        <w:ind w:left="426" w:hanging="426"/>
        <w:jc w:val="both"/>
        <w:rPr>
          <w:sz w:val="22"/>
          <w:szCs w:val="22"/>
        </w:rPr>
      </w:pPr>
      <w:r w:rsidRPr="00077774">
        <w:rPr>
          <w:sz w:val="22"/>
          <w:szCs w:val="22"/>
        </w:rPr>
        <w:t>Zhotovitel je zodpovědný za dodržování předpisů bezpečnosti a ochrany zdraví při práci, požárních, ekologických a dalších předpisů vč. zásad BOZP a PO vydaných objednatelem</w:t>
      </w:r>
      <w:r w:rsidR="0025215F" w:rsidRPr="00077774">
        <w:rPr>
          <w:sz w:val="22"/>
          <w:szCs w:val="22"/>
        </w:rPr>
        <w:t>,</w:t>
      </w:r>
      <w:r w:rsidR="00D419E9" w:rsidRPr="00077774">
        <w:rPr>
          <w:sz w:val="22"/>
          <w:szCs w:val="22"/>
        </w:rPr>
        <w:t xml:space="preserve"> tvořící přílohu č. </w:t>
      </w:r>
      <w:r w:rsidR="00D628CA" w:rsidRPr="00077774">
        <w:rPr>
          <w:sz w:val="22"/>
          <w:szCs w:val="22"/>
        </w:rPr>
        <w:t>2</w:t>
      </w:r>
      <w:r w:rsidRPr="00077774">
        <w:rPr>
          <w:sz w:val="22"/>
          <w:szCs w:val="22"/>
        </w:rPr>
        <w:t>, a to až do doby předání díla objednateli.</w:t>
      </w:r>
    </w:p>
    <w:p w14:paraId="3C49A8E2" w14:textId="5742E2AF" w:rsidR="00063DB9" w:rsidRPr="00077774" w:rsidRDefault="00063DB9" w:rsidP="00936ED9">
      <w:pPr>
        <w:numPr>
          <w:ilvl w:val="0"/>
          <w:numId w:val="14"/>
        </w:numPr>
        <w:tabs>
          <w:tab w:val="clear" w:pos="360"/>
          <w:tab w:val="num" w:pos="426"/>
        </w:tabs>
        <w:spacing w:before="90"/>
        <w:ind w:left="426" w:hanging="426"/>
        <w:jc w:val="both"/>
        <w:rPr>
          <w:sz w:val="22"/>
          <w:szCs w:val="22"/>
        </w:rPr>
      </w:pPr>
      <w:r w:rsidRPr="00077774">
        <w:rPr>
          <w:sz w:val="22"/>
          <w:szCs w:val="22"/>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3BFF373B" w14:textId="713B27D5" w:rsidR="00063DB9" w:rsidRPr="00077774" w:rsidRDefault="00063DB9" w:rsidP="00936ED9">
      <w:pPr>
        <w:numPr>
          <w:ilvl w:val="0"/>
          <w:numId w:val="14"/>
        </w:numPr>
        <w:tabs>
          <w:tab w:val="clear" w:pos="360"/>
          <w:tab w:val="num" w:pos="426"/>
        </w:tabs>
        <w:spacing w:before="90"/>
        <w:ind w:left="426" w:hanging="426"/>
        <w:jc w:val="both"/>
        <w:rPr>
          <w:sz w:val="22"/>
          <w:szCs w:val="22"/>
        </w:rPr>
      </w:pPr>
      <w:r w:rsidRPr="00077774">
        <w:rPr>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05741D54" w14:textId="5C1FC4A7" w:rsidR="00EF7900" w:rsidRPr="00077774" w:rsidRDefault="00EF7900" w:rsidP="00936ED9">
      <w:pPr>
        <w:numPr>
          <w:ilvl w:val="0"/>
          <w:numId w:val="14"/>
        </w:numPr>
        <w:tabs>
          <w:tab w:val="clear" w:pos="360"/>
          <w:tab w:val="num" w:pos="426"/>
        </w:tabs>
        <w:spacing w:before="90"/>
        <w:ind w:left="426" w:hanging="426"/>
        <w:jc w:val="both"/>
        <w:rPr>
          <w:sz w:val="22"/>
          <w:szCs w:val="22"/>
        </w:rPr>
      </w:pPr>
      <w:r w:rsidRPr="00077774">
        <w:rPr>
          <w:sz w:val="22"/>
          <w:szCs w:val="22"/>
        </w:rPr>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D628CA" w:rsidRPr="00077774">
        <w:rPr>
          <w:sz w:val="22"/>
          <w:szCs w:val="22"/>
        </w:rPr>
        <w:t xml:space="preserve">3 </w:t>
      </w:r>
      <w:r w:rsidRPr="00077774">
        <w:rPr>
          <w:sz w:val="22"/>
          <w:szCs w:val="22"/>
        </w:rPr>
        <w:t>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1D5854A" w14:textId="278B56CB" w:rsidR="00063DB9" w:rsidRPr="00077774" w:rsidRDefault="00063DB9" w:rsidP="00936ED9">
      <w:pPr>
        <w:numPr>
          <w:ilvl w:val="0"/>
          <w:numId w:val="14"/>
        </w:numPr>
        <w:tabs>
          <w:tab w:val="clear" w:pos="360"/>
          <w:tab w:val="num" w:pos="426"/>
        </w:tabs>
        <w:spacing w:before="90"/>
        <w:ind w:left="426" w:hanging="426"/>
        <w:jc w:val="both"/>
        <w:rPr>
          <w:sz w:val="22"/>
          <w:szCs w:val="22"/>
        </w:rPr>
      </w:pPr>
      <w:r w:rsidRPr="00077774">
        <w:rPr>
          <w:sz w:val="22"/>
          <w:szCs w:val="22"/>
        </w:rPr>
        <w:lastRenderedPageBreak/>
        <w:t>Písemnosti se považují za doručené i v případě, že kterákoliv ze smluvních stran jejich doručení odmítne či jinak znemožní.</w:t>
      </w:r>
    </w:p>
    <w:p w14:paraId="278D65B1" w14:textId="6B08241C" w:rsidR="00063DB9" w:rsidRPr="00077774" w:rsidRDefault="00063DB9" w:rsidP="00936ED9">
      <w:pPr>
        <w:numPr>
          <w:ilvl w:val="0"/>
          <w:numId w:val="14"/>
        </w:numPr>
        <w:tabs>
          <w:tab w:val="clear" w:pos="360"/>
          <w:tab w:val="num" w:pos="426"/>
        </w:tabs>
        <w:spacing w:before="90"/>
        <w:ind w:left="426" w:hanging="426"/>
        <w:jc w:val="both"/>
        <w:rPr>
          <w:sz w:val="22"/>
          <w:szCs w:val="22"/>
        </w:rPr>
      </w:pPr>
      <w:r w:rsidRPr="00077774">
        <w:rPr>
          <w:sz w:val="22"/>
          <w:szCs w:val="22"/>
        </w:rPr>
        <w:t>Není-li ve smlouvě uvedeno jinak, lze tuto smlouvu změnit nebo doplnit jen formou písemných dodatků, které budou vzestupně číslovány, výslovně prohlášeny za dodatek této smlouvy a podepsány oprávněnými zástupci smluvních stran</w:t>
      </w:r>
      <w:r w:rsidR="00137AF1" w:rsidRPr="00077774">
        <w:rPr>
          <w:sz w:val="22"/>
          <w:szCs w:val="22"/>
        </w:rPr>
        <w:t>.</w:t>
      </w:r>
    </w:p>
    <w:p w14:paraId="325E2854" w14:textId="3D111734" w:rsidR="00137AF1" w:rsidRPr="00077774" w:rsidRDefault="00137AF1" w:rsidP="00936ED9">
      <w:pPr>
        <w:numPr>
          <w:ilvl w:val="0"/>
          <w:numId w:val="14"/>
        </w:numPr>
        <w:tabs>
          <w:tab w:val="clear" w:pos="360"/>
          <w:tab w:val="num" w:pos="426"/>
        </w:tabs>
        <w:spacing w:before="90"/>
        <w:ind w:left="426" w:hanging="426"/>
        <w:jc w:val="both"/>
        <w:rPr>
          <w:sz w:val="22"/>
          <w:szCs w:val="22"/>
        </w:rPr>
      </w:pPr>
      <w:r w:rsidRPr="00077774">
        <w:rPr>
          <w:sz w:val="22"/>
          <w:szCs w:val="22"/>
        </w:rPr>
        <w:t>Osoby podepisující tuto smlouvu svým podpisem stvrzují platnost svých jednatelských oprávnění.</w:t>
      </w:r>
    </w:p>
    <w:p w14:paraId="615F1E8D" w14:textId="77777777" w:rsidR="00267684" w:rsidRPr="00267684" w:rsidRDefault="00267684" w:rsidP="00936ED9">
      <w:pPr>
        <w:numPr>
          <w:ilvl w:val="0"/>
          <w:numId w:val="14"/>
        </w:numPr>
        <w:tabs>
          <w:tab w:val="clear" w:pos="360"/>
          <w:tab w:val="num" w:pos="426"/>
        </w:tabs>
        <w:spacing w:before="90"/>
        <w:ind w:left="426" w:hanging="426"/>
        <w:jc w:val="both"/>
        <w:rPr>
          <w:sz w:val="22"/>
          <w:szCs w:val="22"/>
        </w:rPr>
      </w:pPr>
      <w:r w:rsidRPr="00267684">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1923EC74" w14:textId="77777777" w:rsidR="00267684" w:rsidRPr="00F425CE" w:rsidRDefault="00267684" w:rsidP="003450FE">
      <w:pPr>
        <w:pStyle w:val="rove2"/>
        <w:widowControl w:val="0"/>
        <w:numPr>
          <w:ilvl w:val="0"/>
          <w:numId w:val="0"/>
        </w:numPr>
        <w:spacing w:after="0"/>
        <w:ind w:left="709"/>
        <w:rPr>
          <w:sz w:val="22"/>
          <w:szCs w:val="22"/>
          <w:u w:val="single"/>
        </w:rPr>
      </w:pPr>
      <w:r w:rsidRPr="00F425CE">
        <w:rPr>
          <w:sz w:val="22"/>
          <w:szCs w:val="22"/>
          <w:u w:val="single"/>
        </w:rPr>
        <w:t>Tato smlouva se vyhotovuje:</w:t>
      </w:r>
    </w:p>
    <w:p w14:paraId="1232E0D4" w14:textId="20E48475" w:rsidR="00267684" w:rsidRDefault="00267684" w:rsidP="00936ED9">
      <w:pPr>
        <w:pStyle w:val="rove2"/>
        <w:widowControl w:val="0"/>
        <w:numPr>
          <w:ilvl w:val="0"/>
          <w:numId w:val="16"/>
        </w:numPr>
        <w:rPr>
          <w:sz w:val="22"/>
          <w:szCs w:val="22"/>
        </w:rPr>
      </w:pPr>
      <w:r>
        <w:rPr>
          <w:sz w:val="22"/>
          <w:szCs w:val="22"/>
        </w:rPr>
        <w:t xml:space="preserve">v případě jejího vlastnoručního podepsání ve dvou výtiscích s platností originálu, z nichž </w:t>
      </w:r>
      <w:r w:rsidR="00014B33">
        <w:rPr>
          <w:sz w:val="22"/>
          <w:szCs w:val="22"/>
        </w:rPr>
        <w:t xml:space="preserve">objednatel </w:t>
      </w:r>
      <w:r>
        <w:rPr>
          <w:sz w:val="22"/>
          <w:szCs w:val="22"/>
        </w:rPr>
        <w:t>a </w:t>
      </w:r>
      <w:r w:rsidR="00014B33">
        <w:rPr>
          <w:sz w:val="22"/>
          <w:szCs w:val="22"/>
        </w:rPr>
        <w:t xml:space="preserve">zhotovitel </w:t>
      </w:r>
      <w:r>
        <w:rPr>
          <w:sz w:val="22"/>
          <w:szCs w:val="22"/>
        </w:rPr>
        <w:t>obdrží jeden výtisk,</w:t>
      </w:r>
    </w:p>
    <w:p w14:paraId="1134BFBC" w14:textId="1CC0402D" w:rsidR="00267684" w:rsidRPr="00267684" w:rsidRDefault="00267684" w:rsidP="00936ED9">
      <w:pPr>
        <w:pStyle w:val="rove2"/>
        <w:widowControl w:val="0"/>
        <w:numPr>
          <w:ilvl w:val="0"/>
          <w:numId w:val="16"/>
        </w:numPr>
        <w:rPr>
          <w:sz w:val="22"/>
          <w:szCs w:val="22"/>
        </w:rPr>
      </w:pPr>
      <w:r>
        <w:rPr>
          <w:sz w:val="22"/>
          <w:szCs w:val="22"/>
        </w:rPr>
        <w:t>v případě jejího podepsání uznávaným elektronickým podpisem v jednom vyhotovení v elektronické podobě, které bude poskytnuto oběma smluvním stranám.</w:t>
      </w:r>
    </w:p>
    <w:p w14:paraId="5DAF61E7" w14:textId="6D72BFAA" w:rsidR="00B77C1F" w:rsidRPr="00267684" w:rsidRDefault="00267684" w:rsidP="00936ED9">
      <w:pPr>
        <w:numPr>
          <w:ilvl w:val="0"/>
          <w:numId w:val="14"/>
        </w:numPr>
        <w:tabs>
          <w:tab w:val="clear" w:pos="360"/>
          <w:tab w:val="num" w:pos="426"/>
        </w:tabs>
        <w:spacing w:before="90" w:after="240"/>
        <w:ind w:left="426" w:hanging="426"/>
        <w:jc w:val="both"/>
        <w:rPr>
          <w:sz w:val="22"/>
          <w:szCs w:val="22"/>
        </w:rPr>
      </w:pPr>
      <w:r w:rsidRPr="00EB22AA">
        <w:rPr>
          <w:sz w:val="22"/>
          <w:szCs w:val="22"/>
        </w:rPr>
        <w:t>Práva a povinnosti plynoucí z této smlouvy jsou právně závazné pro případné právní nástupce obou stran této smlouvy.</w:t>
      </w:r>
    </w:p>
    <w:p w14:paraId="6C71FF3E" w14:textId="3C901693" w:rsidR="003A142A" w:rsidRPr="00077774" w:rsidRDefault="00B75142" w:rsidP="00936ED9">
      <w:pPr>
        <w:pStyle w:val="Odstavecseseznamem"/>
        <w:keepNext/>
        <w:keepLines/>
        <w:numPr>
          <w:ilvl w:val="0"/>
          <w:numId w:val="6"/>
        </w:numPr>
        <w:ind w:left="425" w:hanging="425"/>
        <w:jc w:val="center"/>
        <w:rPr>
          <w:b/>
          <w:sz w:val="22"/>
          <w:szCs w:val="22"/>
        </w:rPr>
      </w:pPr>
      <w:r w:rsidRPr="00077774">
        <w:rPr>
          <w:b/>
          <w:sz w:val="22"/>
          <w:szCs w:val="22"/>
        </w:rPr>
        <w:t>Účinnost smlouvy</w:t>
      </w:r>
    </w:p>
    <w:p w14:paraId="35F78597" w14:textId="79BA487A" w:rsidR="00B75142" w:rsidRPr="00077774" w:rsidRDefault="00B75142" w:rsidP="00936ED9">
      <w:pPr>
        <w:pStyle w:val="Textvbloku1"/>
        <w:keepNext/>
        <w:keepLines/>
        <w:numPr>
          <w:ilvl w:val="0"/>
          <w:numId w:val="5"/>
        </w:numPr>
        <w:suppressAutoHyphens w:val="0"/>
        <w:spacing w:before="90"/>
        <w:ind w:left="425" w:right="0" w:hanging="425"/>
        <w:jc w:val="both"/>
        <w:rPr>
          <w:rFonts w:cs="Times New Roman"/>
          <w:sz w:val="22"/>
          <w:szCs w:val="22"/>
          <w:lang w:eastAsia="cs-CZ"/>
        </w:rPr>
      </w:pPr>
      <w:r w:rsidRPr="00077774">
        <w:rPr>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Pr="00077774">
        <w:rPr>
          <w:rFonts w:eastAsiaTheme="minorHAnsi"/>
          <w:sz w:val="22"/>
          <w:szCs w:val="22"/>
        </w:rPr>
        <w:t xml:space="preserve"> </w:t>
      </w:r>
      <w:r w:rsidRPr="00077774">
        <w:rPr>
          <w:sz w:val="22"/>
          <w:szCs w:val="22"/>
        </w:rPr>
        <w:t>a to na e-mailovou adresu</w:t>
      </w:r>
      <w:r w:rsidR="00755CE5" w:rsidRPr="00077774">
        <w:rPr>
          <w:sz w:val="22"/>
          <w:szCs w:val="22"/>
        </w:rPr>
        <w:t>…</w:t>
      </w:r>
      <w:r w:rsidRPr="00077774">
        <w:rPr>
          <w:sz w:val="22"/>
          <w:szCs w:val="22"/>
        </w:rPr>
        <w:t xml:space="preserve"> </w:t>
      </w:r>
      <w:r w:rsidR="00755CE5" w:rsidRPr="00077774">
        <w:rPr>
          <w:rFonts w:eastAsia="Calibri"/>
          <w:i/>
          <w:color w:val="00B0F0"/>
          <w:sz w:val="22"/>
          <w:szCs w:val="22"/>
        </w:rPr>
        <w:t xml:space="preserve">(POZN.: Doplní </w:t>
      </w:r>
      <w:r w:rsidR="00700453" w:rsidRPr="00077774">
        <w:rPr>
          <w:rFonts w:eastAsia="Calibri"/>
          <w:i/>
          <w:color w:val="00B0F0"/>
          <w:sz w:val="22"/>
          <w:szCs w:val="22"/>
        </w:rPr>
        <w:t>z</w:t>
      </w:r>
      <w:r w:rsidR="00700453">
        <w:rPr>
          <w:rFonts w:eastAsia="Calibri"/>
          <w:i/>
          <w:color w:val="00B0F0"/>
          <w:sz w:val="22"/>
          <w:szCs w:val="22"/>
        </w:rPr>
        <w:t>hotovitel</w:t>
      </w:r>
      <w:r w:rsidR="00755CE5" w:rsidRPr="00077774">
        <w:rPr>
          <w:rFonts w:eastAsia="Calibri"/>
          <w:i/>
          <w:color w:val="00B0F0"/>
          <w:sz w:val="22"/>
          <w:szCs w:val="22"/>
        </w:rPr>
        <w:t>.)</w:t>
      </w:r>
      <w:r w:rsidR="00755CE5" w:rsidRPr="00077774">
        <w:rPr>
          <w:rFonts w:eastAsia="Calibri"/>
          <w:sz w:val="22"/>
          <w:szCs w:val="22"/>
        </w:rPr>
        <w:t xml:space="preserve"> </w:t>
      </w:r>
      <w:r w:rsidRPr="00077774">
        <w:rPr>
          <w:sz w:val="22"/>
          <w:szCs w:val="22"/>
        </w:rPr>
        <w:t>neb</w:t>
      </w:r>
      <w:r w:rsidR="004B229F" w:rsidRPr="00077774">
        <w:rPr>
          <w:sz w:val="22"/>
          <w:szCs w:val="22"/>
        </w:rPr>
        <w:t xml:space="preserve">o do jeho datové schránky. </w:t>
      </w:r>
      <w:r w:rsidRPr="00077774">
        <w:rPr>
          <w:sz w:val="22"/>
          <w:szCs w:val="22"/>
        </w:rPr>
        <w:t>Plnění předmětu smlouvy před účinností této smlouvy se považuje za plně</w:t>
      </w:r>
      <w:r w:rsidR="004B229F" w:rsidRPr="00077774">
        <w:rPr>
          <w:sz w:val="22"/>
          <w:szCs w:val="22"/>
        </w:rPr>
        <w:t>ní podle této smlouvy a práva a </w:t>
      </w:r>
      <w:r w:rsidRPr="00077774">
        <w:rPr>
          <w:sz w:val="22"/>
          <w:szCs w:val="22"/>
        </w:rPr>
        <w:t xml:space="preserve">povinnosti z něj vzniklé se řídí touto smlouvou. </w:t>
      </w:r>
    </w:p>
    <w:p w14:paraId="4BEEC59E" w14:textId="77777777" w:rsidR="003A142A" w:rsidRPr="00077774" w:rsidRDefault="003A142A" w:rsidP="003A142A">
      <w:pPr>
        <w:jc w:val="both"/>
        <w:rPr>
          <w:sz w:val="22"/>
          <w:szCs w:val="22"/>
        </w:rPr>
      </w:pPr>
    </w:p>
    <w:p w14:paraId="22200F9F" w14:textId="726216F0" w:rsidR="00C02BB4" w:rsidRPr="00077774" w:rsidRDefault="00E03F9D" w:rsidP="004D1DD0">
      <w:pPr>
        <w:ind w:left="1276" w:hanging="1276"/>
        <w:rPr>
          <w:sz w:val="22"/>
          <w:szCs w:val="22"/>
        </w:rPr>
      </w:pPr>
      <w:r>
        <w:rPr>
          <w:sz w:val="22"/>
          <w:szCs w:val="22"/>
        </w:rPr>
        <w:t xml:space="preserve">Příloha č. 1 – </w:t>
      </w:r>
      <w:r w:rsidR="00C02BB4" w:rsidRPr="00077774">
        <w:rPr>
          <w:sz w:val="22"/>
          <w:szCs w:val="22"/>
        </w:rPr>
        <w:t>Požadavky</w:t>
      </w:r>
      <w:r w:rsidR="004D1DD0" w:rsidRPr="00077774">
        <w:rPr>
          <w:sz w:val="22"/>
          <w:szCs w:val="22"/>
        </w:rPr>
        <w:t xml:space="preserve"> </w:t>
      </w:r>
      <w:r w:rsidR="00C02BB4" w:rsidRPr="00077774">
        <w:rPr>
          <w:sz w:val="22"/>
          <w:szCs w:val="22"/>
        </w:rPr>
        <w:t xml:space="preserve">na </w:t>
      </w:r>
      <w:r w:rsidR="00697A09" w:rsidRPr="00077774">
        <w:rPr>
          <w:sz w:val="22"/>
          <w:szCs w:val="22"/>
        </w:rPr>
        <w:t xml:space="preserve">vyhotovení </w:t>
      </w:r>
      <w:r w:rsidR="00364912" w:rsidRPr="00077774">
        <w:rPr>
          <w:sz w:val="22"/>
          <w:szCs w:val="22"/>
        </w:rPr>
        <w:t>studie</w:t>
      </w:r>
    </w:p>
    <w:p w14:paraId="5F979E83" w14:textId="65C97616" w:rsidR="00D419E9" w:rsidRPr="00077774" w:rsidRDefault="00D419E9" w:rsidP="00D419E9">
      <w:pPr>
        <w:tabs>
          <w:tab w:val="left" w:pos="1276"/>
        </w:tabs>
        <w:jc w:val="both"/>
        <w:rPr>
          <w:sz w:val="22"/>
          <w:szCs w:val="22"/>
        </w:rPr>
      </w:pPr>
      <w:r w:rsidRPr="00077774">
        <w:rPr>
          <w:sz w:val="22"/>
          <w:szCs w:val="22"/>
        </w:rPr>
        <w:t xml:space="preserve">Příloha č. </w:t>
      </w:r>
      <w:r w:rsidR="00860CB2" w:rsidRPr="00077774">
        <w:rPr>
          <w:sz w:val="22"/>
          <w:szCs w:val="22"/>
        </w:rPr>
        <w:t>2</w:t>
      </w:r>
      <w:r w:rsidR="00E03F9D">
        <w:rPr>
          <w:sz w:val="22"/>
          <w:szCs w:val="22"/>
        </w:rPr>
        <w:t xml:space="preserve"> – </w:t>
      </w:r>
      <w:r w:rsidRPr="00077774">
        <w:rPr>
          <w:sz w:val="22"/>
          <w:szCs w:val="22"/>
        </w:rPr>
        <w:t>Základní požadavky k zajištění BOZP</w:t>
      </w:r>
    </w:p>
    <w:p w14:paraId="0FCE0C58" w14:textId="5F53653A" w:rsidR="00B469A6" w:rsidRDefault="008664A9" w:rsidP="004D1DD0">
      <w:pPr>
        <w:tabs>
          <w:tab w:val="left" w:pos="1276"/>
        </w:tabs>
        <w:jc w:val="both"/>
        <w:rPr>
          <w:sz w:val="22"/>
          <w:szCs w:val="22"/>
        </w:rPr>
      </w:pPr>
      <w:r w:rsidRPr="00077774">
        <w:rPr>
          <w:sz w:val="22"/>
          <w:szCs w:val="22"/>
        </w:rPr>
        <w:t xml:space="preserve">Příloha č. </w:t>
      </w:r>
      <w:r w:rsidR="00860CB2" w:rsidRPr="00077774">
        <w:rPr>
          <w:sz w:val="22"/>
          <w:szCs w:val="22"/>
        </w:rPr>
        <w:t>3</w:t>
      </w:r>
      <w:r w:rsidR="00B469A6" w:rsidRPr="00077774">
        <w:rPr>
          <w:sz w:val="22"/>
          <w:szCs w:val="22"/>
        </w:rPr>
        <w:t xml:space="preserve"> –</w:t>
      </w:r>
      <w:r w:rsidR="00E03F9D">
        <w:rPr>
          <w:sz w:val="22"/>
          <w:szCs w:val="22"/>
        </w:rPr>
        <w:t xml:space="preserve"> </w:t>
      </w:r>
      <w:r w:rsidRPr="00077774">
        <w:rPr>
          <w:sz w:val="22"/>
          <w:szCs w:val="22"/>
        </w:rPr>
        <w:t>Vymezení obchodního tajemství</w:t>
      </w:r>
      <w:r w:rsidR="00980C8D" w:rsidRPr="00077774">
        <w:rPr>
          <w:sz w:val="22"/>
          <w:szCs w:val="22"/>
        </w:rPr>
        <w:t xml:space="preserve"> zhotovitele</w:t>
      </w:r>
    </w:p>
    <w:p w14:paraId="3FD193B1" w14:textId="756F1642" w:rsidR="00267684" w:rsidRPr="00077774" w:rsidRDefault="00267684" w:rsidP="004D1DD0">
      <w:pPr>
        <w:tabs>
          <w:tab w:val="left" w:pos="1276"/>
        </w:tabs>
        <w:jc w:val="both"/>
        <w:rPr>
          <w:sz w:val="22"/>
          <w:szCs w:val="22"/>
        </w:rPr>
      </w:pPr>
      <w:r w:rsidRPr="00267684">
        <w:rPr>
          <w:sz w:val="22"/>
          <w:szCs w:val="22"/>
        </w:rPr>
        <w:t xml:space="preserve">Příloha č. 4 </w:t>
      </w:r>
      <w:r w:rsidR="00E03F9D" w:rsidRPr="00077774">
        <w:rPr>
          <w:sz w:val="22"/>
          <w:szCs w:val="22"/>
        </w:rPr>
        <w:t>–</w:t>
      </w:r>
      <w:r w:rsidRPr="00267684">
        <w:rPr>
          <w:sz w:val="22"/>
          <w:szCs w:val="22"/>
        </w:rPr>
        <w:t xml:space="preserve"> Pravidla sociální odpovědnosti</w:t>
      </w:r>
    </w:p>
    <w:p w14:paraId="39824F67" w14:textId="0FF6A9D2" w:rsidR="00BC4325" w:rsidRPr="00077774" w:rsidRDefault="00BC4325" w:rsidP="003A142A">
      <w:pPr>
        <w:jc w:val="both"/>
        <w:rPr>
          <w:sz w:val="22"/>
          <w:szCs w:val="22"/>
        </w:rPr>
      </w:pPr>
    </w:p>
    <w:p w14:paraId="572CFFDA" w14:textId="2FBBF0E8" w:rsidR="00733CF0" w:rsidRPr="00077774" w:rsidRDefault="003A142A" w:rsidP="00733CF0">
      <w:pPr>
        <w:jc w:val="both"/>
        <w:rPr>
          <w:sz w:val="22"/>
          <w:szCs w:val="22"/>
        </w:rPr>
      </w:pPr>
      <w:r w:rsidRPr="00077774">
        <w:rPr>
          <w:sz w:val="22"/>
          <w:szCs w:val="22"/>
        </w:rPr>
        <w:t xml:space="preserve">V Ostravě dne: </w:t>
      </w:r>
      <w:r w:rsidR="00733CF0" w:rsidRPr="00077774">
        <w:rPr>
          <w:sz w:val="22"/>
          <w:szCs w:val="22"/>
        </w:rPr>
        <w:tab/>
      </w:r>
      <w:r w:rsidR="00733CF0" w:rsidRPr="00077774">
        <w:rPr>
          <w:sz w:val="22"/>
          <w:szCs w:val="22"/>
        </w:rPr>
        <w:tab/>
      </w:r>
      <w:r w:rsidR="00733CF0" w:rsidRPr="00077774">
        <w:rPr>
          <w:sz w:val="22"/>
          <w:szCs w:val="22"/>
        </w:rPr>
        <w:tab/>
      </w:r>
      <w:r w:rsidR="00733CF0" w:rsidRPr="00077774">
        <w:rPr>
          <w:sz w:val="22"/>
          <w:szCs w:val="22"/>
        </w:rPr>
        <w:tab/>
      </w:r>
      <w:r w:rsidR="00733CF0" w:rsidRPr="00077774">
        <w:rPr>
          <w:sz w:val="22"/>
          <w:szCs w:val="22"/>
        </w:rPr>
        <w:tab/>
      </w:r>
      <w:r w:rsidR="00733CF0" w:rsidRPr="00077774">
        <w:rPr>
          <w:sz w:val="22"/>
          <w:szCs w:val="22"/>
        </w:rPr>
        <w:tab/>
      </w:r>
      <w:r w:rsidR="00733CF0" w:rsidRPr="00077774">
        <w:rPr>
          <w:sz w:val="22"/>
          <w:szCs w:val="22"/>
        </w:rPr>
        <w:tab/>
        <w:t>V </w:t>
      </w:r>
      <w:r w:rsidR="00755CE5" w:rsidRPr="00077774">
        <w:rPr>
          <w:sz w:val="22"/>
          <w:szCs w:val="22"/>
        </w:rPr>
        <w:t>…</w:t>
      </w:r>
      <w:r w:rsidR="003450FE">
        <w:rPr>
          <w:sz w:val="22"/>
          <w:szCs w:val="22"/>
        </w:rPr>
        <w:t>………….</w:t>
      </w:r>
      <w:r w:rsidR="002B71B6" w:rsidRPr="00077774">
        <w:rPr>
          <w:sz w:val="22"/>
          <w:szCs w:val="22"/>
        </w:rPr>
        <w:t xml:space="preserve"> </w:t>
      </w:r>
      <w:proofErr w:type="gramStart"/>
      <w:r w:rsidR="00733CF0" w:rsidRPr="00077774">
        <w:rPr>
          <w:sz w:val="22"/>
          <w:szCs w:val="22"/>
        </w:rPr>
        <w:t>dne</w:t>
      </w:r>
      <w:proofErr w:type="gramEnd"/>
      <w:r w:rsidR="00733CF0" w:rsidRPr="00077774">
        <w:rPr>
          <w:sz w:val="22"/>
          <w:szCs w:val="22"/>
        </w:rPr>
        <w:t xml:space="preserve">: </w:t>
      </w:r>
    </w:p>
    <w:p w14:paraId="74603B70" w14:textId="77777777" w:rsidR="003A142A" w:rsidRPr="00077774" w:rsidRDefault="003A142A" w:rsidP="003A142A">
      <w:pPr>
        <w:jc w:val="both"/>
        <w:rPr>
          <w:sz w:val="22"/>
          <w:szCs w:val="22"/>
        </w:rPr>
      </w:pPr>
    </w:p>
    <w:p w14:paraId="2AD6266E" w14:textId="5976BD50" w:rsidR="00755CE5" w:rsidRDefault="00755CE5" w:rsidP="003A142A">
      <w:pPr>
        <w:tabs>
          <w:tab w:val="left" w:pos="5670"/>
        </w:tabs>
        <w:rPr>
          <w:sz w:val="22"/>
          <w:szCs w:val="22"/>
        </w:rPr>
      </w:pPr>
    </w:p>
    <w:p w14:paraId="3B4988AB" w14:textId="2769DAA3" w:rsidR="003450FE" w:rsidRDefault="003450FE" w:rsidP="003A142A">
      <w:pPr>
        <w:tabs>
          <w:tab w:val="left" w:pos="5670"/>
        </w:tabs>
        <w:rPr>
          <w:sz w:val="22"/>
          <w:szCs w:val="22"/>
        </w:rPr>
      </w:pPr>
    </w:p>
    <w:p w14:paraId="22F57276" w14:textId="77777777" w:rsidR="003450FE" w:rsidRPr="00077774" w:rsidRDefault="003450FE" w:rsidP="003A142A">
      <w:pPr>
        <w:tabs>
          <w:tab w:val="left" w:pos="5670"/>
        </w:tabs>
        <w:rPr>
          <w:sz w:val="22"/>
          <w:szCs w:val="22"/>
        </w:rPr>
      </w:pPr>
    </w:p>
    <w:p w14:paraId="146FC0E1" w14:textId="77777777" w:rsidR="00860CB2" w:rsidRPr="00077774" w:rsidRDefault="00860CB2" w:rsidP="00860CB2">
      <w:pPr>
        <w:tabs>
          <w:tab w:val="left" w:pos="5670"/>
        </w:tabs>
        <w:rPr>
          <w:sz w:val="22"/>
          <w:szCs w:val="22"/>
        </w:rPr>
      </w:pPr>
      <w:r w:rsidRPr="00077774">
        <w:rPr>
          <w:sz w:val="22"/>
          <w:szCs w:val="22"/>
        </w:rPr>
        <w:t>…………………………..…………...</w:t>
      </w:r>
      <w:r w:rsidRPr="00077774">
        <w:rPr>
          <w:sz w:val="22"/>
          <w:szCs w:val="22"/>
        </w:rPr>
        <w:tab/>
        <w:t>…………………………………..…..</w:t>
      </w:r>
    </w:p>
    <w:p w14:paraId="1E472286" w14:textId="44129B0B" w:rsidR="00860CB2" w:rsidRPr="00077774" w:rsidRDefault="00860CB2" w:rsidP="00860CB2">
      <w:pPr>
        <w:tabs>
          <w:tab w:val="left" w:pos="5670"/>
        </w:tabs>
        <w:ind w:left="5670" w:hanging="5670"/>
        <w:rPr>
          <w:sz w:val="22"/>
          <w:szCs w:val="22"/>
        </w:rPr>
      </w:pPr>
      <w:r w:rsidRPr="00077774">
        <w:rPr>
          <w:sz w:val="22"/>
          <w:szCs w:val="22"/>
        </w:rPr>
        <w:t>Ing. Martin Chovanec</w:t>
      </w:r>
      <w:r w:rsidR="00755CE5" w:rsidRPr="00077774">
        <w:rPr>
          <w:sz w:val="22"/>
          <w:szCs w:val="22"/>
        </w:rPr>
        <w:tab/>
      </w:r>
      <w:r w:rsidR="00755CE5" w:rsidRPr="00077774">
        <w:rPr>
          <w:sz w:val="22"/>
          <w:szCs w:val="22"/>
        </w:rPr>
        <w:tab/>
      </w:r>
      <w:r w:rsidR="00755CE5" w:rsidRPr="00077774">
        <w:rPr>
          <w:i/>
          <w:iCs/>
          <w:sz w:val="22"/>
          <w:szCs w:val="22"/>
        </w:rPr>
        <w:t>jméno a funkce statutárního nebo</w:t>
      </w:r>
      <w:r w:rsidRPr="00077774">
        <w:rPr>
          <w:sz w:val="22"/>
          <w:szCs w:val="22"/>
        </w:rPr>
        <w:t xml:space="preserve">                                                                    </w:t>
      </w:r>
    </w:p>
    <w:p w14:paraId="4B83EDE3" w14:textId="7A7B7790" w:rsidR="00755CE5" w:rsidRPr="00077774" w:rsidRDefault="00860CB2" w:rsidP="00755CE5">
      <w:pPr>
        <w:rPr>
          <w:i/>
          <w:iCs/>
          <w:sz w:val="22"/>
          <w:szCs w:val="22"/>
        </w:rPr>
      </w:pPr>
      <w:r w:rsidRPr="00077774">
        <w:rPr>
          <w:sz w:val="22"/>
          <w:szCs w:val="22"/>
        </w:rPr>
        <w:t xml:space="preserve">ředitel </w:t>
      </w:r>
      <w:r w:rsidR="00755CE5" w:rsidRPr="00077774">
        <w:rPr>
          <w:sz w:val="22"/>
          <w:szCs w:val="22"/>
        </w:rPr>
        <w:t xml:space="preserve">úseku </w:t>
      </w:r>
      <w:r w:rsidRPr="00077774">
        <w:rPr>
          <w:sz w:val="22"/>
          <w:szCs w:val="22"/>
        </w:rPr>
        <w:t>technického</w:t>
      </w:r>
      <w:r w:rsidR="00755CE5" w:rsidRPr="00077774">
        <w:rPr>
          <w:sz w:val="22"/>
          <w:szCs w:val="22"/>
        </w:rPr>
        <w:tab/>
      </w:r>
      <w:r w:rsidR="00755CE5" w:rsidRPr="00077774">
        <w:rPr>
          <w:sz w:val="22"/>
          <w:szCs w:val="22"/>
        </w:rPr>
        <w:tab/>
      </w:r>
      <w:r w:rsidR="00755CE5" w:rsidRPr="00077774">
        <w:rPr>
          <w:sz w:val="22"/>
          <w:szCs w:val="22"/>
        </w:rPr>
        <w:tab/>
      </w:r>
      <w:r w:rsidR="00755CE5" w:rsidRPr="00077774">
        <w:rPr>
          <w:sz w:val="22"/>
          <w:szCs w:val="22"/>
        </w:rPr>
        <w:tab/>
      </w:r>
      <w:r w:rsidR="00755CE5" w:rsidRPr="00077774">
        <w:rPr>
          <w:sz w:val="22"/>
          <w:szCs w:val="22"/>
        </w:rPr>
        <w:tab/>
      </w:r>
      <w:r w:rsidR="00755CE5" w:rsidRPr="00077774">
        <w:rPr>
          <w:i/>
          <w:iCs/>
          <w:sz w:val="22"/>
          <w:szCs w:val="22"/>
        </w:rPr>
        <w:t xml:space="preserve">oprávněného zástupce </w:t>
      </w:r>
      <w:r w:rsidR="00014B33">
        <w:rPr>
          <w:i/>
          <w:iCs/>
          <w:sz w:val="22"/>
          <w:szCs w:val="22"/>
        </w:rPr>
        <w:t>zhotovitele</w:t>
      </w:r>
    </w:p>
    <w:p w14:paraId="4E977046" w14:textId="6DA6CA44" w:rsidR="005725AC" w:rsidRPr="00267684" w:rsidRDefault="00860CB2" w:rsidP="00267684">
      <w:pPr>
        <w:pStyle w:val="Textkomente"/>
        <w:ind w:left="4260" w:firstLine="696"/>
        <w:rPr>
          <w:i/>
          <w:color w:val="00B0F0"/>
          <w:sz w:val="22"/>
          <w:szCs w:val="22"/>
        </w:rPr>
      </w:pPr>
      <w:r w:rsidRPr="00077774">
        <w:rPr>
          <w:sz w:val="22"/>
          <w:szCs w:val="22"/>
        </w:rPr>
        <w:t xml:space="preserve"> </w:t>
      </w:r>
      <w:r w:rsidR="00755CE5" w:rsidRPr="00077774">
        <w:rPr>
          <w:i/>
          <w:color w:val="00B0F0"/>
          <w:sz w:val="22"/>
          <w:szCs w:val="22"/>
        </w:rPr>
        <w:t xml:space="preserve">(POZN. Doplní </w:t>
      </w:r>
      <w:r w:rsidR="00031365">
        <w:rPr>
          <w:i/>
          <w:color w:val="00B0F0"/>
          <w:sz w:val="22"/>
          <w:szCs w:val="22"/>
        </w:rPr>
        <w:t>zhotovitel</w:t>
      </w:r>
      <w:r w:rsidR="00755CE5" w:rsidRPr="00077774">
        <w:rPr>
          <w:i/>
          <w:color w:val="00B0F0"/>
          <w:sz w:val="22"/>
          <w:szCs w:val="22"/>
        </w:rPr>
        <w:t>, poté poznámku vymažte)</w:t>
      </w:r>
    </w:p>
    <w:sectPr w:rsidR="005725AC" w:rsidRPr="00267684" w:rsidSect="006D6FFB">
      <w:headerReference w:type="default" r:id="rId13"/>
      <w:footerReference w:type="default" r:id="rId14"/>
      <w:pgSz w:w="11906" w:h="16838"/>
      <w:pgMar w:top="2127" w:right="1133" w:bottom="1417" w:left="1134" w:header="56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B8044" w14:textId="77777777" w:rsidR="00216C02" w:rsidRDefault="00216C02" w:rsidP="005E0637">
      <w:r>
        <w:separator/>
      </w:r>
    </w:p>
  </w:endnote>
  <w:endnote w:type="continuationSeparator" w:id="0">
    <w:p w14:paraId="5AC2BEDB" w14:textId="77777777" w:rsidR="00216C02" w:rsidRDefault="00216C02" w:rsidP="005E0637">
      <w:r>
        <w:continuationSeparator/>
      </w:r>
    </w:p>
  </w:endnote>
  <w:endnote w:type="continuationNotice" w:id="1">
    <w:p w14:paraId="0EB816EB" w14:textId="77777777" w:rsidR="00216C02" w:rsidRDefault="00216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7CCDA4DE" w14:textId="74F80773" w:rsidR="002E6A1C" w:rsidRPr="008E69B4" w:rsidRDefault="002E6A1C" w:rsidP="00296057">
            <w:pPr>
              <w:pStyle w:val="Zpat"/>
              <w:pBdr>
                <w:top w:val="single" w:sz="4" w:space="1" w:color="auto"/>
              </w:pBdr>
              <w:tabs>
                <w:tab w:val="clear" w:pos="4536"/>
                <w:tab w:val="clear" w:pos="9072"/>
                <w:tab w:val="left" w:pos="8505"/>
              </w:tabs>
              <w:rPr>
                <w:i/>
                <w:sz w:val="20"/>
                <w:szCs w:val="20"/>
              </w:rPr>
            </w:pPr>
            <w:r w:rsidRPr="00860CB2">
              <w:rPr>
                <w:i/>
                <w:sz w:val="16"/>
                <w:szCs w:val="16"/>
              </w:rPr>
              <w:t>„</w:t>
            </w:r>
            <w:r w:rsidR="00F81DA6" w:rsidRPr="00F81DA6">
              <w:rPr>
                <w:i/>
                <w:sz w:val="16"/>
                <w:szCs w:val="16"/>
              </w:rPr>
              <w:t xml:space="preserve">Posouzení návratnosti investice na výstavbu </w:t>
            </w:r>
            <w:proofErr w:type="spellStart"/>
            <w:r w:rsidR="00F81DA6" w:rsidRPr="00F81DA6">
              <w:rPr>
                <w:i/>
                <w:sz w:val="16"/>
                <w:szCs w:val="16"/>
              </w:rPr>
              <w:t>fotovol</w:t>
            </w:r>
            <w:r w:rsidR="00F81DA6">
              <w:rPr>
                <w:i/>
                <w:sz w:val="16"/>
                <w:szCs w:val="16"/>
              </w:rPr>
              <w:t>taické</w:t>
            </w:r>
            <w:proofErr w:type="spellEnd"/>
            <w:r w:rsidR="00F81DA6">
              <w:rPr>
                <w:i/>
                <w:sz w:val="16"/>
                <w:szCs w:val="16"/>
              </w:rPr>
              <w:t xml:space="preserve"> elektrárny (FVE) v areále</w:t>
            </w:r>
            <w:r w:rsidR="00F81DA6" w:rsidRPr="00F81DA6">
              <w:rPr>
                <w:i/>
                <w:sz w:val="16"/>
                <w:szCs w:val="16"/>
              </w:rPr>
              <w:t>ch Dopravního podniku Ostrava</w:t>
            </w:r>
            <w:r w:rsidRPr="00860CB2">
              <w:rPr>
                <w:i/>
                <w:sz w:val="16"/>
                <w:szCs w:val="16"/>
              </w:rPr>
              <w:t>“</w:t>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BF5B32">
              <w:rPr>
                <w:i/>
                <w:noProof/>
                <w:sz w:val="20"/>
                <w:szCs w:val="20"/>
              </w:rPr>
              <w:t>6</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BF5B32">
              <w:rPr>
                <w:i/>
                <w:noProof/>
                <w:sz w:val="20"/>
                <w:szCs w:val="20"/>
              </w:rPr>
              <w:t>6</w:t>
            </w:r>
            <w:r w:rsidRPr="008E69B4">
              <w:rPr>
                <w: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72566" w14:textId="77777777" w:rsidR="00216C02" w:rsidRDefault="00216C02" w:rsidP="005E0637">
      <w:r>
        <w:separator/>
      </w:r>
    </w:p>
  </w:footnote>
  <w:footnote w:type="continuationSeparator" w:id="0">
    <w:p w14:paraId="116384B2" w14:textId="77777777" w:rsidR="00216C02" w:rsidRDefault="00216C02" w:rsidP="005E0637">
      <w:r>
        <w:continuationSeparator/>
      </w:r>
    </w:p>
  </w:footnote>
  <w:footnote w:type="continuationNotice" w:id="1">
    <w:p w14:paraId="6A708F2E" w14:textId="77777777" w:rsidR="00216C02" w:rsidRDefault="00216C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B7D7B" w14:textId="7B5C87C5" w:rsidR="002E6A1C" w:rsidRPr="004F5883" w:rsidRDefault="002E6A1C" w:rsidP="006D6FFB">
    <w:pPr>
      <w:pStyle w:val="Zhlav"/>
      <w:tabs>
        <w:tab w:val="clear" w:pos="4536"/>
        <w:tab w:val="clear" w:pos="9072"/>
      </w:tabs>
      <w:spacing w:after="120"/>
      <w:jc w:val="both"/>
      <w:rPr>
        <w:rFonts w:eastAsiaTheme="minorHAnsi"/>
        <w:i/>
        <w:sz w:val="22"/>
        <w:szCs w:val="22"/>
        <w:lang w:eastAsia="en-US"/>
      </w:rPr>
    </w:pPr>
    <w:r w:rsidRPr="004F5883">
      <w:rPr>
        <w:i/>
        <w:noProof/>
        <w:sz w:val="22"/>
        <w:szCs w:val="22"/>
      </w:rPr>
      <w:drawing>
        <wp:anchor distT="0" distB="0" distL="114300" distR="114300" simplePos="0" relativeHeight="251658241" behindDoc="0" locked="0" layoutInCell="1" allowOverlap="1" wp14:anchorId="3B59993F" wp14:editId="31FB7DC9">
          <wp:simplePos x="0" y="0"/>
          <wp:positionH relativeFrom="margin">
            <wp:posOffset>3930015</wp:posOffset>
          </wp:positionH>
          <wp:positionV relativeFrom="page">
            <wp:posOffset>561975</wp:posOffset>
          </wp:positionV>
          <wp:extent cx="2181225" cy="619125"/>
          <wp:effectExtent l="0" t="0" r="9525" b="9525"/>
          <wp:wrapSquare wrapText="bothSides"/>
          <wp:docPr id="6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4F5883">
      <w:rPr>
        <w:rFonts w:eastAsiaTheme="minorHAnsi"/>
        <w:i/>
        <w:noProof/>
        <w:sz w:val="22"/>
        <w:szCs w:val="22"/>
      </w:rPr>
      <w:drawing>
        <wp:anchor distT="0" distB="0" distL="114300" distR="114300" simplePos="0" relativeHeight="251658240" behindDoc="0" locked="0" layoutInCell="1" allowOverlap="1" wp14:anchorId="272CD883" wp14:editId="0D1261B5">
          <wp:simplePos x="0" y="0"/>
          <wp:positionH relativeFrom="page">
            <wp:posOffset>781050</wp:posOffset>
          </wp:positionH>
          <wp:positionV relativeFrom="page">
            <wp:posOffset>695325</wp:posOffset>
          </wp:positionV>
          <wp:extent cx="1552575" cy="419100"/>
          <wp:effectExtent l="0" t="0" r="9525" b="0"/>
          <wp:wrapSquare wrapText="bothSides"/>
          <wp:docPr id="68"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r w:rsidR="004F5883" w:rsidRPr="004F5883">
      <w:rPr>
        <w:rFonts w:eastAsiaTheme="minorHAnsi"/>
        <w:i/>
        <w:sz w:val="22"/>
        <w:szCs w:val="22"/>
        <w:lang w:eastAsia="en-US"/>
      </w:rPr>
      <w:t>Příloha č. 2 ZD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0DC27F6B"/>
    <w:multiLevelType w:val="hybridMultilevel"/>
    <w:tmpl w:val="32D2058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0F7656A6"/>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7345C9D"/>
    <w:multiLevelType w:val="hybridMultilevel"/>
    <w:tmpl w:val="D6946464"/>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4" w15:restartNumberingAfterBreak="0">
    <w:nsid w:val="21086F4D"/>
    <w:multiLevelType w:val="hybridMultilevel"/>
    <w:tmpl w:val="22126D48"/>
    <w:lvl w:ilvl="0" w:tplc="041B0001">
      <w:start w:val="1"/>
      <w:numFmt w:val="bullet"/>
      <w:lvlText w:val=""/>
      <w:lvlJc w:val="left"/>
      <w:pPr>
        <w:ind w:left="1155" w:hanging="360"/>
      </w:pPr>
      <w:rPr>
        <w:rFonts w:ascii="Symbol" w:hAnsi="Symbol" w:hint="default"/>
      </w:rPr>
    </w:lvl>
    <w:lvl w:ilvl="1" w:tplc="041B0003" w:tentative="1">
      <w:start w:val="1"/>
      <w:numFmt w:val="bullet"/>
      <w:lvlText w:val="o"/>
      <w:lvlJc w:val="left"/>
      <w:pPr>
        <w:ind w:left="1875" w:hanging="360"/>
      </w:pPr>
      <w:rPr>
        <w:rFonts w:ascii="Courier New" w:hAnsi="Courier New" w:cs="Courier New" w:hint="default"/>
      </w:rPr>
    </w:lvl>
    <w:lvl w:ilvl="2" w:tplc="041B0005" w:tentative="1">
      <w:start w:val="1"/>
      <w:numFmt w:val="bullet"/>
      <w:lvlText w:val=""/>
      <w:lvlJc w:val="left"/>
      <w:pPr>
        <w:ind w:left="2595" w:hanging="360"/>
      </w:pPr>
      <w:rPr>
        <w:rFonts w:ascii="Wingdings" w:hAnsi="Wingdings" w:hint="default"/>
      </w:rPr>
    </w:lvl>
    <w:lvl w:ilvl="3" w:tplc="041B0001" w:tentative="1">
      <w:start w:val="1"/>
      <w:numFmt w:val="bullet"/>
      <w:lvlText w:val=""/>
      <w:lvlJc w:val="left"/>
      <w:pPr>
        <w:ind w:left="3315" w:hanging="360"/>
      </w:pPr>
      <w:rPr>
        <w:rFonts w:ascii="Symbol" w:hAnsi="Symbol" w:hint="default"/>
      </w:rPr>
    </w:lvl>
    <w:lvl w:ilvl="4" w:tplc="041B0003" w:tentative="1">
      <w:start w:val="1"/>
      <w:numFmt w:val="bullet"/>
      <w:lvlText w:val="o"/>
      <w:lvlJc w:val="left"/>
      <w:pPr>
        <w:ind w:left="4035" w:hanging="360"/>
      </w:pPr>
      <w:rPr>
        <w:rFonts w:ascii="Courier New" w:hAnsi="Courier New" w:cs="Courier New" w:hint="default"/>
      </w:rPr>
    </w:lvl>
    <w:lvl w:ilvl="5" w:tplc="041B0005" w:tentative="1">
      <w:start w:val="1"/>
      <w:numFmt w:val="bullet"/>
      <w:lvlText w:val=""/>
      <w:lvlJc w:val="left"/>
      <w:pPr>
        <w:ind w:left="4755" w:hanging="360"/>
      </w:pPr>
      <w:rPr>
        <w:rFonts w:ascii="Wingdings" w:hAnsi="Wingdings" w:hint="default"/>
      </w:rPr>
    </w:lvl>
    <w:lvl w:ilvl="6" w:tplc="041B0001" w:tentative="1">
      <w:start w:val="1"/>
      <w:numFmt w:val="bullet"/>
      <w:lvlText w:val=""/>
      <w:lvlJc w:val="left"/>
      <w:pPr>
        <w:ind w:left="5475" w:hanging="360"/>
      </w:pPr>
      <w:rPr>
        <w:rFonts w:ascii="Symbol" w:hAnsi="Symbol" w:hint="default"/>
      </w:rPr>
    </w:lvl>
    <w:lvl w:ilvl="7" w:tplc="041B0003" w:tentative="1">
      <w:start w:val="1"/>
      <w:numFmt w:val="bullet"/>
      <w:lvlText w:val="o"/>
      <w:lvlJc w:val="left"/>
      <w:pPr>
        <w:ind w:left="6195" w:hanging="360"/>
      </w:pPr>
      <w:rPr>
        <w:rFonts w:ascii="Courier New" w:hAnsi="Courier New" w:cs="Courier New" w:hint="default"/>
      </w:rPr>
    </w:lvl>
    <w:lvl w:ilvl="8" w:tplc="041B0005" w:tentative="1">
      <w:start w:val="1"/>
      <w:numFmt w:val="bullet"/>
      <w:lvlText w:val=""/>
      <w:lvlJc w:val="left"/>
      <w:pPr>
        <w:ind w:left="6915" w:hanging="360"/>
      </w:pPr>
      <w:rPr>
        <w:rFonts w:ascii="Wingdings" w:hAnsi="Wingdings" w:hint="default"/>
      </w:rPr>
    </w:lvl>
  </w:abstractNum>
  <w:abstractNum w:abstractNumId="5"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431E1458"/>
    <w:multiLevelType w:val="hybridMultilevel"/>
    <w:tmpl w:val="65DE8BE8"/>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4F8202BE"/>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B8B30CE"/>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DC934C3"/>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62192546"/>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4FC6752"/>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6C681329"/>
    <w:multiLevelType w:val="hybridMultilevel"/>
    <w:tmpl w:val="48BE05B8"/>
    <w:lvl w:ilvl="0" w:tplc="04050001">
      <w:start w:val="1"/>
      <w:numFmt w:val="bullet"/>
      <w:lvlText w:val=""/>
      <w:lvlJc w:val="left"/>
      <w:pPr>
        <w:ind w:left="720" w:hanging="360"/>
      </w:pPr>
      <w:rPr>
        <w:rFonts w:ascii="Symbol" w:hAnsi="Symbo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A7E777A"/>
    <w:multiLevelType w:val="hybridMultilevel"/>
    <w:tmpl w:val="D5EA010A"/>
    <w:lvl w:ilvl="0" w:tplc="37A053C6">
      <w:start w:val="1"/>
      <w:numFmt w:val="upperRoman"/>
      <w:lvlText w:val="%1."/>
      <w:lvlJc w:val="left"/>
      <w:pPr>
        <w:ind w:left="3981" w:hanging="720"/>
      </w:pPr>
      <w:rPr>
        <w:rFonts w:hint="default"/>
        <w:b/>
        <w:i w:val="0"/>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4"/>
  </w:num>
  <w:num w:numId="8">
    <w:abstractNumId w:val="0"/>
  </w:num>
  <w:num w:numId="9">
    <w:abstractNumId w:val="8"/>
  </w:num>
  <w:num w:numId="10">
    <w:abstractNumId w:val="2"/>
  </w:num>
  <w:num w:numId="11">
    <w:abstractNumId w:val="13"/>
  </w:num>
  <w:num w:numId="12">
    <w:abstractNumId w:val="11"/>
  </w:num>
  <w:num w:numId="13">
    <w:abstractNumId w:val="12"/>
  </w:num>
  <w:num w:numId="14">
    <w:abstractNumId w:val="10"/>
  </w:num>
  <w:num w:numId="15">
    <w:abstractNumId w:val="4"/>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048CD"/>
    <w:rsid w:val="000107D0"/>
    <w:rsid w:val="00011861"/>
    <w:rsid w:val="00014B33"/>
    <w:rsid w:val="000171CC"/>
    <w:rsid w:val="0001760A"/>
    <w:rsid w:val="0001773A"/>
    <w:rsid w:val="00017B19"/>
    <w:rsid w:val="00020BF9"/>
    <w:rsid w:val="000251D0"/>
    <w:rsid w:val="00025386"/>
    <w:rsid w:val="00026BE7"/>
    <w:rsid w:val="00026BF3"/>
    <w:rsid w:val="00030950"/>
    <w:rsid w:val="00031365"/>
    <w:rsid w:val="00031E29"/>
    <w:rsid w:val="00032C70"/>
    <w:rsid w:val="00033F96"/>
    <w:rsid w:val="000359AD"/>
    <w:rsid w:val="00036041"/>
    <w:rsid w:val="00040A33"/>
    <w:rsid w:val="00050B36"/>
    <w:rsid w:val="00052684"/>
    <w:rsid w:val="0005287A"/>
    <w:rsid w:val="00053041"/>
    <w:rsid w:val="00053975"/>
    <w:rsid w:val="00054A20"/>
    <w:rsid w:val="00057BA2"/>
    <w:rsid w:val="00062E81"/>
    <w:rsid w:val="00063DB9"/>
    <w:rsid w:val="00064C7E"/>
    <w:rsid w:val="00066A29"/>
    <w:rsid w:val="00076A2E"/>
    <w:rsid w:val="00077774"/>
    <w:rsid w:val="0008226A"/>
    <w:rsid w:val="00091448"/>
    <w:rsid w:val="00091A4F"/>
    <w:rsid w:val="0009212D"/>
    <w:rsid w:val="00093112"/>
    <w:rsid w:val="00094251"/>
    <w:rsid w:val="000A3186"/>
    <w:rsid w:val="000A5717"/>
    <w:rsid w:val="000B01AA"/>
    <w:rsid w:val="000B0A67"/>
    <w:rsid w:val="000B1B2A"/>
    <w:rsid w:val="000C17E1"/>
    <w:rsid w:val="000C5374"/>
    <w:rsid w:val="000C53F9"/>
    <w:rsid w:val="000C6237"/>
    <w:rsid w:val="000C7377"/>
    <w:rsid w:val="000C7784"/>
    <w:rsid w:val="000D0C2B"/>
    <w:rsid w:val="000D155D"/>
    <w:rsid w:val="000D1A6F"/>
    <w:rsid w:val="000D286B"/>
    <w:rsid w:val="000D32A6"/>
    <w:rsid w:val="000D3333"/>
    <w:rsid w:val="000D4374"/>
    <w:rsid w:val="000D5318"/>
    <w:rsid w:val="000D57EA"/>
    <w:rsid w:val="000D6589"/>
    <w:rsid w:val="000E17BE"/>
    <w:rsid w:val="000E5CAE"/>
    <w:rsid w:val="000E5FD1"/>
    <w:rsid w:val="000F0E27"/>
    <w:rsid w:val="000F1305"/>
    <w:rsid w:val="000F142C"/>
    <w:rsid w:val="000F43F0"/>
    <w:rsid w:val="000F6C21"/>
    <w:rsid w:val="000F7487"/>
    <w:rsid w:val="00104E4A"/>
    <w:rsid w:val="00111BE7"/>
    <w:rsid w:val="001122B9"/>
    <w:rsid w:val="001131F8"/>
    <w:rsid w:val="001166FC"/>
    <w:rsid w:val="00127616"/>
    <w:rsid w:val="00134EB3"/>
    <w:rsid w:val="00136918"/>
    <w:rsid w:val="00137AF1"/>
    <w:rsid w:val="00142778"/>
    <w:rsid w:val="001444B2"/>
    <w:rsid w:val="00147898"/>
    <w:rsid w:val="00147913"/>
    <w:rsid w:val="0015215D"/>
    <w:rsid w:val="001522D0"/>
    <w:rsid w:val="0015455C"/>
    <w:rsid w:val="00160B44"/>
    <w:rsid w:val="001623A8"/>
    <w:rsid w:val="001721EF"/>
    <w:rsid w:val="001738C2"/>
    <w:rsid w:val="00174EC5"/>
    <w:rsid w:val="0017580D"/>
    <w:rsid w:val="00185123"/>
    <w:rsid w:val="00192345"/>
    <w:rsid w:val="00192A6D"/>
    <w:rsid w:val="001A45CD"/>
    <w:rsid w:val="001A4BBE"/>
    <w:rsid w:val="001B4135"/>
    <w:rsid w:val="001B4B67"/>
    <w:rsid w:val="001B5859"/>
    <w:rsid w:val="001B5D67"/>
    <w:rsid w:val="001B73B5"/>
    <w:rsid w:val="001B74C5"/>
    <w:rsid w:val="001C0890"/>
    <w:rsid w:val="001C1BE7"/>
    <w:rsid w:val="001C567C"/>
    <w:rsid w:val="001C5974"/>
    <w:rsid w:val="001C6463"/>
    <w:rsid w:val="001D2AC1"/>
    <w:rsid w:val="001D3714"/>
    <w:rsid w:val="001D4545"/>
    <w:rsid w:val="001E3CC0"/>
    <w:rsid w:val="001E5B07"/>
    <w:rsid w:val="001E5B7A"/>
    <w:rsid w:val="001F026C"/>
    <w:rsid w:val="001F5604"/>
    <w:rsid w:val="001F5804"/>
    <w:rsid w:val="001F5AA7"/>
    <w:rsid w:val="001F5E9B"/>
    <w:rsid w:val="002076C7"/>
    <w:rsid w:val="00210FF1"/>
    <w:rsid w:val="00214A03"/>
    <w:rsid w:val="00215C66"/>
    <w:rsid w:val="00216C02"/>
    <w:rsid w:val="00223B5A"/>
    <w:rsid w:val="002254B6"/>
    <w:rsid w:val="00226001"/>
    <w:rsid w:val="0022691B"/>
    <w:rsid w:val="00226D79"/>
    <w:rsid w:val="00233E36"/>
    <w:rsid w:val="002408D4"/>
    <w:rsid w:val="00242178"/>
    <w:rsid w:val="00243A88"/>
    <w:rsid w:val="00245FFC"/>
    <w:rsid w:val="002460B6"/>
    <w:rsid w:val="00247872"/>
    <w:rsid w:val="00250B55"/>
    <w:rsid w:val="0025215F"/>
    <w:rsid w:val="002552F4"/>
    <w:rsid w:val="00256330"/>
    <w:rsid w:val="00260990"/>
    <w:rsid w:val="00261ED1"/>
    <w:rsid w:val="00266244"/>
    <w:rsid w:val="002671B4"/>
    <w:rsid w:val="00267684"/>
    <w:rsid w:val="00275511"/>
    <w:rsid w:val="0027656C"/>
    <w:rsid w:val="00276E93"/>
    <w:rsid w:val="00280E4A"/>
    <w:rsid w:val="00281CC7"/>
    <w:rsid w:val="00282C25"/>
    <w:rsid w:val="00284B0B"/>
    <w:rsid w:val="00290679"/>
    <w:rsid w:val="00291324"/>
    <w:rsid w:val="00291A08"/>
    <w:rsid w:val="00293FB9"/>
    <w:rsid w:val="00295633"/>
    <w:rsid w:val="00296057"/>
    <w:rsid w:val="00297997"/>
    <w:rsid w:val="002A2908"/>
    <w:rsid w:val="002B71B6"/>
    <w:rsid w:val="002C0C30"/>
    <w:rsid w:val="002C55F6"/>
    <w:rsid w:val="002C6811"/>
    <w:rsid w:val="002D3D16"/>
    <w:rsid w:val="002E51CD"/>
    <w:rsid w:val="002E6A1C"/>
    <w:rsid w:val="002E6BD6"/>
    <w:rsid w:val="002E7E80"/>
    <w:rsid w:val="002F2215"/>
    <w:rsid w:val="002F4E71"/>
    <w:rsid w:val="00301EED"/>
    <w:rsid w:val="003031F1"/>
    <w:rsid w:val="0030548D"/>
    <w:rsid w:val="00305E8C"/>
    <w:rsid w:val="003105E8"/>
    <w:rsid w:val="00310651"/>
    <w:rsid w:val="00313BE6"/>
    <w:rsid w:val="00314725"/>
    <w:rsid w:val="00324E1B"/>
    <w:rsid w:val="003260C8"/>
    <w:rsid w:val="00326364"/>
    <w:rsid w:val="003343B2"/>
    <w:rsid w:val="00335D37"/>
    <w:rsid w:val="003366FB"/>
    <w:rsid w:val="00336AFE"/>
    <w:rsid w:val="00337B14"/>
    <w:rsid w:val="00337D72"/>
    <w:rsid w:val="00340FD7"/>
    <w:rsid w:val="0034108D"/>
    <w:rsid w:val="003411C8"/>
    <w:rsid w:val="0034137E"/>
    <w:rsid w:val="00342362"/>
    <w:rsid w:val="00344D48"/>
    <w:rsid w:val="003450FE"/>
    <w:rsid w:val="003514A6"/>
    <w:rsid w:val="0035206E"/>
    <w:rsid w:val="003522C5"/>
    <w:rsid w:val="003523A4"/>
    <w:rsid w:val="00354408"/>
    <w:rsid w:val="003545E7"/>
    <w:rsid w:val="00356AEC"/>
    <w:rsid w:val="00362550"/>
    <w:rsid w:val="00364114"/>
    <w:rsid w:val="00364912"/>
    <w:rsid w:val="00365B34"/>
    <w:rsid w:val="0037136B"/>
    <w:rsid w:val="00372682"/>
    <w:rsid w:val="0037433A"/>
    <w:rsid w:val="00381EC2"/>
    <w:rsid w:val="00382626"/>
    <w:rsid w:val="003855C8"/>
    <w:rsid w:val="003860F5"/>
    <w:rsid w:val="00387B45"/>
    <w:rsid w:val="003A142A"/>
    <w:rsid w:val="003A3664"/>
    <w:rsid w:val="003B1A4E"/>
    <w:rsid w:val="003B2FCC"/>
    <w:rsid w:val="003B42B9"/>
    <w:rsid w:val="003B5C4C"/>
    <w:rsid w:val="003B5FC6"/>
    <w:rsid w:val="003B78A7"/>
    <w:rsid w:val="003D1473"/>
    <w:rsid w:val="003D2A0A"/>
    <w:rsid w:val="003D72B1"/>
    <w:rsid w:val="003D72FD"/>
    <w:rsid w:val="003E0FF1"/>
    <w:rsid w:val="003E1298"/>
    <w:rsid w:val="003E3F13"/>
    <w:rsid w:val="003E4586"/>
    <w:rsid w:val="003E6E67"/>
    <w:rsid w:val="003F0032"/>
    <w:rsid w:val="003F070D"/>
    <w:rsid w:val="003F18AE"/>
    <w:rsid w:val="003F47BC"/>
    <w:rsid w:val="00402F12"/>
    <w:rsid w:val="00413623"/>
    <w:rsid w:val="004144E1"/>
    <w:rsid w:val="004157AE"/>
    <w:rsid w:val="004166D4"/>
    <w:rsid w:val="004206CA"/>
    <w:rsid w:val="00421649"/>
    <w:rsid w:val="00421F37"/>
    <w:rsid w:val="00425DB6"/>
    <w:rsid w:val="00426206"/>
    <w:rsid w:val="004264D8"/>
    <w:rsid w:val="004273FD"/>
    <w:rsid w:val="00430875"/>
    <w:rsid w:val="00431B11"/>
    <w:rsid w:val="0043548E"/>
    <w:rsid w:val="0043792E"/>
    <w:rsid w:val="0044318E"/>
    <w:rsid w:val="0045030C"/>
    <w:rsid w:val="00451201"/>
    <w:rsid w:val="00451268"/>
    <w:rsid w:val="00451A50"/>
    <w:rsid w:val="004547D9"/>
    <w:rsid w:val="004569AC"/>
    <w:rsid w:val="00462F6E"/>
    <w:rsid w:val="004663C5"/>
    <w:rsid w:val="00470A89"/>
    <w:rsid w:val="00471050"/>
    <w:rsid w:val="004717EE"/>
    <w:rsid w:val="00471CC3"/>
    <w:rsid w:val="0047333D"/>
    <w:rsid w:val="0047560C"/>
    <w:rsid w:val="0047682E"/>
    <w:rsid w:val="00476C56"/>
    <w:rsid w:val="00482993"/>
    <w:rsid w:val="0048582F"/>
    <w:rsid w:val="00490786"/>
    <w:rsid w:val="00490ED0"/>
    <w:rsid w:val="004929C5"/>
    <w:rsid w:val="00493124"/>
    <w:rsid w:val="00494345"/>
    <w:rsid w:val="004A3492"/>
    <w:rsid w:val="004A6E5E"/>
    <w:rsid w:val="004A70FA"/>
    <w:rsid w:val="004B229F"/>
    <w:rsid w:val="004B3B22"/>
    <w:rsid w:val="004B40D4"/>
    <w:rsid w:val="004B4BF3"/>
    <w:rsid w:val="004B6828"/>
    <w:rsid w:val="004B7447"/>
    <w:rsid w:val="004C24D8"/>
    <w:rsid w:val="004C3707"/>
    <w:rsid w:val="004C4022"/>
    <w:rsid w:val="004C40EB"/>
    <w:rsid w:val="004C5E2D"/>
    <w:rsid w:val="004D075B"/>
    <w:rsid w:val="004D1DD0"/>
    <w:rsid w:val="004D565B"/>
    <w:rsid w:val="004E27F7"/>
    <w:rsid w:val="004E3F97"/>
    <w:rsid w:val="004F056E"/>
    <w:rsid w:val="004F17F8"/>
    <w:rsid w:val="004F5883"/>
    <w:rsid w:val="004F5C0D"/>
    <w:rsid w:val="0050009E"/>
    <w:rsid w:val="00502D42"/>
    <w:rsid w:val="005045C6"/>
    <w:rsid w:val="0050574B"/>
    <w:rsid w:val="00505C82"/>
    <w:rsid w:val="005060C5"/>
    <w:rsid w:val="00510E5E"/>
    <w:rsid w:val="005145F4"/>
    <w:rsid w:val="005148BD"/>
    <w:rsid w:val="00514F0C"/>
    <w:rsid w:val="0051552C"/>
    <w:rsid w:val="0052064B"/>
    <w:rsid w:val="005226E4"/>
    <w:rsid w:val="00523BE0"/>
    <w:rsid w:val="00527D15"/>
    <w:rsid w:val="00530835"/>
    <w:rsid w:val="0053270C"/>
    <w:rsid w:val="005407B3"/>
    <w:rsid w:val="00541E43"/>
    <w:rsid w:val="005420D4"/>
    <w:rsid w:val="005457D6"/>
    <w:rsid w:val="00546C33"/>
    <w:rsid w:val="00557E32"/>
    <w:rsid w:val="00560BDB"/>
    <w:rsid w:val="0056556A"/>
    <w:rsid w:val="005662C5"/>
    <w:rsid w:val="00570C11"/>
    <w:rsid w:val="005725AC"/>
    <w:rsid w:val="00572C66"/>
    <w:rsid w:val="00572F14"/>
    <w:rsid w:val="00576F06"/>
    <w:rsid w:val="00580633"/>
    <w:rsid w:val="00582094"/>
    <w:rsid w:val="00582C25"/>
    <w:rsid w:val="00583429"/>
    <w:rsid w:val="00584066"/>
    <w:rsid w:val="005847A7"/>
    <w:rsid w:val="00585B43"/>
    <w:rsid w:val="00591CEC"/>
    <w:rsid w:val="00593650"/>
    <w:rsid w:val="00593663"/>
    <w:rsid w:val="00594505"/>
    <w:rsid w:val="00595F2B"/>
    <w:rsid w:val="005962E2"/>
    <w:rsid w:val="005A478D"/>
    <w:rsid w:val="005A4A3F"/>
    <w:rsid w:val="005A5C06"/>
    <w:rsid w:val="005A6BC6"/>
    <w:rsid w:val="005B2B04"/>
    <w:rsid w:val="005B738C"/>
    <w:rsid w:val="005C290C"/>
    <w:rsid w:val="005C4854"/>
    <w:rsid w:val="005C5DBA"/>
    <w:rsid w:val="005C61D2"/>
    <w:rsid w:val="005D0B2F"/>
    <w:rsid w:val="005D358E"/>
    <w:rsid w:val="005D69EB"/>
    <w:rsid w:val="005E0637"/>
    <w:rsid w:val="005E5A3B"/>
    <w:rsid w:val="005F01E5"/>
    <w:rsid w:val="005F280F"/>
    <w:rsid w:val="005F4AC4"/>
    <w:rsid w:val="005F6E94"/>
    <w:rsid w:val="005F7949"/>
    <w:rsid w:val="006014FB"/>
    <w:rsid w:val="0060366E"/>
    <w:rsid w:val="00603BB6"/>
    <w:rsid w:val="00611253"/>
    <w:rsid w:val="00612E52"/>
    <w:rsid w:val="00615166"/>
    <w:rsid w:val="00620ABE"/>
    <w:rsid w:val="00623C45"/>
    <w:rsid w:val="00630D39"/>
    <w:rsid w:val="006316FA"/>
    <w:rsid w:val="006368DC"/>
    <w:rsid w:val="00641D18"/>
    <w:rsid w:val="00641E79"/>
    <w:rsid w:val="0064579A"/>
    <w:rsid w:val="006516E2"/>
    <w:rsid w:val="00651951"/>
    <w:rsid w:val="006553BA"/>
    <w:rsid w:val="006606C8"/>
    <w:rsid w:val="00661570"/>
    <w:rsid w:val="0066309B"/>
    <w:rsid w:val="00665337"/>
    <w:rsid w:val="006663DB"/>
    <w:rsid w:val="006665A6"/>
    <w:rsid w:val="006743BB"/>
    <w:rsid w:val="00674D69"/>
    <w:rsid w:val="006750C7"/>
    <w:rsid w:val="00676F3E"/>
    <w:rsid w:val="00691AB8"/>
    <w:rsid w:val="006938D1"/>
    <w:rsid w:val="0069506A"/>
    <w:rsid w:val="00697A09"/>
    <w:rsid w:val="006A5710"/>
    <w:rsid w:val="006A6B78"/>
    <w:rsid w:val="006B64C8"/>
    <w:rsid w:val="006B6B74"/>
    <w:rsid w:val="006B7322"/>
    <w:rsid w:val="006B7DD2"/>
    <w:rsid w:val="006C07EA"/>
    <w:rsid w:val="006C7BC1"/>
    <w:rsid w:val="006D0B01"/>
    <w:rsid w:val="006D1768"/>
    <w:rsid w:val="006D44CA"/>
    <w:rsid w:val="006D4BA9"/>
    <w:rsid w:val="006D4C82"/>
    <w:rsid w:val="006D6AB3"/>
    <w:rsid w:val="006D6E4E"/>
    <w:rsid w:val="006D6FFB"/>
    <w:rsid w:val="006D7404"/>
    <w:rsid w:val="006E6676"/>
    <w:rsid w:val="006F089A"/>
    <w:rsid w:val="006F4B6F"/>
    <w:rsid w:val="006F7C8B"/>
    <w:rsid w:val="00700453"/>
    <w:rsid w:val="0070182B"/>
    <w:rsid w:val="00702233"/>
    <w:rsid w:val="00704268"/>
    <w:rsid w:val="00713A8A"/>
    <w:rsid w:val="00714098"/>
    <w:rsid w:val="00720A36"/>
    <w:rsid w:val="00725258"/>
    <w:rsid w:val="00730BAC"/>
    <w:rsid w:val="00733CF0"/>
    <w:rsid w:val="0073723F"/>
    <w:rsid w:val="00751C8B"/>
    <w:rsid w:val="00755CE5"/>
    <w:rsid w:val="00756E13"/>
    <w:rsid w:val="00761399"/>
    <w:rsid w:val="00761BB5"/>
    <w:rsid w:val="00763F89"/>
    <w:rsid w:val="00766AE9"/>
    <w:rsid w:val="007712F9"/>
    <w:rsid w:val="00772C7F"/>
    <w:rsid w:val="00772D72"/>
    <w:rsid w:val="007737CC"/>
    <w:rsid w:val="00773852"/>
    <w:rsid w:val="00774FB7"/>
    <w:rsid w:val="0078022A"/>
    <w:rsid w:val="00781210"/>
    <w:rsid w:val="0078413B"/>
    <w:rsid w:val="00790152"/>
    <w:rsid w:val="00790E57"/>
    <w:rsid w:val="0079409B"/>
    <w:rsid w:val="00794683"/>
    <w:rsid w:val="00794E00"/>
    <w:rsid w:val="00796E90"/>
    <w:rsid w:val="007A7408"/>
    <w:rsid w:val="007B1017"/>
    <w:rsid w:val="007B2D47"/>
    <w:rsid w:val="007C1150"/>
    <w:rsid w:val="007C4C4C"/>
    <w:rsid w:val="007C7E2D"/>
    <w:rsid w:val="007D02EE"/>
    <w:rsid w:val="007D500C"/>
    <w:rsid w:val="007D5770"/>
    <w:rsid w:val="007D61B8"/>
    <w:rsid w:val="007D7059"/>
    <w:rsid w:val="007D7FBA"/>
    <w:rsid w:val="007E1A3C"/>
    <w:rsid w:val="007E222C"/>
    <w:rsid w:val="007E302E"/>
    <w:rsid w:val="007F0632"/>
    <w:rsid w:val="007F0BEB"/>
    <w:rsid w:val="007F1765"/>
    <w:rsid w:val="007F46B4"/>
    <w:rsid w:val="007F472C"/>
    <w:rsid w:val="00800416"/>
    <w:rsid w:val="00804531"/>
    <w:rsid w:val="00804804"/>
    <w:rsid w:val="00807205"/>
    <w:rsid w:val="00807835"/>
    <w:rsid w:val="00807D70"/>
    <w:rsid w:val="0081080A"/>
    <w:rsid w:val="00813ADC"/>
    <w:rsid w:val="00816420"/>
    <w:rsid w:val="00820F4C"/>
    <w:rsid w:val="00822BAE"/>
    <w:rsid w:val="00825709"/>
    <w:rsid w:val="0082701C"/>
    <w:rsid w:val="00827230"/>
    <w:rsid w:val="008313FA"/>
    <w:rsid w:val="00832092"/>
    <w:rsid w:val="00835EC5"/>
    <w:rsid w:val="008364B1"/>
    <w:rsid w:val="00840349"/>
    <w:rsid w:val="0084275F"/>
    <w:rsid w:val="00844F35"/>
    <w:rsid w:val="00846EB6"/>
    <w:rsid w:val="00855836"/>
    <w:rsid w:val="00856A1F"/>
    <w:rsid w:val="00860CB2"/>
    <w:rsid w:val="00861605"/>
    <w:rsid w:val="008630AF"/>
    <w:rsid w:val="00863F5A"/>
    <w:rsid w:val="008664A9"/>
    <w:rsid w:val="0086790A"/>
    <w:rsid w:val="008722E6"/>
    <w:rsid w:val="00880AA1"/>
    <w:rsid w:val="0088150B"/>
    <w:rsid w:val="0088306B"/>
    <w:rsid w:val="0088466C"/>
    <w:rsid w:val="008877C2"/>
    <w:rsid w:val="00891873"/>
    <w:rsid w:val="00895F79"/>
    <w:rsid w:val="008967C9"/>
    <w:rsid w:val="00896D54"/>
    <w:rsid w:val="0089753C"/>
    <w:rsid w:val="008A0574"/>
    <w:rsid w:val="008A33A5"/>
    <w:rsid w:val="008A7965"/>
    <w:rsid w:val="008B1C0B"/>
    <w:rsid w:val="008B384E"/>
    <w:rsid w:val="008B5529"/>
    <w:rsid w:val="008C5368"/>
    <w:rsid w:val="008C53BE"/>
    <w:rsid w:val="008C710A"/>
    <w:rsid w:val="008D1444"/>
    <w:rsid w:val="008D1900"/>
    <w:rsid w:val="008D247F"/>
    <w:rsid w:val="008D2F1A"/>
    <w:rsid w:val="008E131B"/>
    <w:rsid w:val="008E2855"/>
    <w:rsid w:val="008E3607"/>
    <w:rsid w:val="008E4792"/>
    <w:rsid w:val="008E552D"/>
    <w:rsid w:val="008E69B4"/>
    <w:rsid w:val="008F1F45"/>
    <w:rsid w:val="0090161A"/>
    <w:rsid w:val="00903C40"/>
    <w:rsid w:val="0090412B"/>
    <w:rsid w:val="0090496E"/>
    <w:rsid w:val="00906E18"/>
    <w:rsid w:val="00907675"/>
    <w:rsid w:val="00907D30"/>
    <w:rsid w:val="009100B2"/>
    <w:rsid w:val="00911C3C"/>
    <w:rsid w:val="00912D0B"/>
    <w:rsid w:val="00915101"/>
    <w:rsid w:val="00916F0A"/>
    <w:rsid w:val="00922DC9"/>
    <w:rsid w:val="00925A81"/>
    <w:rsid w:val="00926FCC"/>
    <w:rsid w:val="009302F3"/>
    <w:rsid w:val="0093413B"/>
    <w:rsid w:val="009349B7"/>
    <w:rsid w:val="00936860"/>
    <w:rsid w:val="009368E8"/>
    <w:rsid w:val="00936ED9"/>
    <w:rsid w:val="00941253"/>
    <w:rsid w:val="009423BB"/>
    <w:rsid w:val="00942948"/>
    <w:rsid w:val="00944482"/>
    <w:rsid w:val="009473A3"/>
    <w:rsid w:val="00947D32"/>
    <w:rsid w:val="00955669"/>
    <w:rsid w:val="00955A04"/>
    <w:rsid w:val="0095787D"/>
    <w:rsid w:val="00964A4C"/>
    <w:rsid w:val="0096611A"/>
    <w:rsid w:val="00974DA5"/>
    <w:rsid w:val="00977133"/>
    <w:rsid w:val="00980C8D"/>
    <w:rsid w:val="009824BD"/>
    <w:rsid w:val="00985C07"/>
    <w:rsid w:val="0098797A"/>
    <w:rsid w:val="00990308"/>
    <w:rsid w:val="009918A5"/>
    <w:rsid w:val="0099413A"/>
    <w:rsid w:val="00996C98"/>
    <w:rsid w:val="00997AF1"/>
    <w:rsid w:val="009A1D60"/>
    <w:rsid w:val="009B050F"/>
    <w:rsid w:val="009B0542"/>
    <w:rsid w:val="009B2AFF"/>
    <w:rsid w:val="009B400B"/>
    <w:rsid w:val="009B40B2"/>
    <w:rsid w:val="009C0C85"/>
    <w:rsid w:val="009C241F"/>
    <w:rsid w:val="009C5E14"/>
    <w:rsid w:val="009C5EB2"/>
    <w:rsid w:val="009C63AD"/>
    <w:rsid w:val="009D1776"/>
    <w:rsid w:val="009D2823"/>
    <w:rsid w:val="009D30A2"/>
    <w:rsid w:val="009D30D4"/>
    <w:rsid w:val="009D42C1"/>
    <w:rsid w:val="009D75FE"/>
    <w:rsid w:val="009D778B"/>
    <w:rsid w:val="009D7FA8"/>
    <w:rsid w:val="009E05FF"/>
    <w:rsid w:val="009E3D6C"/>
    <w:rsid w:val="009E5839"/>
    <w:rsid w:val="009F2F05"/>
    <w:rsid w:val="009F508F"/>
    <w:rsid w:val="009F5CFD"/>
    <w:rsid w:val="009F6345"/>
    <w:rsid w:val="009F675F"/>
    <w:rsid w:val="009F7423"/>
    <w:rsid w:val="00A04508"/>
    <w:rsid w:val="00A07530"/>
    <w:rsid w:val="00A109B7"/>
    <w:rsid w:val="00A1198A"/>
    <w:rsid w:val="00A11DD2"/>
    <w:rsid w:val="00A13F7E"/>
    <w:rsid w:val="00A16D53"/>
    <w:rsid w:val="00A263F4"/>
    <w:rsid w:val="00A34C40"/>
    <w:rsid w:val="00A3554D"/>
    <w:rsid w:val="00A46C8C"/>
    <w:rsid w:val="00A54FB8"/>
    <w:rsid w:val="00A5582C"/>
    <w:rsid w:val="00A64433"/>
    <w:rsid w:val="00A66B84"/>
    <w:rsid w:val="00A7012B"/>
    <w:rsid w:val="00A75763"/>
    <w:rsid w:val="00A76914"/>
    <w:rsid w:val="00A811A3"/>
    <w:rsid w:val="00A83B1F"/>
    <w:rsid w:val="00A87096"/>
    <w:rsid w:val="00A878D4"/>
    <w:rsid w:val="00A913AC"/>
    <w:rsid w:val="00A9305B"/>
    <w:rsid w:val="00A94EDC"/>
    <w:rsid w:val="00A969F8"/>
    <w:rsid w:val="00AA23BF"/>
    <w:rsid w:val="00AA2FAF"/>
    <w:rsid w:val="00AA4FCB"/>
    <w:rsid w:val="00AA5768"/>
    <w:rsid w:val="00AA7858"/>
    <w:rsid w:val="00AA7964"/>
    <w:rsid w:val="00AB1794"/>
    <w:rsid w:val="00AB3F24"/>
    <w:rsid w:val="00AB5004"/>
    <w:rsid w:val="00AB59F8"/>
    <w:rsid w:val="00AB6677"/>
    <w:rsid w:val="00AC01D5"/>
    <w:rsid w:val="00AC0619"/>
    <w:rsid w:val="00AC3821"/>
    <w:rsid w:val="00AC45EE"/>
    <w:rsid w:val="00AC7730"/>
    <w:rsid w:val="00AD064E"/>
    <w:rsid w:val="00AD14D6"/>
    <w:rsid w:val="00AD2296"/>
    <w:rsid w:val="00AD26C3"/>
    <w:rsid w:val="00AD45B6"/>
    <w:rsid w:val="00AE14B2"/>
    <w:rsid w:val="00AE2750"/>
    <w:rsid w:val="00AE68CE"/>
    <w:rsid w:val="00AF08F3"/>
    <w:rsid w:val="00AF0B0F"/>
    <w:rsid w:val="00AF7C31"/>
    <w:rsid w:val="00B04A0B"/>
    <w:rsid w:val="00B07CCB"/>
    <w:rsid w:val="00B12776"/>
    <w:rsid w:val="00B20A89"/>
    <w:rsid w:val="00B2238D"/>
    <w:rsid w:val="00B23DD7"/>
    <w:rsid w:val="00B33491"/>
    <w:rsid w:val="00B41D1B"/>
    <w:rsid w:val="00B469A6"/>
    <w:rsid w:val="00B478AA"/>
    <w:rsid w:val="00B50A62"/>
    <w:rsid w:val="00B52CF4"/>
    <w:rsid w:val="00B63A97"/>
    <w:rsid w:val="00B65EB7"/>
    <w:rsid w:val="00B66B41"/>
    <w:rsid w:val="00B73B13"/>
    <w:rsid w:val="00B75142"/>
    <w:rsid w:val="00B765AE"/>
    <w:rsid w:val="00B77C1F"/>
    <w:rsid w:val="00B81B30"/>
    <w:rsid w:val="00B9028B"/>
    <w:rsid w:val="00B917EF"/>
    <w:rsid w:val="00B93A41"/>
    <w:rsid w:val="00B95C64"/>
    <w:rsid w:val="00B978CE"/>
    <w:rsid w:val="00BA1C25"/>
    <w:rsid w:val="00BA25E2"/>
    <w:rsid w:val="00BA5E48"/>
    <w:rsid w:val="00BB55A7"/>
    <w:rsid w:val="00BB636D"/>
    <w:rsid w:val="00BB7B0F"/>
    <w:rsid w:val="00BC3BAF"/>
    <w:rsid w:val="00BC4325"/>
    <w:rsid w:val="00BC43E9"/>
    <w:rsid w:val="00BC719F"/>
    <w:rsid w:val="00BC7396"/>
    <w:rsid w:val="00BD1FF3"/>
    <w:rsid w:val="00BD57A3"/>
    <w:rsid w:val="00BD7A4B"/>
    <w:rsid w:val="00BE2BC1"/>
    <w:rsid w:val="00BE3F4D"/>
    <w:rsid w:val="00BF226B"/>
    <w:rsid w:val="00BF5B32"/>
    <w:rsid w:val="00BF61EF"/>
    <w:rsid w:val="00C0093C"/>
    <w:rsid w:val="00C00D63"/>
    <w:rsid w:val="00C02BB4"/>
    <w:rsid w:val="00C038AA"/>
    <w:rsid w:val="00C11188"/>
    <w:rsid w:val="00C11E98"/>
    <w:rsid w:val="00C135F1"/>
    <w:rsid w:val="00C13E90"/>
    <w:rsid w:val="00C16754"/>
    <w:rsid w:val="00C219E6"/>
    <w:rsid w:val="00C219EB"/>
    <w:rsid w:val="00C22F57"/>
    <w:rsid w:val="00C2403E"/>
    <w:rsid w:val="00C258C2"/>
    <w:rsid w:val="00C26CEC"/>
    <w:rsid w:val="00C310CF"/>
    <w:rsid w:val="00C33652"/>
    <w:rsid w:val="00C33BF9"/>
    <w:rsid w:val="00C37487"/>
    <w:rsid w:val="00C476BF"/>
    <w:rsid w:val="00C5274E"/>
    <w:rsid w:val="00C56961"/>
    <w:rsid w:val="00C56A30"/>
    <w:rsid w:val="00C62FAD"/>
    <w:rsid w:val="00C640C9"/>
    <w:rsid w:val="00C65AAF"/>
    <w:rsid w:val="00C70B60"/>
    <w:rsid w:val="00C73752"/>
    <w:rsid w:val="00C73AF3"/>
    <w:rsid w:val="00C73FBD"/>
    <w:rsid w:val="00C75CD1"/>
    <w:rsid w:val="00C76978"/>
    <w:rsid w:val="00C779AC"/>
    <w:rsid w:val="00C8044F"/>
    <w:rsid w:val="00C80CC1"/>
    <w:rsid w:val="00C82141"/>
    <w:rsid w:val="00C82696"/>
    <w:rsid w:val="00C90650"/>
    <w:rsid w:val="00C930EE"/>
    <w:rsid w:val="00C93D1B"/>
    <w:rsid w:val="00C94C29"/>
    <w:rsid w:val="00C9676D"/>
    <w:rsid w:val="00CA01F3"/>
    <w:rsid w:val="00CA039D"/>
    <w:rsid w:val="00CA7E46"/>
    <w:rsid w:val="00CB147D"/>
    <w:rsid w:val="00CB2513"/>
    <w:rsid w:val="00CB336C"/>
    <w:rsid w:val="00CB61FE"/>
    <w:rsid w:val="00CB670F"/>
    <w:rsid w:val="00CB6EE2"/>
    <w:rsid w:val="00CC1D2D"/>
    <w:rsid w:val="00CC4248"/>
    <w:rsid w:val="00CD1529"/>
    <w:rsid w:val="00CD1F3B"/>
    <w:rsid w:val="00CD4DFE"/>
    <w:rsid w:val="00CD6FF6"/>
    <w:rsid w:val="00CE1194"/>
    <w:rsid w:val="00CE3768"/>
    <w:rsid w:val="00CE45D7"/>
    <w:rsid w:val="00CE53C4"/>
    <w:rsid w:val="00CE572A"/>
    <w:rsid w:val="00CE6F89"/>
    <w:rsid w:val="00CF1B1B"/>
    <w:rsid w:val="00CF4514"/>
    <w:rsid w:val="00CF5894"/>
    <w:rsid w:val="00CF69EE"/>
    <w:rsid w:val="00CF6D8E"/>
    <w:rsid w:val="00D02207"/>
    <w:rsid w:val="00D04062"/>
    <w:rsid w:val="00D072AD"/>
    <w:rsid w:val="00D0799A"/>
    <w:rsid w:val="00D104B0"/>
    <w:rsid w:val="00D11341"/>
    <w:rsid w:val="00D12D0D"/>
    <w:rsid w:val="00D24F1D"/>
    <w:rsid w:val="00D313A0"/>
    <w:rsid w:val="00D35BE7"/>
    <w:rsid w:val="00D4122F"/>
    <w:rsid w:val="00D4149C"/>
    <w:rsid w:val="00D419E9"/>
    <w:rsid w:val="00D444C0"/>
    <w:rsid w:val="00D47409"/>
    <w:rsid w:val="00D5066B"/>
    <w:rsid w:val="00D52948"/>
    <w:rsid w:val="00D5344B"/>
    <w:rsid w:val="00D53A7E"/>
    <w:rsid w:val="00D57CFD"/>
    <w:rsid w:val="00D628CA"/>
    <w:rsid w:val="00D66606"/>
    <w:rsid w:val="00D74803"/>
    <w:rsid w:val="00D83E5E"/>
    <w:rsid w:val="00D91579"/>
    <w:rsid w:val="00D91F7B"/>
    <w:rsid w:val="00D91F8D"/>
    <w:rsid w:val="00D92D65"/>
    <w:rsid w:val="00D94B87"/>
    <w:rsid w:val="00D96446"/>
    <w:rsid w:val="00DA07A3"/>
    <w:rsid w:val="00DA1F8A"/>
    <w:rsid w:val="00DA35E6"/>
    <w:rsid w:val="00DA458E"/>
    <w:rsid w:val="00DA4DCC"/>
    <w:rsid w:val="00DB11A1"/>
    <w:rsid w:val="00DB1B1F"/>
    <w:rsid w:val="00DB315F"/>
    <w:rsid w:val="00DB5142"/>
    <w:rsid w:val="00DC1B68"/>
    <w:rsid w:val="00DC412D"/>
    <w:rsid w:val="00DC43E2"/>
    <w:rsid w:val="00DC5816"/>
    <w:rsid w:val="00DD374A"/>
    <w:rsid w:val="00DD489C"/>
    <w:rsid w:val="00DE5C23"/>
    <w:rsid w:val="00DF6045"/>
    <w:rsid w:val="00E038BB"/>
    <w:rsid w:val="00E03C9B"/>
    <w:rsid w:val="00E03F9D"/>
    <w:rsid w:val="00E065CB"/>
    <w:rsid w:val="00E1087C"/>
    <w:rsid w:val="00E10AA5"/>
    <w:rsid w:val="00E128D1"/>
    <w:rsid w:val="00E16E57"/>
    <w:rsid w:val="00E22A4F"/>
    <w:rsid w:val="00E244ED"/>
    <w:rsid w:val="00E249C1"/>
    <w:rsid w:val="00E25B25"/>
    <w:rsid w:val="00E326D5"/>
    <w:rsid w:val="00E35198"/>
    <w:rsid w:val="00E37AB0"/>
    <w:rsid w:val="00E40D25"/>
    <w:rsid w:val="00E41BDB"/>
    <w:rsid w:val="00E432CA"/>
    <w:rsid w:val="00E45597"/>
    <w:rsid w:val="00E455D1"/>
    <w:rsid w:val="00E462B0"/>
    <w:rsid w:val="00E50438"/>
    <w:rsid w:val="00E5265E"/>
    <w:rsid w:val="00E53EED"/>
    <w:rsid w:val="00E5453D"/>
    <w:rsid w:val="00E6339F"/>
    <w:rsid w:val="00E647B8"/>
    <w:rsid w:val="00E66473"/>
    <w:rsid w:val="00E740EE"/>
    <w:rsid w:val="00E75CF9"/>
    <w:rsid w:val="00E76FA7"/>
    <w:rsid w:val="00E81AA1"/>
    <w:rsid w:val="00E834DC"/>
    <w:rsid w:val="00E8518A"/>
    <w:rsid w:val="00E87723"/>
    <w:rsid w:val="00E87CAA"/>
    <w:rsid w:val="00E908C0"/>
    <w:rsid w:val="00E953A1"/>
    <w:rsid w:val="00E96AB9"/>
    <w:rsid w:val="00EB15BE"/>
    <w:rsid w:val="00EB5B52"/>
    <w:rsid w:val="00EB6322"/>
    <w:rsid w:val="00EC27DE"/>
    <w:rsid w:val="00EC5290"/>
    <w:rsid w:val="00ED0B2F"/>
    <w:rsid w:val="00ED2FF5"/>
    <w:rsid w:val="00ED3B1F"/>
    <w:rsid w:val="00ED5117"/>
    <w:rsid w:val="00ED51A0"/>
    <w:rsid w:val="00EE2EBB"/>
    <w:rsid w:val="00EF3D3A"/>
    <w:rsid w:val="00EF5C75"/>
    <w:rsid w:val="00EF5E2D"/>
    <w:rsid w:val="00EF5FD9"/>
    <w:rsid w:val="00EF6704"/>
    <w:rsid w:val="00EF7900"/>
    <w:rsid w:val="00F00A01"/>
    <w:rsid w:val="00F00D36"/>
    <w:rsid w:val="00F01772"/>
    <w:rsid w:val="00F01D0B"/>
    <w:rsid w:val="00F0651B"/>
    <w:rsid w:val="00F14FE3"/>
    <w:rsid w:val="00F1559D"/>
    <w:rsid w:val="00F20DD1"/>
    <w:rsid w:val="00F22128"/>
    <w:rsid w:val="00F234A9"/>
    <w:rsid w:val="00F240DD"/>
    <w:rsid w:val="00F2713A"/>
    <w:rsid w:val="00F27FE7"/>
    <w:rsid w:val="00F345B0"/>
    <w:rsid w:val="00F356B9"/>
    <w:rsid w:val="00F3789F"/>
    <w:rsid w:val="00F37975"/>
    <w:rsid w:val="00F46C20"/>
    <w:rsid w:val="00F55F72"/>
    <w:rsid w:val="00F55FC1"/>
    <w:rsid w:val="00F56540"/>
    <w:rsid w:val="00F61254"/>
    <w:rsid w:val="00F66DE6"/>
    <w:rsid w:val="00F71749"/>
    <w:rsid w:val="00F738DD"/>
    <w:rsid w:val="00F757D4"/>
    <w:rsid w:val="00F76703"/>
    <w:rsid w:val="00F80F94"/>
    <w:rsid w:val="00F81DA6"/>
    <w:rsid w:val="00F833E4"/>
    <w:rsid w:val="00F83840"/>
    <w:rsid w:val="00F86E4A"/>
    <w:rsid w:val="00F931DC"/>
    <w:rsid w:val="00F938B2"/>
    <w:rsid w:val="00FA01EA"/>
    <w:rsid w:val="00FA1FC8"/>
    <w:rsid w:val="00FA239F"/>
    <w:rsid w:val="00FA2539"/>
    <w:rsid w:val="00FA4534"/>
    <w:rsid w:val="00FA72F8"/>
    <w:rsid w:val="00FB1AA6"/>
    <w:rsid w:val="00FB1C3F"/>
    <w:rsid w:val="00FB37B2"/>
    <w:rsid w:val="00FB5768"/>
    <w:rsid w:val="00FB66AC"/>
    <w:rsid w:val="00FB6E2A"/>
    <w:rsid w:val="00FC04E6"/>
    <w:rsid w:val="00FC11FA"/>
    <w:rsid w:val="00FC2894"/>
    <w:rsid w:val="00FC3180"/>
    <w:rsid w:val="00FC53BE"/>
    <w:rsid w:val="00FC588E"/>
    <w:rsid w:val="00FC66BB"/>
    <w:rsid w:val="00FD3237"/>
    <w:rsid w:val="00FD3B66"/>
    <w:rsid w:val="00FD5470"/>
    <w:rsid w:val="00FD6572"/>
    <w:rsid w:val="00FD66ED"/>
    <w:rsid w:val="00FD6C10"/>
    <w:rsid w:val="00FE0CE8"/>
    <w:rsid w:val="00FE3DE2"/>
    <w:rsid w:val="00FF2C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951FAEA"/>
  <w15:docId w15:val="{ED240385-7CB4-43A2-AC9E-6B332C4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unhideWhenUsed/>
    <w:rsid w:val="00595F2B"/>
    <w:rPr>
      <w:sz w:val="20"/>
      <w:szCs w:val="20"/>
    </w:rPr>
  </w:style>
  <w:style w:type="character" w:customStyle="1" w:styleId="TextkomenteChar">
    <w:name w:val="Text komentáře Char"/>
    <w:basedOn w:val="Standardnpsmoodstavce"/>
    <w:link w:val="Textkomente"/>
    <w:uiPriority w:val="99"/>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rove1">
    <w:name w:val="úroveň 1"/>
    <w:basedOn w:val="Normln"/>
    <w:next w:val="rove2"/>
    <w:uiPriority w:val="99"/>
    <w:rsid w:val="00C73FBD"/>
    <w:pPr>
      <w:numPr>
        <w:numId w:val="8"/>
      </w:numPr>
      <w:spacing w:before="480" w:after="240"/>
    </w:pPr>
    <w:rPr>
      <w:b/>
      <w:bCs/>
    </w:rPr>
  </w:style>
  <w:style w:type="paragraph" w:customStyle="1" w:styleId="rove2">
    <w:name w:val="úroveň 2"/>
    <w:basedOn w:val="Normln"/>
    <w:rsid w:val="00C73FBD"/>
    <w:pPr>
      <w:numPr>
        <w:ilvl w:val="1"/>
        <w:numId w:val="8"/>
      </w:numPr>
      <w:spacing w:after="120"/>
      <w:jc w:val="both"/>
    </w:p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rsid w:val="00192345"/>
    <w:rPr>
      <w:sz w:val="24"/>
      <w:szCs w:val="24"/>
    </w:rPr>
  </w:style>
  <w:style w:type="paragraph" w:customStyle="1" w:styleId="Default">
    <w:name w:val="Default"/>
    <w:rsid w:val="00EC27DE"/>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Placek@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drej.Ferencik@dpo.cz" TargetMode="Externa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92F4B-03C4-4D5B-BE8B-29E08B7F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2315</Words>
  <Characters>13661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Mašínová</dc:creator>
  <cp:lastModifiedBy>Kubátková Hana, Ing.</cp:lastModifiedBy>
  <cp:revision>4</cp:revision>
  <cp:lastPrinted>2022-06-29T06:48:00Z</cp:lastPrinted>
  <dcterms:created xsi:type="dcterms:W3CDTF">2022-07-12T12:31:00Z</dcterms:created>
  <dcterms:modified xsi:type="dcterms:W3CDTF">2022-07-21T08:22:00Z</dcterms:modified>
</cp:coreProperties>
</file>