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D2AFC" w14:textId="77777777" w:rsidR="00996251" w:rsidRDefault="00996251" w:rsidP="009E20C0">
      <w:pPr>
        <w:pStyle w:val="Nadpis1"/>
        <w:ind w:left="851" w:right="21"/>
        <w:rPr>
          <w:sz w:val="28"/>
        </w:rPr>
      </w:pPr>
      <w:r>
        <w:rPr>
          <w:b/>
          <w:sz w:val="32"/>
          <w:szCs w:val="32"/>
          <w:lang w:bidi="cs-CZ"/>
        </w:rPr>
        <w:t>Smlouva o poskytování úklidových prací a služeb</w:t>
      </w:r>
      <w:r w:rsidRPr="00253CDC" w:rsidDel="00996251">
        <w:rPr>
          <w:sz w:val="28"/>
        </w:rPr>
        <w:t xml:space="preserve"> </w:t>
      </w:r>
    </w:p>
    <w:p w14:paraId="251A8B77" w14:textId="459330E1" w:rsidR="00D54220" w:rsidRPr="00253CDC" w:rsidRDefault="00D54220" w:rsidP="009E20C0">
      <w:pPr>
        <w:pStyle w:val="Nadpis1"/>
        <w:ind w:left="851" w:right="21"/>
        <w:rPr>
          <w:sz w:val="24"/>
        </w:rPr>
      </w:pPr>
      <w:r w:rsidRPr="00253CDC">
        <w:rPr>
          <w:sz w:val="24"/>
        </w:rPr>
        <w:t>Číslo smlouvy objednatele:</w:t>
      </w:r>
      <w:r w:rsidR="005F0E44" w:rsidRPr="00253CDC">
        <w:rPr>
          <w:sz w:val="24"/>
        </w:rPr>
        <w:t xml:space="preserve"> </w:t>
      </w:r>
      <w:r w:rsidR="00B2077B" w:rsidRPr="00253CDC">
        <w:rPr>
          <w:sz w:val="24"/>
        </w:rPr>
        <w:t>DOD</w:t>
      </w:r>
      <w:r w:rsidR="00D3546F">
        <w:rPr>
          <w:sz w:val="24"/>
        </w:rPr>
        <w:t>20221094</w:t>
      </w:r>
    </w:p>
    <w:p w14:paraId="6DE2710B" w14:textId="1A91BB36" w:rsidR="00D54220" w:rsidRPr="00253CDC" w:rsidRDefault="00D54220" w:rsidP="009E20C0">
      <w:pPr>
        <w:pStyle w:val="Nadpis1"/>
        <w:spacing w:before="0"/>
        <w:ind w:left="851" w:right="21"/>
        <w:rPr>
          <w:sz w:val="24"/>
        </w:rPr>
      </w:pPr>
      <w:r w:rsidRPr="00253CDC">
        <w:rPr>
          <w:sz w:val="24"/>
        </w:rPr>
        <w:t xml:space="preserve">Číslo smlouvy </w:t>
      </w:r>
      <w:r w:rsidR="002E1507">
        <w:rPr>
          <w:sz w:val="24"/>
        </w:rPr>
        <w:t>poskytovatele</w:t>
      </w:r>
      <w:r w:rsidRPr="00253CDC">
        <w:rPr>
          <w:sz w:val="24"/>
        </w:rPr>
        <w:t>:</w:t>
      </w:r>
      <w:r w:rsidR="006E13CA" w:rsidRPr="00253CDC">
        <w:rPr>
          <w:sz w:val="24"/>
        </w:rPr>
        <w:t xml:space="preserve"> </w:t>
      </w:r>
    </w:p>
    <w:p w14:paraId="53FFE43E" w14:textId="226A5D0A" w:rsidR="00327495" w:rsidRPr="00887045" w:rsidRDefault="00327495" w:rsidP="009E20C0">
      <w:pPr>
        <w:rPr>
          <w:sz w:val="22"/>
          <w:szCs w:val="22"/>
        </w:rPr>
      </w:pPr>
      <w:r w:rsidRPr="00253CDC">
        <w:t xml:space="preserve"> </w:t>
      </w:r>
    </w:p>
    <w:p w14:paraId="2317A15E" w14:textId="77777777" w:rsidR="00547489" w:rsidRPr="00887045" w:rsidRDefault="00547489" w:rsidP="00547489">
      <w:pPr>
        <w:pStyle w:val="Odstavecseseznamem"/>
        <w:numPr>
          <w:ilvl w:val="0"/>
          <w:numId w:val="2"/>
        </w:numPr>
        <w:spacing w:before="120"/>
        <w:ind w:left="0" w:right="21" w:firstLine="0"/>
        <w:jc w:val="center"/>
        <w:rPr>
          <w:rFonts w:ascii="Times New Roman" w:hAnsi="Times New Roman"/>
          <w:b/>
        </w:rPr>
      </w:pPr>
      <w:r w:rsidRPr="00887045">
        <w:rPr>
          <w:rFonts w:ascii="Times New Roman" w:hAnsi="Times New Roman"/>
          <w:b/>
        </w:rPr>
        <w:t>Smluvní strany</w:t>
      </w:r>
    </w:p>
    <w:p w14:paraId="5C965C0D" w14:textId="2D87818C" w:rsidR="001A4E11" w:rsidRPr="00887045" w:rsidRDefault="00547489" w:rsidP="00952B21">
      <w:pPr>
        <w:numPr>
          <w:ilvl w:val="0"/>
          <w:numId w:val="6"/>
        </w:numPr>
        <w:tabs>
          <w:tab w:val="left" w:pos="3969"/>
        </w:tabs>
        <w:spacing w:before="240"/>
        <w:ind w:left="426" w:hanging="426"/>
        <w:rPr>
          <w:rFonts w:ascii="Times New Roman" w:hAnsi="Times New Roman"/>
          <w:b/>
          <w:sz w:val="22"/>
          <w:szCs w:val="22"/>
        </w:rPr>
      </w:pPr>
      <w:r w:rsidRPr="00887045">
        <w:rPr>
          <w:rFonts w:ascii="Times New Roman" w:hAnsi="Times New Roman"/>
          <w:b/>
          <w:sz w:val="22"/>
          <w:szCs w:val="22"/>
        </w:rPr>
        <w:t>Objednatel:</w:t>
      </w:r>
      <w:r w:rsidRPr="00887045">
        <w:rPr>
          <w:rFonts w:ascii="Times New Roman" w:hAnsi="Times New Roman"/>
          <w:b/>
          <w:sz w:val="22"/>
          <w:szCs w:val="22"/>
        </w:rPr>
        <w:tab/>
      </w:r>
      <w:r w:rsidR="00C8634D" w:rsidRPr="00887045">
        <w:rPr>
          <w:rFonts w:ascii="Times New Roman" w:hAnsi="Times New Roman"/>
          <w:b/>
          <w:sz w:val="22"/>
          <w:szCs w:val="22"/>
        </w:rPr>
        <w:t>Dopravní podnik Ostrava a.s.</w:t>
      </w:r>
    </w:p>
    <w:p w14:paraId="0F5654D0" w14:textId="686FBC8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se sídlem: </w:t>
      </w:r>
      <w:r w:rsidRPr="00887045">
        <w:rPr>
          <w:rFonts w:ascii="Times New Roman" w:hAnsi="Times New Roman"/>
          <w:sz w:val="22"/>
          <w:szCs w:val="22"/>
        </w:rPr>
        <w:tab/>
        <w:t>Poděbradova 494/2, Moravská Ostrava, PSČ 702 00 Ostrava</w:t>
      </w:r>
    </w:p>
    <w:p w14:paraId="219F62F4" w14:textId="2B7FE873" w:rsidR="005B16F2" w:rsidRPr="00887045" w:rsidRDefault="005B16F2"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kontaktní adresa:</w:t>
      </w:r>
      <w:r w:rsidRPr="00887045">
        <w:rPr>
          <w:rFonts w:ascii="Times New Roman" w:hAnsi="Times New Roman"/>
          <w:sz w:val="22"/>
          <w:szCs w:val="22"/>
        </w:rPr>
        <w:tab/>
        <w:t xml:space="preserve">Masarykovo náměstí 15, Moravská Ostrava, PSČ 702 00 </w:t>
      </w:r>
    </w:p>
    <w:p w14:paraId="7E006D3A"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právní forma:</w:t>
      </w:r>
      <w:r w:rsidRPr="00887045">
        <w:rPr>
          <w:rFonts w:ascii="Times New Roman" w:hAnsi="Times New Roman"/>
          <w:sz w:val="22"/>
          <w:szCs w:val="22"/>
        </w:rPr>
        <w:tab/>
        <w:t>akciová společnost</w:t>
      </w:r>
    </w:p>
    <w:p w14:paraId="716B36B7"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zapsaná v obch. </w:t>
      </w:r>
      <w:proofErr w:type="gramStart"/>
      <w:r w:rsidRPr="00887045">
        <w:rPr>
          <w:rFonts w:ascii="Times New Roman" w:hAnsi="Times New Roman"/>
          <w:sz w:val="22"/>
          <w:szCs w:val="22"/>
        </w:rPr>
        <w:t>rejstříku</w:t>
      </w:r>
      <w:proofErr w:type="gramEnd"/>
      <w:r w:rsidRPr="00887045">
        <w:rPr>
          <w:rFonts w:ascii="Times New Roman" w:hAnsi="Times New Roman"/>
          <w:sz w:val="22"/>
          <w:szCs w:val="22"/>
        </w:rPr>
        <w:t xml:space="preserve">:    </w:t>
      </w:r>
      <w:r w:rsidRPr="00887045">
        <w:rPr>
          <w:rFonts w:ascii="Times New Roman" w:hAnsi="Times New Roman"/>
          <w:sz w:val="22"/>
          <w:szCs w:val="22"/>
        </w:rPr>
        <w:tab/>
        <w:t>vedeném u Krajského soudu Ostrava, oddíl B., vložka číslo 1104</w:t>
      </w:r>
    </w:p>
    <w:p w14:paraId="391EF302" w14:textId="77777777"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 xml:space="preserve">IČ: </w:t>
      </w:r>
      <w:r w:rsidRPr="00887045">
        <w:rPr>
          <w:rFonts w:ascii="Times New Roman" w:hAnsi="Times New Roman"/>
          <w:sz w:val="22"/>
          <w:szCs w:val="22"/>
        </w:rPr>
        <w:tab/>
        <w:t>61974757</w:t>
      </w:r>
    </w:p>
    <w:p w14:paraId="735D562F" w14:textId="0D44F8A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DIČ:</w:t>
      </w:r>
      <w:r w:rsidRPr="00887045">
        <w:rPr>
          <w:rFonts w:ascii="Times New Roman" w:hAnsi="Times New Roman"/>
          <w:sz w:val="22"/>
          <w:szCs w:val="22"/>
        </w:rPr>
        <w:tab/>
        <w:t>CZ61974757</w:t>
      </w:r>
      <w:r w:rsidR="00127C42" w:rsidRPr="00887045">
        <w:rPr>
          <w:rFonts w:ascii="Times New Roman" w:hAnsi="Times New Roman"/>
          <w:sz w:val="22"/>
          <w:szCs w:val="22"/>
        </w:rPr>
        <w:t>,</w:t>
      </w:r>
      <w:r w:rsidRPr="00887045">
        <w:rPr>
          <w:rFonts w:ascii="Times New Roman" w:hAnsi="Times New Roman"/>
          <w:sz w:val="22"/>
          <w:szCs w:val="22"/>
        </w:rPr>
        <w:t xml:space="preserve"> plátce DPH</w:t>
      </w:r>
    </w:p>
    <w:p w14:paraId="5EC04DB2" w14:textId="3D167860"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bankovní spojení:</w:t>
      </w:r>
      <w:r w:rsidRPr="00887045">
        <w:rPr>
          <w:rFonts w:ascii="Times New Roman" w:hAnsi="Times New Roman"/>
          <w:sz w:val="22"/>
          <w:szCs w:val="22"/>
        </w:rPr>
        <w:tab/>
      </w:r>
      <w:proofErr w:type="spellStart"/>
      <w:r w:rsidR="00BA1D79" w:rsidRPr="00887045">
        <w:rPr>
          <w:rFonts w:ascii="Times New Roman" w:hAnsi="Times New Roman"/>
          <w:sz w:val="22"/>
          <w:szCs w:val="22"/>
        </w:rPr>
        <w:t>UniCredit</w:t>
      </w:r>
      <w:proofErr w:type="spellEnd"/>
      <w:r w:rsidR="00BA1D79" w:rsidRPr="00887045">
        <w:rPr>
          <w:rFonts w:ascii="Times New Roman" w:hAnsi="Times New Roman"/>
          <w:sz w:val="22"/>
          <w:szCs w:val="22"/>
        </w:rPr>
        <w:t xml:space="preserve"> Bank a.s.</w:t>
      </w:r>
    </w:p>
    <w:p w14:paraId="127192FD" w14:textId="145ED34B" w:rsidR="00C8634D" w:rsidRPr="00887045" w:rsidRDefault="00C8634D" w:rsidP="00C8634D">
      <w:pPr>
        <w:tabs>
          <w:tab w:val="left" w:pos="3969"/>
        </w:tabs>
        <w:ind w:right="21"/>
        <w:jc w:val="both"/>
        <w:rPr>
          <w:rFonts w:ascii="Times New Roman" w:hAnsi="Times New Roman"/>
          <w:sz w:val="22"/>
          <w:szCs w:val="22"/>
        </w:rPr>
      </w:pPr>
      <w:r w:rsidRPr="00887045">
        <w:rPr>
          <w:rFonts w:ascii="Times New Roman" w:hAnsi="Times New Roman"/>
          <w:sz w:val="22"/>
          <w:szCs w:val="22"/>
        </w:rPr>
        <w:t>číslo účtu:</w:t>
      </w:r>
      <w:r w:rsidRPr="00887045">
        <w:rPr>
          <w:rFonts w:ascii="Times New Roman" w:hAnsi="Times New Roman"/>
          <w:sz w:val="22"/>
          <w:szCs w:val="22"/>
        </w:rPr>
        <w:tab/>
      </w:r>
      <w:r w:rsidR="00BA1D79" w:rsidRPr="00887045">
        <w:rPr>
          <w:rFonts w:ascii="Times New Roman" w:hAnsi="Times New Roman"/>
          <w:sz w:val="22"/>
          <w:szCs w:val="22"/>
        </w:rPr>
        <w:t>2105677586/2700</w:t>
      </w:r>
    </w:p>
    <w:p w14:paraId="08E8AB2C" w14:textId="77777777" w:rsidR="00C8278B" w:rsidRPr="00887045" w:rsidRDefault="00C8278B" w:rsidP="00C8278B">
      <w:pPr>
        <w:tabs>
          <w:tab w:val="left" w:pos="3969"/>
        </w:tabs>
        <w:ind w:right="21"/>
        <w:rPr>
          <w:rFonts w:ascii="Times New Roman" w:hAnsi="Times New Roman"/>
          <w:sz w:val="22"/>
          <w:szCs w:val="22"/>
        </w:rPr>
      </w:pPr>
      <w:r w:rsidRPr="00887045">
        <w:rPr>
          <w:rFonts w:ascii="Times New Roman" w:hAnsi="Times New Roman"/>
          <w:sz w:val="22"/>
          <w:szCs w:val="22"/>
        </w:rPr>
        <w:t>datová schránka:</w:t>
      </w:r>
      <w:r w:rsidRPr="00887045">
        <w:rPr>
          <w:rFonts w:ascii="Times New Roman" w:hAnsi="Times New Roman"/>
          <w:sz w:val="22"/>
          <w:szCs w:val="22"/>
        </w:rPr>
        <w:tab/>
        <w:t>f7mdrpg</w:t>
      </w:r>
    </w:p>
    <w:p w14:paraId="2B421B3F" w14:textId="0AC89F5F" w:rsidR="009D114A" w:rsidRPr="00887045" w:rsidRDefault="00C8278B" w:rsidP="00C8278B">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zastoupen:</w:t>
      </w:r>
    </w:p>
    <w:p w14:paraId="28835ECA" w14:textId="351BAAF1" w:rsidR="00C8278B" w:rsidRPr="00887045" w:rsidRDefault="009D114A" w:rsidP="00C2017A">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kontaktní osoba ve věcech smluvních</w:t>
      </w:r>
      <w:r w:rsidR="00887045" w:rsidRPr="00887045">
        <w:rPr>
          <w:rFonts w:ascii="Times New Roman" w:hAnsi="Times New Roman"/>
          <w:sz w:val="22"/>
          <w:szCs w:val="22"/>
        </w:rPr>
        <w:t xml:space="preserve">: </w:t>
      </w:r>
      <w:r w:rsidR="00887045">
        <w:rPr>
          <w:rFonts w:ascii="Times New Roman" w:hAnsi="Times New Roman"/>
          <w:sz w:val="22"/>
          <w:szCs w:val="22"/>
        </w:rPr>
        <w:tab/>
      </w:r>
      <w:r w:rsidR="00DC54AD" w:rsidRPr="00887045">
        <w:rPr>
          <w:rFonts w:ascii="Times New Roman" w:hAnsi="Times New Roman"/>
          <w:sz w:val="22"/>
          <w:szCs w:val="22"/>
        </w:rPr>
        <w:t>Ing. Petr Holuša, vedoucí odboru dopravní cesta</w:t>
      </w:r>
    </w:p>
    <w:p w14:paraId="52D8405A" w14:textId="38507819" w:rsidR="00C8278B" w:rsidRPr="00887045" w:rsidRDefault="009D114A" w:rsidP="00C8278B">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kontaktní osoby ve věcech technických:</w:t>
      </w:r>
      <w:r w:rsidRPr="00887045">
        <w:rPr>
          <w:rFonts w:ascii="Times New Roman" w:hAnsi="Times New Roman"/>
          <w:sz w:val="22"/>
          <w:szCs w:val="22"/>
        </w:rPr>
        <w:tab/>
      </w:r>
      <w:r w:rsidR="00C8278B" w:rsidRPr="00887045">
        <w:rPr>
          <w:rFonts w:ascii="Times New Roman" w:hAnsi="Times New Roman"/>
          <w:sz w:val="22"/>
          <w:szCs w:val="22"/>
        </w:rPr>
        <w:t>Ing. Petr Holuša, vedoucí odboru dopravní cesta</w:t>
      </w:r>
    </w:p>
    <w:p w14:paraId="4E15C088" w14:textId="0870DD73" w:rsidR="00C8278B" w:rsidRPr="00887045" w:rsidRDefault="00C8278B" w:rsidP="009D114A">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ab/>
        <w:t xml:space="preserve">tel.: </w:t>
      </w:r>
      <w:r w:rsidR="00C246BE" w:rsidRPr="00887045">
        <w:rPr>
          <w:rFonts w:ascii="Times New Roman" w:hAnsi="Times New Roman"/>
          <w:sz w:val="22"/>
          <w:szCs w:val="22"/>
        </w:rPr>
        <w:t>603 367 841</w:t>
      </w:r>
      <w:r w:rsidRPr="00887045">
        <w:rPr>
          <w:rFonts w:ascii="Times New Roman" w:hAnsi="Times New Roman"/>
          <w:sz w:val="22"/>
          <w:szCs w:val="22"/>
        </w:rPr>
        <w:t xml:space="preserve">, email: </w:t>
      </w:r>
      <w:hyperlink r:id="rId8" w:history="1">
        <w:r w:rsidRPr="00887045">
          <w:rPr>
            <w:rStyle w:val="Hypertextovodkaz"/>
            <w:rFonts w:ascii="Times New Roman" w:hAnsi="Times New Roman"/>
            <w:sz w:val="22"/>
            <w:szCs w:val="22"/>
          </w:rPr>
          <w:t>Petr. Holusa@dpo.cz</w:t>
        </w:r>
      </w:hyperlink>
    </w:p>
    <w:p w14:paraId="33881240" w14:textId="7890DA84" w:rsidR="00C8278B" w:rsidRPr="00887045" w:rsidRDefault="00887045" w:rsidP="00C8278B">
      <w:pPr>
        <w:tabs>
          <w:tab w:val="left" w:pos="3969"/>
        </w:tabs>
        <w:spacing w:line="240" w:lineRule="auto"/>
        <w:ind w:right="21"/>
        <w:rPr>
          <w:rFonts w:ascii="Times New Roman" w:hAnsi="Times New Roman"/>
          <w:sz w:val="22"/>
          <w:szCs w:val="22"/>
        </w:rPr>
      </w:pPr>
      <w:r>
        <w:rPr>
          <w:rFonts w:ascii="Times New Roman" w:hAnsi="Times New Roman"/>
          <w:sz w:val="22"/>
          <w:szCs w:val="22"/>
        </w:rPr>
        <w:tab/>
      </w:r>
      <w:r w:rsidR="001F2BE1" w:rsidRPr="00887045">
        <w:rPr>
          <w:rFonts w:ascii="Times New Roman" w:hAnsi="Times New Roman"/>
          <w:sz w:val="22"/>
          <w:szCs w:val="22"/>
        </w:rPr>
        <w:t>Ing. Naděžda Vyroubalová</w:t>
      </w:r>
      <w:r w:rsidR="00C8278B" w:rsidRPr="00887045">
        <w:rPr>
          <w:rFonts w:ascii="Times New Roman" w:hAnsi="Times New Roman"/>
          <w:sz w:val="22"/>
          <w:szCs w:val="22"/>
        </w:rPr>
        <w:t>,</w:t>
      </w:r>
      <w:r w:rsidR="00C246BE" w:rsidRPr="00887045">
        <w:rPr>
          <w:rFonts w:ascii="Times New Roman" w:hAnsi="Times New Roman"/>
          <w:sz w:val="22"/>
          <w:szCs w:val="22"/>
        </w:rPr>
        <w:t xml:space="preserve"> </w:t>
      </w:r>
      <w:r w:rsidR="001F2BE1" w:rsidRPr="00887045">
        <w:rPr>
          <w:rFonts w:ascii="Times New Roman" w:hAnsi="Times New Roman"/>
          <w:sz w:val="22"/>
          <w:szCs w:val="22"/>
        </w:rPr>
        <w:t>technický pracovník</w:t>
      </w:r>
    </w:p>
    <w:p w14:paraId="0630E9DC" w14:textId="2D98B935" w:rsidR="00C8278B" w:rsidRPr="00887045" w:rsidRDefault="00887045" w:rsidP="00C8278B">
      <w:pPr>
        <w:tabs>
          <w:tab w:val="left" w:pos="3969"/>
        </w:tabs>
        <w:spacing w:line="240" w:lineRule="auto"/>
        <w:ind w:right="21"/>
        <w:rPr>
          <w:rStyle w:val="Odkaznakoment"/>
          <w:sz w:val="22"/>
          <w:szCs w:val="22"/>
        </w:rPr>
      </w:pPr>
      <w:r>
        <w:rPr>
          <w:rFonts w:ascii="Times New Roman" w:hAnsi="Times New Roman"/>
          <w:sz w:val="22"/>
          <w:szCs w:val="22"/>
        </w:rPr>
        <w:tab/>
      </w:r>
      <w:r w:rsidR="00C8278B" w:rsidRPr="00887045">
        <w:rPr>
          <w:rFonts w:ascii="Times New Roman" w:hAnsi="Times New Roman"/>
          <w:sz w:val="22"/>
          <w:szCs w:val="22"/>
        </w:rPr>
        <w:t xml:space="preserve">tel.: </w:t>
      </w:r>
      <w:r w:rsidR="001F2BE1" w:rsidRPr="00887045">
        <w:rPr>
          <w:rFonts w:ascii="Times New Roman" w:hAnsi="Times New Roman"/>
          <w:sz w:val="22"/>
          <w:szCs w:val="22"/>
        </w:rPr>
        <w:t>605 249 193</w:t>
      </w:r>
      <w:r w:rsidR="00C8278B" w:rsidRPr="00887045">
        <w:rPr>
          <w:rFonts w:ascii="Times New Roman" w:hAnsi="Times New Roman"/>
          <w:sz w:val="22"/>
          <w:szCs w:val="22"/>
        </w:rPr>
        <w:t xml:space="preserve">, e-mail: </w:t>
      </w:r>
      <w:hyperlink r:id="rId9" w:history="1">
        <w:r w:rsidR="001F2BE1" w:rsidRPr="00887045">
          <w:rPr>
            <w:rStyle w:val="Hypertextovodkaz"/>
            <w:rFonts w:ascii="Times New Roman" w:hAnsi="Times New Roman"/>
            <w:sz w:val="22"/>
            <w:szCs w:val="22"/>
          </w:rPr>
          <w:t>nadezda.vyroubalová@dpo.cz</w:t>
        </w:r>
      </w:hyperlink>
    </w:p>
    <w:p w14:paraId="0A60A9CA" w14:textId="566BA339" w:rsidR="00454A0A" w:rsidRPr="00887045" w:rsidRDefault="00454A0A" w:rsidP="00454A0A">
      <w:pPr>
        <w:tabs>
          <w:tab w:val="left" w:pos="3969"/>
        </w:tabs>
        <w:spacing w:line="240" w:lineRule="auto"/>
        <w:ind w:right="21"/>
        <w:rPr>
          <w:rFonts w:ascii="Times New Roman" w:hAnsi="Times New Roman"/>
          <w:sz w:val="22"/>
          <w:szCs w:val="22"/>
        </w:rPr>
      </w:pPr>
      <w:r w:rsidRPr="00887045">
        <w:rPr>
          <w:rStyle w:val="Odkaznakoment"/>
          <w:sz w:val="22"/>
          <w:szCs w:val="22"/>
        </w:rPr>
        <w:tab/>
      </w:r>
      <w:r w:rsidRPr="00887045">
        <w:rPr>
          <w:rFonts w:ascii="Times New Roman" w:hAnsi="Times New Roman"/>
          <w:sz w:val="22"/>
          <w:szCs w:val="22"/>
        </w:rPr>
        <w:t>Radomíra Kostková, ekonom</w:t>
      </w:r>
    </w:p>
    <w:p w14:paraId="54E77CDB" w14:textId="2C9D007D" w:rsidR="00454A0A" w:rsidRPr="00887045" w:rsidRDefault="00887045" w:rsidP="00454A0A">
      <w:pPr>
        <w:tabs>
          <w:tab w:val="left" w:pos="3969"/>
        </w:tabs>
        <w:spacing w:line="240" w:lineRule="auto"/>
        <w:ind w:right="21"/>
        <w:rPr>
          <w:rFonts w:ascii="Times New Roman" w:hAnsi="Times New Roman"/>
          <w:sz w:val="22"/>
          <w:szCs w:val="22"/>
        </w:rPr>
      </w:pPr>
      <w:r>
        <w:rPr>
          <w:rFonts w:ascii="Times New Roman" w:hAnsi="Times New Roman"/>
          <w:sz w:val="22"/>
          <w:szCs w:val="22"/>
        </w:rPr>
        <w:tab/>
      </w:r>
      <w:r w:rsidR="00454A0A" w:rsidRPr="00887045">
        <w:rPr>
          <w:rFonts w:ascii="Times New Roman" w:hAnsi="Times New Roman"/>
          <w:sz w:val="22"/>
          <w:szCs w:val="22"/>
        </w:rPr>
        <w:t xml:space="preserve">tel.: 597 402 178, e-mail: </w:t>
      </w:r>
      <w:hyperlink r:id="rId10" w:history="1">
        <w:r w:rsidR="00454A0A" w:rsidRPr="00887045">
          <w:rPr>
            <w:rFonts w:ascii="Times New Roman" w:hAnsi="Times New Roman"/>
            <w:sz w:val="22"/>
            <w:szCs w:val="22"/>
          </w:rPr>
          <w:t>radomíra.kostková@dpo.cz</w:t>
        </w:r>
      </w:hyperlink>
    </w:p>
    <w:p w14:paraId="118F8A15" w14:textId="4B31AA6C" w:rsidR="00C8278B" w:rsidRPr="00887045" w:rsidRDefault="00C8278B" w:rsidP="00C246BE">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ab/>
      </w:r>
      <w:r w:rsidR="00137851" w:rsidRPr="00887045">
        <w:rPr>
          <w:rFonts w:ascii="Times New Roman" w:hAnsi="Times New Roman"/>
          <w:sz w:val="22"/>
          <w:szCs w:val="22"/>
        </w:rPr>
        <w:t xml:space="preserve">Aleš </w:t>
      </w:r>
      <w:proofErr w:type="gramStart"/>
      <w:r w:rsidR="00137851" w:rsidRPr="00887045">
        <w:rPr>
          <w:rFonts w:ascii="Times New Roman" w:hAnsi="Times New Roman"/>
          <w:sz w:val="22"/>
          <w:szCs w:val="22"/>
        </w:rPr>
        <w:t>Rýdl , mistr</w:t>
      </w:r>
      <w:proofErr w:type="gramEnd"/>
    </w:p>
    <w:p w14:paraId="1E8598DE" w14:textId="3897244A" w:rsidR="00137851" w:rsidRPr="00887045" w:rsidRDefault="00137851" w:rsidP="00C246BE">
      <w:pPr>
        <w:tabs>
          <w:tab w:val="left" w:pos="3969"/>
        </w:tabs>
        <w:spacing w:line="240" w:lineRule="auto"/>
        <w:ind w:right="21"/>
        <w:rPr>
          <w:rStyle w:val="Hypertextovodkaz"/>
          <w:rFonts w:ascii="Times New Roman" w:hAnsi="Times New Roman"/>
          <w:sz w:val="22"/>
          <w:szCs w:val="22"/>
        </w:rPr>
      </w:pPr>
      <w:r w:rsidRPr="00887045">
        <w:rPr>
          <w:rFonts w:ascii="Times New Roman" w:hAnsi="Times New Roman"/>
          <w:sz w:val="22"/>
          <w:szCs w:val="22"/>
        </w:rPr>
        <w:tab/>
        <w:t xml:space="preserve">tel.: 725 931 644, e-mail: </w:t>
      </w:r>
      <w:hyperlink r:id="rId11" w:history="1">
        <w:r w:rsidRPr="00887045">
          <w:rPr>
            <w:rStyle w:val="Hypertextovodkaz"/>
            <w:rFonts w:ascii="Times New Roman" w:hAnsi="Times New Roman"/>
            <w:sz w:val="22"/>
            <w:szCs w:val="22"/>
          </w:rPr>
          <w:t>ales.rydl@dpo.cz</w:t>
        </w:r>
      </w:hyperlink>
    </w:p>
    <w:p w14:paraId="5ACEFDDC" w14:textId="4A6A4FE2" w:rsidR="00175856" w:rsidRPr="00887045" w:rsidRDefault="00C8278B" w:rsidP="00175856">
      <w:pPr>
        <w:tabs>
          <w:tab w:val="left" w:pos="3969"/>
        </w:tabs>
        <w:spacing w:line="240" w:lineRule="auto"/>
        <w:ind w:right="21"/>
        <w:rPr>
          <w:rFonts w:ascii="Times New Roman" w:hAnsi="Times New Roman"/>
          <w:sz w:val="22"/>
          <w:szCs w:val="22"/>
        </w:rPr>
      </w:pPr>
      <w:r w:rsidRPr="00887045">
        <w:rPr>
          <w:rStyle w:val="Hypertextovodkaz"/>
          <w:rFonts w:ascii="Times New Roman" w:hAnsi="Times New Roman"/>
          <w:color w:val="auto"/>
          <w:sz w:val="22"/>
          <w:szCs w:val="22"/>
          <w:u w:val="none"/>
        </w:rPr>
        <w:t>osoba oprávněná pro změny díla:</w:t>
      </w:r>
      <w:r w:rsidRPr="00887045">
        <w:rPr>
          <w:rStyle w:val="Hypertextovodkaz"/>
          <w:rFonts w:ascii="Times New Roman" w:hAnsi="Times New Roman"/>
          <w:color w:val="auto"/>
          <w:sz w:val="22"/>
          <w:szCs w:val="22"/>
          <w:u w:val="none"/>
        </w:rPr>
        <w:tab/>
      </w:r>
      <w:r w:rsidR="00DC54AD" w:rsidRPr="00887045">
        <w:rPr>
          <w:rStyle w:val="Hypertextovodkaz"/>
          <w:rFonts w:ascii="Times New Roman" w:hAnsi="Times New Roman"/>
          <w:color w:val="auto"/>
          <w:sz w:val="22"/>
          <w:szCs w:val="22"/>
          <w:u w:val="none"/>
        </w:rPr>
        <w:t>Ing. Petr Holuša</w:t>
      </w:r>
      <w:r w:rsidR="00175856" w:rsidRPr="00887045">
        <w:rPr>
          <w:rFonts w:ascii="Times New Roman" w:hAnsi="Times New Roman"/>
          <w:sz w:val="22"/>
          <w:szCs w:val="22"/>
        </w:rPr>
        <w:t>, vedoucí odboru dopravní cesta</w:t>
      </w:r>
    </w:p>
    <w:p w14:paraId="64F66F7E" w14:textId="7E7790A9" w:rsidR="00127C42" w:rsidRPr="00887045" w:rsidRDefault="00175856" w:rsidP="00454A0A">
      <w:pPr>
        <w:tabs>
          <w:tab w:val="left" w:pos="3969"/>
        </w:tabs>
        <w:spacing w:line="240" w:lineRule="auto"/>
        <w:ind w:right="21"/>
        <w:rPr>
          <w:rFonts w:ascii="Times New Roman" w:hAnsi="Times New Roman"/>
          <w:sz w:val="22"/>
          <w:szCs w:val="22"/>
        </w:rPr>
      </w:pPr>
      <w:r w:rsidRPr="00887045">
        <w:rPr>
          <w:rFonts w:ascii="Times New Roman" w:hAnsi="Times New Roman"/>
          <w:sz w:val="22"/>
          <w:szCs w:val="22"/>
        </w:rPr>
        <w:tab/>
        <w:t xml:space="preserve">tel.: 603 367 841, email: </w:t>
      </w:r>
      <w:hyperlink r:id="rId12" w:history="1">
        <w:r w:rsidRPr="00887045">
          <w:rPr>
            <w:rStyle w:val="Hypertextovodkaz"/>
            <w:rFonts w:ascii="Times New Roman" w:hAnsi="Times New Roman"/>
            <w:sz w:val="22"/>
            <w:szCs w:val="22"/>
          </w:rPr>
          <w:t>Petr. Holusa@dpo.cz</w:t>
        </w:r>
      </w:hyperlink>
    </w:p>
    <w:p w14:paraId="5D201A3A" w14:textId="77D9FB8D" w:rsidR="00D54220" w:rsidRPr="00887045" w:rsidRDefault="00D54220" w:rsidP="00962D18">
      <w:pPr>
        <w:tabs>
          <w:tab w:val="left" w:pos="3969"/>
        </w:tabs>
        <w:spacing w:before="120"/>
        <w:ind w:right="23"/>
        <w:jc w:val="both"/>
        <w:rPr>
          <w:rFonts w:ascii="Times New Roman" w:hAnsi="Times New Roman"/>
          <w:sz w:val="22"/>
          <w:szCs w:val="22"/>
        </w:rPr>
      </w:pPr>
      <w:r w:rsidRPr="00887045">
        <w:rPr>
          <w:rFonts w:ascii="Times New Roman" w:hAnsi="Times New Roman"/>
          <w:sz w:val="22"/>
          <w:szCs w:val="22"/>
        </w:rPr>
        <w:t xml:space="preserve">(dále jen </w:t>
      </w:r>
      <w:r w:rsidRPr="00887045">
        <w:rPr>
          <w:rFonts w:ascii="Times New Roman" w:hAnsi="Times New Roman"/>
          <w:b/>
          <w:sz w:val="22"/>
          <w:szCs w:val="22"/>
        </w:rPr>
        <w:t>„</w:t>
      </w:r>
      <w:r w:rsidR="003755AF" w:rsidRPr="00887045">
        <w:rPr>
          <w:rFonts w:ascii="Times New Roman" w:hAnsi="Times New Roman"/>
          <w:b/>
          <w:i/>
          <w:sz w:val="22"/>
          <w:szCs w:val="22"/>
        </w:rPr>
        <w:t>O</w:t>
      </w:r>
      <w:r w:rsidRPr="00887045">
        <w:rPr>
          <w:rFonts w:ascii="Times New Roman" w:hAnsi="Times New Roman"/>
          <w:b/>
          <w:i/>
          <w:sz w:val="22"/>
          <w:szCs w:val="22"/>
        </w:rPr>
        <w:t>bjednatel</w:t>
      </w:r>
      <w:r w:rsidRPr="00887045">
        <w:rPr>
          <w:rFonts w:ascii="Times New Roman" w:hAnsi="Times New Roman"/>
          <w:b/>
          <w:sz w:val="22"/>
          <w:szCs w:val="22"/>
        </w:rPr>
        <w:t>“</w:t>
      </w:r>
      <w:r w:rsidRPr="00887045">
        <w:rPr>
          <w:rFonts w:ascii="Times New Roman" w:hAnsi="Times New Roman"/>
          <w:sz w:val="22"/>
          <w:szCs w:val="22"/>
        </w:rPr>
        <w:t xml:space="preserve">) </w:t>
      </w:r>
    </w:p>
    <w:p w14:paraId="339AFAAA" w14:textId="77777777" w:rsidR="00D54220" w:rsidRPr="00887045" w:rsidRDefault="00D54220">
      <w:pPr>
        <w:widowControl w:val="0"/>
        <w:ind w:right="21"/>
        <w:jc w:val="both"/>
        <w:rPr>
          <w:rFonts w:ascii="Times New Roman" w:hAnsi="Times New Roman"/>
          <w:sz w:val="22"/>
          <w:szCs w:val="22"/>
        </w:rPr>
      </w:pPr>
      <w:r w:rsidRPr="00887045">
        <w:rPr>
          <w:rFonts w:ascii="Times New Roman" w:hAnsi="Times New Roman"/>
          <w:sz w:val="22"/>
          <w:szCs w:val="22"/>
        </w:rPr>
        <w:t>na straně jedné</w:t>
      </w:r>
    </w:p>
    <w:p w14:paraId="5B8F0C32" w14:textId="77777777" w:rsidR="00547489" w:rsidRPr="00887045" w:rsidRDefault="00547489" w:rsidP="00C00376">
      <w:pPr>
        <w:widowControl w:val="0"/>
        <w:spacing w:before="240" w:after="240"/>
        <w:ind w:right="21"/>
        <w:jc w:val="both"/>
        <w:rPr>
          <w:rFonts w:ascii="Times New Roman" w:hAnsi="Times New Roman"/>
          <w:sz w:val="22"/>
          <w:szCs w:val="22"/>
        </w:rPr>
      </w:pPr>
      <w:r w:rsidRPr="00887045">
        <w:rPr>
          <w:rFonts w:ascii="Times New Roman" w:hAnsi="Times New Roman"/>
          <w:sz w:val="22"/>
          <w:szCs w:val="22"/>
        </w:rPr>
        <w:t>a</w:t>
      </w:r>
    </w:p>
    <w:p w14:paraId="19D3BC19" w14:textId="133FBB33" w:rsidR="00F86370" w:rsidRPr="00887045" w:rsidRDefault="003755AF" w:rsidP="00296D17">
      <w:pPr>
        <w:pStyle w:val="Odstavecseseznamem"/>
        <w:numPr>
          <w:ilvl w:val="0"/>
          <w:numId w:val="6"/>
        </w:numPr>
        <w:tabs>
          <w:tab w:val="left" w:pos="3969"/>
        </w:tabs>
        <w:ind w:left="426" w:right="21" w:hanging="426"/>
        <w:jc w:val="both"/>
        <w:rPr>
          <w:rFonts w:ascii="Times New Roman" w:hAnsi="Times New Roman"/>
          <w:b/>
        </w:rPr>
      </w:pPr>
      <w:r w:rsidRPr="00887045">
        <w:rPr>
          <w:rFonts w:ascii="Times New Roman" w:hAnsi="Times New Roman"/>
          <w:b/>
        </w:rPr>
        <w:t>Poskytovatel</w:t>
      </w:r>
      <w:r w:rsidR="00F86370" w:rsidRPr="00887045">
        <w:rPr>
          <w:rFonts w:ascii="Times New Roman" w:hAnsi="Times New Roman"/>
          <w:b/>
        </w:rPr>
        <w:t xml:space="preserve">: </w:t>
      </w:r>
      <w:r w:rsidR="00F86370" w:rsidRPr="00887045">
        <w:rPr>
          <w:rFonts w:ascii="Times New Roman" w:hAnsi="Times New Roman"/>
          <w:b/>
        </w:rPr>
        <w:tab/>
      </w:r>
    </w:p>
    <w:p w14:paraId="6AE3CE11" w14:textId="4E06F0CA"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se sídlem: </w:t>
      </w:r>
      <w:r w:rsidRPr="00887045">
        <w:rPr>
          <w:rFonts w:ascii="Times New Roman" w:hAnsi="Times New Roman"/>
          <w:sz w:val="22"/>
          <w:szCs w:val="22"/>
        </w:rPr>
        <w:tab/>
      </w:r>
    </w:p>
    <w:p w14:paraId="40654ADA" w14:textId="479338D9"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právní forma: </w:t>
      </w:r>
      <w:r w:rsidRPr="00887045">
        <w:rPr>
          <w:rFonts w:ascii="Times New Roman" w:hAnsi="Times New Roman"/>
          <w:sz w:val="22"/>
          <w:szCs w:val="22"/>
        </w:rPr>
        <w:tab/>
      </w:r>
    </w:p>
    <w:p w14:paraId="08F55D99" w14:textId="7C5C0398"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zapsaná v obch. </w:t>
      </w:r>
      <w:proofErr w:type="gramStart"/>
      <w:r w:rsidRPr="00887045">
        <w:rPr>
          <w:rFonts w:ascii="Times New Roman" w:hAnsi="Times New Roman"/>
          <w:sz w:val="22"/>
          <w:szCs w:val="22"/>
        </w:rPr>
        <w:t>rejstříku</w:t>
      </w:r>
      <w:proofErr w:type="gramEnd"/>
      <w:r w:rsidRPr="00887045">
        <w:rPr>
          <w:rFonts w:ascii="Times New Roman" w:hAnsi="Times New Roman"/>
          <w:sz w:val="22"/>
          <w:szCs w:val="22"/>
        </w:rPr>
        <w:t xml:space="preserve">: </w:t>
      </w:r>
      <w:r w:rsidRPr="00887045">
        <w:rPr>
          <w:rFonts w:ascii="Times New Roman" w:hAnsi="Times New Roman"/>
          <w:sz w:val="22"/>
          <w:szCs w:val="22"/>
        </w:rPr>
        <w:tab/>
      </w:r>
    </w:p>
    <w:p w14:paraId="4814663C" w14:textId="2CAAC494"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IČ:</w:t>
      </w:r>
      <w:r w:rsidRPr="00887045">
        <w:rPr>
          <w:rFonts w:ascii="Times New Roman" w:hAnsi="Times New Roman"/>
          <w:sz w:val="22"/>
          <w:szCs w:val="22"/>
        </w:rPr>
        <w:tab/>
      </w:r>
    </w:p>
    <w:p w14:paraId="51A2F9B7" w14:textId="01365EFE" w:rsidR="00F86370" w:rsidRPr="00887045" w:rsidRDefault="00F86370"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DIČ: </w:t>
      </w:r>
      <w:r w:rsidRPr="00887045">
        <w:rPr>
          <w:rFonts w:ascii="Times New Roman" w:hAnsi="Times New Roman"/>
          <w:sz w:val="22"/>
          <w:szCs w:val="22"/>
        </w:rPr>
        <w:tab/>
      </w:r>
    </w:p>
    <w:p w14:paraId="2E9790DB" w14:textId="05B355E7" w:rsidR="00004522" w:rsidRPr="00887045" w:rsidRDefault="00F86370" w:rsidP="00004522">
      <w:pPr>
        <w:tabs>
          <w:tab w:val="left" w:pos="3439"/>
        </w:tabs>
        <w:rPr>
          <w:rFonts w:ascii="Times New Roman" w:hAnsi="Times New Roman"/>
          <w:sz w:val="22"/>
          <w:szCs w:val="22"/>
        </w:rPr>
      </w:pPr>
      <w:r w:rsidRPr="00887045">
        <w:rPr>
          <w:rFonts w:ascii="Times New Roman" w:hAnsi="Times New Roman"/>
          <w:sz w:val="22"/>
          <w:szCs w:val="22"/>
        </w:rPr>
        <w:t xml:space="preserve">bankovní spojení: </w:t>
      </w:r>
      <w:r w:rsidRPr="00887045">
        <w:rPr>
          <w:rFonts w:ascii="Times New Roman" w:hAnsi="Times New Roman"/>
          <w:sz w:val="22"/>
          <w:szCs w:val="22"/>
        </w:rPr>
        <w:tab/>
      </w:r>
      <w:r w:rsidR="00887045">
        <w:rPr>
          <w:rFonts w:ascii="Times New Roman" w:hAnsi="Times New Roman"/>
          <w:sz w:val="22"/>
          <w:szCs w:val="22"/>
        </w:rPr>
        <w:tab/>
      </w:r>
    </w:p>
    <w:p w14:paraId="51C0481B" w14:textId="0DB134D5" w:rsidR="00004522" w:rsidRPr="00887045" w:rsidRDefault="00F86370" w:rsidP="00F86370">
      <w:pPr>
        <w:tabs>
          <w:tab w:val="left" w:pos="3969"/>
        </w:tabs>
        <w:ind w:right="21"/>
        <w:rPr>
          <w:rFonts w:ascii="Arial" w:hAnsi="Arial" w:cs="Arial"/>
          <w:sz w:val="22"/>
          <w:szCs w:val="22"/>
        </w:rPr>
      </w:pPr>
      <w:r w:rsidRPr="00887045">
        <w:rPr>
          <w:rFonts w:ascii="Times New Roman" w:hAnsi="Times New Roman"/>
          <w:sz w:val="22"/>
          <w:szCs w:val="22"/>
        </w:rPr>
        <w:t xml:space="preserve">číslo účtu: </w:t>
      </w:r>
      <w:r w:rsidRPr="00887045">
        <w:rPr>
          <w:rFonts w:ascii="Times New Roman" w:hAnsi="Times New Roman"/>
          <w:sz w:val="22"/>
          <w:szCs w:val="22"/>
        </w:rPr>
        <w:tab/>
      </w:r>
    </w:p>
    <w:p w14:paraId="0F000634" w14:textId="480D9C15" w:rsidR="00F86370" w:rsidRPr="00887045" w:rsidRDefault="00996251" w:rsidP="00F86370">
      <w:pPr>
        <w:tabs>
          <w:tab w:val="left" w:pos="3969"/>
        </w:tabs>
        <w:ind w:right="21"/>
        <w:rPr>
          <w:rFonts w:ascii="Times New Roman" w:hAnsi="Times New Roman"/>
          <w:sz w:val="22"/>
          <w:szCs w:val="22"/>
        </w:rPr>
      </w:pPr>
      <w:r w:rsidRPr="00887045">
        <w:rPr>
          <w:rFonts w:ascii="Times New Roman" w:hAnsi="Times New Roman"/>
          <w:sz w:val="22"/>
          <w:szCs w:val="22"/>
        </w:rPr>
        <w:t xml:space="preserve">jednající: </w:t>
      </w:r>
    </w:p>
    <w:p w14:paraId="0421B252" w14:textId="30B63EBE" w:rsidR="00004522" w:rsidRPr="00887045" w:rsidRDefault="00F86370" w:rsidP="00996251">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kontaktní osoba ve věcech smluvních: </w:t>
      </w:r>
      <w:r w:rsidRPr="00887045">
        <w:rPr>
          <w:rFonts w:ascii="Times New Roman" w:hAnsi="Times New Roman"/>
          <w:sz w:val="22"/>
          <w:szCs w:val="22"/>
        </w:rPr>
        <w:tab/>
      </w:r>
    </w:p>
    <w:p w14:paraId="42ECB5B9" w14:textId="33B8F1F8" w:rsidR="00F86370" w:rsidRPr="00887045" w:rsidRDefault="00F86370" w:rsidP="00F86370">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kontaktní osoba ve věcech technických: </w:t>
      </w:r>
      <w:r w:rsidRPr="00887045">
        <w:rPr>
          <w:rFonts w:ascii="Times New Roman" w:hAnsi="Times New Roman"/>
          <w:sz w:val="22"/>
          <w:szCs w:val="22"/>
        </w:rPr>
        <w:tab/>
      </w:r>
    </w:p>
    <w:p w14:paraId="6B6303C4" w14:textId="609580BB" w:rsidR="00C8278B" w:rsidRPr="00887045" w:rsidRDefault="00F86370">
      <w:pPr>
        <w:tabs>
          <w:tab w:val="left" w:pos="3969"/>
        </w:tabs>
        <w:ind w:left="3969" w:right="21" w:hanging="3969"/>
        <w:rPr>
          <w:rFonts w:ascii="Times New Roman" w:hAnsi="Times New Roman"/>
          <w:sz w:val="22"/>
          <w:szCs w:val="22"/>
        </w:rPr>
      </w:pPr>
      <w:r w:rsidRPr="00887045">
        <w:rPr>
          <w:rFonts w:ascii="Times New Roman" w:hAnsi="Times New Roman"/>
          <w:sz w:val="22"/>
          <w:szCs w:val="22"/>
        </w:rPr>
        <w:t xml:space="preserve">osoba oprávněná pro </w:t>
      </w:r>
      <w:r w:rsidR="001A459F" w:rsidRPr="00887045">
        <w:rPr>
          <w:rFonts w:ascii="Times New Roman" w:hAnsi="Times New Roman"/>
          <w:sz w:val="22"/>
          <w:szCs w:val="22"/>
        </w:rPr>
        <w:t xml:space="preserve">změny </w:t>
      </w:r>
      <w:r w:rsidRPr="00887045">
        <w:rPr>
          <w:rFonts w:ascii="Times New Roman" w:hAnsi="Times New Roman"/>
          <w:sz w:val="22"/>
          <w:szCs w:val="22"/>
        </w:rPr>
        <w:t xml:space="preserve">díla: </w:t>
      </w:r>
      <w:r w:rsidRPr="00887045">
        <w:rPr>
          <w:rFonts w:ascii="Times New Roman" w:hAnsi="Times New Roman"/>
          <w:sz w:val="22"/>
          <w:szCs w:val="22"/>
        </w:rPr>
        <w:tab/>
      </w:r>
    </w:p>
    <w:p w14:paraId="58B42F89" w14:textId="1B98A9C8" w:rsidR="00F86370" w:rsidRPr="00887045" w:rsidRDefault="00C8278B" w:rsidP="00996251">
      <w:pPr>
        <w:tabs>
          <w:tab w:val="left" w:pos="3969"/>
        </w:tabs>
        <w:ind w:left="3969" w:right="21" w:hanging="3969"/>
        <w:rPr>
          <w:rFonts w:ascii="Times New Roman" w:hAnsi="Times New Roman"/>
          <w:sz w:val="22"/>
          <w:szCs w:val="22"/>
        </w:rPr>
      </w:pPr>
      <w:r w:rsidRPr="00887045">
        <w:rPr>
          <w:rFonts w:ascii="Times New Roman" w:hAnsi="Times New Roman"/>
          <w:sz w:val="22"/>
          <w:szCs w:val="22"/>
        </w:rPr>
        <w:t>kontaktní doručovací adresa:</w:t>
      </w:r>
      <w:r w:rsidRPr="00887045">
        <w:rPr>
          <w:rFonts w:ascii="Times New Roman" w:hAnsi="Times New Roman"/>
          <w:sz w:val="22"/>
          <w:szCs w:val="22"/>
        </w:rPr>
        <w:tab/>
      </w:r>
    </w:p>
    <w:p w14:paraId="13908CAA" w14:textId="7090D1A7" w:rsidR="00F86370" w:rsidRPr="00887045" w:rsidRDefault="00F86370" w:rsidP="00962D18">
      <w:pPr>
        <w:widowControl w:val="0"/>
        <w:spacing w:before="120"/>
        <w:ind w:right="23"/>
        <w:jc w:val="both"/>
        <w:rPr>
          <w:rFonts w:ascii="Times New Roman" w:hAnsi="Times New Roman"/>
          <w:sz w:val="22"/>
          <w:szCs w:val="22"/>
        </w:rPr>
      </w:pPr>
      <w:r w:rsidRPr="00887045">
        <w:rPr>
          <w:rFonts w:ascii="Times New Roman" w:hAnsi="Times New Roman"/>
          <w:sz w:val="22"/>
          <w:szCs w:val="22"/>
        </w:rPr>
        <w:t xml:space="preserve">(dále jen </w:t>
      </w:r>
      <w:r w:rsidRPr="00887045">
        <w:rPr>
          <w:rFonts w:ascii="Times New Roman" w:hAnsi="Times New Roman"/>
          <w:b/>
          <w:sz w:val="22"/>
          <w:szCs w:val="22"/>
        </w:rPr>
        <w:t>„</w:t>
      </w:r>
      <w:r w:rsidR="00996251" w:rsidRPr="00887045">
        <w:rPr>
          <w:rFonts w:ascii="Times New Roman" w:hAnsi="Times New Roman"/>
          <w:b/>
          <w:i/>
          <w:sz w:val="22"/>
          <w:szCs w:val="22"/>
        </w:rPr>
        <w:t>Poskytovatel</w:t>
      </w:r>
      <w:r w:rsidRPr="00887045">
        <w:rPr>
          <w:rFonts w:ascii="Times New Roman" w:hAnsi="Times New Roman"/>
          <w:b/>
          <w:sz w:val="22"/>
          <w:szCs w:val="22"/>
        </w:rPr>
        <w:t>“</w:t>
      </w:r>
      <w:r w:rsidRPr="00887045">
        <w:rPr>
          <w:rFonts w:ascii="Times New Roman" w:hAnsi="Times New Roman"/>
          <w:sz w:val="22"/>
          <w:szCs w:val="22"/>
        </w:rPr>
        <w:t xml:space="preserve">) </w:t>
      </w:r>
    </w:p>
    <w:p w14:paraId="2B710CD5" w14:textId="77777777" w:rsidR="00F86370" w:rsidRPr="00887045" w:rsidRDefault="00F86370" w:rsidP="00F86370">
      <w:pPr>
        <w:widowControl w:val="0"/>
        <w:ind w:right="21"/>
        <w:jc w:val="both"/>
        <w:rPr>
          <w:rFonts w:ascii="Times New Roman" w:hAnsi="Times New Roman"/>
          <w:sz w:val="22"/>
          <w:szCs w:val="22"/>
        </w:rPr>
      </w:pPr>
      <w:r w:rsidRPr="00887045">
        <w:rPr>
          <w:rFonts w:ascii="Times New Roman" w:hAnsi="Times New Roman"/>
          <w:sz w:val="22"/>
          <w:szCs w:val="22"/>
        </w:rPr>
        <w:t>na straně druhé</w:t>
      </w:r>
    </w:p>
    <w:p w14:paraId="2B060E43" w14:textId="77777777" w:rsidR="00F86370" w:rsidRPr="00253CDC" w:rsidRDefault="00F86370" w:rsidP="00C276F2">
      <w:pPr>
        <w:widowControl w:val="0"/>
        <w:ind w:right="21"/>
        <w:jc w:val="both"/>
        <w:rPr>
          <w:rFonts w:ascii="Times New Roman" w:hAnsi="Times New Roman"/>
        </w:rPr>
      </w:pPr>
    </w:p>
    <w:p w14:paraId="0CCC2844" w14:textId="33DEF03C" w:rsidR="00327495" w:rsidRPr="006C05C1" w:rsidRDefault="006C05C1" w:rsidP="006C05C1">
      <w:pPr>
        <w:spacing w:line="240" w:lineRule="auto"/>
        <w:jc w:val="both"/>
        <w:rPr>
          <w:rFonts w:ascii="Times New Roman" w:hAnsi="Times New Roman"/>
          <w:color w:val="auto"/>
          <w:sz w:val="22"/>
          <w:szCs w:val="22"/>
        </w:rPr>
      </w:pPr>
      <w:r w:rsidRPr="006C05C1">
        <w:rPr>
          <w:rFonts w:ascii="Times New Roman" w:hAnsi="Times New Roman"/>
          <w:sz w:val="22"/>
          <w:szCs w:val="22"/>
        </w:rPr>
        <w:t>uzavřely dále uvedeného dne, měsíce a roku v souladu s § 2586 a násl. zákona č. 89/2012 Sb., Občanský zákoník, v platném znění, a za podmínek dále uvedených tuto smlouvu</w:t>
      </w:r>
      <w:r w:rsidRPr="006C05C1">
        <w:rPr>
          <w:rFonts w:ascii="Times New Roman" w:hAnsi="Times New Roman"/>
          <w:b/>
          <w:sz w:val="22"/>
          <w:szCs w:val="22"/>
        </w:rPr>
        <w:t xml:space="preserve">. </w:t>
      </w:r>
      <w:r w:rsidRPr="006C05C1">
        <w:rPr>
          <w:rFonts w:ascii="Times New Roman" w:hAnsi="Times New Roman"/>
          <w:sz w:val="22"/>
          <w:szCs w:val="22"/>
        </w:rPr>
        <w:t>Tato smlouva byla uzavřena v rámci výběrového řízení vedeného u Dopravního podniku Ostrava a.s. pod číslem NR-8</w:t>
      </w:r>
      <w:r w:rsidR="00F6487B">
        <w:rPr>
          <w:rFonts w:ascii="Times New Roman" w:hAnsi="Times New Roman"/>
          <w:sz w:val="22"/>
          <w:szCs w:val="22"/>
        </w:rPr>
        <w:t>9</w:t>
      </w:r>
      <w:r w:rsidRPr="006C05C1">
        <w:rPr>
          <w:rFonts w:ascii="Times New Roman" w:hAnsi="Times New Roman"/>
          <w:sz w:val="22"/>
          <w:szCs w:val="22"/>
        </w:rPr>
        <w:t>-22-PŘ-Ta.</w:t>
      </w:r>
    </w:p>
    <w:p w14:paraId="22104C6D" w14:textId="77777777" w:rsidR="003318E5" w:rsidRPr="00253CDC" w:rsidRDefault="003318E5" w:rsidP="004C7D74">
      <w:pPr>
        <w:widowControl w:val="0"/>
        <w:ind w:right="21"/>
        <w:jc w:val="both"/>
        <w:rPr>
          <w:rFonts w:ascii="Times New Roman" w:hAnsi="Times New Roman"/>
        </w:rPr>
      </w:pPr>
    </w:p>
    <w:p w14:paraId="43D0226A" w14:textId="447C24BF" w:rsidR="003318E5" w:rsidRPr="00253CDC" w:rsidRDefault="003318E5" w:rsidP="00F47F70">
      <w:pPr>
        <w:pStyle w:val="Odstavecseseznamem"/>
        <w:widowControl w:val="0"/>
        <w:numPr>
          <w:ilvl w:val="0"/>
          <w:numId w:val="2"/>
        </w:numPr>
        <w:spacing w:after="120"/>
        <w:ind w:left="4554" w:right="23" w:hanging="301"/>
        <w:jc w:val="both"/>
        <w:rPr>
          <w:rFonts w:ascii="Times New Roman" w:hAnsi="Times New Roman"/>
          <w:b/>
          <w:sz w:val="24"/>
        </w:rPr>
      </w:pPr>
      <w:r w:rsidRPr="00253CDC">
        <w:rPr>
          <w:rFonts w:ascii="Times New Roman" w:hAnsi="Times New Roman"/>
          <w:b/>
          <w:sz w:val="24"/>
        </w:rPr>
        <w:t>Preambule</w:t>
      </w:r>
    </w:p>
    <w:p w14:paraId="36B29F1B" w14:textId="2CCA53D4" w:rsidR="00696C60" w:rsidRPr="00C76353" w:rsidRDefault="003D5C64" w:rsidP="00696C60">
      <w:pPr>
        <w:pStyle w:val="Odstavecseseznamem"/>
        <w:widowControl w:val="0"/>
        <w:numPr>
          <w:ilvl w:val="1"/>
          <w:numId w:val="2"/>
        </w:numPr>
        <w:spacing w:before="90"/>
        <w:ind w:left="709" w:right="23" w:hanging="709"/>
        <w:jc w:val="both"/>
        <w:rPr>
          <w:rFonts w:asciiTheme="majorBidi" w:hAnsiTheme="majorBidi" w:cstheme="majorBidi"/>
          <w:noProof/>
        </w:rPr>
      </w:pPr>
      <w:r>
        <w:rPr>
          <w:rFonts w:asciiTheme="majorBidi" w:hAnsiTheme="majorBidi" w:cstheme="majorBidi"/>
        </w:rPr>
        <w:t>P</w:t>
      </w:r>
      <w:r w:rsidR="00A305EC">
        <w:rPr>
          <w:rFonts w:asciiTheme="majorBidi" w:hAnsiTheme="majorBidi" w:cstheme="majorBidi"/>
        </w:rPr>
        <w:t>o</w:t>
      </w:r>
      <w:r>
        <w:rPr>
          <w:rFonts w:asciiTheme="majorBidi" w:hAnsiTheme="majorBidi" w:cstheme="majorBidi"/>
        </w:rPr>
        <w:t>skytovatel</w:t>
      </w:r>
      <w:r w:rsidR="00696C60" w:rsidRPr="00C76353">
        <w:rPr>
          <w:rFonts w:asciiTheme="majorBidi" w:hAnsiTheme="majorBidi" w:cstheme="majorBidi"/>
        </w:rPr>
        <w:t xml:space="preserve">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2E1507">
        <w:rPr>
          <w:rFonts w:asciiTheme="majorBidi" w:hAnsiTheme="majorBidi" w:cstheme="majorBidi"/>
          <w:noProof/>
        </w:rPr>
        <w:t>Poskytovatel</w:t>
      </w:r>
      <w:r w:rsidR="002E1507" w:rsidRPr="00C76353">
        <w:rPr>
          <w:rFonts w:asciiTheme="majorBidi" w:hAnsiTheme="majorBidi" w:cstheme="majorBidi"/>
          <w:noProof/>
        </w:rPr>
        <w:t xml:space="preserve"> </w:t>
      </w:r>
      <w:r w:rsidR="00696C60" w:rsidRPr="00C76353">
        <w:rPr>
          <w:rFonts w:asciiTheme="majorBidi" w:hAnsiTheme="majorBidi" w:cstheme="majorBidi"/>
          <w:noProof/>
        </w:rPr>
        <w:t xml:space="preserve">prohlašuje, že je oprávněn tuto smlouvu uzavřít a řádně plnit závazky v ní obsažené. </w:t>
      </w:r>
    </w:p>
    <w:p w14:paraId="2D3E9488" w14:textId="1324C8AC" w:rsidR="00377745" w:rsidRPr="00253CDC" w:rsidRDefault="00377745" w:rsidP="00A5431A">
      <w:pPr>
        <w:pStyle w:val="Odstavecseseznamem"/>
        <w:widowControl w:val="0"/>
        <w:numPr>
          <w:ilvl w:val="0"/>
          <w:numId w:val="2"/>
        </w:numPr>
        <w:spacing w:before="240" w:after="120"/>
        <w:ind w:left="426" w:right="23" w:hanging="301"/>
        <w:jc w:val="center"/>
        <w:rPr>
          <w:rFonts w:ascii="Times New Roman" w:hAnsi="Times New Roman"/>
          <w:b/>
          <w:i/>
          <w:sz w:val="24"/>
        </w:rPr>
      </w:pPr>
      <w:r w:rsidRPr="00253CDC">
        <w:rPr>
          <w:rFonts w:ascii="Times New Roman" w:hAnsi="Times New Roman"/>
          <w:b/>
          <w:sz w:val="24"/>
        </w:rPr>
        <w:t xml:space="preserve">Předmět </w:t>
      </w:r>
      <w:r w:rsidR="006541F4">
        <w:rPr>
          <w:rFonts w:ascii="Times New Roman" w:hAnsi="Times New Roman"/>
          <w:b/>
          <w:sz w:val="24"/>
        </w:rPr>
        <w:t>smlouvy</w:t>
      </w:r>
    </w:p>
    <w:p w14:paraId="24CF91D2" w14:textId="0EB4EE89" w:rsidR="006541F4" w:rsidRDefault="006541F4" w:rsidP="006541F4">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6541F4">
        <w:rPr>
          <w:rFonts w:ascii="Times New Roman" w:hAnsi="Times New Roman"/>
          <w:sz w:val="22"/>
          <w:szCs w:val="22"/>
        </w:rPr>
        <w:t xml:space="preserve">Poskytovatel se touto smlouvou zavazuje poskytovat provádění úklidových prací a služeb pod názvem </w:t>
      </w:r>
      <w:r w:rsidRPr="006541F4">
        <w:rPr>
          <w:rFonts w:ascii="Times New Roman" w:hAnsi="Times New Roman"/>
          <w:b/>
          <w:sz w:val="22"/>
          <w:szCs w:val="22"/>
        </w:rPr>
        <w:t xml:space="preserve">Poskytování úklidových prací a služeb </w:t>
      </w:r>
      <w:r w:rsidR="00F6487B">
        <w:rPr>
          <w:rFonts w:ascii="Times New Roman" w:hAnsi="Times New Roman"/>
          <w:b/>
          <w:sz w:val="22"/>
          <w:szCs w:val="22"/>
        </w:rPr>
        <w:t>–</w:t>
      </w:r>
      <w:r w:rsidRPr="006541F4">
        <w:rPr>
          <w:rFonts w:ascii="Times New Roman" w:hAnsi="Times New Roman"/>
          <w:b/>
          <w:sz w:val="22"/>
          <w:szCs w:val="22"/>
        </w:rPr>
        <w:t xml:space="preserve"> </w:t>
      </w:r>
      <w:r w:rsidR="00252163">
        <w:rPr>
          <w:rFonts w:ascii="Times New Roman" w:hAnsi="Times New Roman"/>
          <w:b/>
          <w:sz w:val="22"/>
          <w:szCs w:val="22"/>
        </w:rPr>
        <w:t>areál</w:t>
      </w:r>
      <w:r w:rsidR="00F6487B" w:rsidRPr="006541F4">
        <w:rPr>
          <w:rFonts w:ascii="Times New Roman" w:hAnsi="Times New Roman"/>
          <w:b/>
          <w:sz w:val="22"/>
          <w:szCs w:val="22"/>
        </w:rPr>
        <w:t xml:space="preserve"> </w:t>
      </w:r>
      <w:r w:rsidRPr="006541F4">
        <w:rPr>
          <w:rFonts w:ascii="Times New Roman" w:hAnsi="Times New Roman"/>
          <w:b/>
          <w:sz w:val="22"/>
          <w:szCs w:val="22"/>
        </w:rPr>
        <w:t xml:space="preserve">Vítkovická </w:t>
      </w:r>
      <w:r w:rsidRPr="006541F4">
        <w:rPr>
          <w:rFonts w:ascii="Times New Roman" w:hAnsi="Times New Roman"/>
          <w:sz w:val="22"/>
          <w:szCs w:val="22"/>
        </w:rPr>
        <w:t xml:space="preserve">(dále také jen </w:t>
      </w:r>
      <w:r w:rsidRPr="006541F4">
        <w:rPr>
          <w:rFonts w:ascii="Times New Roman" w:hAnsi="Times New Roman"/>
          <w:b/>
          <w:sz w:val="22"/>
          <w:szCs w:val="22"/>
        </w:rPr>
        <w:t>„Služba“</w:t>
      </w:r>
      <w:r w:rsidRPr="006541F4">
        <w:rPr>
          <w:rFonts w:ascii="Times New Roman" w:hAnsi="Times New Roman"/>
          <w:sz w:val="22"/>
          <w:szCs w:val="22"/>
        </w:rPr>
        <w:t xml:space="preserve">) na svůj náklad a nebezpečí </w:t>
      </w:r>
      <w:r w:rsidRPr="006541F4">
        <w:rPr>
          <w:rFonts w:asciiTheme="majorBidi" w:hAnsiTheme="majorBidi" w:cstheme="majorBidi"/>
          <w:sz w:val="22"/>
          <w:szCs w:val="22"/>
        </w:rPr>
        <w:t xml:space="preserve">a objednatel </w:t>
      </w:r>
      <w:r>
        <w:rPr>
          <w:rFonts w:asciiTheme="majorBidi" w:hAnsiTheme="majorBidi" w:cstheme="majorBidi"/>
          <w:sz w:val="22"/>
          <w:szCs w:val="22"/>
        </w:rPr>
        <w:t xml:space="preserve">se zavazuje </w:t>
      </w:r>
      <w:r w:rsidR="003C3770">
        <w:rPr>
          <w:rFonts w:asciiTheme="majorBidi" w:hAnsiTheme="majorBidi" w:cstheme="majorBidi"/>
          <w:sz w:val="22"/>
          <w:szCs w:val="22"/>
        </w:rPr>
        <w:t xml:space="preserve">za </w:t>
      </w:r>
      <w:r>
        <w:rPr>
          <w:rFonts w:asciiTheme="majorBidi" w:hAnsiTheme="majorBidi" w:cstheme="majorBidi"/>
          <w:sz w:val="22"/>
          <w:szCs w:val="22"/>
        </w:rPr>
        <w:t>řádně provedené Služby</w:t>
      </w:r>
      <w:r w:rsidRPr="006541F4">
        <w:rPr>
          <w:rFonts w:asciiTheme="majorBidi" w:hAnsiTheme="majorBidi" w:cstheme="majorBidi"/>
          <w:sz w:val="22"/>
          <w:szCs w:val="22"/>
        </w:rPr>
        <w:t xml:space="preserve"> za</w:t>
      </w:r>
      <w:r>
        <w:rPr>
          <w:rFonts w:asciiTheme="majorBidi" w:hAnsiTheme="majorBidi" w:cstheme="majorBidi"/>
          <w:sz w:val="22"/>
          <w:szCs w:val="22"/>
        </w:rPr>
        <w:t xml:space="preserve"> podmínek této smlouvy  </w:t>
      </w:r>
      <w:r w:rsidRPr="006541F4">
        <w:rPr>
          <w:rFonts w:asciiTheme="majorBidi" w:hAnsiTheme="majorBidi" w:cstheme="majorBidi"/>
          <w:sz w:val="22"/>
          <w:szCs w:val="22"/>
        </w:rPr>
        <w:t xml:space="preserve">hradit </w:t>
      </w:r>
      <w:r>
        <w:rPr>
          <w:rFonts w:asciiTheme="majorBidi" w:hAnsiTheme="majorBidi" w:cstheme="majorBidi"/>
          <w:sz w:val="22"/>
          <w:szCs w:val="22"/>
        </w:rPr>
        <w:t>Poskytovateli</w:t>
      </w:r>
      <w:r w:rsidRPr="006541F4">
        <w:rPr>
          <w:rFonts w:asciiTheme="majorBidi" w:hAnsiTheme="majorBidi" w:cstheme="majorBidi"/>
          <w:sz w:val="22"/>
          <w:szCs w:val="22"/>
        </w:rPr>
        <w:t xml:space="preserve"> sjednanou cenu </w:t>
      </w:r>
      <w:r>
        <w:rPr>
          <w:rFonts w:asciiTheme="majorBidi" w:hAnsiTheme="majorBidi" w:cstheme="majorBidi"/>
          <w:sz w:val="22"/>
          <w:szCs w:val="22"/>
        </w:rPr>
        <w:t>Služby</w:t>
      </w:r>
      <w:r w:rsidRPr="006541F4">
        <w:rPr>
          <w:rFonts w:asciiTheme="majorBidi" w:hAnsiTheme="majorBidi" w:cstheme="majorBidi"/>
          <w:sz w:val="22"/>
          <w:szCs w:val="22"/>
        </w:rPr>
        <w:t xml:space="preserve">. </w:t>
      </w:r>
    </w:p>
    <w:p w14:paraId="698B872F" w14:textId="3E997A16" w:rsidR="002974E6"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 xml:space="preserve">Poskytování úklidových prací a služeb u pravidelného úklidu bude prováděno dle rozsahu, četnosti a objemu uvedeného v Příloze č. 1 a podle normativu pravidelného úklidu uvedeného v Příloze č. </w:t>
      </w:r>
      <w:r w:rsidR="00B6645E">
        <w:rPr>
          <w:rFonts w:ascii="Times New Roman" w:hAnsi="Times New Roman"/>
          <w:sz w:val="22"/>
          <w:szCs w:val="22"/>
        </w:rPr>
        <w:t>2c</w:t>
      </w:r>
      <w:r w:rsidRPr="002974E6">
        <w:rPr>
          <w:rFonts w:ascii="Times New Roman" w:hAnsi="Times New Roman"/>
          <w:sz w:val="22"/>
          <w:szCs w:val="22"/>
        </w:rPr>
        <w:t>. Objednatel je oprávněn snížit rozsah, četnost a objem úklidových prací a služeb podle svých provozních potřeb.</w:t>
      </w:r>
    </w:p>
    <w:p w14:paraId="28CE1322" w14:textId="6CACA6B7" w:rsidR="002974E6"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 xml:space="preserve">Poskytování úklidových prací a služeb mimořádného úklidu je uvedeno v Příloze č. 2b. Objednatel předpokládá, že cena za tento typ úklidu nepřesáhne částku </w:t>
      </w:r>
      <w:r w:rsidR="00462EAC" w:rsidRPr="00D75CF6">
        <w:rPr>
          <w:rFonts w:ascii="Times New Roman" w:hAnsi="Times New Roman"/>
          <w:sz w:val="22"/>
          <w:szCs w:val="22"/>
        </w:rPr>
        <w:t>1</w:t>
      </w:r>
      <w:r w:rsidRPr="00D75CF6">
        <w:rPr>
          <w:rFonts w:ascii="Times New Roman" w:hAnsi="Times New Roman"/>
          <w:sz w:val="22"/>
          <w:szCs w:val="22"/>
        </w:rPr>
        <w:t>00.000 Kč bez</w:t>
      </w:r>
      <w:r w:rsidRPr="002974E6">
        <w:rPr>
          <w:rFonts w:ascii="Times New Roman" w:hAnsi="Times New Roman"/>
          <w:sz w:val="22"/>
          <w:szCs w:val="22"/>
        </w:rPr>
        <w:t xml:space="preserve"> DPH za běžný kalendářní rok. Mimořádný úklid bude prováděn výhradně dle požadavku pověřeného technického pracovníka objednatele, a to na základě objednávky.</w:t>
      </w:r>
    </w:p>
    <w:p w14:paraId="5AEDDBAC" w14:textId="353C25C3" w:rsidR="00B76AE8" w:rsidRPr="002974E6" w:rsidRDefault="002974E6" w:rsidP="002974E6">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974E6">
        <w:rPr>
          <w:rFonts w:ascii="Times New Roman" w:hAnsi="Times New Roman"/>
          <w:sz w:val="22"/>
          <w:szCs w:val="22"/>
        </w:rPr>
        <w:t>Objednatel se zavazuje  zaplatit poskytovateli za úklidové práce a služby sjednanou cenu</w:t>
      </w:r>
      <w:r w:rsidR="00252163">
        <w:rPr>
          <w:rFonts w:ascii="Times New Roman" w:hAnsi="Times New Roman"/>
          <w:sz w:val="22"/>
          <w:szCs w:val="22"/>
        </w:rPr>
        <w:t>.</w:t>
      </w:r>
    </w:p>
    <w:p w14:paraId="0712511D" w14:textId="77777777" w:rsidR="00E745AC" w:rsidRPr="003C7B27" w:rsidRDefault="00E745AC" w:rsidP="00EB501D">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Místo plnění</w:t>
      </w:r>
    </w:p>
    <w:p w14:paraId="64BE71AA" w14:textId="139552EB" w:rsidR="00E745AC" w:rsidRDefault="00E745AC" w:rsidP="00E745AC">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Díla je Areál Vítkovická </w:t>
      </w:r>
      <w:r w:rsidRPr="00962D18">
        <w:rPr>
          <w:rFonts w:ascii="Times New Roman" w:hAnsi="Times New Roman"/>
          <w:color w:val="auto"/>
          <w:sz w:val="22"/>
          <w:szCs w:val="22"/>
        </w:rPr>
        <w:t>(</w:t>
      </w:r>
      <w:r>
        <w:rPr>
          <w:rFonts w:ascii="Times New Roman" w:hAnsi="Times New Roman"/>
          <w:color w:val="auto"/>
          <w:sz w:val="22"/>
          <w:szCs w:val="22"/>
        </w:rPr>
        <w:t>v této smlouvě</w:t>
      </w:r>
      <w:r w:rsidRPr="00962D18">
        <w:rPr>
          <w:rFonts w:ascii="Times New Roman" w:hAnsi="Times New Roman"/>
          <w:color w:val="auto"/>
          <w:sz w:val="22"/>
          <w:szCs w:val="22"/>
        </w:rPr>
        <w:t xml:space="preserve"> jen „</w:t>
      </w:r>
      <w:r w:rsidRPr="00C76353">
        <w:rPr>
          <w:rFonts w:ascii="Times New Roman" w:hAnsi="Times New Roman"/>
          <w:b/>
          <w:i/>
          <w:color w:val="auto"/>
          <w:sz w:val="22"/>
          <w:szCs w:val="22"/>
        </w:rPr>
        <w:t>Místo plnění</w:t>
      </w:r>
      <w:r w:rsidRPr="00962D18">
        <w:rPr>
          <w:rFonts w:ascii="Times New Roman" w:hAnsi="Times New Roman"/>
          <w:color w:val="auto"/>
          <w:sz w:val="22"/>
          <w:szCs w:val="22"/>
        </w:rPr>
        <w:t>“)</w:t>
      </w:r>
      <w:r>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Pr>
          <w:rFonts w:ascii="Times New Roman" w:hAnsi="Times New Roman"/>
          <w:sz w:val="22"/>
          <w:szCs w:val="22"/>
        </w:rPr>
        <w:t>Místa plnění:</w:t>
      </w:r>
    </w:p>
    <w:p w14:paraId="217B242B" w14:textId="513A93FE" w:rsidR="002974E6" w:rsidRPr="00350DA9" w:rsidRDefault="002974E6" w:rsidP="00252163">
      <w:pPr>
        <w:tabs>
          <w:tab w:val="left" w:pos="5812"/>
        </w:tabs>
        <w:spacing w:before="60"/>
        <w:ind w:left="709"/>
        <w:jc w:val="both"/>
        <w:rPr>
          <w:rFonts w:ascii="Times New Roman" w:hAnsi="Times New Roman"/>
          <w:sz w:val="22"/>
          <w:szCs w:val="22"/>
        </w:rPr>
      </w:pPr>
      <w:r w:rsidRPr="00350DA9">
        <w:rPr>
          <w:rFonts w:ascii="Times New Roman" w:hAnsi="Times New Roman"/>
          <w:b/>
          <w:sz w:val="22"/>
          <w:szCs w:val="22"/>
        </w:rPr>
        <w:t>Areál Vítkovická</w:t>
      </w:r>
      <w:r w:rsidRPr="00350DA9">
        <w:rPr>
          <w:rFonts w:ascii="Times New Roman" w:hAnsi="Times New Roman"/>
          <w:sz w:val="22"/>
          <w:szCs w:val="22"/>
        </w:rPr>
        <w:t xml:space="preserve">, </w:t>
      </w:r>
      <w:r w:rsidR="005828A9" w:rsidRPr="00350DA9">
        <w:rPr>
          <w:rFonts w:ascii="Times New Roman" w:hAnsi="Times New Roman"/>
          <w:sz w:val="22"/>
          <w:szCs w:val="22"/>
        </w:rPr>
        <w:t>Vítkovická</w:t>
      </w:r>
      <w:r w:rsidR="00EA250A" w:rsidRPr="00350DA9">
        <w:rPr>
          <w:rFonts w:ascii="Times New Roman" w:hAnsi="Times New Roman"/>
          <w:sz w:val="22"/>
          <w:szCs w:val="22"/>
        </w:rPr>
        <w:t xml:space="preserve"> 3133/5</w:t>
      </w:r>
      <w:r w:rsidRPr="00350DA9">
        <w:rPr>
          <w:rFonts w:ascii="Times New Roman" w:hAnsi="Times New Roman"/>
          <w:sz w:val="22"/>
          <w:szCs w:val="22"/>
        </w:rPr>
        <w:t>, Moravská Ostrava, 702 00  Ostrava</w:t>
      </w:r>
    </w:p>
    <w:p w14:paraId="0C2747F0" w14:textId="77777777" w:rsidR="002974E6" w:rsidRPr="00350DA9" w:rsidRDefault="002974E6" w:rsidP="00252163">
      <w:pPr>
        <w:tabs>
          <w:tab w:val="left" w:pos="5954"/>
        </w:tabs>
        <w:ind w:left="709"/>
        <w:jc w:val="both"/>
        <w:rPr>
          <w:rFonts w:ascii="Times New Roman" w:hAnsi="Times New Roman"/>
          <w:sz w:val="22"/>
          <w:szCs w:val="22"/>
        </w:rPr>
      </w:pPr>
      <w:r w:rsidRPr="00350DA9">
        <w:rPr>
          <w:rFonts w:ascii="Times New Roman" w:hAnsi="Times New Roman"/>
          <w:sz w:val="22"/>
          <w:szCs w:val="22"/>
        </w:rPr>
        <w:t>Odpovědný pracovník objednatele:</w:t>
      </w:r>
    </w:p>
    <w:p w14:paraId="59FF6C25" w14:textId="2FFFDBC0" w:rsidR="002974E6" w:rsidRPr="00350DA9" w:rsidRDefault="004F0476" w:rsidP="00252163">
      <w:pPr>
        <w:tabs>
          <w:tab w:val="left" w:pos="5954"/>
        </w:tabs>
        <w:ind w:left="709"/>
        <w:jc w:val="both"/>
        <w:rPr>
          <w:rFonts w:ascii="Times New Roman" w:hAnsi="Times New Roman"/>
          <w:sz w:val="22"/>
          <w:szCs w:val="22"/>
        </w:rPr>
      </w:pPr>
      <w:r w:rsidRPr="00350DA9">
        <w:rPr>
          <w:rFonts w:ascii="Times New Roman" w:hAnsi="Times New Roman"/>
          <w:b/>
          <w:sz w:val="22"/>
          <w:szCs w:val="22"/>
        </w:rPr>
        <w:t>Martin Kubín</w:t>
      </w:r>
      <w:r w:rsidR="002974E6" w:rsidRPr="00350DA9">
        <w:rPr>
          <w:rFonts w:ascii="Times New Roman" w:hAnsi="Times New Roman"/>
          <w:sz w:val="22"/>
          <w:szCs w:val="22"/>
        </w:rPr>
        <w:t xml:space="preserve">, tel.: </w:t>
      </w:r>
      <w:r w:rsidRPr="00A305EC">
        <w:rPr>
          <w:rFonts w:ascii="Times New Roman" w:hAnsi="Times New Roman"/>
          <w:color w:val="auto"/>
          <w:sz w:val="22"/>
          <w:szCs w:val="22"/>
        </w:rPr>
        <w:t>724 393 866</w:t>
      </w:r>
      <w:r w:rsidR="002974E6" w:rsidRPr="00350DA9">
        <w:rPr>
          <w:rFonts w:ascii="Times New Roman" w:hAnsi="Times New Roman"/>
          <w:sz w:val="22"/>
          <w:szCs w:val="22"/>
        </w:rPr>
        <w:t xml:space="preserve">, e-mail: </w:t>
      </w:r>
      <w:r w:rsidRPr="00350DA9">
        <w:rPr>
          <w:rFonts w:ascii="Times New Roman" w:hAnsi="Times New Roman"/>
          <w:sz w:val="22"/>
          <w:szCs w:val="22"/>
        </w:rPr>
        <w:t>martin.kubin</w:t>
      </w:r>
      <w:r w:rsidR="002974E6" w:rsidRPr="00350DA9">
        <w:rPr>
          <w:rFonts w:ascii="Times New Roman" w:hAnsi="Times New Roman"/>
          <w:sz w:val="22"/>
          <w:szCs w:val="22"/>
        </w:rPr>
        <w:t>@dpo.cz</w:t>
      </w:r>
    </w:p>
    <w:p w14:paraId="36E4BCDB" w14:textId="77777777" w:rsidR="002974E6" w:rsidRPr="00350DA9" w:rsidRDefault="002974E6" w:rsidP="00252163">
      <w:pPr>
        <w:tabs>
          <w:tab w:val="left" w:pos="5954"/>
        </w:tabs>
        <w:ind w:left="709"/>
        <w:jc w:val="both"/>
        <w:rPr>
          <w:rFonts w:ascii="Times New Roman" w:hAnsi="Times New Roman"/>
          <w:sz w:val="22"/>
          <w:szCs w:val="22"/>
        </w:rPr>
      </w:pPr>
      <w:r w:rsidRPr="00350DA9">
        <w:rPr>
          <w:rFonts w:ascii="Times New Roman" w:hAnsi="Times New Roman"/>
          <w:sz w:val="22"/>
          <w:szCs w:val="22"/>
        </w:rPr>
        <w:t>Odpovědný pracovník poskytovatele:</w:t>
      </w:r>
    </w:p>
    <w:p w14:paraId="002DE93E" w14:textId="6D296B52" w:rsidR="002974E6" w:rsidRPr="00350DA9" w:rsidRDefault="004F0476" w:rsidP="00252163">
      <w:pPr>
        <w:tabs>
          <w:tab w:val="left" w:pos="5954"/>
        </w:tabs>
        <w:ind w:left="709"/>
        <w:jc w:val="both"/>
        <w:rPr>
          <w:rFonts w:ascii="Times New Roman" w:hAnsi="Times New Roman"/>
          <w:sz w:val="22"/>
          <w:szCs w:val="22"/>
        </w:rPr>
      </w:pPr>
      <w:r w:rsidRPr="00350DA9">
        <w:rPr>
          <w:rFonts w:ascii="Times New Roman" w:hAnsi="Times New Roman"/>
          <w:sz w:val="22"/>
          <w:szCs w:val="22"/>
        </w:rPr>
        <w:t>……………….</w:t>
      </w:r>
      <w:r w:rsidR="002974E6" w:rsidRPr="00350DA9">
        <w:rPr>
          <w:rFonts w:ascii="Times New Roman" w:hAnsi="Times New Roman"/>
          <w:sz w:val="22"/>
          <w:szCs w:val="22"/>
        </w:rPr>
        <w:t xml:space="preserve">, tel.: </w:t>
      </w:r>
      <w:r w:rsidRPr="00350DA9">
        <w:rPr>
          <w:rFonts w:ascii="Times New Roman" w:hAnsi="Times New Roman"/>
          <w:sz w:val="22"/>
          <w:szCs w:val="22"/>
        </w:rPr>
        <w:t>……………</w:t>
      </w:r>
      <w:r w:rsidR="002974E6" w:rsidRPr="00350DA9">
        <w:rPr>
          <w:rFonts w:ascii="Times New Roman" w:hAnsi="Times New Roman"/>
          <w:sz w:val="22"/>
          <w:szCs w:val="22"/>
        </w:rPr>
        <w:t xml:space="preserve">, e-mail: </w:t>
      </w:r>
      <w:hyperlink r:id="rId13" w:history="1">
        <w:r w:rsidRPr="00350DA9">
          <w:rPr>
            <w:rStyle w:val="Hypertextovodkaz"/>
            <w:rFonts w:ascii="Times New Roman" w:hAnsi="Times New Roman"/>
            <w:sz w:val="22"/>
            <w:szCs w:val="22"/>
          </w:rPr>
          <w:t>…………………………</w:t>
        </w:r>
      </w:hyperlink>
      <w:r w:rsidR="002974E6" w:rsidRPr="00350DA9">
        <w:rPr>
          <w:rFonts w:ascii="Times New Roman" w:hAnsi="Times New Roman"/>
          <w:sz w:val="22"/>
          <w:szCs w:val="22"/>
        </w:rPr>
        <w:t xml:space="preserve"> </w:t>
      </w:r>
    </w:p>
    <w:p w14:paraId="0A8BD5CE" w14:textId="4FC61421" w:rsidR="00DE1913" w:rsidRPr="007D5DDB" w:rsidRDefault="00E745AC" w:rsidP="0025216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Poskytovatel</w:t>
      </w:r>
      <w:r w:rsidRPr="00250C4B">
        <w:rPr>
          <w:rFonts w:ascii="Times New Roman" w:hAnsi="Times New Roman"/>
          <w:sz w:val="22"/>
          <w:szCs w:val="22"/>
        </w:rPr>
        <w:t xml:space="preserve"> </w:t>
      </w:r>
      <w:r w:rsidRPr="00962D18">
        <w:rPr>
          <w:rFonts w:ascii="Times New Roman" w:hAnsi="Times New Roman"/>
          <w:sz w:val="22"/>
          <w:szCs w:val="22"/>
        </w:rPr>
        <w:t xml:space="preserve">prohlašuje, že je mu </w:t>
      </w:r>
      <w:r>
        <w:rPr>
          <w:rFonts w:ascii="Times New Roman" w:hAnsi="Times New Roman"/>
          <w:sz w:val="22"/>
          <w:szCs w:val="22"/>
        </w:rPr>
        <w:t>M</w:t>
      </w:r>
      <w:r w:rsidRPr="00962D18">
        <w:rPr>
          <w:rFonts w:ascii="Times New Roman" w:hAnsi="Times New Roman"/>
          <w:sz w:val="22"/>
          <w:szCs w:val="22"/>
        </w:rPr>
        <w:t xml:space="preserve">ísto </w:t>
      </w:r>
      <w:r>
        <w:rPr>
          <w:rFonts w:ascii="Times New Roman" w:hAnsi="Times New Roman"/>
          <w:sz w:val="22"/>
          <w:szCs w:val="22"/>
        </w:rPr>
        <w:t>plnění</w:t>
      </w:r>
      <w:r w:rsidRPr="00962D18">
        <w:rPr>
          <w:rFonts w:ascii="Times New Roman" w:hAnsi="Times New Roman"/>
          <w:sz w:val="22"/>
          <w:szCs w:val="22"/>
        </w:rPr>
        <w:t xml:space="preserve"> </w:t>
      </w:r>
      <w:r>
        <w:rPr>
          <w:rFonts w:ascii="Times New Roman" w:hAnsi="Times New Roman"/>
          <w:sz w:val="22"/>
          <w:szCs w:val="22"/>
        </w:rPr>
        <w:t xml:space="preserve">známo </w:t>
      </w:r>
      <w:r w:rsidRPr="00962D18">
        <w:rPr>
          <w:rFonts w:ascii="Times New Roman" w:hAnsi="Times New Roman"/>
          <w:sz w:val="22"/>
          <w:szCs w:val="22"/>
        </w:rPr>
        <w:t>a rovně</w:t>
      </w:r>
      <w:r>
        <w:rPr>
          <w:rFonts w:ascii="Times New Roman" w:hAnsi="Times New Roman"/>
          <w:sz w:val="22"/>
          <w:szCs w:val="22"/>
        </w:rPr>
        <w:t>ž tak jsou mu známy technické vlastnosti objektu, kde bude služba poskytována, kter</w:t>
      </w:r>
      <w:r w:rsidRPr="00962D18">
        <w:rPr>
          <w:rFonts w:ascii="Times New Roman" w:hAnsi="Times New Roman"/>
          <w:sz w:val="22"/>
          <w:szCs w:val="22"/>
        </w:rPr>
        <w:t xml:space="preserve">é mohl zjistit </w:t>
      </w:r>
      <w:r>
        <w:rPr>
          <w:rFonts w:ascii="Times New Roman" w:hAnsi="Times New Roman"/>
          <w:sz w:val="22"/>
          <w:szCs w:val="22"/>
        </w:rPr>
        <w:t xml:space="preserve">během </w:t>
      </w:r>
      <w:r w:rsidRPr="00962D18">
        <w:rPr>
          <w:rFonts w:ascii="Times New Roman" w:hAnsi="Times New Roman"/>
          <w:sz w:val="22"/>
          <w:szCs w:val="22"/>
        </w:rPr>
        <w:t xml:space="preserve">běžné prohlídky </w:t>
      </w:r>
      <w:r>
        <w:rPr>
          <w:rFonts w:ascii="Times New Roman" w:hAnsi="Times New Roman"/>
          <w:sz w:val="22"/>
          <w:szCs w:val="22"/>
        </w:rPr>
        <w:t>objektu (s přihlédnutím k tomu, že Poskytovatel je profesionál ve svém oboru)</w:t>
      </w:r>
      <w:r w:rsidRPr="00962D18">
        <w:rPr>
          <w:rFonts w:ascii="Times New Roman" w:hAnsi="Times New Roman"/>
          <w:sz w:val="22"/>
          <w:szCs w:val="22"/>
        </w:rPr>
        <w:t>.</w:t>
      </w:r>
    </w:p>
    <w:p w14:paraId="65BBDAF7" w14:textId="7AEF0F15" w:rsidR="005828A9" w:rsidRPr="003C7B27" w:rsidRDefault="005828A9" w:rsidP="00EB501D">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Doba plnění</w:t>
      </w:r>
    </w:p>
    <w:p w14:paraId="3BCA5CCB" w14:textId="251814CA" w:rsidR="005828A9" w:rsidRPr="00350DA9" w:rsidRDefault="005828A9" w:rsidP="005828A9">
      <w:pPr>
        <w:rPr>
          <w:rFonts w:ascii="Times New Roman" w:hAnsi="Times New Roman"/>
          <w:sz w:val="22"/>
          <w:szCs w:val="22"/>
        </w:rPr>
      </w:pPr>
      <w:r w:rsidRPr="00350DA9">
        <w:rPr>
          <w:rFonts w:ascii="Times New Roman" w:hAnsi="Times New Roman"/>
          <w:sz w:val="22"/>
          <w:szCs w:val="22"/>
        </w:rPr>
        <w:t>Tato smlouva se uzavírá na dobu neurčitou.</w:t>
      </w:r>
      <w:r w:rsidR="009F37BA">
        <w:rPr>
          <w:rFonts w:ascii="Times New Roman" w:hAnsi="Times New Roman"/>
          <w:sz w:val="22"/>
          <w:szCs w:val="22"/>
        </w:rPr>
        <w:t xml:space="preserve"> Poskytovatel zahájí plnění této smlouvy od </w:t>
      </w:r>
      <w:proofErr w:type="gramStart"/>
      <w:r w:rsidR="00582C56">
        <w:rPr>
          <w:rFonts w:ascii="Times New Roman" w:hAnsi="Times New Roman"/>
          <w:sz w:val="22"/>
          <w:szCs w:val="22"/>
        </w:rPr>
        <w:t>1.10.2022</w:t>
      </w:r>
      <w:proofErr w:type="gramEnd"/>
      <w:r w:rsidR="0098125E">
        <w:rPr>
          <w:rFonts w:ascii="Times New Roman" w:hAnsi="Times New Roman"/>
          <w:sz w:val="22"/>
          <w:szCs w:val="22"/>
        </w:rPr>
        <w:t xml:space="preserve">, </w:t>
      </w:r>
      <w:r w:rsidR="009F37BA">
        <w:rPr>
          <w:rFonts w:ascii="Times New Roman" w:hAnsi="Times New Roman"/>
          <w:sz w:val="22"/>
          <w:szCs w:val="22"/>
        </w:rPr>
        <w:t>nebo ode dne účinnosti smlouvy, podle toho, která skutečnost nastane později.</w:t>
      </w:r>
    </w:p>
    <w:p w14:paraId="40722C3C" w14:textId="60728522" w:rsidR="00BD5AB5" w:rsidRDefault="00BD5AB5">
      <w:pPr>
        <w:spacing w:line="240" w:lineRule="auto"/>
        <w:rPr>
          <w:rFonts w:ascii="Times New Roman" w:eastAsiaTheme="majorEastAsia" w:hAnsi="Times New Roman"/>
          <w:b/>
          <w:iCs/>
          <w:color w:val="auto"/>
          <w:szCs w:val="24"/>
        </w:rPr>
      </w:pPr>
    </w:p>
    <w:p w14:paraId="60CAB186" w14:textId="54CEDE27" w:rsidR="00377745" w:rsidRPr="003C7B27" w:rsidRDefault="00C54391" w:rsidP="00B53566">
      <w:pPr>
        <w:pStyle w:val="Odstavecseseznamem"/>
        <w:widowControl w:val="0"/>
        <w:numPr>
          <w:ilvl w:val="0"/>
          <w:numId w:val="2"/>
        </w:numPr>
        <w:spacing w:before="240" w:after="120"/>
        <w:ind w:left="426" w:right="23" w:hanging="301"/>
        <w:jc w:val="center"/>
        <w:rPr>
          <w:rFonts w:ascii="Times New Roman" w:hAnsi="Times New Roman"/>
          <w:b/>
          <w:sz w:val="24"/>
        </w:rPr>
      </w:pPr>
      <w:r w:rsidRPr="003C7B27">
        <w:rPr>
          <w:rFonts w:ascii="Times New Roman" w:hAnsi="Times New Roman"/>
          <w:b/>
          <w:sz w:val="24"/>
        </w:rPr>
        <w:t>Práva a povinnosti smluvních stran</w:t>
      </w:r>
    </w:p>
    <w:p w14:paraId="20A0B55B"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r w:rsidRPr="009131D3">
        <w:rPr>
          <w:rFonts w:ascii="Times New Roman" w:hAnsi="Times New Roman"/>
          <w:b/>
        </w:rPr>
        <w:t>Práva a povinnosti poskytovatele</w:t>
      </w:r>
    </w:p>
    <w:p w14:paraId="505A3821"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A5216D">
        <w:rPr>
          <w:rFonts w:ascii="Times New Roman" w:hAnsi="Times New Roman"/>
          <w:sz w:val="22"/>
          <w:szCs w:val="22"/>
        </w:rPr>
        <w:lastRenderedPageBreak/>
        <w:t>Poskytovatel se zavazuje provádět pro potřeby objednatele vlastními pracovníky, prostředky a na vlastní náklady úklidové práce a služby dle specifikace této smlouvy, není-li ve smlouvě uvedeno jinak.</w:t>
      </w:r>
    </w:p>
    <w:p w14:paraId="30281C30"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poskytovat práce a služby kvalitně, odborně správně, dodržovat technologické postupy při používání čistících a technických prostředků</w:t>
      </w:r>
    </w:p>
    <w:p w14:paraId="0DCE1AE2"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dodržovat obecná pravidla a směrnice objednatele stanovující provozně-technické a bezpečnostní podmínky pohybu zaměstnanců a pracovníků v prostorách a zařízeních, které jsou vymezeny předmětem plnění této smlouvy, za předpokladu, že se s nimi zaměstnanci poskytovatele prokazatelně v plném rozsahu seznámí.</w:t>
      </w:r>
    </w:p>
    <w:p w14:paraId="36EA017B"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odpovídá za odevzdání všech zjevně ztracených věcí nalezených zaměstnanci poskytovatele v prostorách a zařízeních vymezených touto smlouvou.</w:t>
      </w:r>
    </w:p>
    <w:p w14:paraId="4A479A0F"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Zaměstnanci poskytovatele mají přísně zakázáno používat jakékoli technické zařízení objednatele.</w:t>
      </w:r>
    </w:p>
    <w:p w14:paraId="37EE0B24"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odpovídá za škody na majetku objednatele vzniklé jednáním zaměstnanců poskytovatele.</w:t>
      </w:r>
    </w:p>
    <w:p w14:paraId="422E27D0"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FA5485">
        <w:rPr>
          <w:rFonts w:ascii="Times New Roman" w:hAnsi="Times New Roman"/>
          <w:sz w:val="22"/>
          <w:szCs w:val="22"/>
        </w:rPr>
        <w:t xml:space="preserve">Poskytovatel je oprávněn pověřit prováděním sjednaných prací a služeb zaměstnance jiného subjektu (firmy) pouze </w:t>
      </w:r>
      <w:r>
        <w:rPr>
          <w:rFonts w:ascii="Times New Roman" w:hAnsi="Times New Roman"/>
          <w:sz w:val="22"/>
          <w:szCs w:val="22"/>
        </w:rPr>
        <w:t>za předpokladu, že o této skutečnosti bude minimálně 14 pracovních dnů předem e-mailem informovat objednatele</w:t>
      </w:r>
      <w:r w:rsidRPr="00FA5485">
        <w:rPr>
          <w:rFonts w:ascii="Times New Roman" w:hAnsi="Times New Roman"/>
          <w:sz w:val="22"/>
          <w:szCs w:val="22"/>
        </w:rPr>
        <w:t>.</w:t>
      </w:r>
      <w:r>
        <w:rPr>
          <w:rFonts w:ascii="Times New Roman" w:hAnsi="Times New Roman"/>
          <w:sz w:val="22"/>
          <w:szCs w:val="22"/>
        </w:rPr>
        <w:t xml:space="preserve"> </w:t>
      </w:r>
      <w:r w:rsidRPr="00FA5485">
        <w:rPr>
          <w:rFonts w:ascii="Times New Roman" w:hAnsi="Times New Roman"/>
          <w:sz w:val="22"/>
          <w:szCs w:val="22"/>
        </w:rPr>
        <w:t xml:space="preserve">Za činnost </w:t>
      </w:r>
      <w:r>
        <w:rPr>
          <w:rFonts w:ascii="Times New Roman" w:hAnsi="Times New Roman"/>
          <w:sz w:val="22"/>
          <w:szCs w:val="22"/>
        </w:rPr>
        <w:t xml:space="preserve">zaměstnanců </w:t>
      </w:r>
      <w:r w:rsidRPr="00FA5485">
        <w:rPr>
          <w:rFonts w:ascii="Times New Roman" w:hAnsi="Times New Roman"/>
          <w:sz w:val="22"/>
          <w:szCs w:val="22"/>
        </w:rPr>
        <w:t xml:space="preserve">subdodavatele však </w:t>
      </w:r>
      <w:r>
        <w:rPr>
          <w:rFonts w:ascii="Times New Roman" w:hAnsi="Times New Roman"/>
          <w:sz w:val="22"/>
          <w:szCs w:val="22"/>
        </w:rPr>
        <w:t xml:space="preserve">poskytovatel </w:t>
      </w:r>
      <w:r w:rsidRPr="00FA5485">
        <w:rPr>
          <w:rFonts w:ascii="Times New Roman" w:hAnsi="Times New Roman"/>
          <w:sz w:val="22"/>
          <w:szCs w:val="22"/>
        </w:rPr>
        <w:t>odpovídá tak, jako by službu prováděl sám.</w:t>
      </w:r>
    </w:p>
    <w:p w14:paraId="7FBA3831" w14:textId="3DE6BD3A"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provádět úklidové práce a služby v rozsahu a objemu daném Přílohou č. 1 – Výměry a jednotkový ceník pravidelného</w:t>
      </w:r>
      <w:r w:rsidR="00F61DC7">
        <w:rPr>
          <w:rFonts w:ascii="Times New Roman" w:hAnsi="Times New Roman"/>
          <w:sz w:val="22"/>
          <w:szCs w:val="22"/>
        </w:rPr>
        <w:t xml:space="preserve"> a přílohou č.</w:t>
      </w:r>
      <w:r w:rsidR="002526DD">
        <w:rPr>
          <w:rFonts w:ascii="Times New Roman" w:hAnsi="Times New Roman"/>
          <w:sz w:val="22"/>
          <w:szCs w:val="22"/>
        </w:rPr>
        <w:t>2c</w:t>
      </w:r>
      <w:r w:rsidR="00F61DC7">
        <w:rPr>
          <w:rFonts w:ascii="Times New Roman" w:hAnsi="Times New Roman"/>
          <w:sz w:val="22"/>
          <w:szCs w:val="22"/>
        </w:rPr>
        <w:t xml:space="preserve"> Normativní úklid</w:t>
      </w:r>
      <w:r>
        <w:rPr>
          <w:rFonts w:ascii="Times New Roman" w:hAnsi="Times New Roman"/>
          <w:sz w:val="22"/>
          <w:szCs w:val="22"/>
        </w:rPr>
        <w:t xml:space="preserve">, kde je uveden rozsah a četnost prováděných prací, dále v </w:t>
      </w:r>
      <w:r w:rsidRPr="000A69AF">
        <w:rPr>
          <w:rFonts w:ascii="Times New Roman" w:hAnsi="Times New Roman"/>
          <w:sz w:val="22"/>
          <w:szCs w:val="22"/>
        </w:rPr>
        <w:t>dohodnutém čase (myslí se tím pracovní doba zaměstnanců poskytovatele) a</w:t>
      </w:r>
      <w:r>
        <w:rPr>
          <w:rFonts w:ascii="Times New Roman" w:hAnsi="Times New Roman"/>
          <w:sz w:val="22"/>
          <w:szCs w:val="22"/>
        </w:rPr>
        <w:t xml:space="preserve"> v požadované</w:t>
      </w:r>
      <w:r w:rsidRPr="000A69AF">
        <w:rPr>
          <w:rFonts w:ascii="Times New Roman" w:hAnsi="Times New Roman"/>
          <w:sz w:val="22"/>
          <w:szCs w:val="22"/>
        </w:rPr>
        <w:t xml:space="preserve"> kvalitě.</w:t>
      </w:r>
    </w:p>
    <w:p w14:paraId="260AA3A4" w14:textId="6855450E" w:rsidR="003C7B27" w:rsidRDefault="003C7B27" w:rsidP="009B4BA8">
      <w:pPr>
        <w:pStyle w:val="Zkladntextodsazen2"/>
        <w:numPr>
          <w:ilvl w:val="1"/>
          <w:numId w:val="10"/>
        </w:numPr>
        <w:spacing w:before="90" w:after="0" w:line="240" w:lineRule="auto"/>
        <w:ind w:left="567" w:hanging="567"/>
        <w:jc w:val="both"/>
        <w:rPr>
          <w:sz w:val="22"/>
          <w:szCs w:val="22"/>
        </w:rPr>
      </w:pPr>
      <w:r>
        <w:rPr>
          <w:rFonts w:ascii="Times New Roman" w:hAnsi="Times New Roman"/>
          <w:sz w:val="22"/>
          <w:szCs w:val="22"/>
        </w:rPr>
        <w:t xml:space="preserve">Předat objednateli (pověřené osobě </w:t>
      </w:r>
      <w:r w:rsidRPr="008C17FB">
        <w:rPr>
          <w:rFonts w:ascii="Times New Roman" w:hAnsi="Times New Roman"/>
          <w:sz w:val="22"/>
          <w:szCs w:val="22"/>
        </w:rPr>
        <w:t xml:space="preserve">ve věcech technických) bezpečnostní listy všech chemických prostředků, používaných k předmětu plnění, k jejich schválení před prvním použitím. </w:t>
      </w:r>
      <w:r>
        <w:rPr>
          <w:rFonts w:ascii="Times New Roman" w:hAnsi="Times New Roman"/>
          <w:sz w:val="22"/>
          <w:szCs w:val="22"/>
        </w:rPr>
        <w:t xml:space="preserve">Bezpečnostní listy musí odpovídat platné legislativě, jejich obsah musí splňovat Nařízení Evropského parlamentu (ES) č.1907/2006 nebo Nařízení Evropské komise č.1272/2008. </w:t>
      </w:r>
      <w:r w:rsidRPr="008C17FB">
        <w:rPr>
          <w:rFonts w:ascii="Times New Roman" w:hAnsi="Times New Roman"/>
          <w:sz w:val="22"/>
          <w:szCs w:val="22"/>
        </w:rPr>
        <w:t>Tyto chemické</w:t>
      </w:r>
      <w:r>
        <w:rPr>
          <w:rFonts w:ascii="Times New Roman" w:hAnsi="Times New Roman"/>
          <w:sz w:val="22"/>
          <w:szCs w:val="22"/>
        </w:rPr>
        <w:t xml:space="preserve"> prostředky </w:t>
      </w:r>
      <w:r w:rsidRPr="008C17FB">
        <w:rPr>
          <w:rFonts w:ascii="Times New Roman" w:hAnsi="Times New Roman"/>
          <w:sz w:val="22"/>
          <w:szCs w:val="22"/>
        </w:rPr>
        <w:t xml:space="preserve">budou posouzeny z hlediska ochrany vypouštěných odpadních vod, včetně technologických postupů při úklidu kanceláří, sociálních místností a různých druhů podlahových ploch. </w:t>
      </w:r>
      <w:r>
        <w:rPr>
          <w:rFonts w:ascii="Times New Roman" w:hAnsi="Times New Roman"/>
          <w:sz w:val="22"/>
          <w:szCs w:val="22"/>
        </w:rPr>
        <w:t xml:space="preserve">Přípravky nesmí obsahovat chlornan sodný (smí se používat jen biologicky odbouratelné přípravky) a nesmí být označen „Nebezpečný pro životní prostředí“. Dále je povinností poskytovatele při každé změně jiných používaných chemických prostředků o této změně informovat pověřeného technického pracovníka objednatele a odd. Energie a ekologie a to e-mailem na </w:t>
      </w:r>
      <w:hyperlink r:id="rId14" w:history="1">
        <w:r w:rsidR="00EB6B55" w:rsidRPr="004A7C91">
          <w:rPr>
            <w:rStyle w:val="Hypertextovodkaz"/>
            <w:rFonts w:ascii="Times New Roman" w:hAnsi="Times New Roman"/>
            <w:sz w:val="22"/>
            <w:szCs w:val="22"/>
          </w:rPr>
          <w:t>jiri.placek@dpo.cz</w:t>
        </w:r>
      </w:hyperlink>
      <w:r w:rsidR="003E08D9">
        <w:rPr>
          <w:rFonts w:ascii="Times New Roman" w:hAnsi="Times New Roman"/>
          <w:sz w:val="22"/>
          <w:szCs w:val="22"/>
        </w:rPr>
        <w:t>, vaclav.srom@dpo.cz</w:t>
      </w:r>
      <w:r>
        <w:rPr>
          <w:rFonts w:ascii="Times New Roman" w:hAnsi="Times New Roman"/>
          <w:sz w:val="22"/>
          <w:szCs w:val="22"/>
        </w:rPr>
        <w:t xml:space="preserve"> </w:t>
      </w:r>
    </w:p>
    <w:p w14:paraId="01349D87"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na své náklady zajistí pracovní a technické pomůcky pro zajištění předmětu smlouvy.</w:t>
      </w:r>
    </w:p>
    <w:p w14:paraId="5A8BFA71" w14:textId="6359B841"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 xml:space="preserve">Součástí pravidelného úklidu je i doplnění potřebného množství hygienických potřeb na toaletách, sprchách a dalších sociálních zařízeních (toaletní papír, mýdlo, papírové ručníky a </w:t>
      </w:r>
      <w:proofErr w:type="gramStart"/>
      <w:r>
        <w:rPr>
          <w:rFonts w:ascii="Times New Roman" w:hAnsi="Times New Roman"/>
          <w:sz w:val="22"/>
          <w:szCs w:val="22"/>
        </w:rPr>
        <w:t>pod</w:t>
      </w:r>
      <w:proofErr w:type="gramEnd"/>
      <w:r>
        <w:rPr>
          <w:rFonts w:ascii="Times New Roman" w:hAnsi="Times New Roman"/>
          <w:sz w:val="22"/>
          <w:szCs w:val="22"/>
        </w:rPr>
        <w:t xml:space="preserve">). Dodávku hygienických potřeb v odpovídajícím množství si zajistí objednatel </w:t>
      </w:r>
      <w:r w:rsidRPr="006A0C36">
        <w:rPr>
          <w:rFonts w:ascii="Times New Roman" w:hAnsi="Times New Roman"/>
          <w:sz w:val="22"/>
          <w:szCs w:val="22"/>
        </w:rPr>
        <w:t>prostřednictvím odpovědného</w:t>
      </w:r>
      <w:r>
        <w:rPr>
          <w:rFonts w:ascii="Times New Roman" w:hAnsi="Times New Roman"/>
          <w:sz w:val="22"/>
          <w:szCs w:val="22"/>
        </w:rPr>
        <w:t xml:space="preserve"> pracovníka daného areálu</w:t>
      </w:r>
      <w:r w:rsidR="00DC54AD">
        <w:rPr>
          <w:rFonts w:ascii="Times New Roman" w:hAnsi="Times New Roman"/>
          <w:sz w:val="22"/>
          <w:szCs w:val="22"/>
        </w:rPr>
        <w:t xml:space="preserve"> na základě požadavku poskytovatele na potřebné množství</w:t>
      </w:r>
      <w:r>
        <w:rPr>
          <w:rFonts w:ascii="Times New Roman" w:hAnsi="Times New Roman"/>
          <w:sz w:val="22"/>
          <w:szCs w:val="22"/>
        </w:rPr>
        <w:t xml:space="preserve">. Poskytovatel vyhotoví kontrolní list úklidu pro sociální zařízení s evidencí denního úklidu pro všechna sociální zařízení dle Přílohy č. </w:t>
      </w:r>
      <w:r w:rsidR="00DC54AD">
        <w:rPr>
          <w:rFonts w:ascii="Times New Roman" w:hAnsi="Times New Roman"/>
          <w:sz w:val="22"/>
          <w:szCs w:val="22"/>
        </w:rPr>
        <w:t>1</w:t>
      </w:r>
      <w:r>
        <w:rPr>
          <w:rFonts w:ascii="Times New Roman" w:hAnsi="Times New Roman"/>
          <w:sz w:val="22"/>
          <w:szCs w:val="22"/>
        </w:rPr>
        <w:t xml:space="preserve">). Tento list bude umístěn na viditelném místě v daném zařízení. Konkrétní umístění bude stanoveno </w:t>
      </w:r>
      <w:r w:rsidR="00DC54AD">
        <w:rPr>
          <w:rFonts w:ascii="Times New Roman" w:hAnsi="Times New Roman"/>
          <w:sz w:val="22"/>
          <w:szCs w:val="22"/>
        </w:rPr>
        <w:t>odpovědným pracovníkem objednatele</w:t>
      </w:r>
      <w:r>
        <w:rPr>
          <w:rFonts w:ascii="Times New Roman" w:hAnsi="Times New Roman"/>
          <w:sz w:val="22"/>
          <w:szCs w:val="22"/>
        </w:rPr>
        <w:t xml:space="preserve">. </w:t>
      </w:r>
    </w:p>
    <w:p w14:paraId="471395F2"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V případě porušení povinnosti provést řádně a včas úklid ve sjednaném rozsahu, je poskytovatel povinen nejpozději do 24 hodin od nahlášení odpovědným pracovníkem daného areálu objednatele sjednat nápravu. Za prokazatelný způsob nahlášení závady se považuje i nahlášení e-mailem.</w:t>
      </w:r>
    </w:p>
    <w:p w14:paraId="353FFD52" w14:textId="217E45C6"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d</w:t>
      </w:r>
      <w:r w:rsidRPr="008C17FB">
        <w:rPr>
          <w:rFonts w:ascii="Times New Roman" w:hAnsi="Times New Roman"/>
          <w:sz w:val="22"/>
          <w:szCs w:val="22"/>
        </w:rPr>
        <w:t>održovat základní požadavky k zajištění bezpečnosti a ochrany zdraví při práci (dále jen</w:t>
      </w:r>
      <w:r>
        <w:rPr>
          <w:rFonts w:ascii="Times New Roman" w:hAnsi="Times New Roman"/>
          <w:sz w:val="22"/>
          <w:szCs w:val="22"/>
        </w:rPr>
        <w:t xml:space="preserve"> </w:t>
      </w:r>
      <w:r w:rsidRPr="008C17FB">
        <w:rPr>
          <w:rFonts w:ascii="Times New Roman" w:hAnsi="Times New Roman"/>
          <w:sz w:val="22"/>
          <w:szCs w:val="22"/>
        </w:rPr>
        <w:t>BOZP), které tvoří Přílohu č</w:t>
      </w:r>
      <w:r>
        <w:rPr>
          <w:rFonts w:ascii="Times New Roman" w:hAnsi="Times New Roman"/>
          <w:sz w:val="22"/>
          <w:szCs w:val="22"/>
        </w:rPr>
        <w:t xml:space="preserve">. </w:t>
      </w:r>
      <w:r w:rsidR="00EB6B55">
        <w:rPr>
          <w:rFonts w:ascii="Times New Roman" w:hAnsi="Times New Roman"/>
          <w:sz w:val="22"/>
          <w:szCs w:val="22"/>
        </w:rPr>
        <w:t>3</w:t>
      </w:r>
      <w:r w:rsidR="007F0FAD">
        <w:rPr>
          <w:rFonts w:ascii="Times New Roman" w:hAnsi="Times New Roman"/>
          <w:sz w:val="22"/>
          <w:szCs w:val="22"/>
        </w:rPr>
        <w:t xml:space="preserve"> </w:t>
      </w:r>
      <w:proofErr w:type="gramStart"/>
      <w:r w:rsidRPr="008C17FB">
        <w:rPr>
          <w:rFonts w:ascii="Times New Roman" w:hAnsi="Times New Roman"/>
          <w:sz w:val="22"/>
          <w:szCs w:val="22"/>
        </w:rPr>
        <w:t>této</w:t>
      </w:r>
      <w:proofErr w:type="gramEnd"/>
      <w:r w:rsidRPr="008C17FB">
        <w:rPr>
          <w:rFonts w:ascii="Times New Roman" w:hAnsi="Times New Roman"/>
          <w:sz w:val="22"/>
          <w:szCs w:val="22"/>
        </w:rPr>
        <w:t xml:space="preserve"> smlouvy, ostatní vnitřní pokyny a směrnice objednatele stanovující provozně-technické a bezpečnostní podmínky pro práci a pohyb v prostor</w:t>
      </w:r>
      <w:r>
        <w:rPr>
          <w:rFonts w:ascii="Times New Roman" w:hAnsi="Times New Roman"/>
          <w:sz w:val="22"/>
          <w:szCs w:val="22"/>
        </w:rPr>
        <w:t>á</w:t>
      </w:r>
      <w:r w:rsidRPr="008C17FB">
        <w:rPr>
          <w:rFonts w:ascii="Times New Roman" w:hAnsi="Times New Roman"/>
          <w:sz w:val="22"/>
          <w:szCs w:val="22"/>
        </w:rPr>
        <w:t>ch a zařízeních, kter</w:t>
      </w:r>
      <w:r>
        <w:rPr>
          <w:rFonts w:ascii="Times New Roman" w:hAnsi="Times New Roman"/>
          <w:sz w:val="22"/>
          <w:szCs w:val="22"/>
        </w:rPr>
        <w:t>á</w:t>
      </w:r>
      <w:r w:rsidRPr="008C17FB">
        <w:rPr>
          <w:rFonts w:ascii="Times New Roman" w:hAnsi="Times New Roman"/>
          <w:sz w:val="22"/>
          <w:szCs w:val="22"/>
        </w:rPr>
        <w:t xml:space="preserve"> jsou místem plnění této smlouvy. Poskytovatel je povinen splnit veškeré povinnosti zaměstnavatele na úseku BOZP stanovené obecně závaznými právními předpisy</w:t>
      </w:r>
    </w:p>
    <w:p w14:paraId="72E5FDF0" w14:textId="478E96CB"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8C17FB">
        <w:rPr>
          <w:rFonts w:ascii="Times New Roman" w:hAnsi="Times New Roman"/>
          <w:sz w:val="22"/>
          <w:szCs w:val="22"/>
        </w:rPr>
        <w:lastRenderedPageBreak/>
        <w:t xml:space="preserve">Poskytovatel zajistí na své náklady u svých </w:t>
      </w:r>
      <w:r>
        <w:rPr>
          <w:rFonts w:ascii="Times New Roman" w:hAnsi="Times New Roman"/>
          <w:sz w:val="22"/>
          <w:szCs w:val="22"/>
        </w:rPr>
        <w:t>zaměstnanců provádějících</w:t>
      </w:r>
      <w:r w:rsidRPr="008C17FB">
        <w:rPr>
          <w:rFonts w:ascii="Times New Roman" w:hAnsi="Times New Roman"/>
          <w:sz w:val="22"/>
          <w:szCs w:val="22"/>
        </w:rPr>
        <w:t xml:space="preserve"> úklid,</w:t>
      </w:r>
      <w:r>
        <w:rPr>
          <w:rFonts w:ascii="Times New Roman" w:hAnsi="Times New Roman"/>
          <w:sz w:val="22"/>
          <w:szCs w:val="22"/>
        </w:rPr>
        <w:t xml:space="preserve"> u</w:t>
      </w:r>
      <w:r w:rsidRPr="008C17FB">
        <w:rPr>
          <w:rFonts w:ascii="Times New Roman" w:hAnsi="Times New Roman"/>
          <w:sz w:val="22"/>
          <w:szCs w:val="22"/>
        </w:rPr>
        <w:t xml:space="preserve"> vedoucího </w:t>
      </w:r>
      <w:r>
        <w:rPr>
          <w:rFonts w:ascii="Times New Roman" w:hAnsi="Times New Roman"/>
          <w:sz w:val="22"/>
          <w:szCs w:val="22"/>
        </w:rPr>
        <w:t>zaměstnance</w:t>
      </w:r>
      <w:r w:rsidRPr="008C17FB">
        <w:rPr>
          <w:rFonts w:ascii="Times New Roman" w:hAnsi="Times New Roman"/>
          <w:sz w:val="22"/>
          <w:szCs w:val="22"/>
        </w:rPr>
        <w:t xml:space="preserve"> a dalších osob, kte</w:t>
      </w:r>
      <w:r>
        <w:rPr>
          <w:rFonts w:ascii="Times New Roman" w:hAnsi="Times New Roman"/>
          <w:sz w:val="22"/>
          <w:szCs w:val="22"/>
        </w:rPr>
        <w:t xml:space="preserve">ré </w:t>
      </w:r>
      <w:r w:rsidRPr="008C17FB">
        <w:rPr>
          <w:rFonts w:ascii="Times New Roman" w:hAnsi="Times New Roman"/>
          <w:sz w:val="22"/>
          <w:szCs w:val="22"/>
        </w:rPr>
        <w:t xml:space="preserve">se v souvislosti s </w:t>
      </w:r>
      <w:r w:rsidRPr="00D75CF6">
        <w:rPr>
          <w:rFonts w:ascii="Times New Roman" w:hAnsi="Times New Roman"/>
          <w:sz w:val="22"/>
          <w:szCs w:val="22"/>
        </w:rPr>
        <w:t>předmětem plnění budou pohybovat v místě plnění</w:t>
      </w:r>
      <w:r w:rsidR="00490C91">
        <w:rPr>
          <w:rFonts w:ascii="Times New Roman" w:hAnsi="Times New Roman"/>
          <w:sz w:val="22"/>
          <w:szCs w:val="22"/>
        </w:rPr>
        <w:t>,</w:t>
      </w:r>
      <w:r w:rsidRPr="00D75CF6">
        <w:rPr>
          <w:rFonts w:ascii="Times New Roman" w:hAnsi="Times New Roman"/>
          <w:sz w:val="22"/>
          <w:szCs w:val="22"/>
        </w:rPr>
        <w:t xml:space="preserve"> vstupní školení z BOZP a požární ochrany, včetně následných periodických školení BOZP. Základní vstupní školení provede objednatel. Cena za vstupní školení činí </w:t>
      </w:r>
      <w:r w:rsidR="008B63AF" w:rsidRPr="00D75CF6">
        <w:rPr>
          <w:rFonts w:ascii="Times New Roman" w:hAnsi="Times New Roman"/>
          <w:sz w:val="22"/>
          <w:szCs w:val="22"/>
        </w:rPr>
        <w:t xml:space="preserve">500 </w:t>
      </w:r>
      <w:r w:rsidRPr="00D75CF6">
        <w:rPr>
          <w:rFonts w:ascii="Times New Roman" w:hAnsi="Times New Roman"/>
          <w:sz w:val="22"/>
          <w:szCs w:val="22"/>
        </w:rPr>
        <w:t xml:space="preserve">Kč za osobu bez DPH při účasti dvou a více osob na jednom školení. Při účasti jen jedné osoby činí </w:t>
      </w:r>
      <w:r w:rsidR="00490C91">
        <w:rPr>
          <w:rFonts w:ascii="Times New Roman" w:hAnsi="Times New Roman"/>
          <w:sz w:val="22"/>
          <w:szCs w:val="22"/>
        </w:rPr>
        <w:t xml:space="preserve">cena </w:t>
      </w:r>
      <w:r w:rsidRPr="00D75CF6">
        <w:rPr>
          <w:rFonts w:ascii="Times New Roman" w:hAnsi="Times New Roman"/>
          <w:sz w:val="22"/>
          <w:szCs w:val="22"/>
        </w:rPr>
        <w:t>to</w:t>
      </w:r>
      <w:r w:rsidR="00490C91">
        <w:rPr>
          <w:rFonts w:ascii="Times New Roman" w:hAnsi="Times New Roman"/>
          <w:sz w:val="22"/>
          <w:szCs w:val="22"/>
        </w:rPr>
        <w:t>ho</w:t>
      </w:r>
      <w:r w:rsidRPr="00D75CF6">
        <w:rPr>
          <w:rFonts w:ascii="Times New Roman" w:hAnsi="Times New Roman"/>
          <w:sz w:val="22"/>
          <w:szCs w:val="22"/>
        </w:rPr>
        <w:t xml:space="preserve">to školení </w:t>
      </w:r>
      <w:r w:rsidR="008B63AF" w:rsidRPr="00D75CF6">
        <w:rPr>
          <w:rFonts w:ascii="Times New Roman" w:hAnsi="Times New Roman"/>
          <w:sz w:val="22"/>
          <w:szCs w:val="22"/>
        </w:rPr>
        <w:t xml:space="preserve">800 </w:t>
      </w:r>
      <w:r w:rsidRPr="00D75CF6">
        <w:rPr>
          <w:rFonts w:ascii="Times New Roman" w:hAnsi="Times New Roman"/>
          <w:sz w:val="22"/>
          <w:szCs w:val="22"/>
        </w:rPr>
        <w:t xml:space="preserve">Kč bez DPH. Faktura bude vystavena vždy do 15 dnů ode dne </w:t>
      </w:r>
      <w:r w:rsidR="00C87B8A" w:rsidRPr="00D75CF6">
        <w:rPr>
          <w:rFonts w:ascii="Times New Roman" w:hAnsi="Times New Roman"/>
          <w:sz w:val="22"/>
          <w:szCs w:val="22"/>
        </w:rPr>
        <w:t>uskutečnění zdanitelného plnění, tímto dnem bude poslední</w:t>
      </w:r>
      <w:r w:rsidR="00C87B8A">
        <w:rPr>
          <w:rFonts w:ascii="Times New Roman" w:hAnsi="Times New Roman"/>
          <w:sz w:val="22"/>
          <w:szCs w:val="22"/>
        </w:rPr>
        <w:t xml:space="preserve"> den kalendářního měsíce,  ve kterém </w:t>
      </w:r>
      <w:r w:rsidRPr="008C17FB">
        <w:rPr>
          <w:rFonts w:ascii="Times New Roman" w:hAnsi="Times New Roman"/>
          <w:sz w:val="22"/>
          <w:szCs w:val="22"/>
        </w:rPr>
        <w:t xml:space="preserve"> bylo školení provedeno. Fakturovaná částka bude splatná do 30 dnů ode dne vystavení faktury.</w:t>
      </w:r>
    </w:p>
    <w:p w14:paraId="06FD41DE" w14:textId="5D2FCB83"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w:t>
      </w:r>
      <w:r w:rsidRPr="008C17FB">
        <w:rPr>
          <w:rFonts w:ascii="Times New Roman" w:hAnsi="Times New Roman"/>
          <w:sz w:val="22"/>
          <w:szCs w:val="22"/>
        </w:rPr>
        <w:t xml:space="preserve">oužívat k odstraňování odpadů </w:t>
      </w:r>
      <w:r>
        <w:rPr>
          <w:rFonts w:ascii="Times New Roman" w:hAnsi="Times New Roman"/>
          <w:sz w:val="22"/>
          <w:szCs w:val="22"/>
        </w:rPr>
        <w:t>zavedený</w:t>
      </w:r>
      <w:r w:rsidRPr="008C17FB">
        <w:rPr>
          <w:rFonts w:ascii="Times New Roman" w:hAnsi="Times New Roman"/>
          <w:sz w:val="22"/>
          <w:szCs w:val="22"/>
        </w:rPr>
        <w:t xml:space="preserve"> systém objednatele. Odpady vzniklé předmětem plnění je povinen </w:t>
      </w:r>
      <w:r>
        <w:rPr>
          <w:rFonts w:ascii="Times New Roman" w:hAnsi="Times New Roman"/>
          <w:sz w:val="22"/>
          <w:szCs w:val="22"/>
        </w:rPr>
        <w:t xml:space="preserve">poskytovatel </w:t>
      </w:r>
      <w:r w:rsidRPr="008C17FB">
        <w:rPr>
          <w:rFonts w:ascii="Times New Roman" w:hAnsi="Times New Roman"/>
          <w:sz w:val="22"/>
          <w:szCs w:val="22"/>
        </w:rPr>
        <w:t>ukládat na místa k tomu určená s důrazem na jejich třídění a oddě</w:t>
      </w:r>
      <w:r>
        <w:rPr>
          <w:rFonts w:ascii="Times New Roman" w:hAnsi="Times New Roman"/>
          <w:sz w:val="22"/>
          <w:szCs w:val="22"/>
        </w:rPr>
        <w:t xml:space="preserve">lené shromažďování </w:t>
      </w:r>
      <w:r w:rsidRPr="008C17FB">
        <w:rPr>
          <w:rFonts w:ascii="Times New Roman" w:hAnsi="Times New Roman"/>
          <w:sz w:val="22"/>
          <w:szCs w:val="22"/>
        </w:rPr>
        <w:t xml:space="preserve">odpadů, </w:t>
      </w:r>
      <w:r>
        <w:rPr>
          <w:rFonts w:ascii="Times New Roman" w:hAnsi="Times New Roman"/>
          <w:sz w:val="22"/>
          <w:szCs w:val="22"/>
        </w:rPr>
        <w:t xml:space="preserve">zejména těch, </w:t>
      </w:r>
      <w:r w:rsidRPr="008C17FB">
        <w:rPr>
          <w:rFonts w:ascii="Times New Roman" w:hAnsi="Times New Roman"/>
          <w:sz w:val="22"/>
          <w:szCs w:val="22"/>
        </w:rPr>
        <w:t>které mají charakter odpadů nebezpečných.</w:t>
      </w:r>
    </w:p>
    <w:p w14:paraId="3CD49AD2" w14:textId="2799004E"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je povinen p</w:t>
      </w:r>
      <w:r w:rsidRPr="00056C99">
        <w:rPr>
          <w:rFonts w:ascii="Times New Roman" w:hAnsi="Times New Roman"/>
          <w:sz w:val="22"/>
          <w:szCs w:val="22"/>
        </w:rPr>
        <w:t xml:space="preserve">rokazovat splnění povinnosti </w:t>
      </w:r>
      <w:r>
        <w:rPr>
          <w:rFonts w:ascii="Times New Roman" w:hAnsi="Times New Roman"/>
          <w:sz w:val="22"/>
          <w:szCs w:val="22"/>
        </w:rPr>
        <w:t>po</w:t>
      </w:r>
      <w:r w:rsidRPr="00056C99">
        <w:rPr>
          <w:rFonts w:ascii="Times New Roman" w:hAnsi="Times New Roman"/>
          <w:sz w:val="22"/>
          <w:szCs w:val="22"/>
        </w:rPr>
        <w:t xml:space="preserve">dle odstavců </w:t>
      </w:r>
      <w:r>
        <w:rPr>
          <w:rFonts w:ascii="Times New Roman" w:hAnsi="Times New Roman"/>
          <w:sz w:val="22"/>
          <w:szCs w:val="22"/>
        </w:rPr>
        <w:t>m)</w:t>
      </w:r>
      <w:r w:rsidRPr="00056C99">
        <w:rPr>
          <w:rFonts w:ascii="Times New Roman" w:hAnsi="Times New Roman"/>
          <w:sz w:val="22"/>
          <w:szCs w:val="22"/>
        </w:rPr>
        <w:t xml:space="preserve"> a </w:t>
      </w:r>
      <w:r>
        <w:rPr>
          <w:rFonts w:ascii="Times New Roman" w:hAnsi="Times New Roman"/>
          <w:sz w:val="22"/>
          <w:szCs w:val="22"/>
        </w:rPr>
        <w:t>n</w:t>
      </w:r>
      <w:r w:rsidRPr="00056C99">
        <w:rPr>
          <w:rFonts w:ascii="Times New Roman" w:hAnsi="Times New Roman"/>
          <w:sz w:val="22"/>
          <w:szCs w:val="22"/>
        </w:rPr>
        <w:t xml:space="preserve">) tohoto článku předkládáním zápisníku bezpečnosti práce a posudkem lékaře o zdravotní způsobilosti </w:t>
      </w:r>
      <w:r>
        <w:rPr>
          <w:rFonts w:ascii="Times New Roman" w:hAnsi="Times New Roman"/>
          <w:sz w:val="22"/>
          <w:szCs w:val="22"/>
        </w:rPr>
        <w:t>zaměstnance</w:t>
      </w:r>
      <w:r w:rsidRPr="00056C99">
        <w:rPr>
          <w:rFonts w:ascii="Times New Roman" w:hAnsi="Times New Roman"/>
          <w:sz w:val="22"/>
          <w:szCs w:val="22"/>
        </w:rPr>
        <w:t xml:space="preserve">, </w:t>
      </w:r>
      <w:r>
        <w:rPr>
          <w:rFonts w:ascii="Times New Roman" w:hAnsi="Times New Roman"/>
          <w:sz w:val="22"/>
          <w:szCs w:val="22"/>
        </w:rPr>
        <w:t xml:space="preserve">tyto doklady </w:t>
      </w:r>
      <w:r w:rsidRPr="00056C99">
        <w:rPr>
          <w:rFonts w:ascii="Times New Roman" w:hAnsi="Times New Roman"/>
          <w:sz w:val="22"/>
          <w:szCs w:val="22"/>
        </w:rPr>
        <w:t xml:space="preserve">jsou </w:t>
      </w:r>
      <w:r>
        <w:rPr>
          <w:rFonts w:ascii="Times New Roman" w:hAnsi="Times New Roman"/>
          <w:sz w:val="22"/>
          <w:szCs w:val="22"/>
        </w:rPr>
        <w:t>zaměstnanci poskytovatele</w:t>
      </w:r>
      <w:r w:rsidRPr="00056C99">
        <w:rPr>
          <w:rFonts w:ascii="Times New Roman" w:hAnsi="Times New Roman"/>
          <w:sz w:val="22"/>
          <w:szCs w:val="22"/>
        </w:rPr>
        <w:t xml:space="preserve"> povinni na vyzván</w:t>
      </w:r>
      <w:r>
        <w:rPr>
          <w:rFonts w:ascii="Times New Roman" w:hAnsi="Times New Roman"/>
          <w:sz w:val="22"/>
          <w:szCs w:val="22"/>
        </w:rPr>
        <w:t>í</w:t>
      </w:r>
      <w:r w:rsidRPr="00056C99">
        <w:rPr>
          <w:rFonts w:ascii="Times New Roman" w:hAnsi="Times New Roman"/>
          <w:sz w:val="22"/>
          <w:szCs w:val="22"/>
        </w:rPr>
        <w:t xml:space="preserve"> oprávněného pracovníka objednatele předložit k nahlédnutí. V případě nepředložení uvedených dokladů je oprávněný pracovník objednatele oprávněn</w:t>
      </w:r>
      <w:r>
        <w:rPr>
          <w:rFonts w:ascii="Times New Roman" w:hAnsi="Times New Roman"/>
          <w:sz w:val="22"/>
          <w:szCs w:val="22"/>
        </w:rPr>
        <w:t xml:space="preserve"> vyloučit</w:t>
      </w:r>
      <w:r w:rsidRPr="00056C99">
        <w:rPr>
          <w:rFonts w:ascii="Times New Roman" w:hAnsi="Times New Roman"/>
          <w:sz w:val="22"/>
          <w:szCs w:val="22"/>
        </w:rPr>
        <w:t xml:space="preserve"> příslušného </w:t>
      </w:r>
      <w:r>
        <w:rPr>
          <w:rFonts w:ascii="Times New Roman" w:hAnsi="Times New Roman"/>
          <w:sz w:val="22"/>
          <w:szCs w:val="22"/>
        </w:rPr>
        <w:t>zaměstnance</w:t>
      </w:r>
      <w:r w:rsidRPr="00056C99">
        <w:rPr>
          <w:rFonts w:ascii="Times New Roman" w:hAnsi="Times New Roman"/>
          <w:sz w:val="22"/>
          <w:szCs w:val="22"/>
        </w:rPr>
        <w:t xml:space="preserve"> poskytovatele z místa plnění a poskytovatel je povinen vyloučeného </w:t>
      </w:r>
      <w:r>
        <w:rPr>
          <w:rFonts w:ascii="Times New Roman" w:hAnsi="Times New Roman"/>
          <w:sz w:val="22"/>
          <w:szCs w:val="22"/>
        </w:rPr>
        <w:t>zaměstnance</w:t>
      </w:r>
      <w:r w:rsidRPr="00056C99">
        <w:rPr>
          <w:rFonts w:ascii="Times New Roman" w:hAnsi="Times New Roman"/>
          <w:sz w:val="22"/>
          <w:szCs w:val="22"/>
        </w:rPr>
        <w:t xml:space="preserve"> bezodkladně nahradit jiným </w:t>
      </w:r>
      <w:r>
        <w:rPr>
          <w:rFonts w:ascii="Times New Roman" w:hAnsi="Times New Roman"/>
          <w:sz w:val="22"/>
          <w:szCs w:val="22"/>
        </w:rPr>
        <w:t xml:space="preserve">zaměstnancem </w:t>
      </w:r>
      <w:r w:rsidRPr="00056C99">
        <w:rPr>
          <w:rFonts w:ascii="Times New Roman" w:hAnsi="Times New Roman"/>
          <w:sz w:val="22"/>
          <w:szCs w:val="22"/>
        </w:rPr>
        <w:t xml:space="preserve">splňujícím povinnosti </w:t>
      </w:r>
      <w:r>
        <w:rPr>
          <w:rFonts w:ascii="Times New Roman" w:hAnsi="Times New Roman"/>
          <w:sz w:val="22"/>
          <w:szCs w:val="22"/>
        </w:rPr>
        <w:t>po</w:t>
      </w:r>
      <w:r w:rsidRPr="00056C99">
        <w:rPr>
          <w:rFonts w:ascii="Times New Roman" w:hAnsi="Times New Roman"/>
          <w:sz w:val="22"/>
          <w:szCs w:val="22"/>
        </w:rPr>
        <w:t>dle první věty tohoto bodu. Objednatel v tomto případě neodpovídá za případné prodlení v plnění závazků poskytovatel</w:t>
      </w:r>
      <w:r>
        <w:rPr>
          <w:rFonts w:ascii="Times New Roman" w:hAnsi="Times New Roman"/>
          <w:sz w:val="22"/>
          <w:szCs w:val="22"/>
        </w:rPr>
        <w:t>e</w:t>
      </w:r>
      <w:r w:rsidRPr="00056C99">
        <w:rPr>
          <w:rFonts w:ascii="Times New Roman" w:hAnsi="Times New Roman"/>
          <w:sz w:val="22"/>
          <w:szCs w:val="22"/>
        </w:rPr>
        <w:t xml:space="preserve"> </w:t>
      </w:r>
      <w:r>
        <w:rPr>
          <w:rFonts w:ascii="Times New Roman" w:hAnsi="Times New Roman"/>
          <w:sz w:val="22"/>
          <w:szCs w:val="22"/>
        </w:rPr>
        <w:t>po</w:t>
      </w:r>
      <w:r w:rsidRPr="00056C99">
        <w:rPr>
          <w:rFonts w:ascii="Times New Roman" w:hAnsi="Times New Roman"/>
          <w:sz w:val="22"/>
          <w:szCs w:val="22"/>
        </w:rPr>
        <w:t xml:space="preserve">dle této smlouvy. </w:t>
      </w:r>
    </w:p>
    <w:p w14:paraId="43443478"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sidRPr="007F55AF">
        <w:rPr>
          <w:rFonts w:ascii="Times New Roman" w:hAnsi="Times New Roman"/>
          <w:sz w:val="22"/>
          <w:szCs w:val="22"/>
        </w:rPr>
        <w:t xml:space="preserve">V případě porušení povinností uvedených v bodech </w:t>
      </w:r>
      <w:r>
        <w:rPr>
          <w:rFonts w:ascii="Times New Roman" w:hAnsi="Times New Roman"/>
          <w:sz w:val="22"/>
          <w:szCs w:val="22"/>
        </w:rPr>
        <w:t>m</w:t>
      </w:r>
      <w:r w:rsidRPr="007F55AF">
        <w:rPr>
          <w:rFonts w:ascii="Times New Roman" w:hAnsi="Times New Roman"/>
          <w:sz w:val="22"/>
          <w:szCs w:val="22"/>
        </w:rPr>
        <w:t xml:space="preserve">), </w:t>
      </w:r>
      <w:r>
        <w:rPr>
          <w:rFonts w:ascii="Times New Roman" w:hAnsi="Times New Roman"/>
          <w:sz w:val="22"/>
          <w:szCs w:val="22"/>
        </w:rPr>
        <w:t>n</w:t>
      </w:r>
      <w:r w:rsidRPr="007F55AF">
        <w:rPr>
          <w:rFonts w:ascii="Times New Roman" w:hAnsi="Times New Roman"/>
          <w:sz w:val="22"/>
          <w:szCs w:val="22"/>
        </w:rPr>
        <w:t xml:space="preserve">), </w:t>
      </w:r>
      <w:r>
        <w:rPr>
          <w:rFonts w:ascii="Times New Roman" w:hAnsi="Times New Roman"/>
          <w:sz w:val="22"/>
          <w:szCs w:val="22"/>
        </w:rPr>
        <w:t>o</w:t>
      </w:r>
      <w:r w:rsidRPr="007F55AF">
        <w:rPr>
          <w:rFonts w:ascii="Times New Roman" w:hAnsi="Times New Roman"/>
          <w:sz w:val="22"/>
          <w:szCs w:val="22"/>
        </w:rPr>
        <w:t xml:space="preserve">) a </w:t>
      </w:r>
      <w:r>
        <w:rPr>
          <w:rFonts w:ascii="Times New Roman" w:hAnsi="Times New Roman"/>
          <w:sz w:val="22"/>
          <w:szCs w:val="22"/>
        </w:rPr>
        <w:t>p</w:t>
      </w:r>
      <w:r w:rsidRPr="007F55AF">
        <w:rPr>
          <w:rFonts w:ascii="Times New Roman" w:hAnsi="Times New Roman"/>
          <w:sz w:val="22"/>
          <w:szCs w:val="22"/>
        </w:rPr>
        <w:t>) odpovídá poskytovatel za veškeré případné škody, které v souvislosti s porušením uvedených povinností vzniknou, rovněž je povinen uhradit veškeré škody vzniklé objednateli v souvislosti s porušením uvedených povinností včetně případných sankcí uložených příslušnými orgány veřejné správy.</w:t>
      </w:r>
    </w:p>
    <w:p w14:paraId="2A9DB2B1"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w:t>
      </w:r>
      <w:r w:rsidRPr="008C17FB">
        <w:rPr>
          <w:rFonts w:ascii="Times New Roman" w:hAnsi="Times New Roman"/>
          <w:sz w:val="22"/>
          <w:szCs w:val="22"/>
        </w:rPr>
        <w:t xml:space="preserve"> odpovídá za škody, které způsobí jeho zaměstnanci na majetku objednatele.</w:t>
      </w:r>
    </w:p>
    <w:p w14:paraId="7EDCF4A2" w14:textId="77777777" w:rsidR="003C7B27" w:rsidRDefault="003C7B27" w:rsidP="009B4BA8">
      <w:pPr>
        <w:pStyle w:val="Zkladntextodsazen2"/>
        <w:numPr>
          <w:ilvl w:val="1"/>
          <w:numId w:val="10"/>
        </w:numPr>
        <w:spacing w:before="90" w:after="0" w:line="240" w:lineRule="auto"/>
        <w:ind w:left="567" w:hanging="567"/>
        <w:jc w:val="both"/>
        <w:rPr>
          <w:rFonts w:ascii="Times New Roman" w:hAnsi="Times New Roman"/>
          <w:sz w:val="22"/>
          <w:szCs w:val="22"/>
        </w:rPr>
      </w:pPr>
      <w:r>
        <w:rPr>
          <w:rFonts w:ascii="Times New Roman" w:hAnsi="Times New Roman"/>
          <w:sz w:val="22"/>
          <w:szCs w:val="22"/>
        </w:rPr>
        <w:t>Poskytovatel prohlašuje, že ke dni uzavření této smlouvy má uzavřenou pojistnou smlouvu, jejímž předmětem je pojištění za škodu vzniklou jinému v souvislosti s činnostmi pojištěného (poskytovatel), a to s dodatečnou výší pojistného plnění a s přiměřenou spoluúčastí, přičemž se poskytovatel zavazuje, po celou dobu trvání smluvního vztahu založeného touto smlouvou uvedené pojištění nejméně ve stejném rozsahu na své náklady udržovat. Objednatel je oprávněn zkontrolovat (tj. vyzvat k předložení kopie dané pojistné smlouvy) plnění poskytovatele podle tohoto bodu smlouvy. Za dostatečnou výši pojistného plnění podle tohoto bodu se považuje částka minimálně 2 miliony Kč pro jednu událost a celková částka plnění minimálně 5 milionů Kč.</w:t>
      </w:r>
    </w:p>
    <w:p w14:paraId="7DA1DDDD" w14:textId="64AE92AF" w:rsidR="003C7B27" w:rsidRPr="009131D3" w:rsidRDefault="003C7B27" w:rsidP="009B4BA8">
      <w:pPr>
        <w:pStyle w:val="Zkladntextodsazen2"/>
        <w:numPr>
          <w:ilvl w:val="1"/>
          <w:numId w:val="10"/>
        </w:numPr>
        <w:spacing w:before="90" w:after="0" w:line="240" w:lineRule="auto"/>
        <w:ind w:left="567" w:hanging="567"/>
        <w:jc w:val="both"/>
        <w:rPr>
          <w:sz w:val="22"/>
          <w:szCs w:val="22"/>
        </w:rPr>
      </w:pPr>
      <w:r>
        <w:rPr>
          <w:rFonts w:ascii="Times New Roman" w:hAnsi="Times New Roman"/>
          <w:sz w:val="22"/>
          <w:szCs w:val="22"/>
        </w:rPr>
        <w:t>Poskytovatel se zavazuje informovat objednatele o zjištěných závadách v prostoru výkonu úklidových prací.</w:t>
      </w:r>
    </w:p>
    <w:p w14:paraId="183E2F53" w14:textId="5CAA1D08" w:rsidR="00693FC7" w:rsidRDefault="00693FC7" w:rsidP="009B4BA8">
      <w:pPr>
        <w:pStyle w:val="Zkladntextodsazen2"/>
        <w:numPr>
          <w:ilvl w:val="1"/>
          <w:numId w:val="10"/>
        </w:numPr>
        <w:spacing w:before="90" w:after="0" w:line="240" w:lineRule="auto"/>
        <w:ind w:left="567" w:hanging="567"/>
        <w:jc w:val="both"/>
        <w:rPr>
          <w:sz w:val="22"/>
          <w:szCs w:val="22"/>
        </w:rPr>
      </w:pPr>
      <w:r>
        <w:rPr>
          <w:rFonts w:ascii="Times New Roman" w:hAnsi="Times New Roman"/>
          <w:sz w:val="22"/>
          <w:szCs w:val="22"/>
        </w:rPr>
        <w:t>Poskytovatel</w:t>
      </w:r>
      <w:r w:rsidRPr="00440262">
        <w:rPr>
          <w:rFonts w:ascii="Times New Roman" w:hAnsi="Times New Roman"/>
          <w:sz w:val="22"/>
          <w:szCs w:val="22"/>
        </w:rPr>
        <w:t xml:space="preserve"> se zavazuje akceptovat a dodržovat pravidla sociální odpovědnosti, která jsou přílohou č. </w:t>
      </w:r>
      <w:r>
        <w:rPr>
          <w:rFonts w:ascii="Times New Roman" w:hAnsi="Times New Roman"/>
          <w:sz w:val="22"/>
          <w:szCs w:val="22"/>
        </w:rPr>
        <w:t>5</w:t>
      </w:r>
      <w:r w:rsidRPr="00440262">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5</w:t>
      </w:r>
      <w:r w:rsidRPr="00440262">
        <w:rPr>
          <w:rFonts w:ascii="Times New Roman" w:hAnsi="Times New Roman"/>
          <w:sz w:val="22"/>
          <w:szCs w:val="22"/>
        </w:rPr>
        <w:t xml:space="preserve"> smlouvy, se považuje za podstatné porušení této </w:t>
      </w:r>
      <w:r>
        <w:rPr>
          <w:rFonts w:ascii="Times New Roman" w:hAnsi="Times New Roman"/>
          <w:sz w:val="22"/>
          <w:szCs w:val="22"/>
        </w:rPr>
        <w:t>s</w:t>
      </w:r>
      <w:r w:rsidRPr="00440262">
        <w:rPr>
          <w:rFonts w:ascii="Times New Roman" w:hAnsi="Times New Roman"/>
          <w:sz w:val="22"/>
          <w:szCs w:val="22"/>
        </w:rPr>
        <w:t>mlouvy.</w:t>
      </w:r>
    </w:p>
    <w:p w14:paraId="45C96098" w14:textId="77777777" w:rsidR="003C7B27" w:rsidRDefault="003C7B27" w:rsidP="003C7B27">
      <w:pPr>
        <w:jc w:val="both"/>
        <w:rPr>
          <w:sz w:val="22"/>
          <w:szCs w:val="22"/>
        </w:rPr>
      </w:pPr>
    </w:p>
    <w:p w14:paraId="598B840E"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bookmarkStart w:id="0" w:name="_Toc325374885"/>
      <w:r w:rsidRPr="009131D3">
        <w:rPr>
          <w:rFonts w:ascii="Times New Roman" w:hAnsi="Times New Roman"/>
          <w:b/>
        </w:rPr>
        <w:t xml:space="preserve">Podmínky pro vstup a pohyb osob – </w:t>
      </w:r>
      <w:bookmarkEnd w:id="0"/>
      <w:r w:rsidRPr="009131D3">
        <w:rPr>
          <w:rFonts w:ascii="Times New Roman" w:hAnsi="Times New Roman"/>
          <w:b/>
        </w:rPr>
        <w:t xml:space="preserve">poskytovatel, zaměstnanec poskytovatele </w:t>
      </w:r>
    </w:p>
    <w:p w14:paraId="5855E8F2" w14:textId="77777777" w:rsidR="003C7B27" w:rsidRDefault="003C7B27" w:rsidP="009B4BA8">
      <w:pPr>
        <w:pStyle w:val="FSCodrkaslovan"/>
        <w:numPr>
          <w:ilvl w:val="0"/>
          <w:numId w:val="8"/>
        </w:numPr>
        <w:tabs>
          <w:tab w:val="clear" w:pos="357"/>
        </w:tabs>
        <w:spacing w:before="90" w:after="0" w:line="240" w:lineRule="auto"/>
        <w:ind w:left="567" w:hanging="567"/>
        <w:rPr>
          <w:rFonts w:ascii="Times New Roman" w:hAnsi="Times New Roman"/>
          <w:sz w:val="22"/>
          <w:szCs w:val="22"/>
        </w:rPr>
      </w:pPr>
      <w:r>
        <w:rPr>
          <w:rFonts w:ascii="Times New Roman" w:hAnsi="Times New Roman"/>
          <w:sz w:val="22"/>
          <w:szCs w:val="22"/>
        </w:rPr>
        <w:t xml:space="preserve">Poskytovateli, </w:t>
      </w:r>
      <w:r w:rsidRPr="00E00EFB">
        <w:rPr>
          <w:rFonts w:ascii="Times New Roman" w:hAnsi="Times New Roman"/>
          <w:sz w:val="22"/>
          <w:szCs w:val="22"/>
        </w:rPr>
        <w:t xml:space="preserve">zaměstnanci poskytovatele je vstup do areálu </w:t>
      </w:r>
      <w:r>
        <w:rPr>
          <w:rFonts w:ascii="Times New Roman" w:hAnsi="Times New Roman"/>
          <w:sz w:val="22"/>
          <w:szCs w:val="22"/>
        </w:rPr>
        <w:t>objednatele</w:t>
      </w:r>
      <w:r w:rsidRPr="00E00EFB">
        <w:rPr>
          <w:rFonts w:ascii="Times New Roman" w:hAnsi="Times New Roman"/>
          <w:sz w:val="22"/>
          <w:szCs w:val="22"/>
        </w:rPr>
        <w:t xml:space="preserve"> povolen po </w:t>
      </w:r>
      <w:r>
        <w:rPr>
          <w:rFonts w:ascii="Times New Roman" w:hAnsi="Times New Roman"/>
          <w:sz w:val="22"/>
          <w:szCs w:val="22"/>
        </w:rPr>
        <w:t xml:space="preserve">předložení „dočasného průkazu“ </w:t>
      </w:r>
      <w:r w:rsidRPr="00E00EFB">
        <w:rPr>
          <w:rFonts w:ascii="Times New Roman" w:hAnsi="Times New Roman"/>
          <w:sz w:val="22"/>
          <w:szCs w:val="22"/>
        </w:rPr>
        <w:t>nebo „Seznamu osob oprávněných ke vstupu“ a po ověření totožnosti.</w:t>
      </w:r>
    </w:p>
    <w:p w14:paraId="72D68046" w14:textId="77777777" w:rsidR="003C7B27" w:rsidRDefault="003C7B27" w:rsidP="009B4BA8">
      <w:pPr>
        <w:pStyle w:val="FSCodrkaslovan"/>
        <w:numPr>
          <w:ilvl w:val="0"/>
          <w:numId w:val="8"/>
        </w:numPr>
        <w:tabs>
          <w:tab w:val="clear" w:pos="357"/>
        </w:tabs>
        <w:spacing w:before="90" w:after="0" w:line="240" w:lineRule="auto"/>
        <w:ind w:left="567" w:hanging="567"/>
        <w:rPr>
          <w:rFonts w:ascii="Times New Roman" w:hAnsi="Times New Roman"/>
          <w:sz w:val="22"/>
          <w:szCs w:val="22"/>
        </w:rPr>
      </w:pPr>
      <w:r w:rsidRPr="00E00EFB">
        <w:rPr>
          <w:rFonts w:ascii="Times New Roman" w:hAnsi="Times New Roman"/>
          <w:sz w:val="22"/>
          <w:szCs w:val="22"/>
        </w:rPr>
        <w:t xml:space="preserve">V případě, že se </w:t>
      </w:r>
      <w:r>
        <w:rPr>
          <w:rFonts w:ascii="Times New Roman" w:hAnsi="Times New Roman"/>
          <w:sz w:val="22"/>
          <w:szCs w:val="22"/>
        </w:rPr>
        <w:t>poskytovatel</w:t>
      </w:r>
      <w:r w:rsidRPr="00E00EFB">
        <w:rPr>
          <w:rFonts w:ascii="Times New Roman" w:hAnsi="Times New Roman"/>
          <w:sz w:val="22"/>
          <w:szCs w:val="22"/>
        </w:rPr>
        <w:t xml:space="preserve">, zaměstnanec </w:t>
      </w:r>
      <w:r>
        <w:rPr>
          <w:rFonts w:ascii="Times New Roman" w:hAnsi="Times New Roman"/>
          <w:sz w:val="22"/>
          <w:szCs w:val="22"/>
        </w:rPr>
        <w:t xml:space="preserve">poskytovatele </w:t>
      </w:r>
      <w:r w:rsidRPr="00E00EFB">
        <w:rPr>
          <w:rFonts w:ascii="Times New Roman" w:hAnsi="Times New Roman"/>
          <w:sz w:val="22"/>
          <w:szCs w:val="22"/>
        </w:rPr>
        <w:t xml:space="preserve">nemůže prokázat „dočasným průkazem“ nebo nebude uveden na „Seznamu osob oprávněných ke vstupu“, bude do areálu </w:t>
      </w:r>
      <w:r>
        <w:rPr>
          <w:rFonts w:ascii="Times New Roman" w:hAnsi="Times New Roman"/>
          <w:sz w:val="22"/>
          <w:szCs w:val="22"/>
        </w:rPr>
        <w:t xml:space="preserve">objednatele </w:t>
      </w:r>
      <w:r w:rsidRPr="00E00EFB">
        <w:rPr>
          <w:rFonts w:ascii="Times New Roman" w:hAnsi="Times New Roman"/>
          <w:sz w:val="22"/>
          <w:szCs w:val="22"/>
        </w:rPr>
        <w:t>vpuš</w:t>
      </w:r>
      <w:r>
        <w:rPr>
          <w:rFonts w:ascii="Times New Roman" w:hAnsi="Times New Roman"/>
          <w:sz w:val="22"/>
          <w:szCs w:val="22"/>
        </w:rPr>
        <w:t>těn jako návštěva (pověřená osoba objednatele daného areálu si osobně musí převzít pracovníka poskytovatele na vrátnici).</w:t>
      </w:r>
    </w:p>
    <w:p w14:paraId="2A040101" w14:textId="2AD6C0EF" w:rsidR="003C7B27" w:rsidRDefault="003C7B27" w:rsidP="009B4BA8">
      <w:pPr>
        <w:pStyle w:val="FSCodrkaslovan"/>
        <w:numPr>
          <w:ilvl w:val="0"/>
          <w:numId w:val="8"/>
        </w:numPr>
        <w:tabs>
          <w:tab w:val="clear" w:pos="357"/>
        </w:tabs>
        <w:spacing w:before="90" w:after="0" w:line="240" w:lineRule="auto"/>
        <w:ind w:left="567" w:hanging="567"/>
        <w:rPr>
          <w:rFonts w:ascii="Times New Roman" w:hAnsi="Times New Roman"/>
          <w:sz w:val="22"/>
          <w:szCs w:val="22"/>
        </w:rPr>
      </w:pPr>
      <w:r w:rsidRPr="00E00EFB">
        <w:rPr>
          <w:rFonts w:ascii="Times New Roman" w:hAnsi="Times New Roman"/>
          <w:sz w:val="22"/>
          <w:szCs w:val="22"/>
        </w:rPr>
        <w:t>Vstup a</w:t>
      </w:r>
      <w:r>
        <w:rPr>
          <w:rFonts w:ascii="Times New Roman" w:hAnsi="Times New Roman"/>
          <w:sz w:val="22"/>
          <w:szCs w:val="22"/>
        </w:rPr>
        <w:t xml:space="preserve"> </w:t>
      </w:r>
      <w:r w:rsidRPr="00E00EFB">
        <w:rPr>
          <w:rFonts w:ascii="Times New Roman" w:hAnsi="Times New Roman"/>
          <w:sz w:val="22"/>
          <w:szCs w:val="22"/>
        </w:rPr>
        <w:t xml:space="preserve">pohyb </w:t>
      </w:r>
      <w:r>
        <w:rPr>
          <w:rFonts w:ascii="Times New Roman" w:hAnsi="Times New Roman"/>
          <w:sz w:val="22"/>
          <w:szCs w:val="22"/>
        </w:rPr>
        <w:t>poskytovatele</w:t>
      </w:r>
      <w:r w:rsidRPr="00E00EFB">
        <w:rPr>
          <w:rFonts w:ascii="Times New Roman" w:hAnsi="Times New Roman"/>
          <w:sz w:val="22"/>
          <w:szCs w:val="22"/>
        </w:rPr>
        <w:t xml:space="preserve">, zaměstnanců </w:t>
      </w:r>
      <w:r>
        <w:rPr>
          <w:rFonts w:ascii="Times New Roman" w:hAnsi="Times New Roman"/>
          <w:sz w:val="22"/>
          <w:szCs w:val="22"/>
        </w:rPr>
        <w:t>poskytovatele</w:t>
      </w:r>
      <w:r w:rsidRPr="00E00EFB">
        <w:rPr>
          <w:rFonts w:ascii="Times New Roman" w:hAnsi="Times New Roman"/>
          <w:sz w:val="22"/>
          <w:szCs w:val="22"/>
        </w:rPr>
        <w:t xml:space="preserve"> v areálu </w:t>
      </w:r>
      <w:r>
        <w:rPr>
          <w:rFonts w:ascii="Times New Roman" w:hAnsi="Times New Roman"/>
          <w:sz w:val="22"/>
          <w:szCs w:val="22"/>
        </w:rPr>
        <w:t xml:space="preserve">objednatele </w:t>
      </w:r>
      <w:r w:rsidRPr="00E00EFB">
        <w:rPr>
          <w:rFonts w:ascii="Times New Roman" w:hAnsi="Times New Roman"/>
          <w:sz w:val="22"/>
          <w:szCs w:val="22"/>
        </w:rPr>
        <w:t xml:space="preserve">se </w:t>
      </w:r>
      <w:proofErr w:type="gramStart"/>
      <w:r w:rsidRPr="00E00EFB">
        <w:rPr>
          <w:rFonts w:ascii="Times New Roman" w:hAnsi="Times New Roman"/>
          <w:sz w:val="22"/>
          <w:szCs w:val="22"/>
        </w:rPr>
        <w:t>předpokládá</w:t>
      </w:r>
      <w:proofErr w:type="gramEnd"/>
      <w:r w:rsidRPr="00E00EFB">
        <w:rPr>
          <w:rFonts w:ascii="Times New Roman" w:hAnsi="Times New Roman"/>
          <w:sz w:val="22"/>
          <w:szCs w:val="22"/>
        </w:rPr>
        <w:t xml:space="preserve"> zejména v pracovní dny v provozní době od 6.00 do </w:t>
      </w:r>
      <w:r w:rsidR="004A7C91">
        <w:rPr>
          <w:rFonts w:ascii="Times New Roman" w:hAnsi="Times New Roman"/>
          <w:sz w:val="22"/>
          <w:szCs w:val="22"/>
        </w:rPr>
        <w:t>14</w:t>
      </w:r>
      <w:r w:rsidRPr="00E00EFB">
        <w:rPr>
          <w:rFonts w:ascii="Times New Roman" w:hAnsi="Times New Roman"/>
          <w:sz w:val="22"/>
          <w:szCs w:val="22"/>
        </w:rPr>
        <w:t>.00 hod.</w:t>
      </w:r>
      <w:r>
        <w:rPr>
          <w:rFonts w:ascii="Times New Roman" w:hAnsi="Times New Roman"/>
          <w:sz w:val="22"/>
          <w:szCs w:val="22"/>
        </w:rPr>
        <w:t xml:space="preserve"> Při požadavku úklidu v době od 14.00 hod. do 22.00 hodin </w:t>
      </w:r>
      <w:proofErr w:type="gramStart"/>
      <w:r>
        <w:rPr>
          <w:rFonts w:ascii="Times New Roman" w:hAnsi="Times New Roman"/>
          <w:sz w:val="22"/>
          <w:szCs w:val="22"/>
        </w:rPr>
        <w:t>zajistí</w:t>
      </w:r>
      <w:proofErr w:type="gramEnd"/>
      <w:r>
        <w:rPr>
          <w:rFonts w:ascii="Times New Roman" w:hAnsi="Times New Roman"/>
          <w:sz w:val="22"/>
          <w:szCs w:val="22"/>
        </w:rPr>
        <w:t xml:space="preserve"> dozor pověřený pracovník objednatele.</w:t>
      </w:r>
    </w:p>
    <w:p w14:paraId="0D75E827" w14:textId="16DC27DA" w:rsidR="003C7B27" w:rsidRDefault="003C7B27" w:rsidP="009B4BA8">
      <w:pPr>
        <w:pStyle w:val="FSCodrkaslovan"/>
        <w:numPr>
          <w:ilvl w:val="0"/>
          <w:numId w:val="8"/>
        </w:numPr>
        <w:tabs>
          <w:tab w:val="clear" w:pos="357"/>
        </w:tabs>
        <w:spacing w:before="90" w:after="0" w:line="240" w:lineRule="auto"/>
        <w:ind w:left="567" w:hanging="567"/>
        <w:rPr>
          <w:rFonts w:ascii="Times New Roman" w:hAnsi="Times New Roman"/>
          <w:sz w:val="22"/>
          <w:szCs w:val="22"/>
        </w:rPr>
      </w:pPr>
      <w:r w:rsidRPr="00506888">
        <w:rPr>
          <w:rFonts w:ascii="Times New Roman" w:hAnsi="Times New Roman"/>
          <w:sz w:val="22"/>
          <w:szCs w:val="22"/>
        </w:rPr>
        <w:t>Poskytovatel předá objednateli seznam osob, které budou vstupovat na místa plnění za účele</w:t>
      </w:r>
      <w:r>
        <w:rPr>
          <w:rFonts w:ascii="Times New Roman" w:hAnsi="Times New Roman"/>
          <w:sz w:val="22"/>
          <w:szCs w:val="22"/>
        </w:rPr>
        <w:t>m plnění závazků z této smlouvy</w:t>
      </w:r>
      <w:r w:rsidRPr="00506888">
        <w:rPr>
          <w:rFonts w:ascii="Times New Roman" w:hAnsi="Times New Roman"/>
          <w:sz w:val="22"/>
          <w:szCs w:val="22"/>
        </w:rPr>
        <w:t xml:space="preserve"> nejpozději do </w:t>
      </w:r>
      <w:r w:rsidR="00FC79C5">
        <w:rPr>
          <w:rFonts w:ascii="Times New Roman" w:hAnsi="Times New Roman"/>
          <w:sz w:val="22"/>
          <w:szCs w:val="22"/>
        </w:rPr>
        <w:t xml:space="preserve">3dnů </w:t>
      </w:r>
      <w:r w:rsidRPr="00506888">
        <w:rPr>
          <w:rFonts w:ascii="Times New Roman" w:hAnsi="Times New Roman"/>
          <w:sz w:val="22"/>
          <w:szCs w:val="22"/>
        </w:rPr>
        <w:t>před účinností smlouvy</w:t>
      </w:r>
      <w:r>
        <w:rPr>
          <w:rFonts w:ascii="Times New Roman" w:hAnsi="Times New Roman"/>
          <w:sz w:val="22"/>
          <w:szCs w:val="22"/>
        </w:rPr>
        <w:t>.</w:t>
      </w:r>
      <w:r w:rsidRPr="00506888">
        <w:rPr>
          <w:rFonts w:ascii="Times New Roman" w:hAnsi="Times New Roman"/>
          <w:sz w:val="22"/>
          <w:szCs w:val="22"/>
        </w:rPr>
        <w:t xml:space="preserve"> </w:t>
      </w:r>
      <w:r>
        <w:rPr>
          <w:rFonts w:ascii="Times New Roman" w:hAnsi="Times New Roman"/>
          <w:sz w:val="22"/>
          <w:szCs w:val="22"/>
        </w:rPr>
        <w:t xml:space="preserve">Seznam předá </w:t>
      </w:r>
      <w:r w:rsidR="006A22F9">
        <w:rPr>
          <w:rFonts w:ascii="Times New Roman" w:hAnsi="Times New Roman"/>
          <w:sz w:val="22"/>
          <w:szCs w:val="22"/>
        </w:rPr>
        <w:t xml:space="preserve">odpovědné osobě objednatele: p. </w:t>
      </w:r>
      <w:r w:rsidR="006A22F9">
        <w:rPr>
          <w:rFonts w:ascii="Times New Roman" w:hAnsi="Times New Roman"/>
          <w:sz w:val="22"/>
          <w:szCs w:val="22"/>
        </w:rPr>
        <w:lastRenderedPageBreak/>
        <w:t>Martin Kubín</w:t>
      </w:r>
      <w:r w:rsidR="00E64319">
        <w:rPr>
          <w:rFonts w:ascii="Times New Roman" w:hAnsi="Times New Roman"/>
          <w:sz w:val="22"/>
          <w:szCs w:val="22"/>
        </w:rPr>
        <w:t>. Poskytovatel je povinen seznam pravidelně aktualizovat a aktualizovanou verzi předat odpovědné osobě objednatele nejpozději 3 dny před její účinností.</w:t>
      </w:r>
      <w:r w:rsidR="006A22F9">
        <w:rPr>
          <w:rFonts w:ascii="Times New Roman" w:hAnsi="Times New Roman"/>
          <w:sz w:val="22"/>
          <w:szCs w:val="22"/>
        </w:rPr>
        <w:t xml:space="preserve"> </w:t>
      </w:r>
    </w:p>
    <w:p w14:paraId="7F57D909" w14:textId="77777777" w:rsidR="003C7B27" w:rsidRPr="0086510B" w:rsidRDefault="003C7B27" w:rsidP="003C7B27">
      <w:pPr>
        <w:jc w:val="both"/>
        <w:rPr>
          <w:sz w:val="22"/>
          <w:szCs w:val="22"/>
        </w:rPr>
      </w:pPr>
    </w:p>
    <w:p w14:paraId="682E294D"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bookmarkStart w:id="1" w:name="_Toc325374790"/>
      <w:r w:rsidRPr="009131D3">
        <w:rPr>
          <w:rFonts w:ascii="Times New Roman" w:hAnsi="Times New Roman"/>
          <w:b/>
        </w:rPr>
        <w:t>Podmínky pro vjezd dopravních prostředků poskytovatele</w:t>
      </w:r>
      <w:bookmarkEnd w:id="1"/>
    </w:p>
    <w:p w14:paraId="4DF352B4" w14:textId="77777777"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Poskytovateli bude vjezd a pohyb v dopravním prostředku v areálu objednatele povolen na základě platného Povolení vjezdu vydaného pověřeným technickým pracovníkem objednatele po prokázání totožnosti za účelem plnění pracovních povinností.</w:t>
      </w:r>
    </w:p>
    <w:p w14:paraId="0AB8942B" w14:textId="77777777"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Bezpečnostní ostraha objednatele je oprávněna provést kontrolu dopravního prostředku při vjezdu do areálu objednatele i při výjezdu z areálu objednatele.</w:t>
      </w:r>
    </w:p>
    <w:p w14:paraId="6618E1C0" w14:textId="77777777"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Pokud povolení k vjezdu nemá poskytovatel k dispozici nebo nemůže prokázat svou totožnost, bude moci do areálu objednatele vjet a pohybovat se v něm pouze jako návštěva.</w:t>
      </w:r>
    </w:p>
    <w:p w14:paraId="6399826D" w14:textId="77777777"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Vjezd a pohyb poskytovatele v areálu objednatele na základě „dočasného průkazu“ nebo „Seznamu osob oprávněných ke vstupu“ je možný pouze v pracovní dny v provozní době od 6.00 hod. do 22.00 hodin.</w:t>
      </w:r>
    </w:p>
    <w:p w14:paraId="132D7D39" w14:textId="77777777"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Mimo uvedenou provozní dobu může poskytovatel výjimečně vjíždět a pohybovat se v areálu objednatele pouze jako návštěva.</w:t>
      </w:r>
    </w:p>
    <w:p w14:paraId="53299D37" w14:textId="1DF28AB8" w:rsidR="003C7B27" w:rsidRDefault="003C7B27" w:rsidP="009B4BA8">
      <w:pPr>
        <w:pStyle w:val="FSCodrkaslovan"/>
        <w:numPr>
          <w:ilvl w:val="0"/>
          <w:numId w:val="11"/>
        </w:numPr>
        <w:tabs>
          <w:tab w:val="clear" w:pos="357"/>
        </w:tabs>
        <w:spacing w:before="90" w:after="0" w:line="240" w:lineRule="auto"/>
        <w:ind w:left="567" w:hanging="567"/>
        <w:rPr>
          <w:rFonts w:ascii="Times New Roman" w:hAnsi="Times New Roman"/>
          <w:sz w:val="22"/>
          <w:szCs w:val="22"/>
        </w:rPr>
      </w:pPr>
      <w:r w:rsidRPr="00F66683">
        <w:rPr>
          <w:rFonts w:ascii="Times New Roman" w:hAnsi="Times New Roman"/>
          <w:sz w:val="22"/>
          <w:szCs w:val="22"/>
        </w:rPr>
        <w:t>Poskytovatel předá objednateli seznam osob</w:t>
      </w:r>
      <w:r>
        <w:rPr>
          <w:rFonts w:ascii="Times New Roman" w:hAnsi="Times New Roman"/>
          <w:sz w:val="22"/>
          <w:szCs w:val="22"/>
        </w:rPr>
        <w:t xml:space="preserve"> a služebních vozidel, která</w:t>
      </w:r>
      <w:r w:rsidRPr="00F66683">
        <w:rPr>
          <w:rFonts w:ascii="Times New Roman" w:hAnsi="Times New Roman"/>
          <w:sz w:val="22"/>
          <w:szCs w:val="22"/>
        </w:rPr>
        <w:t xml:space="preserve"> budou</w:t>
      </w:r>
      <w:r>
        <w:rPr>
          <w:rFonts w:ascii="Times New Roman" w:hAnsi="Times New Roman"/>
          <w:sz w:val="22"/>
          <w:szCs w:val="22"/>
        </w:rPr>
        <w:t xml:space="preserve"> vjíždět na místa plnění </w:t>
      </w:r>
      <w:r w:rsidRPr="00F66683">
        <w:rPr>
          <w:rFonts w:ascii="Times New Roman" w:hAnsi="Times New Roman"/>
          <w:sz w:val="22"/>
          <w:szCs w:val="22"/>
        </w:rPr>
        <w:t>za účele</w:t>
      </w:r>
      <w:r>
        <w:rPr>
          <w:rFonts w:ascii="Times New Roman" w:hAnsi="Times New Roman"/>
          <w:sz w:val="22"/>
          <w:szCs w:val="22"/>
        </w:rPr>
        <w:t>m plnění závazků z této smlouvy</w:t>
      </w:r>
      <w:r w:rsidRPr="00F66683">
        <w:rPr>
          <w:rFonts w:ascii="Times New Roman" w:hAnsi="Times New Roman"/>
          <w:sz w:val="22"/>
          <w:szCs w:val="22"/>
        </w:rPr>
        <w:t xml:space="preserve">, nejpozději </w:t>
      </w:r>
      <w:r w:rsidRPr="00D83DFA">
        <w:rPr>
          <w:rFonts w:ascii="Times New Roman" w:hAnsi="Times New Roman"/>
          <w:sz w:val="22"/>
          <w:szCs w:val="22"/>
        </w:rPr>
        <w:t xml:space="preserve">do </w:t>
      </w:r>
      <w:r w:rsidR="00B64AC3">
        <w:rPr>
          <w:rFonts w:ascii="Times New Roman" w:hAnsi="Times New Roman"/>
          <w:sz w:val="22"/>
          <w:szCs w:val="22"/>
        </w:rPr>
        <w:t>3 dnů</w:t>
      </w:r>
      <w:r w:rsidR="00B64AC3" w:rsidRPr="00D83DFA">
        <w:rPr>
          <w:rFonts w:ascii="Times New Roman" w:hAnsi="Times New Roman"/>
          <w:sz w:val="22"/>
          <w:szCs w:val="22"/>
        </w:rPr>
        <w:t xml:space="preserve"> </w:t>
      </w:r>
      <w:r w:rsidRPr="00D83DFA">
        <w:rPr>
          <w:rFonts w:ascii="Times New Roman" w:hAnsi="Times New Roman"/>
          <w:sz w:val="22"/>
          <w:szCs w:val="22"/>
        </w:rPr>
        <w:t>před</w:t>
      </w:r>
      <w:r w:rsidRPr="00F66683">
        <w:rPr>
          <w:rFonts w:ascii="Times New Roman" w:hAnsi="Times New Roman"/>
          <w:sz w:val="22"/>
          <w:szCs w:val="22"/>
        </w:rPr>
        <w:t xml:space="preserve"> účinností smlouvy</w:t>
      </w:r>
      <w:r>
        <w:rPr>
          <w:rFonts w:ascii="Times New Roman" w:hAnsi="Times New Roman"/>
          <w:sz w:val="22"/>
          <w:szCs w:val="22"/>
        </w:rPr>
        <w:t>.</w:t>
      </w:r>
      <w:r w:rsidRPr="00F66683">
        <w:rPr>
          <w:rFonts w:ascii="Times New Roman" w:hAnsi="Times New Roman"/>
          <w:sz w:val="22"/>
          <w:szCs w:val="22"/>
        </w:rPr>
        <w:t xml:space="preserve"> </w:t>
      </w:r>
      <w:r>
        <w:rPr>
          <w:rFonts w:ascii="Times New Roman" w:hAnsi="Times New Roman"/>
          <w:sz w:val="22"/>
          <w:szCs w:val="22"/>
        </w:rPr>
        <w:t>Seznam</w:t>
      </w:r>
      <w:r w:rsidR="007F0FAD">
        <w:rPr>
          <w:rFonts w:ascii="Times New Roman" w:hAnsi="Times New Roman"/>
          <w:sz w:val="22"/>
          <w:szCs w:val="22"/>
        </w:rPr>
        <w:t xml:space="preserve"> </w:t>
      </w:r>
      <w:r w:rsidR="00E02D8E">
        <w:rPr>
          <w:rFonts w:ascii="Times New Roman" w:hAnsi="Times New Roman"/>
          <w:sz w:val="22"/>
          <w:szCs w:val="22"/>
        </w:rPr>
        <w:t>bude zasl</w:t>
      </w:r>
      <w:r w:rsidR="007F0FAD">
        <w:rPr>
          <w:rFonts w:ascii="Times New Roman" w:hAnsi="Times New Roman"/>
          <w:sz w:val="22"/>
          <w:szCs w:val="22"/>
        </w:rPr>
        <w:t>á</w:t>
      </w:r>
      <w:r w:rsidR="00E02D8E">
        <w:rPr>
          <w:rFonts w:ascii="Times New Roman" w:hAnsi="Times New Roman"/>
          <w:sz w:val="22"/>
          <w:szCs w:val="22"/>
        </w:rPr>
        <w:t xml:space="preserve">n elektronicky na e-mail: </w:t>
      </w:r>
      <w:hyperlink r:id="rId15" w:history="1">
        <w:r w:rsidR="001865AB" w:rsidRPr="005B31EB">
          <w:rPr>
            <w:rStyle w:val="Hypertextovodkaz"/>
            <w:rFonts w:ascii="Times New Roman" w:hAnsi="Times New Roman"/>
            <w:sz w:val="22"/>
            <w:szCs w:val="22"/>
          </w:rPr>
          <w:t>petr.dluhos@dpo.cz</w:t>
        </w:r>
      </w:hyperlink>
      <w:r w:rsidR="001865AB">
        <w:rPr>
          <w:rFonts w:ascii="Times New Roman" w:hAnsi="Times New Roman"/>
          <w:sz w:val="22"/>
          <w:szCs w:val="22"/>
        </w:rPr>
        <w:t xml:space="preserve"> </w:t>
      </w:r>
      <w:r>
        <w:rPr>
          <w:rFonts w:ascii="Times New Roman" w:hAnsi="Times New Roman"/>
          <w:sz w:val="22"/>
          <w:szCs w:val="22"/>
        </w:rPr>
        <w:t>.</w:t>
      </w:r>
      <w:r w:rsidR="00E64319">
        <w:rPr>
          <w:rFonts w:ascii="Times New Roman" w:hAnsi="Times New Roman"/>
          <w:sz w:val="22"/>
          <w:szCs w:val="22"/>
        </w:rPr>
        <w:t xml:space="preserve"> Poskytovatel je povinen seznam pravidelně aktualizovat a aktualizovanou verzi zaslat na výše uvedenou e-mailovou adresu nejpozději 3 dny před její účinností.</w:t>
      </w:r>
    </w:p>
    <w:p w14:paraId="7E8138F1" w14:textId="77777777" w:rsidR="003C7B27" w:rsidRPr="0086510B" w:rsidRDefault="003C7B27" w:rsidP="003C7B27">
      <w:pPr>
        <w:jc w:val="both"/>
        <w:rPr>
          <w:sz w:val="22"/>
          <w:szCs w:val="22"/>
        </w:rPr>
      </w:pPr>
    </w:p>
    <w:p w14:paraId="3E728052" w14:textId="77777777" w:rsidR="003C7B27" w:rsidRPr="009131D3" w:rsidRDefault="003C7B27" w:rsidP="009B4BA8">
      <w:pPr>
        <w:pStyle w:val="Odstavecseseznamem"/>
        <w:numPr>
          <w:ilvl w:val="0"/>
          <w:numId w:val="9"/>
        </w:numPr>
        <w:ind w:left="567" w:hanging="567"/>
        <w:contextualSpacing/>
        <w:jc w:val="both"/>
        <w:rPr>
          <w:rFonts w:ascii="Times New Roman" w:hAnsi="Times New Roman"/>
          <w:b/>
        </w:rPr>
      </w:pPr>
      <w:r w:rsidRPr="009131D3">
        <w:rPr>
          <w:rFonts w:ascii="Times New Roman" w:hAnsi="Times New Roman"/>
          <w:b/>
        </w:rPr>
        <w:t>Práva a povinnosti objednatele</w:t>
      </w:r>
    </w:p>
    <w:p w14:paraId="49B18C8D"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na základě vyúčtování uhradit sjednanou smluvní cenu. Tato cena zahrnuje veškeré náklady poskytovatele spojené s výkonem sjednaných prací a služeb a přiměřený zisk.</w:t>
      </w:r>
    </w:p>
    <w:p w14:paraId="3B69D0FE"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předat poskytovateli písemný návod v případě, že v zařízeních objednatele jsou instalovány atypické materiály, vyžadující zvláštní postup.</w:t>
      </w:r>
    </w:p>
    <w:p w14:paraId="65837CF5"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se zavazuje umožnit poskytovateli bezúplatný odběr teplé a studené vody a elektrické energie v míře nezbytně nutné k provádění úklidových prací a služeb a s tím souvisejících úkonů.</w:t>
      </w:r>
    </w:p>
    <w:p w14:paraId="005DB74C"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w:t>
      </w:r>
      <w:r>
        <w:rPr>
          <w:rFonts w:ascii="Times New Roman" w:hAnsi="Times New Roman"/>
          <w:sz w:val="22"/>
          <w:szCs w:val="22"/>
        </w:rPr>
        <w:t>n</w:t>
      </w:r>
      <w:r w:rsidRPr="00683FBA">
        <w:rPr>
          <w:rFonts w:ascii="Times New Roman" w:hAnsi="Times New Roman"/>
          <w:sz w:val="22"/>
          <w:szCs w:val="22"/>
        </w:rPr>
        <w:t>atel se zavazuje pro potřeby poskytovatele vyčlenit odpovídající uzamykatelné prostory pro uskladnění technických prostředků a uložení osobních věcí zaměstnanců poskytovatele.  Příslušné prostory poskytne objednavatel poskytovateli bezúplatně.</w:t>
      </w:r>
    </w:p>
    <w:p w14:paraId="264D8E7E"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Poskytovatel se zavazuje příslušné prostory protokolárně převzít s  tím, že po skončení účinnosti smlouvy tyto předá objednateli ve stavu odpovídajícímu obvyklému opotřebení.</w:t>
      </w:r>
    </w:p>
    <w:p w14:paraId="08602DE0" w14:textId="6C27CFB5"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Pr>
          <w:rFonts w:ascii="Times New Roman" w:hAnsi="Times New Roman"/>
          <w:sz w:val="22"/>
          <w:szCs w:val="22"/>
        </w:rPr>
        <w:t>O</w:t>
      </w:r>
      <w:r w:rsidRPr="00683FBA">
        <w:rPr>
          <w:rFonts w:ascii="Times New Roman" w:hAnsi="Times New Roman"/>
          <w:sz w:val="22"/>
          <w:szCs w:val="22"/>
        </w:rPr>
        <w:t>bjednatel se zavazuje vytvořit zaměstnancům poskytovatele základní podmínky potřebné pro řádný výkon předmětného plnění</w:t>
      </w:r>
      <w:r w:rsidR="00386F71">
        <w:rPr>
          <w:rFonts w:ascii="Times New Roman" w:hAnsi="Times New Roman"/>
          <w:sz w:val="22"/>
          <w:szCs w:val="22"/>
        </w:rPr>
        <w:t xml:space="preserve"> </w:t>
      </w:r>
      <w:r w:rsidR="002E40F4">
        <w:rPr>
          <w:rFonts w:ascii="Times New Roman" w:hAnsi="Times New Roman"/>
          <w:sz w:val="22"/>
          <w:szCs w:val="22"/>
        </w:rPr>
        <w:t>(přístup do objektů, místo pro uložení mycích prostředků, místo pro případný odběr vody, přístup na toalety)</w:t>
      </w:r>
      <w:r w:rsidR="00386F71">
        <w:rPr>
          <w:rFonts w:ascii="Times New Roman" w:hAnsi="Times New Roman"/>
          <w:sz w:val="22"/>
          <w:szCs w:val="22"/>
        </w:rPr>
        <w:t>.</w:t>
      </w:r>
    </w:p>
    <w:p w14:paraId="6CCCB1C7"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předá poskytovateli funkční výpočtovou tabulku v programu Excel pro kontrolní propočty fakturovaných částek v elektronické podobě.</w:t>
      </w:r>
    </w:p>
    <w:p w14:paraId="03CD2378" w14:textId="77777777" w:rsidR="003C7B27" w:rsidRDefault="003C7B27" w:rsidP="009B4BA8">
      <w:pPr>
        <w:pStyle w:val="FSCodrkaslovan"/>
        <w:numPr>
          <w:ilvl w:val="0"/>
          <w:numId w:val="12"/>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je oprávněn snížit rozsah, četnost a objem úklidových prací a služeb uvedených v Příloze č. 1 podle svých provozních potřeb. Odpovědný pracovník objednatele (viz čl. II smlouvy) je povinen minimálně dva pracovní dny předem o tomto snížení e-mailem informovat odpovědného pracovníka poskytovatele.</w:t>
      </w:r>
    </w:p>
    <w:p w14:paraId="108C3223" w14:textId="763D7BDF" w:rsidR="00B404EB"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Odpovědnost za vady</w:t>
      </w:r>
    </w:p>
    <w:p w14:paraId="0829B9B0" w14:textId="6602A703"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Objednatel je oprávněn reklamovat zjevné vady kvality a rozsahu služeb a prací okamžitě po jejich zjištění dle článku V</w:t>
      </w:r>
      <w:r w:rsidR="007D5DDB" w:rsidRPr="00683FBA">
        <w:rPr>
          <w:rFonts w:ascii="Times New Roman" w:hAnsi="Times New Roman"/>
          <w:sz w:val="22"/>
          <w:szCs w:val="22"/>
        </w:rPr>
        <w:t>I</w:t>
      </w:r>
      <w:r w:rsidRPr="00683FBA">
        <w:rPr>
          <w:rFonts w:ascii="Times New Roman" w:hAnsi="Times New Roman"/>
          <w:sz w:val="22"/>
          <w:szCs w:val="22"/>
        </w:rPr>
        <w:t>.</w:t>
      </w:r>
      <w:r w:rsidR="007D5DDB">
        <w:rPr>
          <w:rFonts w:ascii="Times New Roman" w:hAnsi="Times New Roman"/>
          <w:sz w:val="22"/>
          <w:szCs w:val="22"/>
        </w:rPr>
        <w:t>, odst. 1</w:t>
      </w:r>
      <w:r w:rsidRPr="00683FBA">
        <w:rPr>
          <w:rFonts w:ascii="Times New Roman" w:hAnsi="Times New Roman"/>
          <w:sz w:val="22"/>
          <w:szCs w:val="22"/>
        </w:rPr>
        <w:t>)</w:t>
      </w:r>
      <w:r w:rsidR="00806F60">
        <w:rPr>
          <w:rFonts w:ascii="Times New Roman" w:hAnsi="Times New Roman"/>
          <w:sz w:val="22"/>
          <w:szCs w:val="22"/>
        </w:rPr>
        <w:t xml:space="preserve"> písm. l)</w:t>
      </w:r>
      <w:r w:rsidRPr="00683FBA">
        <w:rPr>
          <w:rFonts w:ascii="Times New Roman" w:hAnsi="Times New Roman"/>
          <w:sz w:val="22"/>
          <w:szCs w:val="22"/>
        </w:rPr>
        <w:t xml:space="preserve">. </w:t>
      </w:r>
    </w:p>
    <w:p w14:paraId="43C546D7" w14:textId="4C013070"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lastRenderedPageBreak/>
        <w:t>Poskytovatel je povinen bezplatně odstranit právem reklamovanou vadu práce nebo služby</w:t>
      </w:r>
      <w:r w:rsidR="00AB6D41">
        <w:rPr>
          <w:rFonts w:ascii="Times New Roman" w:hAnsi="Times New Roman"/>
          <w:sz w:val="22"/>
          <w:szCs w:val="22"/>
        </w:rPr>
        <w:t xml:space="preserve"> do 24 hod od nahlášení takovéto vady</w:t>
      </w:r>
      <w:r w:rsidRPr="00683FBA">
        <w:rPr>
          <w:rFonts w:ascii="Times New Roman" w:hAnsi="Times New Roman"/>
          <w:sz w:val="22"/>
          <w:szCs w:val="22"/>
        </w:rPr>
        <w:t xml:space="preserve">. V případě neodstranění reklamované vady je objednatel oprávněn požadovat slevu z ceny úklidu za příslušný prostor až do výše </w:t>
      </w:r>
      <w:r w:rsidR="000C3B7A">
        <w:rPr>
          <w:rFonts w:ascii="Times New Roman" w:hAnsi="Times New Roman"/>
          <w:sz w:val="22"/>
          <w:szCs w:val="22"/>
        </w:rPr>
        <w:t xml:space="preserve">100 </w:t>
      </w:r>
      <w:r w:rsidRPr="00683FBA">
        <w:rPr>
          <w:rFonts w:ascii="Times New Roman" w:hAnsi="Times New Roman"/>
          <w:sz w:val="22"/>
          <w:szCs w:val="22"/>
        </w:rPr>
        <w:t>% ceny.</w:t>
      </w:r>
    </w:p>
    <w:p w14:paraId="3F7FFA66" w14:textId="77777777" w:rsidR="00620AD9" w:rsidRDefault="00620AD9" w:rsidP="009B4BA8">
      <w:pPr>
        <w:pStyle w:val="FSCodrkaslovan"/>
        <w:numPr>
          <w:ilvl w:val="0"/>
          <w:numId w:val="18"/>
        </w:numPr>
        <w:tabs>
          <w:tab w:val="clear" w:pos="357"/>
        </w:tabs>
        <w:spacing w:before="90" w:after="0" w:line="240" w:lineRule="auto"/>
        <w:ind w:left="567" w:hanging="567"/>
        <w:rPr>
          <w:rFonts w:ascii="Times New Roman" w:hAnsi="Times New Roman"/>
          <w:sz w:val="22"/>
          <w:szCs w:val="22"/>
        </w:rPr>
      </w:pPr>
      <w:r w:rsidRPr="00683FBA">
        <w:rPr>
          <w:rFonts w:ascii="Times New Roman" w:hAnsi="Times New Roman"/>
          <w:sz w:val="22"/>
          <w:szCs w:val="22"/>
        </w:rPr>
        <w:t>Další práva a povinnosti a postup smluvních stran v případě reklamace vad práce a služby se řídí platnými právními předpisy.</w:t>
      </w:r>
    </w:p>
    <w:p w14:paraId="51BC73C9" w14:textId="77777777" w:rsidR="00620AD9"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sidRPr="00620AD9">
        <w:rPr>
          <w:rFonts w:ascii="Times New Roman" w:hAnsi="Times New Roman"/>
          <w:b/>
          <w:sz w:val="24"/>
        </w:rPr>
        <w:t>Cena, způsob fakturace a platební podmínky</w:t>
      </w:r>
    </w:p>
    <w:p w14:paraId="78542B9D" w14:textId="77777777" w:rsidR="00620AD9" w:rsidRPr="00620AD9" w:rsidRDefault="00620AD9" w:rsidP="009B4BA8">
      <w:pPr>
        <w:pStyle w:val="Odstavecseseznamem"/>
        <w:numPr>
          <w:ilvl w:val="0"/>
          <w:numId w:val="17"/>
        </w:numPr>
        <w:ind w:left="567" w:hanging="567"/>
        <w:contextualSpacing/>
        <w:jc w:val="both"/>
        <w:rPr>
          <w:rFonts w:ascii="Times New Roman" w:hAnsi="Times New Roman"/>
        </w:rPr>
      </w:pPr>
      <w:r w:rsidRPr="00620AD9">
        <w:rPr>
          <w:rFonts w:ascii="Times New Roman" w:hAnsi="Times New Roman"/>
        </w:rPr>
        <w:t>Cena za úklidové práce a služby je stanovena na základě dohodnutých jednotkových cen specifikovaných v  Příloze č. 1, v Příloze č. 2a a v Příloze č.2b.</w:t>
      </w:r>
    </w:p>
    <w:p w14:paraId="501A16BA" w14:textId="77777777" w:rsidR="00620AD9" w:rsidRPr="00620AD9" w:rsidRDefault="00620AD9" w:rsidP="009B4BA8">
      <w:pPr>
        <w:numPr>
          <w:ilvl w:val="0"/>
          <w:numId w:val="13"/>
        </w:numPr>
        <w:spacing w:line="240" w:lineRule="auto"/>
        <w:ind w:left="1134" w:hanging="567"/>
        <w:jc w:val="both"/>
        <w:rPr>
          <w:rFonts w:ascii="Times New Roman" w:hAnsi="Times New Roman"/>
          <w:b/>
          <w:sz w:val="22"/>
          <w:szCs w:val="22"/>
        </w:rPr>
      </w:pPr>
      <w:r w:rsidRPr="00620AD9">
        <w:rPr>
          <w:rFonts w:ascii="Times New Roman" w:hAnsi="Times New Roman"/>
          <w:b/>
          <w:sz w:val="22"/>
          <w:szCs w:val="22"/>
        </w:rPr>
        <w:t>Pravidelný úklid</w:t>
      </w:r>
    </w:p>
    <w:p w14:paraId="13E6BE9B" w14:textId="46FC8EA0" w:rsidR="00620AD9" w:rsidRPr="00620AD9" w:rsidRDefault="00620AD9" w:rsidP="00620AD9">
      <w:pPr>
        <w:ind w:left="1134"/>
        <w:jc w:val="both"/>
        <w:rPr>
          <w:rFonts w:ascii="Times New Roman" w:hAnsi="Times New Roman"/>
          <w:sz w:val="22"/>
          <w:szCs w:val="22"/>
        </w:rPr>
      </w:pPr>
      <w:r w:rsidRPr="00620AD9">
        <w:rPr>
          <w:rFonts w:ascii="Times New Roman" w:hAnsi="Times New Roman"/>
          <w:sz w:val="22"/>
          <w:szCs w:val="22"/>
        </w:rPr>
        <w:t xml:space="preserve">Smluvní strany se dohodly na smluvní ceně odpovídající </w:t>
      </w:r>
      <w:proofErr w:type="gramStart"/>
      <w:r w:rsidRPr="00620AD9">
        <w:rPr>
          <w:rFonts w:ascii="Times New Roman" w:hAnsi="Times New Roman"/>
          <w:sz w:val="22"/>
          <w:szCs w:val="22"/>
        </w:rPr>
        <w:t>rozsahu</w:t>
      </w:r>
      <w:proofErr w:type="gramEnd"/>
      <w:r w:rsidRPr="00620AD9">
        <w:rPr>
          <w:rFonts w:ascii="Times New Roman" w:hAnsi="Times New Roman"/>
          <w:sz w:val="22"/>
          <w:szCs w:val="22"/>
        </w:rPr>
        <w:t xml:space="preserve"> a druhu prací uvedených v Příloze č. 1 této smlouvy, a to ve výši uvedené v Příloze č. 2a, která je nedílnou součástí této smlouvy.</w:t>
      </w:r>
    </w:p>
    <w:p w14:paraId="162AFC67" w14:textId="77777777" w:rsidR="00620AD9" w:rsidRPr="00620AD9" w:rsidRDefault="00620AD9" w:rsidP="009B4BA8">
      <w:pPr>
        <w:numPr>
          <w:ilvl w:val="0"/>
          <w:numId w:val="13"/>
        </w:numPr>
        <w:spacing w:line="240" w:lineRule="auto"/>
        <w:ind w:left="1134" w:hanging="567"/>
        <w:jc w:val="both"/>
        <w:rPr>
          <w:rFonts w:ascii="Times New Roman" w:hAnsi="Times New Roman"/>
          <w:b/>
          <w:sz w:val="22"/>
          <w:szCs w:val="22"/>
        </w:rPr>
      </w:pPr>
      <w:r w:rsidRPr="00620AD9">
        <w:rPr>
          <w:rFonts w:ascii="Times New Roman" w:hAnsi="Times New Roman"/>
          <w:b/>
          <w:sz w:val="22"/>
          <w:szCs w:val="22"/>
        </w:rPr>
        <w:t>Mimořádný úklid</w:t>
      </w:r>
    </w:p>
    <w:p w14:paraId="0A21C8D3" w14:textId="5EC63F43" w:rsidR="00620AD9" w:rsidRPr="00620AD9" w:rsidRDefault="00620AD9" w:rsidP="00620AD9">
      <w:pPr>
        <w:ind w:left="1134"/>
        <w:jc w:val="both"/>
        <w:rPr>
          <w:rFonts w:ascii="Times New Roman" w:hAnsi="Times New Roman"/>
          <w:sz w:val="22"/>
          <w:szCs w:val="22"/>
        </w:rPr>
      </w:pPr>
      <w:r w:rsidRPr="00620AD9">
        <w:rPr>
          <w:rFonts w:ascii="Times New Roman" w:hAnsi="Times New Roman"/>
          <w:sz w:val="22"/>
          <w:szCs w:val="22"/>
        </w:rPr>
        <w:t>Smluvní strany se dohodly na smluvní ceně odpovídající specifikovaným druhům prací uvedených v Příloze č.</w:t>
      </w:r>
      <w:r w:rsidR="00964E90">
        <w:rPr>
          <w:rFonts w:ascii="Times New Roman" w:hAnsi="Times New Roman"/>
          <w:sz w:val="22"/>
          <w:szCs w:val="22"/>
        </w:rPr>
        <w:t xml:space="preserve"> </w:t>
      </w:r>
      <w:r w:rsidRPr="00620AD9">
        <w:rPr>
          <w:rFonts w:ascii="Times New Roman" w:hAnsi="Times New Roman"/>
          <w:sz w:val="22"/>
          <w:szCs w:val="22"/>
        </w:rPr>
        <w:t>2b, která je nedílnou součástí této smlouvy.</w:t>
      </w:r>
    </w:p>
    <w:p w14:paraId="4D21EC1E" w14:textId="77777777" w:rsidR="00620AD9" w:rsidRPr="00620AD9" w:rsidRDefault="00620AD9" w:rsidP="009B4BA8">
      <w:pPr>
        <w:pStyle w:val="Odstavecseseznamem"/>
        <w:numPr>
          <w:ilvl w:val="0"/>
          <w:numId w:val="17"/>
        </w:numPr>
        <w:ind w:left="567" w:hanging="567"/>
        <w:contextualSpacing/>
        <w:jc w:val="both"/>
        <w:rPr>
          <w:rFonts w:ascii="Times New Roman" w:hAnsi="Times New Roman"/>
        </w:rPr>
      </w:pPr>
      <w:r w:rsidRPr="00620AD9">
        <w:rPr>
          <w:rFonts w:ascii="Times New Roman" w:hAnsi="Times New Roman"/>
        </w:rPr>
        <w:t>Výši sjednaných jednotkových cen lze zvýšit pouze v případě:</w:t>
      </w:r>
    </w:p>
    <w:p w14:paraId="296C0DD9" w14:textId="77777777" w:rsidR="00620AD9" w:rsidRPr="00620AD9" w:rsidRDefault="00620AD9" w:rsidP="009B4BA8">
      <w:pPr>
        <w:pStyle w:val="FSCodrkaslovan"/>
        <w:numPr>
          <w:ilvl w:val="0"/>
          <w:numId w:val="19"/>
        </w:numPr>
        <w:tabs>
          <w:tab w:val="clear" w:pos="357"/>
        </w:tabs>
        <w:spacing w:before="90" w:after="0" w:line="240" w:lineRule="auto"/>
        <w:ind w:left="1134" w:hanging="567"/>
        <w:rPr>
          <w:rFonts w:ascii="Times New Roman" w:hAnsi="Times New Roman"/>
          <w:sz w:val="22"/>
          <w:szCs w:val="22"/>
        </w:rPr>
      </w:pPr>
      <w:r w:rsidRPr="00620AD9">
        <w:rPr>
          <w:rFonts w:ascii="Times New Roman" w:hAnsi="Times New Roman"/>
          <w:sz w:val="22"/>
          <w:szCs w:val="22"/>
        </w:rPr>
        <w:t>pokud v  průběhu předmětu plnění dojde ke  změnám v legislativě, které budou mít prokazatelný vliv na výši sjednané ceny,</w:t>
      </w:r>
    </w:p>
    <w:p w14:paraId="315BF43B" w14:textId="2FF45C50" w:rsidR="00620AD9" w:rsidRPr="00620AD9" w:rsidRDefault="00620AD9" w:rsidP="009B4BA8">
      <w:pPr>
        <w:pStyle w:val="FSCodrkaslovan"/>
        <w:numPr>
          <w:ilvl w:val="0"/>
          <w:numId w:val="19"/>
        </w:numPr>
        <w:tabs>
          <w:tab w:val="clear" w:pos="357"/>
        </w:tabs>
        <w:spacing w:before="90" w:after="0" w:line="240" w:lineRule="auto"/>
        <w:ind w:left="1134" w:hanging="567"/>
        <w:rPr>
          <w:rFonts w:ascii="Times New Roman" w:hAnsi="Times New Roman"/>
          <w:sz w:val="22"/>
          <w:szCs w:val="22"/>
        </w:rPr>
      </w:pPr>
      <w:r w:rsidRPr="00620AD9">
        <w:rPr>
          <w:rFonts w:ascii="Times New Roman" w:hAnsi="Times New Roman"/>
          <w:sz w:val="22"/>
          <w:szCs w:val="22"/>
        </w:rPr>
        <w:t xml:space="preserve">přesáhne-li součet meziroční míry inflace vyjádřené přírůstkem průměrného ročního indexu spotřebitelských cen vyhlašované ČSÚ 5%, a to počínaje meziroční mírou inflace k </w:t>
      </w:r>
      <w:r>
        <w:rPr>
          <w:rFonts w:ascii="Times New Roman" w:hAnsi="Times New Roman"/>
          <w:sz w:val="22"/>
          <w:szCs w:val="22"/>
        </w:rPr>
        <w:t>31. 12. 202</w:t>
      </w:r>
      <w:r w:rsidR="002526DD">
        <w:rPr>
          <w:rFonts w:ascii="Times New Roman" w:hAnsi="Times New Roman"/>
          <w:sz w:val="22"/>
          <w:szCs w:val="22"/>
        </w:rPr>
        <w:t>3</w:t>
      </w:r>
      <w:r w:rsidRPr="00620AD9">
        <w:rPr>
          <w:rFonts w:ascii="Times New Roman" w:hAnsi="Times New Roman"/>
          <w:sz w:val="22"/>
          <w:szCs w:val="22"/>
        </w:rPr>
        <w:t xml:space="preserve"> Změnu cen bude možné z tohoto důvodu sjednat k 1. lednu následujícího roku,  např. bude-li meziroční míra inflac</w:t>
      </w:r>
      <w:r>
        <w:rPr>
          <w:rFonts w:ascii="Times New Roman" w:hAnsi="Times New Roman"/>
          <w:sz w:val="22"/>
          <w:szCs w:val="22"/>
        </w:rPr>
        <w:t>e k 31. prosinci 202</w:t>
      </w:r>
      <w:r w:rsidR="002526DD">
        <w:rPr>
          <w:rFonts w:ascii="Times New Roman" w:hAnsi="Times New Roman"/>
          <w:sz w:val="22"/>
          <w:szCs w:val="22"/>
        </w:rPr>
        <w:t>3</w:t>
      </w:r>
      <w:r w:rsidRPr="00620AD9">
        <w:rPr>
          <w:rFonts w:ascii="Times New Roman" w:hAnsi="Times New Roman"/>
          <w:sz w:val="22"/>
          <w:szCs w:val="22"/>
        </w:rPr>
        <w:t xml:space="preserve"> činit 5,5%, bude možné sjednat ceno</w:t>
      </w:r>
      <w:r>
        <w:rPr>
          <w:rFonts w:ascii="Times New Roman" w:hAnsi="Times New Roman"/>
          <w:sz w:val="22"/>
          <w:szCs w:val="22"/>
        </w:rPr>
        <w:t>vé změny účinné od 1. ledna 202</w:t>
      </w:r>
      <w:r w:rsidR="002526DD">
        <w:rPr>
          <w:rFonts w:ascii="Times New Roman" w:hAnsi="Times New Roman"/>
          <w:sz w:val="22"/>
          <w:szCs w:val="22"/>
        </w:rPr>
        <w:t>4</w:t>
      </w:r>
      <w:r w:rsidRPr="00620AD9">
        <w:rPr>
          <w:rFonts w:ascii="Times New Roman" w:hAnsi="Times New Roman"/>
          <w:sz w:val="22"/>
          <w:szCs w:val="22"/>
        </w:rPr>
        <w:t xml:space="preserve">; bude-li meziroční </w:t>
      </w:r>
      <w:r>
        <w:rPr>
          <w:rFonts w:ascii="Times New Roman" w:hAnsi="Times New Roman"/>
          <w:sz w:val="22"/>
          <w:szCs w:val="22"/>
        </w:rPr>
        <w:t>míra inflace k 31. prosinci 202</w:t>
      </w:r>
      <w:r w:rsidR="002526DD">
        <w:rPr>
          <w:rFonts w:ascii="Times New Roman" w:hAnsi="Times New Roman"/>
          <w:sz w:val="22"/>
          <w:szCs w:val="22"/>
        </w:rPr>
        <w:t>3</w:t>
      </w:r>
      <w:r w:rsidRPr="00620AD9">
        <w:rPr>
          <w:rFonts w:ascii="Times New Roman" w:hAnsi="Times New Roman"/>
          <w:sz w:val="22"/>
          <w:szCs w:val="22"/>
        </w:rPr>
        <w:t xml:space="preserve"> čini</w:t>
      </w:r>
      <w:r>
        <w:rPr>
          <w:rFonts w:ascii="Times New Roman" w:hAnsi="Times New Roman"/>
          <w:sz w:val="22"/>
          <w:szCs w:val="22"/>
        </w:rPr>
        <w:t>t 4,5%</w:t>
      </w:r>
      <w:r w:rsidR="00406C27">
        <w:rPr>
          <w:rFonts w:ascii="Times New Roman" w:hAnsi="Times New Roman"/>
          <w:sz w:val="22"/>
          <w:szCs w:val="22"/>
        </w:rPr>
        <w:t xml:space="preserve"> a k 31. prosinci 202</w:t>
      </w:r>
      <w:r w:rsidR="000C3B7A">
        <w:rPr>
          <w:rFonts w:ascii="Times New Roman" w:hAnsi="Times New Roman"/>
          <w:sz w:val="22"/>
          <w:szCs w:val="22"/>
        </w:rPr>
        <w:t>4</w:t>
      </w:r>
      <w:r w:rsidR="00406C27">
        <w:rPr>
          <w:rFonts w:ascii="Times New Roman" w:hAnsi="Times New Roman"/>
          <w:sz w:val="22"/>
          <w:szCs w:val="22"/>
        </w:rPr>
        <w:t xml:space="preserve"> 3 %, bude možné sjednat cenové změny účinné od 1. ledna 2025. Změny jednotlivých cen z  důvodů inflace může odpovídat maximálně dané míře inflace.</w:t>
      </w:r>
    </w:p>
    <w:p w14:paraId="447FCCBF" w14:textId="79D9C717" w:rsidR="00D43EC1" w:rsidRPr="00620AD9" w:rsidRDefault="00620AD9" w:rsidP="009B4BA8">
      <w:pPr>
        <w:pStyle w:val="Odstavecseseznamem"/>
        <w:numPr>
          <w:ilvl w:val="0"/>
          <w:numId w:val="17"/>
        </w:numPr>
        <w:ind w:left="567" w:hanging="567"/>
        <w:contextualSpacing/>
        <w:jc w:val="both"/>
        <w:rPr>
          <w:rFonts w:ascii="Times New Roman" w:hAnsi="Times New Roman"/>
        </w:rPr>
      </w:pPr>
      <w:r w:rsidRPr="00620AD9">
        <w:rPr>
          <w:rFonts w:ascii="Times New Roman" w:hAnsi="Times New Roman"/>
        </w:rPr>
        <w:t>Sjednaná cena zahrnuje veškeré náklady poskytovatele, včetně veškerých nákladů na dopravu do místa plnění, použité chemie a technologie na úklidové služby.</w:t>
      </w:r>
    </w:p>
    <w:p w14:paraId="14AEECC6" w14:textId="36120A20" w:rsidR="00D43EC1" w:rsidRDefault="00620AD9" w:rsidP="00350DA9">
      <w:pPr>
        <w:pStyle w:val="Odstavecseseznamem"/>
        <w:numPr>
          <w:ilvl w:val="0"/>
          <w:numId w:val="17"/>
        </w:numPr>
        <w:ind w:left="567" w:hanging="567"/>
        <w:contextualSpacing/>
        <w:jc w:val="both"/>
        <w:rPr>
          <w:rFonts w:ascii="Times New Roman" w:hAnsi="Times New Roman"/>
        </w:rPr>
      </w:pPr>
      <w:r w:rsidRPr="00350DA9">
        <w:rPr>
          <w:rFonts w:ascii="Times New Roman" w:hAnsi="Times New Roman"/>
        </w:rPr>
        <w:t xml:space="preserve">Datem uskutečnění zdanitelného plnění je vždy poslední kalendářní den v měsíci. Poskytovatel je povinen vystavit do </w:t>
      </w:r>
      <w:r w:rsidR="00EB47F0" w:rsidRPr="00350DA9">
        <w:rPr>
          <w:rFonts w:ascii="Times New Roman" w:hAnsi="Times New Roman"/>
        </w:rPr>
        <w:t xml:space="preserve">15 </w:t>
      </w:r>
      <w:r w:rsidRPr="00350DA9">
        <w:rPr>
          <w:rFonts w:ascii="Times New Roman" w:hAnsi="Times New Roman"/>
        </w:rPr>
        <w:t>dnů ode dne uskutečnění zdanitelného plnění fakturu a zaslat jí na adresu objednatele. Faktura musí mít náležitosti daňového dokladu podle § 29 odst. 1 zákona č. 235/2004 Sb., o dani z přidané hodnoty, v platném znění.  Podkladem pro fakturaci je objednatelem potvrzený soupis skutečně provedených prací. Potvrzený soupis skutečně provedených prací je nedílnou součástí faktury. Úhrada faktury za příslušný kalendářní měsíc je splatná do 30 dnů po obdržení faktury</w:t>
      </w:r>
      <w:r w:rsidR="00895972" w:rsidRPr="00350DA9">
        <w:rPr>
          <w:rFonts w:ascii="Times New Roman" w:hAnsi="Times New Roman"/>
        </w:rPr>
        <w:t>. Smluvní strany se dohodly na platbách formou bezhotovostního bankovního převodu na bankovní účty uvedené ve fakturách (daňových dokladech). Za správnost údajů o svém účtu odpovídá poskytovatel.</w:t>
      </w:r>
      <w:r w:rsidR="00895972" w:rsidRPr="00BA1D79">
        <w:rPr>
          <w:rFonts w:ascii="Times New Roman" w:hAnsi="Times New Roman"/>
        </w:rPr>
        <w:t xml:space="preserve"> </w:t>
      </w:r>
    </w:p>
    <w:p w14:paraId="3B81E57F" w14:textId="3ADFF812" w:rsidR="00D43EC1" w:rsidRPr="00350DA9" w:rsidRDefault="00D43EC1" w:rsidP="00350DA9">
      <w:pPr>
        <w:pStyle w:val="Odstavecseseznamem"/>
        <w:numPr>
          <w:ilvl w:val="0"/>
          <w:numId w:val="17"/>
        </w:numPr>
        <w:ind w:left="567" w:hanging="567"/>
        <w:contextualSpacing/>
        <w:jc w:val="both"/>
        <w:rPr>
          <w:rFonts w:ascii="Times New Roman" w:hAnsi="Times New Roman"/>
        </w:rPr>
      </w:pPr>
      <w:r w:rsidRPr="00350DA9">
        <w:rPr>
          <w:rFonts w:ascii="Times New Roman" w:hAnsi="Times New Roman"/>
          <w:color w:val="000000"/>
        </w:rPr>
        <w:t xml:space="preserve">Faktury budou zasílány elektronicky na adresu </w:t>
      </w:r>
      <w:hyperlink r:id="rId16" w:history="1">
        <w:r w:rsidRPr="00350DA9">
          <w:rPr>
            <w:rFonts w:ascii="Times New Roman" w:hAnsi="Times New Roman"/>
          </w:rPr>
          <w:t>elektronicka.fakturace@dpo.cz</w:t>
        </w:r>
      </w:hyperlink>
      <w:r w:rsidRPr="00350DA9">
        <w:rPr>
          <w:rFonts w:ascii="Times New Roman" w:hAnsi="Times New Roman"/>
          <w:color w:val="000000"/>
        </w:rPr>
        <w:t>. Dopravní podnik Ostrava a.s. zprac</w:t>
      </w:r>
      <w:r w:rsidR="001F0A76" w:rsidRPr="00350DA9">
        <w:rPr>
          <w:rFonts w:ascii="Times New Roman" w:hAnsi="Times New Roman"/>
          <w:color w:val="000000"/>
        </w:rPr>
        <w:t>ovává faktury zaslané e-mailem </w:t>
      </w:r>
      <w:r w:rsidRPr="00350DA9">
        <w:rPr>
          <w:rFonts w:ascii="Times New Roman" w:hAnsi="Times New Roman"/>
          <w:color w:val="000000"/>
        </w:rPr>
        <w:t>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A21D07B" w14:textId="6597232E" w:rsidR="00620AD9" w:rsidRPr="00350DA9" w:rsidRDefault="00895972">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Smluvn</w:t>
      </w:r>
      <w:r w:rsidR="00620AD9" w:rsidRPr="00350DA9">
        <w:rPr>
          <w:rFonts w:ascii="Times New Roman" w:hAnsi="Times New Roman"/>
          <w:b/>
          <w:sz w:val="24"/>
        </w:rPr>
        <w:t xml:space="preserve">í pokuty a sankce </w:t>
      </w:r>
    </w:p>
    <w:p w14:paraId="423C8187"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Objednatel je oprávněn požadovat a poskytovatel je povinen zaplatit níže sjednané smluvní pokuty:</w:t>
      </w:r>
    </w:p>
    <w:p w14:paraId="2641F9D4" w14:textId="4435B8FB" w:rsidR="00620AD9" w:rsidRPr="00620AD9" w:rsidRDefault="00620AD9" w:rsidP="009B4BA8">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t xml:space="preserve">výše smluvní pokuty za každý případ nenastoupení k úklidu vůbec (nenastoupení k úklidu vůbec se rozumí prodlení s nástupem k úklidu delší než 24 hodin) činí </w:t>
      </w:r>
      <w:r w:rsidR="00DE434F">
        <w:rPr>
          <w:rFonts w:ascii="Times New Roman" w:hAnsi="Times New Roman"/>
          <w:sz w:val="22"/>
          <w:szCs w:val="22"/>
        </w:rPr>
        <w:t>2</w:t>
      </w:r>
      <w:r w:rsidR="00DE434F" w:rsidRPr="00620AD9">
        <w:rPr>
          <w:rFonts w:ascii="Times New Roman" w:hAnsi="Times New Roman"/>
          <w:sz w:val="22"/>
          <w:szCs w:val="22"/>
        </w:rPr>
        <w:t> </w:t>
      </w:r>
      <w:r w:rsidRPr="00620AD9">
        <w:rPr>
          <w:rFonts w:ascii="Times New Roman" w:hAnsi="Times New Roman"/>
          <w:sz w:val="22"/>
          <w:szCs w:val="22"/>
        </w:rPr>
        <w:t>000 Kč.</w:t>
      </w:r>
    </w:p>
    <w:p w14:paraId="4C19EF10" w14:textId="25161A1B" w:rsidR="00620AD9" w:rsidRPr="00620AD9" w:rsidRDefault="00620AD9" w:rsidP="009B4BA8">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t xml:space="preserve">výše smluvní pokuty za každý případ pozdního odstranění reklamovaných vad nebo neodstranění reklamovaných vad řádně činí </w:t>
      </w:r>
      <w:r w:rsidR="00DE434F">
        <w:rPr>
          <w:rFonts w:ascii="Times New Roman" w:hAnsi="Times New Roman"/>
          <w:sz w:val="22"/>
          <w:szCs w:val="22"/>
        </w:rPr>
        <w:t>2</w:t>
      </w:r>
      <w:r w:rsidR="00DE434F" w:rsidRPr="00620AD9">
        <w:rPr>
          <w:rFonts w:ascii="Times New Roman" w:hAnsi="Times New Roman"/>
          <w:sz w:val="22"/>
          <w:szCs w:val="22"/>
        </w:rPr>
        <w:t> </w:t>
      </w:r>
      <w:r w:rsidRPr="00620AD9">
        <w:rPr>
          <w:rFonts w:ascii="Times New Roman" w:hAnsi="Times New Roman"/>
          <w:sz w:val="22"/>
          <w:szCs w:val="22"/>
        </w:rPr>
        <w:t>000 Kč.</w:t>
      </w:r>
    </w:p>
    <w:p w14:paraId="19F529BB" w14:textId="4F9DE268" w:rsidR="00620AD9" w:rsidRPr="00620AD9" w:rsidRDefault="00620AD9" w:rsidP="009B4BA8">
      <w:pPr>
        <w:pStyle w:val="Zkladntext"/>
        <w:numPr>
          <w:ilvl w:val="0"/>
          <w:numId w:val="14"/>
        </w:numPr>
        <w:spacing w:before="90" w:after="0" w:line="240" w:lineRule="auto"/>
        <w:ind w:left="1134" w:hanging="567"/>
        <w:jc w:val="both"/>
        <w:rPr>
          <w:rFonts w:ascii="Times New Roman" w:hAnsi="Times New Roman"/>
          <w:sz w:val="22"/>
          <w:szCs w:val="22"/>
        </w:rPr>
      </w:pPr>
      <w:r w:rsidRPr="00620AD9">
        <w:rPr>
          <w:rFonts w:ascii="Times New Roman" w:hAnsi="Times New Roman"/>
          <w:sz w:val="22"/>
          <w:szCs w:val="22"/>
        </w:rPr>
        <w:lastRenderedPageBreak/>
        <w:t>výše smluvní pokuty za každý případ nesplnění ostatních povinností vyplývajících ze smlouvy</w:t>
      </w:r>
      <w:r w:rsidR="00C370D9">
        <w:rPr>
          <w:rFonts w:ascii="Times New Roman" w:hAnsi="Times New Roman"/>
          <w:sz w:val="22"/>
          <w:szCs w:val="22"/>
        </w:rPr>
        <w:t>, zejména z čl. VI. smlouvy</w:t>
      </w:r>
      <w:r w:rsidRPr="00620AD9">
        <w:rPr>
          <w:rFonts w:ascii="Times New Roman" w:hAnsi="Times New Roman"/>
          <w:sz w:val="22"/>
          <w:szCs w:val="22"/>
        </w:rPr>
        <w:t xml:space="preserve"> (např. nedoplnění hygienických prostředků, nepředání bezpečnostních listů čisticích prostředků, nevhodné použití čisticích prostředků znehodnocujících majetek objednatele apod.) činí 10 000 Kč.</w:t>
      </w:r>
    </w:p>
    <w:p w14:paraId="6D4EBA81"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Zaplacením smluvní pokuty poskytovatelem není dotčeno právo objednatele na náhradu prokazatelně vzniklé škody.</w:t>
      </w:r>
    </w:p>
    <w:p w14:paraId="0055E353" w14:textId="77777777" w:rsidR="00620AD9" w:rsidRPr="00620AD9" w:rsidRDefault="00620AD9" w:rsidP="009B4BA8">
      <w:pPr>
        <w:pStyle w:val="Zkladntext"/>
        <w:numPr>
          <w:ilvl w:val="0"/>
          <w:numId w:val="15"/>
        </w:numPr>
        <w:spacing w:before="90" w:after="0" w:line="240" w:lineRule="auto"/>
        <w:ind w:left="567" w:hanging="567"/>
        <w:jc w:val="both"/>
        <w:rPr>
          <w:rFonts w:ascii="Times New Roman" w:hAnsi="Times New Roman"/>
          <w:sz w:val="22"/>
          <w:szCs w:val="22"/>
        </w:rPr>
      </w:pPr>
      <w:r w:rsidRPr="00620AD9">
        <w:rPr>
          <w:rFonts w:ascii="Times New Roman" w:hAnsi="Times New Roman"/>
          <w:sz w:val="22"/>
          <w:szCs w:val="22"/>
        </w:rPr>
        <w:t>V případě prodlení objednatele s úhradou faktury je poskytovatel oprávněn požadovat úrok z prodlení ve výši 0,05% z dlužné částky za každý den prodlení.</w:t>
      </w:r>
    </w:p>
    <w:p w14:paraId="7CC1D511" w14:textId="1C861503" w:rsidR="00620AD9" w:rsidRPr="00271582" w:rsidRDefault="00271582" w:rsidP="00620AD9">
      <w:pPr>
        <w:pStyle w:val="Odstavecseseznamem"/>
        <w:widowControl w:val="0"/>
        <w:numPr>
          <w:ilvl w:val="0"/>
          <w:numId w:val="2"/>
        </w:numPr>
        <w:spacing w:before="240" w:after="120"/>
        <w:ind w:left="426" w:right="23" w:hanging="301"/>
        <w:jc w:val="center"/>
        <w:rPr>
          <w:rFonts w:ascii="Times New Roman" w:hAnsi="Times New Roman"/>
          <w:b/>
          <w:sz w:val="24"/>
          <w:szCs w:val="24"/>
        </w:rPr>
      </w:pPr>
      <w:r w:rsidRPr="00271582">
        <w:rPr>
          <w:rFonts w:ascii="Times New Roman" w:hAnsi="Times New Roman"/>
          <w:b/>
          <w:bCs/>
          <w:sz w:val="24"/>
          <w:szCs w:val="24"/>
        </w:rPr>
        <w:t>Vyhrazená změna závazku (nové  služby) a vícepráce</w:t>
      </w:r>
    </w:p>
    <w:p w14:paraId="0372CC9C" w14:textId="77777777" w:rsidR="00B279B3" w:rsidRPr="00B279B3" w:rsidRDefault="00271582" w:rsidP="00271582">
      <w:pPr>
        <w:pStyle w:val="Odstavecseseznamem"/>
        <w:numPr>
          <w:ilvl w:val="0"/>
          <w:numId w:val="16"/>
        </w:numPr>
        <w:ind w:left="567" w:hanging="567"/>
        <w:contextualSpacing/>
        <w:jc w:val="both"/>
        <w:rPr>
          <w:rFonts w:ascii="Times New Roman" w:hAnsi="Times New Roman"/>
          <w:iCs/>
        </w:rPr>
      </w:pPr>
      <w:r w:rsidRPr="00271582">
        <w:rPr>
          <w:rFonts w:ascii="Times New Roman" w:hAnsi="Times New Roman"/>
        </w:rPr>
        <w:t xml:space="preserve">Objednatel si vyhrazuje po celou dobu trvání smlouvy právo na možnost změny závazku ze smlouvy, tzn. upravit sjednaný objem a rozsah předmětu </w:t>
      </w:r>
      <w:r>
        <w:rPr>
          <w:rFonts w:ascii="Times New Roman" w:hAnsi="Times New Roman"/>
        </w:rPr>
        <w:t>smlouvy</w:t>
      </w:r>
      <w:r w:rsidRPr="00271582">
        <w:rPr>
          <w:rFonts w:ascii="Times New Roman" w:hAnsi="Times New Roman"/>
        </w:rPr>
        <w:t xml:space="preserve">, a to o služby, spočívající v opakování obdobných služeb specifikovaných v předmětu plnění </w:t>
      </w:r>
      <w:r w:rsidR="00B279B3">
        <w:rPr>
          <w:rFonts w:ascii="Times New Roman" w:hAnsi="Times New Roman"/>
        </w:rPr>
        <w:t>(t</w:t>
      </w:r>
      <w:r w:rsidRPr="00271582">
        <w:rPr>
          <w:rFonts w:ascii="Times New Roman" w:hAnsi="Times New Roman"/>
        </w:rPr>
        <w:t xml:space="preserve">ato změna nemění celkovou povahu </w:t>
      </w:r>
      <w:r w:rsidR="00B279B3">
        <w:rPr>
          <w:rFonts w:ascii="Times New Roman" w:hAnsi="Times New Roman"/>
        </w:rPr>
        <w:t>smlouvy)</w:t>
      </w:r>
      <w:r w:rsidRPr="00271582">
        <w:rPr>
          <w:rFonts w:ascii="Times New Roman" w:hAnsi="Times New Roman"/>
        </w:rPr>
        <w:t>. V případě, že objednatel využije této vyhrazené změny závazku ze smlouvy, uskuteční se v této věci jednání, a bude k této smlouvě uzavřen dodatek číslovaný vzestupnou řadou. Celkové plnění vyhrazené změny závazku nesmí překročit 30% z hodnoty plnění dle této smlouvy bez využití vyhrazené změny závazku.</w:t>
      </w:r>
    </w:p>
    <w:p w14:paraId="38988CF3" w14:textId="02F23AF9" w:rsidR="00620AD9" w:rsidRPr="00B279B3" w:rsidRDefault="00B279B3" w:rsidP="00271582">
      <w:pPr>
        <w:pStyle w:val="Odstavecseseznamem"/>
        <w:numPr>
          <w:ilvl w:val="0"/>
          <w:numId w:val="16"/>
        </w:numPr>
        <w:ind w:left="567" w:hanging="567"/>
        <w:contextualSpacing/>
        <w:jc w:val="both"/>
        <w:rPr>
          <w:rFonts w:ascii="Times New Roman" w:hAnsi="Times New Roman"/>
          <w:iCs/>
        </w:rPr>
      </w:pPr>
      <w:r w:rsidRPr="00B279B3">
        <w:rPr>
          <w:rFonts w:ascii="Times New Roman" w:hAnsi="Times New Roman"/>
        </w:rPr>
        <w:t xml:space="preserve">Objednatel si vyhrazuje </w:t>
      </w:r>
      <w:r w:rsidRPr="00B279B3">
        <w:rPr>
          <w:rFonts w:ascii="Times New Roman" w:hAnsi="Times New Roman"/>
          <w:bCs/>
          <w:lang w:eastAsia="en-US"/>
        </w:rPr>
        <w:t xml:space="preserve">právo na provedení </w:t>
      </w:r>
      <w:r w:rsidRPr="00B279B3">
        <w:rPr>
          <w:rFonts w:ascii="Times New Roman" w:hAnsi="Times New Roman"/>
        </w:rPr>
        <w:t xml:space="preserve">dodatečných služeb (vícepráce), které nebyly obsaženy v původním předmětu plnění, a jejichž potřeba vznikla v důsledku nepředvídatelných okolností, a tyto dodatečné služby jsou nezbytné pro poskytnutí původních služeb. Tyto práce jsou oprávněni odsouhlasit zástupci objednatele uvedení záhlaví této smlouvy oprávněni ve věcech technických, a to i každý samostatně. Celkový rozsah těchto služeb nesmí překročit součet absolutních hodnot provedených změn (vícepráce a méně práce), a to  50 % z původní ceny za provedení díla dle této smlouvy, </w:t>
      </w:r>
      <w:proofErr w:type="gramStart"/>
      <w:r w:rsidRPr="00B279B3">
        <w:rPr>
          <w:rFonts w:ascii="Times New Roman" w:hAnsi="Times New Roman"/>
          <w:bCs/>
        </w:rPr>
        <w:t>tzn. sčítá</w:t>
      </w:r>
      <w:proofErr w:type="gramEnd"/>
      <w:r w:rsidRPr="00B279B3">
        <w:rPr>
          <w:rFonts w:ascii="Times New Roman" w:hAnsi="Times New Roman"/>
        </w:rPr>
        <w:t xml:space="preserve"> se rozšíření předmětu plnění, jeho zmenšení (zúžení) i záměny (neprovedení), přičemž celkový nárůst ceny nepřesáhne 30 % původní ceny za provedení díla dle této smlouvy.</w:t>
      </w:r>
    </w:p>
    <w:p w14:paraId="4BFDB56E" w14:textId="61AFDB69" w:rsidR="00620AD9" w:rsidRPr="00620AD9" w:rsidRDefault="00620AD9" w:rsidP="00620AD9">
      <w:pPr>
        <w:pStyle w:val="Odstavecseseznamem"/>
        <w:widowControl w:val="0"/>
        <w:numPr>
          <w:ilvl w:val="0"/>
          <w:numId w:val="2"/>
        </w:numPr>
        <w:spacing w:before="240" w:after="120"/>
        <w:ind w:left="426" w:right="23" w:hanging="301"/>
        <w:jc w:val="center"/>
        <w:rPr>
          <w:rFonts w:ascii="Times New Roman" w:hAnsi="Times New Roman"/>
          <w:b/>
          <w:sz w:val="24"/>
        </w:rPr>
      </w:pPr>
      <w:r>
        <w:rPr>
          <w:rFonts w:ascii="Times New Roman" w:hAnsi="Times New Roman"/>
          <w:b/>
          <w:sz w:val="24"/>
        </w:rPr>
        <w:t>Společná a závěrečná ustanovení</w:t>
      </w:r>
    </w:p>
    <w:p w14:paraId="3BAED507" w14:textId="77777777" w:rsidR="00620AD9" w:rsidRPr="00620AD9" w:rsidRDefault="00620AD9" w:rsidP="00693FC7">
      <w:pPr>
        <w:pStyle w:val="Odstavecseseznamem"/>
        <w:numPr>
          <w:ilvl w:val="0"/>
          <w:numId w:val="20"/>
        </w:numPr>
        <w:ind w:left="567" w:hanging="567"/>
        <w:contextualSpacing/>
        <w:jc w:val="both"/>
        <w:rPr>
          <w:rFonts w:ascii="Times New Roman" w:hAnsi="Times New Roman"/>
        </w:rPr>
      </w:pPr>
      <w:r w:rsidRPr="00620AD9">
        <w:rPr>
          <w:rFonts w:ascii="Times New Roman" w:hAnsi="Times New Roman"/>
        </w:rPr>
        <w:t>Není-li v této smlouvě sjednáno jinak, práva a povinnosti z ní vyplývající se řídí příslušnými ustanoveními platných právních předpisů.</w:t>
      </w:r>
    </w:p>
    <w:p w14:paraId="3D2F3C71" w14:textId="7F7AE544" w:rsidR="00620AD9" w:rsidRDefault="00620AD9" w:rsidP="00693FC7">
      <w:pPr>
        <w:pStyle w:val="Odstavecseseznamem"/>
        <w:numPr>
          <w:ilvl w:val="0"/>
          <w:numId w:val="20"/>
        </w:numPr>
        <w:ind w:left="567" w:hanging="567"/>
        <w:contextualSpacing/>
        <w:jc w:val="both"/>
        <w:rPr>
          <w:rFonts w:ascii="Times New Roman" w:hAnsi="Times New Roman"/>
        </w:rPr>
      </w:pPr>
      <w:r w:rsidRPr="00620AD9">
        <w:rPr>
          <w:rFonts w:ascii="Times New Roman" w:hAnsi="Times New Roman"/>
        </w:rPr>
        <w:t xml:space="preserve">Smlouvu lze ukončit dohodou smluvních stran nebo </w:t>
      </w:r>
      <w:r w:rsidR="001341AA">
        <w:rPr>
          <w:rFonts w:ascii="Times New Roman" w:hAnsi="Times New Roman"/>
        </w:rPr>
        <w:t xml:space="preserve">písemnou </w:t>
      </w:r>
      <w:r w:rsidRPr="00620AD9">
        <w:rPr>
          <w:rFonts w:ascii="Times New Roman" w:hAnsi="Times New Roman"/>
        </w:rPr>
        <w:t xml:space="preserve">výpovědí </w:t>
      </w:r>
      <w:r w:rsidR="001341AA">
        <w:rPr>
          <w:rFonts w:ascii="Times New Roman" w:hAnsi="Times New Roman"/>
        </w:rPr>
        <w:t>kterékoliv strany</w:t>
      </w:r>
      <w:r w:rsidRPr="00620AD9">
        <w:rPr>
          <w:rFonts w:ascii="Times New Roman" w:hAnsi="Times New Roman"/>
        </w:rPr>
        <w:t xml:space="preserve"> bez udání důvodu. </w:t>
      </w:r>
      <w:r w:rsidR="001341AA">
        <w:rPr>
          <w:rFonts w:ascii="Times New Roman" w:hAnsi="Times New Roman"/>
        </w:rPr>
        <w:t xml:space="preserve">V případě výpovědi ze strany poskytovatele činí výpovědní doba 6 měsíců. V případě výpovědi ze strany objednatele činí výpovědní doba 2 měsíce, přičemž objednatel může ve výpovědi stanovit delší výpovědní dobu. </w:t>
      </w:r>
      <w:r w:rsidRPr="00620AD9">
        <w:rPr>
          <w:rFonts w:ascii="Times New Roman" w:hAnsi="Times New Roman"/>
        </w:rPr>
        <w:t xml:space="preserve">Výpovědní </w:t>
      </w:r>
      <w:r w:rsidR="001341AA">
        <w:rPr>
          <w:rFonts w:ascii="Times New Roman" w:hAnsi="Times New Roman"/>
        </w:rPr>
        <w:t>doba</w:t>
      </w:r>
      <w:r w:rsidR="001341AA" w:rsidRPr="00620AD9">
        <w:rPr>
          <w:rFonts w:ascii="Times New Roman" w:hAnsi="Times New Roman"/>
        </w:rPr>
        <w:t xml:space="preserve"> </w:t>
      </w:r>
      <w:r w:rsidRPr="00620AD9">
        <w:rPr>
          <w:rFonts w:ascii="Times New Roman" w:hAnsi="Times New Roman"/>
        </w:rPr>
        <w:t>začne běžet prvním dnem měsíce následujícího po doručení výpovědi druhé smluvní straně.</w:t>
      </w:r>
    </w:p>
    <w:p w14:paraId="0FF598D7" w14:textId="6E47BD90" w:rsidR="00EB501D" w:rsidRPr="00EB501D" w:rsidRDefault="002E1507" w:rsidP="00693FC7">
      <w:pPr>
        <w:pStyle w:val="Odstavecseseznamem"/>
        <w:numPr>
          <w:ilvl w:val="0"/>
          <w:numId w:val="20"/>
        </w:numPr>
        <w:ind w:left="567" w:hanging="567"/>
        <w:contextualSpacing/>
        <w:jc w:val="both"/>
        <w:rPr>
          <w:rFonts w:ascii="Times New Roman" w:hAnsi="Times New Roman"/>
        </w:rPr>
      </w:pPr>
      <w:r>
        <w:rPr>
          <w:rFonts w:ascii="Times New Roman" w:hAnsi="Times New Roman"/>
        </w:rPr>
        <w:t>Poskytovatel</w:t>
      </w:r>
      <w:r w:rsidRPr="00EB501D">
        <w:rPr>
          <w:rFonts w:ascii="Times New Roman" w:hAnsi="Times New Roman"/>
        </w:rPr>
        <w:t xml:space="preserve"> </w:t>
      </w:r>
      <w:r w:rsidR="009C13BF" w:rsidRPr="00EB501D">
        <w:rPr>
          <w:rFonts w:ascii="Times New Roman" w:hAnsi="Times New Roman"/>
        </w:rPr>
        <w:t xml:space="preserve">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Pr>
          <w:rFonts w:ascii="Times New Roman" w:hAnsi="Times New Roman"/>
        </w:rPr>
        <w:t>poskytovatel</w:t>
      </w:r>
      <w:r w:rsidRPr="00EB501D">
        <w:rPr>
          <w:rFonts w:ascii="Times New Roman" w:hAnsi="Times New Roman"/>
        </w:rPr>
        <w:t xml:space="preserve"> </w:t>
      </w:r>
      <w:r w:rsidR="009C13BF" w:rsidRPr="00EB501D">
        <w:rPr>
          <w:rFonts w:ascii="Times New Roman" w:hAnsi="Times New Roman"/>
        </w:rPr>
        <w:t>na vědomí, že Dopravní podnik Ostrava a.s. je povinen za podmínek stanovených v zákoně č. 340/2015 Sb., o registru smluv, zveřejňovat smlouvy na Portálu veřejné správy v Registru smluv</w:t>
      </w:r>
      <w:r w:rsidR="009C13BF" w:rsidRPr="00EB501D">
        <w:t xml:space="preserve">. </w:t>
      </w:r>
    </w:p>
    <w:p w14:paraId="3D650D82" w14:textId="6441657E" w:rsidR="009C13BF" w:rsidRPr="00EB501D" w:rsidRDefault="009C13BF" w:rsidP="00693FC7">
      <w:pPr>
        <w:pStyle w:val="Odstavecseseznamem"/>
        <w:numPr>
          <w:ilvl w:val="0"/>
          <w:numId w:val="20"/>
        </w:numPr>
        <w:ind w:left="567" w:hanging="567"/>
        <w:contextualSpacing/>
        <w:jc w:val="both"/>
        <w:rPr>
          <w:rFonts w:ascii="Times New Roman" w:hAnsi="Times New Roman"/>
        </w:rPr>
      </w:pPr>
      <w:r w:rsidRPr="00EB501D">
        <w:rPr>
          <w:rFonts w:ascii="Times New Roman" w:hAnsi="Times New Roman"/>
        </w:rPr>
        <w:t xml:space="preserve">Objednatel podpisem smlouvy bere na vědomí, že některé údaje a pasáže této smlouvy mohou být obchodním tajemstvím </w:t>
      </w:r>
      <w:r w:rsidR="002E1507">
        <w:rPr>
          <w:rFonts w:ascii="Times New Roman" w:hAnsi="Times New Roman"/>
        </w:rPr>
        <w:t>poskytovatele</w:t>
      </w:r>
      <w:r w:rsidR="002E1507" w:rsidRPr="00EB501D">
        <w:rPr>
          <w:rFonts w:ascii="Times New Roman" w:hAnsi="Times New Roman"/>
        </w:rPr>
        <w:t xml:space="preserve"> </w:t>
      </w:r>
      <w:r w:rsidRPr="00EB501D">
        <w:rPr>
          <w:rFonts w:ascii="Times New Roman" w:hAnsi="Times New Roman"/>
        </w:rPr>
        <w:t xml:space="preserve">a zavazuje se je nezveřejnit dle zákona o registru smluv ani jinak a/nebo nepředat třetí osobě dle zákona č., 106/1999 Sb. o svobodném přístupu k informacím, ani jinak. Obchodní tajemství </w:t>
      </w:r>
      <w:r w:rsidR="002E1507">
        <w:rPr>
          <w:rFonts w:ascii="Times New Roman" w:hAnsi="Times New Roman"/>
        </w:rPr>
        <w:t>poskytovatele</w:t>
      </w:r>
      <w:r w:rsidR="002E1507" w:rsidRPr="00EB501D">
        <w:rPr>
          <w:rFonts w:ascii="Times New Roman" w:hAnsi="Times New Roman"/>
        </w:rPr>
        <w:t xml:space="preserve"> </w:t>
      </w:r>
      <w:r w:rsidRPr="00EB501D">
        <w:rPr>
          <w:rFonts w:ascii="Times New Roman" w:hAnsi="Times New Roman"/>
        </w:rPr>
        <w:t>je blíže vyspecifikováno v </w:t>
      </w:r>
      <w:r w:rsidRPr="00D75CF6">
        <w:rPr>
          <w:rFonts w:ascii="Times New Roman" w:hAnsi="Times New Roman"/>
        </w:rPr>
        <w:t xml:space="preserve">příloze č. </w:t>
      </w:r>
      <w:r w:rsidR="00EB501D" w:rsidRPr="00D75CF6">
        <w:rPr>
          <w:rFonts w:ascii="Times New Roman" w:hAnsi="Times New Roman"/>
        </w:rPr>
        <w:t xml:space="preserve">4 </w:t>
      </w:r>
      <w:r w:rsidRPr="00D75CF6">
        <w:rPr>
          <w:rFonts w:ascii="Times New Roman" w:hAnsi="Times New Roman"/>
        </w:rPr>
        <w:t>smlouvy.</w:t>
      </w:r>
      <w:r w:rsidRPr="00EB501D">
        <w:rPr>
          <w:rFonts w:ascii="Times New Roman" w:hAnsi="Times New Roman"/>
        </w:rPr>
        <w:t xml:space="preserve"> </w:t>
      </w:r>
    </w:p>
    <w:p w14:paraId="68C3FA95" w14:textId="65C7E0D1" w:rsidR="009C13BF" w:rsidRPr="00350DA9" w:rsidRDefault="009C13BF" w:rsidP="00923DA7">
      <w:pPr>
        <w:pStyle w:val="Odstavecseseznamem"/>
        <w:spacing w:before="90"/>
        <w:ind w:left="567" w:right="21"/>
        <w:jc w:val="both"/>
        <w:rPr>
          <w:rFonts w:ascii="Times New Roman" w:hAnsi="Times New Roman"/>
        </w:rPr>
      </w:pPr>
      <w:r w:rsidRPr="00EB501D">
        <w:rPr>
          <w:rFonts w:ascii="Times New Roman" w:hAnsi="Times New Roman"/>
        </w:rPr>
        <w:t xml:space="preserve">Ostatní ustanovení smlouvy nepodléhají ze strany </w:t>
      </w:r>
      <w:r w:rsidR="002E1507">
        <w:rPr>
          <w:rFonts w:ascii="Times New Roman" w:hAnsi="Times New Roman"/>
        </w:rPr>
        <w:t>poskytovatele</w:t>
      </w:r>
      <w:r w:rsidR="002E1507" w:rsidRPr="00EB501D">
        <w:rPr>
          <w:rFonts w:ascii="Times New Roman" w:hAnsi="Times New Roman"/>
        </w:rPr>
        <w:t xml:space="preserve"> </w:t>
      </w:r>
      <w:r w:rsidRPr="00EB501D">
        <w:rPr>
          <w:rFonts w:ascii="Times New Roman" w:hAnsi="Times New Roman"/>
        </w:rPr>
        <w:t>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C3B4478" w14:textId="77777777" w:rsidR="00C2017A" w:rsidRPr="00C2017A" w:rsidRDefault="00C2017A" w:rsidP="009131D3">
      <w:pPr>
        <w:pStyle w:val="Odstavecseseznamem"/>
        <w:numPr>
          <w:ilvl w:val="0"/>
          <w:numId w:val="20"/>
        </w:numPr>
        <w:ind w:left="567" w:hanging="567"/>
        <w:contextualSpacing/>
        <w:jc w:val="both"/>
        <w:rPr>
          <w:rFonts w:ascii="Times New Roman" w:hAnsi="Times New Roman"/>
        </w:rPr>
      </w:pPr>
      <w:r w:rsidRPr="00C2017A">
        <w:rPr>
          <w:rFonts w:ascii="Times New Roman" w:hAnsi="Times New Roman"/>
        </w:rPr>
        <w:lastRenderedPageBreak/>
        <w:t xml:space="preserve">Tato smlouva je vyhotovena ve dvou vyhotoveních s tím, že objednatel obdrží jedno vyhotovení a poskytovatel také jedno vyhotovení této smlouvy. Změnu této smlouvy lze provést pouze písemným dodatkem k této smlouvě, pokud není uvedeno jinak. V případě, že smlouva bude vyhotovena v elektronické podobě a opatřena uznávanými elektronickými podpisy oprávněných zástupců smluvních stran, bude vyhotovena v jednom vyhotovení v elektronické podobě, které bude poskytnuto oběma smluvním stranám. </w:t>
      </w:r>
    </w:p>
    <w:p w14:paraId="3D9AE70B" w14:textId="6D85365B" w:rsidR="00594D63" w:rsidRPr="00F556AA" w:rsidRDefault="00F556AA" w:rsidP="009131D3">
      <w:pPr>
        <w:pStyle w:val="Odstavecseseznamem"/>
        <w:numPr>
          <w:ilvl w:val="0"/>
          <w:numId w:val="20"/>
        </w:numPr>
        <w:ind w:left="567" w:hanging="567"/>
        <w:contextualSpacing/>
        <w:jc w:val="both"/>
        <w:rPr>
          <w:rFonts w:ascii="Times New Roman" w:hAnsi="Times New Roman"/>
        </w:rPr>
      </w:pPr>
      <w:r w:rsidRPr="00F556AA">
        <w:rPr>
          <w:rFonts w:ascii="Times New Roman" w:hAnsi="Times New Roman"/>
        </w:rPr>
        <w:t xml:space="preserve">Smlouva nabývá účinnosti dnem jejího zveřejnění na Portálu veřejné správy v Registru smluv, které zprostředkuje objednatel. O nabytí účinnosti smlouvy se objednatel zavazuje informovat </w:t>
      </w:r>
      <w:r w:rsidR="002E1507">
        <w:rPr>
          <w:rFonts w:ascii="Times New Roman" w:hAnsi="Times New Roman"/>
        </w:rPr>
        <w:t>poskytovatele</w:t>
      </w:r>
      <w:r w:rsidRPr="00F556AA">
        <w:rPr>
          <w:rFonts w:ascii="Times New Roman" w:hAnsi="Times New Roman"/>
        </w:rPr>
        <w:t xml:space="preserve"> bez zbytečného odkladu, a to na e-mailovou adresu </w:t>
      </w:r>
      <w:r w:rsidRPr="00F556AA">
        <w:rPr>
          <w:rFonts w:ascii="Times New Roman" w:hAnsi="Times New Roman"/>
          <w:i/>
          <w:color w:val="00B0F0"/>
          <w:highlight w:val="yellow"/>
        </w:rPr>
        <w:t>XXX</w:t>
      </w:r>
      <w:r w:rsidRPr="00F556AA">
        <w:rPr>
          <w:rFonts w:ascii="Times New Roman" w:hAnsi="Times New Roman"/>
          <w:i/>
          <w:color w:val="00B0F0"/>
        </w:rPr>
        <w:t xml:space="preserve"> (Pozn.</w:t>
      </w:r>
      <w:r>
        <w:rPr>
          <w:rFonts w:ascii="Times New Roman" w:hAnsi="Times New Roman"/>
          <w:i/>
          <w:color w:val="00B0F0"/>
        </w:rPr>
        <w:t>:</w:t>
      </w:r>
      <w:r w:rsidRPr="00F556AA">
        <w:rPr>
          <w:rFonts w:ascii="Times New Roman" w:hAnsi="Times New Roman"/>
          <w:i/>
          <w:color w:val="00B0F0"/>
        </w:rPr>
        <w:t xml:space="preserve"> </w:t>
      </w:r>
      <w:r>
        <w:rPr>
          <w:rFonts w:ascii="Times New Roman" w:hAnsi="Times New Roman"/>
          <w:i/>
          <w:color w:val="00B0F0"/>
        </w:rPr>
        <w:t>D</w:t>
      </w:r>
      <w:r w:rsidRPr="00F556AA">
        <w:rPr>
          <w:rFonts w:ascii="Times New Roman" w:hAnsi="Times New Roman"/>
          <w:i/>
          <w:color w:val="00B0F0"/>
        </w:rPr>
        <w:t>oplní poskytovatel</w:t>
      </w:r>
      <w:r>
        <w:rPr>
          <w:rFonts w:ascii="Times New Roman" w:hAnsi="Times New Roman"/>
          <w:i/>
          <w:color w:val="00B0F0"/>
        </w:rPr>
        <w:t>, p</w:t>
      </w:r>
      <w:r w:rsidRPr="00F556AA">
        <w:rPr>
          <w:rFonts w:ascii="Times New Roman" w:hAnsi="Times New Roman"/>
          <w:i/>
          <w:color w:val="00B0F0"/>
        </w:rPr>
        <w:t>oté poznámku vymaže</w:t>
      </w:r>
      <w:r>
        <w:rPr>
          <w:rFonts w:ascii="Times New Roman" w:hAnsi="Times New Roman"/>
          <w:i/>
          <w:color w:val="00B0F0"/>
        </w:rPr>
        <w:t>.</w:t>
      </w:r>
      <w:r w:rsidRPr="00F556AA">
        <w:rPr>
          <w:rFonts w:ascii="Times New Roman" w:hAnsi="Times New Roman"/>
          <w:i/>
          <w:color w:val="00B0F0"/>
        </w:rPr>
        <w:t>).</w:t>
      </w:r>
    </w:p>
    <w:p w14:paraId="0B850A45" w14:textId="297AA606" w:rsidR="00620AD9" w:rsidRPr="001C6009" w:rsidRDefault="00620AD9" w:rsidP="00620AD9">
      <w:pPr>
        <w:jc w:val="both"/>
        <w:rPr>
          <w:sz w:val="22"/>
          <w:szCs w:val="22"/>
        </w:rPr>
      </w:pPr>
    </w:p>
    <w:p w14:paraId="09E7A7AD" w14:textId="77777777" w:rsidR="00620AD9" w:rsidRDefault="00620AD9" w:rsidP="00620AD9">
      <w:pPr>
        <w:jc w:val="both"/>
        <w:rPr>
          <w:sz w:val="22"/>
          <w:szCs w:val="22"/>
        </w:rPr>
      </w:pPr>
    </w:p>
    <w:p w14:paraId="17184A94" w14:textId="77777777" w:rsidR="00620AD9" w:rsidRDefault="00620AD9" w:rsidP="00620AD9">
      <w:pPr>
        <w:jc w:val="both"/>
        <w:rPr>
          <w:sz w:val="22"/>
          <w:szCs w:val="22"/>
        </w:rPr>
      </w:pPr>
      <w:r w:rsidRPr="001C6009">
        <w:rPr>
          <w:sz w:val="22"/>
          <w:szCs w:val="22"/>
        </w:rPr>
        <w:t>Přílohy smlouvy:</w:t>
      </w:r>
    </w:p>
    <w:p w14:paraId="19F1C21F" w14:textId="77777777" w:rsidR="00620AD9" w:rsidRPr="001C6009" w:rsidRDefault="00620AD9" w:rsidP="00620AD9">
      <w:pPr>
        <w:jc w:val="both"/>
        <w:rPr>
          <w:sz w:val="22"/>
          <w:szCs w:val="22"/>
        </w:rPr>
      </w:pPr>
    </w:p>
    <w:p w14:paraId="6AB0D522" w14:textId="1CE0A98B" w:rsidR="00620AD9" w:rsidRPr="001C6009" w:rsidRDefault="00620AD9" w:rsidP="00620AD9">
      <w:pPr>
        <w:ind w:left="2268" w:hanging="2268"/>
        <w:jc w:val="both"/>
        <w:rPr>
          <w:i/>
          <w:sz w:val="22"/>
          <w:szCs w:val="22"/>
        </w:rPr>
      </w:pPr>
      <w:r w:rsidRPr="001C6009">
        <w:rPr>
          <w:i/>
          <w:sz w:val="22"/>
          <w:szCs w:val="22"/>
        </w:rPr>
        <w:t>Příloha č. 1</w:t>
      </w:r>
      <w:r w:rsidRPr="009B16C3">
        <w:rPr>
          <w:i/>
          <w:sz w:val="22"/>
          <w:szCs w:val="22"/>
        </w:rPr>
        <w:tab/>
        <w:t>Výměry a jednotkový ceník pravidelného úklidu</w:t>
      </w:r>
    </w:p>
    <w:p w14:paraId="1CED6A32" w14:textId="50294698" w:rsidR="00620AD9" w:rsidRPr="00C759A4" w:rsidRDefault="00620AD9" w:rsidP="00620AD9">
      <w:pPr>
        <w:ind w:left="2268" w:hanging="2268"/>
        <w:rPr>
          <w:i/>
          <w:sz w:val="22"/>
          <w:szCs w:val="22"/>
        </w:rPr>
      </w:pPr>
      <w:r w:rsidRPr="009B16C3">
        <w:rPr>
          <w:i/>
          <w:sz w:val="22"/>
          <w:szCs w:val="22"/>
        </w:rPr>
        <w:t>Příloha č. 2a</w:t>
      </w:r>
      <w:r w:rsidRPr="009B16C3">
        <w:rPr>
          <w:i/>
          <w:sz w:val="22"/>
          <w:szCs w:val="22"/>
        </w:rPr>
        <w:tab/>
        <w:t>Ceník pravidelného úk</w:t>
      </w:r>
      <w:r w:rsidRPr="00C759A4">
        <w:rPr>
          <w:i/>
          <w:sz w:val="22"/>
          <w:szCs w:val="22"/>
        </w:rPr>
        <w:t>lidu</w:t>
      </w:r>
    </w:p>
    <w:p w14:paraId="5B0FC8C5" w14:textId="4F149F22" w:rsidR="00620AD9" w:rsidRDefault="00620AD9" w:rsidP="00620AD9">
      <w:pPr>
        <w:ind w:left="2268" w:hanging="2268"/>
        <w:rPr>
          <w:i/>
          <w:sz w:val="22"/>
          <w:szCs w:val="22"/>
        </w:rPr>
      </w:pPr>
      <w:r w:rsidRPr="00C759A4">
        <w:rPr>
          <w:i/>
          <w:sz w:val="22"/>
          <w:szCs w:val="22"/>
        </w:rPr>
        <w:t>Příloha č. 2b</w:t>
      </w:r>
      <w:r w:rsidRPr="00C759A4">
        <w:rPr>
          <w:i/>
          <w:sz w:val="22"/>
          <w:szCs w:val="22"/>
        </w:rPr>
        <w:tab/>
        <w:t>Ceník mimořádného úklidu</w:t>
      </w:r>
    </w:p>
    <w:p w14:paraId="7ED76336" w14:textId="085C7346" w:rsidR="0047432E" w:rsidRPr="00C759A4" w:rsidRDefault="0047432E" w:rsidP="00620AD9">
      <w:pPr>
        <w:ind w:left="2268" w:hanging="2268"/>
        <w:rPr>
          <w:i/>
          <w:sz w:val="22"/>
          <w:szCs w:val="22"/>
        </w:rPr>
      </w:pPr>
      <w:r>
        <w:rPr>
          <w:i/>
          <w:sz w:val="22"/>
          <w:szCs w:val="22"/>
        </w:rPr>
        <w:t>Příloha č. 2c</w:t>
      </w:r>
      <w:r>
        <w:rPr>
          <w:i/>
          <w:sz w:val="22"/>
          <w:szCs w:val="22"/>
        </w:rPr>
        <w:tab/>
      </w:r>
      <w:r w:rsidR="00FC2022" w:rsidRPr="00FC2022">
        <w:rPr>
          <w:i/>
          <w:sz w:val="22"/>
          <w:szCs w:val="22"/>
        </w:rPr>
        <w:t>Normativ pravidelného úklidu</w:t>
      </w:r>
    </w:p>
    <w:p w14:paraId="21B551CF" w14:textId="4EC4EE0C" w:rsidR="00620AD9" w:rsidRDefault="00620AD9" w:rsidP="00620AD9">
      <w:pPr>
        <w:ind w:left="2268" w:hanging="2268"/>
        <w:rPr>
          <w:i/>
          <w:sz w:val="22"/>
          <w:szCs w:val="22"/>
        </w:rPr>
      </w:pPr>
      <w:r w:rsidRPr="00C759A4">
        <w:rPr>
          <w:i/>
          <w:sz w:val="22"/>
          <w:szCs w:val="22"/>
        </w:rPr>
        <w:t>Příloha č.</w:t>
      </w:r>
      <w:r w:rsidR="006C05C1">
        <w:rPr>
          <w:i/>
          <w:sz w:val="22"/>
          <w:szCs w:val="22"/>
        </w:rPr>
        <w:t xml:space="preserve"> </w:t>
      </w:r>
      <w:r w:rsidR="00FE24AE">
        <w:rPr>
          <w:i/>
          <w:sz w:val="22"/>
          <w:szCs w:val="22"/>
        </w:rPr>
        <w:t>3</w:t>
      </w:r>
      <w:r w:rsidRPr="00C759A4">
        <w:rPr>
          <w:i/>
          <w:sz w:val="22"/>
          <w:szCs w:val="22"/>
        </w:rPr>
        <w:tab/>
      </w:r>
      <w:r w:rsidR="006C05C1" w:rsidRPr="006C05C1">
        <w:rPr>
          <w:i/>
          <w:sz w:val="22"/>
          <w:szCs w:val="22"/>
        </w:rPr>
        <w:t>Základní požadavky k zajištění</w:t>
      </w:r>
      <w:r w:rsidR="006C05C1" w:rsidRPr="00C759A4">
        <w:rPr>
          <w:i/>
          <w:sz w:val="22"/>
          <w:szCs w:val="22"/>
        </w:rPr>
        <w:t xml:space="preserve"> </w:t>
      </w:r>
      <w:r w:rsidRPr="00C759A4">
        <w:rPr>
          <w:i/>
          <w:sz w:val="22"/>
          <w:szCs w:val="22"/>
        </w:rPr>
        <w:t>BOZP</w:t>
      </w:r>
    </w:p>
    <w:p w14:paraId="2CC18560" w14:textId="287859F4" w:rsidR="009C13BF" w:rsidRDefault="009C13BF" w:rsidP="00620AD9">
      <w:pPr>
        <w:ind w:left="2268" w:hanging="2268"/>
        <w:rPr>
          <w:i/>
          <w:sz w:val="22"/>
          <w:szCs w:val="22"/>
        </w:rPr>
      </w:pPr>
      <w:r>
        <w:rPr>
          <w:i/>
          <w:sz w:val="22"/>
          <w:szCs w:val="22"/>
        </w:rPr>
        <w:t xml:space="preserve">Příloha č. </w:t>
      </w:r>
      <w:r w:rsidR="00FE24AE">
        <w:rPr>
          <w:i/>
          <w:sz w:val="22"/>
          <w:szCs w:val="22"/>
        </w:rPr>
        <w:t>4</w:t>
      </w:r>
      <w:r>
        <w:rPr>
          <w:i/>
          <w:sz w:val="22"/>
          <w:szCs w:val="22"/>
        </w:rPr>
        <w:t xml:space="preserve"> </w:t>
      </w:r>
      <w:r>
        <w:rPr>
          <w:i/>
          <w:sz w:val="22"/>
          <w:szCs w:val="22"/>
        </w:rPr>
        <w:tab/>
      </w:r>
      <w:r w:rsidRPr="009C13BF">
        <w:rPr>
          <w:i/>
          <w:sz w:val="22"/>
          <w:szCs w:val="22"/>
        </w:rPr>
        <w:t xml:space="preserve">Vymezení obchodního tajemství </w:t>
      </w:r>
      <w:r w:rsidR="002E1507">
        <w:rPr>
          <w:i/>
          <w:sz w:val="22"/>
          <w:szCs w:val="22"/>
        </w:rPr>
        <w:t>poskytovatele</w:t>
      </w:r>
    </w:p>
    <w:p w14:paraId="32C23E5C" w14:textId="47541BF2" w:rsidR="009C13BF" w:rsidRPr="00C759A4" w:rsidRDefault="009C13BF" w:rsidP="00620AD9">
      <w:pPr>
        <w:ind w:left="2268" w:hanging="2268"/>
        <w:rPr>
          <w:i/>
          <w:sz w:val="22"/>
          <w:szCs w:val="22"/>
        </w:rPr>
      </w:pPr>
      <w:r w:rsidRPr="009C13BF">
        <w:rPr>
          <w:i/>
          <w:sz w:val="22"/>
          <w:szCs w:val="22"/>
        </w:rPr>
        <w:t xml:space="preserve">Příloha č. </w:t>
      </w:r>
      <w:r w:rsidR="00FE24AE">
        <w:rPr>
          <w:i/>
          <w:sz w:val="22"/>
          <w:szCs w:val="22"/>
        </w:rPr>
        <w:t>5</w:t>
      </w:r>
      <w:r>
        <w:rPr>
          <w:i/>
          <w:sz w:val="22"/>
          <w:szCs w:val="22"/>
        </w:rPr>
        <w:t xml:space="preserve"> </w:t>
      </w:r>
      <w:r>
        <w:rPr>
          <w:i/>
          <w:sz w:val="22"/>
          <w:szCs w:val="22"/>
        </w:rPr>
        <w:tab/>
      </w:r>
      <w:r w:rsidRPr="009C13BF">
        <w:rPr>
          <w:i/>
          <w:sz w:val="22"/>
          <w:szCs w:val="22"/>
        </w:rPr>
        <w:t>Pravidla sociální odpovědnosti</w:t>
      </w:r>
    </w:p>
    <w:p w14:paraId="26FD9BF0" w14:textId="77777777" w:rsidR="00894255" w:rsidRPr="00253CDC" w:rsidRDefault="00894255" w:rsidP="00076BE7">
      <w:pPr>
        <w:tabs>
          <w:tab w:val="left" w:pos="426"/>
          <w:tab w:val="left" w:pos="1134"/>
        </w:tabs>
        <w:spacing w:line="240" w:lineRule="auto"/>
        <w:ind w:left="426" w:right="21" w:hanging="426"/>
        <w:jc w:val="both"/>
        <w:rPr>
          <w:rFonts w:ascii="Times New Roman" w:hAnsi="Times New Roman"/>
          <w:bCs/>
          <w:color w:val="auto"/>
          <w:szCs w:val="24"/>
        </w:rPr>
      </w:pPr>
    </w:p>
    <w:tbl>
      <w:tblPr>
        <w:tblStyle w:val="Mkatabulky"/>
        <w:tblW w:w="100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94"/>
      </w:tblGrid>
      <w:tr w:rsidR="00F86370" w:rsidRPr="009E7D56" w14:paraId="67377A93" w14:textId="77777777" w:rsidTr="00FE24AE">
        <w:tc>
          <w:tcPr>
            <w:tcW w:w="5387" w:type="dxa"/>
          </w:tcPr>
          <w:p w14:paraId="148E66F4" w14:textId="77777777" w:rsidR="003C7B27" w:rsidRPr="009E7D56" w:rsidRDefault="003C7B27" w:rsidP="004707AE">
            <w:pPr>
              <w:pStyle w:val="Text"/>
              <w:spacing w:line="240" w:lineRule="auto"/>
              <w:ind w:right="21"/>
              <w:rPr>
                <w:rFonts w:ascii="Times New Roman" w:hAnsi="Times New Roman"/>
                <w:sz w:val="22"/>
                <w:szCs w:val="22"/>
              </w:rPr>
            </w:pPr>
          </w:p>
          <w:p w14:paraId="7DFBC5B3" w14:textId="77777777" w:rsidR="003C7B27" w:rsidRPr="009E7D56" w:rsidRDefault="003C7B27" w:rsidP="004707AE">
            <w:pPr>
              <w:pStyle w:val="Text"/>
              <w:spacing w:line="240" w:lineRule="auto"/>
              <w:ind w:right="21"/>
              <w:rPr>
                <w:rFonts w:ascii="Times New Roman" w:hAnsi="Times New Roman"/>
                <w:sz w:val="22"/>
                <w:szCs w:val="22"/>
              </w:rPr>
            </w:pPr>
          </w:p>
          <w:p w14:paraId="479F9408" w14:textId="77777777" w:rsidR="003C7B27" w:rsidRPr="009E7D56" w:rsidRDefault="003C7B27" w:rsidP="004707AE">
            <w:pPr>
              <w:pStyle w:val="Text"/>
              <w:spacing w:line="240" w:lineRule="auto"/>
              <w:ind w:right="21"/>
              <w:rPr>
                <w:rFonts w:ascii="Times New Roman" w:hAnsi="Times New Roman"/>
                <w:sz w:val="22"/>
                <w:szCs w:val="22"/>
              </w:rPr>
            </w:pPr>
          </w:p>
          <w:p w14:paraId="77C8F8E3" w14:textId="7CAB0303" w:rsidR="00F86370" w:rsidRPr="009E7D56" w:rsidRDefault="00B404EB" w:rsidP="004707AE">
            <w:pPr>
              <w:pStyle w:val="Text"/>
              <w:spacing w:line="240" w:lineRule="auto"/>
              <w:ind w:right="21"/>
              <w:rPr>
                <w:rFonts w:ascii="Times New Roman" w:hAnsi="Times New Roman"/>
                <w:sz w:val="22"/>
                <w:szCs w:val="22"/>
              </w:rPr>
            </w:pPr>
            <w:r w:rsidRPr="009E7D56">
              <w:rPr>
                <w:rFonts w:ascii="Times New Roman" w:hAnsi="Times New Roman"/>
                <w:sz w:val="22"/>
                <w:szCs w:val="22"/>
              </w:rPr>
              <w:t xml:space="preserve">Za </w:t>
            </w:r>
            <w:r w:rsidR="006E4C1F" w:rsidRPr="009E7D56">
              <w:rPr>
                <w:rFonts w:ascii="Times New Roman" w:hAnsi="Times New Roman"/>
                <w:sz w:val="22"/>
                <w:szCs w:val="22"/>
              </w:rPr>
              <w:t>o</w:t>
            </w:r>
            <w:r w:rsidRPr="009E7D56">
              <w:rPr>
                <w:rFonts w:ascii="Times New Roman" w:hAnsi="Times New Roman"/>
                <w:sz w:val="22"/>
                <w:szCs w:val="22"/>
              </w:rPr>
              <w:t>bjednatele:</w:t>
            </w:r>
          </w:p>
        </w:tc>
        <w:tc>
          <w:tcPr>
            <w:tcW w:w="4694" w:type="dxa"/>
          </w:tcPr>
          <w:p w14:paraId="03AE0611" w14:textId="77777777" w:rsidR="003C7B27" w:rsidRPr="009E7D56" w:rsidRDefault="003C7B27" w:rsidP="00A82F93">
            <w:pPr>
              <w:pStyle w:val="Text"/>
              <w:tabs>
                <w:tab w:val="clear" w:pos="227"/>
                <w:tab w:val="left" w:pos="5103"/>
              </w:tabs>
              <w:spacing w:line="240" w:lineRule="auto"/>
              <w:ind w:right="21"/>
              <w:rPr>
                <w:rFonts w:ascii="Times New Roman" w:hAnsi="Times New Roman"/>
                <w:sz w:val="22"/>
                <w:szCs w:val="22"/>
              </w:rPr>
            </w:pPr>
          </w:p>
          <w:p w14:paraId="3F88ABDD" w14:textId="77777777" w:rsidR="003C7B27" w:rsidRPr="009E7D56" w:rsidRDefault="003C7B27" w:rsidP="00A82F93">
            <w:pPr>
              <w:pStyle w:val="Text"/>
              <w:tabs>
                <w:tab w:val="clear" w:pos="227"/>
                <w:tab w:val="left" w:pos="5103"/>
              </w:tabs>
              <w:spacing w:line="240" w:lineRule="auto"/>
              <w:ind w:right="21"/>
              <w:rPr>
                <w:rFonts w:ascii="Times New Roman" w:hAnsi="Times New Roman"/>
                <w:sz w:val="22"/>
                <w:szCs w:val="22"/>
              </w:rPr>
            </w:pPr>
          </w:p>
          <w:p w14:paraId="368FF60E" w14:textId="77777777" w:rsidR="003C7B27" w:rsidRPr="009E7D56" w:rsidRDefault="003C7B27" w:rsidP="00A82F93">
            <w:pPr>
              <w:pStyle w:val="Text"/>
              <w:tabs>
                <w:tab w:val="clear" w:pos="227"/>
                <w:tab w:val="left" w:pos="5103"/>
              </w:tabs>
              <w:spacing w:line="240" w:lineRule="auto"/>
              <w:ind w:right="21"/>
              <w:rPr>
                <w:rFonts w:ascii="Times New Roman" w:hAnsi="Times New Roman"/>
                <w:sz w:val="22"/>
                <w:szCs w:val="22"/>
              </w:rPr>
            </w:pPr>
          </w:p>
          <w:p w14:paraId="74010C08" w14:textId="6BC56F0C" w:rsidR="00F86370" w:rsidRPr="009E7D56" w:rsidRDefault="00B404EB" w:rsidP="00B279B3">
            <w:pPr>
              <w:pStyle w:val="Text"/>
              <w:tabs>
                <w:tab w:val="clear" w:pos="227"/>
                <w:tab w:val="left" w:pos="5103"/>
              </w:tabs>
              <w:spacing w:line="240" w:lineRule="auto"/>
              <w:ind w:right="21"/>
              <w:rPr>
                <w:rFonts w:ascii="Times New Roman" w:hAnsi="Times New Roman"/>
                <w:sz w:val="22"/>
                <w:szCs w:val="22"/>
              </w:rPr>
            </w:pPr>
            <w:r w:rsidRPr="009E7D56">
              <w:rPr>
                <w:rFonts w:ascii="Times New Roman" w:hAnsi="Times New Roman"/>
                <w:sz w:val="22"/>
                <w:szCs w:val="22"/>
              </w:rPr>
              <w:t xml:space="preserve">Za </w:t>
            </w:r>
            <w:r w:rsidR="00B279B3" w:rsidRPr="009E7D56">
              <w:rPr>
                <w:rFonts w:ascii="Times New Roman" w:hAnsi="Times New Roman"/>
                <w:sz w:val="22"/>
                <w:szCs w:val="22"/>
              </w:rPr>
              <w:t>poskytovatele</w:t>
            </w:r>
            <w:r w:rsidRPr="009E7D56">
              <w:rPr>
                <w:rFonts w:ascii="Times New Roman" w:hAnsi="Times New Roman"/>
                <w:sz w:val="22"/>
                <w:szCs w:val="22"/>
              </w:rPr>
              <w:t>:</w:t>
            </w:r>
          </w:p>
        </w:tc>
      </w:tr>
      <w:tr w:rsidR="00F86370" w:rsidRPr="009E7D56" w14:paraId="6A34B480" w14:textId="77777777" w:rsidTr="00FE24AE">
        <w:tc>
          <w:tcPr>
            <w:tcW w:w="5387" w:type="dxa"/>
          </w:tcPr>
          <w:p w14:paraId="0F26D77A" w14:textId="77777777" w:rsidR="00F86370" w:rsidRPr="009E7D56" w:rsidRDefault="00F86370" w:rsidP="00F86370">
            <w:pPr>
              <w:pStyle w:val="Text"/>
              <w:spacing w:line="240" w:lineRule="auto"/>
              <w:ind w:right="21"/>
              <w:rPr>
                <w:rFonts w:ascii="Times New Roman" w:hAnsi="Times New Roman"/>
                <w:sz w:val="22"/>
                <w:szCs w:val="22"/>
              </w:rPr>
            </w:pPr>
          </w:p>
          <w:p w14:paraId="3E808097" w14:textId="77777777" w:rsidR="00FE24AE" w:rsidRPr="009E7D56" w:rsidRDefault="00FE24AE" w:rsidP="00F86370">
            <w:pPr>
              <w:pStyle w:val="Text"/>
              <w:spacing w:line="240" w:lineRule="auto"/>
              <w:ind w:right="21"/>
              <w:rPr>
                <w:rFonts w:ascii="Times New Roman" w:hAnsi="Times New Roman"/>
                <w:sz w:val="22"/>
                <w:szCs w:val="22"/>
              </w:rPr>
            </w:pPr>
          </w:p>
          <w:p w14:paraId="211648EE" w14:textId="77777777" w:rsidR="00FE24AE" w:rsidRPr="009E7D56" w:rsidRDefault="00FE24AE" w:rsidP="00F86370">
            <w:pPr>
              <w:pStyle w:val="Text"/>
              <w:spacing w:line="240" w:lineRule="auto"/>
              <w:ind w:right="21"/>
              <w:rPr>
                <w:rFonts w:ascii="Times New Roman" w:hAnsi="Times New Roman"/>
                <w:sz w:val="22"/>
                <w:szCs w:val="22"/>
              </w:rPr>
            </w:pPr>
          </w:p>
          <w:p w14:paraId="790001EC" w14:textId="77777777" w:rsidR="00FE24AE" w:rsidRPr="009E7D56" w:rsidRDefault="00FE24AE" w:rsidP="00FE24AE">
            <w:pPr>
              <w:pStyle w:val="Text"/>
              <w:spacing w:line="240" w:lineRule="auto"/>
              <w:ind w:right="21"/>
              <w:rPr>
                <w:rFonts w:ascii="Times New Roman" w:hAnsi="Times New Roman"/>
                <w:sz w:val="22"/>
                <w:szCs w:val="22"/>
              </w:rPr>
            </w:pPr>
            <w:r w:rsidRPr="009E7D56">
              <w:rPr>
                <w:rFonts w:ascii="Times New Roman" w:hAnsi="Times New Roman"/>
                <w:sz w:val="22"/>
                <w:szCs w:val="22"/>
              </w:rPr>
              <w:t>………………………………….</w:t>
            </w:r>
          </w:p>
          <w:p w14:paraId="01830DB6" w14:textId="274F1CF2" w:rsidR="00FE24AE" w:rsidRPr="009E7D56" w:rsidRDefault="00FE24AE" w:rsidP="00F86370">
            <w:pPr>
              <w:pStyle w:val="Text"/>
              <w:spacing w:line="240" w:lineRule="auto"/>
              <w:ind w:right="21"/>
              <w:rPr>
                <w:rFonts w:ascii="Times New Roman" w:hAnsi="Times New Roman"/>
                <w:sz w:val="22"/>
                <w:szCs w:val="22"/>
              </w:rPr>
            </w:pPr>
          </w:p>
        </w:tc>
        <w:tc>
          <w:tcPr>
            <w:tcW w:w="4694" w:type="dxa"/>
          </w:tcPr>
          <w:p w14:paraId="749862ED" w14:textId="398A027E" w:rsidR="00F86370" w:rsidRPr="009E7D56" w:rsidRDefault="00F86370" w:rsidP="00F86370">
            <w:pPr>
              <w:pStyle w:val="Text"/>
              <w:spacing w:line="240" w:lineRule="auto"/>
              <w:ind w:right="21"/>
              <w:rPr>
                <w:rFonts w:ascii="Times New Roman" w:hAnsi="Times New Roman"/>
                <w:sz w:val="22"/>
                <w:szCs w:val="22"/>
              </w:rPr>
            </w:pPr>
          </w:p>
          <w:p w14:paraId="7E8E7B61" w14:textId="54B7ED62" w:rsidR="005B6FDA" w:rsidRPr="009E7D56" w:rsidRDefault="005B6FDA" w:rsidP="00F86370">
            <w:pPr>
              <w:pStyle w:val="Text"/>
              <w:spacing w:line="240" w:lineRule="auto"/>
              <w:ind w:right="21"/>
              <w:rPr>
                <w:rFonts w:ascii="Times New Roman" w:hAnsi="Times New Roman"/>
                <w:sz w:val="22"/>
                <w:szCs w:val="22"/>
              </w:rPr>
            </w:pPr>
          </w:p>
          <w:p w14:paraId="2F1A9FF8" w14:textId="77777777" w:rsidR="0030232C" w:rsidRPr="009E7D56" w:rsidRDefault="0030232C" w:rsidP="00F86370">
            <w:pPr>
              <w:pStyle w:val="Text"/>
              <w:spacing w:line="240" w:lineRule="auto"/>
              <w:ind w:right="21"/>
              <w:rPr>
                <w:rFonts w:ascii="Times New Roman" w:hAnsi="Times New Roman"/>
                <w:sz w:val="22"/>
                <w:szCs w:val="22"/>
              </w:rPr>
            </w:pPr>
          </w:p>
          <w:p w14:paraId="15181CFE" w14:textId="77777777" w:rsidR="00F86370" w:rsidRPr="009E7D56" w:rsidRDefault="00F86370" w:rsidP="00F86370">
            <w:pPr>
              <w:pStyle w:val="Text"/>
              <w:spacing w:line="240" w:lineRule="auto"/>
              <w:ind w:right="21"/>
              <w:rPr>
                <w:rFonts w:ascii="Times New Roman" w:hAnsi="Times New Roman"/>
                <w:sz w:val="22"/>
                <w:szCs w:val="22"/>
              </w:rPr>
            </w:pPr>
            <w:r w:rsidRPr="009E7D56">
              <w:rPr>
                <w:rFonts w:ascii="Times New Roman" w:hAnsi="Times New Roman"/>
                <w:sz w:val="22"/>
                <w:szCs w:val="22"/>
              </w:rPr>
              <w:t>………………………………….</w:t>
            </w:r>
          </w:p>
          <w:p w14:paraId="46C7632E" w14:textId="78C77567" w:rsidR="005D16A9" w:rsidRPr="009E7D56" w:rsidRDefault="005D16A9" w:rsidP="001406E0">
            <w:pPr>
              <w:pStyle w:val="Text"/>
              <w:spacing w:line="240" w:lineRule="auto"/>
              <w:ind w:right="21"/>
              <w:rPr>
                <w:rFonts w:ascii="Times New Roman" w:hAnsi="Times New Roman"/>
                <w:i/>
                <w:sz w:val="22"/>
                <w:szCs w:val="22"/>
              </w:rPr>
            </w:pPr>
            <w:r w:rsidRPr="009E7D56">
              <w:rPr>
                <w:rFonts w:ascii="Times New Roman" w:hAnsi="Times New Roman"/>
                <w:i/>
                <w:color w:val="00B0F0"/>
                <w:sz w:val="22"/>
                <w:szCs w:val="22"/>
              </w:rPr>
              <w:t xml:space="preserve"> </w:t>
            </w:r>
            <w:r w:rsidR="00497072" w:rsidRPr="009E7D56">
              <w:rPr>
                <w:rFonts w:ascii="Times New Roman" w:hAnsi="Times New Roman"/>
                <w:i/>
                <w:color w:val="00B0F0"/>
                <w:sz w:val="22"/>
                <w:szCs w:val="22"/>
              </w:rPr>
              <w:t xml:space="preserve"> </w:t>
            </w:r>
            <w:r w:rsidR="001406E0" w:rsidRPr="009E7D56">
              <w:rPr>
                <w:rFonts w:ascii="Times New Roman" w:hAnsi="Times New Roman"/>
                <w:i/>
                <w:color w:val="00B0F0"/>
                <w:sz w:val="22"/>
                <w:szCs w:val="22"/>
              </w:rPr>
              <w:t>Poskytovatel</w:t>
            </w:r>
          </w:p>
        </w:tc>
      </w:tr>
      <w:tr w:rsidR="00F86370" w:rsidRPr="009E7D56" w14:paraId="762F45AA" w14:textId="77777777" w:rsidTr="00FE24AE">
        <w:tc>
          <w:tcPr>
            <w:tcW w:w="5387" w:type="dxa"/>
          </w:tcPr>
          <w:p w14:paraId="46FA82FC" w14:textId="77777777" w:rsidR="00894165" w:rsidRPr="009E7D56" w:rsidRDefault="00497072" w:rsidP="0030232C">
            <w:pPr>
              <w:pStyle w:val="Text"/>
              <w:spacing w:line="240" w:lineRule="auto"/>
              <w:ind w:right="23"/>
              <w:rPr>
                <w:rFonts w:ascii="Times New Roman" w:hAnsi="Times New Roman"/>
                <w:sz w:val="22"/>
                <w:szCs w:val="22"/>
              </w:rPr>
            </w:pPr>
            <w:r w:rsidRPr="009E7D56">
              <w:rPr>
                <w:rFonts w:ascii="Times New Roman" w:hAnsi="Times New Roman"/>
                <w:sz w:val="22"/>
                <w:szCs w:val="22"/>
              </w:rPr>
              <w:t>Ing. Petr Holuša</w:t>
            </w:r>
          </w:p>
          <w:p w14:paraId="09724E4D" w14:textId="49C2F6C9" w:rsidR="00F86370" w:rsidRPr="009E7D56" w:rsidRDefault="009E7D56" w:rsidP="0030232C">
            <w:pPr>
              <w:pStyle w:val="Text"/>
              <w:spacing w:line="240" w:lineRule="auto"/>
              <w:ind w:right="23"/>
              <w:rPr>
                <w:rFonts w:ascii="Times New Roman" w:hAnsi="Times New Roman"/>
                <w:sz w:val="22"/>
                <w:szCs w:val="22"/>
              </w:rPr>
            </w:pPr>
            <w:r>
              <w:rPr>
                <w:rFonts w:ascii="Times New Roman" w:hAnsi="Times New Roman"/>
                <w:sz w:val="22"/>
                <w:szCs w:val="22"/>
              </w:rPr>
              <w:t>v</w:t>
            </w:r>
            <w:bookmarkStart w:id="2" w:name="_GoBack"/>
            <w:bookmarkEnd w:id="2"/>
            <w:r w:rsidR="00497072" w:rsidRPr="009E7D56">
              <w:rPr>
                <w:rFonts w:ascii="Times New Roman" w:hAnsi="Times New Roman"/>
                <w:sz w:val="22"/>
                <w:szCs w:val="22"/>
              </w:rPr>
              <w:t>edoucí odboru dopravní cesta</w:t>
            </w:r>
          </w:p>
        </w:tc>
        <w:tc>
          <w:tcPr>
            <w:tcW w:w="4694" w:type="dxa"/>
          </w:tcPr>
          <w:p w14:paraId="50F2302E" w14:textId="76CE1600" w:rsidR="005D16A9" w:rsidRPr="009E7D56" w:rsidRDefault="005D16A9">
            <w:pPr>
              <w:pStyle w:val="Text"/>
              <w:spacing w:line="240" w:lineRule="auto"/>
              <w:ind w:right="21"/>
              <w:rPr>
                <w:rFonts w:ascii="Times New Roman" w:hAnsi="Times New Roman"/>
                <w:sz w:val="22"/>
                <w:szCs w:val="22"/>
              </w:rPr>
            </w:pPr>
          </w:p>
        </w:tc>
      </w:tr>
    </w:tbl>
    <w:p w14:paraId="0E907F59" w14:textId="77777777" w:rsidR="00F86370" w:rsidRPr="009C73CC" w:rsidRDefault="00F86370" w:rsidP="005B6FDA">
      <w:pPr>
        <w:pStyle w:val="Text"/>
        <w:spacing w:line="240" w:lineRule="auto"/>
        <w:ind w:right="21"/>
        <w:rPr>
          <w:rFonts w:ascii="Times New Roman" w:hAnsi="Times New Roman"/>
          <w:sz w:val="24"/>
        </w:rPr>
      </w:pPr>
    </w:p>
    <w:sectPr w:rsidR="00F86370" w:rsidRPr="009C73CC" w:rsidSect="005B6FDA">
      <w:headerReference w:type="even" r:id="rId17"/>
      <w:headerReference w:type="default" r:id="rId18"/>
      <w:footerReference w:type="even" r:id="rId19"/>
      <w:footerReference w:type="default" r:id="rId20"/>
      <w:headerReference w:type="first" r:id="rId21"/>
      <w:endnotePr>
        <w:numFmt w:val="decimal"/>
      </w:endnotePr>
      <w:pgSz w:w="12240" w:h="15840" w:code="1"/>
      <w:pgMar w:top="1560" w:right="1077" w:bottom="851" w:left="1077"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DA2C" w16cex:dateUtc="2021-10-11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F9F96" w16cid:durableId="250EDA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4C65B" w14:textId="77777777" w:rsidR="00053C65" w:rsidRDefault="00053C65">
      <w:r>
        <w:separator/>
      </w:r>
    </w:p>
  </w:endnote>
  <w:endnote w:type="continuationSeparator" w:id="0">
    <w:p w14:paraId="0CE25018" w14:textId="77777777" w:rsidR="00053C65" w:rsidRDefault="00053C65">
      <w:r>
        <w:continuationSeparator/>
      </w:r>
    </w:p>
  </w:endnote>
  <w:endnote w:type="continuationNotice" w:id="1">
    <w:p w14:paraId="3C39F0A8" w14:textId="77777777" w:rsidR="00053C65" w:rsidRDefault="00053C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77777777" w:rsidR="00053C65" w:rsidRDefault="00053C65">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053C65" w:rsidRDefault="00053C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4BF787BE" w:rsidR="00053C65" w:rsidRPr="00AB15CA" w:rsidRDefault="00053C65"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9E7D56">
      <w:rPr>
        <w:rFonts w:ascii="Times New Roman" w:hAnsi="Times New Roman"/>
        <w:i/>
        <w:noProof/>
        <w:sz w:val="20"/>
      </w:rPr>
      <w:t>8</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9E7D56">
      <w:rPr>
        <w:rFonts w:ascii="Times New Roman" w:hAnsi="Times New Roman"/>
        <w:i/>
        <w:noProof/>
        <w:sz w:val="20"/>
      </w:rPr>
      <w:t>8</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B02CC" w14:textId="77777777" w:rsidR="00053C65" w:rsidRDefault="00053C65">
      <w:r>
        <w:separator/>
      </w:r>
    </w:p>
  </w:footnote>
  <w:footnote w:type="continuationSeparator" w:id="0">
    <w:p w14:paraId="7C99AF04" w14:textId="77777777" w:rsidR="00053C65" w:rsidRDefault="00053C65">
      <w:r>
        <w:continuationSeparator/>
      </w:r>
    </w:p>
  </w:footnote>
  <w:footnote w:type="continuationNotice" w:id="1">
    <w:p w14:paraId="4DFACE2D" w14:textId="77777777" w:rsidR="00053C65" w:rsidRDefault="00053C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053C65" w:rsidRDefault="00053C65">
    <w:pPr>
      <w:pStyle w:val="Zhlav"/>
      <w:tabs>
        <w:tab w:val="clear" w:pos="4536"/>
        <w:tab w:val="clear" w:pos="9072"/>
      </w:tabs>
      <w:jc w:val="both"/>
      <w:rPr>
        <w:sz w:val="22"/>
        <w:szCs w:val="22"/>
      </w:rPr>
    </w:pPr>
    <w:r>
      <w:rPr>
        <w:sz w:val="22"/>
        <w:szCs w:val="22"/>
      </w:rPr>
      <w:t>Příloha č. 1 – Návrh smlouvy</w:t>
    </w:r>
  </w:p>
  <w:p w14:paraId="677AC40F" w14:textId="77777777" w:rsidR="00053C65" w:rsidRDefault="00053C65">
    <w:pPr>
      <w:pStyle w:val="Zhlav"/>
      <w:tabs>
        <w:tab w:val="clear" w:pos="4536"/>
        <w:tab w:val="clear" w:pos="9072"/>
      </w:tabs>
      <w:jc w:val="both"/>
      <w:rPr>
        <w:sz w:val="22"/>
        <w:szCs w:val="22"/>
      </w:rPr>
    </w:pPr>
  </w:p>
  <w:p w14:paraId="6BC05D2C" w14:textId="77777777" w:rsidR="00053C65" w:rsidRDefault="00053C65">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053C65" w:rsidRDefault="00053C65">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B8C7" w14:textId="77777777" w:rsidR="00053C65" w:rsidRPr="00AB15CA" w:rsidRDefault="00053C65"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22" name="Obrázek 22"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2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053C65" w:rsidRDefault="00053C65">
    <w:pPr>
      <w:pStyle w:val="Zhlav"/>
      <w:tabs>
        <w:tab w:val="clear" w:pos="4536"/>
        <w:tab w:val="clear" w:pos="9072"/>
      </w:tabs>
      <w:jc w:val="both"/>
      <w:rPr>
        <w:sz w:val="22"/>
        <w:szCs w:val="22"/>
      </w:rPr>
    </w:pPr>
  </w:p>
  <w:p w14:paraId="24B9E316" w14:textId="77777777" w:rsidR="00053C65" w:rsidRDefault="00053C65">
    <w:pPr>
      <w:pStyle w:val="Zhlav"/>
      <w:tabs>
        <w:tab w:val="clear" w:pos="4536"/>
        <w:tab w:val="clear" w:pos="9072"/>
      </w:tabs>
      <w:jc w:val="center"/>
    </w:pPr>
  </w:p>
  <w:p w14:paraId="0A4983F5" w14:textId="77777777" w:rsidR="00053C65" w:rsidRDefault="00053C65">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053C65" w:rsidRDefault="00053C65">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24"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BEA"/>
    <w:multiLevelType w:val="hybridMultilevel"/>
    <w:tmpl w:val="E8E8984A"/>
    <w:lvl w:ilvl="0" w:tplc="7D688782">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i w:val="0"/>
        <w:iCs/>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2AF76A6"/>
    <w:multiLevelType w:val="hybridMultilevel"/>
    <w:tmpl w:val="EED26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 w15:restartNumberingAfterBreak="0">
    <w:nsid w:val="212245D3"/>
    <w:multiLevelType w:val="hybridMultilevel"/>
    <w:tmpl w:val="C34A67B4"/>
    <w:lvl w:ilvl="0" w:tplc="04050017">
      <w:start w:val="1"/>
      <w:numFmt w:val="lowerLetter"/>
      <w:lvlText w:val="%1)"/>
      <w:lvlJc w:val="left"/>
      <w:pPr>
        <w:ind w:left="720" w:hanging="360"/>
      </w:pPr>
      <w:rPr>
        <w:rFonts w:hint="default"/>
      </w:rPr>
    </w:lvl>
    <w:lvl w:ilvl="1" w:tplc="04050017">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990C54"/>
    <w:multiLevelType w:val="hybridMultilevel"/>
    <w:tmpl w:val="35EE639C"/>
    <w:lvl w:ilvl="0" w:tplc="04050017">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7"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E215698"/>
    <w:multiLevelType w:val="hybridMultilevel"/>
    <w:tmpl w:val="308E1F16"/>
    <w:lvl w:ilvl="0" w:tplc="07AA868E">
      <w:start w:val="1"/>
      <w:numFmt w:val="decimal"/>
      <w:lvlText w:val="%1."/>
      <w:lvlJc w:val="left"/>
      <w:pPr>
        <w:ind w:left="1065" w:hanging="360"/>
      </w:pPr>
      <w:rPr>
        <w:rFonts w:ascii="Times New Roman" w:hAnsi="Times New Roman" w:cs="Times New Roman"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2F260C2C"/>
    <w:multiLevelType w:val="hybridMultilevel"/>
    <w:tmpl w:val="2A86B644"/>
    <w:lvl w:ilvl="0" w:tplc="F7A081FE">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0" w15:restartNumberingAfterBreak="0">
    <w:nsid w:val="2F7C70E2"/>
    <w:multiLevelType w:val="hybridMultilevel"/>
    <w:tmpl w:val="D27A4246"/>
    <w:lvl w:ilvl="0" w:tplc="7D8CD1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D76EBE"/>
    <w:multiLevelType w:val="hybridMultilevel"/>
    <w:tmpl w:val="66A686BC"/>
    <w:lvl w:ilvl="0" w:tplc="6788663C">
      <w:start w:val="1"/>
      <w:numFmt w:val="lowerLetter"/>
      <w:lvlText w:val="%1)"/>
      <w:lvlJc w:val="left"/>
      <w:pPr>
        <w:ind w:left="719" w:hanging="360"/>
      </w:pPr>
      <w:rPr>
        <w:rFonts w:hint="default"/>
      </w:r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A2B1375"/>
    <w:multiLevelType w:val="hybridMultilevel"/>
    <w:tmpl w:val="FB7EC454"/>
    <w:lvl w:ilvl="0" w:tplc="65BE944E">
      <w:start w:val="1"/>
      <w:numFmt w:val="lowerLetter"/>
      <w:lvlText w:val="%1)"/>
      <w:lvlJc w:val="left"/>
      <w:pPr>
        <w:ind w:left="92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843DB1"/>
    <w:multiLevelType w:val="hybridMultilevel"/>
    <w:tmpl w:val="FE76C2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1845BB5"/>
    <w:multiLevelType w:val="hybridMultilevel"/>
    <w:tmpl w:val="155CD6BA"/>
    <w:lvl w:ilvl="0" w:tplc="53DA6010">
      <w:start w:val="1"/>
      <w:numFmt w:val="lowerLetter"/>
      <w:lvlText w:val="%1)"/>
      <w:lvlJc w:val="left"/>
      <w:pPr>
        <w:ind w:left="71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E04A52"/>
    <w:multiLevelType w:val="hybridMultilevel"/>
    <w:tmpl w:val="709A46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103DEB"/>
    <w:multiLevelType w:val="hybridMultilevel"/>
    <w:tmpl w:val="CE3C47D8"/>
    <w:lvl w:ilvl="0" w:tplc="0405000F">
      <w:start w:val="1"/>
      <w:numFmt w:val="decimal"/>
      <w:lvlText w:val="%1."/>
      <w:lvlJc w:val="left"/>
      <w:pPr>
        <w:ind w:left="720" w:hanging="360"/>
      </w:pPr>
      <w:rPr>
        <w:rFonts w:hint="default"/>
      </w:rPr>
    </w:lvl>
    <w:lvl w:ilvl="1" w:tplc="A27883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
  </w:num>
  <w:num w:numId="3">
    <w:abstractNumId w:val="12"/>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7"/>
    <w:lvlOverride w:ilvl="0">
      <w:startOverride w:val="1"/>
    </w:lvlOverride>
  </w:num>
  <w:num w:numId="8">
    <w:abstractNumId w:val="6"/>
  </w:num>
  <w:num w:numId="9">
    <w:abstractNumId w:val="19"/>
  </w:num>
  <w:num w:numId="10">
    <w:abstractNumId w:val="5"/>
  </w:num>
  <w:num w:numId="11">
    <w:abstractNumId w:val="11"/>
  </w:num>
  <w:num w:numId="12">
    <w:abstractNumId w:val="0"/>
  </w:num>
  <w:num w:numId="13">
    <w:abstractNumId w:val="13"/>
  </w:num>
  <w:num w:numId="14">
    <w:abstractNumId w:val="14"/>
  </w:num>
  <w:num w:numId="15">
    <w:abstractNumId w:val="8"/>
  </w:num>
  <w:num w:numId="16">
    <w:abstractNumId w:val="3"/>
  </w:num>
  <w:num w:numId="17">
    <w:abstractNumId w:val="18"/>
  </w:num>
  <w:num w:numId="18">
    <w:abstractNumId w:val="15"/>
  </w:num>
  <w:num w:numId="19">
    <w:abstractNumId w:val="9"/>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1167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758"/>
    <w:rsid w:val="00004522"/>
    <w:rsid w:val="000060EC"/>
    <w:rsid w:val="0000651C"/>
    <w:rsid w:val="000068C0"/>
    <w:rsid w:val="00006D59"/>
    <w:rsid w:val="00006D82"/>
    <w:rsid w:val="00010557"/>
    <w:rsid w:val="00013F37"/>
    <w:rsid w:val="000142F5"/>
    <w:rsid w:val="00014410"/>
    <w:rsid w:val="000147BF"/>
    <w:rsid w:val="00016770"/>
    <w:rsid w:val="0001726A"/>
    <w:rsid w:val="000218DE"/>
    <w:rsid w:val="000241E4"/>
    <w:rsid w:val="00024C2F"/>
    <w:rsid w:val="00025A19"/>
    <w:rsid w:val="00026548"/>
    <w:rsid w:val="00026DF8"/>
    <w:rsid w:val="00027403"/>
    <w:rsid w:val="00030A62"/>
    <w:rsid w:val="000334E5"/>
    <w:rsid w:val="00033D78"/>
    <w:rsid w:val="00034A93"/>
    <w:rsid w:val="000366DB"/>
    <w:rsid w:val="00036700"/>
    <w:rsid w:val="0003791C"/>
    <w:rsid w:val="00037DA9"/>
    <w:rsid w:val="00040B31"/>
    <w:rsid w:val="00040CE3"/>
    <w:rsid w:val="00041408"/>
    <w:rsid w:val="0004448B"/>
    <w:rsid w:val="00052B34"/>
    <w:rsid w:val="00053847"/>
    <w:rsid w:val="00053A89"/>
    <w:rsid w:val="00053C65"/>
    <w:rsid w:val="0005568C"/>
    <w:rsid w:val="00057669"/>
    <w:rsid w:val="000612F3"/>
    <w:rsid w:val="00062E8E"/>
    <w:rsid w:val="0006356F"/>
    <w:rsid w:val="00065003"/>
    <w:rsid w:val="00066725"/>
    <w:rsid w:val="00066D24"/>
    <w:rsid w:val="000671AB"/>
    <w:rsid w:val="00070AC8"/>
    <w:rsid w:val="00072FF9"/>
    <w:rsid w:val="000732DC"/>
    <w:rsid w:val="00076BE7"/>
    <w:rsid w:val="000770F6"/>
    <w:rsid w:val="00077890"/>
    <w:rsid w:val="000803AF"/>
    <w:rsid w:val="00082341"/>
    <w:rsid w:val="00085A3C"/>
    <w:rsid w:val="0008624E"/>
    <w:rsid w:val="00086F72"/>
    <w:rsid w:val="000879C6"/>
    <w:rsid w:val="000902E6"/>
    <w:rsid w:val="00091948"/>
    <w:rsid w:val="00092871"/>
    <w:rsid w:val="00092B5A"/>
    <w:rsid w:val="000A19AA"/>
    <w:rsid w:val="000A3CF6"/>
    <w:rsid w:val="000A5347"/>
    <w:rsid w:val="000B2D45"/>
    <w:rsid w:val="000B4D35"/>
    <w:rsid w:val="000B6946"/>
    <w:rsid w:val="000B76D0"/>
    <w:rsid w:val="000B78BF"/>
    <w:rsid w:val="000B7D9D"/>
    <w:rsid w:val="000C0FD2"/>
    <w:rsid w:val="000C1230"/>
    <w:rsid w:val="000C23A1"/>
    <w:rsid w:val="000C2F88"/>
    <w:rsid w:val="000C31F0"/>
    <w:rsid w:val="000C3B7A"/>
    <w:rsid w:val="000C5E73"/>
    <w:rsid w:val="000C6540"/>
    <w:rsid w:val="000C654B"/>
    <w:rsid w:val="000D3362"/>
    <w:rsid w:val="000D34B5"/>
    <w:rsid w:val="000D52A9"/>
    <w:rsid w:val="000E0FC8"/>
    <w:rsid w:val="000E1EF9"/>
    <w:rsid w:val="000E3986"/>
    <w:rsid w:val="000E46FC"/>
    <w:rsid w:val="000E64FF"/>
    <w:rsid w:val="000E6661"/>
    <w:rsid w:val="000F22F1"/>
    <w:rsid w:val="000F2BD2"/>
    <w:rsid w:val="000F3F01"/>
    <w:rsid w:val="000F723A"/>
    <w:rsid w:val="00104C19"/>
    <w:rsid w:val="00105AD9"/>
    <w:rsid w:val="00112A0B"/>
    <w:rsid w:val="00114486"/>
    <w:rsid w:val="0011756E"/>
    <w:rsid w:val="00120592"/>
    <w:rsid w:val="001221AB"/>
    <w:rsid w:val="00126467"/>
    <w:rsid w:val="0012666D"/>
    <w:rsid w:val="00127C42"/>
    <w:rsid w:val="0013269C"/>
    <w:rsid w:val="00133A4C"/>
    <w:rsid w:val="001341AA"/>
    <w:rsid w:val="00136E9D"/>
    <w:rsid w:val="00137851"/>
    <w:rsid w:val="00137A72"/>
    <w:rsid w:val="001406E0"/>
    <w:rsid w:val="00141943"/>
    <w:rsid w:val="00143009"/>
    <w:rsid w:val="001473E9"/>
    <w:rsid w:val="001508AA"/>
    <w:rsid w:val="00151ADB"/>
    <w:rsid w:val="00151C62"/>
    <w:rsid w:val="00151ED7"/>
    <w:rsid w:val="00153D25"/>
    <w:rsid w:val="00154C8D"/>
    <w:rsid w:val="001551A5"/>
    <w:rsid w:val="00155C35"/>
    <w:rsid w:val="0015676B"/>
    <w:rsid w:val="001579B3"/>
    <w:rsid w:val="00160955"/>
    <w:rsid w:val="00162551"/>
    <w:rsid w:val="00166C1D"/>
    <w:rsid w:val="00166C7F"/>
    <w:rsid w:val="001706B7"/>
    <w:rsid w:val="00170920"/>
    <w:rsid w:val="00171DC0"/>
    <w:rsid w:val="0017419B"/>
    <w:rsid w:val="00175230"/>
    <w:rsid w:val="00175856"/>
    <w:rsid w:val="00175942"/>
    <w:rsid w:val="00177F05"/>
    <w:rsid w:val="0018002C"/>
    <w:rsid w:val="0018011C"/>
    <w:rsid w:val="00180621"/>
    <w:rsid w:val="00180D3D"/>
    <w:rsid w:val="0018462E"/>
    <w:rsid w:val="00185BB8"/>
    <w:rsid w:val="001865AB"/>
    <w:rsid w:val="001869B3"/>
    <w:rsid w:val="00186BE3"/>
    <w:rsid w:val="00187B07"/>
    <w:rsid w:val="00190BA4"/>
    <w:rsid w:val="0019166C"/>
    <w:rsid w:val="00191B9A"/>
    <w:rsid w:val="00191E38"/>
    <w:rsid w:val="001A0679"/>
    <w:rsid w:val="001A459F"/>
    <w:rsid w:val="001A4953"/>
    <w:rsid w:val="001A4E11"/>
    <w:rsid w:val="001A5A12"/>
    <w:rsid w:val="001A70E7"/>
    <w:rsid w:val="001B08FF"/>
    <w:rsid w:val="001B29F0"/>
    <w:rsid w:val="001B37C1"/>
    <w:rsid w:val="001B4833"/>
    <w:rsid w:val="001C0081"/>
    <w:rsid w:val="001C0D97"/>
    <w:rsid w:val="001C36F2"/>
    <w:rsid w:val="001C4879"/>
    <w:rsid w:val="001C5175"/>
    <w:rsid w:val="001C52D9"/>
    <w:rsid w:val="001C63EB"/>
    <w:rsid w:val="001C751D"/>
    <w:rsid w:val="001C7866"/>
    <w:rsid w:val="001D3E79"/>
    <w:rsid w:val="001D516B"/>
    <w:rsid w:val="001D5E17"/>
    <w:rsid w:val="001D73AE"/>
    <w:rsid w:val="001E06E4"/>
    <w:rsid w:val="001E0861"/>
    <w:rsid w:val="001E203F"/>
    <w:rsid w:val="001E58DE"/>
    <w:rsid w:val="001F0296"/>
    <w:rsid w:val="001F0A76"/>
    <w:rsid w:val="001F2BE1"/>
    <w:rsid w:val="001F2C8A"/>
    <w:rsid w:val="001F4200"/>
    <w:rsid w:val="00202C5F"/>
    <w:rsid w:val="00202FD4"/>
    <w:rsid w:val="00204246"/>
    <w:rsid w:val="00204E1D"/>
    <w:rsid w:val="002068DF"/>
    <w:rsid w:val="002127CA"/>
    <w:rsid w:val="00212BC2"/>
    <w:rsid w:val="00213CDB"/>
    <w:rsid w:val="00216C80"/>
    <w:rsid w:val="0021734C"/>
    <w:rsid w:val="0021755D"/>
    <w:rsid w:val="00224699"/>
    <w:rsid w:val="00224EF9"/>
    <w:rsid w:val="002259AE"/>
    <w:rsid w:val="0022603D"/>
    <w:rsid w:val="0023044E"/>
    <w:rsid w:val="002309C4"/>
    <w:rsid w:val="002353DA"/>
    <w:rsid w:val="002365C8"/>
    <w:rsid w:val="00241274"/>
    <w:rsid w:val="00243C7F"/>
    <w:rsid w:val="0024400A"/>
    <w:rsid w:val="00244383"/>
    <w:rsid w:val="00244B13"/>
    <w:rsid w:val="0024530E"/>
    <w:rsid w:val="00245FF7"/>
    <w:rsid w:val="00250E3F"/>
    <w:rsid w:val="0025198D"/>
    <w:rsid w:val="00252163"/>
    <w:rsid w:val="002526DD"/>
    <w:rsid w:val="00253CDC"/>
    <w:rsid w:val="00253D70"/>
    <w:rsid w:val="00254717"/>
    <w:rsid w:val="002551BC"/>
    <w:rsid w:val="0026101D"/>
    <w:rsid w:val="0026375A"/>
    <w:rsid w:val="00264148"/>
    <w:rsid w:val="00267442"/>
    <w:rsid w:val="00270DDE"/>
    <w:rsid w:val="00271582"/>
    <w:rsid w:val="00275710"/>
    <w:rsid w:val="0027664E"/>
    <w:rsid w:val="00276671"/>
    <w:rsid w:val="00277542"/>
    <w:rsid w:val="0028261F"/>
    <w:rsid w:val="002833B5"/>
    <w:rsid w:val="0028380E"/>
    <w:rsid w:val="002841DE"/>
    <w:rsid w:val="002842CC"/>
    <w:rsid w:val="00284DFE"/>
    <w:rsid w:val="00284F93"/>
    <w:rsid w:val="00285F62"/>
    <w:rsid w:val="002872CC"/>
    <w:rsid w:val="00290455"/>
    <w:rsid w:val="00290F49"/>
    <w:rsid w:val="00294392"/>
    <w:rsid w:val="00296D17"/>
    <w:rsid w:val="002974E6"/>
    <w:rsid w:val="002A12E9"/>
    <w:rsid w:val="002A29E8"/>
    <w:rsid w:val="002A65FE"/>
    <w:rsid w:val="002A7EA0"/>
    <w:rsid w:val="002B1B29"/>
    <w:rsid w:val="002B239D"/>
    <w:rsid w:val="002B25EA"/>
    <w:rsid w:val="002B4191"/>
    <w:rsid w:val="002B50A8"/>
    <w:rsid w:val="002B6F21"/>
    <w:rsid w:val="002C1FF3"/>
    <w:rsid w:val="002C2A77"/>
    <w:rsid w:val="002C2ACB"/>
    <w:rsid w:val="002C3AEB"/>
    <w:rsid w:val="002C62D8"/>
    <w:rsid w:val="002C665D"/>
    <w:rsid w:val="002C7D42"/>
    <w:rsid w:val="002D00EA"/>
    <w:rsid w:val="002D36E3"/>
    <w:rsid w:val="002D7741"/>
    <w:rsid w:val="002E1507"/>
    <w:rsid w:val="002E24E4"/>
    <w:rsid w:val="002E3299"/>
    <w:rsid w:val="002E40F4"/>
    <w:rsid w:val="002E6334"/>
    <w:rsid w:val="002F00DD"/>
    <w:rsid w:val="002F1D2F"/>
    <w:rsid w:val="002F235F"/>
    <w:rsid w:val="002F2C17"/>
    <w:rsid w:val="002F5BA0"/>
    <w:rsid w:val="00300941"/>
    <w:rsid w:val="00300BA5"/>
    <w:rsid w:val="003011FA"/>
    <w:rsid w:val="0030232C"/>
    <w:rsid w:val="003044BF"/>
    <w:rsid w:val="0030544D"/>
    <w:rsid w:val="00306250"/>
    <w:rsid w:val="00307080"/>
    <w:rsid w:val="003117CF"/>
    <w:rsid w:val="00312932"/>
    <w:rsid w:val="00313CFC"/>
    <w:rsid w:val="003145CB"/>
    <w:rsid w:val="0031726B"/>
    <w:rsid w:val="00321CF2"/>
    <w:rsid w:val="00323E8F"/>
    <w:rsid w:val="0032505A"/>
    <w:rsid w:val="0032683D"/>
    <w:rsid w:val="00327213"/>
    <w:rsid w:val="00327495"/>
    <w:rsid w:val="00327BB7"/>
    <w:rsid w:val="00327D5B"/>
    <w:rsid w:val="00330172"/>
    <w:rsid w:val="003318E5"/>
    <w:rsid w:val="00331952"/>
    <w:rsid w:val="00332756"/>
    <w:rsid w:val="003343C1"/>
    <w:rsid w:val="00334723"/>
    <w:rsid w:val="00341B6D"/>
    <w:rsid w:val="003459DE"/>
    <w:rsid w:val="003476B4"/>
    <w:rsid w:val="00350DA9"/>
    <w:rsid w:val="003547E1"/>
    <w:rsid w:val="00355BC4"/>
    <w:rsid w:val="00356DF8"/>
    <w:rsid w:val="00357C9B"/>
    <w:rsid w:val="0036029A"/>
    <w:rsid w:val="00362F43"/>
    <w:rsid w:val="00366771"/>
    <w:rsid w:val="00372B1C"/>
    <w:rsid w:val="00373131"/>
    <w:rsid w:val="00374FAC"/>
    <w:rsid w:val="003752D6"/>
    <w:rsid w:val="003755AF"/>
    <w:rsid w:val="00377745"/>
    <w:rsid w:val="00382650"/>
    <w:rsid w:val="003845D3"/>
    <w:rsid w:val="00386F71"/>
    <w:rsid w:val="00390DF3"/>
    <w:rsid w:val="00391996"/>
    <w:rsid w:val="0039206C"/>
    <w:rsid w:val="00392E37"/>
    <w:rsid w:val="00394601"/>
    <w:rsid w:val="003A1510"/>
    <w:rsid w:val="003A1F1B"/>
    <w:rsid w:val="003A33F5"/>
    <w:rsid w:val="003A669E"/>
    <w:rsid w:val="003B0292"/>
    <w:rsid w:val="003B0FFF"/>
    <w:rsid w:val="003B112B"/>
    <w:rsid w:val="003B1ED2"/>
    <w:rsid w:val="003B23EA"/>
    <w:rsid w:val="003B240A"/>
    <w:rsid w:val="003B376F"/>
    <w:rsid w:val="003C0653"/>
    <w:rsid w:val="003C0E91"/>
    <w:rsid w:val="003C26C4"/>
    <w:rsid w:val="003C3770"/>
    <w:rsid w:val="003C3CDE"/>
    <w:rsid w:val="003C74DF"/>
    <w:rsid w:val="003C7B27"/>
    <w:rsid w:val="003D0477"/>
    <w:rsid w:val="003D5834"/>
    <w:rsid w:val="003D5C64"/>
    <w:rsid w:val="003D6135"/>
    <w:rsid w:val="003D6562"/>
    <w:rsid w:val="003D7918"/>
    <w:rsid w:val="003E08D9"/>
    <w:rsid w:val="003E3BD3"/>
    <w:rsid w:val="003E3C3C"/>
    <w:rsid w:val="003E60EA"/>
    <w:rsid w:val="003E71CE"/>
    <w:rsid w:val="003E75BC"/>
    <w:rsid w:val="003E7CEA"/>
    <w:rsid w:val="003F0A4A"/>
    <w:rsid w:val="003F4346"/>
    <w:rsid w:val="003F4404"/>
    <w:rsid w:val="004012B0"/>
    <w:rsid w:val="00405D38"/>
    <w:rsid w:val="00406C27"/>
    <w:rsid w:val="0041129B"/>
    <w:rsid w:val="00411F29"/>
    <w:rsid w:val="00413C96"/>
    <w:rsid w:val="00414B24"/>
    <w:rsid w:val="00416E53"/>
    <w:rsid w:val="004171A5"/>
    <w:rsid w:val="0042266E"/>
    <w:rsid w:val="00425088"/>
    <w:rsid w:val="00425AB0"/>
    <w:rsid w:val="004262E3"/>
    <w:rsid w:val="0042698D"/>
    <w:rsid w:val="004340FA"/>
    <w:rsid w:val="00437F39"/>
    <w:rsid w:val="004406E9"/>
    <w:rsid w:val="00440927"/>
    <w:rsid w:val="004425AF"/>
    <w:rsid w:val="00443A7F"/>
    <w:rsid w:val="00443B2A"/>
    <w:rsid w:val="00443C5A"/>
    <w:rsid w:val="004449B6"/>
    <w:rsid w:val="004455AF"/>
    <w:rsid w:val="00450711"/>
    <w:rsid w:val="00450B2B"/>
    <w:rsid w:val="00451719"/>
    <w:rsid w:val="00454A0A"/>
    <w:rsid w:val="00454AA0"/>
    <w:rsid w:val="004560E0"/>
    <w:rsid w:val="00457129"/>
    <w:rsid w:val="00457167"/>
    <w:rsid w:val="004622BE"/>
    <w:rsid w:val="00462EAC"/>
    <w:rsid w:val="004634BA"/>
    <w:rsid w:val="004707AE"/>
    <w:rsid w:val="00472259"/>
    <w:rsid w:val="004742E0"/>
    <w:rsid w:val="0047432E"/>
    <w:rsid w:val="00476D1C"/>
    <w:rsid w:val="00477716"/>
    <w:rsid w:val="00481019"/>
    <w:rsid w:val="004840B9"/>
    <w:rsid w:val="0048432E"/>
    <w:rsid w:val="00484EBB"/>
    <w:rsid w:val="004850D0"/>
    <w:rsid w:val="00486F13"/>
    <w:rsid w:val="00490C91"/>
    <w:rsid w:val="00490CC4"/>
    <w:rsid w:val="00492AFE"/>
    <w:rsid w:val="00492F24"/>
    <w:rsid w:val="00497072"/>
    <w:rsid w:val="0049750E"/>
    <w:rsid w:val="004A343F"/>
    <w:rsid w:val="004A6564"/>
    <w:rsid w:val="004A7C91"/>
    <w:rsid w:val="004B60CC"/>
    <w:rsid w:val="004B64A1"/>
    <w:rsid w:val="004C1E02"/>
    <w:rsid w:val="004C473A"/>
    <w:rsid w:val="004C6CA3"/>
    <w:rsid w:val="004C7587"/>
    <w:rsid w:val="004C7D74"/>
    <w:rsid w:val="004D0757"/>
    <w:rsid w:val="004D07B3"/>
    <w:rsid w:val="004D166F"/>
    <w:rsid w:val="004D2E48"/>
    <w:rsid w:val="004D57FB"/>
    <w:rsid w:val="004D6D7D"/>
    <w:rsid w:val="004D6E1A"/>
    <w:rsid w:val="004E0795"/>
    <w:rsid w:val="004E136A"/>
    <w:rsid w:val="004E31D0"/>
    <w:rsid w:val="004E5322"/>
    <w:rsid w:val="004E7264"/>
    <w:rsid w:val="004E77EA"/>
    <w:rsid w:val="004F0476"/>
    <w:rsid w:val="004F06A2"/>
    <w:rsid w:val="004F186B"/>
    <w:rsid w:val="004F2BFF"/>
    <w:rsid w:val="004F3487"/>
    <w:rsid w:val="004F3A83"/>
    <w:rsid w:val="004F3CF6"/>
    <w:rsid w:val="004F6D71"/>
    <w:rsid w:val="004F77BE"/>
    <w:rsid w:val="00501329"/>
    <w:rsid w:val="00504E29"/>
    <w:rsid w:val="005067FB"/>
    <w:rsid w:val="00506A11"/>
    <w:rsid w:val="00507058"/>
    <w:rsid w:val="005072BE"/>
    <w:rsid w:val="00507EDE"/>
    <w:rsid w:val="0051029B"/>
    <w:rsid w:val="00511028"/>
    <w:rsid w:val="0051259B"/>
    <w:rsid w:val="00513EB0"/>
    <w:rsid w:val="0052019E"/>
    <w:rsid w:val="0052117F"/>
    <w:rsid w:val="005215FB"/>
    <w:rsid w:val="005232A3"/>
    <w:rsid w:val="005238F6"/>
    <w:rsid w:val="005243AB"/>
    <w:rsid w:val="00527818"/>
    <w:rsid w:val="005314E0"/>
    <w:rsid w:val="00532C60"/>
    <w:rsid w:val="005352BF"/>
    <w:rsid w:val="0054118E"/>
    <w:rsid w:val="00543C40"/>
    <w:rsid w:val="00545B4D"/>
    <w:rsid w:val="00546650"/>
    <w:rsid w:val="00547489"/>
    <w:rsid w:val="00547C11"/>
    <w:rsid w:val="005519EB"/>
    <w:rsid w:val="00553D29"/>
    <w:rsid w:val="00554D22"/>
    <w:rsid w:val="005562CF"/>
    <w:rsid w:val="00556B22"/>
    <w:rsid w:val="00557C5E"/>
    <w:rsid w:val="00562BFB"/>
    <w:rsid w:val="005631CA"/>
    <w:rsid w:val="00563775"/>
    <w:rsid w:val="005646F6"/>
    <w:rsid w:val="00564FB0"/>
    <w:rsid w:val="00565A1A"/>
    <w:rsid w:val="00565D2A"/>
    <w:rsid w:val="005662A3"/>
    <w:rsid w:val="0056671C"/>
    <w:rsid w:val="00566A35"/>
    <w:rsid w:val="00566D61"/>
    <w:rsid w:val="00566EE6"/>
    <w:rsid w:val="00570165"/>
    <w:rsid w:val="00572296"/>
    <w:rsid w:val="0057485F"/>
    <w:rsid w:val="00577CE5"/>
    <w:rsid w:val="005828A9"/>
    <w:rsid w:val="00582C56"/>
    <w:rsid w:val="00582F05"/>
    <w:rsid w:val="005839B3"/>
    <w:rsid w:val="00585E93"/>
    <w:rsid w:val="005904E0"/>
    <w:rsid w:val="00591B3F"/>
    <w:rsid w:val="00593785"/>
    <w:rsid w:val="00594D63"/>
    <w:rsid w:val="00595B28"/>
    <w:rsid w:val="00595DD2"/>
    <w:rsid w:val="00596180"/>
    <w:rsid w:val="00596504"/>
    <w:rsid w:val="00596A34"/>
    <w:rsid w:val="005A0F28"/>
    <w:rsid w:val="005A4FCD"/>
    <w:rsid w:val="005A5205"/>
    <w:rsid w:val="005A619F"/>
    <w:rsid w:val="005B16F2"/>
    <w:rsid w:val="005B2818"/>
    <w:rsid w:val="005B36AE"/>
    <w:rsid w:val="005B44BC"/>
    <w:rsid w:val="005B50A2"/>
    <w:rsid w:val="005B5618"/>
    <w:rsid w:val="005B6FDA"/>
    <w:rsid w:val="005C20CE"/>
    <w:rsid w:val="005C5C03"/>
    <w:rsid w:val="005C68A2"/>
    <w:rsid w:val="005D00A0"/>
    <w:rsid w:val="005D16A9"/>
    <w:rsid w:val="005D765E"/>
    <w:rsid w:val="005E0394"/>
    <w:rsid w:val="005E055C"/>
    <w:rsid w:val="005E2C31"/>
    <w:rsid w:val="005E3973"/>
    <w:rsid w:val="005E4D5A"/>
    <w:rsid w:val="005E5116"/>
    <w:rsid w:val="005E53B6"/>
    <w:rsid w:val="005E6C0A"/>
    <w:rsid w:val="005E6D12"/>
    <w:rsid w:val="005F0E44"/>
    <w:rsid w:val="005F1C92"/>
    <w:rsid w:val="005F2AE4"/>
    <w:rsid w:val="005F43BE"/>
    <w:rsid w:val="005F46B3"/>
    <w:rsid w:val="005F4C88"/>
    <w:rsid w:val="005F6C8E"/>
    <w:rsid w:val="00600B31"/>
    <w:rsid w:val="00600D74"/>
    <w:rsid w:val="00601B71"/>
    <w:rsid w:val="006020B7"/>
    <w:rsid w:val="00602BBD"/>
    <w:rsid w:val="0060305C"/>
    <w:rsid w:val="006039F4"/>
    <w:rsid w:val="006043C4"/>
    <w:rsid w:val="00613C6E"/>
    <w:rsid w:val="006148F5"/>
    <w:rsid w:val="00615A2B"/>
    <w:rsid w:val="0062092C"/>
    <w:rsid w:val="00620AD9"/>
    <w:rsid w:val="006221BA"/>
    <w:rsid w:val="00623FC5"/>
    <w:rsid w:val="00624C5F"/>
    <w:rsid w:val="006251C7"/>
    <w:rsid w:val="00626F7E"/>
    <w:rsid w:val="00631701"/>
    <w:rsid w:val="00631D31"/>
    <w:rsid w:val="00631EEC"/>
    <w:rsid w:val="00633FE0"/>
    <w:rsid w:val="00634683"/>
    <w:rsid w:val="00640B9D"/>
    <w:rsid w:val="00641E6C"/>
    <w:rsid w:val="0064389F"/>
    <w:rsid w:val="006440D3"/>
    <w:rsid w:val="00646274"/>
    <w:rsid w:val="0065419E"/>
    <w:rsid w:val="006541F4"/>
    <w:rsid w:val="00655960"/>
    <w:rsid w:val="00656F14"/>
    <w:rsid w:val="006622AB"/>
    <w:rsid w:val="00670338"/>
    <w:rsid w:val="006703E1"/>
    <w:rsid w:val="00671B9F"/>
    <w:rsid w:val="00673E8E"/>
    <w:rsid w:val="00674A22"/>
    <w:rsid w:val="00680D02"/>
    <w:rsid w:val="0068223E"/>
    <w:rsid w:val="00683FFF"/>
    <w:rsid w:val="00684EFD"/>
    <w:rsid w:val="00685ED5"/>
    <w:rsid w:val="006860DB"/>
    <w:rsid w:val="006932CA"/>
    <w:rsid w:val="00693B35"/>
    <w:rsid w:val="00693FC7"/>
    <w:rsid w:val="00696AC6"/>
    <w:rsid w:val="00696C60"/>
    <w:rsid w:val="006974C5"/>
    <w:rsid w:val="00697515"/>
    <w:rsid w:val="006A22F9"/>
    <w:rsid w:val="006A3457"/>
    <w:rsid w:val="006A3A5D"/>
    <w:rsid w:val="006A44D9"/>
    <w:rsid w:val="006A4DA0"/>
    <w:rsid w:val="006A59EA"/>
    <w:rsid w:val="006B0967"/>
    <w:rsid w:val="006B1A73"/>
    <w:rsid w:val="006B1F84"/>
    <w:rsid w:val="006B39DE"/>
    <w:rsid w:val="006B3BDB"/>
    <w:rsid w:val="006B4E50"/>
    <w:rsid w:val="006B75A0"/>
    <w:rsid w:val="006B7A5D"/>
    <w:rsid w:val="006C02F1"/>
    <w:rsid w:val="006C05C1"/>
    <w:rsid w:val="006C14F2"/>
    <w:rsid w:val="006C224A"/>
    <w:rsid w:val="006C25FA"/>
    <w:rsid w:val="006C4276"/>
    <w:rsid w:val="006C42EB"/>
    <w:rsid w:val="006C6753"/>
    <w:rsid w:val="006D0CD7"/>
    <w:rsid w:val="006D4A68"/>
    <w:rsid w:val="006D5AE2"/>
    <w:rsid w:val="006D6A28"/>
    <w:rsid w:val="006E13CA"/>
    <w:rsid w:val="006E43B2"/>
    <w:rsid w:val="006E4928"/>
    <w:rsid w:val="006E4C1F"/>
    <w:rsid w:val="006E567A"/>
    <w:rsid w:val="006E64A1"/>
    <w:rsid w:val="006E6E1F"/>
    <w:rsid w:val="006F6270"/>
    <w:rsid w:val="007008DC"/>
    <w:rsid w:val="00706B00"/>
    <w:rsid w:val="00706D0A"/>
    <w:rsid w:val="00712A52"/>
    <w:rsid w:val="00713AAC"/>
    <w:rsid w:val="007146B7"/>
    <w:rsid w:val="00716A6D"/>
    <w:rsid w:val="00717177"/>
    <w:rsid w:val="00720FDC"/>
    <w:rsid w:val="00723757"/>
    <w:rsid w:val="00723797"/>
    <w:rsid w:val="00723B1E"/>
    <w:rsid w:val="00725C2A"/>
    <w:rsid w:val="00731273"/>
    <w:rsid w:val="007313A1"/>
    <w:rsid w:val="00734027"/>
    <w:rsid w:val="007359D5"/>
    <w:rsid w:val="0073672B"/>
    <w:rsid w:val="007400A5"/>
    <w:rsid w:val="00740489"/>
    <w:rsid w:val="00741C2D"/>
    <w:rsid w:val="00743151"/>
    <w:rsid w:val="00743CDD"/>
    <w:rsid w:val="00745706"/>
    <w:rsid w:val="00747C52"/>
    <w:rsid w:val="007511A0"/>
    <w:rsid w:val="007547D7"/>
    <w:rsid w:val="00754EDC"/>
    <w:rsid w:val="00756D8C"/>
    <w:rsid w:val="00756EF5"/>
    <w:rsid w:val="00761CA4"/>
    <w:rsid w:val="007626FC"/>
    <w:rsid w:val="00762D7C"/>
    <w:rsid w:val="00763492"/>
    <w:rsid w:val="00764E8D"/>
    <w:rsid w:val="00767BC9"/>
    <w:rsid w:val="00772459"/>
    <w:rsid w:val="00772FC4"/>
    <w:rsid w:val="007730B8"/>
    <w:rsid w:val="007765F3"/>
    <w:rsid w:val="00776D57"/>
    <w:rsid w:val="00781D1E"/>
    <w:rsid w:val="00782383"/>
    <w:rsid w:val="00783173"/>
    <w:rsid w:val="007848E4"/>
    <w:rsid w:val="00785C15"/>
    <w:rsid w:val="00787546"/>
    <w:rsid w:val="00794999"/>
    <w:rsid w:val="0079664B"/>
    <w:rsid w:val="00796BED"/>
    <w:rsid w:val="0079788C"/>
    <w:rsid w:val="007A11CE"/>
    <w:rsid w:val="007A151F"/>
    <w:rsid w:val="007A2D3D"/>
    <w:rsid w:val="007A2E8B"/>
    <w:rsid w:val="007A3721"/>
    <w:rsid w:val="007A4FDC"/>
    <w:rsid w:val="007A5231"/>
    <w:rsid w:val="007A6324"/>
    <w:rsid w:val="007A648D"/>
    <w:rsid w:val="007A769B"/>
    <w:rsid w:val="007B53D7"/>
    <w:rsid w:val="007B5F07"/>
    <w:rsid w:val="007B66EE"/>
    <w:rsid w:val="007C0CE3"/>
    <w:rsid w:val="007C15BF"/>
    <w:rsid w:val="007D1424"/>
    <w:rsid w:val="007D1CCC"/>
    <w:rsid w:val="007D2A9E"/>
    <w:rsid w:val="007D5DDB"/>
    <w:rsid w:val="007D7DE9"/>
    <w:rsid w:val="007E1AE6"/>
    <w:rsid w:val="007E30CA"/>
    <w:rsid w:val="007E3D06"/>
    <w:rsid w:val="007E4742"/>
    <w:rsid w:val="007E4ADD"/>
    <w:rsid w:val="007F0E43"/>
    <w:rsid w:val="007F0FAD"/>
    <w:rsid w:val="007F683A"/>
    <w:rsid w:val="007F70B4"/>
    <w:rsid w:val="008006B2"/>
    <w:rsid w:val="0080229C"/>
    <w:rsid w:val="00803E97"/>
    <w:rsid w:val="0080419E"/>
    <w:rsid w:val="008055FD"/>
    <w:rsid w:val="00805F14"/>
    <w:rsid w:val="00806B71"/>
    <w:rsid w:val="00806F60"/>
    <w:rsid w:val="008116DE"/>
    <w:rsid w:val="00823CA6"/>
    <w:rsid w:val="00824755"/>
    <w:rsid w:val="00825807"/>
    <w:rsid w:val="00830095"/>
    <w:rsid w:val="0083121E"/>
    <w:rsid w:val="00831739"/>
    <w:rsid w:val="00832986"/>
    <w:rsid w:val="008331BF"/>
    <w:rsid w:val="0083363B"/>
    <w:rsid w:val="008349A4"/>
    <w:rsid w:val="00834A3E"/>
    <w:rsid w:val="00837592"/>
    <w:rsid w:val="00847BC2"/>
    <w:rsid w:val="00850F2C"/>
    <w:rsid w:val="00851114"/>
    <w:rsid w:val="00852160"/>
    <w:rsid w:val="00853424"/>
    <w:rsid w:val="00854C49"/>
    <w:rsid w:val="00854FB5"/>
    <w:rsid w:val="00855FF3"/>
    <w:rsid w:val="00856D13"/>
    <w:rsid w:val="00860AA4"/>
    <w:rsid w:val="008637FB"/>
    <w:rsid w:val="0086740A"/>
    <w:rsid w:val="0087099A"/>
    <w:rsid w:val="00872B85"/>
    <w:rsid w:val="00872E05"/>
    <w:rsid w:val="008733B4"/>
    <w:rsid w:val="0087372F"/>
    <w:rsid w:val="00877633"/>
    <w:rsid w:val="00877926"/>
    <w:rsid w:val="0088049B"/>
    <w:rsid w:val="00881226"/>
    <w:rsid w:val="00881371"/>
    <w:rsid w:val="00883E20"/>
    <w:rsid w:val="00884BCD"/>
    <w:rsid w:val="008863DF"/>
    <w:rsid w:val="00887045"/>
    <w:rsid w:val="00887455"/>
    <w:rsid w:val="00894165"/>
    <w:rsid w:val="00894255"/>
    <w:rsid w:val="00894559"/>
    <w:rsid w:val="00895972"/>
    <w:rsid w:val="00896C8F"/>
    <w:rsid w:val="0089709C"/>
    <w:rsid w:val="008A4076"/>
    <w:rsid w:val="008A560D"/>
    <w:rsid w:val="008B0C1A"/>
    <w:rsid w:val="008B1010"/>
    <w:rsid w:val="008B18B0"/>
    <w:rsid w:val="008B1B4B"/>
    <w:rsid w:val="008B44A9"/>
    <w:rsid w:val="008B63AF"/>
    <w:rsid w:val="008C41F9"/>
    <w:rsid w:val="008C5783"/>
    <w:rsid w:val="008C7B49"/>
    <w:rsid w:val="008D16B9"/>
    <w:rsid w:val="008D3B6E"/>
    <w:rsid w:val="008D4CE8"/>
    <w:rsid w:val="008D5703"/>
    <w:rsid w:val="008D631B"/>
    <w:rsid w:val="008D64E7"/>
    <w:rsid w:val="008D74C9"/>
    <w:rsid w:val="008E16C4"/>
    <w:rsid w:val="008E21FD"/>
    <w:rsid w:val="008E5CF4"/>
    <w:rsid w:val="008E6AE3"/>
    <w:rsid w:val="008E6EFE"/>
    <w:rsid w:val="008E79FD"/>
    <w:rsid w:val="008F0412"/>
    <w:rsid w:val="008F1D3C"/>
    <w:rsid w:val="008F2CC5"/>
    <w:rsid w:val="008F41B6"/>
    <w:rsid w:val="008F5335"/>
    <w:rsid w:val="008F586C"/>
    <w:rsid w:val="008F6072"/>
    <w:rsid w:val="009024BA"/>
    <w:rsid w:val="00902B20"/>
    <w:rsid w:val="009055BF"/>
    <w:rsid w:val="00906A74"/>
    <w:rsid w:val="00907145"/>
    <w:rsid w:val="00910C61"/>
    <w:rsid w:val="009117D2"/>
    <w:rsid w:val="009131D3"/>
    <w:rsid w:val="00917B69"/>
    <w:rsid w:val="009202BA"/>
    <w:rsid w:val="009217B9"/>
    <w:rsid w:val="00922C52"/>
    <w:rsid w:val="00923DA7"/>
    <w:rsid w:val="0092539C"/>
    <w:rsid w:val="009277DE"/>
    <w:rsid w:val="00927C9E"/>
    <w:rsid w:val="0093056C"/>
    <w:rsid w:val="00934086"/>
    <w:rsid w:val="00937799"/>
    <w:rsid w:val="00942617"/>
    <w:rsid w:val="00942E08"/>
    <w:rsid w:val="00944177"/>
    <w:rsid w:val="009442CD"/>
    <w:rsid w:val="00944305"/>
    <w:rsid w:val="00944307"/>
    <w:rsid w:val="009468E4"/>
    <w:rsid w:val="00947D4C"/>
    <w:rsid w:val="00951F6B"/>
    <w:rsid w:val="00952B21"/>
    <w:rsid w:val="00952EE0"/>
    <w:rsid w:val="00953D08"/>
    <w:rsid w:val="009558E1"/>
    <w:rsid w:val="00962D18"/>
    <w:rsid w:val="00963488"/>
    <w:rsid w:val="00963E80"/>
    <w:rsid w:val="00964E90"/>
    <w:rsid w:val="0096552F"/>
    <w:rsid w:val="00966285"/>
    <w:rsid w:val="00975869"/>
    <w:rsid w:val="00976940"/>
    <w:rsid w:val="00980DE8"/>
    <w:rsid w:val="0098125E"/>
    <w:rsid w:val="009828CA"/>
    <w:rsid w:val="0098373B"/>
    <w:rsid w:val="00983EF0"/>
    <w:rsid w:val="009856C2"/>
    <w:rsid w:val="009871B4"/>
    <w:rsid w:val="00990087"/>
    <w:rsid w:val="0099220E"/>
    <w:rsid w:val="00996251"/>
    <w:rsid w:val="009A092E"/>
    <w:rsid w:val="009A1E50"/>
    <w:rsid w:val="009A3F38"/>
    <w:rsid w:val="009B0A24"/>
    <w:rsid w:val="009B2796"/>
    <w:rsid w:val="009B4BA8"/>
    <w:rsid w:val="009B6577"/>
    <w:rsid w:val="009C13BF"/>
    <w:rsid w:val="009C2653"/>
    <w:rsid w:val="009C4612"/>
    <w:rsid w:val="009C53F6"/>
    <w:rsid w:val="009C73CC"/>
    <w:rsid w:val="009C7BBF"/>
    <w:rsid w:val="009D114A"/>
    <w:rsid w:val="009D1FDF"/>
    <w:rsid w:val="009D27F8"/>
    <w:rsid w:val="009D5015"/>
    <w:rsid w:val="009D5522"/>
    <w:rsid w:val="009D64F6"/>
    <w:rsid w:val="009D6648"/>
    <w:rsid w:val="009D7A33"/>
    <w:rsid w:val="009E17A4"/>
    <w:rsid w:val="009E20C0"/>
    <w:rsid w:val="009E3C54"/>
    <w:rsid w:val="009E49E0"/>
    <w:rsid w:val="009E5ACB"/>
    <w:rsid w:val="009E6C23"/>
    <w:rsid w:val="009E7D56"/>
    <w:rsid w:val="009E7F20"/>
    <w:rsid w:val="009F1623"/>
    <w:rsid w:val="009F196D"/>
    <w:rsid w:val="009F37BA"/>
    <w:rsid w:val="009F3C80"/>
    <w:rsid w:val="009F61C8"/>
    <w:rsid w:val="00A00890"/>
    <w:rsid w:val="00A023A2"/>
    <w:rsid w:val="00A10874"/>
    <w:rsid w:val="00A117EE"/>
    <w:rsid w:val="00A11ACA"/>
    <w:rsid w:val="00A11EBD"/>
    <w:rsid w:val="00A140B6"/>
    <w:rsid w:val="00A15F36"/>
    <w:rsid w:val="00A160CC"/>
    <w:rsid w:val="00A216EC"/>
    <w:rsid w:val="00A21C3F"/>
    <w:rsid w:val="00A2221D"/>
    <w:rsid w:val="00A22B37"/>
    <w:rsid w:val="00A231E7"/>
    <w:rsid w:val="00A30159"/>
    <w:rsid w:val="00A30331"/>
    <w:rsid w:val="00A305EC"/>
    <w:rsid w:val="00A30755"/>
    <w:rsid w:val="00A34F79"/>
    <w:rsid w:val="00A351EE"/>
    <w:rsid w:val="00A35E97"/>
    <w:rsid w:val="00A36533"/>
    <w:rsid w:val="00A36FE2"/>
    <w:rsid w:val="00A37A4A"/>
    <w:rsid w:val="00A4092C"/>
    <w:rsid w:val="00A40FE8"/>
    <w:rsid w:val="00A415FB"/>
    <w:rsid w:val="00A41653"/>
    <w:rsid w:val="00A4246B"/>
    <w:rsid w:val="00A4673D"/>
    <w:rsid w:val="00A473CE"/>
    <w:rsid w:val="00A51966"/>
    <w:rsid w:val="00A52130"/>
    <w:rsid w:val="00A52E15"/>
    <w:rsid w:val="00A52FD3"/>
    <w:rsid w:val="00A5431A"/>
    <w:rsid w:val="00A56119"/>
    <w:rsid w:val="00A5755B"/>
    <w:rsid w:val="00A60B73"/>
    <w:rsid w:val="00A637BD"/>
    <w:rsid w:val="00A6543B"/>
    <w:rsid w:val="00A65690"/>
    <w:rsid w:val="00A65752"/>
    <w:rsid w:val="00A66845"/>
    <w:rsid w:val="00A6738E"/>
    <w:rsid w:val="00A70BD6"/>
    <w:rsid w:val="00A72EB8"/>
    <w:rsid w:val="00A733E6"/>
    <w:rsid w:val="00A738C9"/>
    <w:rsid w:val="00A77364"/>
    <w:rsid w:val="00A80C4D"/>
    <w:rsid w:val="00A80DAD"/>
    <w:rsid w:val="00A81781"/>
    <w:rsid w:val="00A82F93"/>
    <w:rsid w:val="00A842B6"/>
    <w:rsid w:val="00A85921"/>
    <w:rsid w:val="00A87E4B"/>
    <w:rsid w:val="00A90B30"/>
    <w:rsid w:val="00A93792"/>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B619A"/>
    <w:rsid w:val="00AB6D41"/>
    <w:rsid w:val="00AC56AB"/>
    <w:rsid w:val="00AC58E3"/>
    <w:rsid w:val="00AD30EA"/>
    <w:rsid w:val="00AD31AC"/>
    <w:rsid w:val="00AE1E58"/>
    <w:rsid w:val="00AE357F"/>
    <w:rsid w:val="00AE676C"/>
    <w:rsid w:val="00AF06C9"/>
    <w:rsid w:val="00AF091B"/>
    <w:rsid w:val="00AF22B8"/>
    <w:rsid w:val="00AF47DF"/>
    <w:rsid w:val="00AF6144"/>
    <w:rsid w:val="00B00002"/>
    <w:rsid w:val="00B02CA6"/>
    <w:rsid w:val="00B02D8A"/>
    <w:rsid w:val="00B055B7"/>
    <w:rsid w:val="00B05768"/>
    <w:rsid w:val="00B05E70"/>
    <w:rsid w:val="00B0679B"/>
    <w:rsid w:val="00B06EB5"/>
    <w:rsid w:val="00B07351"/>
    <w:rsid w:val="00B075C6"/>
    <w:rsid w:val="00B12573"/>
    <w:rsid w:val="00B14C36"/>
    <w:rsid w:val="00B1532E"/>
    <w:rsid w:val="00B16FDC"/>
    <w:rsid w:val="00B20312"/>
    <w:rsid w:val="00B2077B"/>
    <w:rsid w:val="00B2552F"/>
    <w:rsid w:val="00B26199"/>
    <w:rsid w:val="00B2624F"/>
    <w:rsid w:val="00B26D65"/>
    <w:rsid w:val="00B275E8"/>
    <w:rsid w:val="00B279B3"/>
    <w:rsid w:val="00B3156E"/>
    <w:rsid w:val="00B317F6"/>
    <w:rsid w:val="00B321BE"/>
    <w:rsid w:val="00B36BDA"/>
    <w:rsid w:val="00B36C28"/>
    <w:rsid w:val="00B3713C"/>
    <w:rsid w:val="00B371BB"/>
    <w:rsid w:val="00B404EB"/>
    <w:rsid w:val="00B4078D"/>
    <w:rsid w:val="00B41B5D"/>
    <w:rsid w:val="00B52517"/>
    <w:rsid w:val="00B52A6D"/>
    <w:rsid w:val="00B53458"/>
    <w:rsid w:val="00B53566"/>
    <w:rsid w:val="00B54A32"/>
    <w:rsid w:val="00B5517C"/>
    <w:rsid w:val="00B56157"/>
    <w:rsid w:val="00B56991"/>
    <w:rsid w:val="00B64AC3"/>
    <w:rsid w:val="00B66254"/>
    <w:rsid w:val="00B6645E"/>
    <w:rsid w:val="00B70AD9"/>
    <w:rsid w:val="00B72219"/>
    <w:rsid w:val="00B727AC"/>
    <w:rsid w:val="00B7448F"/>
    <w:rsid w:val="00B76AE8"/>
    <w:rsid w:val="00B76F86"/>
    <w:rsid w:val="00B773F8"/>
    <w:rsid w:val="00B813F6"/>
    <w:rsid w:val="00B81DB8"/>
    <w:rsid w:val="00B8433A"/>
    <w:rsid w:val="00B8633B"/>
    <w:rsid w:val="00B9291B"/>
    <w:rsid w:val="00B9777F"/>
    <w:rsid w:val="00B977D2"/>
    <w:rsid w:val="00BA1D79"/>
    <w:rsid w:val="00BA60E3"/>
    <w:rsid w:val="00BA666B"/>
    <w:rsid w:val="00BB2325"/>
    <w:rsid w:val="00BB25D4"/>
    <w:rsid w:val="00BB4FC8"/>
    <w:rsid w:val="00BB5EE4"/>
    <w:rsid w:val="00BB6389"/>
    <w:rsid w:val="00BC0E2C"/>
    <w:rsid w:val="00BC2AC1"/>
    <w:rsid w:val="00BC3207"/>
    <w:rsid w:val="00BC32F1"/>
    <w:rsid w:val="00BC4DAB"/>
    <w:rsid w:val="00BC6EA8"/>
    <w:rsid w:val="00BC7357"/>
    <w:rsid w:val="00BC7AD0"/>
    <w:rsid w:val="00BD047C"/>
    <w:rsid w:val="00BD5AB5"/>
    <w:rsid w:val="00BD666A"/>
    <w:rsid w:val="00BE15F2"/>
    <w:rsid w:val="00BE725D"/>
    <w:rsid w:val="00BF2905"/>
    <w:rsid w:val="00BF4886"/>
    <w:rsid w:val="00BF4B4C"/>
    <w:rsid w:val="00BF4F4D"/>
    <w:rsid w:val="00BF7832"/>
    <w:rsid w:val="00BF7AEF"/>
    <w:rsid w:val="00C00376"/>
    <w:rsid w:val="00C01DBE"/>
    <w:rsid w:val="00C03DE8"/>
    <w:rsid w:val="00C05945"/>
    <w:rsid w:val="00C07D55"/>
    <w:rsid w:val="00C10788"/>
    <w:rsid w:val="00C11A53"/>
    <w:rsid w:val="00C1272F"/>
    <w:rsid w:val="00C1387D"/>
    <w:rsid w:val="00C149B7"/>
    <w:rsid w:val="00C2017A"/>
    <w:rsid w:val="00C21D1E"/>
    <w:rsid w:val="00C229D8"/>
    <w:rsid w:val="00C246BE"/>
    <w:rsid w:val="00C2507F"/>
    <w:rsid w:val="00C276F2"/>
    <w:rsid w:val="00C31DF7"/>
    <w:rsid w:val="00C31F9E"/>
    <w:rsid w:val="00C348F2"/>
    <w:rsid w:val="00C370D9"/>
    <w:rsid w:val="00C42EA8"/>
    <w:rsid w:val="00C43152"/>
    <w:rsid w:val="00C45010"/>
    <w:rsid w:val="00C46D49"/>
    <w:rsid w:val="00C504FE"/>
    <w:rsid w:val="00C5181B"/>
    <w:rsid w:val="00C52C2B"/>
    <w:rsid w:val="00C53D21"/>
    <w:rsid w:val="00C5417F"/>
    <w:rsid w:val="00C54391"/>
    <w:rsid w:val="00C55047"/>
    <w:rsid w:val="00C561CD"/>
    <w:rsid w:val="00C57D7B"/>
    <w:rsid w:val="00C60C77"/>
    <w:rsid w:val="00C702FD"/>
    <w:rsid w:val="00C72E88"/>
    <w:rsid w:val="00C73260"/>
    <w:rsid w:val="00C73542"/>
    <w:rsid w:val="00C76353"/>
    <w:rsid w:val="00C764B2"/>
    <w:rsid w:val="00C76D33"/>
    <w:rsid w:val="00C77B7C"/>
    <w:rsid w:val="00C77B82"/>
    <w:rsid w:val="00C80E73"/>
    <w:rsid w:val="00C8110C"/>
    <w:rsid w:val="00C8190B"/>
    <w:rsid w:val="00C8278B"/>
    <w:rsid w:val="00C8634D"/>
    <w:rsid w:val="00C87B8A"/>
    <w:rsid w:val="00C908E0"/>
    <w:rsid w:val="00C92FF7"/>
    <w:rsid w:val="00C94388"/>
    <w:rsid w:val="00C963FA"/>
    <w:rsid w:val="00C9678C"/>
    <w:rsid w:val="00C96DB7"/>
    <w:rsid w:val="00CA0C64"/>
    <w:rsid w:val="00CA1E33"/>
    <w:rsid w:val="00CA20D6"/>
    <w:rsid w:val="00CA268B"/>
    <w:rsid w:val="00CA3A5A"/>
    <w:rsid w:val="00CA45CA"/>
    <w:rsid w:val="00CA49D9"/>
    <w:rsid w:val="00CA5D06"/>
    <w:rsid w:val="00CA6DC8"/>
    <w:rsid w:val="00CA7280"/>
    <w:rsid w:val="00CB1FD7"/>
    <w:rsid w:val="00CB2E2D"/>
    <w:rsid w:val="00CB480E"/>
    <w:rsid w:val="00CB78E9"/>
    <w:rsid w:val="00CB7956"/>
    <w:rsid w:val="00CC0053"/>
    <w:rsid w:val="00CC17AF"/>
    <w:rsid w:val="00CC181A"/>
    <w:rsid w:val="00CC18E3"/>
    <w:rsid w:val="00CC20ED"/>
    <w:rsid w:val="00CC232E"/>
    <w:rsid w:val="00CC34C9"/>
    <w:rsid w:val="00CC4431"/>
    <w:rsid w:val="00CC497E"/>
    <w:rsid w:val="00CC6AA6"/>
    <w:rsid w:val="00CD0685"/>
    <w:rsid w:val="00CD081C"/>
    <w:rsid w:val="00CD1F85"/>
    <w:rsid w:val="00CD337A"/>
    <w:rsid w:val="00CE0975"/>
    <w:rsid w:val="00CE3173"/>
    <w:rsid w:val="00CE33B0"/>
    <w:rsid w:val="00CE5A1E"/>
    <w:rsid w:val="00CE63FA"/>
    <w:rsid w:val="00CE6E40"/>
    <w:rsid w:val="00CE6FF3"/>
    <w:rsid w:val="00CF278E"/>
    <w:rsid w:val="00CF2FE9"/>
    <w:rsid w:val="00CF50A2"/>
    <w:rsid w:val="00CF705A"/>
    <w:rsid w:val="00D010D8"/>
    <w:rsid w:val="00D0397F"/>
    <w:rsid w:val="00D046D4"/>
    <w:rsid w:val="00D05752"/>
    <w:rsid w:val="00D06609"/>
    <w:rsid w:val="00D144C4"/>
    <w:rsid w:val="00D17A19"/>
    <w:rsid w:val="00D20BC5"/>
    <w:rsid w:val="00D21284"/>
    <w:rsid w:val="00D214CB"/>
    <w:rsid w:val="00D24320"/>
    <w:rsid w:val="00D256DA"/>
    <w:rsid w:val="00D309BA"/>
    <w:rsid w:val="00D32758"/>
    <w:rsid w:val="00D327AE"/>
    <w:rsid w:val="00D32F9A"/>
    <w:rsid w:val="00D334F6"/>
    <w:rsid w:val="00D3546F"/>
    <w:rsid w:val="00D41301"/>
    <w:rsid w:val="00D431BF"/>
    <w:rsid w:val="00D43EC1"/>
    <w:rsid w:val="00D44471"/>
    <w:rsid w:val="00D46EA5"/>
    <w:rsid w:val="00D52936"/>
    <w:rsid w:val="00D54220"/>
    <w:rsid w:val="00D5759A"/>
    <w:rsid w:val="00D60351"/>
    <w:rsid w:val="00D6713B"/>
    <w:rsid w:val="00D71D9C"/>
    <w:rsid w:val="00D726A8"/>
    <w:rsid w:val="00D75CF6"/>
    <w:rsid w:val="00D773A5"/>
    <w:rsid w:val="00D809E9"/>
    <w:rsid w:val="00D82A24"/>
    <w:rsid w:val="00D86A75"/>
    <w:rsid w:val="00D91459"/>
    <w:rsid w:val="00D92D2C"/>
    <w:rsid w:val="00D93E5B"/>
    <w:rsid w:val="00D97FE5"/>
    <w:rsid w:val="00DA2155"/>
    <w:rsid w:val="00DA24B7"/>
    <w:rsid w:val="00DA701C"/>
    <w:rsid w:val="00DB11D8"/>
    <w:rsid w:val="00DB3A96"/>
    <w:rsid w:val="00DB551F"/>
    <w:rsid w:val="00DB5ECA"/>
    <w:rsid w:val="00DB6FB2"/>
    <w:rsid w:val="00DB7D91"/>
    <w:rsid w:val="00DC2A25"/>
    <w:rsid w:val="00DC3813"/>
    <w:rsid w:val="00DC52AF"/>
    <w:rsid w:val="00DC54AD"/>
    <w:rsid w:val="00DC5D14"/>
    <w:rsid w:val="00DD21B1"/>
    <w:rsid w:val="00DD2E85"/>
    <w:rsid w:val="00DD3032"/>
    <w:rsid w:val="00DD3FB8"/>
    <w:rsid w:val="00DD508A"/>
    <w:rsid w:val="00DD529A"/>
    <w:rsid w:val="00DD52FA"/>
    <w:rsid w:val="00DD68F3"/>
    <w:rsid w:val="00DD6BE7"/>
    <w:rsid w:val="00DD7A46"/>
    <w:rsid w:val="00DD7C07"/>
    <w:rsid w:val="00DE1913"/>
    <w:rsid w:val="00DE2344"/>
    <w:rsid w:val="00DE38A0"/>
    <w:rsid w:val="00DE3C1D"/>
    <w:rsid w:val="00DE434F"/>
    <w:rsid w:val="00DE480F"/>
    <w:rsid w:val="00DE4C79"/>
    <w:rsid w:val="00DE7F2A"/>
    <w:rsid w:val="00DF1B31"/>
    <w:rsid w:val="00DF3572"/>
    <w:rsid w:val="00DF3BE2"/>
    <w:rsid w:val="00DF51F6"/>
    <w:rsid w:val="00E00F36"/>
    <w:rsid w:val="00E012C2"/>
    <w:rsid w:val="00E02149"/>
    <w:rsid w:val="00E02D8E"/>
    <w:rsid w:val="00E0629F"/>
    <w:rsid w:val="00E0697D"/>
    <w:rsid w:val="00E108C1"/>
    <w:rsid w:val="00E12E8B"/>
    <w:rsid w:val="00E145BE"/>
    <w:rsid w:val="00E179DA"/>
    <w:rsid w:val="00E17FAF"/>
    <w:rsid w:val="00E230BC"/>
    <w:rsid w:val="00E252AD"/>
    <w:rsid w:val="00E30EB8"/>
    <w:rsid w:val="00E316D3"/>
    <w:rsid w:val="00E326BA"/>
    <w:rsid w:val="00E334A3"/>
    <w:rsid w:val="00E33D21"/>
    <w:rsid w:val="00E343F9"/>
    <w:rsid w:val="00E34A31"/>
    <w:rsid w:val="00E361C7"/>
    <w:rsid w:val="00E369AB"/>
    <w:rsid w:val="00E36F72"/>
    <w:rsid w:val="00E472A6"/>
    <w:rsid w:val="00E47FF8"/>
    <w:rsid w:val="00E500A8"/>
    <w:rsid w:val="00E505FD"/>
    <w:rsid w:val="00E51287"/>
    <w:rsid w:val="00E51DF6"/>
    <w:rsid w:val="00E534FD"/>
    <w:rsid w:val="00E53E11"/>
    <w:rsid w:val="00E558C9"/>
    <w:rsid w:val="00E57CE2"/>
    <w:rsid w:val="00E628BB"/>
    <w:rsid w:val="00E64319"/>
    <w:rsid w:val="00E702D4"/>
    <w:rsid w:val="00E72C38"/>
    <w:rsid w:val="00E745AC"/>
    <w:rsid w:val="00E7526C"/>
    <w:rsid w:val="00E7592B"/>
    <w:rsid w:val="00E76639"/>
    <w:rsid w:val="00E76D0B"/>
    <w:rsid w:val="00E8166C"/>
    <w:rsid w:val="00E82CDF"/>
    <w:rsid w:val="00E82D57"/>
    <w:rsid w:val="00E85A16"/>
    <w:rsid w:val="00E871AF"/>
    <w:rsid w:val="00E872AF"/>
    <w:rsid w:val="00E87C51"/>
    <w:rsid w:val="00E92802"/>
    <w:rsid w:val="00E93F3D"/>
    <w:rsid w:val="00E97471"/>
    <w:rsid w:val="00E97780"/>
    <w:rsid w:val="00EA0F07"/>
    <w:rsid w:val="00EA250A"/>
    <w:rsid w:val="00EA360C"/>
    <w:rsid w:val="00EB0A7A"/>
    <w:rsid w:val="00EB2A73"/>
    <w:rsid w:val="00EB3C08"/>
    <w:rsid w:val="00EB47DC"/>
    <w:rsid w:val="00EB47F0"/>
    <w:rsid w:val="00EB501D"/>
    <w:rsid w:val="00EB6B55"/>
    <w:rsid w:val="00EC1DFF"/>
    <w:rsid w:val="00EC2020"/>
    <w:rsid w:val="00EC254F"/>
    <w:rsid w:val="00EC597C"/>
    <w:rsid w:val="00EC5D5B"/>
    <w:rsid w:val="00EC5F0F"/>
    <w:rsid w:val="00ED02FD"/>
    <w:rsid w:val="00ED243B"/>
    <w:rsid w:val="00ED36F7"/>
    <w:rsid w:val="00ED3DAD"/>
    <w:rsid w:val="00ED452A"/>
    <w:rsid w:val="00ED4568"/>
    <w:rsid w:val="00ED7CD7"/>
    <w:rsid w:val="00EE03C8"/>
    <w:rsid w:val="00EE04B8"/>
    <w:rsid w:val="00EE1A37"/>
    <w:rsid w:val="00EE5208"/>
    <w:rsid w:val="00EE5AD6"/>
    <w:rsid w:val="00EE6772"/>
    <w:rsid w:val="00EF4BC6"/>
    <w:rsid w:val="00F0233A"/>
    <w:rsid w:val="00F05BC4"/>
    <w:rsid w:val="00F05E17"/>
    <w:rsid w:val="00F06F9B"/>
    <w:rsid w:val="00F136EA"/>
    <w:rsid w:val="00F1443B"/>
    <w:rsid w:val="00F14522"/>
    <w:rsid w:val="00F1473C"/>
    <w:rsid w:val="00F1497E"/>
    <w:rsid w:val="00F1523D"/>
    <w:rsid w:val="00F16799"/>
    <w:rsid w:val="00F24589"/>
    <w:rsid w:val="00F2513B"/>
    <w:rsid w:val="00F25476"/>
    <w:rsid w:val="00F2701C"/>
    <w:rsid w:val="00F2728B"/>
    <w:rsid w:val="00F279CD"/>
    <w:rsid w:val="00F33E3C"/>
    <w:rsid w:val="00F41808"/>
    <w:rsid w:val="00F41C0E"/>
    <w:rsid w:val="00F42EC1"/>
    <w:rsid w:val="00F43D1D"/>
    <w:rsid w:val="00F46E66"/>
    <w:rsid w:val="00F47691"/>
    <w:rsid w:val="00F47F70"/>
    <w:rsid w:val="00F50C1B"/>
    <w:rsid w:val="00F528E6"/>
    <w:rsid w:val="00F53191"/>
    <w:rsid w:val="00F556AA"/>
    <w:rsid w:val="00F56CE3"/>
    <w:rsid w:val="00F57E4A"/>
    <w:rsid w:val="00F57F40"/>
    <w:rsid w:val="00F60BEA"/>
    <w:rsid w:val="00F60D11"/>
    <w:rsid w:val="00F61DC7"/>
    <w:rsid w:val="00F63CBA"/>
    <w:rsid w:val="00F6487B"/>
    <w:rsid w:val="00F65E43"/>
    <w:rsid w:val="00F666F6"/>
    <w:rsid w:val="00F7183B"/>
    <w:rsid w:val="00F74572"/>
    <w:rsid w:val="00F7654C"/>
    <w:rsid w:val="00F76561"/>
    <w:rsid w:val="00F80797"/>
    <w:rsid w:val="00F81B1F"/>
    <w:rsid w:val="00F8442A"/>
    <w:rsid w:val="00F84CC2"/>
    <w:rsid w:val="00F84CFF"/>
    <w:rsid w:val="00F858D4"/>
    <w:rsid w:val="00F86370"/>
    <w:rsid w:val="00F86435"/>
    <w:rsid w:val="00F907F6"/>
    <w:rsid w:val="00F91BA9"/>
    <w:rsid w:val="00F9522B"/>
    <w:rsid w:val="00FA02E0"/>
    <w:rsid w:val="00FA2D9E"/>
    <w:rsid w:val="00FA43D5"/>
    <w:rsid w:val="00FA57CF"/>
    <w:rsid w:val="00FA6BA8"/>
    <w:rsid w:val="00FA6F04"/>
    <w:rsid w:val="00FA75FA"/>
    <w:rsid w:val="00FB0B14"/>
    <w:rsid w:val="00FB26CC"/>
    <w:rsid w:val="00FB65D3"/>
    <w:rsid w:val="00FB763F"/>
    <w:rsid w:val="00FC117A"/>
    <w:rsid w:val="00FC2022"/>
    <w:rsid w:val="00FC3138"/>
    <w:rsid w:val="00FC3D84"/>
    <w:rsid w:val="00FC47F9"/>
    <w:rsid w:val="00FC4F7E"/>
    <w:rsid w:val="00FC79C5"/>
    <w:rsid w:val="00FC7BAA"/>
    <w:rsid w:val="00FD1381"/>
    <w:rsid w:val="00FD2324"/>
    <w:rsid w:val="00FD45F8"/>
    <w:rsid w:val="00FE0A27"/>
    <w:rsid w:val="00FE139E"/>
    <w:rsid w:val="00FE24AE"/>
    <w:rsid w:val="00FE3922"/>
    <w:rsid w:val="00FE3D9E"/>
    <w:rsid w:val="00FE5C74"/>
    <w:rsid w:val="00FE7464"/>
    <w:rsid w:val="00FF2580"/>
    <w:rsid w:val="00FF396E"/>
    <w:rsid w:val="00FF4B06"/>
    <w:rsid w:val="00FF508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2509B149"/>
  <w15:docId w15:val="{4DF02E1A-B8C3-0A46-AADF-BCB27EA5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137851"/>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
    <w:next w:val="Normln"/>
    <w:link w:val="Nadpis7Char"/>
    <w:unhideWhenUsed/>
    <w:qFormat/>
    <w:locked/>
    <w:rsid w:val="00377745"/>
    <w:pPr>
      <w:keepNext/>
      <w:keepLines/>
      <w:spacing w:before="40"/>
      <w:outlineLvl w:val="6"/>
    </w:pPr>
    <w:rPr>
      <w:rFonts w:asciiTheme="majorHAnsi" w:eastAsiaTheme="majorEastAsia" w:hAnsiTheme="majorHAnsi" w:cstheme="majorBidi"/>
      <w:i/>
      <w:iCs/>
      <w:color w:val="243F60" w:themeColor="accent1" w:themeShade="7F"/>
      <w:lang w:val="en-US"/>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NormlnIMP0">
    <w:name w:val="Normální_IMP~0"/>
    <w:basedOn w:val="Normln"/>
    <w:rsid w:val="003752D6"/>
    <w:pPr>
      <w:suppressAutoHyphens/>
      <w:overflowPunct w:val="0"/>
      <w:autoSpaceDE w:val="0"/>
      <w:autoSpaceDN w:val="0"/>
      <w:adjustRightInd w:val="0"/>
      <w:spacing w:line="189" w:lineRule="auto"/>
    </w:pPr>
    <w:rPr>
      <w:rFonts w:ascii="Times New Roman" w:hAnsi="Times New Roman"/>
      <w:color w:val="auto"/>
    </w:rPr>
  </w:style>
  <w:style w:type="character" w:customStyle="1" w:styleId="Nadpis7Char">
    <w:name w:val="Nadpis 7 Char"/>
    <w:basedOn w:val="Standardnpsmoodstavce"/>
    <w:link w:val="Nadpis7"/>
    <w:rsid w:val="00377745"/>
    <w:rPr>
      <w:rFonts w:asciiTheme="majorHAnsi" w:eastAsiaTheme="majorEastAsia" w:hAnsiTheme="majorHAnsi" w:cstheme="majorBidi"/>
      <w:i/>
      <w:iCs/>
      <w:color w:val="243F60" w:themeColor="accent1" w:themeShade="7F"/>
      <w:sz w:val="24"/>
      <w:szCs w:val="20"/>
      <w:lang w:val="en-US"/>
    </w:rPr>
  </w:style>
  <w:style w:type="character" w:customStyle="1" w:styleId="UnresolvedMention">
    <w:name w:val="Unresolved Mention"/>
    <w:basedOn w:val="Standardnpsmoodstavce"/>
    <w:uiPriority w:val="99"/>
    <w:semiHidden/>
    <w:unhideWhenUsed/>
    <w:rsid w:val="00C229D8"/>
    <w:rPr>
      <w:color w:val="605E5C"/>
      <w:shd w:val="clear" w:color="auto" w:fill="E1DFDD"/>
    </w:rPr>
  </w:style>
  <w:style w:type="character" w:customStyle="1" w:styleId="Zkladntext0">
    <w:name w:val="Základní text_"/>
    <w:basedOn w:val="Standardnpsmoodstavce"/>
    <w:link w:val="Zkladntext1"/>
    <w:rsid w:val="006541F4"/>
    <w:rPr>
      <w:shd w:val="clear" w:color="auto" w:fill="FFFFFF"/>
    </w:rPr>
  </w:style>
  <w:style w:type="paragraph" w:customStyle="1" w:styleId="Zkladntext1">
    <w:name w:val="Základní text1"/>
    <w:basedOn w:val="Normln"/>
    <w:link w:val="Zkladntext0"/>
    <w:rsid w:val="006541F4"/>
    <w:pPr>
      <w:widowControl w:val="0"/>
      <w:shd w:val="clear" w:color="auto" w:fill="FFFFFF"/>
      <w:spacing w:after="80" w:line="240" w:lineRule="auto"/>
    </w:pPr>
    <w:rPr>
      <w:rFonts w:ascii="Times New Roman" w:hAnsi="Times New Roman"/>
      <w:color w:val="auto"/>
      <w:sz w:val="22"/>
      <w:szCs w:val="22"/>
    </w:rPr>
  </w:style>
  <w:style w:type="paragraph" w:styleId="Zkladntextodsazen2">
    <w:name w:val="Body Text Indent 2"/>
    <w:basedOn w:val="Normln"/>
    <w:link w:val="Zkladntextodsazen2Char"/>
    <w:uiPriority w:val="99"/>
    <w:semiHidden/>
    <w:unhideWhenUsed/>
    <w:rsid w:val="002974E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2974E6"/>
    <w:rPr>
      <w:rFonts w:ascii="Book Antiqua" w:hAnsi="Book Antiqua"/>
      <w:color w:val="000000"/>
      <w:sz w:val="24"/>
      <w:szCs w:val="20"/>
    </w:rPr>
  </w:style>
  <w:style w:type="paragraph" w:customStyle="1" w:styleId="FSCodrkaslovan">
    <w:name w:val="FSCodrážka číslovaná"/>
    <w:basedOn w:val="Normln"/>
    <w:link w:val="FSCodrkaslovanChar"/>
    <w:qFormat/>
    <w:rsid w:val="002974E6"/>
    <w:pPr>
      <w:numPr>
        <w:numId w:val="7"/>
      </w:numPr>
      <w:tabs>
        <w:tab w:val="left" w:pos="357"/>
      </w:tabs>
      <w:spacing w:after="200" w:line="300" w:lineRule="atLeast"/>
      <w:jc w:val="both"/>
    </w:pPr>
    <w:rPr>
      <w:rFonts w:ascii="Tahoma" w:hAnsi="Tahoma"/>
      <w:color w:val="auto"/>
      <w:sz w:val="20"/>
    </w:rPr>
  </w:style>
  <w:style w:type="character" w:customStyle="1" w:styleId="FSCodrkaslovanChar">
    <w:name w:val="FSCodrážka číslovaná Char"/>
    <w:basedOn w:val="Standardnpsmoodstavce"/>
    <w:link w:val="FSCodrkaslovan"/>
    <w:rsid w:val="003C7B27"/>
    <w:rPr>
      <w:rFonts w:ascii="Tahoma" w:hAnsi="Tahoma"/>
      <w:sz w:val="20"/>
      <w:szCs w:val="20"/>
    </w:rPr>
  </w:style>
  <w:style w:type="character" w:customStyle="1" w:styleId="Nadpis5Char">
    <w:name w:val="Nadpis 5 Char"/>
    <w:basedOn w:val="Standardnpsmoodstavce"/>
    <w:link w:val="Nadpis5"/>
    <w:semiHidden/>
    <w:rsid w:val="00137851"/>
    <w:rPr>
      <w:rFonts w:asciiTheme="majorHAnsi" w:eastAsiaTheme="majorEastAsia" w:hAnsiTheme="majorHAnsi" w:cstheme="majorBidi"/>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55324462">
      <w:bodyDiv w:val="1"/>
      <w:marLeft w:val="0"/>
      <w:marRight w:val="0"/>
      <w:marTop w:val="0"/>
      <w:marBottom w:val="0"/>
      <w:divBdr>
        <w:top w:val="none" w:sz="0" w:space="0" w:color="auto"/>
        <w:left w:val="none" w:sz="0" w:space="0" w:color="auto"/>
        <w:bottom w:val="none" w:sz="0" w:space="0" w:color="auto"/>
        <w:right w:val="none" w:sz="0" w:space="0" w:color="auto"/>
      </w:divBdr>
    </w:div>
    <w:div w:id="15180133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48354140">
      <w:bodyDiv w:val="1"/>
      <w:marLeft w:val="0"/>
      <w:marRight w:val="0"/>
      <w:marTop w:val="0"/>
      <w:marBottom w:val="0"/>
      <w:divBdr>
        <w:top w:val="none" w:sz="0" w:space="0" w:color="auto"/>
        <w:left w:val="none" w:sz="0" w:space="0" w:color="auto"/>
        <w:bottom w:val="none" w:sz="0" w:space="0" w:color="auto"/>
        <w:right w:val="none" w:sz="0" w:space="0" w:color="auto"/>
      </w:divBdr>
    </w:div>
    <w:div w:id="472716510">
      <w:bodyDiv w:val="1"/>
      <w:marLeft w:val="0"/>
      <w:marRight w:val="0"/>
      <w:marTop w:val="0"/>
      <w:marBottom w:val="0"/>
      <w:divBdr>
        <w:top w:val="none" w:sz="0" w:space="0" w:color="auto"/>
        <w:left w:val="none" w:sz="0" w:space="0" w:color="auto"/>
        <w:bottom w:val="none" w:sz="0" w:space="0" w:color="auto"/>
        <w:right w:val="none" w:sz="0" w:space="0" w:color="auto"/>
      </w:divBdr>
    </w:div>
    <w:div w:id="516307939">
      <w:bodyDiv w:val="1"/>
      <w:marLeft w:val="0"/>
      <w:marRight w:val="0"/>
      <w:marTop w:val="0"/>
      <w:marBottom w:val="0"/>
      <w:divBdr>
        <w:top w:val="none" w:sz="0" w:space="0" w:color="auto"/>
        <w:left w:val="none" w:sz="0" w:space="0" w:color="auto"/>
        <w:bottom w:val="none" w:sz="0" w:space="0" w:color="auto"/>
        <w:right w:val="none" w:sz="0" w:space="0" w:color="auto"/>
      </w:divBdr>
    </w:div>
    <w:div w:id="608047701">
      <w:bodyDiv w:val="1"/>
      <w:marLeft w:val="0"/>
      <w:marRight w:val="0"/>
      <w:marTop w:val="0"/>
      <w:marBottom w:val="0"/>
      <w:divBdr>
        <w:top w:val="none" w:sz="0" w:space="0" w:color="auto"/>
        <w:left w:val="none" w:sz="0" w:space="0" w:color="auto"/>
        <w:bottom w:val="none" w:sz="0" w:space="0" w:color="auto"/>
        <w:right w:val="none" w:sz="0" w:space="0" w:color="auto"/>
      </w:divBdr>
    </w:div>
    <w:div w:id="700008302">
      <w:bodyDiv w:val="1"/>
      <w:marLeft w:val="0"/>
      <w:marRight w:val="0"/>
      <w:marTop w:val="0"/>
      <w:marBottom w:val="0"/>
      <w:divBdr>
        <w:top w:val="none" w:sz="0" w:space="0" w:color="auto"/>
        <w:left w:val="none" w:sz="0" w:space="0" w:color="auto"/>
        <w:bottom w:val="none" w:sz="0" w:space="0" w:color="auto"/>
        <w:right w:val="none" w:sz="0" w:space="0" w:color="auto"/>
      </w:divBdr>
    </w:div>
    <w:div w:id="799808179">
      <w:bodyDiv w:val="1"/>
      <w:marLeft w:val="0"/>
      <w:marRight w:val="0"/>
      <w:marTop w:val="0"/>
      <w:marBottom w:val="0"/>
      <w:divBdr>
        <w:top w:val="none" w:sz="0" w:space="0" w:color="auto"/>
        <w:left w:val="none" w:sz="0" w:space="0" w:color="auto"/>
        <w:bottom w:val="none" w:sz="0" w:space="0" w:color="auto"/>
        <w:right w:val="none" w:sz="0" w:space="0" w:color="auto"/>
      </w:divBdr>
    </w:div>
    <w:div w:id="826939723">
      <w:bodyDiv w:val="1"/>
      <w:marLeft w:val="0"/>
      <w:marRight w:val="0"/>
      <w:marTop w:val="0"/>
      <w:marBottom w:val="0"/>
      <w:divBdr>
        <w:top w:val="none" w:sz="0" w:space="0" w:color="auto"/>
        <w:left w:val="none" w:sz="0" w:space="0" w:color="auto"/>
        <w:bottom w:val="none" w:sz="0" w:space="0" w:color="auto"/>
        <w:right w:val="none" w:sz="0" w:space="0" w:color="auto"/>
      </w:divBdr>
    </w:div>
    <w:div w:id="1017002169">
      <w:bodyDiv w:val="1"/>
      <w:marLeft w:val="0"/>
      <w:marRight w:val="0"/>
      <w:marTop w:val="0"/>
      <w:marBottom w:val="0"/>
      <w:divBdr>
        <w:top w:val="none" w:sz="0" w:space="0" w:color="auto"/>
        <w:left w:val="none" w:sz="0" w:space="0" w:color="auto"/>
        <w:bottom w:val="none" w:sz="0" w:space="0" w:color="auto"/>
        <w:right w:val="none" w:sz="0" w:space="0" w:color="auto"/>
      </w:divBdr>
    </w:div>
    <w:div w:id="1142622057">
      <w:bodyDiv w:val="1"/>
      <w:marLeft w:val="0"/>
      <w:marRight w:val="0"/>
      <w:marTop w:val="0"/>
      <w:marBottom w:val="0"/>
      <w:divBdr>
        <w:top w:val="none" w:sz="0" w:space="0" w:color="auto"/>
        <w:left w:val="none" w:sz="0" w:space="0" w:color="auto"/>
        <w:bottom w:val="none" w:sz="0" w:space="0" w:color="auto"/>
        <w:right w:val="none" w:sz="0" w:space="0" w:color="auto"/>
      </w:divBdr>
    </w:div>
    <w:div w:id="1424255327">
      <w:bodyDiv w:val="1"/>
      <w:marLeft w:val="0"/>
      <w:marRight w:val="0"/>
      <w:marTop w:val="0"/>
      <w:marBottom w:val="0"/>
      <w:divBdr>
        <w:top w:val="none" w:sz="0" w:space="0" w:color="auto"/>
        <w:left w:val="none" w:sz="0" w:space="0" w:color="auto"/>
        <w:bottom w:val="none" w:sz="0" w:space="0" w:color="auto"/>
        <w:right w:val="none" w:sz="0" w:space="0" w:color="auto"/>
      </w:divBdr>
    </w:div>
    <w:div w:id="1614944057">
      <w:bodyDiv w:val="1"/>
      <w:marLeft w:val="0"/>
      <w:marRight w:val="0"/>
      <w:marTop w:val="0"/>
      <w:marBottom w:val="0"/>
      <w:divBdr>
        <w:top w:val="none" w:sz="0" w:space="0" w:color="auto"/>
        <w:left w:val="none" w:sz="0" w:space="0" w:color="auto"/>
        <w:bottom w:val="none" w:sz="0" w:space="0" w:color="auto"/>
        <w:right w:val="none" w:sz="0" w:space="0" w:color="auto"/>
      </w:divBdr>
    </w:div>
    <w:div w:id="1643853166">
      <w:bodyDiv w:val="1"/>
      <w:marLeft w:val="0"/>
      <w:marRight w:val="0"/>
      <w:marTop w:val="0"/>
      <w:marBottom w:val="0"/>
      <w:divBdr>
        <w:top w:val="none" w:sz="0" w:space="0" w:color="auto"/>
        <w:left w:val="none" w:sz="0" w:space="0" w:color="auto"/>
        <w:bottom w:val="none" w:sz="0" w:space="0" w:color="auto"/>
        <w:right w:val="none" w:sz="0" w:space="0" w:color="auto"/>
      </w:divBdr>
    </w:div>
    <w:div w:id="1673338384">
      <w:bodyDiv w:val="1"/>
      <w:marLeft w:val="0"/>
      <w:marRight w:val="0"/>
      <w:marTop w:val="0"/>
      <w:marBottom w:val="0"/>
      <w:divBdr>
        <w:top w:val="none" w:sz="0" w:space="0" w:color="auto"/>
        <w:left w:val="none" w:sz="0" w:space="0" w:color="auto"/>
        <w:bottom w:val="none" w:sz="0" w:space="0" w:color="auto"/>
        <w:right w:val="none" w:sz="0" w:space="0" w:color="auto"/>
      </w:divBdr>
    </w:div>
    <w:div w:id="1715233887">
      <w:bodyDiv w:val="1"/>
      <w:marLeft w:val="0"/>
      <w:marRight w:val="0"/>
      <w:marTop w:val="0"/>
      <w:marBottom w:val="0"/>
      <w:divBdr>
        <w:top w:val="none" w:sz="0" w:space="0" w:color="auto"/>
        <w:left w:val="none" w:sz="0" w:space="0" w:color="auto"/>
        <w:bottom w:val="none" w:sz="0" w:space="0" w:color="auto"/>
        <w:right w:val="none" w:sz="0" w:space="0" w:color="auto"/>
      </w:divBdr>
    </w:div>
    <w:div w:id="1790203516">
      <w:bodyDiv w:val="1"/>
      <w:marLeft w:val="0"/>
      <w:marRight w:val="0"/>
      <w:marTop w:val="0"/>
      <w:marBottom w:val="0"/>
      <w:divBdr>
        <w:top w:val="none" w:sz="0" w:space="0" w:color="auto"/>
        <w:left w:val="none" w:sz="0" w:space="0" w:color="auto"/>
        <w:bottom w:val="none" w:sz="0" w:space="0" w:color="auto"/>
        <w:right w:val="none" w:sz="0" w:space="0" w:color="auto"/>
      </w:divBdr>
    </w:div>
    <w:div w:id="1914586133">
      <w:bodyDiv w:val="1"/>
      <w:marLeft w:val="0"/>
      <w:marRight w:val="0"/>
      <w:marTop w:val="0"/>
      <w:marBottom w:val="0"/>
      <w:divBdr>
        <w:top w:val="none" w:sz="0" w:space="0" w:color="auto"/>
        <w:left w:val="none" w:sz="0" w:space="0" w:color="auto"/>
        <w:bottom w:val="none" w:sz="0" w:space="0" w:color="auto"/>
        <w:right w:val="none" w:sz="0" w:space="0" w:color="auto"/>
      </w:divBdr>
    </w:div>
    <w:div w:id="206374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va.tomaskova@bartonapartner.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mchovanec@dpo.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ektronicka.fakturace@dpo.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rydl@dpo.cz" TargetMode="External"/><Relationship Id="rId5" Type="http://schemas.openxmlformats.org/officeDocument/2006/relationships/webSettings" Target="webSettings.xml"/><Relationship Id="rId15" Type="http://schemas.openxmlformats.org/officeDocument/2006/relationships/hyperlink" Target="mailto:petr.dluhos@dpo.cz"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mailto:radom&#237;ra.kostkov&#225;@dpo.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rel.zaluda@dpo.cz" TargetMode="External"/><Relationship Id="rId14" Type="http://schemas.openxmlformats.org/officeDocument/2006/relationships/hyperlink" Target="mailto:jiri.placek@dpo.cz"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7DA8D2-2491-462F-81C3-76141EA9F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3556</Words>
  <Characters>21836</Characters>
  <Application>Microsoft Office Word</Application>
  <DocSecurity>4</DocSecurity>
  <Lines>181</Lines>
  <Paragraphs>50</Paragraphs>
  <ScaleCrop>false</ScaleCrop>
  <HeadingPairs>
    <vt:vector size="2" baseType="variant">
      <vt:variant>
        <vt:lpstr>Název</vt:lpstr>
      </vt:variant>
      <vt:variant>
        <vt:i4>1</vt:i4>
      </vt:variant>
    </vt:vector>
  </HeadingPairs>
  <TitlesOfParts>
    <vt:vector size="1" baseType="lpstr">
      <vt:lpstr>SMLOUVA O DÍLO – část 1</vt:lpstr>
    </vt:vector>
  </TitlesOfParts>
  <Company>HP</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Tabačíková Magda</cp:lastModifiedBy>
  <cp:revision>2</cp:revision>
  <cp:lastPrinted>2020-03-10T14:41:00Z</cp:lastPrinted>
  <dcterms:created xsi:type="dcterms:W3CDTF">2022-08-25T09:55:00Z</dcterms:created>
  <dcterms:modified xsi:type="dcterms:W3CDTF">2022-08-25T09:55:00Z</dcterms:modified>
</cp:coreProperties>
</file>