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37FD" w14:textId="77777777" w:rsidR="00DE4386" w:rsidRPr="00C54B5E" w:rsidRDefault="00DE4386" w:rsidP="00DE4386">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36DA9CE2"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w:t>
      </w:r>
      <w:proofErr w:type="spellStart"/>
      <w:r w:rsidRPr="00C54B5E">
        <w:rPr>
          <w:rFonts w:ascii="Times New Roman" w:hAnsi="Times New Roman" w:cs="Times New Roman"/>
          <w:i/>
        </w:rPr>
        <w:t>ust</w:t>
      </w:r>
      <w:proofErr w:type="spellEnd"/>
      <w:r w:rsidRPr="00C54B5E">
        <w:rPr>
          <w:rFonts w:ascii="Times New Roman" w:hAnsi="Times New Roman" w:cs="Times New Roman"/>
          <w:i/>
        </w:rPr>
        <w:t>. § 2586</w:t>
      </w:r>
      <w:r>
        <w:rPr>
          <w:rFonts w:ascii="Times New Roman" w:hAnsi="Times New Roman" w:cs="Times New Roman"/>
          <w:i/>
        </w:rPr>
        <w:t xml:space="preserve"> a § 2430</w:t>
      </w:r>
      <w:r w:rsidRPr="00C54B5E">
        <w:rPr>
          <w:rFonts w:ascii="Times New Roman" w:hAnsi="Times New Roman" w:cs="Times New Roman"/>
          <w:i/>
        </w:rPr>
        <w:t xml:space="preserve"> a násl. z. č. 89/2012 Sb., </w:t>
      </w:r>
    </w:p>
    <w:p w14:paraId="7BC157E0"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43551B0B" w14:textId="77777777" w:rsidR="00DE4386" w:rsidRPr="00C54B5E" w:rsidRDefault="00DE4386" w:rsidP="00DE4386">
      <w:pPr>
        <w:spacing w:after="0"/>
        <w:jc w:val="center"/>
        <w:outlineLvl w:val="0"/>
        <w:rPr>
          <w:rFonts w:ascii="Times New Roman" w:hAnsi="Times New Roman" w:cs="Times New Roman"/>
        </w:rPr>
      </w:pPr>
    </w:p>
    <w:p w14:paraId="32FB59C7" w14:textId="77777777" w:rsidR="00DE4386" w:rsidRPr="00C54B5E" w:rsidRDefault="00DE4386" w:rsidP="00DE4386">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sidRPr="00C54B5E">
        <w:rPr>
          <w:rFonts w:ascii="Times New Roman" w:hAnsi="Times New Roman" w:cs="Times New Roman"/>
        </w:rPr>
        <w:t xml:space="preserve"> </w:t>
      </w:r>
      <w:r>
        <w:rPr>
          <w:rFonts w:ascii="Times New Roman" w:hAnsi="Times New Roman" w:cs="Times New Roman"/>
        </w:rPr>
        <w:t xml:space="preserve">a výkon autorského dozoru </w:t>
      </w:r>
      <w:r w:rsidRPr="00C54B5E">
        <w:rPr>
          <w:rFonts w:ascii="Times New Roman" w:hAnsi="Times New Roman" w:cs="Times New Roman"/>
        </w:rPr>
        <w:t>na akci:</w:t>
      </w:r>
    </w:p>
    <w:p w14:paraId="6FAFE688" w14:textId="77777777" w:rsidR="00DE4386" w:rsidRPr="00C54B5E" w:rsidRDefault="00DE4386" w:rsidP="00DE4386">
      <w:pPr>
        <w:spacing w:after="0"/>
        <w:jc w:val="center"/>
        <w:outlineLvl w:val="0"/>
        <w:rPr>
          <w:rFonts w:ascii="Times New Roman" w:hAnsi="Times New Roman" w:cs="Times New Roman"/>
        </w:rPr>
      </w:pPr>
    </w:p>
    <w:p w14:paraId="4A2BD4EF" w14:textId="781B8AC2" w:rsidR="00DE4386" w:rsidRPr="00C54B5E" w:rsidRDefault="00DE4386" w:rsidP="00DE4386">
      <w:pPr>
        <w:spacing w:after="0"/>
        <w:jc w:val="center"/>
        <w:outlineLvl w:val="0"/>
        <w:rPr>
          <w:rFonts w:ascii="Times New Roman" w:hAnsi="Times New Roman" w:cs="Times New Roman"/>
          <w:b/>
          <w:sz w:val="24"/>
          <w:szCs w:val="24"/>
        </w:rPr>
      </w:pPr>
      <w:r w:rsidRPr="00C54B5E">
        <w:rPr>
          <w:rFonts w:ascii="Times New Roman" w:hAnsi="Times New Roman" w:cs="Times New Roman"/>
          <w:b/>
          <w:sz w:val="24"/>
          <w:szCs w:val="24"/>
        </w:rPr>
        <w:t>„</w:t>
      </w:r>
      <w:r w:rsidR="00E92BC6">
        <w:rPr>
          <w:rFonts w:ascii="Times New Roman" w:hAnsi="Times New Roman" w:cs="Times New Roman"/>
          <w:b/>
          <w:sz w:val="24"/>
          <w:szCs w:val="24"/>
        </w:rPr>
        <w:t>MŠ Lužní – Rekonstrukce střech</w:t>
      </w:r>
      <w:r w:rsidRPr="00C54B5E">
        <w:rPr>
          <w:rFonts w:ascii="Times New Roman" w:hAnsi="Times New Roman" w:cs="Times New Roman"/>
          <w:b/>
          <w:sz w:val="24"/>
          <w:szCs w:val="24"/>
        </w:rPr>
        <w:t>“</w:t>
      </w:r>
    </w:p>
    <w:p w14:paraId="0E94B376" w14:textId="77777777" w:rsidR="00DE4386" w:rsidRDefault="00DE4386" w:rsidP="00DE4386">
      <w:pPr>
        <w:spacing w:after="0"/>
        <w:rPr>
          <w:rFonts w:ascii="Times New Roman" w:hAnsi="Times New Roman" w:cs="Times New Roman"/>
        </w:rPr>
      </w:pPr>
    </w:p>
    <w:p w14:paraId="79B57926" w14:textId="77777777" w:rsidR="00DE4386" w:rsidRPr="00C54B5E" w:rsidRDefault="00DE4386" w:rsidP="00DE4386">
      <w:pPr>
        <w:spacing w:after="0"/>
        <w:jc w:val="both"/>
        <w:rPr>
          <w:rFonts w:ascii="Times New Roman" w:hAnsi="Times New Roman" w:cs="Times New Roman"/>
        </w:rPr>
      </w:pPr>
    </w:p>
    <w:p w14:paraId="41F5AB5A" w14:textId="77777777" w:rsidR="00DE4386" w:rsidRPr="00C54B5E"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08BB81FA" w14:textId="77777777" w:rsidR="00DE4386" w:rsidRPr="00C54B5E" w:rsidRDefault="00DE4386" w:rsidP="00DE4386">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sidR="009D6ACF">
        <w:rPr>
          <w:rFonts w:ascii="Times New Roman" w:hAnsi="Times New Roman" w:cs="Times New Roman"/>
        </w:rPr>
        <w:t xml:space="preserve">            </w:t>
      </w:r>
      <w:r w:rsidRPr="00C54B5E">
        <w:rPr>
          <w:rFonts w:ascii="Times New Roman" w:hAnsi="Times New Roman" w:cs="Times New Roman"/>
          <w:b/>
        </w:rPr>
        <w:t>Město HODONÍN</w:t>
      </w:r>
    </w:p>
    <w:p w14:paraId="1C7604FA" w14:textId="77777777" w:rsidR="00DE4386" w:rsidRPr="00C54B5E" w:rsidRDefault="009D6ACF" w:rsidP="00DE4386">
      <w:pPr>
        <w:spacing w:after="0"/>
        <w:jc w:val="both"/>
        <w:rPr>
          <w:rFonts w:ascii="Times New Roman" w:hAnsi="Times New Roman" w:cs="Times New Roman"/>
        </w:rPr>
      </w:pPr>
      <w:r w:rsidRPr="00B06CBB">
        <w:rPr>
          <w:rFonts w:ascii="Times New Roman" w:hAnsi="Times New Roman" w:cs="Times New Roman"/>
        </w:rPr>
        <w:t>Sídlo</w:t>
      </w:r>
      <w:r w:rsidR="00DE4386" w:rsidRPr="000A0526">
        <w:rPr>
          <w:rFonts w:ascii="Times New Roman" w:hAnsi="Times New Roman" w:cs="Times New Roman"/>
        </w:rPr>
        <w:t xml:space="preserve">: </w:t>
      </w:r>
      <w:r w:rsidR="00DE4386" w:rsidRPr="000A0526">
        <w:rPr>
          <w:rFonts w:ascii="Times New Roman" w:hAnsi="Times New Roman" w:cs="Times New Roman"/>
        </w:rPr>
        <w:tab/>
      </w:r>
      <w:r w:rsidR="00DE4386" w:rsidRPr="00C54B5E">
        <w:rPr>
          <w:rFonts w:ascii="Times New Roman" w:hAnsi="Times New Roman" w:cs="Times New Roman"/>
        </w:rPr>
        <w:tab/>
      </w:r>
      <w:r>
        <w:rPr>
          <w:rFonts w:ascii="Times New Roman" w:hAnsi="Times New Roman" w:cs="Times New Roman"/>
        </w:rPr>
        <w:t xml:space="preserve">            </w:t>
      </w:r>
      <w:r w:rsidR="00DE4386" w:rsidRPr="00C54B5E">
        <w:rPr>
          <w:rFonts w:ascii="Times New Roman" w:hAnsi="Times New Roman" w:cs="Times New Roman"/>
        </w:rPr>
        <w:t>Masarykovo náměstí 53/1,695 35 Hodonín</w:t>
      </w:r>
    </w:p>
    <w:p w14:paraId="76A9A44A"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651090EF"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479509F3"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 xml:space="preserve">Komerční banka, a.s., pobočka Hodonín, </w:t>
      </w:r>
      <w:proofErr w:type="spellStart"/>
      <w:r w:rsidRPr="00C54B5E">
        <w:rPr>
          <w:rFonts w:ascii="Times New Roman" w:hAnsi="Times New Roman" w:cs="Times New Roman"/>
        </w:rPr>
        <w:t>č.ú</w:t>
      </w:r>
      <w:proofErr w:type="spellEnd"/>
      <w:r w:rsidRPr="00C54B5E">
        <w:rPr>
          <w:rFonts w:ascii="Times New Roman" w:hAnsi="Times New Roman" w:cs="Times New Roman"/>
        </w:rPr>
        <w:t>. 424671/0100</w:t>
      </w:r>
    </w:p>
    <w:p w14:paraId="3BAB830C" w14:textId="1C4B785D" w:rsidR="00DE4386" w:rsidRPr="00C54B5E" w:rsidRDefault="00DE4386" w:rsidP="00B06CBB">
      <w:pPr>
        <w:spacing w:after="0"/>
        <w:ind w:left="2124" w:hanging="2124"/>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t>ve smluvních záležitostech</w:t>
      </w:r>
      <w:r w:rsidR="00D0575A">
        <w:rPr>
          <w:rFonts w:ascii="Times New Roman" w:hAnsi="Times New Roman" w:cs="Times New Roman"/>
        </w:rPr>
        <w:t xml:space="preserve"> </w:t>
      </w:r>
      <w:r w:rsidR="009B7ACF">
        <w:rPr>
          <w:rFonts w:ascii="Times New Roman" w:hAnsi="Times New Roman" w:cs="Times New Roman"/>
        </w:rPr>
        <w:t xml:space="preserve">pověřenou vedoucí odboru investic a údržby </w:t>
      </w:r>
      <w:r w:rsidR="00D0575A">
        <w:rPr>
          <w:rFonts w:ascii="Times New Roman" w:hAnsi="Times New Roman" w:cs="Times New Roman"/>
        </w:rPr>
        <w:t>Lenkou Pravdovou</w:t>
      </w:r>
      <w:r w:rsidR="006E6DB2">
        <w:rPr>
          <w:rFonts w:ascii="Times New Roman" w:hAnsi="Times New Roman" w:cs="Times New Roman"/>
        </w:rPr>
        <w:t>.</w:t>
      </w:r>
    </w:p>
    <w:p w14:paraId="3DCF400C" w14:textId="10DA285F" w:rsidR="00DE4386" w:rsidRPr="00C54B5E" w:rsidRDefault="00DE4386" w:rsidP="00DE438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 xml:space="preserve">v technických záležitostech </w:t>
      </w:r>
      <w:r w:rsidR="00D0575A">
        <w:rPr>
          <w:rFonts w:ascii="Times New Roman" w:hAnsi="Times New Roman" w:cs="Times New Roman"/>
        </w:rPr>
        <w:t>Lenkou Pravdovou a Jiřím Hořínkem</w:t>
      </w:r>
      <w:r w:rsidR="006E6DB2">
        <w:rPr>
          <w:rFonts w:ascii="Times New Roman" w:hAnsi="Times New Roman" w:cs="Times New Roman"/>
        </w:rPr>
        <w:t>.</w:t>
      </w:r>
    </w:p>
    <w:p w14:paraId="52D8DA49" w14:textId="77777777" w:rsidR="00DE4386" w:rsidRPr="00C54B5E" w:rsidRDefault="00DE4386" w:rsidP="00DE4386">
      <w:pPr>
        <w:jc w:val="both"/>
        <w:rPr>
          <w:rFonts w:ascii="Times New Roman" w:hAnsi="Times New Roman" w:cs="Times New Roman"/>
        </w:rPr>
      </w:pPr>
      <w:r w:rsidRPr="00C54B5E">
        <w:rPr>
          <w:rFonts w:ascii="Times New Roman" w:hAnsi="Times New Roman" w:cs="Times New Roman"/>
        </w:rPr>
        <w:t>/dále jen objednatel/</w:t>
      </w:r>
    </w:p>
    <w:p w14:paraId="643AF8C3" w14:textId="77777777" w:rsidR="00DE4386" w:rsidRPr="00C54B5E" w:rsidRDefault="00DE4386" w:rsidP="00DE4386">
      <w:pPr>
        <w:jc w:val="both"/>
        <w:rPr>
          <w:rFonts w:ascii="Times New Roman" w:hAnsi="Times New Roman" w:cs="Times New Roman"/>
          <w:b/>
        </w:rPr>
      </w:pPr>
    </w:p>
    <w:p w14:paraId="45662D4D" w14:textId="77777777" w:rsidR="00DE4386" w:rsidRPr="00C54B5E" w:rsidRDefault="00DE4386" w:rsidP="00DE4386">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p>
    <w:p w14:paraId="7BE4C25A" w14:textId="77777777" w:rsidR="00DE4386" w:rsidRPr="00C54B5E" w:rsidRDefault="002959DD" w:rsidP="00DE4386">
      <w:pPr>
        <w:spacing w:after="0"/>
        <w:jc w:val="both"/>
        <w:rPr>
          <w:rFonts w:ascii="Times New Roman" w:hAnsi="Times New Roman" w:cs="Times New Roman"/>
        </w:rPr>
      </w:pPr>
      <w:r>
        <w:rPr>
          <w:rFonts w:ascii="Times New Roman" w:hAnsi="Times New Roman" w:cs="Times New Roman"/>
        </w:rPr>
        <w:t>Sídlo</w:t>
      </w:r>
      <w:r w:rsidR="00DE4386" w:rsidRPr="00C54B5E">
        <w:rPr>
          <w:rFonts w:ascii="Times New Roman" w:hAnsi="Times New Roman" w:cs="Times New Roman"/>
        </w:rPr>
        <w:t xml:space="preserve">: </w:t>
      </w:r>
      <w:r w:rsidR="00DE4386" w:rsidRPr="00C54B5E">
        <w:rPr>
          <w:rFonts w:ascii="Times New Roman" w:hAnsi="Times New Roman" w:cs="Times New Roman"/>
        </w:rPr>
        <w:tab/>
      </w:r>
      <w:r w:rsidR="00DE4386" w:rsidRPr="00C54B5E">
        <w:rPr>
          <w:rFonts w:ascii="Times New Roman" w:hAnsi="Times New Roman" w:cs="Times New Roman"/>
        </w:rPr>
        <w:tab/>
      </w:r>
    </w:p>
    <w:p w14:paraId="1200FFAB" w14:textId="77777777" w:rsidR="00DE4386" w:rsidRPr="00C54B5E" w:rsidRDefault="00DE4386" w:rsidP="00DE4386">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r>
    </w:p>
    <w:p w14:paraId="4B5CF818" w14:textId="4C61D9B4" w:rsidR="00DE4386" w:rsidRPr="00C54B5E" w:rsidRDefault="00AF31F6" w:rsidP="00DE4386">
      <w:pPr>
        <w:tabs>
          <w:tab w:val="left" w:pos="2127"/>
        </w:tabs>
        <w:spacing w:after="0"/>
        <w:jc w:val="both"/>
        <w:rPr>
          <w:rFonts w:ascii="Times New Roman" w:hAnsi="Times New Roman" w:cs="Times New Roman"/>
        </w:rPr>
      </w:pPr>
      <w:r>
        <w:rPr>
          <w:rFonts w:ascii="Times New Roman" w:hAnsi="Times New Roman" w:cs="Times New Roman"/>
        </w:rPr>
        <w:t>DIČ:</w:t>
      </w:r>
      <w:r>
        <w:rPr>
          <w:rFonts w:ascii="Times New Roman" w:hAnsi="Times New Roman" w:cs="Times New Roman"/>
        </w:rPr>
        <w:tab/>
      </w:r>
    </w:p>
    <w:p w14:paraId="48A69AAB" w14:textId="77777777" w:rsidR="00DE4386" w:rsidRPr="00C54B5E" w:rsidRDefault="00DE4386" w:rsidP="00DE4386">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p>
    <w:p w14:paraId="3A8865D1" w14:textId="77777777" w:rsidR="00DE4386" w:rsidRPr="00C54B5E" w:rsidRDefault="00AF31F6" w:rsidP="00DE4386">
      <w:pPr>
        <w:spacing w:after="0"/>
        <w:jc w:val="both"/>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Pr>
          <w:rFonts w:ascii="Times New Roman" w:hAnsi="Times New Roman" w:cs="Times New Roman"/>
        </w:rPr>
        <w:tab/>
      </w:r>
    </w:p>
    <w:p w14:paraId="1DB6D8A5" w14:textId="72391B3A" w:rsidR="00DE4386" w:rsidRPr="00C54B5E" w:rsidRDefault="00DE4386" w:rsidP="00DE4386">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w:t>
      </w:r>
      <w:r w:rsidR="00AF31F6">
        <w:rPr>
          <w:rFonts w:ascii="Times New Roman" w:hAnsi="Times New Roman" w:cs="Times New Roman"/>
        </w:rPr>
        <w:t xml:space="preserve"> Krajského soudu v Brně, oddíl</w:t>
      </w:r>
      <w:r w:rsidR="000A0526">
        <w:rPr>
          <w:rFonts w:ascii="Times New Roman" w:hAnsi="Times New Roman" w:cs="Times New Roman"/>
        </w:rPr>
        <w:t xml:space="preserve"> </w:t>
      </w:r>
      <w:proofErr w:type="gramStart"/>
      <w:r w:rsidR="000A0526">
        <w:rPr>
          <w:rFonts w:ascii="Times New Roman" w:hAnsi="Times New Roman" w:cs="Times New Roman"/>
        </w:rPr>
        <w:t xml:space="preserve">  </w:t>
      </w:r>
      <w:r w:rsidR="00AF31F6">
        <w:rPr>
          <w:rFonts w:ascii="Times New Roman" w:hAnsi="Times New Roman" w:cs="Times New Roman"/>
        </w:rPr>
        <w:t>,</w:t>
      </w:r>
      <w:proofErr w:type="gramEnd"/>
      <w:r w:rsidR="00AF31F6">
        <w:rPr>
          <w:rFonts w:ascii="Times New Roman" w:hAnsi="Times New Roman" w:cs="Times New Roman"/>
        </w:rPr>
        <w:t xml:space="preserve"> vložka </w:t>
      </w:r>
    </w:p>
    <w:p w14:paraId="0AA203FE" w14:textId="77777777" w:rsidR="00DE4386" w:rsidRPr="00C54B5E" w:rsidRDefault="00DE4386" w:rsidP="00DE4386">
      <w:pPr>
        <w:jc w:val="both"/>
        <w:rPr>
          <w:rFonts w:ascii="Times New Roman" w:hAnsi="Times New Roman" w:cs="Times New Roman"/>
        </w:rPr>
      </w:pPr>
      <w:r w:rsidRPr="00C54B5E">
        <w:rPr>
          <w:rFonts w:ascii="Times New Roman" w:hAnsi="Times New Roman" w:cs="Times New Roman"/>
        </w:rPr>
        <w:t>/dále jen zhotovitel/</w:t>
      </w:r>
    </w:p>
    <w:p w14:paraId="047FD6C8" w14:textId="77777777" w:rsidR="00DE4386" w:rsidRDefault="00DE4386" w:rsidP="00DE4386">
      <w:pPr>
        <w:pStyle w:val="Odstavecseseznamem"/>
        <w:ind w:left="0"/>
        <w:contextualSpacing w:val="0"/>
        <w:jc w:val="both"/>
        <w:rPr>
          <w:rFonts w:ascii="Times New Roman" w:hAnsi="Times New Roman" w:cs="Times New Roman"/>
        </w:rPr>
      </w:pPr>
    </w:p>
    <w:p w14:paraId="375F7047"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6363216B" w14:textId="1A8810CD" w:rsidR="00DE4386" w:rsidRPr="00917F30" w:rsidRDefault="00DE4386" w:rsidP="00DE4386">
      <w:pPr>
        <w:pStyle w:val="Odstavecseseznamem"/>
        <w:numPr>
          <w:ilvl w:val="1"/>
          <w:numId w:val="1"/>
        </w:numPr>
        <w:ind w:left="709" w:hanging="709"/>
        <w:contextualSpacing w:val="0"/>
        <w:jc w:val="both"/>
        <w:rPr>
          <w:rFonts w:ascii="Times New Roman" w:hAnsi="Times New Roman" w:cs="Times New Roman"/>
        </w:rPr>
      </w:pPr>
      <w:r w:rsidRPr="00917F30">
        <w:rPr>
          <w:rFonts w:ascii="Times New Roman" w:hAnsi="Times New Roman" w:cs="Times New Roman"/>
        </w:rPr>
        <w:t>Zhotovitel se zavazuje zpracovat a předat objednateli projektovou dokumentaci pro</w:t>
      </w:r>
      <w:r w:rsidR="009038C0">
        <w:rPr>
          <w:rFonts w:ascii="Times New Roman" w:hAnsi="Times New Roman" w:cs="Times New Roman"/>
        </w:rPr>
        <w:t xml:space="preserve"> provádění stavby</w:t>
      </w:r>
      <w:r w:rsidRPr="00917F30">
        <w:rPr>
          <w:rFonts w:ascii="Times New Roman" w:hAnsi="Times New Roman" w:cs="Times New Roman"/>
        </w:rPr>
        <w:t xml:space="preserve"> (dále jen „dílo“</w:t>
      </w:r>
      <w:r w:rsidR="00E13743">
        <w:rPr>
          <w:rFonts w:ascii="Times New Roman" w:hAnsi="Times New Roman" w:cs="Times New Roman"/>
        </w:rPr>
        <w:t xml:space="preserve"> nebo také „PD“</w:t>
      </w:r>
      <w:r w:rsidRPr="00917F30">
        <w:rPr>
          <w:rFonts w:ascii="Times New Roman" w:hAnsi="Times New Roman" w:cs="Times New Roman"/>
        </w:rPr>
        <w:t xml:space="preserve">) a vykonávat dále sjednané činnosti na akci: </w:t>
      </w:r>
    </w:p>
    <w:p w14:paraId="6D05E69A" w14:textId="70F958A5" w:rsidR="00DE4386" w:rsidRPr="00C54B5E" w:rsidRDefault="00DE4386" w:rsidP="00DE4386">
      <w:pPr>
        <w:jc w:val="center"/>
        <w:rPr>
          <w:rFonts w:ascii="Times New Roman" w:hAnsi="Times New Roman" w:cs="Times New Roman"/>
          <w:b/>
        </w:rPr>
      </w:pPr>
      <w:r w:rsidRPr="00C54B5E">
        <w:rPr>
          <w:rFonts w:ascii="Times New Roman" w:hAnsi="Times New Roman" w:cs="Times New Roman"/>
          <w:b/>
        </w:rPr>
        <w:t>„</w:t>
      </w:r>
      <w:r w:rsidR="004258F7">
        <w:rPr>
          <w:rFonts w:ascii="Times New Roman" w:hAnsi="Times New Roman" w:cs="Times New Roman"/>
          <w:b/>
        </w:rPr>
        <w:t>MŠ Lužní – Rekonstrukce střech</w:t>
      </w:r>
      <w:r w:rsidRPr="00C54B5E">
        <w:rPr>
          <w:rFonts w:ascii="Times New Roman" w:hAnsi="Times New Roman" w:cs="Times New Roman"/>
          <w:b/>
        </w:rPr>
        <w:t>“</w:t>
      </w:r>
    </w:p>
    <w:p w14:paraId="166C8EE5" w14:textId="77777777" w:rsidR="00DE4386" w:rsidRPr="00036B79" w:rsidRDefault="00DE4386" w:rsidP="00DE4386">
      <w:pPr>
        <w:pStyle w:val="Odstavecseseznamem"/>
        <w:numPr>
          <w:ilvl w:val="1"/>
          <w:numId w:val="1"/>
        </w:numPr>
        <w:ind w:left="709" w:hanging="709"/>
        <w:contextualSpacing w:val="0"/>
        <w:jc w:val="both"/>
        <w:rPr>
          <w:rFonts w:ascii="Times New Roman" w:hAnsi="Times New Roman" w:cs="Times New Roman"/>
          <w:b/>
        </w:rPr>
      </w:pPr>
      <w:r w:rsidRPr="00B06CBB">
        <w:rPr>
          <w:rFonts w:ascii="Times New Roman" w:hAnsi="Times New Roman" w:cs="Times New Roman"/>
          <w:b/>
        </w:rPr>
        <w:t>Rozsah</w:t>
      </w:r>
      <w:r w:rsidRPr="004258F7">
        <w:rPr>
          <w:rFonts w:ascii="Times New Roman" w:hAnsi="Times New Roman" w:cs="Times New Roman"/>
          <w:b/>
        </w:rPr>
        <w:t xml:space="preserve"> a členění díla</w:t>
      </w:r>
      <w:r w:rsidRPr="00036B79">
        <w:rPr>
          <w:rFonts w:ascii="Times New Roman" w:hAnsi="Times New Roman" w:cs="Times New Roman"/>
          <w:b/>
        </w:rPr>
        <w:t>:</w:t>
      </w:r>
    </w:p>
    <w:p w14:paraId="5B789753" w14:textId="21C1CBAF" w:rsidR="00DE4386" w:rsidRPr="00C54B5E" w:rsidRDefault="006C1242" w:rsidP="00DE4386">
      <w:pPr>
        <w:pStyle w:val="Odstavecseseznamem"/>
        <w:numPr>
          <w:ilvl w:val="2"/>
          <w:numId w:val="1"/>
        </w:numPr>
        <w:ind w:left="851" w:hanging="851"/>
        <w:contextualSpacing w:val="0"/>
        <w:jc w:val="both"/>
        <w:rPr>
          <w:rFonts w:ascii="Times New Roman" w:hAnsi="Times New Roman" w:cs="Times New Roman"/>
        </w:rPr>
      </w:pPr>
      <w:bookmarkStart w:id="0" w:name="_Ref302995156"/>
      <w:r>
        <w:rPr>
          <w:rFonts w:ascii="Times New Roman" w:hAnsi="Times New Roman" w:cs="Times New Roman"/>
          <w:b/>
        </w:rPr>
        <w:t>Jednostupňová PD v rozsahu</w:t>
      </w:r>
      <w:bookmarkStart w:id="1" w:name="_Ref215024132"/>
      <w:bookmarkStart w:id="2" w:name="_Ref302995171"/>
      <w:bookmarkEnd w:id="0"/>
      <w:r w:rsidR="00DE4386" w:rsidRPr="00C54B5E">
        <w:rPr>
          <w:rFonts w:ascii="Times New Roman" w:hAnsi="Times New Roman" w:cs="Times New Roman"/>
          <w:b/>
        </w:rPr>
        <w:t xml:space="preserve"> dokumentace pro </w:t>
      </w:r>
      <w:bookmarkEnd w:id="1"/>
      <w:bookmarkEnd w:id="2"/>
      <w:r w:rsidR="00DE4386" w:rsidRPr="00C54B5E">
        <w:rPr>
          <w:rFonts w:ascii="Times New Roman" w:hAnsi="Times New Roman" w:cs="Times New Roman"/>
          <w:b/>
        </w:rPr>
        <w:t xml:space="preserve">provádění stavby </w:t>
      </w:r>
      <w:r w:rsidR="00DE4386" w:rsidRPr="00C54B5E">
        <w:rPr>
          <w:rFonts w:ascii="Times New Roman" w:hAnsi="Times New Roman" w:cs="Times New Roman"/>
        </w:rPr>
        <w:t xml:space="preserve">v obsahu dle vyhlášky č. 499/2006 Sb., o dokumentaci staveb, ve znění vyhlášky č. </w:t>
      </w:r>
      <w:r w:rsidR="00DE4386">
        <w:rPr>
          <w:rFonts w:ascii="Times New Roman" w:hAnsi="Times New Roman" w:cs="Times New Roman"/>
        </w:rPr>
        <w:t>405/2017</w:t>
      </w:r>
      <w:r w:rsidR="00DE4386" w:rsidRPr="00C54B5E">
        <w:rPr>
          <w:rFonts w:ascii="Times New Roman" w:hAnsi="Times New Roman" w:cs="Times New Roman"/>
        </w:rPr>
        <w:t xml:space="preserve"> Sb., příloha č. </w:t>
      </w:r>
      <w:r w:rsidR="00DE4386">
        <w:rPr>
          <w:rFonts w:ascii="Times New Roman" w:hAnsi="Times New Roman" w:cs="Times New Roman"/>
        </w:rPr>
        <w:t>13</w:t>
      </w:r>
      <w:r w:rsidR="00DE4386" w:rsidRPr="00C54B5E">
        <w:rPr>
          <w:rFonts w:ascii="Times New Roman" w:hAnsi="Times New Roman" w:cs="Times New Roman"/>
        </w:rPr>
        <w:t xml:space="preserve">, a zákona č. 183/2006 Sb., o územním plánování a stavebním řádu (stavební zákon), ve znění pozdějších předpisů </w:t>
      </w:r>
      <w:r w:rsidR="00DE4386" w:rsidRPr="00C54B5E">
        <w:rPr>
          <w:rFonts w:ascii="Times New Roman" w:hAnsi="Times New Roman" w:cs="Times New Roman"/>
          <w:b/>
        </w:rPr>
        <w:t>včetně</w:t>
      </w:r>
      <w:r w:rsidR="00DE4386" w:rsidRPr="00C54B5E">
        <w:rPr>
          <w:rFonts w:ascii="Times New Roman" w:hAnsi="Times New Roman" w:cs="Times New Roman"/>
        </w:rPr>
        <w:t>:</w:t>
      </w:r>
    </w:p>
    <w:p w14:paraId="3C522F42"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lastRenderedPageBreak/>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 zejm. </w:t>
      </w:r>
      <w:r w:rsidRPr="00940BF1">
        <w:rPr>
          <w:rFonts w:ascii="Times New Roman" w:hAnsi="Times New Roman" w:cs="Times New Roman"/>
          <w:b/>
        </w:rPr>
        <w:t>vyhlášky č. 169/2016 Sb</w:t>
      </w:r>
      <w:r w:rsidRPr="00C54B5E">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C54B5E">
        <w:rPr>
          <w:rFonts w:ascii="Times New Roman" w:hAnsi="Times New Roman" w:cs="Times New Roman"/>
        </w:rPr>
        <w:t>xls</w:t>
      </w:r>
      <w:proofErr w:type="spellEnd"/>
      <w:r w:rsidRPr="00C54B5E">
        <w:rPr>
          <w:rFonts w:ascii="Times New Roman" w:hAnsi="Times New Roman" w:cs="Times New Roman"/>
        </w:rPr>
        <w:t>., *</w:t>
      </w:r>
      <w:proofErr w:type="spellStart"/>
      <w:r w:rsidRPr="00C54B5E">
        <w:rPr>
          <w:rFonts w:ascii="Times New Roman" w:hAnsi="Times New Roman" w:cs="Times New Roman"/>
        </w:rPr>
        <w:t>xlsx</w:t>
      </w:r>
      <w:proofErr w:type="spellEnd"/>
      <w:r w:rsidRPr="00C54B5E">
        <w:rPr>
          <w:rFonts w:ascii="Times New Roman" w:hAnsi="Times New Roman" w:cs="Times New Roman"/>
        </w:rPr>
        <w:t>.;</w:t>
      </w:r>
    </w:p>
    <w:p w14:paraId="37EBC43A"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14:paraId="6AD3C952"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projektové dokumentace pro výběr dodavatele stavby až po </w:t>
      </w:r>
      <w:r w:rsidRPr="00C54B5E">
        <w:rPr>
          <w:rFonts w:ascii="Times New Roman" w:hAnsi="Times New Roman" w:cs="Times New Roman"/>
          <w:b/>
        </w:rPr>
        <w:t>odsouhlasení ze strany objednatele</w:t>
      </w:r>
      <w:r>
        <w:rPr>
          <w:rFonts w:ascii="Times New Roman" w:hAnsi="Times New Roman" w:cs="Times New Roman"/>
          <w:b/>
        </w:rPr>
        <w:t>m</w:t>
      </w:r>
      <w:r w:rsidRPr="00C54B5E">
        <w:rPr>
          <w:rFonts w:ascii="Times New Roman" w:hAnsi="Times New Roman" w:cs="Times New Roman"/>
          <w:b/>
        </w:rPr>
        <w:t>;</w:t>
      </w:r>
    </w:p>
    <w:p w14:paraId="59DF5057"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6719F5B1" w14:textId="74145D38"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oceněný</w:t>
      </w:r>
      <w:r w:rsidRPr="00C54B5E">
        <w:rPr>
          <w:rFonts w:ascii="Times New Roman" w:hAnsi="Times New Roman" w:cs="Times New Roman"/>
          <w:b/>
        </w:rPr>
        <w:t xml:space="preserve"> soupis</w:t>
      </w:r>
      <w:r w:rsidRPr="00C54B5E">
        <w:rPr>
          <w:rFonts w:ascii="Times New Roman" w:hAnsi="Times New Roman" w:cs="Times New Roman"/>
        </w:rPr>
        <w:t xml:space="preserve"> prací bude doložen v </w:t>
      </w:r>
      <w:r w:rsidRPr="00C54B5E">
        <w:rPr>
          <w:rFonts w:ascii="Times New Roman" w:hAnsi="Times New Roman" w:cs="Times New Roman"/>
          <w:b/>
        </w:rPr>
        <w:t>pare č. 1.</w:t>
      </w:r>
      <w:r w:rsidRPr="00C54B5E">
        <w:rPr>
          <w:rFonts w:ascii="Times New Roman" w:hAnsi="Times New Roman" w:cs="Times New Roman"/>
        </w:rPr>
        <w:t xml:space="preserve"> projektové dokumentace;</w:t>
      </w:r>
    </w:p>
    <w:p w14:paraId="69F36A34"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 to v takovém termínu, aby případné připomínky mohly být zapracovány do čistopisu předané dokumentace pro výběr dodavatele stavby a realizaci stavby;</w:t>
      </w:r>
    </w:p>
    <w:p w14:paraId="3A3E441A"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01C772EA"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44A1E4BD"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písemné</w:t>
      </w:r>
      <w:r w:rsidRPr="00C54B5E">
        <w:rPr>
          <w:rFonts w:ascii="Times New Roman" w:hAnsi="Times New Roman" w:cs="Times New Roman"/>
          <w:b/>
        </w:rPr>
        <w:t xml:space="preserve"> odsouhlasení</w:t>
      </w:r>
      <w:r w:rsidRPr="00C54B5E">
        <w:rPr>
          <w:rFonts w:ascii="Times New Roman" w:hAnsi="Times New Roman" w:cs="Times New Roman"/>
        </w:rPr>
        <w:t xml:space="preserve"> projektové dokumentace s objednatelem a budoucím uživatelem díla</w:t>
      </w:r>
    </w:p>
    <w:p w14:paraId="1B7A0FC0" w14:textId="77777777" w:rsidR="00DE4386" w:rsidRPr="00C54B5E"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zpracování všech potřebných </w:t>
      </w:r>
      <w:r w:rsidRPr="00C54B5E">
        <w:rPr>
          <w:rFonts w:ascii="Times New Roman" w:hAnsi="Times New Roman" w:cs="Times New Roman"/>
          <w:b/>
        </w:rPr>
        <w:t>průzkumů</w:t>
      </w:r>
      <w:r w:rsidRPr="00C54B5E">
        <w:rPr>
          <w:rFonts w:ascii="Times New Roman" w:hAnsi="Times New Roman" w:cs="Times New Roman"/>
        </w:rPr>
        <w:t xml:space="preserve">, diagnostiky, </w:t>
      </w:r>
      <w:r w:rsidRPr="00C54B5E">
        <w:rPr>
          <w:rFonts w:ascii="Times New Roman" w:hAnsi="Times New Roman" w:cs="Times New Roman"/>
          <w:b/>
        </w:rPr>
        <w:t>zkoušek a měření</w:t>
      </w:r>
      <w:r w:rsidRPr="00C54B5E">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C54B5E">
        <w:rPr>
          <w:rFonts w:ascii="Times New Roman" w:hAnsi="Times New Roman" w:cs="Times New Roman"/>
          <w:b/>
        </w:rPr>
        <w:t>dostatečném rozsahu</w:t>
      </w:r>
      <w:r w:rsidRPr="00C54B5E">
        <w:rPr>
          <w:rFonts w:ascii="Times New Roman" w:hAnsi="Times New Roman" w:cs="Times New Roman"/>
        </w:rPr>
        <w:t xml:space="preserve"> potřebném pro posouzení celého objektu;</w:t>
      </w:r>
    </w:p>
    <w:p w14:paraId="040207DB" w14:textId="77777777" w:rsidR="00DE4386" w:rsidRPr="00A81206" w:rsidRDefault="00DE4386" w:rsidP="00DE4386">
      <w:pPr>
        <w:pStyle w:val="Odstavecseseznamem"/>
        <w:numPr>
          <w:ilvl w:val="2"/>
          <w:numId w:val="1"/>
        </w:numPr>
        <w:ind w:left="851" w:hanging="851"/>
        <w:contextualSpacing w:val="0"/>
        <w:jc w:val="both"/>
        <w:rPr>
          <w:rFonts w:ascii="Times New Roman" w:hAnsi="Times New Roman" w:cs="Times New Roman"/>
          <w:b/>
        </w:rPr>
      </w:pPr>
      <w:bookmarkStart w:id="3" w:name="_Ref213660481"/>
      <w:r w:rsidRPr="00A81206">
        <w:rPr>
          <w:rFonts w:ascii="Times New Roman" w:hAnsi="Times New Roman" w:cs="Times New Roman"/>
          <w:b/>
        </w:rPr>
        <w:t>Autorský dozor (dále jen AD)</w:t>
      </w:r>
      <w:bookmarkEnd w:id="3"/>
      <w:r>
        <w:rPr>
          <w:rFonts w:ascii="Times New Roman" w:hAnsi="Times New Roman" w:cs="Times New Roman"/>
          <w:b/>
        </w:rPr>
        <w:t xml:space="preserve"> </w:t>
      </w:r>
      <w:r w:rsidRPr="00CB1B37">
        <w:rPr>
          <w:rFonts w:ascii="Times New Roman" w:hAnsi="Times New Roman" w:cs="Times New Roman"/>
        </w:rPr>
        <w:t xml:space="preserve">bude vykonáván v souladu se zákonem č. 183/2006 Sb., o územním plánování a stavebním řádu, ve znění pozdějších předpisů. </w:t>
      </w:r>
    </w:p>
    <w:p w14:paraId="5CF40F0F" w14:textId="77777777" w:rsidR="00DE4386" w:rsidRPr="00A1125F" w:rsidRDefault="00DE4386" w:rsidP="00DE4386">
      <w:pPr>
        <w:pStyle w:val="Odstavecseseznamem"/>
        <w:numPr>
          <w:ilvl w:val="3"/>
          <w:numId w:val="1"/>
        </w:numPr>
        <w:ind w:left="993" w:hanging="993"/>
        <w:contextualSpacing w:val="0"/>
        <w:jc w:val="both"/>
        <w:rPr>
          <w:rFonts w:ascii="Times New Roman" w:hAnsi="Times New Roman" w:cs="Times New Roman"/>
          <w:b/>
        </w:rPr>
      </w:pPr>
      <w:r w:rsidRPr="004818D6">
        <w:rPr>
          <w:rFonts w:ascii="Times New Roman" w:hAnsi="Times New Roman" w:cs="Times New Roman"/>
          <w:b/>
        </w:rPr>
        <w:t>V průběhu veřejné zakázky na realizaci stavby</w:t>
      </w:r>
      <w:r w:rsidRPr="004818D6">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19F29CA0" w14:textId="77777777" w:rsidR="00A1125F" w:rsidRPr="004818D6" w:rsidRDefault="00A1125F" w:rsidP="00DE4386">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V průběhu realizace stavby:</w:t>
      </w:r>
    </w:p>
    <w:p w14:paraId="0B6F685D" w14:textId="77777777" w:rsidR="00DE4386" w:rsidRPr="00A469E8" w:rsidRDefault="00DE4386" w:rsidP="00DE4386">
      <w:pPr>
        <w:pStyle w:val="Odstavecseseznamem"/>
        <w:numPr>
          <w:ilvl w:val="0"/>
          <w:numId w:val="2"/>
        </w:numPr>
        <w:contextualSpacing w:val="0"/>
        <w:jc w:val="both"/>
        <w:rPr>
          <w:rFonts w:ascii="Times New Roman" w:hAnsi="Times New Roman" w:cs="Times New Roman"/>
        </w:rPr>
      </w:pPr>
      <w:r w:rsidRPr="00A469E8">
        <w:rPr>
          <w:rFonts w:ascii="Times New Roman" w:hAnsi="Times New Roman" w:cs="Times New Roman"/>
          <w:b/>
        </w:rPr>
        <w:t>AD</w:t>
      </w:r>
      <w:r w:rsidRPr="00A469E8">
        <w:rPr>
          <w:rFonts w:ascii="Times New Roman" w:hAnsi="Times New Roman" w:cs="Times New Roman"/>
        </w:rPr>
        <w:t xml:space="preserve"> bude vykonáván v rozsahu úplné </w:t>
      </w:r>
      <w:r w:rsidRPr="00A469E8">
        <w:rPr>
          <w:rFonts w:ascii="Times New Roman" w:hAnsi="Times New Roman" w:cs="Times New Roman"/>
          <w:b/>
        </w:rPr>
        <w:t>kvalitativní</w:t>
      </w:r>
      <w:r w:rsidRPr="00A469E8">
        <w:rPr>
          <w:rFonts w:ascii="Times New Roman" w:hAnsi="Times New Roman" w:cs="Times New Roman"/>
        </w:rPr>
        <w:t xml:space="preserve"> kontroly souladu díla s projektovou dokumentací po celou dobu provádění díla</w:t>
      </w:r>
      <w:r>
        <w:rPr>
          <w:rFonts w:ascii="Times New Roman" w:hAnsi="Times New Roman" w:cs="Times New Roman"/>
        </w:rPr>
        <w:t>.</w:t>
      </w:r>
    </w:p>
    <w:p w14:paraId="4C038124" w14:textId="77777777" w:rsidR="00DE4386" w:rsidRPr="00821776"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b/>
        </w:rPr>
        <w:lastRenderedPageBreak/>
        <w:t>AD</w:t>
      </w:r>
      <w:r w:rsidRPr="00CB1B37">
        <w:rPr>
          <w:rFonts w:ascii="Times New Roman" w:hAnsi="Times New Roman" w:cs="Times New Roman"/>
        </w:rPr>
        <w:t xml:space="preserve"> 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sidRPr="00F53BC2">
        <w:rPr>
          <w:rFonts w:ascii="Times New Roman" w:hAnsi="Times New Roman" w:cs="Times New Roman"/>
        </w:rPr>
        <w:t xml:space="preserve"> </w:t>
      </w:r>
      <w:r>
        <w:rPr>
          <w:rFonts w:ascii="Times New Roman" w:hAnsi="Times New Roman" w:cs="Times New Roman"/>
        </w:rPr>
        <w:t>AD</w:t>
      </w:r>
      <w:r w:rsidRPr="00F53BC2">
        <w:rPr>
          <w:rFonts w:ascii="Times New Roman" w:hAnsi="Times New Roman" w:cs="Times New Roman"/>
        </w:rPr>
        <w:t xml:space="preserve"> bude zhotovitelem vykonáván </w:t>
      </w:r>
      <w:r w:rsidRPr="00CB1B37">
        <w:rPr>
          <w:rFonts w:ascii="Times New Roman" w:hAnsi="Times New Roman" w:cs="Times New Roman"/>
        </w:rPr>
        <w:t>poctivě a pečlivě, profesionálně, s potřebnou odbornou péčí, řádně a včas</w:t>
      </w:r>
      <w:r w:rsidRPr="00821776">
        <w:rPr>
          <w:rFonts w:ascii="Times New Roman" w:hAnsi="Times New Roman" w:cs="Times New Roman"/>
        </w:rPr>
        <w:t xml:space="preserve">. </w:t>
      </w:r>
    </w:p>
    <w:p w14:paraId="3D7E1540" w14:textId="77777777" w:rsidR="00DE4386" w:rsidRPr="00821776"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rPr>
        <w:t xml:space="preserve">AD </w:t>
      </w:r>
      <w:r w:rsidR="00E13743">
        <w:rPr>
          <w:rFonts w:ascii="Times New Roman" w:hAnsi="Times New Roman" w:cs="Times New Roman"/>
        </w:rPr>
        <w:t xml:space="preserve">zajistí - </w:t>
      </w:r>
      <w:r w:rsidRPr="00CB1B37">
        <w:rPr>
          <w:rFonts w:ascii="Times New Roman" w:hAnsi="Times New Roman" w:cs="Times New Roman"/>
        </w:rPr>
        <w:t xml:space="preserve">účast </w:t>
      </w:r>
      <w:r w:rsidRPr="00821776">
        <w:rPr>
          <w:rFonts w:ascii="Times New Roman" w:hAnsi="Times New Roman" w:cs="Times New Roman"/>
        </w:rPr>
        <w:t>na</w:t>
      </w:r>
      <w:r w:rsidRPr="00CB1B37">
        <w:rPr>
          <w:rFonts w:ascii="Times New Roman" w:hAnsi="Times New Roman" w:cs="Times New Roman"/>
        </w:rPr>
        <w:t xml:space="preserve"> předání a převzetí staveniště</w:t>
      </w:r>
      <w:r>
        <w:rPr>
          <w:rFonts w:ascii="Times New Roman" w:hAnsi="Times New Roman" w:cs="Times New Roman"/>
        </w:rPr>
        <w:t>,</w:t>
      </w:r>
      <w:r w:rsidRPr="00821776">
        <w:rPr>
          <w:rFonts w:ascii="Times New Roman" w:hAnsi="Times New Roman" w:cs="Times New Roman"/>
        </w:rPr>
        <w:t xml:space="preserve"> </w:t>
      </w:r>
      <w:r w:rsidRPr="00821776">
        <w:rPr>
          <w:rFonts w:ascii="Times New Roman" w:hAnsi="Times New Roman" w:cs="Times New Roman"/>
          <w:b/>
        </w:rPr>
        <w:t xml:space="preserve">kontrolních dnech </w:t>
      </w:r>
      <w:r w:rsidRPr="00CB1B37">
        <w:rPr>
          <w:rFonts w:ascii="Times New Roman" w:hAnsi="Times New Roman" w:cs="Times New Roman"/>
        </w:rPr>
        <w:t>a kolaudaci stavby popř</w:t>
      </w:r>
      <w:r>
        <w:rPr>
          <w:rFonts w:ascii="Times New Roman" w:hAnsi="Times New Roman" w:cs="Times New Roman"/>
        </w:rPr>
        <w:t>.</w:t>
      </w:r>
      <w:r w:rsidRPr="00CB1B37">
        <w:rPr>
          <w:rFonts w:ascii="Times New Roman" w:hAnsi="Times New Roman" w:cs="Times New Roman"/>
        </w:rPr>
        <w:t xml:space="preserve"> zkušebního provozu, účast na </w:t>
      </w:r>
      <w:r w:rsidRPr="00CB1B37">
        <w:rPr>
          <w:rFonts w:ascii="Times New Roman" w:hAnsi="Times New Roman" w:cs="Times New Roman"/>
          <w:b/>
        </w:rPr>
        <w:t>jednáních</w:t>
      </w:r>
      <w:r w:rsidRPr="00CB1B37">
        <w:rPr>
          <w:rFonts w:ascii="Times New Roman" w:hAnsi="Times New Roman" w:cs="Times New Roman"/>
        </w:rPr>
        <w:t xml:space="preserve">, souvisejících s předmětem díla </w:t>
      </w:r>
      <w:r w:rsidRPr="00CB1B37">
        <w:rPr>
          <w:rFonts w:ascii="Times New Roman" w:hAnsi="Times New Roman" w:cs="Times New Roman"/>
          <w:b/>
        </w:rPr>
        <w:t>dle požadavku objednatele</w:t>
      </w:r>
      <w:r w:rsidRPr="00CB1B37">
        <w:rPr>
          <w:rFonts w:ascii="Times New Roman" w:hAnsi="Times New Roman" w:cs="Times New Roman"/>
        </w:rPr>
        <w:t xml:space="preserve">, poskytování vysvětlení, potřebných pro plynulost výstavby, přítomnost na staveništi na výzvu objednatele, TDS, </w:t>
      </w:r>
      <w:r w:rsidR="00E13743">
        <w:rPr>
          <w:rFonts w:ascii="Times New Roman" w:hAnsi="Times New Roman" w:cs="Times New Roman"/>
        </w:rPr>
        <w:t>nebo dodavatele stavby, kontrolu</w:t>
      </w:r>
      <w:r w:rsidRPr="00CB1B37">
        <w:rPr>
          <w:rFonts w:ascii="Times New Roman" w:hAnsi="Times New Roman" w:cs="Times New Roman"/>
        </w:rPr>
        <w:t xml:space="preserve"> souladu dodavatelské dokumentace s projektovou dokumentací a souladu dokumentace dočasných objektů zařízení s</w:t>
      </w:r>
      <w:r w:rsidR="00E13743">
        <w:rPr>
          <w:rFonts w:ascii="Times New Roman" w:hAnsi="Times New Roman" w:cs="Times New Roman"/>
        </w:rPr>
        <w:t>taveniště se základním řešením zařízení staveniště</w:t>
      </w:r>
      <w:r w:rsidRPr="00CB1B37">
        <w:rPr>
          <w:rFonts w:ascii="Times New Roman" w:hAnsi="Times New Roman" w:cs="Times New Roman"/>
        </w:rPr>
        <w:t xml:space="preserve"> dle </w:t>
      </w:r>
      <w:r w:rsidR="00E13743">
        <w:t>PD</w:t>
      </w:r>
      <w:r w:rsidR="00E13743">
        <w:rPr>
          <w:rFonts w:ascii="Times New Roman" w:hAnsi="Times New Roman" w:cs="Times New Roman"/>
        </w:rPr>
        <w:t>;</w:t>
      </w:r>
    </w:p>
    <w:p w14:paraId="2902038E" w14:textId="471ED31E" w:rsidR="00DE4386" w:rsidRDefault="00DE4386" w:rsidP="00DE4386">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 koordinátorem s TDS a BOZP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p>
    <w:p w14:paraId="4D4F271E" w14:textId="77777777" w:rsidR="00DE4386" w:rsidRPr="00F53BC2" w:rsidRDefault="00DE4386" w:rsidP="00DE4386">
      <w:pPr>
        <w:pStyle w:val="Odstavecseseznamem"/>
        <w:jc w:val="both"/>
        <w:rPr>
          <w:rFonts w:ascii="Times New Roman" w:hAnsi="Times New Roman" w:cs="Times New Roman"/>
        </w:rPr>
      </w:pPr>
    </w:p>
    <w:p w14:paraId="709C7D24" w14:textId="77777777" w:rsidR="00DE4386" w:rsidRPr="00FC3747" w:rsidRDefault="00DE4386" w:rsidP="00DE4386">
      <w:pPr>
        <w:pStyle w:val="Odstavecseseznamem"/>
        <w:numPr>
          <w:ilvl w:val="0"/>
          <w:numId w:val="2"/>
        </w:numPr>
        <w:jc w:val="both"/>
        <w:rPr>
          <w:rFonts w:ascii="Times New Roman" w:hAnsi="Times New Roman" w:cs="Times New Roman"/>
        </w:rPr>
      </w:pPr>
      <w:r>
        <w:rPr>
          <w:rFonts w:ascii="Times New Roman" w:hAnsi="Times New Roman" w:cs="Times New Roman"/>
        </w:rPr>
        <w:t xml:space="preserve"> p</w:t>
      </w:r>
      <w:r w:rsidRPr="00F53BC2">
        <w:rPr>
          <w:rFonts w:ascii="Times New Roman" w:hAnsi="Times New Roman" w:cs="Times New Roman"/>
        </w:rPr>
        <w:t>ořizování zápisů o výkonu AD do stavebního deníku</w:t>
      </w:r>
      <w:r w:rsidRPr="00CB1B37">
        <w:rPr>
          <w:rFonts w:ascii="Times New Roman" w:hAnsi="Times New Roman" w:cs="Times New Roman"/>
        </w:rPr>
        <w:t>;</w:t>
      </w:r>
    </w:p>
    <w:p w14:paraId="3E79C6B7" w14:textId="77777777" w:rsidR="00DE4386" w:rsidRPr="00FC3747" w:rsidRDefault="00DE4386" w:rsidP="00DE4386">
      <w:pPr>
        <w:pStyle w:val="Odstavecseseznamem"/>
        <w:jc w:val="both"/>
        <w:rPr>
          <w:rFonts w:ascii="Times New Roman" w:hAnsi="Times New Roman" w:cs="Times New Roman"/>
        </w:rPr>
      </w:pPr>
    </w:p>
    <w:p w14:paraId="60C91F0A" w14:textId="77777777" w:rsidR="00DE4386" w:rsidRPr="00FC3747" w:rsidRDefault="00DE4386" w:rsidP="00DE4386">
      <w:pPr>
        <w:pStyle w:val="Odstavecseseznamem"/>
        <w:numPr>
          <w:ilvl w:val="0"/>
          <w:numId w:val="2"/>
        </w:numPr>
        <w:contextualSpacing w:val="0"/>
        <w:jc w:val="both"/>
        <w:rPr>
          <w:rFonts w:ascii="Times New Roman" w:hAnsi="Times New Roman" w:cs="Times New Roman"/>
        </w:rPr>
      </w:pPr>
      <w:r w:rsidRPr="00FC3747">
        <w:rPr>
          <w:rFonts w:ascii="Times New Roman" w:hAnsi="Times New Roman" w:cs="Times New Roman"/>
        </w:rPr>
        <w:t xml:space="preserve">kontrola a </w:t>
      </w:r>
      <w:r w:rsidRPr="00FC3747">
        <w:rPr>
          <w:rFonts w:ascii="Times New Roman" w:hAnsi="Times New Roman" w:cs="Times New Roman"/>
          <w:b/>
        </w:rPr>
        <w:t>odsouhlasování výrobní dokumentace</w:t>
      </w:r>
      <w:r w:rsidRPr="00FC3747">
        <w:rPr>
          <w:rFonts w:ascii="Times New Roman" w:hAnsi="Times New Roman" w:cs="Times New Roman"/>
        </w:rPr>
        <w:t xml:space="preserve">, spolupráce při výběru dodavatelů a při uvedení díla do provozu; </w:t>
      </w:r>
    </w:p>
    <w:p w14:paraId="1EB8A431" w14:textId="77777777" w:rsidR="00DE4386" w:rsidRPr="00E6090C" w:rsidRDefault="00DE4386" w:rsidP="00DE4386">
      <w:pPr>
        <w:pStyle w:val="Odstavecseseznamem"/>
        <w:numPr>
          <w:ilvl w:val="0"/>
          <w:numId w:val="2"/>
        </w:numPr>
        <w:contextualSpacing w:val="0"/>
        <w:jc w:val="both"/>
        <w:rPr>
          <w:rFonts w:ascii="Times New Roman" w:hAnsi="Times New Roman" w:cs="Times New Roman"/>
        </w:rPr>
      </w:pPr>
      <w:r w:rsidRPr="00E6090C">
        <w:rPr>
          <w:rFonts w:ascii="Times New Roman" w:hAnsi="Times New Roman" w:cs="Times New Roman"/>
        </w:rPr>
        <w:t xml:space="preserve">zjistí-li AD </w:t>
      </w:r>
      <w:r w:rsidRPr="00E6090C">
        <w:rPr>
          <w:rFonts w:ascii="Times New Roman" w:hAnsi="Times New Roman" w:cs="Times New Roman"/>
          <w:b/>
        </w:rPr>
        <w:t>nedodržení projektové dokumentace</w:t>
      </w:r>
      <w:r w:rsidRPr="00E6090C">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2C7FB24F" w14:textId="77777777" w:rsidR="00DE4386" w:rsidRPr="00F53BC2" w:rsidRDefault="00DE4386" w:rsidP="00DE4386">
      <w:pPr>
        <w:pStyle w:val="Odstavecseseznamem"/>
        <w:numPr>
          <w:ilvl w:val="0"/>
          <w:numId w:val="2"/>
        </w:numPr>
        <w:contextualSpacing w:val="0"/>
        <w:jc w:val="both"/>
        <w:rPr>
          <w:rFonts w:ascii="Times New Roman" w:hAnsi="Times New Roman" w:cs="Times New Roman"/>
        </w:rPr>
      </w:pPr>
      <w:r w:rsidRPr="00821776">
        <w:rPr>
          <w:rFonts w:ascii="Times New Roman" w:hAnsi="Times New Roman" w:cs="Times New Roman"/>
        </w:rPr>
        <w:t xml:space="preserve">AD bude </w:t>
      </w:r>
      <w:r w:rsidR="00E13743">
        <w:rPr>
          <w:rFonts w:ascii="Times New Roman" w:hAnsi="Times New Roman" w:cs="Times New Roman"/>
        </w:rPr>
        <w:t>upřesňovat</w:t>
      </w:r>
      <w:r>
        <w:rPr>
          <w:rFonts w:ascii="Times New Roman" w:hAnsi="Times New Roman" w:cs="Times New Roman"/>
        </w:rPr>
        <w:t xml:space="preserve">,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sidRPr="00F53BC2">
        <w:rPr>
          <w:rFonts w:ascii="Times New Roman" w:hAnsi="Times New Roman" w:cs="Times New Roman"/>
        </w:rPr>
        <w:t>;</w:t>
      </w:r>
    </w:p>
    <w:p w14:paraId="39E8579E" w14:textId="77777777" w:rsidR="00DE4386" w:rsidRPr="00CB1B37" w:rsidRDefault="00DE4386" w:rsidP="00DE4386">
      <w:pPr>
        <w:pStyle w:val="Odstavecseseznamem"/>
        <w:numPr>
          <w:ilvl w:val="0"/>
          <w:numId w:val="2"/>
        </w:numPr>
        <w:contextualSpacing w:val="0"/>
        <w:jc w:val="both"/>
        <w:rPr>
          <w:rFonts w:ascii="Times New Roman" w:hAnsi="Times New Roman" w:cs="Times New Roman"/>
        </w:rPr>
      </w:pPr>
      <w:r w:rsidRPr="00CB1B37">
        <w:rPr>
          <w:rFonts w:ascii="Times New Roman" w:hAnsi="Times New Roman" w:cs="Times New Roman"/>
        </w:rPr>
        <w:t> </w:t>
      </w:r>
      <w:r w:rsidRPr="00821776">
        <w:rPr>
          <w:rFonts w:ascii="Times New Roman" w:hAnsi="Times New Roman" w:cs="Times New Roman"/>
        </w:rPr>
        <w:t xml:space="preserve">AD </w:t>
      </w:r>
      <w:r w:rsidRPr="00F53BC2">
        <w:rPr>
          <w:rFonts w:ascii="Times New Roman" w:hAnsi="Times New Roman" w:cs="Times New Roman"/>
        </w:rPr>
        <w:t xml:space="preserve">bude posuzovat návrhy na změny a odchylky od PD při realizaci stavby z pohledu dodržení </w:t>
      </w:r>
      <w:proofErr w:type="spellStart"/>
      <w:r w:rsidRPr="00F53BC2">
        <w:rPr>
          <w:rFonts w:ascii="Times New Roman" w:hAnsi="Times New Roman" w:cs="Times New Roman"/>
        </w:rPr>
        <w:t>technicko</w:t>
      </w:r>
      <w:proofErr w:type="spellEnd"/>
      <w:r w:rsidRPr="00F53BC2">
        <w:rPr>
          <w:rFonts w:ascii="Times New Roman" w:hAnsi="Times New Roman" w:cs="Times New Roman"/>
        </w:rPr>
        <w:t xml:space="preserve"> ekonomických parametrů stavby – </w:t>
      </w:r>
      <w:r w:rsidRPr="00CB1B37">
        <w:rPr>
          <w:rFonts w:ascii="Times New Roman" w:hAnsi="Times New Roman" w:cs="Times New Roman"/>
        </w:rPr>
        <w:t>vyjadřovat se ke Změnovým listům stavby, posuzovat soulad s PD</w:t>
      </w:r>
      <w:r w:rsidRPr="00E6090C">
        <w:rPr>
          <w:rFonts w:ascii="Times New Roman" w:hAnsi="Times New Roman" w:cs="Times New Roman"/>
        </w:rPr>
        <w:t xml:space="preserve">; </w:t>
      </w:r>
    </w:p>
    <w:p w14:paraId="217616DA" w14:textId="77777777" w:rsidR="00DE4386" w:rsidRPr="00CB1B37" w:rsidRDefault="00DE4386" w:rsidP="00DE4386">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stavby (</w:t>
      </w:r>
      <w:r w:rsidRPr="00CB1B37">
        <w:rPr>
          <w:rFonts w:ascii="Times New Roman" w:hAnsi="Times New Roman" w:cs="Times New Roman"/>
          <w:b/>
        </w:rPr>
        <w:t>60 měsíců</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inženýrských činností Unika pro období, kdy byla daná činnost vykonávána.</w:t>
      </w:r>
    </w:p>
    <w:p w14:paraId="4A57637D" w14:textId="77777777" w:rsidR="00DE4386" w:rsidRPr="00CB1B37" w:rsidRDefault="00DE4386" w:rsidP="00DE4386">
      <w:pPr>
        <w:pStyle w:val="Odstavecseseznamem"/>
        <w:ind w:left="992"/>
        <w:jc w:val="both"/>
        <w:rPr>
          <w:rFonts w:ascii="Times New Roman" w:hAnsi="Times New Roman" w:cs="Times New Roman"/>
        </w:rPr>
      </w:pPr>
    </w:p>
    <w:p w14:paraId="15909864" w14:textId="77777777" w:rsidR="00DE4386" w:rsidRPr="00CB1B37" w:rsidRDefault="00DE4386" w:rsidP="00DE4386">
      <w:pPr>
        <w:pStyle w:val="Odstavecseseznamem"/>
        <w:numPr>
          <w:ilvl w:val="3"/>
          <w:numId w:val="1"/>
        </w:numPr>
        <w:ind w:left="993" w:hanging="993"/>
        <w:contextualSpacing w:val="0"/>
        <w:jc w:val="both"/>
        <w:rPr>
          <w:rFonts w:ascii="Times New Roman" w:hAnsi="Times New Roman" w:cs="Times New Roman"/>
          <w:b/>
        </w:rPr>
      </w:pPr>
      <w:r w:rsidRPr="00CB1B37">
        <w:rPr>
          <w:rFonts w:ascii="Times New Roman" w:hAnsi="Times New Roman" w:cs="Times New Roman"/>
          <w:b/>
        </w:rPr>
        <w:t>Autorským dozorem nejsou:</w:t>
      </w:r>
    </w:p>
    <w:p w14:paraId="6732EFF8" w14:textId="77777777" w:rsidR="00DE4386" w:rsidRPr="00CB1B37" w:rsidRDefault="00DE4386" w:rsidP="00DE4386">
      <w:pPr>
        <w:pStyle w:val="Odstavecseseznamem"/>
        <w:numPr>
          <w:ilvl w:val="0"/>
          <w:numId w:val="3"/>
        </w:numPr>
        <w:jc w:val="both"/>
        <w:rPr>
          <w:rFonts w:ascii="Times New Roman" w:hAnsi="Times New Roman" w:cs="Times New Roman"/>
        </w:rPr>
      </w:pPr>
      <w:r w:rsidRPr="00CB1B37">
        <w:rPr>
          <w:rFonts w:ascii="Times New Roman" w:hAnsi="Times New Roman" w:cs="Times New Roman"/>
        </w:rPr>
        <w:t xml:space="preserve">případy, kdy zhotovitel odstraňuje v rámci reklamačního řízení prokazatelné </w:t>
      </w:r>
      <w:r w:rsidRPr="00CB1B37">
        <w:rPr>
          <w:rFonts w:ascii="Times New Roman" w:hAnsi="Times New Roman" w:cs="Times New Roman"/>
          <w:b/>
        </w:rPr>
        <w:t>vady projektové dokumentace</w:t>
      </w:r>
      <w:r w:rsidRPr="00CB1B37">
        <w:rPr>
          <w:rFonts w:ascii="Times New Roman" w:hAnsi="Times New Roman" w:cs="Times New Roman"/>
        </w:rPr>
        <w:t xml:space="preserve">. V takovém případě provede zhotovitel potřebné projekční práce </w:t>
      </w:r>
      <w:r w:rsidRPr="00CB1B37">
        <w:rPr>
          <w:rFonts w:ascii="Times New Roman" w:hAnsi="Times New Roman" w:cs="Times New Roman"/>
          <w:b/>
        </w:rPr>
        <w:t>bezplatně</w:t>
      </w:r>
      <w:r w:rsidRPr="00CB1B37">
        <w:rPr>
          <w:rFonts w:ascii="Times New Roman" w:hAnsi="Times New Roman" w:cs="Times New Roman"/>
        </w:rPr>
        <w:t xml:space="preserve"> z titulu odpovědnosti za vady projekčního řešení;</w:t>
      </w:r>
    </w:p>
    <w:p w14:paraId="282CED6A" w14:textId="77777777" w:rsidR="00DE4386" w:rsidRDefault="00DE4386" w:rsidP="00DE4386">
      <w:pPr>
        <w:pStyle w:val="Odstavecseseznamem"/>
        <w:numPr>
          <w:ilvl w:val="0"/>
          <w:numId w:val="3"/>
        </w:numPr>
        <w:jc w:val="both"/>
        <w:rPr>
          <w:rFonts w:ascii="Times New Roman" w:hAnsi="Times New Roman" w:cs="Times New Roman"/>
        </w:rPr>
      </w:pPr>
      <w:r w:rsidRPr="00CB1B37">
        <w:rPr>
          <w:rFonts w:ascii="Times New Roman" w:hAnsi="Times New Roman" w:cs="Times New Roman"/>
        </w:rPr>
        <w:t xml:space="preserve">případy, kdy zhotovitel na žádost objednatele zpracovává </w:t>
      </w:r>
      <w:r w:rsidRPr="00CB1B37">
        <w:rPr>
          <w:rFonts w:ascii="Times New Roman" w:hAnsi="Times New Roman" w:cs="Times New Roman"/>
          <w:b/>
        </w:rPr>
        <w:t>změny projektového řešení</w:t>
      </w:r>
      <w:r w:rsidRPr="00CB1B37">
        <w:rPr>
          <w:rFonts w:ascii="Times New Roman" w:hAnsi="Times New Roman" w:cs="Times New Roman"/>
        </w:rPr>
        <w:t xml:space="preserve"> vyvolané objednatelem oproti původnímu řešení. V takovém případě zpracuje zhotovitel dodatky dokumentace na účet a náklady objednatele.</w:t>
      </w:r>
      <w:r w:rsidRPr="00CB1B37">
        <w:rPr>
          <w:rFonts w:ascii="Times New Roman" w:hAnsi="Times New Roman" w:cs="Times New Roman"/>
        </w:rPr>
        <w:tab/>
      </w:r>
    </w:p>
    <w:p w14:paraId="5E9CB9B2" w14:textId="77777777" w:rsidR="008F2EDF" w:rsidRPr="00CB1B37" w:rsidRDefault="008F2EDF" w:rsidP="008F2EDF">
      <w:pPr>
        <w:pStyle w:val="Odstavecseseznamem"/>
        <w:ind w:left="1068"/>
        <w:jc w:val="both"/>
        <w:rPr>
          <w:rFonts w:ascii="Times New Roman" w:hAnsi="Times New Roman" w:cs="Times New Roman"/>
        </w:rPr>
      </w:pPr>
    </w:p>
    <w:p w14:paraId="3D8CD8BA"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5F632319" w14:textId="77777777" w:rsidR="00DE4386" w:rsidRDefault="00DE4386" w:rsidP="00DE4386">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D66EBA">
        <w:rPr>
          <w:rFonts w:ascii="Times New Roman" w:hAnsi="Times New Roman" w:cs="Times New Roman"/>
        </w:rPr>
        <w:t>ání a zajistit jejich realizaci,</w:t>
      </w:r>
    </w:p>
    <w:p w14:paraId="79465384" w14:textId="77777777" w:rsidR="00D66EBA" w:rsidRPr="00B377F0" w:rsidRDefault="00D66EBA" w:rsidP="00B377F0">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19FEDC34"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5B624C71" w14:textId="19F489CE"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provádění stavby</w:t>
      </w:r>
      <w:r w:rsidRPr="00C54B5E">
        <w:rPr>
          <w:rFonts w:ascii="Times New Roman" w:hAnsi="Times New Roman" w:cs="Times New Roman"/>
        </w:rPr>
        <w:t xml:space="preserve"> dle odst. </w:t>
      </w:r>
      <w:r w:rsidR="006F0BCF">
        <w:rPr>
          <w:rFonts w:ascii="Times New Roman" w:hAnsi="Times New Roman" w:cs="Times New Roman"/>
        </w:rPr>
        <w:t>2.2.1</w:t>
      </w:r>
      <w:r w:rsidRPr="00B821B9">
        <w:rPr>
          <w:rFonts w:ascii="Times New Roman" w:hAnsi="Times New Roman" w:cs="Times New Roman"/>
        </w:rPr>
        <w:t>. v termínu do</w:t>
      </w:r>
      <w:r w:rsidR="0020714B">
        <w:rPr>
          <w:rFonts w:ascii="Times New Roman" w:hAnsi="Times New Roman" w:cs="Times New Roman"/>
        </w:rPr>
        <w:t xml:space="preserve"> </w:t>
      </w:r>
      <w:r w:rsidR="00653C5A">
        <w:rPr>
          <w:rFonts w:ascii="Times New Roman" w:hAnsi="Times New Roman" w:cs="Times New Roman"/>
        </w:rPr>
        <w:t>120</w:t>
      </w:r>
      <w:r w:rsidRPr="00B821B9">
        <w:rPr>
          <w:rFonts w:ascii="Times New Roman" w:hAnsi="Times New Roman" w:cs="Times New Roman"/>
        </w:rPr>
        <w:t xml:space="preserve"> kalendářních dnů od obdržení výzvy Obje</w:t>
      </w:r>
      <w:r w:rsidRPr="00E6090C">
        <w:rPr>
          <w:rFonts w:ascii="Times New Roman" w:hAnsi="Times New Roman" w:cs="Times New Roman"/>
        </w:rPr>
        <w:t>dnatele</w:t>
      </w:r>
      <w:r w:rsidRPr="00E6090C">
        <w:rPr>
          <w:rFonts w:ascii="Times New Roman" w:hAnsi="Times New Roman" w:cs="Times New Roman"/>
          <w:color w:val="002060"/>
        </w:rPr>
        <w:t xml:space="preserve"> </w:t>
      </w:r>
      <w:r w:rsidRPr="00E6090C">
        <w:rPr>
          <w:rFonts w:ascii="Times New Roman" w:hAnsi="Times New Roman" w:cs="Times New Roman"/>
        </w:rPr>
        <w:t>na zpracování přísl</w:t>
      </w:r>
      <w:r w:rsidRPr="00C54B5E">
        <w:rPr>
          <w:rFonts w:ascii="Times New Roman" w:hAnsi="Times New Roman" w:cs="Times New Roman"/>
        </w:rPr>
        <w:t>ušného stupně projektové dokumentace.</w:t>
      </w:r>
    </w:p>
    <w:p w14:paraId="651B81E3" w14:textId="24CBC060" w:rsidR="00DE4386" w:rsidRPr="00E6090C" w:rsidRDefault="00DE4386" w:rsidP="00DE4386">
      <w:pPr>
        <w:pStyle w:val="Odstavecseseznamem"/>
        <w:numPr>
          <w:ilvl w:val="1"/>
          <w:numId w:val="1"/>
        </w:numPr>
        <w:ind w:left="709" w:hanging="709"/>
        <w:contextualSpacing w:val="0"/>
        <w:jc w:val="both"/>
        <w:rPr>
          <w:rFonts w:ascii="Times New Roman" w:hAnsi="Times New Roman" w:cs="Times New Roman"/>
          <w:b/>
        </w:rPr>
      </w:pPr>
      <w:r w:rsidRPr="00B821B9">
        <w:rPr>
          <w:rFonts w:ascii="Times New Roman" w:hAnsi="Times New Roman" w:cs="Times New Roman"/>
        </w:rPr>
        <w:t xml:space="preserve">Výkon </w:t>
      </w:r>
      <w:r w:rsidRPr="00B821B9">
        <w:rPr>
          <w:rFonts w:ascii="Times New Roman" w:hAnsi="Times New Roman" w:cs="Times New Roman"/>
          <w:b/>
        </w:rPr>
        <w:t xml:space="preserve">AD </w:t>
      </w:r>
      <w:r w:rsidRPr="00B821B9">
        <w:rPr>
          <w:rFonts w:ascii="Times New Roman" w:hAnsi="Times New Roman" w:cs="Times New Roman"/>
        </w:rPr>
        <w:t>dle odst. 2.</w:t>
      </w:r>
      <w:r w:rsidRPr="00B821B9">
        <w:rPr>
          <w:rFonts w:ascii="Times New Roman" w:hAnsi="Times New Roman" w:cs="Times New Roman"/>
        </w:rPr>
        <w:fldChar w:fldCharType="begin"/>
      </w:r>
      <w:r w:rsidRPr="00B821B9">
        <w:rPr>
          <w:rFonts w:ascii="Times New Roman" w:hAnsi="Times New Roman" w:cs="Times New Roman"/>
        </w:rPr>
        <w:instrText xml:space="preserve"> REF _Ref213660481 \r \h  \* MERGEFORMAT </w:instrText>
      </w:r>
      <w:r w:rsidRPr="00B821B9">
        <w:rPr>
          <w:rFonts w:ascii="Times New Roman" w:hAnsi="Times New Roman" w:cs="Times New Roman"/>
        </w:rPr>
      </w:r>
      <w:r w:rsidRPr="00B821B9">
        <w:rPr>
          <w:rFonts w:ascii="Times New Roman" w:hAnsi="Times New Roman" w:cs="Times New Roman"/>
        </w:rPr>
        <w:fldChar w:fldCharType="separate"/>
      </w:r>
      <w:r w:rsidR="00E802D9">
        <w:rPr>
          <w:rFonts w:ascii="Times New Roman" w:hAnsi="Times New Roman" w:cs="Times New Roman"/>
        </w:rPr>
        <w:t>2.2.2</w:t>
      </w:r>
      <w:r w:rsidRPr="00B821B9">
        <w:rPr>
          <w:rFonts w:ascii="Times New Roman" w:hAnsi="Times New Roman" w:cs="Times New Roman"/>
        </w:rPr>
        <w:fldChar w:fldCharType="end"/>
      </w:r>
      <w:r w:rsidR="00A1125F">
        <w:rPr>
          <w:rFonts w:ascii="Times New Roman" w:hAnsi="Times New Roman" w:cs="Times New Roman"/>
        </w:rPr>
        <w:t xml:space="preserve"> </w:t>
      </w:r>
      <w:r w:rsidRPr="00B821B9">
        <w:rPr>
          <w:rFonts w:ascii="Times New Roman" w:hAnsi="Times New Roman" w:cs="Times New Roman"/>
        </w:rPr>
        <w:t xml:space="preserve">bude probíhat v termínech vyplývajících z termínů veřejné zakázky na realizaci stavby a ze smlouvy o dílo na realizaci stavby. Tyto termín budou zhotoviteli sděleny bez zbytečného odkladu po </w:t>
      </w:r>
      <w:r w:rsidRPr="00E6090C">
        <w:rPr>
          <w:rFonts w:ascii="Times New Roman" w:hAnsi="Times New Roman" w:cs="Times New Roman"/>
        </w:rPr>
        <w:t>uzavření smlouvy s dodavatelem stavby.</w:t>
      </w:r>
    </w:p>
    <w:p w14:paraId="60612B93" w14:textId="7EC8B96F" w:rsidR="00DE4386" w:rsidRPr="00926E01" w:rsidRDefault="00DE4386" w:rsidP="00DE4386">
      <w:pPr>
        <w:widowControl w:val="0"/>
        <w:adjustRightInd w:val="0"/>
        <w:ind w:left="539"/>
        <w:jc w:val="both"/>
        <w:textAlignment w:val="baseline"/>
        <w:outlineLvl w:val="0"/>
        <w:rPr>
          <w:rFonts w:ascii="Times New Roman" w:hAnsi="Times New Roman" w:cs="Times New Roman"/>
          <w:bCs/>
        </w:rPr>
      </w:pPr>
      <w:r w:rsidRPr="00926E01">
        <w:rPr>
          <w:rFonts w:ascii="Times New Roman" w:hAnsi="Times New Roman" w:cs="Times New Roman"/>
          <w:bCs/>
        </w:rPr>
        <w:t xml:space="preserve">Předpokládané termíny realizace stavby: </w:t>
      </w:r>
      <w:r w:rsidR="009D4C2B" w:rsidRPr="00926E01">
        <w:rPr>
          <w:rFonts w:ascii="Times New Roman" w:hAnsi="Times New Roman" w:cs="Times New Roman"/>
          <w:bCs/>
        </w:rPr>
        <w:t>06-09/2023.</w:t>
      </w:r>
    </w:p>
    <w:p w14:paraId="0AD1928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E1374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p>
    <w:p w14:paraId="24EEFCA4" w14:textId="77777777"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 převzetí odsouhlaseného a projednaného příslušného stupně projektové dokumentace Objednatelem </w:t>
      </w:r>
      <w:r w:rsidRPr="00C54B5E">
        <w:rPr>
          <w:rFonts w:ascii="Times New Roman" w:hAnsi="Times New Roman" w:cs="Times New Roman"/>
          <w:b/>
        </w:rPr>
        <w:t xml:space="preserve">bez vad a </w:t>
      </w:r>
      <w:r w:rsidRPr="00B821B9">
        <w:rPr>
          <w:rFonts w:ascii="Times New Roman" w:hAnsi="Times New Roman" w:cs="Times New Roman"/>
          <w:b/>
        </w:rPr>
        <w:t>nedodělků</w:t>
      </w:r>
      <w:r w:rsidRPr="00B821B9">
        <w:rPr>
          <w:rFonts w:ascii="Times New Roman" w:hAnsi="Times New Roman" w:cs="Times New Roman"/>
        </w:rPr>
        <w:t>.</w:t>
      </w:r>
    </w:p>
    <w:p w14:paraId="7F5EF0DF" w14:textId="77777777"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t>Místem plnění je</w:t>
      </w:r>
      <w:r w:rsidRPr="00B821B9">
        <w:rPr>
          <w:rFonts w:ascii="Times New Roman" w:hAnsi="Times New Roman" w:cs="Times New Roman"/>
        </w:rPr>
        <w:t xml:space="preserve">: Městský úřad Hodonín, Národní tř. 25, Hodonín, PSČ 695 35. </w:t>
      </w:r>
      <w:r w:rsidRPr="00B821B9">
        <w:rPr>
          <w:rFonts w:ascii="Times New Roman" w:hAnsi="Times New Roman" w:cs="Times New Roman"/>
          <w:b/>
        </w:rPr>
        <w:t>AD</w:t>
      </w:r>
      <w:r w:rsidRPr="00B821B9">
        <w:rPr>
          <w:rFonts w:ascii="Times New Roman" w:hAnsi="Times New Roman" w:cs="Times New Roman"/>
        </w:rPr>
        <w:t xml:space="preserve"> bude vykonáván v místě provádění stavby.</w:t>
      </w:r>
    </w:p>
    <w:p w14:paraId="784B9E48"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0804395B" w14:textId="77777777" w:rsidR="00DE4386" w:rsidRPr="00B377F0" w:rsidRDefault="00DE4386" w:rsidP="00B377F0">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2518FBA7" w14:textId="77777777" w:rsidR="00DE4386" w:rsidRPr="00B377F0" w:rsidRDefault="00DE4386" w:rsidP="00B377F0">
      <w:pPr>
        <w:pStyle w:val="Zkladntext"/>
        <w:spacing w:after="120" w:line="276" w:lineRule="auto"/>
        <w:rPr>
          <w:rFonts w:ascii="Times New Roman" w:hAnsi="Times New Roman" w:cs="Times New Roman"/>
          <w:sz w:val="22"/>
          <w:szCs w:val="22"/>
        </w:rPr>
      </w:pPr>
      <w:r w:rsidRPr="00C54B5E">
        <w:rPr>
          <w:rFonts w:ascii="Times New Roman" w:hAnsi="Times New Roman" w:cs="Times New Roman"/>
          <w:b/>
          <w:sz w:val="22"/>
          <w:szCs w:val="22"/>
        </w:rPr>
        <w:t xml:space="preserve">Celkem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w:t>
      </w:r>
      <w:r w:rsidRPr="00C54B5E">
        <w:rPr>
          <w:rFonts w:ascii="Times New Roman" w:hAnsi="Times New Roman" w:cs="Times New Roman"/>
          <w:sz w:val="22"/>
          <w:szCs w:val="22"/>
        </w:rPr>
        <w:t xml:space="preserve">   (bez DPH)</w:t>
      </w:r>
    </w:p>
    <w:p w14:paraId="4A7AF3DC" w14:textId="77777777" w:rsidR="00DE4386" w:rsidRPr="00C54B5E" w:rsidRDefault="00DE4386" w:rsidP="00B377F0">
      <w:pPr>
        <w:pStyle w:val="Zkladntext"/>
        <w:spacing w:after="120" w:line="276" w:lineRule="auto"/>
        <w:rPr>
          <w:rFonts w:ascii="Times New Roman" w:hAnsi="Times New Roman" w:cs="Times New Roman"/>
          <w:b/>
          <w:sz w:val="22"/>
          <w:szCs w:val="22"/>
        </w:rPr>
      </w:pPr>
      <w:r w:rsidRPr="00C54B5E">
        <w:rPr>
          <w:rFonts w:ascii="Times New Roman" w:hAnsi="Times New Roman" w:cs="Times New Roman"/>
          <w:b/>
          <w:sz w:val="22"/>
          <w:szCs w:val="22"/>
        </w:rPr>
        <w:t xml:space="preserve">DPH: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p>
    <w:p w14:paraId="69EA0F9E" w14:textId="77777777" w:rsidR="00DE4386" w:rsidRPr="00C54B5E" w:rsidRDefault="00DE4386" w:rsidP="00DE4386">
      <w:pPr>
        <w:pStyle w:val="Zkladntext"/>
        <w:spacing w:after="120" w:line="276" w:lineRule="auto"/>
        <w:rPr>
          <w:rFonts w:ascii="Times New Roman" w:hAnsi="Times New Roman" w:cs="Times New Roman"/>
          <w:sz w:val="22"/>
          <w:szCs w:val="22"/>
        </w:rPr>
      </w:pPr>
      <w:r w:rsidRPr="00C54B5E">
        <w:rPr>
          <w:rFonts w:ascii="Times New Roman" w:hAnsi="Times New Roman" w:cs="Times New Roman"/>
          <w:b/>
          <w:sz w:val="22"/>
          <w:szCs w:val="22"/>
        </w:rPr>
        <w:t>Celkem s DPH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r w:rsidRPr="00C54B5E">
        <w:rPr>
          <w:rFonts w:ascii="Times New Roman" w:hAnsi="Times New Roman" w:cs="Times New Roman"/>
          <w:sz w:val="22"/>
          <w:szCs w:val="22"/>
        </w:rPr>
        <w:t>(vč. 21% DPH)</w:t>
      </w:r>
    </w:p>
    <w:p w14:paraId="5366124A" w14:textId="77777777" w:rsidR="00DE4386" w:rsidRDefault="00DE4386" w:rsidP="00DE4386">
      <w:pPr>
        <w:pStyle w:val="Zkladntext"/>
        <w:spacing w:after="120" w:line="276" w:lineRule="auto"/>
        <w:rPr>
          <w:rFonts w:ascii="Times New Roman" w:hAnsi="Times New Roman" w:cs="Times New Roman"/>
          <w:sz w:val="22"/>
          <w:szCs w:val="22"/>
        </w:rPr>
      </w:pPr>
      <w:r w:rsidRPr="00C54B5E">
        <w:rPr>
          <w:rFonts w:ascii="Times New Roman" w:hAnsi="Times New Roman" w:cs="Times New Roman"/>
          <w:sz w:val="22"/>
          <w:szCs w:val="22"/>
        </w:rPr>
        <w:t>(slovy:)</w:t>
      </w:r>
    </w:p>
    <w:p w14:paraId="0DD87E52" w14:textId="186CAB4C" w:rsidR="00B377F0" w:rsidRDefault="00B377F0" w:rsidP="00DE4386">
      <w:pPr>
        <w:pStyle w:val="Zkladntext"/>
        <w:spacing w:after="120" w:line="276" w:lineRule="auto"/>
        <w:rPr>
          <w:rFonts w:ascii="Times New Roman" w:hAnsi="Times New Roman" w:cs="Times New Roman"/>
          <w:sz w:val="22"/>
          <w:szCs w:val="22"/>
        </w:rPr>
      </w:pPr>
    </w:p>
    <w:p w14:paraId="1BF4423A" w14:textId="77777777" w:rsidR="00DF6BF2" w:rsidRPr="00C54B5E" w:rsidRDefault="00DF6BF2" w:rsidP="00DE4386">
      <w:pPr>
        <w:pStyle w:val="Zkladntext"/>
        <w:spacing w:after="120" w:line="276" w:lineRule="auto"/>
        <w:rPr>
          <w:rFonts w:ascii="Times New Roman" w:hAnsi="Times New Roman" w:cs="Times New Roman"/>
          <w:sz w:val="22"/>
          <w:szCs w:val="22"/>
        </w:rPr>
      </w:pPr>
    </w:p>
    <w:p w14:paraId="4572D6AC"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lastRenderedPageBreak/>
        <w:t>Rozpis ceny:</w:t>
      </w:r>
    </w:p>
    <w:p w14:paraId="5B01C1E4" w14:textId="44F70D8F" w:rsidR="00DE4386" w:rsidRPr="00C54B5E" w:rsidRDefault="00DE4386" w:rsidP="00DE4386">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Projektová dokumentace pro provádění stavby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_Ref302995171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E802D9">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proofErr w:type="gramStart"/>
      <w:r w:rsidRPr="00C54B5E">
        <w:rPr>
          <w:rFonts w:ascii="Times New Roman" w:hAnsi="Times New Roman" w:cs="Times New Roman"/>
          <w:b/>
          <w:highlight w:val="yellow"/>
        </w:rPr>
        <w:t>…….</w:t>
      </w:r>
      <w:proofErr w:type="gramEnd"/>
      <w:r w:rsidRPr="00C54B5E">
        <w:rPr>
          <w:rFonts w:ascii="Times New Roman" w:hAnsi="Times New Roman" w:cs="Times New Roman"/>
          <w:b/>
          <w:highlight w:val="yellow"/>
        </w:rPr>
        <w:t>,-</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6D782111" w14:textId="49CF61A9" w:rsidR="00DE4386" w:rsidRPr="00C54B5E" w:rsidRDefault="00DE4386" w:rsidP="00DE4386">
      <w:pPr>
        <w:widowControl w:val="0"/>
        <w:tabs>
          <w:tab w:val="num" w:pos="862"/>
        </w:tabs>
        <w:adjustRightInd w:val="0"/>
        <w:ind w:left="284"/>
        <w:jc w:val="both"/>
        <w:textAlignment w:val="baseline"/>
        <w:outlineLvl w:val="0"/>
        <w:rPr>
          <w:rFonts w:ascii="Times New Roman" w:hAnsi="Times New Roman" w:cs="Times New Roman"/>
        </w:rPr>
      </w:pPr>
      <w:r w:rsidRPr="00B821B9">
        <w:rPr>
          <w:rFonts w:ascii="Times New Roman" w:hAnsi="Times New Roman" w:cs="Times New Roman"/>
          <w:b/>
        </w:rPr>
        <w:t>Výkon Autorského dozoru</w:t>
      </w:r>
      <w:r w:rsidRPr="00B821B9">
        <w:rPr>
          <w:rFonts w:ascii="Times New Roman" w:hAnsi="Times New Roman" w:cs="Times New Roman"/>
        </w:rPr>
        <w:t xml:space="preserve"> dle odst. </w:t>
      </w:r>
      <w:r w:rsidRPr="00B821B9">
        <w:rPr>
          <w:rFonts w:ascii="Times New Roman" w:hAnsi="Times New Roman" w:cs="Times New Roman"/>
        </w:rPr>
        <w:fldChar w:fldCharType="begin"/>
      </w:r>
      <w:r w:rsidRPr="00B821B9">
        <w:rPr>
          <w:rFonts w:ascii="Times New Roman" w:hAnsi="Times New Roman" w:cs="Times New Roman"/>
        </w:rPr>
        <w:instrText xml:space="preserve"> REF _Ref213660481 \r \h  \* MERGEFORMAT </w:instrText>
      </w:r>
      <w:r w:rsidRPr="00B821B9">
        <w:rPr>
          <w:rFonts w:ascii="Times New Roman" w:hAnsi="Times New Roman" w:cs="Times New Roman"/>
        </w:rPr>
      </w:r>
      <w:r w:rsidRPr="00B821B9">
        <w:rPr>
          <w:rFonts w:ascii="Times New Roman" w:hAnsi="Times New Roman" w:cs="Times New Roman"/>
        </w:rPr>
        <w:fldChar w:fldCharType="separate"/>
      </w:r>
      <w:r w:rsidR="00E802D9">
        <w:rPr>
          <w:rFonts w:ascii="Times New Roman" w:hAnsi="Times New Roman" w:cs="Times New Roman"/>
        </w:rPr>
        <w:t>2.2.2</w:t>
      </w:r>
      <w:r w:rsidRPr="00B821B9">
        <w:rPr>
          <w:rFonts w:ascii="Times New Roman" w:hAnsi="Times New Roman" w:cs="Times New Roman"/>
        </w:rPr>
        <w:fldChar w:fldCharType="end"/>
      </w:r>
      <w:r w:rsidRPr="00B821B9">
        <w:rPr>
          <w:rFonts w:ascii="Times New Roman" w:hAnsi="Times New Roman" w:cs="Times New Roman"/>
        </w:rPr>
        <w:t xml:space="preserve"> </w:t>
      </w:r>
      <w:r w:rsidRPr="00B821B9">
        <w:rPr>
          <w:rFonts w:ascii="Times New Roman" w:hAnsi="Times New Roman" w:cs="Times New Roman"/>
          <w:b/>
          <w:highlight w:val="yellow"/>
        </w:rPr>
        <w:t>……</w:t>
      </w:r>
      <w:proofErr w:type="gramStart"/>
      <w:r w:rsidRPr="00B821B9">
        <w:rPr>
          <w:rFonts w:ascii="Times New Roman" w:hAnsi="Times New Roman" w:cs="Times New Roman"/>
          <w:b/>
          <w:highlight w:val="yellow"/>
        </w:rPr>
        <w:t>…….</w:t>
      </w:r>
      <w:proofErr w:type="gramEnd"/>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(bez DPH), DPH </w:t>
      </w:r>
      <w:r w:rsidRPr="00B821B9">
        <w:rPr>
          <w:rFonts w:ascii="Times New Roman" w:hAnsi="Times New Roman" w:cs="Times New Roman"/>
          <w:b/>
          <w:highlight w:val="yellow"/>
        </w:rPr>
        <w:t>…………,-</w:t>
      </w:r>
      <w:r w:rsidRPr="00B821B9">
        <w:rPr>
          <w:rFonts w:ascii="Times New Roman" w:hAnsi="Times New Roman" w:cs="Times New Roman"/>
          <w:b/>
        </w:rPr>
        <w:t xml:space="preserve"> Kč</w:t>
      </w:r>
      <w:r w:rsidRPr="00B821B9">
        <w:rPr>
          <w:rFonts w:ascii="Times New Roman" w:hAnsi="Times New Roman" w:cs="Times New Roman"/>
        </w:rPr>
        <w:t xml:space="preserve">, cena včetně DPH </w:t>
      </w:r>
      <w:r w:rsidRPr="00B821B9">
        <w:rPr>
          <w:rFonts w:ascii="Times New Roman" w:hAnsi="Times New Roman" w:cs="Times New Roman"/>
          <w:b/>
          <w:highlight w:val="yellow"/>
        </w:rPr>
        <w:t>………………,-</w:t>
      </w:r>
      <w:r w:rsidRPr="00B821B9">
        <w:rPr>
          <w:rFonts w:ascii="Times New Roman" w:hAnsi="Times New Roman" w:cs="Times New Roman"/>
          <w:b/>
        </w:rPr>
        <w:t xml:space="preserve"> Kč.</w:t>
      </w:r>
    </w:p>
    <w:p w14:paraId="34996FD4" w14:textId="77777777" w:rsidR="00DE4386" w:rsidRPr="00C54B5E" w:rsidRDefault="00DE4386" w:rsidP="00DE4386">
      <w:pPr>
        <w:widowControl w:val="0"/>
        <w:adjustRightInd w:val="0"/>
        <w:spacing w:before="120"/>
        <w:jc w:val="both"/>
        <w:textAlignment w:val="baseline"/>
        <w:outlineLvl w:val="0"/>
        <w:rPr>
          <w:rFonts w:ascii="Times New Roman" w:hAnsi="Times New Roman" w:cs="Times New Roman"/>
        </w:rPr>
      </w:pPr>
      <w:r w:rsidRPr="00C54B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7D63EC2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4CDCDE4F" w14:textId="0EE75EEC" w:rsidR="00DE4386" w:rsidRPr="00C54B5E" w:rsidRDefault="00784949" w:rsidP="00DE4386">
      <w:pPr>
        <w:pStyle w:val="Odstavecseseznamem"/>
        <w:numPr>
          <w:ilvl w:val="2"/>
          <w:numId w:val="1"/>
        </w:numPr>
        <w:ind w:left="851" w:hanging="851"/>
        <w:contextualSpacing w:val="0"/>
        <w:jc w:val="both"/>
        <w:rPr>
          <w:rFonts w:ascii="Times New Roman" w:hAnsi="Times New Roman" w:cs="Times New Roman"/>
        </w:rPr>
      </w:pPr>
      <w:r>
        <w:rPr>
          <w:rFonts w:ascii="Times New Roman" w:hAnsi="Times New Roman" w:cs="Times New Roman"/>
          <w:b/>
        </w:rPr>
        <w:t>4</w:t>
      </w:r>
      <w:r w:rsidR="00DE4386" w:rsidRPr="00C54B5E">
        <w:rPr>
          <w:rFonts w:ascii="Times New Roman" w:hAnsi="Times New Roman" w:cs="Times New Roman"/>
          <w:b/>
        </w:rPr>
        <w:t xml:space="preserve"> vyhotovení</w:t>
      </w:r>
      <w:r w:rsidR="00DE4386" w:rsidRPr="00C54B5E">
        <w:rPr>
          <w:rFonts w:ascii="Times New Roman" w:hAnsi="Times New Roman" w:cs="Times New Roman"/>
        </w:rPr>
        <w:t xml:space="preserve"> kompletní projektové </w:t>
      </w:r>
      <w:r w:rsidR="00472AF1">
        <w:rPr>
          <w:rFonts w:ascii="Times New Roman" w:hAnsi="Times New Roman" w:cs="Times New Roman"/>
        </w:rPr>
        <w:t xml:space="preserve">jednostupňové </w:t>
      </w:r>
      <w:r w:rsidR="00DE4386" w:rsidRPr="00822A77">
        <w:rPr>
          <w:rFonts w:ascii="Times New Roman" w:hAnsi="Times New Roman" w:cs="Times New Roman"/>
          <w:b/>
        </w:rPr>
        <w:t>dokumentace pro provádění stavby</w:t>
      </w:r>
      <w:r w:rsidR="00DE4386" w:rsidRPr="00C54B5E">
        <w:rPr>
          <w:rFonts w:ascii="Times New Roman" w:hAnsi="Times New Roman" w:cs="Times New Roman"/>
        </w:rPr>
        <w:t xml:space="preserve"> a pro výběr dodavatele stavby dle článku </w:t>
      </w:r>
      <w:r w:rsidR="00DE4386" w:rsidRPr="00C54B5E">
        <w:rPr>
          <w:rFonts w:ascii="Times New Roman" w:hAnsi="Times New Roman" w:cs="Times New Roman"/>
        </w:rPr>
        <w:fldChar w:fldCharType="begin"/>
      </w:r>
      <w:r w:rsidR="00DE4386" w:rsidRPr="00C54B5E">
        <w:rPr>
          <w:rFonts w:ascii="Times New Roman" w:hAnsi="Times New Roman" w:cs="Times New Roman"/>
        </w:rPr>
        <w:instrText xml:space="preserve"> REF _Ref215024132 \r \h  \* MERGEFORMAT </w:instrText>
      </w:r>
      <w:r w:rsidR="00DE4386" w:rsidRPr="00C54B5E">
        <w:rPr>
          <w:rFonts w:ascii="Times New Roman" w:hAnsi="Times New Roman" w:cs="Times New Roman"/>
        </w:rPr>
      </w:r>
      <w:r w:rsidR="00DE4386" w:rsidRPr="00C54B5E">
        <w:rPr>
          <w:rFonts w:ascii="Times New Roman" w:hAnsi="Times New Roman" w:cs="Times New Roman"/>
        </w:rPr>
        <w:fldChar w:fldCharType="separate"/>
      </w:r>
      <w:r w:rsidR="00E802D9">
        <w:rPr>
          <w:rFonts w:ascii="Times New Roman" w:hAnsi="Times New Roman" w:cs="Times New Roman"/>
        </w:rPr>
        <w:t>2.2.1</w:t>
      </w:r>
      <w:r w:rsidR="00DE4386" w:rsidRPr="00C54B5E">
        <w:rPr>
          <w:rFonts w:ascii="Times New Roman" w:hAnsi="Times New Roman" w:cs="Times New Roman"/>
        </w:rPr>
        <w:fldChar w:fldCharType="end"/>
      </w:r>
      <w:r w:rsidR="00DE4386" w:rsidRPr="00C54B5E">
        <w:rPr>
          <w:rFonts w:ascii="Times New Roman" w:hAnsi="Times New Roman" w:cs="Times New Roman"/>
        </w:rPr>
        <w:t xml:space="preserve">. v tištěné formě a 2x v digitální formě na DVD z toho 1x ve formátu </w:t>
      </w:r>
      <w:proofErr w:type="spellStart"/>
      <w:r w:rsidR="00DE4386" w:rsidRPr="00C54B5E">
        <w:rPr>
          <w:rFonts w:ascii="Times New Roman" w:hAnsi="Times New Roman" w:cs="Times New Roman"/>
        </w:rPr>
        <w:t>pdf</w:t>
      </w:r>
      <w:proofErr w:type="spellEnd"/>
      <w:r w:rsidR="00DE4386" w:rsidRPr="00C54B5E">
        <w:rPr>
          <w:rFonts w:ascii="Times New Roman" w:hAnsi="Times New Roman" w:cs="Times New Roman"/>
        </w:rPr>
        <w:t>. a 1x v editovatelném formátu zpracovávaného programu *</w:t>
      </w:r>
      <w:proofErr w:type="spellStart"/>
      <w:r w:rsidR="00DE4386" w:rsidRPr="00C54B5E">
        <w:rPr>
          <w:rFonts w:ascii="Times New Roman" w:hAnsi="Times New Roman" w:cs="Times New Roman"/>
        </w:rPr>
        <w:t>dwg</w:t>
      </w:r>
      <w:proofErr w:type="spellEnd"/>
      <w:proofErr w:type="gramStart"/>
      <w:r w:rsidR="00DE4386" w:rsidRPr="00C54B5E">
        <w:rPr>
          <w:rFonts w:ascii="Times New Roman" w:hAnsi="Times New Roman" w:cs="Times New Roman"/>
        </w:rPr>
        <w:t>.,*</w:t>
      </w:r>
      <w:proofErr w:type="spellStart"/>
      <w:proofErr w:type="gramEnd"/>
      <w:r w:rsidR="00DE4386" w:rsidRPr="00C54B5E">
        <w:rPr>
          <w:rFonts w:ascii="Times New Roman" w:hAnsi="Times New Roman" w:cs="Times New Roman"/>
        </w:rPr>
        <w:t>dgn</w:t>
      </w:r>
      <w:proofErr w:type="spellEnd"/>
      <w:r w:rsidR="00DE4386" w:rsidRPr="00C54B5E">
        <w:rPr>
          <w:rFonts w:ascii="Times New Roman" w:hAnsi="Times New Roman" w:cs="Times New Roman"/>
        </w:rPr>
        <w:t>,*doc.*</w:t>
      </w:r>
      <w:proofErr w:type="spellStart"/>
      <w:r w:rsidR="00DE4386" w:rsidRPr="00C54B5E">
        <w:rPr>
          <w:rFonts w:ascii="Times New Roman" w:hAnsi="Times New Roman" w:cs="Times New Roman"/>
        </w:rPr>
        <w:t>xlsx</w:t>
      </w:r>
      <w:proofErr w:type="spellEnd"/>
      <w:r w:rsidR="00DE4386" w:rsidRPr="00C54B5E">
        <w:rPr>
          <w:rFonts w:ascii="Times New Roman" w:hAnsi="Times New Roman" w:cs="Times New Roman"/>
        </w:rPr>
        <w:t>.,*</w:t>
      </w:r>
      <w:proofErr w:type="spellStart"/>
      <w:r w:rsidR="00DE4386" w:rsidRPr="00C54B5E">
        <w:rPr>
          <w:rFonts w:ascii="Times New Roman" w:hAnsi="Times New Roman" w:cs="Times New Roman"/>
        </w:rPr>
        <w:t>xls</w:t>
      </w:r>
      <w:proofErr w:type="spellEnd"/>
      <w:r w:rsidR="00DE4386" w:rsidRPr="00C54B5E">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049499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2698742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41ADD224"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44638938"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3993F08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7B7F33F2" w14:textId="77777777" w:rsidR="00DE4386" w:rsidRPr="00E6090C" w:rsidRDefault="00DE4386" w:rsidP="00DE4386">
      <w:pPr>
        <w:pStyle w:val="Odstavecseseznamem"/>
        <w:numPr>
          <w:ilvl w:val="1"/>
          <w:numId w:val="1"/>
        </w:numPr>
        <w:ind w:left="709" w:hanging="709"/>
        <w:contextualSpacing w:val="0"/>
        <w:jc w:val="both"/>
        <w:rPr>
          <w:rFonts w:ascii="Times New Roman" w:hAnsi="Times New Roman" w:cs="Times New Roman"/>
        </w:rPr>
      </w:pPr>
      <w:r w:rsidRPr="00B821B9">
        <w:rPr>
          <w:rFonts w:ascii="Times New Roman" w:hAnsi="Times New Roman" w:cs="Times New Roman"/>
        </w:rPr>
        <w:t xml:space="preserve">Po řádném předání a převzetí díla bez vad a nedodělků má zhotovitel právo vystavit objednateli daňový doklad (dále jen fakturu). </w:t>
      </w:r>
    </w:p>
    <w:p w14:paraId="59F8C100" w14:textId="77777777"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t>Nedílnou</w:t>
      </w:r>
      <w:r w:rsidRPr="00E6090C">
        <w:rPr>
          <w:rFonts w:ascii="Times New Roman" w:hAnsi="Times New Roman" w:cs="Times New Roman"/>
        </w:rPr>
        <w:t xml:space="preserve"> přílohu faktury dále tvoří </w:t>
      </w:r>
      <w:r w:rsidRPr="00B821B9">
        <w:rPr>
          <w:rFonts w:ascii="Times New Roman" w:hAnsi="Times New Roman" w:cs="Times New Roman"/>
          <w:b/>
        </w:rPr>
        <w:t>protokol o předání a převzetí</w:t>
      </w:r>
      <w:r w:rsidRPr="00B821B9">
        <w:rPr>
          <w:rFonts w:ascii="Times New Roman" w:hAnsi="Times New Roman" w:cs="Times New Roman"/>
        </w:rPr>
        <w:t xml:space="preserve"> příslušné projektové dokumentace (části díla) nebo </w:t>
      </w:r>
      <w:r w:rsidRPr="00B821B9">
        <w:rPr>
          <w:rFonts w:ascii="Times New Roman" w:hAnsi="Times New Roman" w:cs="Times New Roman"/>
          <w:b/>
        </w:rPr>
        <w:t>protokol o ukončení AD</w:t>
      </w:r>
      <w:r w:rsidRPr="00B821B9">
        <w:rPr>
          <w:rFonts w:ascii="Times New Roman" w:hAnsi="Times New Roman" w:cs="Times New Roman"/>
        </w:rPr>
        <w:t xml:space="preserve"> podepsaný oprávněným zástupcem objednatele (faktura k úhradě AD). Výkon AD bude ukončen po ukončení stavby (kolaudace).</w:t>
      </w:r>
    </w:p>
    <w:p w14:paraId="37110108" w14:textId="151744E3" w:rsidR="00DE4386" w:rsidRPr="00B821B9" w:rsidRDefault="00DE4386" w:rsidP="00DE4386">
      <w:pPr>
        <w:pStyle w:val="Odstavecseseznamem"/>
        <w:numPr>
          <w:ilvl w:val="1"/>
          <w:numId w:val="1"/>
        </w:numPr>
        <w:ind w:left="709" w:hanging="709"/>
        <w:contextualSpacing w:val="0"/>
        <w:jc w:val="both"/>
        <w:rPr>
          <w:rFonts w:ascii="Times New Roman" w:hAnsi="Times New Roman" w:cs="Times New Roman"/>
        </w:rPr>
      </w:pPr>
      <w:r w:rsidRPr="00E6090C">
        <w:rPr>
          <w:rFonts w:ascii="Times New Roman" w:hAnsi="Times New Roman" w:cs="Times New Roman"/>
          <w:b/>
        </w:rPr>
        <w:lastRenderedPageBreak/>
        <w:t>Výkon</w:t>
      </w:r>
      <w:r w:rsidRPr="00E6090C">
        <w:rPr>
          <w:rFonts w:ascii="Times New Roman" w:hAnsi="Times New Roman" w:cs="Times New Roman"/>
          <w:lang w:val="sk-SK"/>
        </w:rPr>
        <w:t xml:space="preserve"> </w:t>
      </w:r>
      <w:r w:rsidRPr="00E6090C">
        <w:rPr>
          <w:rFonts w:ascii="Times New Roman" w:hAnsi="Times New Roman" w:cs="Times New Roman"/>
          <w:b/>
          <w:lang w:val="sk-SK"/>
        </w:rPr>
        <w:t>AD</w:t>
      </w:r>
      <w:r w:rsidRPr="00B821B9">
        <w:rPr>
          <w:rFonts w:ascii="Times New Roman" w:hAnsi="Times New Roman" w:cs="Times New Roman"/>
          <w:lang w:val="sk-SK"/>
        </w:rPr>
        <w:t xml:space="preserve"> </w:t>
      </w:r>
      <w:r w:rsidRPr="00B821B9">
        <w:rPr>
          <w:rFonts w:ascii="Times New Roman" w:hAnsi="Times New Roman" w:cs="Times New Roman"/>
        </w:rPr>
        <w:t>dle odst.</w:t>
      </w:r>
      <w:r w:rsidRPr="00B821B9">
        <w:rPr>
          <w:rFonts w:ascii="Times New Roman" w:hAnsi="Times New Roman" w:cs="Times New Roman"/>
          <w:lang w:val="sk-SK"/>
        </w:rPr>
        <w:t xml:space="preserve"> 2.2.</w:t>
      </w:r>
      <w:r w:rsidR="008F46E0">
        <w:rPr>
          <w:rFonts w:ascii="Times New Roman" w:hAnsi="Times New Roman" w:cs="Times New Roman"/>
          <w:lang w:val="sk-SK"/>
        </w:rPr>
        <w:t>2</w:t>
      </w:r>
      <w:r w:rsidRPr="00B821B9">
        <w:rPr>
          <w:rFonts w:ascii="Times New Roman" w:hAnsi="Times New Roman" w:cs="Times New Roman"/>
          <w:lang w:val="sk-SK"/>
        </w:rPr>
        <w:t>. bude</w:t>
      </w:r>
      <w:r w:rsidRPr="00B821B9">
        <w:rPr>
          <w:rFonts w:ascii="Times New Roman" w:hAnsi="Times New Roman" w:cs="Times New Roman"/>
        </w:rPr>
        <w:t xml:space="preserve"> fakturován</w:t>
      </w:r>
      <w:r w:rsidRPr="00B821B9">
        <w:rPr>
          <w:rFonts w:ascii="Times New Roman" w:hAnsi="Times New Roman" w:cs="Times New Roman"/>
          <w:lang w:val="sk-SK"/>
        </w:rPr>
        <w:t xml:space="preserve"> </w:t>
      </w:r>
      <w:r w:rsidRPr="00B821B9">
        <w:rPr>
          <w:rFonts w:ascii="Times New Roman" w:hAnsi="Times New Roman" w:cs="Times New Roman"/>
        </w:rPr>
        <w:t xml:space="preserve">po </w:t>
      </w:r>
      <w:r w:rsidR="009102BB" w:rsidRPr="00AF31F6">
        <w:rPr>
          <w:rFonts w:ascii="Times New Roman" w:hAnsi="Times New Roman" w:cs="Times New Roman"/>
        </w:rPr>
        <w:t>kolaudaci</w:t>
      </w:r>
      <w:r w:rsidRPr="00B821B9">
        <w:rPr>
          <w:rFonts w:ascii="Times New Roman" w:hAnsi="Times New Roman" w:cs="Times New Roman"/>
        </w:rPr>
        <w:t xml:space="preserve"> stavby</w:t>
      </w:r>
      <w:r w:rsidRPr="00B821B9">
        <w:rPr>
          <w:rFonts w:ascii="Times New Roman" w:hAnsi="Times New Roman" w:cs="Times New Roman"/>
          <w:lang w:val="sk-SK"/>
        </w:rPr>
        <w:t>.</w:t>
      </w:r>
      <w:r w:rsidRPr="00B821B9">
        <w:rPr>
          <w:rFonts w:ascii="Times New Roman" w:hAnsi="Times New Roman" w:cs="Times New Roman"/>
        </w:rPr>
        <w:t xml:space="preserve"> Součástí faktury</w:t>
      </w:r>
      <w:r w:rsidRPr="00B821B9">
        <w:rPr>
          <w:rFonts w:ascii="Times New Roman" w:hAnsi="Times New Roman" w:cs="Times New Roman"/>
          <w:lang w:val="sk-SK"/>
        </w:rPr>
        <w:t xml:space="preserve"> musí</w:t>
      </w:r>
      <w:r w:rsidRPr="00B821B9">
        <w:rPr>
          <w:rFonts w:ascii="Times New Roman" w:hAnsi="Times New Roman" w:cs="Times New Roman"/>
        </w:rPr>
        <w:t xml:space="preserve"> být soupis výkonů</w:t>
      </w:r>
      <w:r w:rsidRPr="00B821B9">
        <w:rPr>
          <w:rFonts w:ascii="Times New Roman" w:hAnsi="Times New Roman" w:cs="Times New Roman"/>
          <w:lang w:val="sk-SK"/>
        </w:rPr>
        <w:t xml:space="preserve"> a rozsah AD</w:t>
      </w:r>
      <w:r w:rsidRPr="00B821B9">
        <w:rPr>
          <w:rFonts w:ascii="Times New Roman" w:hAnsi="Times New Roman" w:cs="Times New Roman"/>
        </w:rPr>
        <w:t>, ve kterém</w:t>
      </w:r>
      <w:r w:rsidRPr="00B821B9">
        <w:rPr>
          <w:rFonts w:ascii="Times New Roman" w:hAnsi="Times New Roman" w:cs="Times New Roman"/>
          <w:lang w:val="sk-SK"/>
        </w:rPr>
        <w:t xml:space="preserve"> bude</w:t>
      </w:r>
      <w:r w:rsidRPr="00B821B9">
        <w:rPr>
          <w:rFonts w:ascii="Times New Roman" w:hAnsi="Times New Roman" w:cs="Times New Roman"/>
        </w:rPr>
        <w:t xml:space="preserve"> popsána činnost a</w:t>
      </w:r>
      <w:r w:rsidRPr="00B821B9">
        <w:rPr>
          <w:rFonts w:ascii="Times New Roman" w:hAnsi="Times New Roman" w:cs="Times New Roman"/>
          <w:lang w:val="sk-SK"/>
        </w:rPr>
        <w:t xml:space="preserve"> </w:t>
      </w:r>
      <w:r w:rsidRPr="00B821B9">
        <w:rPr>
          <w:rFonts w:ascii="Times New Roman" w:hAnsi="Times New Roman" w:cs="Times New Roman"/>
        </w:rPr>
        <w:t xml:space="preserve">celkový počet hodin výkonu </w:t>
      </w:r>
      <w:r w:rsidRPr="00B821B9">
        <w:rPr>
          <w:rFonts w:ascii="Times New Roman" w:hAnsi="Times New Roman" w:cs="Times New Roman"/>
          <w:lang w:val="sk-SK"/>
        </w:rPr>
        <w:t>AD za fakturované období.</w:t>
      </w:r>
      <w:r w:rsidRPr="00B821B9">
        <w:rPr>
          <w:rFonts w:ascii="Times New Roman" w:hAnsi="Times New Roman" w:cs="Times New Roman"/>
        </w:rPr>
        <w:t xml:space="preserve"> </w:t>
      </w:r>
      <w:r w:rsidRPr="00B821B9">
        <w:rPr>
          <w:rFonts w:ascii="Times New Roman" w:hAnsi="Times New Roman" w:cs="Times New Roman"/>
          <w:b/>
        </w:rPr>
        <w:t>Soupis výkonů</w:t>
      </w:r>
      <w:r w:rsidRPr="00B821B9">
        <w:rPr>
          <w:rFonts w:ascii="Times New Roman" w:hAnsi="Times New Roman" w:cs="Times New Roman"/>
          <w:b/>
          <w:lang w:val="sk-SK"/>
        </w:rPr>
        <w:t xml:space="preserve"> a rozsah</w:t>
      </w:r>
      <w:r w:rsidRPr="00B821B9">
        <w:rPr>
          <w:rFonts w:ascii="Times New Roman" w:hAnsi="Times New Roman" w:cs="Times New Roman"/>
          <w:lang w:val="sk-SK"/>
        </w:rPr>
        <w:t xml:space="preserve"> bude</w:t>
      </w:r>
      <w:r w:rsidRPr="00B821B9">
        <w:rPr>
          <w:rFonts w:ascii="Times New Roman" w:hAnsi="Times New Roman" w:cs="Times New Roman"/>
        </w:rPr>
        <w:t xml:space="preserve"> potvrzený</w:t>
      </w:r>
      <w:r w:rsidRPr="00B821B9">
        <w:rPr>
          <w:rFonts w:ascii="Times New Roman" w:hAnsi="Times New Roman" w:cs="Times New Roman"/>
          <w:lang w:val="sk-SK"/>
        </w:rPr>
        <w:t xml:space="preserve"> a</w:t>
      </w:r>
      <w:r w:rsidRPr="00B821B9">
        <w:rPr>
          <w:rFonts w:ascii="Times New Roman" w:hAnsi="Times New Roman" w:cs="Times New Roman"/>
        </w:rPr>
        <w:t xml:space="preserve"> odsouhlasený</w:t>
      </w:r>
      <w:r w:rsidRPr="00B821B9">
        <w:rPr>
          <w:rFonts w:ascii="Times New Roman" w:hAnsi="Times New Roman" w:cs="Times New Roman"/>
          <w:lang w:val="sk-SK"/>
        </w:rPr>
        <w:t xml:space="preserve"> </w:t>
      </w:r>
      <w:r w:rsidRPr="00B821B9">
        <w:rPr>
          <w:rFonts w:ascii="Times New Roman" w:hAnsi="Times New Roman" w:cs="Times New Roman"/>
          <w:b/>
          <w:lang w:val="sk-SK"/>
        </w:rPr>
        <w:t>TDS</w:t>
      </w:r>
      <w:r w:rsidRPr="00B821B9">
        <w:rPr>
          <w:rFonts w:ascii="Times New Roman" w:hAnsi="Times New Roman" w:cs="Times New Roman"/>
          <w:lang w:val="sk-SK"/>
        </w:rPr>
        <w:t xml:space="preserve">. </w:t>
      </w:r>
    </w:p>
    <w:p w14:paraId="2261563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bookmarkStart w:id="4"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4"/>
    </w:p>
    <w:p w14:paraId="0B3457D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je uhrazena dnem odepsání fakturované částky z účtu objednatele ve prospěch účtu zhotovitele. </w:t>
      </w:r>
    </w:p>
    <w:p w14:paraId="7219A15F"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 o odstranění vad a nedodělků prokazující, že dílo bylo předáno bez vad a nedodělků. </w:t>
      </w:r>
    </w:p>
    <w:p w14:paraId="5C50BF68" w14:textId="7C768F9D"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025E64">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20CBE96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49C5C81E"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439B0D7A"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2E60CE59" w14:textId="77777777" w:rsidR="00DE4386" w:rsidRPr="00C54B5E" w:rsidRDefault="00DE4386" w:rsidP="00DE4386">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52D8FBAE" w14:textId="77777777" w:rsidR="00DE4386" w:rsidRDefault="00DE4386" w:rsidP="00DE4386">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Pr>
          <w:rFonts w:ascii="Times New Roman" w:hAnsi="Times New Roman" w:cs="Times New Roman"/>
        </w:rPr>
        <w:t>plnění příslušnému správci daně.</w:t>
      </w:r>
    </w:p>
    <w:p w14:paraId="693C29C2"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441AF8BA"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59C4DE12"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lastRenderedPageBreak/>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5E036DB6" w14:textId="33260B8E" w:rsidR="0034189B" w:rsidRPr="0034189B" w:rsidRDefault="00DE4386" w:rsidP="0034189B">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F93C4F0" w14:textId="0C407075" w:rsidR="00FB55D8" w:rsidRPr="0034189B" w:rsidRDefault="00DE4386" w:rsidP="0034189B">
      <w:pPr>
        <w:ind w:left="360"/>
        <w:jc w:val="both"/>
        <w:rPr>
          <w:rFonts w:ascii="Times New Roman" w:hAnsi="Times New Roman" w:cs="Times New Roman"/>
        </w:rPr>
      </w:pPr>
      <w:r w:rsidRPr="0034189B">
        <w:rPr>
          <w:rFonts w:ascii="Times New Roman" w:hAnsi="Times New Roman" w:cs="Times New Roman"/>
        </w:rPr>
        <w:t xml:space="preserve">Zhotovitel prohlašuje, že je </w:t>
      </w:r>
      <w:r w:rsidRPr="0034189B">
        <w:rPr>
          <w:rFonts w:ascii="Times New Roman" w:hAnsi="Times New Roman" w:cs="Times New Roman"/>
          <w:b/>
        </w:rPr>
        <w:t>osobou odborně způsobilou</w:t>
      </w:r>
      <w:r w:rsidRPr="0034189B">
        <w:rPr>
          <w:rFonts w:ascii="Times New Roman" w:hAnsi="Times New Roman" w:cs="Times New Roman"/>
        </w:rPr>
        <w:t>, která je oprávněna provádět projektovou činnost ve výstavbě;</w:t>
      </w:r>
    </w:p>
    <w:p w14:paraId="0D8B4D12"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34187186" w14:textId="06FD4FAE"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w:t>
      </w:r>
      <w:r w:rsidR="00B8310D">
        <w:rPr>
          <w:rFonts w:ascii="Times New Roman" w:hAnsi="Times New Roman" w:cs="Times New Roman"/>
          <w:b/>
        </w:rPr>
        <w:t>,</w:t>
      </w:r>
      <w:r w:rsidRPr="00C54B5E">
        <w:rPr>
          <w:rFonts w:ascii="Times New Roman" w:hAnsi="Times New Roman" w:cs="Times New Roman"/>
          <w:b/>
        </w:rPr>
        <w:t xml:space="preserve"> a to bez vad a nedodělků.</w:t>
      </w:r>
    </w:p>
    <w:p w14:paraId="28C7EE2F"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1909460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00E13743">
        <w:rPr>
          <w:rFonts w:ascii="Times New Roman" w:hAnsi="Times New Roman" w:cs="Times New Roman"/>
        </w:rPr>
        <w:t>“ vyhotovený zhotovitelem,</w:t>
      </w:r>
      <w:r w:rsidRPr="00C54B5E">
        <w:rPr>
          <w:rFonts w:ascii="Times New Roman" w:hAnsi="Times New Roman" w:cs="Times New Roman"/>
        </w:rPr>
        <w:t xml:space="preserve"> který podepíší zástupci obou smluvních stran a jehož jedno vyhotovení každá ze smluvních stran obdrží.</w:t>
      </w:r>
    </w:p>
    <w:p w14:paraId="13CF98C4"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1E24491C"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71156999"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5D80F5C9"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37620CB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478F9E01" w14:textId="5ED2CF00"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w:t>
      </w:r>
      <w:r w:rsidR="00B8310D">
        <w:rPr>
          <w:rFonts w:ascii="Times New Roman" w:hAnsi="Times New Roman" w:cs="Times New Roman"/>
        </w:rPr>
        <w:t>,</w:t>
      </w:r>
      <w:r w:rsidRPr="00C54B5E">
        <w:rPr>
          <w:rFonts w:ascii="Times New Roman" w:hAnsi="Times New Roman" w:cs="Times New Roman"/>
        </w:rPr>
        <w:t xml:space="preserve"> než jaké jsou stanoveny smlouvou.</w:t>
      </w:r>
    </w:p>
    <w:p w14:paraId="6BAD630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75BDEFFE"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12ACD04C"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0ABFB22E"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E13743">
        <w:rPr>
          <w:rFonts w:ascii="Times New Roman" w:hAnsi="Times New Roman" w:cs="Times New Roman"/>
        </w:rPr>
        <w:t xml:space="preserve"> a EN</w:t>
      </w:r>
      <w:r w:rsidRPr="00C54B5E">
        <w:rPr>
          <w:rFonts w:ascii="Times New Roman" w:hAnsi="Times New Roman" w:cs="Times New Roman"/>
        </w:rPr>
        <w:t>.</w:t>
      </w:r>
    </w:p>
    <w:p w14:paraId="77233585" w14:textId="6123943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některého ze stupňů PD</w:t>
      </w:r>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FC5761">
        <w:rPr>
          <w:rFonts w:ascii="Times New Roman" w:hAnsi="Times New Roman" w:cs="Times New Roman"/>
          <w:b/>
        </w:rPr>
        <w:t>30</w:t>
      </w:r>
      <w:r w:rsidRPr="00C54B5E">
        <w:rPr>
          <w:rFonts w:ascii="Times New Roman" w:hAnsi="Times New Roman" w:cs="Times New Roman"/>
          <w:b/>
        </w:rPr>
        <w:t xml:space="preserve"> </w:t>
      </w:r>
      <w:r w:rsidRPr="00C54B5E">
        <w:rPr>
          <w:rFonts w:ascii="Times New Roman" w:hAnsi="Times New Roman" w:cs="Times New Roman"/>
        </w:rPr>
        <w:t>kalendářních dnů se považuje za podstatné porušení smlouvy pouze v případě, že prodlení vzniklo prokazatelně z důvodů na straně Zhotovitele.</w:t>
      </w:r>
      <w:r w:rsidR="00AF31F6">
        <w:rPr>
          <w:rFonts w:ascii="Times New Roman" w:hAnsi="Times New Roman" w:cs="Times New Roman"/>
        </w:rPr>
        <w:t xml:space="preserve"> </w:t>
      </w: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1CC932F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6DB50D1D"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55C4F424"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7FD6E46A"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7205A074"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5CE97C59"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0454461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409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14:paraId="3010A496"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5"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5"/>
    </w:p>
    <w:p w14:paraId="0986E0F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3B438B33" w14:textId="59671BA3" w:rsidR="00706A5E" w:rsidRPr="00B06CBB" w:rsidRDefault="00DE4386" w:rsidP="008A7329">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33BE2F54"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222A7964"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527FBCE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5000,-Kč</w:t>
      </w:r>
      <w:r w:rsidRPr="00C54B5E">
        <w:rPr>
          <w:rFonts w:ascii="Times New Roman" w:hAnsi="Times New Roman" w:cs="Times New Roman"/>
        </w:rPr>
        <w:t xml:space="preserve"> za každou vadu a kalendářní den prodlení s odstraněním vady.</w:t>
      </w:r>
    </w:p>
    <w:p w14:paraId="097FDAD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se na díle vyskytnou </w:t>
      </w:r>
      <w:r w:rsidRPr="00C54B5E">
        <w:rPr>
          <w:rFonts w:ascii="Times New Roman" w:hAnsi="Times New Roman" w:cs="Times New Roman"/>
          <w:b/>
        </w:rPr>
        <w:t xml:space="preserve">vady </w:t>
      </w:r>
      <w:r w:rsidRPr="00C54B5E">
        <w:rPr>
          <w:rFonts w:ascii="Times New Roman" w:hAnsi="Times New Roman" w:cs="Times New Roman"/>
        </w:rPr>
        <w:t xml:space="preserve">popsané v odst. </w:t>
      </w:r>
      <w:r>
        <w:rPr>
          <w:rFonts w:ascii="Times New Roman" w:hAnsi="Times New Roman" w:cs="Times New Roman"/>
        </w:rPr>
        <w:t xml:space="preserve">9.4. </w:t>
      </w:r>
      <w:r w:rsidRPr="00C54B5E">
        <w:rPr>
          <w:rFonts w:ascii="Times New Roman" w:hAnsi="Times New Roman" w:cs="Times New Roman"/>
        </w:rPr>
        <w:t xml:space="preserve">této smlouvy, je zhotovitel povinen zaplatit objednateli smluvní pokutu ve výši </w:t>
      </w:r>
      <w:r w:rsidRPr="00C54B5E">
        <w:rPr>
          <w:rFonts w:ascii="Times New Roman" w:hAnsi="Times New Roman" w:cs="Times New Roman"/>
          <w:b/>
          <w:highlight w:val="lightGray"/>
        </w:rPr>
        <w:t>10</w:t>
      </w:r>
      <w:r w:rsidRPr="00C54B5E">
        <w:rPr>
          <w:rFonts w:ascii="Times New Roman" w:hAnsi="Times New Roman" w:cs="Times New Roman"/>
          <w:b/>
        </w:rPr>
        <w:t>%</w:t>
      </w:r>
      <w:r w:rsidRPr="00C54B5E">
        <w:rPr>
          <w:rFonts w:ascii="Times New Roman" w:hAnsi="Times New Roman" w:cs="Times New Roman"/>
        </w:rPr>
        <w:t xml:space="preserve"> z hodnoty </w:t>
      </w:r>
      <w:r w:rsidRPr="00175F78">
        <w:rPr>
          <w:rFonts w:ascii="Times New Roman" w:hAnsi="Times New Roman" w:cs="Times New Roman"/>
          <w:b/>
        </w:rPr>
        <w:t>zvýšených investičních nákladů</w:t>
      </w:r>
      <w:r>
        <w:rPr>
          <w:rFonts w:ascii="Times New Roman" w:hAnsi="Times New Roman" w:cs="Times New Roman"/>
        </w:rPr>
        <w:t xml:space="preserve"> při realizaci stavby</w:t>
      </w:r>
      <w:r w:rsidRPr="00C54B5E">
        <w:rPr>
          <w:rFonts w:ascii="Times New Roman" w:hAnsi="Times New Roman" w:cs="Times New Roman"/>
        </w:rPr>
        <w:t>, k jejichž zvýšení došlo v důsledku nepřesnosti, chyby či opomenutí zhotovitele v projektové dokumentaci pro výběr dodavatele.</w:t>
      </w:r>
    </w:p>
    <w:p w14:paraId="08FC396A" w14:textId="77777777" w:rsidR="00DE4386"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C54B5E">
        <w:rPr>
          <w:rFonts w:ascii="Times New Roman" w:hAnsi="Times New Roman" w:cs="Times New Roman"/>
          <w:b/>
        </w:rPr>
        <w:t>1000,-</w:t>
      </w:r>
      <w:r w:rsidRPr="00C54B5E">
        <w:rPr>
          <w:rFonts w:ascii="Times New Roman" w:hAnsi="Times New Roman" w:cs="Times New Roman"/>
        </w:rPr>
        <w:t xml:space="preserve">Kč za každých </w:t>
      </w:r>
      <w:r w:rsidRPr="00C54B5E">
        <w:rPr>
          <w:rFonts w:ascii="Times New Roman" w:hAnsi="Times New Roman" w:cs="Times New Roman"/>
          <w:b/>
        </w:rPr>
        <w:t>10.000,-Kč</w:t>
      </w:r>
      <w:r w:rsidRPr="00C54B5E">
        <w:rPr>
          <w:rFonts w:ascii="Times New Roman" w:hAnsi="Times New Roman" w:cs="Times New Roman"/>
        </w:rPr>
        <w:t xml:space="preserve"> vč. DPH, o které bude </w:t>
      </w:r>
      <w:r w:rsidRPr="00C54B5E">
        <w:rPr>
          <w:rFonts w:ascii="Times New Roman" w:hAnsi="Times New Roman" w:cs="Times New Roman"/>
          <w:b/>
        </w:rPr>
        <w:t>navýšena cena na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7CE7A1B1"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5D32F79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0751321A"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14ED1A08" w14:textId="77777777" w:rsidR="007E4311" w:rsidRPr="007E4311" w:rsidRDefault="007E4311" w:rsidP="007E4311">
      <w:pPr>
        <w:widowControl w:val="0"/>
        <w:adjustRightInd w:val="0"/>
        <w:jc w:val="both"/>
        <w:textAlignment w:val="baseline"/>
        <w:outlineLvl w:val="0"/>
        <w:rPr>
          <w:rFonts w:ascii="Times New Roman" w:hAnsi="Times New Roman" w:cs="Times New Roman"/>
        </w:rPr>
      </w:pPr>
      <w:r w:rsidRPr="007E4311">
        <w:rPr>
          <w:rFonts w:ascii="Times New Roman" w:hAnsi="Times New Roman" w:cs="Times New Roman"/>
        </w:rPr>
        <w:t xml:space="preserve">Zhotovitel prohlašuje, že je pojištěn v rámci členství v Komoře stavebních inženýrů a techniků </w:t>
      </w:r>
      <w:r w:rsidRPr="007E4311">
        <w:rPr>
          <w:rFonts w:ascii="Times New Roman" w:hAnsi="Times New Roman" w:cs="Times New Roman"/>
          <w:b/>
          <w:bCs/>
        </w:rPr>
        <w:t xml:space="preserve">do částky 250 000,- Kč. </w:t>
      </w:r>
      <w:r w:rsidRPr="007E4311">
        <w:rPr>
          <w:rFonts w:ascii="Times New Roman" w:hAnsi="Times New Roman" w:cs="Times New Roman"/>
        </w:rPr>
        <w:t xml:space="preserve">Zhotovitel se zavazuje po celou dobu provádění díla dle této smlouvy mít </w:t>
      </w:r>
      <w:r w:rsidRPr="007E4311">
        <w:rPr>
          <w:rFonts w:ascii="Times New Roman" w:hAnsi="Times New Roman" w:cs="Times New Roman"/>
          <w:b/>
        </w:rPr>
        <w:t>platnou a účinnou pojistnou smlouvu</w:t>
      </w:r>
      <w:r w:rsidRPr="007E4311">
        <w:rPr>
          <w:rFonts w:ascii="Times New Roman" w:hAnsi="Times New Roman" w:cs="Times New Roman"/>
        </w:rPr>
        <w:t xml:space="preserve"> nejméně s minimálním limitem pojistného plnění uvedeného ve větě první.</w:t>
      </w:r>
    </w:p>
    <w:p w14:paraId="65D644E1" w14:textId="77777777" w:rsidR="00DE4386" w:rsidRDefault="00DE4386" w:rsidP="00DE4386">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ZÁVĚREČNÁ USTANOVENÍ</w:t>
      </w:r>
    </w:p>
    <w:p w14:paraId="681D4E57"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4753614E"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64C8D74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platným výpisem z obchodního rejstříku nebo s živnostenským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07F7DF38"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4B3B16B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34E2A313" w14:textId="77777777" w:rsidR="00DE4386" w:rsidRPr="00C54B5E" w:rsidRDefault="00DE4386" w:rsidP="00DE4386">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 zhotovitel obdrží 1 vyhotovení.</w:t>
      </w:r>
    </w:p>
    <w:p w14:paraId="4E4E6826"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30FE5811" w14:textId="77777777" w:rsidR="00DE4386" w:rsidRPr="00C54B5E" w:rsidRDefault="00DE4386" w:rsidP="00DE4386">
      <w:pPr>
        <w:pStyle w:val="Zkladntext"/>
        <w:tabs>
          <w:tab w:val="left" w:pos="5220"/>
        </w:tabs>
        <w:jc w:val="both"/>
        <w:rPr>
          <w:rFonts w:ascii="Times New Roman" w:hAnsi="Times New Roman" w:cs="Times New Roman"/>
          <w:b/>
          <w:sz w:val="20"/>
          <w:szCs w:val="22"/>
        </w:rPr>
      </w:pPr>
    </w:p>
    <w:p w14:paraId="28854AFC" w14:textId="77777777" w:rsidR="00DE4386" w:rsidRPr="00C54B5E" w:rsidRDefault="00DE4386" w:rsidP="00DE4386">
      <w:pPr>
        <w:pStyle w:val="Nadpis6"/>
        <w:rPr>
          <w:rFonts w:ascii="Times New Roman" w:hAnsi="Times New Roman" w:cs="Times New Roman"/>
        </w:rPr>
      </w:pPr>
      <w:r w:rsidRPr="00C54B5E">
        <w:rPr>
          <w:rFonts w:ascii="Times New Roman" w:hAnsi="Times New Roman" w:cs="Times New Roman"/>
        </w:rPr>
        <w:t>Doložka dl</w:t>
      </w:r>
      <w:r w:rsidR="00B377F0">
        <w:rPr>
          <w:rFonts w:ascii="Times New Roman" w:hAnsi="Times New Roman" w:cs="Times New Roman"/>
        </w:rPr>
        <w:t>e § 41 zákona č. 128/2000 Sb., o</w:t>
      </w:r>
      <w:r w:rsidRPr="00C54B5E">
        <w:rPr>
          <w:rFonts w:ascii="Times New Roman" w:hAnsi="Times New Roman" w:cs="Times New Roman"/>
        </w:rPr>
        <w:t xml:space="preserve"> obcích, ve znění pozdějších předpisů</w:t>
      </w:r>
    </w:p>
    <w:p w14:paraId="1C9A71FA" w14:textId="77777777" w:rsidR="00DE4386" w:rsidRPr="00C54B5E" w:rsidRDefault="00DE4386" w:rsidP="00DE4386">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6C1341C9" w14:textId="77777777" w:rsidR="00DE4386" w:rsidRPr="00C54B5E" w:rsidRDefault="00DE4386" w:rsidP="00DE4386">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39CF9E2D"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6CF3FC63"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67264C36"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4346A356" w14:textId="77777777" w:rsidR="00DE4386" w:rsidRPr="00C54B5E" w:rsidRDefault="00DE4386" w:rsidP="00DE4386">
      <w:pPr>
        <w:pStyle w:val="Zkladntext"/>
        <w:tabs>
          <w:tab w:val="left" w:pos="5220"/>
        </w:tabs>
        <w:jc w:val="both"/>
        <w:rPr>
          <w:rFonts w:ascii="Times New Roman" w:hAnsi="Times New Roman" w:cs="Times New Roman"/>
          <w:sz w:val="20"/>
          <w:szCs w:val="22"/>
        </w:rPr>
      </w:pPr>
    </w:p>
    <w:p w14:paraId="07F4ED6B" w14:textId="77777777" w:rsidR="00DE4386" w:rsidRDefault="00DE4386" w:rsidP="00DE4386">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5A44C6CF" w14:textId="77777777" w:rsidR="00DE4386" w:rsidRPr="00C71B5A" w:rsidRDefault="00DE4386" w:rsidP="00DE4386">
      <w:pPr>
        <w:pStyle w:val="Zkladntext"/>
        <w:tabs>
          <w:tab w:val="left" w:pos="5220"/>
        </w:tabs>
        <w:jc w:val="both"/>
        <w:rPr>
          <w:rFonts w:ascii="Times New Roman" w:hAnsi="Times New Roman" w:cs="Times New Roman"/>
          <w:sz w:val="20"/>
          <w:szCs w:val="22"/>
        </w:rPr>
      </w:pPr>
    </w:p>
    <w:p w14:paraId="1B8BE218" w14:textId="77777777" w:rsidR="00DE4386" w:rsidRPr="00C54B5E" w:rsidRDefault="00DE4386" w:rsidP="00DE4386">
      <w:pPr>
        <w:pStyle w:val="Zkladntext"/>
        <w:jc w:val="both"/>
        <w:rPr>
          <w:rFonts w:ascii="Times New Roman" w:hAnsi="Times New Roman" w:cs="Times New Roman"/>
          <w:sz w:val="20"/>
          <w:szCs w:val="22"/>
        </w:rPr>
      </w:pPr>
    </w:p>
    <w:p w14:paraId="606D85F6" w14:textId="77777777" w:rsidR="00DE4386" w:rsidRPr="00C54B5E" w:rsidRDefault="00DE4386" w:rsidP="00DE4386">
      <w:pPr>
        <w:pStyle w:val="Zkladntext"/>
        <w:jc w:val="both"/>
        <w:rPr>
          <w:rFonts w:ascii="Times New Roman" w:hAnsi="Times New Roman" w:cs="Times New Roman"/>
          <w:sz w:val="20"/>
          <w:szCs w:val="22"/>
        </w:rPr>
      </w:pPr>
    </w:p>
    <w:p w14:paraId="64B92700" w14:textId="77777777" w:rsidR="00DE4386" w:rsidRPr="00C54B5E" w:rsidRDefault="00DE4386" w:rsidP="00DE4386">
      <w:pPr>
        <w:pStyle w:val="Zkladntext"/>
        <w:jc w:val="both"/>
        <w:rPr>
          <w:rFonts w:ascii="Times New Roman" w:hAnsi="Times New Roman" w:cs="Times New Roman"/>
          <w:sz w:val="20"/>
          <w:szCs w:val="22"/>
        </w:rPr>
      </w:pPr>
    </w:p>
    <w:p w14:paraId="2E1A15C6" w14:textId="77777777" w:rsidR="00DE4386" w:rsidRPr="00C54B5E" w:rsidRDefault="00DE4386" w:rsidP="00DE4386">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39C2208D" w14:textId="4ACEA669" w:rsidR="000F007E" w:rsidRDefault="000B2D7F" w:rsidP="000F007E">
      <w:pPr>
        <w:pStyle w:val="Bezmezer"/>
      </w:pPr>
      <w:r>
        <w:t>Lenka Pravdová</w:t>
      </w:r>
      <w:r w:rsidR="006E6DB2">
        <w:t>………………………………</w:t>
      </w:r>
      <w:r w:rsidR="000F007E">
        <w:tab/>
      </w:r>
      <w:r w:rsidR="000F007E">
        <w:tab/>
        <w:t xml:space="preserve">              </w:t>
      </w:r>
      <w:r w:rsidR="000F007E">
        <w:tab/>
      </w:r>
      <w:r w:rsidR="000F007E">
        <w:tab/>
        <w:t xml:space="preserve">                </w:t>
      </w:r>
    </w:p>
    <w:p w14:paraId="67678FF8" w14:textId="73F274A2" w:rsidR="000F007E" w:rsidRDefault="000B2D7F" w:rsidP="000F007E">
      <w:pPr>
        <w:pStyle w:val="Bezmezer"/>
        <w:rPr>
          <w:i/>
        </w:rPr>
      </w:pPr>
      <w:r>
        <w:rPr>
          <w:i/>
        </w:rPr>
        <w:t xml:space="preserve">Pověřená </w:t>
      </w:r>
      <w:r w:rsidR="000F007E">
        <w:rPr>
          <w:i/>
        </w:rPr>
        <w:t>vedoucí odboru investic</w:t>
      </w:r>
      <w:r w:rsidR="000F007E">
        <w:tab/>
      </w:r>
      <w:r w:rsidR="000F007E">
        <w:tab/>
      </w:r>
      <w:r w:rsidR="000F007E">
        <w:tab/>
      </w:r>
      <w:r w:rsidR="000F007E">
        <w:tab/>
      </w:r>
      <w:r w:rsidR="000F007E">
        <w:rPr>
          <w:i/>
        </w:rPr>
        <w:t xml:space="preserve">     jednatel</w:t>
      </w:r>
    </w:p>
    <w:p w14:paraId="5050D426" w14:textId="77777777" w:rsidR="00A46A5C" w:rsidRDefault="00A46A5C" w:rsidP="00B06CBB">
      <w:pPr>
        <w:pStyle w:val="Bezmezer"/>
      </w:pPr>
    </w:p>
    <w:sectPr w:rsidR="00A46A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B09D" w14:textId="77777777" w:rsidR="000F0317" w:rsidRDefault="000F0317" w:rsidP="00F55B43">
      <w:pPr>
        <w:spacing w:after="0" w:line="240" w:lineRule="auto"/>
      </w:pPr>
      <w:r>
        <w:separator/>
      </w:r>
    </w:p>
  </w:endnote>
  <w:endnote w:type="continuationSeparator" w:id="0">
    <w:p w14:paraId="3C5F712F" w14:textId="77777777" w:rsidR="000F0317" w:rsidRDefault="000F0317"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3EABC9F4" w14:textId="77777777" w:rsidR="00CC1F58" w:rsidRDefault="007F0A33">
        <w:pPr>
          <w:pStyle w:val="Zpat"/>
          <w:jc w:val="center"/>
        </w:pPr>
        <w:r>
          <w:fldChar w:fldCharType="begin"/>
        </w:r>
        <w:r>
          <w:instrText>PAGE   \* MERGEFORMAT</w:instrText>
        </w:r>
        <w:r>
          <w:fldChar w:fldCharType="separate"/>
        </w:r>
        <w:r w:rsidR="008F46E0">
          <w:rPr>
            <w:noProof/>
          </w:rPr>
          <w:t>10</w:t>
        </w:r>
        <w:r>
          <w:fldChar w:fldCharType="end"/>
        </w:r>
      </w:p>
    </w:sdtContent>
  </w:sdt>
  <w:p w14:paraId="5F6F6C8E" w14:textId="77777777" w:rsidR="00CC1F58"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C03F" w14:textId="77777777" w:rsidR="000F0317" w:rsidRDefault="000F0317" w:rsidP="00F55B43">
      <w:pPr>
        <w:spacing w:after="0" w:line="240" w:lineRule="auto"/>
      </w:pPr>
      <w:r>
        <w:separator/>
      </w:r>
    </w:p>
  </w:footnote>
  <w:footnote w:type="continuationSeparator" w:id="0">
    <w:p w14:paraId="521A1B63" w14:textId="77777777" w:rsidR="000F0317" w:rsidRDefault="000F0317"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29A8" w14:textId="5DD642AB" w:rsidR="00AA3291" w:rsidRDefault="007F0A33" w:rsidP="00AA3291">
    <w:pPr>
      <w:pStyle w:val="Zhlav"/>
    </w:pPr>
    <w:r>
      <w:rPr>
        <w:noProof/>
        <w:lang w:eastAsia="cs-CZ"/>
      </w:rPr>
      <w:drawing>
        <wp:anchor distT="0" distB="0" distL="114300" distR="114300" simplePos="0" relativeHeight="251659776" behindDoc="0" locked="0" layoutInCell="1" allowOverlap="1" wp14:anchorId="68334918" wp14:editId="0D8C639D">
          <wp:simplePos x="0" y="0"/>
          <wp:positionH relativeFrom="column">
            <wp:posOffset>-116205</wp:posOffset>
          </wp:positionH>
          <wp:positionV relativeFrom="paragraph">
            <wp:posOffset>-43180</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809D7" w14:textId="11E49738" w:rsidR="00AA3291"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0A0526">
      <w:rPr>
        <w:rFonts w:ascii="Times New Roman" w:hAnsi="Times New Roman" w:cs="Times New Roman"/>
        <w:sz w:val="20"/>
        <w:szCs w:val="16"/>
        <w:u w:val="single"/>
      </w:rPr>
      <w:t>22</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72E6807" w14:textId="77777777" w:rsidR="00AA3291" w:rsidRDefault="00000000">
    <w:pPr>
      <w:pStyle w:val="Zhlav"/>
    </w:pPr>
  </w:p>
  <w:p w14:paraId="6A560747" w14:textId="77777777" w:rsidR="00AC05A8" w:rsidRDefault="00AC05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58724519"/>
    <w:multiLevelType w:val="hybridMultilevel"/>
    <w:tmpl w:val="0B0AD1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168183">
    <w:abstractNumId w:val="4"/>
  </w:num>
  <w:num w:numId="2" w16cid:durableId="1989626753">
    <w:abstractNumId w:val="3"/>
  </w:num>
  <w:num w:numId="3" w16cid:durableId="145166338">
    <w:abstractNumId w:val="2"/>
  </w:num>
  <w:num w:numId="4" w16cid:durableId="644242676">
    <w:abstractNumId w:val="1"/>
  </w:num>
  <w:num w:numId="5" w16cid:durableId="201426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6"/>
    <w:rsid w:val="00025E64"/>
    <w:rsid w:val="0007778F"/>
    <w:rsid w:val="000A0526"/>
    <w:rsid w:val="000B2078"/>
    <w:rsid w:val="000B2D7F"/>
    <w:rsid w:val="000C4854"/>
    <w:rsid w:val="000F007E"/>
    <w:rsid w:val="000F0317"/>
    <w:rsid w:val="001000EE"/>
    <w:rsid w:val="00124E25"/>
    <w:rsid w:val="00125E3C"/>
    <w:rsid w:val="00135F77"/>
    <w:rsid w:val="001616F1"/>
    <w:rsid w:val="00196032"/>
    <w:rsid w:val="001976E2"/>
    <w:rsid w:val="0020714B"/>
    <w:rsid w:val="002629A9"/>
    <w:rsid w:val="002959DD"/>
    <w:rsid w:val="002B01CC"/>
    <w:rsid w:val="002B65E0"/>
    <w:rsid w:val="002D1B83"/>
    <w:rsid w:val="002F7C75"/>
    <w:rsid w:val="00313D9B"/>
    <w:rsid w:val="0034189B"/>
    <w:rsid w:val="003851A9"/>
    <w:rsid w:val="00395FE0"/>
    <w:rsid w:val="003A0E16"/>
    <w:rsid w:val="004258F7"/>
    <w:rsid w:val="0043736C"/>
    <w:rsid w:val="00440981"/>
    <w:rsid w:val="00467595"/>
    <w:rsid w:val="00472AF1"/>
    <w:rsid w:val="004B2060"/>
    <w:rsid w:val="0050768C"/>
    <w:rsid w:val="005116EE"/>
    <w:rsid w:val="00536CA1"/>
    <w:rsid w:val="00572F82"/>
    <w:rsid w:val="005C65D7"/>
    <w:rsid w:val="00653C5A"/>
    <w:rsid w:val="0066651A"/>
    <w:rsid w:val="00686E7B"/>
    <w:rsid w:val="006C1242"/>
    <w:rsid w:val="006E6DB2"/>
    <w:rsid w:val="006F0BCF"/>
    <w:rsid w:val="006F2CCC"/>
    <w:rsid w:val="00706A5E"/>
    <w:rsid w:val="0071141B"/>
    <w:rsid w:val="00732E6C"/>
    <w:rsid w:val="00742B03"/>
    <w:rsid w:val="007762A7"/>
    <w:rsid w:val="007834B7"/>
    <w:rsid w:val="00784949"/>
    <w:rsid w:val="007E4311"/>
    <w:rsid w:val="007F0A33"/>
    <w:rsid w:val="0081021B"/>
    <w:rsid w:val="00834863"/>
    <w:rsid w:val="008627B6"/>
    <w:rsid w:val="008A7329"/>
    <w:rsid w:val="008D6831"/>
    <w:rsid w:val="008F2EDF"/>
    <w:rsid w:val="008F46E0"/>
    <w:rsid w:val="008F4C9F"/>
    <w:rsid w:val="009038C0"/>
    <w:rsid w:val="00906C7A"/>
    <w:rsid w:val="009102BB"/>
    <w:rsid w:val="009229EE"/>
    <w:rsid w:val="00926E01"/>
    <w:rsid w:val="009B286F"/>
    <w:rsid w:val="009B7ACF"/>
    <w:rsid w:val="009D4C2B"/>
    <w:rsid w:val="009D6ACF"/>
    <w:rsid w:val="00A1125F"/>
    <w:rsid w:val="00A46A5C"/>
    <w:rsid w:val="00A51B8D"/>
    <w:rsid w:val="00A84C9D"/>
    <w:rsid w:val="00AA7E69"/>
    <w:rsid w:val="00AC0564"/>
    <w:rsid w:val="00AC05A8"/>
    <w:rsid w:val="00AC5560"/>
    <w:rsid w:val="00AD1D90"/>
    <w:rsid w:val="00AF31F6"/>
    <w:rsid w:val="00B06CBB"/>
    <w:rsid w:val="00B377F0"/>
    <w:rsid w:val="00B4732B"/>
    <w:rsid w:val="00B8310D"/>
    <w:rsid w:val="00B91403"/>
    <w:rsid w:val="00BA0EAF"/>
    <w:rsid w:val="00BA7280"/>
    <w:rsid w:val="00C42929"/>
    <w:rsid w:val="00C458DB"/>
    <w:rsid w:val="00CC38EC"/>
    <w:rsid w:val="00CE1A7C"/>
    <w:rsid w:val="00D0575A"/>
    <w:rsid w:val="00D610F9"/>
    <w:rsid w:val="00D66EBA"/>
    <w:rsid w:val="00D9788B"/>
    <w:rsid w:val="00DA2F2B"/>
    <w:rsid w:val="00DB095C"/>
    <w:rsid w:val="00DE4386"/>
    <w:rsid w:val="00DF345F"/>
    <w:rsid w:val="00DF6BF2"/>
    <w:rsid w:val="00E13743"/>
    <w:rsid w:val="00E73BB4"/>
    <w:rsid w:val="00E802D9"/>
    <w:rsid w:val="00E92BC6"/>
    <w:rsid w:val="00EB2E97"/>
    <w:rsid w:val="00F55B43"/>
    <w:rsid w:val="00F97EA9"/>
    <w:rsid w:val="00FB55D8"/>
    <w:rsid w:val="00FC5761"/>
    <w:rsid w:val="00FE4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06953C"/>
  <w15:docId w15:val="{8E7226A5-45CF-4FA1-8B71-58BD84D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386"/>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paragraph" w:styleId="Revize">
    <w:name w:val="Revision"/>
    <w:hidden/>
    <w:uiPriority w:val="99"/>
    <w:semiHidden/>
    <w:rsid w:val="000A0526"/>
    <w:pPr>
      <w:spacing w:after="0" w:line="240" w:lineRule="auto"/>
    </w:pPr>
    <w:rPr>
      <w:rFonts w:asciiTheme="majorHAnsi" w:eastAsiaTheme="majorEastAsia" w:hAnsiTheme="majorHAnsi" w:cstheme="majorBidi"/>
    </w:rPr>
  </w:style>
  <w:style w:type="paragraph" w:styleId="Pedmtkomente">
    <w:name w:val="annotation subject"/>
    <w:basedOn w:val="Textkomente"/>
    <w:next w:val="Textkomente"/>
    <w:link w:val="PedmtkomenteChar"/>
    <w:uiPriority w:val="99"/>
    <w:semiHidden/>
    <w:unhideWhenUsed/>
    <w:rsid w:val="000A0526"/>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0A0526"/>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3563</Words>
  <Characters>21022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Tomčalová Eva DiS.</dc:creator>
  <cp:lastModifiedBy>Mesto Hodonin</cp:lastModifiedBy>
  <cp:revision>4</cp:revision>
  <cp:lastPrinted>2022-09-12T10:38:00Z</cp:lastPrinted>
  <dcterms:created xsi:type="dcterms:W3CDTF">2022-09-12T11:40:00Z</dcterms:created>
  <dcterms:modified xsi:type="dcterms:W3CDTF">2022-09-14T10:22:00Z</dcterms:modified>
</cp:coreProperties>
</file>