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AB9A64C" w14:textId="77777777" w:rsidR="00FF0BFB" w:rsidRPr="002307D6" w:rsidRDefault="00A854E9" w:rsidP="004E4B80">
      <w:pPr>
        <w:pStyle w:val="Nadpis1"/>
        <w:numPr>
          <w:ilvl w:val="0"/>
          <w:numId w:val="0"/>
        </w:numPr>
        <w:jc w:val="center"/>
        <w:rPr>
          <w:sz w:val="48"/>
          <w:szCs w:val="48"/>
        </w:rPr>
      </w:pPr>
      <w:r w:rsidRPr="002307D6">
        <w:rPr>
          <w:sz w:val="48"/>
          <w:szCs w:val="48"/>
        </w:rPr>
        <w:t>B. Souhrnná technická</w:t>
      </w:r>
      <w:r w:rsidR="00FF0BFB" w:rsidRPr="002307D6">
        <w:rPr>
          <w:sz w:val="48"/>
          <w:szCs w:val="48"/>
        </w:rPr>
        <w:t xml:space="preserve"> zpráva</w:t>
      </w:r>
    </w:p>
    <w:p w14:paraId="7F2D78F0" w14:textId="77777777" w:rsidR="003F14A5" w:rsidRPr="002307D6" w:rsidRDefault="003F14A5" w:rsidP="003F14A5"/>
    <w:p w14:paraId="0E858C65" w14:textId="77777777" w:rsidR="00FB5DD3" w:rsidRPr="002307D6" w:rsidRDefault="00A854E9" w:rsidP="00FB5DD3">
      <w:pPr>
        <w:numPr>
          <w:ilvl w:val="0"/>
          <w:numId w:val="4"/>
        </w:numPr>
        <w:rPr>
          <w:b/>
          <w:sz w:val="36"/>
          <w:szCs w:val="36"/>
        </w:rPr>
      </w:pPr>
      <w:r w:rsidRPr="002307D6">
        <w:rPr>
          <w:b/>
          <w:sz w:val="36"/>
          <w:szCs w:val="36"/>
        </w:rPr>
        <w:t>Popis území stavby</w:t>
      </w:r>
    </w:p>
    <w:p w14:paraId="3467C640" w14:textId="77777777" w:rsidR="00A854E9" w:rsidRPr="002307D6" w:rsidRDefault="006660F3" w:rsidP="00A854E9">
      <w:pPr>
        <w:pStyle w:val="Zkladntext"/>
        <w:widowControl w:val="0"/>
        <w:numPr>
          <w:ilvl w:val="0"/>
          <w:numId w:val="8"/>
        </w:numPr>
        <w:suppressAutoHyphens w:val="0"/>
        <w:spacing w:line="331" w:lineRule="exact"/>
        <w:jc w:val="both"/>
        <w:rPr>
          <w:rStyle w:val="ZkladntextChar1"/>
          <w:b/>
        </w:rPr>
      </w:pPr>
      <w:r w:rsidRPr="002307D6">
        <w:rPr>
          <w:b/>
        </w:rPr>
        <w:t>charakteristika území a stavebního pozemku, zastavěné území a nezastavěné území, soulad navrhované stavby s charakterem území, dosavadní využití a zastavěnost území</w:t>
      </w:r>
    </w:p>
    <w:p w14:paraId="0C2D4AA3" w14:textId="26F7413E" w:rsidR="00A854E9" w:rsidRPr="002307D6" w:rsidRDefault="00DC4E4F" w:rsidP="00D32E01">
      <w:pPr>
        <w:pStyle w:val="Zkladntext"/>
        <w:widowControl w:val="0"/>
        <w:suppressAutoHyphens w:val="0"/>
        <w:spacing w:line="331" w:lineRule="exact"/>
        <w:jc w:val="both"/>
      </w:pPr>
      <w:r>
        <w:t>Stavba se nachází na pozemcích investora v</w:t>
      </w:r>
      <w:r w:rsidR="00344790">
        <w:t> areálu městského koupaliště a v přilehlém sportovním areálu</w:t>
      </w:r>
      <w:r>
        <w:t>.</w:t>
      </w:r>
    </w:p>
    <w:p w14:paraId="40950A55" w14:textId="77777777" w:rsidR="00A854E9" w:rsidRPr="002307D6" w:rsidRDefault="00A854E9" w:rsidP="00A854E9">
      <w:pPr>
        <w:pStyle w:val="Zkladntext"/>
        <w:widowControl w:val="0"/>
        <w:numPr>
          <w:ilvl w:val="0"/>
          <w:numId w:val="8"/>
        </w:numPr>
        <w:suppressAutoHyphens w:val="0"/>
        <w:spacing w:line="331" w:lineRule="exact"/>
        <w:jc w:val="both"/>
        <w:rPr>
          <w:rStyle w:val="ZkladntextChar1"/>
          <w:b/>
        </w:rPr>
      </w:pPr>
      <w:r w:rsidRPr="002307D6">
        <w:rPr>
          <w:rStyle w:val="ZkladntextChar1"/>
          <w:b/>
        </w:rPr>
        <w:t xml:space="preserve"> </w:t>
      </w:r>
      <w:r w:rsidR="006660F3" w:rsidRPr="002307D6">
        <w:rPr>
          <w:b/>
        </w:rPr>
        <w:t>údaje o souladu stavby s územně plánovací dokumentací, s cíli a úkoly územního plánování, včetně informace o vydané územně plánovací dokumentaci</w:t>
      </w:r>
    </w:p>
    <w:p w14:paraId="30BA44C8" w14:textId="77777777" w:rsidR="00AB59FF" w:rsidRDefault="006660F3" w:rsidP="00D32E01">
      <w:pPr>
        <w:pStyle w:val="Zkladntext"/>
        <w:widowControl w:val="0"/>
        <w:suppressAutoHyphens w:val="0"/>
        <w:spacing w:line="331" w:lineRule="exact"/>
        <w:jc w:val="both"/>
        <w:rPr>
          <w:rStyle w:val="ZkladntextChar1"/>
        </w:rPr>
      </w:pPr>
      <w:r w:rsidRPr="002307D6">
        <w:rPr>
          <w:rStyle w:val="ZkladntextChar1"/>
        </w:rPr>
        <w:t xml:space="preserve">Stavba </w:t>
      </w:r>
      <w:r w:rsidR="004D69FD">
        <w:rPr>
          <w:rStyle w:val="ZkladntextChar1"/>
        </w:rPr>
        <w:t>je v souladu s</w:t>
      </w:r>
      <w:r w:rsidR="00876D45">
        <w:rPr>
          <w:rStyle w:val="ZkladntextChar1"/>
        </w:rPr>
        <w:t> </w:t>
      </w:r>
      <w:r w:rsidR="004D69FD">
        <w:rPr>
          <w:rStyle w:val="ZkladntextChar1"/>
        </w:rPr>
        <w:t>územním</w:t>
      </w:r>
      <w:r w:rsidR="00876D45">
        <w:rPr>
          <w:rStyle w:val="ZkladntextChar1"/>
        </w:rPr>
        <w:t xml:space="preserve"> plánem</w:t>
      </w:r>
      <w:r w:rsidR="004D69FD">
        <w:rPr>
          <w:rStyle w:val="ZkladntextChar1"/>
        </w:rPr>
        <w:t>.</w:t>
      </w:r>
    </w:p>
    <w:p w14:paraId="74ED87B1" w14:textId="63DCC7E1" w:rsidR="00D32E01" w:rsidRPr="002307D6" w:rsidRDefault="00AB59FF" w:rsidP="00D32E01">
      <w:pPr>
        <w:pStyle w:val="Zkladntext"/>
        <w:widowControl w:val="0"/>
        <w:suppressAutoHyphens w:val="0"/>
        <w:spacing w:line="331" w:lineRule="exact"/>
        <w:jc w:val="both"/>
      </w:pPr>
      <w:r>
        <w:rPr>
          <w:rStyle w:val="ZkladntextChar1"/>
        </w:rPr>
        <w:t>Stavba sestává ze t</w:t>
      </w:r>
      <w:r w:rsidR="003B4DAB">
        <w:rPr>
          <w:rStyle w:val="ZkladntextChar1"/>
        </w:rPr>
        <w:t>ř</w:t>
      </w:r>
      <w:r>
        <w:rPr>
          <w:rStyle w:val="ZkladntextChar1"/>
        </w:rPr>
        <w:t>í částí: rozšíření distribuční sítě VN</w:t>
      </w:r>
      <w:r w:rsidR="003B6555" w:rsidRPr="003B6555">
        <w:rPr>
          <w:rStyle w:val="ZkladntextChar1"/>
        </w:rPr>
        <w:t xml:space="preserve"> (</w:t>
      </w:r>
      <w:proofErr w:type="gramStart"/>
      <w:r w:rsidR="003B6555" w:rsidRPr="003B6555">
        <w:rPr>
          <w:rStyle w:val="ZkladntextChar1"/>
        </w:rPr>
        <w:t>E</w:t>
      </w:r>
      <w:r w:rsidR="00344790">
        <w:rPr>
          <w:rStyle w:val="ZkladntextChar1"/>
        </w:rPr>
        <w:t>G</w:t>
      </w:r>
      <w:r w:rsidR="003B6555" w:rsidRPr="003B6555">
        <w:rPr>
          <w:rStyle w:val="ZkladntextChar1"/>
        </w:rPr>
        <w:t>.</w:t>
      </w:r>
      <w:r w:rsidR="00344790">
        <w:rPr>
          <w:rStyle w:val="ZkladntextChar1"/>
        </w:rPr>
        <w:t>D</w:t>
      </w:r>
      <w:proofErr w:type="gramEnd"/>
      <w:r w:rsidR="003B6555" w:rsidRPr="003B6555">
        <w:rPr>
          <w:rStyle w:val="ZkladntextChar1"/>
        </w:rPr>
        <w:t>)</w:t>
      </w:r>
      <w:r w:rsidR="00DC4E4F">
        <w:rPr>
          <w:rStyle w:val="ZkladntextChar1"/>
        </w:rPr>
        <w:t xml:space="preserve">,  výstavba nové </w:t>
      </w:r>
      <w:r>
        <w:rPr>
          <w:rStyle w:val="ZkladntextChar1"/>
        </w:rPr>
        <w:t xml:space="preserve">kioskové prefabrikované </w:t>
      </w:r>
      <w:r w:rsidR="00DC4E4F">
        <w:rPr>
          <w:rStyle w:val="ZkladntextChar1"/>
        </w:rPr>
        <w:t xml:space="preserve">trafostanice a rozšíření </w:t>
      </w:r>
      <w:r>
        <w:rPr>
          <w:rStyle w:val="ZkladntextChar1"/>
        </w:rPr>
        <w:t>areálového</w:t>
      </w:r>
      <w:r w:rsidR="00DC4E4F">
        <w:rPr>
          <w:rStyle w:val="ZkladntextChar1"/>
        </w:rPr>
        <w:t xml:space="preserve"> kabelového vedení NN bylo vyvoláno požadavkem investora </w:t>
      </w:r>
      <w:r w:rsidR="003B4DAB" w:rsidRPr="003B4DAB">
        <w:rPr>
          <w:rStyle w:val="ZkladntextChar1"/>
        </w:rPr>
        <w:t>Město Kyjov</w:t>
      </w:r>
      <w:r w:rsidR="00DC4E4F">
        <w:rPr>
          <w:rStyle w:val="ZkladntextChar1"/>
        </w:rPr>
        <w:t xml:space="preserve"> o navýšení příko</w:t>
      </w:r>
      <w:r w:rsidR="00D9005D">
        <w:rPr>
          <w:rStyle w:val="ZkladntextChar1"/>
        </w:rPr>
        <w:t xml:space="preserve">nu elektrické energie pro </w:t>
      </w:r>
      <w:r w:rsidR="003B4DAB">
        <w:rPr>
          <w:rStyle w:val="ZkladntextChar1"/>
        </w:rPr>
        <w:t>koupaliště Kyjov</w:t>
      </w:r>
      <w:r w:rsidR="003B6555" w:rsidRPr="003B6555">
        <w:rPr>
          <w:rStyle w:val="ZkladntextChar1"/>
        </w:rPr>
        <w:t xml:space="preserve">. </w:t>
      </w:r>
    </w:p>
    <w:p w14:paraId="577B85BD" w14:textId="77777777" w:rsidR="00A854E9" w:rsidRPr="002307D6" w:rsidRDefault="00A854E9" w:rsidP="00A854E9">
      <w:pPr>
        <w:pStyle w:val="Zkladntext"/>
        <w:widowControl w:val="0"/>
        <w:numPr>
          <w:ilvl w:val="0"/>
          <w:numId w:val="8"/>
        </w:numPr>
        <w:suppressAutoHyphens w:val="0"/>
        <w:spacing w:line="331" w:lineRule="exact"/>
        <w:jc w:val="both"/>
        <w:rPr>
          <w:rStyle w:val="ZkladntextChar1"/>
          <w:b/>
        </w:rPr>
      </w:pPr>
      <w:r w:rsidRPr="002307D6">
        <w:rPr>
          <w:rStyle w:val="ZkladntextChar1"/>
          <w:b/>
        </w:rPr>
        <w:t xml:space="preserve"> </w:t>
      </w:r>
      <w:r w:rsidR="006660F3" w:rsidRPr="002307D6">
        <w:rPr>
          <w:b/>
        </w:rPr>
        <w:t xml:space="preserve">informace o vydaných rozhodnutích o povolení </w:t>
      </w:r>
      <w:r w:rsidR="00737B9D">
        <w:rPr>
          <w:b/>
        </w:rPr>
        <w:t>výjimky z obecných požadavků na </w:t>
      </w:r>
      <w:r w:rsidR="006660F3" w:rsidRPr="002307D6">
        <w:rPr>
          <w:b/>
        </w:rPr>
        <w:t>využívání území</w:t>
      </w:r>
    </w:p>
    <w:p w14:paraId="38C687FD" w14:textId="77777777" w:rsidR="00290A2F" w:rsidRPr="002307D6" w:rsidRDefault="006660F3" w:rsidP="00290A2F">
      <w:pPr>
        <w:pStyle w:val="Zkladntext"/>
        <w:widowControl w:val="0"/>
        <w:suppressAutoHyphens w:val="0"/>
        <w:spacing w:line="331" w:lineRule="exact"/>
        <w:jc w:val="both"/>
        <w:rPr>
          <w:rStyle w:val="ZkladntextChar1"/>
        </w:rPr>
      </w:pPr>
      <w:r w:rsidRPr="002307D6">
        <w:rPr>
          <w:rStyle w:val="ZkladntextChar1"/>
        </w:rPr>
        <w:t>Nebyly vydány</w:t>
      </w:r>
    </w:p>
    <w:p w14:paraId="335BD711" w14:textId="77777777" w:rsidR="00D32E01" w:rsidRPr="002307D6" w:rsidRDefault="00D32E01" w:rsidP="00D32E01">
      <w:pPr>
        <w:pStyle w:val="Zkladntext"/>
        <w:widowControl w:val="0"/>
        <w:suppressAutoHyphens w:val="0"/>
        <w:spacing w:line="331" w:lineRule="exact"/>
        <w:jc w:val="both"/>
        <w:rPr>
          <w:rStyle w:val="ZkladntextChar1"/>
        </w:rPr>
      </w:pPr>
    </w:p>
    <w:p w14:paraId="65567F11" w14:textId="77777777" w:rsidR="00A854E9" w:rsidRPr="002307D6" w:rsidRDefault="006660F3" w:rsidP="00A854E9">
      <w:pPr>
        <w:pStyle w:val="Zkladntext"/>
        <w:widowControl w:val="0"/>
        <w:numPr>
          <w:ilvl w:val="0"/>
          <w:numId w:val="8"/>
        </w:numPr>
        <w:suppressAutoHyphens w:val="0"/>
        <w:spacing w:line="331" w:lineRule="exact"/>
        <w:jc w:val="both"/>
        <w:rPr>
          <w:rStyle w:val="ZkladntextChar1"/>
          <w:b/>
        </w:rPr>
      </w:pPr>
      <w:r w:rsidRPr="002307D6">
        <w:rPr>
          <w:rStyle w:val="ZkladntextChar1"/>
          <w:b/>
        </w:rPr>
        <w:t xml:space="preserve"> </w:t>
      </w:r>
      <w:r w:rsidRPr="002307D6">
        <w:rPr>
          <w:b/>
        </w:rPr>
        <w:t>informace o tom, zda a v jakých částech dokumentace jsou zohledněny podmínky závazných stanovisek dotčených orgánů</w:t>
      </w:r>
    </w:p>
    <w:p w14:paraId="42558B7D" w14:textId="77777777" w:rsidR="000F4756" w:rsidRPr="000F4756" w:rsidRDefault="000F4756" w:rsidP="00612191">
      <w:pPr>
        <w:pStyle w:val="Zkladntext"/>
        <w:widowControl w:val="0"/>
        <w:suppressAutoHyphens w:val="0"/>
        <w:spacing w:line="335" w:lineRule="exact"/>
        <w:ind w:left="170"/>
        <w:rPr>
          <w:rStyle w:val="ZkladntextChar1"/>
          <w:color w:val="000000"/>
        </w:rPr>
      </w:pPr>
      <w:r w:rsidRPr="000F4756">
        <w:rPr>
          <w:rStyle w:val="ZkladntextChar1"/>
          <w:color w:val="000000"/>
        </w:rPr>
        <w:t>Budou dodrženy podmínky uvedené v závazném stanovisku:</w:t>
      </w:r>
    </w:p>
    <w:p w14:paraId="66D50BDB" w14:textId="6EA58C88" w:rsidR="00612191" w:rsidRPr="00344790" w:rsidRDefault="0020133D" w:rsidP="00612191">
      <w:pPr>
        <w:pStyle w:val="Zkladntext"/>
        <w:widowControl w:val="0"/>
        <w:suppressAutoHyphens w:val="0"/>
        <w:spacing w:line="335" w:lineRule="exact"/>
        <w:ind w:left="170"/>
        <w:rPr>
          <w:sz w:val="23"/>
          <w:szCs w:val="23"/>
          <w:highlight w:val="yellow"/>
        </w:rPr>
      </w:pPr>
      <w:r w:rsidRPr="00344790">
        <w:rPr>
          <w:sz w:val="23"/>
          <w:szCs w:val="23"/>
          <w:highlight w:val="yellow"/>
        </w:rPr>
        <w:t>Ministerstvo obrany</w:t>
      </w:r>
      <w:r w:rsidR="00344790" w:rsidRPr="00344790">
        <w:rPr>
          <w:sz w:val="23"/>
          <w:szCs w:val="23"/>
          <w:highlight w:val="yellow"/>
        </w:rPr>
        <w:t>?????</w:t>
      </w:r>
      <w:r w:rsidRPr="00344790">
        <w:rPr>
          <w:sz w:val="23"/>
          <w:szCs w:val="23"/>
          <w:highlight w:val="yellow"/>
        </w:rPr>
        <w:t xml:space="preserve"> </w:t>
      </w:r>
    </w:p>
    <w:p w14:paraId="1634BB69" w14:textId="4F8B55F7" w:rsidR="006E30DC" w:rsidRDefault="00EF542C" w:rsidP="00612191">
      <w:pPr>
        <w:pStyle w:val="Zkladntext"/>
        <w:widowControl w:val="0"/>
        <w:suppressAutoHyphens w:val="0"/>
        <w:spacing w:line="335" w:lineRule="exact"/>
        <w:ind w:left="170"/>
        <w:rPr>
          <w:sz w:val="23"/>
          <w:szCs w:val="23"/>
        </w:rPr>
      </w:pPr>
      <w:r w:rsidRPr="00344790">
        <w:rPr>
          <w:sz w:val="23"/>
          <w:szCs w:val="23"/>
          <w:highlight w:val="yellow"/>
        </w:rPr>
        <w:t xml:space="preserve">Městský úřad </w:t>
      </w:r>
      <w:r w:rsidR="00D9005D" w:rsidRPr="00344790">
        <w:rPr>
          <w:sz w:val="23"/>
          <w:szCs w:val="23"/>
          <w:highlight w:val="yellow"/>
        </w:rPr>
        <w:t>Ky</w:t>
      </w:r>
      <w:r w:rsidR="00344790" w:rsidRPr="00344790">
        <w:rPr>
          <w:sz w:val="23"/>
          <w:szCs w:val="23"/>
          <w:highlight w:val="yellow"/>
        </w:rPr>
        <w:t>jov</w:t>
      </w:r>
      <w:r w:rsidRPr="00344790">
        <w:rPr>
          <w:sz w:val="23"/>
          <w:szCs w:val="23"/>
          <w:highlight w:val="yellow"/>
        </w:rPr>
        <w:t>, koordinované stanovisko OŽP – ochrana přírody a krajiny – respektovat stávající dřeviny a volně rostoucí zeleň, vodohospodářské zájmy – záměr je možný za podmínek dodržení ochrany povrchových a podzemních vod</w:t>
      </w:r>
      <w:r w:rsidR="006E30DC" w:rsidRPr="00344790">
        <w:rPr>
          <w:sz w:val="23"/>
          <w:szCs w:val="23"/>
          <w:highlight w:val="yellow"/>
        </w:rPr>
        <w:t xml:space="preserve"> a práce v ochranných pásmech vodovodů a kanalizací provádět se souhlasem jejich vlastníka, ostatní hlediska nejsou dotčeny.</w:t>
      </w:r>
    </w:p>
    <w:p w14:paraId="00065F60" w14:textId="77777777" w:rsidR="00612191" w:rsidRPr="002307D6" w:rsidRDefault="00612191" w:rsidP="00612191">
      <w:pPr>
        <w:pStyle w:val="Zkladntext"/>
        <w:widowControl w:val="0"/>
        <w:suppressAutoHyphens w:val="0"/>
        <w:spacing w:line="335" w:lineRule="exact"/>
        <w:ind w:left="170"/>
        <w:rPr>
          <w:sz w:val="23"/>
          <w:szCs w:val="23"/>
        </w:rPr>
      </w:pPr>
    </w:p>
    <w:p w14:paraId="0F858A25" w14:textId="77777777" w:rsidR="00A854E9" w:rsidRPr="002307D6" w:rsidRDefault="006660F3" w:rsidP="00A854E9">
      <w:pPr>
        <w:pStyle w:val="Zkladntext"/>
        <w:widowControl w:val="0"/>
        <w:numPr>
          <w:ilvl w:val="0"/>
          <w:numId w:val="8"/>
        </w:numPr>
        <w:suppressAutoHyphens w:val="0"/>
        <w:spacing w:line="331" w:lineRule="exact"/>
        <w:jc w:val="both"/>
        <w:rPr>
          <w:rStyle w:val="ZkladntextChar1"/>
          <w:b/>
        </w:rPr>
      </w:pPr>
      <w:r w:rsidRPr="002307D6">
        <w:rPr>
          <w:rStyle w:val="ZkladntextChar1"/>
          <w:b/>
        </w:rPr>
        <w:t xml:space="preserve"> </w:t>
      </w:r>
      <w:r w:rsidRPr="002307D6">
        <w:rPr>
          <w:b/>
        </w:rPr>
        <w:t>výčet a závěry provedených průzkumů a rozborů - geologický průzkum, hydrogeologický průzkum, stavebně historický průzkum apod.</w:t>
      </w:r>
    </w:p>
    <w:p w14:paraId="11115DA0" w14:textId="77777777" w:rsidR="003155D3" w:rsidRPr="002307D6" w:rsidRDefault="006660F3" w:rsidP="00D32E01">
      <w:pPr>
        <w:pStyle w:val="Zkladntext"/>
        <w:widowControl w:val="0"/>
        <w:suppressAutoHyphens w:val="0"/>
        <w:spacing w:line="331" w:lineRule="exact"/>
        <w:ind w:left="170"/>
        <w:jc w:val="both"/>
      </w:pPr>
      <w:r w:rsidRPr="002307D6">
        <w:t xml:space="preserve">Průzkumy a rozbory nebyly prováděny. Bylo provedeno </w:t>
      </w:r>
      <w:r w:rsidR="00E83E4A">
        <w:t xml:space="preserve">geodetické </w:t>
      </w:r>
      <w:r w:rsidRPr="002307D6">
        <w:t>zaměření</w:t>
      </w:r>
      <w:r w:rsidR="00E83E4A">
        <w:t xml:space="preserve"> místa stavby</w:t>
      </w:r>
      <w:r w:rsidRPr="002307D6">
        <w:t>.</w:t>
      </w:r>
    </w:p>
    <w:p w14:paraId="62417C63" w14:textId="77777777" w:rsidR="006660F3" w:rsidRPr="002307D6" w:rsidRDefault="006660F3" w:rsidP="00D32E01">
      <w:pPr>
        <w:pStyle w:val="Zkladntext"/>
        <w:widowControl w:val="0"/>
        <w:suppressAutoHyphens w:val="0"/>
        <w:spacing w:line="331" w:lineRule="exact"/>
        <w:ind w:left="170"/>
        <w:jc w:val="both"/>
        <w:rPr>
          <w:rStyle w:val="ZkladntextChar1"/>
          <w:b/>
        </w:rPr>
      </w:pPr>
    </w:p>
    <w:p w14:paraId="054DD1A1" w14:textId="77777777" w:rsidR="00A854E9" w:rsidRPr="002307D6" w:rsidRDefault="00A854E9" w:rsidP="00612191">
      <w:pPr>
        <w:pStyle w:val="Zkladntext"/>
        <w:widowControl w:val="0"/>
        <w:numPr>
          <w:ilvl w:val="0"/>
          <w:numId w:val="8"/>
        </w:numPr>
        <w:suppressAutoHyphens w:val="0"/>
        <w:spacing w:line="331" w:lineRule="exact"/>
        <w:jc w:val="both"/>
        <w:rPr>
          <w:rStyle w:val="ZkladntextChar1"/>
          <w:b/>
        </w:rPr>
      </w:pPr>
      <w:r w:rsidRPr="002307D6">
        <w:rPr>
          <w:rStyle w:val="ZkladntextChar"/>
          <w:b/>
        </w:rPr>
        <w:t xml:space="preserve"> </w:t>
      </w:r>
      <w:r w:rsidR="00612191" w:rsidRPr="002307D6">
        <w:rPr>
          <w:rStyle w:val="ZkladntextChar"/>
          <w:b/>
        </w:rPr>
        <w:t>Ochrana území podle jiných právních předpisů</w:t>
      </w:r>
    </w:p>
    <w:p w14:paraId="156FD1D3" w14:textId="77777777" w:rsidR="00426A3A" w:rsidRPr="002307D6" w:rsidRDefault="00BC5972" w:rsidP="00612191">
      <w:pPr>
        <w:pStyle w:val="Zkladntext"/>
        <w:widowControl w:val="0"/>
        <w:suppressAutoHyphens w:val="0"/>
        <w:spacing w:line="331" w:lineRule="exact"/>
        <w:jc w:val="both"/>
      </w:pPr>
      <w:r w:rsidRPr="002307D6">
        <w:t>Neobsazeno</w:t>
      </w:r>
      <w:r w:rsidR="00612191" w:rsidRPr="002307D6">
        <w:t>.</w:t>
      </w:r>
    </w:p>
    <w:p w14:paraId="7DD1584D" w14:textId="77777777" w:rsidR="00612191" w:rsidRPr="002307D6" w:rsidRDefault="00612191" w:rsidP="00612191">
      <w:pPr>
        <w:pStyle w:val="Zkladntext"/>
        <w:widowControl w:val="0"/>
        <w:suppressAutoHyphens w:val="0"/>
        <w:spacing w:line="331" w:lineRule="exact"/>
        <w:jc w:val="both"/>
      </w:pPr>
    </w:p>
    <w:p w14:paraId="63357B34" w14:textId="77777777" w:rsidR="00A854E9" w:rsidRPr="002307D6" w:rsidRDefault="00A854E9" w:rsidP="00612191">
      <w:pPr>
        <w:pStyle w:val="Zkladntext"/>
        <w:widowControl w:val="0"/>
        <w:numPr>
          <w:ilvl w:val="0"/>
          <w:numId w:val="8"/>
        </w:numPr>
        <w:suppressAutoHyphens w:val="0"/>
        <w:spacing w:line="331" w:lineRule="exact"/>
        <w:jc w:val="both"/>
        <w:rPr>
          <w:rStyle w:val="ZkladntextChar1"/>
          <w:b/>
        </w:rPr>
      </w:pPr>
      <w:r w:rsidRPr="002307D6">
        <w:rPr>
          <w:rStyle w:val="ZkladntextChar"/>
          <w:b/>
        </w:rPr>
        <w:t xml:space="preserve"> </w:t>
      </w:r>
      <w:r w:rsidR="00612191" w:rsidRPr="002307D6">
        <w:rPr>
          <w:rStyle w:val="ZkladntextChar"/>
          <w:b/>
        </w:rPr>
        <w:t>poloha vzhledem k záplavovému území, poddolovanému území apod.,</w:t>
      </w:r>
    </w:p>
    <w:p w14:paraId="15C47633" w14:textId="77777777" w:rsidR="00612191" w:rsidRPr="002307D6" w:rsidRDefault="00612191" w:rsidP="00612191">
      <w:pPr>
        <w:pStyle w:val="Zkladntext"/>
        <w:widowControl w:val="0"/>
        <w:suppressAutoHyphens w:val="0"/>
        <w:spacing w:line="331" w:lineRule="exact"/>
        <w:jc w:val="both"/>
      </w:pPr>
      <w:r w:rsidRPr="002307D6">
        <w:t xml:space="preserve">Stavba se </w:t>
      </w:r>
      <w:r w:rsidR="000F4756">
        <w:t>ne</w:t>
      </w:r>
      <w:r w:rsidRPr="002307D6">
        <w:t xml:space="preserve">nachází </w:t>
      </w:r>
      <w:r w:rsidR="000F4756">
        <w:t xml:space="preserve">v </w:t>
      </w:r>
      <w:r w:rsidRPr="002307D6">
        <w:t>záplavové oblasti ani poddolovaného území.</w:t>
      </w:r>
    </w:p>
    <w:p w14:paraId="2CF7431E" w14:textId="77777777" w:rsidR="00426A3A" w:rsidRPr="002307D6" w:rsidRDefault="00426A3A" w:rsidP="00CE4A84">
      <w:pPr>
        <w:pStyle w:val="Zkladntext"/>
        <w:widowControl w:val="0"/>
        <w:suppressAutoHyphens w:val="0"/>
        <w:spacing w:line="331" w:lineRule="exact"/>
        <w:jc w:val="both"/>
      </w:pPr>
    </w:p>
    <w:p w14:paraId="24D69F68" w14:textId="77777777" w:rsidR="00A854E9" w:rsidRPr="002307D6" w:rsidRDefault="00A854E9" w:rsidP="00A854E9">
      <w:pPr>
        <w:pStyle w:val="Zkladntext"/>
        <w:widowControl w:val="0"/>
        <w:numPr>
          <w:ilvl w:val="0"/>
          <w:numId w:val="8"/>
        </w:numPr>
        <w:suppressAutoHyphens w:val="0"/>
        <w:spacing w:line="331" w:lineRule="exact"/>
        <w:jc w:val="both"/>
        <w:rPr>
          <w:rStyle w:val="ZkladntextChar1"/>
          <w:b/>
        </w:rPr>
      </w:pPr>
      <w:r w:rsidRPr="002307D6">
        <w:rPr>
          <w:rStyle w:val="ZkladntextChar1"/>
          <w:b/>
        </w:rPr>
        <w:t xml:space="preserve"> </w:t>
      </w:r>
      <w:r w:rsidR="00612191" w:rsidRPr="002307D6">
        <w:rPr>
          <w:rStyle w:val="ZkladntextChar"/>
          <w:b/>
        </w:rPr>
        <w:t>vliv stavby na okolní stavby a pozemky, ochrana okolí, vliv stavby na odtokové poměry v území</w:t>
      </w:r>
    </w:p>
    <w:p w14:paraId="58AE1386" w14:textId="77777777" w:rsidR="00612191" w:rsidRPr="002307D6" w:rsidRDefault="00612191" w:rsidP="00612191">
      <w:pPr>
        <w:pStyle w:val="Zkladntext"/>
        <w:widowControl w:val="0"/>
        <w:suppressAutoHyphens w:val="0"/>
        <w:spacing w:line="331" w:lineRule="exact"/>
        <w:jc w:val="both"/>
        <w:rPr>
          <w:u w:val="single"/>
        </w:rPr>
      </w:pPr>
      <w:r w:rsidRPr="002307D6">
        <w:rPr>
          <w:u w:val="single"/>
        </w:rPr>
        <w:t>Vliv stavby na okolní pozemky a stavby:</w:t>
      </w:r>
    </w:p>
    <w:p w14:paraId="292FE51B" w14:textId="77777777" w:rsidR="00612191" w:rsidRPr="002307D6" w:rsidRDefault="00612191" w:rsidP="00612191">
      <w:pPr>
        <w:pStyle w:val="Zkladntext"/>
        <w:widowControl w:val="0"/>
        <w:suppressAutoHyphens w:val="0"/>
        <w:spacing w:line="331" w:lineRule="exact"/>
        <w:jc w:val="both"/>
      </w:pPr>
      <w:r w:rsidRPr="002307D6">
        <w:t>Stavba nemá negativní vliv na okolní pozemky a na okolní stavby.</w:t>
      </w:r>
    </w:p>
    <w:p w14:paraId="2D750617" w14:textId="77777777" w:rsidR="00612191" w:rsidRPr="002307D6" w:rsidRDefault="00664F06" w:rsidP="00612191">
      <w:pPr>
        <w:pStyle w:val="Zkladntext"/>
        <w:widowControl w:val="0"/>
        <w:suppressAutoHyphens w:val="0"/>
        <w:spacing w:line="331" w:lineRule="exact"/>
        <w:jc w:val="both"/>
        <w:rPr>
          <w:u w:val="single"/>
        </w:rPr>
      </w:pPr>
      <w:r>
        <w:rPr>
          <w:u w:val="single"/>
        </w:rPr>
        <w:br w:type="page"/>
      </w:r>
      <w:r w:rsidR="00612191" w:rsidRPr="002307D6">
        <w:rPr>
          <w:u w:val="single"/>
        </w:rPr>
        <w:lastRenderedPageBreak/>
        <w:t>Ochrana okolí stavby před negativními účinky provádění stavby:</w:t>
      </w:r>
    </w:p>
    <w:p w14:paraId="7D776C8E" w14:textId="77777777" w:rsidR="00612191" w:rsidRPr="002307D6" w:rsidRDefault="00612191" w:rsidP="00612191">
      <w:pPr>
        <w:pStyle w:val="Zkladntext"/>
        <w:widowControl w:val="0"/>
        <w:suppressAutoHyphens w:val="0"/>
        <w:spacing w:line="331" w:lineRule="exact"/>
        <w:jc w:val="both"/>
      </w:pPr>
      <w:r w:rsidRPr="002307D6">
        <w:t xml:space="preserve">Vlastní stavební činnost nemůže způsobit únik škodlivých látek do ovzduší </w:t>
      </w:r>
      <w:r w:rsidR="00737B9D">
        <w:t>ani do </w:t>
      </w:r>
      <w:r w:rsidRPr="002307D6">
        <w:t>podzemních či povrchových vod. Zhotovitel je povinen na své náklady provést odstranění odpadů vyprodukovaných v průběhu výstavby na sta</w:t>
      </w:r>
      <w:r w:rsidR="00737B9D">
        <w:t>veništi. Staveniště musí být po </w:t>
      </w:r>
      <w:r w:rsidRPr="002307D6">
        <w:t>skončení výstavby uvedeno do původního nebo dohodnutého stavu.</w:t>
      </w:r>
    </w:p>
    <w:p w14:paraId="698C795F" w14:textId="77777777" w:rsidR="00612191" w:rsidRPr="002307D6" w:rsidRDefault="00612191" w:rsidP="00612191">
      <w:pPr>
        <w:pStyle w:val="Zkladntext"/>
        <w:widowControl w:val="0"/>
        <w:suppressAutoHyphens w:val="0"/>
        <w:spacing w:line="331" w:lineRule="exact"/>
        <w:jc w:val="both"/>
        <w:rPr>
          <w:u w:val="single"/>
        </w:rPr>
      </w:pPr>
      <w:r w:rsidRPr="002307D6">
        <w:rPr>
          <w:u w:val="single"/>
        </w:rPr>
        <w:t>Ochrana okolí stavby před negativními účinky po jejím dokončení:</w:t>
      </w:r>
    </w:p>
    <w:p w14:paraId="4D192008" w14:textId="77777777" w:rsidR="00612191" w:rsidRPr="002307D6" w:rsidRDefault="00612191" w:rsidP="00612191">
      <w:pPr>
        <w:pStyle w:val="Zkladntext"/>
        <w:widowControl w:val="0"/>
        <w:suppressAutoHyphens w:val="0"/>
        <w:spacing w:line="331" w:lineRule="exact"/>
        <w:jc w:val="both"/>
      </w:pPr>
      <w:r w:rsidRPr="002307D6">
        <w:t xml:space="preserve">Vlastní provoz stavby nebude vykazovat žádné vlivy na půdní prostředí a nebude mít žádný vliv na ovzduší. Nedojde k zhoršení kvality ovzduší v dané lokalitě a během provozu nebudou vznikat zapáchající složky. </w:t>
      </w:r>
    </w:p>
    <w:p w14:paraId="57EEA9AC" w14:textId="77777777" w:rsidR="002F42FE" w:rsidRPr="002307D6" w:rsidRDefault="002F42FE" w:rsidP="0082239D">
      <w:pPr>
        <w:pStyle w:val="Zkladntext"/>
        <w:widowControl w:val="0"/>
        <w:suppressAutoHyphens w:val="0"/>
        <w:spacing w:line="331" w:lineRule="exact"/>
        <w:ind w:left="170"/>
        <w:jc w:val="both"/>
        <w:rPr>
          <w:rStyle w:val="ZkladntextChar1"/>
          <w:b/>
        </w:rPr>
      </w:pPr>
    </w:p>
    <w:p w14:paraId="79F0125C" w14:textId="77777777" w:rsidR="00612191" w:rsidRPr="002307D6" w:rsidRDefault="00612191" w:rsidP="00B5409E">
      <w:pPr>
        <w:pStyle w:val="Zkladntext"/>
        <w:widowControl w:val="0"/>
        <w:numPr>
          <w:ilvl w:val="0"/>
          <w:numId w:val="8"/>
        </w:numPr>
        <w:suppressAutoHyphens w:val="0"/>
        <w:spacing w:line="331" w:lineRule="exact"/>
        <w:jc w:val="both"/>
        <w:rPr>
          <w:rStyle w:val="ZkladntextChar"/>
        </w:rPr>
      </w:pPr>
      <w:r w:rsidRPr="002307D6">
        <w:rPr>
          <w:rStyle w:val="ZkladntextChar1"/>
          <w:b/>
        </w:rPr>
        <w:t xml:space="preserve"> </w:t>
      </w:r>
      <w:r w:rsidRPr="002307D6">
        <w:rPr>
          <w:rStyle w:val="ZkladntextChar"/>
          <w:b/>
        </w:rPr>
        <w:t>požadavky na asanace, demolice, kácení dřevin,</w:t>
      </w:r>
    </w:p>
    <w:p w14:paraId="09FD3C53" w14:textId="77777777" w:rsidR="00612191" w:rsidRPr="002307D6" w:rsidRDefault="00612191" w:rsidP="00612191">
      <w:pPr>
        <w:pStyle w:val="Zkladntext"/>
        <w:widowControl w:val="0"/>
        <w:suppressAutoHyphens w:val="0"/>
        <w:spacing w:line="331" w:lineRule="exact"/>
        <w:ind w:left="170"/>
        <w:jc w:val="both"/>
      </w:pPr>
      <w:r w:rsidRPr="002307D6">
        <w:t xml:space="preserve">    </w:t>
      </w:r>
      <w:r w:rsidR="00724A6C" w:rsidRPr="00724A6C">
        <w:t xml:space="preserve">Neobsazeno, </w:t>
      </w:r>
      <w:r w:rsidR="006818E6">
        <w:t xml:space="preserve">nejsou požadavky na </w:t>
      </w:r>
      <w:r w:rsidR="00724A6C" w:rsidRPr="00724A6C">
        <w:t>asanace, demolice a kácení dřevin.</w:t>
      </w:r>
    </w:p>
    <w:p w14:paraId="52FFFB04" w14:textId="77777777" w:rsidR="00612191" w:rsidRPr="002307D6" w:rsidRDefault="00612191" w:rsidP="00612191">
      <w:pPr>
        <w:pStyle w:val="Zkladntext"/>
        <w:widowControl w:val="0"/>
        <w:suppressAutoHyphens w:val="0"/>
        <w:spacing w:line="331" w:lineRule="exact"/>
        <w:ind w:left="170"/>
        <w:jc w:val="both"/>
        <w:rPr>
          <w:rStyle w:val="ZkladntextChar"/>
        </w:rPr>
      </w:pPr>
    </w:p>
    <w:p w14:paraId="414DB181" w14:textId="77777777" w:rsidR="00612191" w:rsidRPr="002307D6" w:rsidRDefault="00612191" w:rsidP="00B5409E">
      <w:pPr>
        <w:pStyle w:val="Zkladntext"/>
        <w:widowControl w:val="0"/>
        <w:numPr>
          <w:ilvl w:val="0"/>
          <w:numId w:val="8"/>
        </w:numPr>
        <w:suppressAutoHyphens w:val="0"/>
        <w:spacing w:line="331" w:lineRule="exact"/>
        <w:jc w:val="both"/>
        <w:rPr>
          <w:rStyle w:val="ZkladntextChar"/>
        </w:rPr>
      </w:pPr>
      <w:r w:rsidRPr="002307D6">
        <w:rPr>
          <w:rStyle w:val="ZkladntextChar"/>
          <w:b/>
        </w:rPr>
        <w:t>požadavky na maximální zábory zemědělského půdního fondu nebo pozemků určených k plnění funkce lesa (dočasné / trvalé),</w:t>
      </w:r>
    </w:p>
    <w:p w14:paraId="5C9F6EAA" w14:textId="77777777" w:rsidR="00612191" w:rsidRPr="002307D6" w:rsidRDefault="00612191" w:rsidP="00612191">
      <w:pPr>
        <w:pStyle w:val="Zkladntext"/>
        <w:widowControl w:val="0"/>
        <w:suppressAutoHyphens w:val="0"/>
        <w:spacing w:line="331" w:lineRule="exact"/>
        <w:ind w:left="170"/>
        <w:jc w:val="both"/>
      </w:pPr>
      <w:r w:rsidRPr="002307D6">
        <w:t xml:space="preserve">    Neobsazeno, nejsou požadavky na zábory zemědělského půdního fondu </w:t>
      </w:r>
      <w:r w:rsidRPr="002307D6">
        <w:rPr>
          <w:rStyle w:val="WW8Num1z0"/>
        </w:rPr>
        <w:t></w:t>
      </w:r>
      <w:r w:rsidRPr="002307D6">
        <w:rPr>
          <w:rStyle w:val="ZkladntextChar"/>
        </w:rPr>
        <w:t>nebo pozemků určených k plnění funkce lesa</w:t>
      </w:r>
      <w:r w:rsidRPr="002307D6">
        <w:t>.</w:t>
      </w:r>
    </w:p>
    <w:p w14:paraId="6B655090" w14:textId="77777777" w:rsidR="00612191" w:rsidRPr="002307D6" w:rsidRDefault="00612191" w:rsidP="00612191">
      <w:pPr>
        <w:pStyle w:val="Zkladntext"/>
        <w:widowControl w:val="0"/>
        <w:suppressAutoHyphens w:val="0"/>
        <w:spacing w:line="331" w:lineRule="exact"/>
        <w:jc w:val="both"/>
        <w:rPr>
          <w:rStyle w:val="ZkladntextChar"/>
        </w:rPr>
      </w:pPr>
    </w:p>
    <w:p w14:paraId="28D0983A" w14:textId="77777777" w:rsidR="00612191" w:rsidRPr="002307D6" w:rsidRDefault="00612191" w:rsidP="00B5409E">
      <w:pPr>
        <w:pStyle w:val="Zkladntext"/>
        <w:widowControl w:val="0"/>
        <w:numPr>
          <w:ilvl w:val="0"/>
          <w:numId w:val="8"/>
        </w:numPr>
        <w:suppressAutoHyphens w:val="0"/>
        <w:spacing w:line="331" w:lineRule="exact"/>
        <w:jc w:val="both"/>
        <w:rPr>
          <w:rStyle w:val="ZkladntextChar"/>
        </w:rPr>
      </w:pPr>
      <w:r w:rsidRPr="002307D6">
        <w:rPr>
          <w:rStyle w:val="ZkladntextChar"/>
          <w:b/>
        </w:rPr>
        <w:t>územně technické podmínky (zejména možnost napojení na stávající dopravní a technickou infrastrukturu),</w:t>
      </w:r>
    </w:p>
    <w:p w14:paraId="656CC2E8" w14:textId="77777777" w:rsidR="00612191" w:rsidRPr="002307D6" w:rsidRDefault="00612191" w:rsidP="00612191">
      <w:pPr>
        <w:pStyle w:val="Zkladntext"/>
        <w:widowControl w:val="0"/>
        <w:suppressAutoHyphens w:val="0"/>
        <w:spacing w:line="331" w:lineRule="exact"/>
        <w:ind w:left="170"/>
        <w:jc w:val="both"/>
      </w:pPr>
      <w:r w:rsidRPr="002307D6">
        <w:t xml:space="preserve">      Napojení na dopravní infrastrukturu:</w:t>
      </w:r>
    </w:p>
    <w:p w14:paraId="187E3652" w14:textId="77777777" w:rsidR="00612191" w:rsidRPr="002307D6" w:rsidRDefault="00612191" w:rsidP="00612191">
      <w:pPr>
        <w:pStyle w:val="Zkladntext"/>
        <w:widowControl w:val="0"/>
        <w:suppressAutoHyphens w:val="0"/>
        <w:spacing w:line="335" w:lineRule="exact"/>
        <w:ind w:left="170"/>
        <w:rPr>
          <w:rStyle w:val="ZkladntextChar"/>
        </w:rPr>
      </w:pPr>
      <w:r w:rsidRPr="002307D6">
        <w:rPr>
          <w:rStyle w:val="ZkladntextChar"/>
        </w:rPr>
        <w:t xml:space="preserve">      Neobsazeno.</w:t>
      </w:r>
    </w:p>
    <w:p w14:paraId="3CF69AD1" w14:textId="77777777" w:rsidR="00612191" w:rsidRPr="002307D6" w:rsidRDefault="00612191" w:rsidP="00612191">
      <w:pPr>
        <w:pStyle w:val="Zkladntext"/>
        <w:widowControl w:val="0"/>
        <w:suppressAutoHyphens w:val="0"/>
        <w:spacing w:line="331" w:lineRule="exact"/>
        <w:ind w:left="170"/>
        <w:jc w:val="both"/>
      </w:pPr>
      <w:r w:rsidRPr="002307D6">
        <w:t xml:space="preserve">      Napojení na technickou infrastrukturu:</w:t>
      </w:r>
    </w:p>
    <w:p w14:paraId="5B9E1226" w14:textId="3F16CA84" w:rsidR="00612191" w:rsidRPr="00BA6D9C" w:rsidRDefault="00612191" w:rsidP="00612191">
      <w:pPr>
        <w:pStyle w:val="Zkladntext"/>
        <w:widowControl w:val="0"/>
        <w:suppressAutoHyphens w:val="0"/>
        <w:spacing w:line="331" w:lineRule="exact"/>
        <w:ind w:left="170"/>
        <w:jc w:val="both"/>
      </w:pPr>
      <w:r w:rsidRPr="002307D6">
        <w:t xml:space="preserve">      </w:t>
      </w:r>
      <w:r w:rsidR="003B4DAB">
        <w:t>Stávající k</w:t>
      </w:r>
      <w:r w:rsidR="00724A6C" w:rsidRPr="00724A6C">
        <w:t xml:space="preserve">abel </w:t>
      </w:r>
      <w:r w:rsidR="003B4DAB">
        <w:t xml:space="preserve">podzemní kabelové vedení </w:t>
      </w:r>
      <w:r w:rsidR="006818E6">
        <w:t>V</w:t>
      </w:r>
      <w:r w:rsidR="00724A6C" w:rsidRPr="00724A6C">
        <w:t xml:space="preserve">N </w:t>
      </w:r>
      <w:r w:rsidR="003B4DAB">
        <w:t xml:space="preserve">se přeruší a </w:t>
      </w:r>
      <w:proofErr w:type="spellStart"/>
      <w:r w:rsidR="003B4DAB">
        <w:t>naspojkuje</w:t>
      </w:r>
      <w:proofErr w:type="spellEnd"/>
      <w:r w:rsidR="003B4DAB">
        <w:t xml:space="preserve"> se dvojice kabelů VN</w:t>
      </w:r>
      <w:r w:rsidR="006818E6">
        <w:t xml:space="preserve"> ukončen</w:t>
      </w:r>
      <w:r w:rsidR="003B4DAB">
        <w:t>ých</w:t>
      </w:r>
      <w:r w:rsidR="006818E6">
        <w:t xml:space="preserve"> v odběratelské trafostanici. Kabely NN budou vyvedeny z trafostanice a napojeny na stávající rozvody </w:t>
      </w:r>
      <w:r w:rsidR="00724A6C" w:rsidRPr="00724A6C">
        <w:t>NN.</w:t>
      </w:r>
    </w:p>
    <w:p w14:paraId="5A2B2DEB" w14:textId="77777777" w:rsidR="00612191" w:rsidRPr="002307D6" w:rsidRDefault="00612191" w:rsidP="00612191">
      <w:pPr>
        <w:pStyle w:val="Zkladntext"/>
        <w:widowControl w:val="0"/>
        <w:suppressAutoHyphens w:val="0"/>
        <w:spacing w:line="331" w:lineRule="exact"/>
        <w:jc w:val="both"/>
        <w:rPr>
          <w:rStyle w:val="ZkladntextChar"/>
        </w:rPr>
      </w:pPr>
    </w:p>
    <w:p w14:paraId="458D82B6" w14:textId="77777777" w:rsidR="00612191" w:rsidRPr="002307D6" w:rsidRDefault="00612191" w:rsidP="00612191">
      <w:pPr>
        <w:pStyle w:val="Zkladntext"/>
        <w:widowControl w:val="0"/>
        <w:numPr>
          <w:ilvl w:val="0"/>
          <w:numId w:val="8"/>
        </w:numPr>
        <w:suppressAutoHyphens w:val="0"/>
        <w:spacing w:line="331" w:lineRule="exact"/>
        <w:jc w:val="both"/>
        <w:rPr>
          <w:rStyle w:val="ZkladntextChar"/>
          <w:b/>
        </w:rPr>
      </w:pPr>
      <w:r w:rsidRPr="002307D6">
        <w:rPr>
          <w:rStyle w:val="ZkladntextChar"/>
          <w:b/>
        </w:rPr>
        <w:t>věcné a časové vazby stavby, podmiňující, vyvolané, související investice.</w:t>
      </w:r>
    </w:p>
    <w:p w14:paraId="60DC60FF" w14:textId="77777777" w:rsidR="00612191" w:rsidRDefault="00724A6C" w:rsidP="00612191">
      <w:pPr>
        <w:pStyle w:val="Zkladntext"/>
        <w:widowControl w:val="0"/>
        <w:suppressAutoHyphens w:val="0"/>
        <w:spacing w:line="331" w:lineRule="exact"/>
        <w:jc w:val="both"/>
        <w:rPr>
          <w:rStyle w:val="ZkladntextChar"/>
        </w:rPr>
      </w:pPr>
      <w:r w:rsidRPr="00724A6C">
        <w:rPr>
          <w:rStyle w:val="ZkladntextChar"/>
        </w:rPr>
        <w:t xml:space="preserve">Stavba je a bude koordinována se stavbou rekonstrukce </w:t>
      </w:r>
      <w:r w:rsidR="006818E6">
        <w:rPr>
          <w:rStyle w:val="ZkladntextChar"/>
        </w:rPr>
        <w:t>areálu Povodí Moravy, s.p.</w:t>
      </w:r>
    </w:p>
    <w:p w14:paraId="01821186" w14:textId="77777777" w:rsidR="00724A6C" w:rsidRPr="002307D6" w:rsidRDefault="00724A6C" w:rsidP="00612191">
      <w:pPr>
        <w:pStyle w:val="Zkladntext"/>
        <w:widowControl w:val="0"/>
        <w:suppressAutoHyphens w:val="0"/>
        <w:spacing w:line="331" w:lineRule="exact"/>
        <w:jc w:val="both"/>
        <w:rPr>
          <w:rStyle w:val="ZkladntextChar"/>
        </w:rPr>
      </w:pPr>
    </w:p>
    <w:p w14:paraId="75E6F0F5" w14:textId="77777777" w:rsidR="00612191" w:rsidRPr="002307D6" w:rsidRDefault="00612191" w:rsidP="00612191">
      <w:pPr>
        <w:pStyle w:val="Zkladntext"/>
        <w:widowControl w:val="0"/>
        <w:numPr>
          <w:ilvl w:val="0"/>
          <w:numId w:val="8"/>
        </w:numPr>
        <w:suppressAutoHyphens w:val="0"/>
        <w:spacing w:line="331" w:lineRule="exact"/>
        <w:jc w:val="both"/>
        <w:rPr>
          <w:rStyle w:val="ZkladntextChar"/>
          <w:b/>
        </w:rPr>
      </w:pPr>
      <w:r w:rsidRPr="002307D6">
        <w:rPr>
          <w:rStyle w:val="ZkladntextChar"/>
          <w:b/>
        </w:rPr>
        <w:t>Seznam pozemků podle katastru nemovitostí, na kterých se stavba umisťuje</w:t>
      </w:r>
    </w:p>
    <w:p w14:paraId="37B6D873" w14:textId="4E741A16" w:rsidR="00F16D0C" w:rsidRPr="002307D6" w:rsidRDefault="003B4DAB" w:rsidP="00F16D0C">
      <w:pPr>
        <w:ind w:left="170"/>
        <w:jc w:val="both"/>
      </w:pPr>
      <w:r w:rsidRPr="003B4DAB">
        <w:t>70/1, 77, 1642, 847/2, 847/19, 847/20, 847/21, 940/1, 940/2, st. 1389, st. 1100</w:t>
      </w:r>
      <w:r>
        <w:t xml:space="preserve"> v </w:t>
      </w:r>
      <w:proofErr w:type="spellStart"/>
      <w:r>
        <w:t>k.u</w:t>
      </w:r>
      <w:proofErr w:type="spellEnd"/>
      <w:r w:rsidR="006818E6">
        <w:t>.</w:t>
      </w:r>
      <w:r>
        <w:t xml:space="preserve"> </w:t>
      </w:r>
      <w:r>
        <w:rPr>
          <w:rFonts w:ascii="Arial" w:hAnsi="Arial"/>
          <w:sz w:val="22"/>
        </w:rPr>
        <w:t>Nětčice u Kyjova [678511]</w:t>
      </w:r>
    </w:p>
    <w:p w14:paraId="7C9A72F0" w14:textId="77777777" w:rsidR="00612191" w:rsidRPr="002307D6" w:rsidRDefault="00612191" w:rsidP="00612191">
      <w:pPr>
        <w:pStyle w:val="Zkladntext"/>
        <w:widowControl w:val="0"/>
        <w:suppressAutoHyphens w:val="0"/>
        <w:spacing w:line="331" w:lineRule="exact"/>
        <w:jc w:val="both"/>
        <w:rPr>
          <w:rStyle w:val="ZkladntextChar"/>
          <w:b/>
        </w:rPr>
      </w:pPr>
    </w:p>
    <w:p w14:paraId="4C38661C" w14:textId="77777777" w:rsidR="00612191" w:rsidRPr="002307D6" w:rsidRDefault="00612191" w:rsidP="00612191">
      <w:pPr>
        <w:pStyle w:val="Zkladntext"/>
        <w:widowControl w:val="0"/>
        <w:numPr>
          <w:ilvl w:val="0"/>
          <w:numId w:val="8"/>
        </w:numPr>
        <w:suppressAutoHyphens w:val="0"/>
        <w:spacing w:line="331" w:lineRule="exact"/>
        <w:jc w:val="both"/>
        <w:rPr>
          <w:rStyle w:val="ZkladntextChar"/>
          <w:b/>
        </w:rPr>
      </w:pPr>
      <w:r w:rsidRPr="002307D6">
        <w:rPr>
          <w:rStyle w:val="ZkladntextChar"/>
          <w:b/>
        </w:rPr>
        <w:t xml:space="preserve">Seznam pozemků podle katastru nemovitostí, na kterých vznikne ochranné </w:t>
      </w:r>
      <w:r w:rsidR="004A6C25">
        <w:rPr>
          <w:rStyle w:val="ZkladntextChar"/>
          <w:b/>
        </w:rPr>
        <w:t>pásmo nebo pásmo 2m od stavby:</w:t>
      </w:r>
    </w:p>
    <w:p w14:paraId="2AB22301" w14:textId="77777777" w:rsidR="00612191" w:rsidRPr="002307D6" w:rsidRDefault="006818E6" w:rsidP="00612191">
      <w:pPr>
        <w:pStyle w:val="Zkladntext"/>
        <w:widowControl w:val="0"/>
        <w:suppressAutoHyphens w:val="0"/>
        <w:spacing w:line="331" w:lineRule="exact"/>
        <w:ind w:left="170"/>
        <w:jc w:val="both"/>
        <w:rPr>
          <w:rStyle w:val="ZkladntextChar"/>
        </w:rPr>
      </w:pPr>
      <w:r>
        <w:rPr>
          <w:rStyle w:val="ZkladntextChar"/>
        </w:rPr>
        <w:t>Neobsazeno</w:t>
      </w:r>
      <w:r w:rsidR="006B78E3">
        <w:rPr>
          <w:rStyle w:val="ZkladntextChar"/>
        </w:rPr>
        <w:t>.</w:t>
      </w:r>
    </w:p>
    <w:p w14:paraId="0EF5A73F" w14:textId="77777777" w:rsidR="00612191" w:rsidRPr="002307D6" w:rsidRDefault="00612191" w:rsidP="00612191">
      <w:pPr>
        <w:pStyle w:val="Zkladntext"/>
        <w:widowControl w:val="0"/>
        <w:suppressAutoHyphens w:val="0"/>
        <w:spacing w:line="331" w:lineRule="exact"/>
        <w:ind w:left="0"/>
        <w:jc w:val="both"/>
      </w:pPr>
    </w:p>
    <w:p w14:paraId="011DD31D" w14:textId="77777777" w:rsidR="00FB5DD3" w:rsidRPr="002307D6" w:rsidRDefault="00342DC5" w:rsidP="00345A2E">
      <w:pPr>
        <w:numPr>
          <w:ilvl w:val="0"/>
          <w:numId w:val="4"/>
        </w:numPr>
        <w:rPr>
          <w:b/>
          <w:sz w:val="36"/>
          <w:szCs w:val="36"/>
        </w:rPr>
      </w:pPr>
      <w:r w:rsidRPr="002307D6">
        <w:rPr>
          <w:b/>
          <w:sz w:val="36"/>
          <w:szCs w:val="36"/>
        </w:rPr>
        <w:t>Celkový popis stavby</w:t>
      </w:r>
    </w:p>
    <w:p w14:paraId="7038ADFD" w14:textId="77777777" w:rsidR="00FA5F5C" w:rsidRPr="002307D6" w:rsidRDefault="00FA5F5C" w:rsidP="00FA5F5C">
      <w:pPr>
        <w:numPr>
          <w:ilvl w:val="0"/>
          <w:numId w:val="14"/>
        </w:numPr>
        <w:rPr>
          <w:b/>
          <w:sz w:val="28"/>
          <w:szCs w:val="28"/>
        </w:rPr>
      </w:pPr>
      <w:r w:rsidRPr="002307D6">
        <w:rPr>
          <w:b/>
          <w:sz w:val="28"/>
          <w:szCs w:val="28"/>
        </w:rPr>
        <w:t>Základní charakteristika stavby a jejího užívání</w:t>
      </w:r>
    </w:p>
    <w:p w14:paraId="4977B46D" w14:textId="77777777" w:rsidR="00FA5F5C" w:rsidRPr="002307D6" w:rsidRDefault="00FA5F5C" w:rsidP="00FA5F5C">
      <w:pPr>
        <w:pStyle w:val="Zkladntext"/>
        <w:widowControl w:val="0"/>
        <w:numPr>
          <w:ilvl w:val="0"/>
          <w:numId w:val="12"/>
        </w:numPr>
        <w:suppressAutoHyphens w:val="0"/>
        <w:spacing w:line="335" w:lineRule="exact"/>
        <w:rPr>
          <w:rStyle w:val="ZkladntextChar"/>
          <w:b/>
          <w:color w:val="000000"/>
        </w:rPr>
      </w:pPr>
      <w:r w:rsidRPr="002307D6">
        <w:rPr>
          <w:rStyle w:val="ZkladntextChar"/>
          <w:b/>
          <w:color w:val="000000"/>
        </w:rPr>
        <w:t>nová stavba nebo změna dokončené stavby,</w:t>
      </w:r>
    </w:p>
    <w:p w14:paraId="1051A62C" w14:textId="77777777" w:rsidR="00FA5F5C" w:rsidRPr="002307D6" w:rsidRDefault="00FA5F5C" w:rsidP="00FA5F5C">
      <w:pPr>
        <w:pStyle w:val="Zkladntext"/>
        <w:widowControl w:val="0"/>
        <w:numPr>
          <w:ilvl w:val="0"/>
          <w:numId w:val="12"/>
        </w:numPr>
        <w:suppressAutoHyphens w:val="0"/>
        <w:spacing w:line="335" w:lineRule="exact"/>
        <w:rPr>
          <w:rStyle w:val="ZkladntextChar"/>
          <w:b/>
          <w:color w:val="000000"/>
        </w:rPr>
      </w:pPr>
      <w:r w:rsidRPr="002307D6">
        <w:rPr>
          <w:rStyle w:val="ZkladntextChar"/>
          <w:b/>
          <w:color w:val="000000"/>
        </w:rPr>
        <w:t>účel užívání stavby,</w:t>
      </w:r>
    </w:p>
    <w:p w14:paraId="2760A108" w14:textId="73D35583" w:rsidR="00FA5F5C" w:rsidRDefault="00FA5F5C" w:rsidP="00FA5F5C">
      <w:pPr>
        <w:pStyle w:val="Zkladntext"/>
        <w:widowControl w:val="0"/>
        <w:suppressAutoHyphens w:val="0"/>
        <w:spacing w:line="335" w:lineRule="exact"/>
        <w:rPr>
          <w:rStyle w:val="ZkladntextChar"/>
          <w:color w:val="000000"/>
        </w:rPr>
      </w:pPr>
      <w:bookmarkStart w:id="0" w:name="_Hlk50557397"/>
      <w:r w:rsidRPr="002307D6">
        <w:rPr>
          <w:rStyle w:val="ZkladntextChar"/>
          <w:color w:val="000000"/>
        </w:rPr>
        <w:t xml:space="preserve">Jedná se o stavbu nevýrobní, která bude sloužit pro </w:t>
      </w:r>
      <w:r w:rsidR="00EF0EA8">
        <w:rPr>
          <w:rStyle w:val="ZkladntextChar"/>
          <w:color w:val="000000"/>
        </w:rPr>
        <w:t>zásobování elektrickou energií</w:t>
      </w:r>
      <w:r w:rsidR="00A66A8D">
        <w:rPr>
          <w:rStyle w:val="ZkladntextChar"/>
          <w:color w:val="000000"/>
        </w:rPr>
        <w:t>,</w:t>
      </w:r>
    </w:p>
    <w:p w14:paraId="0D847DB3" w14:textId="16F44F0F" w:rsidR="00A66A8D" w:rsidRPr="002307D6" w:rsidRDefault="00A66A8D" w:rsidP="00FA5F5C">
      <w:pPr>
        <w:pStyle w:val="Zkladntext"/>
        <w:widowControl w:val="0"/>
        <w:suppressAutoHyphens w:val="0"/>
        <w:spacing w:line="335" w:lineRule="exact"/>
        <w:rPr>
          <w:rStyle w:val="ZkladntextChar"/>
          <w:color w:val="000000"/>
        </w:rPr>
      </w:pPr>
      <w:r>
        <w:rPr>
          <w:rStyle w:val="ZkladntextChar"/>
          <w:color w:val="000000"/>
        </w:rPr>
        <w:lastRenderedPageBreak/>
        <w:t>objekt trafostanice a silnoproudé kabelové rozvody. Provozem stavby nevzniká žádný odpad.</w:t>
      </w:r>
    </w:p>
    <w:bookmarkEnd w:id="0"/>
    <w:p w14:paraId="410E687A" w14:textId="77777777" w:rsidR="00FA5F5C" w:rsidRPr="002307D6" w:rsidRDefault="00FA5F5C" w:rsidP="00FA5F5C">
      <w:pPr>
        <w:pStyle w:val="Zkladntext"/>
        <w:widowControl w:val="0"/>
        <w:numPr>
          <w:ilvl w:val="0"/>
          <w:numId w:val="12"/>
        </w:numPr>
        <w:suppressAutoHyphens w:val="0"/>
        <w:spacing w:line="335" w:lineRule="exact"/>
        <w:rPr>
          <w:rStyle w:val="ZkladntextChar"/>
          <w:b/>
          <w:color w:val="000000"/>
        </w:rPr>
      </w:pPr>
      <w:r w:rsidRPr="002307D6">
        <w:rPr>
          <w:rStyle w:val="ZkladntextChar"/>
          <w:b/>
          <w:color w:val="000000"/>
        </w:rPr>
        <w:t xml:space="preserve"> trvalá nebo dočasná stavba,</w:t>
      </w:r>
    </w:p>
    <w:p w14:paraId="60CAEF7A" w14:textId="77777777" w:rsidR="00FA5F5C" w:rsidRPr="002307D6" w:rsidRDefault="00FA5F5C" w:rsidP="00FA5F5C">
      <w:pPr>
        <w:pStyle w:val="Zkladntext"/>
        <w:widowControl w:val="0"/>
        <w:suppressAutoHyphens w:val="0"/>
        <w:spacing w:line="335" w:lineRule="exact"/>
        <w:rPr>
          <w:rStyle w:val="ZkladntextChar"/>
          <w:color w:val="000000"/>
        </w:rPr>
      </w:pPr>
      <w:r w:rsidRPr="002307D6">
        <w:rPr>
          <w:rStyle w:val="ZkladntextChar"/>
          <w:color w:val="000000"/>
        </w:rPr>
        <w:t>Jedná se o trvalou stavbu.</w:t>
      </w:r>
    </w:p>
    <w:p w14:paraId="64520F62" w14:textId="77777777" w:rsidR="00FA5F5C" w:rsidRPr="002307D6" w:rsidRDefault="00FA5F5C" w:rsidP="00FA5F5C">
      <w:pPr>
        <w:pStyle w:val="Zkladntext"/>
        <w:widowControl w:val="0"/>
        <w:numPr>
          <w:ilvl w:val="0"/>
          <w:numId w:val="12"/>
        </w:numPr>
        <w:suppressAutoHyphens w:val="0"/>
        <w:spacing w:line="335" w:lineRule="exact"/>
        <w:rPr>
          <w:rStyle w:val="ZkladntextChar"/>
          <w:b/>
          <w:color w:val="000000"/>
        </w:rPr>
      </w:pPr>
      <w:r w:rsidRPr="002307D6">
        <w:rPr>
          <w:rStyle w:val="ZkladntextChar"/>
          <w:b/>
          <w:color w:val="000000"/>
        </w:rPr>
        <w:t>Informace o vydaných rozhodnutích o povolení výjimky z obecných požadavků na využívání území,</w:t>
      </w:r>
    </w:p>
    <w:p w14:paraId="3B250A4E" w14:textId="77777777" w:rsidR="00FA5F5C" w:rsidRPr="002307D6" w:rsidRDefault="00FA5F5C" w:rsidP="00FA5F5C">
      <w:pPr>
        <w:pStyle w:val="Zkladntext"/>
        <w:widowControl w:val="0"/>
        <w:suppressAutoHyphens w:val="0"/>
        <w:spacing w:line="331" w:lineRule="exact"/>
        <w:ind w:left="170"/>
        <w:jc w:val="both"/>
        <w:rPr>
          <w:rStyle w:val="ZkladntextChar"/>
          <w:color w:val="000000"/>
        </w:rPr>
      </w:pPr>
      <w:r w:rsidRPr="002307D6">
        <w:rPr>
          <w:rStyle w:val="ZkladntextChar"/>
          <w:color w:val="000000"/>
        </w:rPr>
        <w:t>Neobsazeno, nejsou dány výjimky a úlevová řešení.</w:t>
      </w:r>
    </w:p>
    <w:p w14:paraId="170914CD" w14:textId="77777777" w:rsidR="00FA5F5C" w:rsidRPr="002307D6" w:rsidRDefault="00FA5F5C" w:rsidP="00FA5F5C">
      <w:pPr>
        <w:pStyle w:val="Zkladntext"/>
        <w:widowControl w:val="0"/>
        <w:numPr>
          <w:ilvl w:val="0"/>
          <w:numId w:val="12"/>
        </w:numPr>
        <w:suppressAutoHyphens w:val="0"/>
        <w:spacing w:line="335" w:lineRule="exact"/>
        <w:rPr>
          <w:b/>
          <w:color w:val="000000"/>
        </w:rPr>
      </w:pPr>
      <w:r w:rsidRPr="002307D6">
        <w:rPr>
          <w:b/>
        </w:rPr>
        <w:t>Informace o tom, zda a v jakých částech dokumentace jsou zohledněny podmínky závazných stanovisek dotčených orgánů</w:t>
      </w:r>
    </w:p>
    <w:p w14:paraId="526FB45E" w14:textId="77777777" w:rsidR="00FA5F5C" w:rsidRPr="002307D6" w:rsidRDefault="00FA5F5C" w:rsidP="00FA5F5C">
      <w:pPr>
        <w:pStyle w:val="Zkladntext"/>
        <w:widowControl w:val="0"/>
        <w:suppressAutoHyphens w:val="0"/>
        <w:spacing w:line="331" w:lineRule="exact"/>
        <w:ind w:left="170"/>
        <w:jc w:val="both"/>
      </w:pPr>
      <w:r w:rsidRPr="002307D6">
        <w:rPr>
          <w:rStyle w:val="ZkladntextChar"/>
          <w:color w:val="000000"/>
        </w:rPr>
        <w:t>Viz B.1, odstavec d)</w:t>
      </w:r>
    </w:p>
    <w:p w14:paraId="22676752" w14:textId="77777777" w:rsidR="00FA5F5C" w:rsidRPr="002307D6" w:rsidRDefault="00FA5F5C" w:rsidP="00FA5F5C">
      <w:pPr>
        <w:pStyle w:val="Zkladntext"/>
        <w:widowControl w:val="0"/>
        <w:numPr>
          <w:ilvl w:val="0"/>
          <w:numId w:val="12"/>
        </w:numPr>
        <w:suppressAutoHyphens w:val="0"/>
        <w:spacing w:line="335" w:lineRule="exact"/>
        <w:rPr>
          <w:rStyle w:val="ZkladntextChar"/>
          <w:b/>
          <w:color w:val="000000"/>
        </w:rPr>
      </w:pPr>
      <w:r w:rsidRPr="002307D6">
        <w:rPr>
          <w:rStyle w:val="ZkladntextChar"/>
          <w:b/>
        </w:rPr>
        <w:t>Ochrana stavby podle jiných právních předpisů</w:t>
      </w:r>
    </w:p>
    <w:p w14:paraId="73F38137" w14:textId="77777777" w:rsidR="00FA5F5C" w:rsidRPr="002307D6" w:rsidRDefault="00FA5F5C" w:rsidP="00FA5F5C">
      <w:pPr>
        <w:pStyle w:val="Zkladntext"/>
        <w:widowControl w:val="0"/>
        <w:suppressAutoHyphens w:val="0"/>
        <w:spacing w:line="331" w:lineRule="exact"/>
        <w:jc w:val="both"/>
      </w:pPr>
      <w:r w:rsidRPr="002307D6">
        <w:rPr>
          <w:rStyle w:val="ZkladntextChar"/>
        </w:rPr>
        <w:t>Neobsazeno</w:t>
      </w:r>
    </w:p>
    <w:p w14:paraId="5FB0FF4F" w14:textId="77777777" w:rsidR="00FA5F5C" w:rsidRPr="002307D6" w:rsidRDefault="00FA5F5C" w:rsidP="00FA5F5C">
      <w:pPr>
        <w:pStyle w:val="Zkladntext"/>
        <w:widowControl w:val="0"/>
        <w:numPr>
          <w:ilvl w:val="0"/>
          <w:numId w:val="12"/>
        </w:numPr>
        <w:suppressAutoHyphens w:val="0"/>
        <w:spacing w:line="335" w:lineRule="exact"/>
        <w:rPr>
          <w:rStyle w:val="ZkladntextChar"/>
          <w:b/>
          <w:color w:val="000000"/>
        </w:rPr>
      </w:pPr>
      <w:r w:rsidRPr="002307D6">
        <w:rPr>
          <w:rStyle w:val="ZkladntextChar"/>
          <w:b/>
          <w:color w:val="000000"/>
        </w:rPr>
        <w:t>Navrhované parametry stavby,</w:t>
      </w:r>
    </w:p>
    <w:p w14:paraId="243F5BEF" w14:textId="77777777" w:rsidR="00FA5F5C" w:rsidRPr="002307D6" w:rsidRDefault="00FA5F5C" w:rsidP="00FA5F5C">
      <w:pPr>
        <w:pStyle w:val="Zkladntext"/>
        <w:widowControl w:val="0"/>
        <w:suppressAutoHyphens w:val="0"/>
        <w:spacing w:line="331" w:lineRule="exact"/>
        <w:jc w:val="both"/>
      </w:pPr>
      <w:r w:rsidRPr="002307D6">
        <w:rPr>
          <w:rStyle w:val="ZkladntextChar"/>
        </w:rPr>
        <w:t>Viz B.2.3</w:t>
      </w:r>
    </w:p>
    <w:p w14:paraId="2DB69852" w14:textId="77777777" w:rsidR="00FA5F5C" w:rsidRPr="002307D6" w:rsidRDefault="00FA5F5C" w:rsidP="00FA5F5C">
      <w:pPr>
        <w:pStyle w:val="Zkladntext"/>
        <w:widowControl w:val="0"/>
        <w:numPr>
          <w:ilvl w:val="0"/>
          <w:numId w:val="12"/>
        </w:numPr>
        <w:suppressAutoHyphens w:val="0"/>
        <w:spacing w:line="335" w:lineRule="exact"/>
        <w:rPr>
          <w:rStyle w:val="ZkladntextChar"/>
          <w:b/>
          <w:color w:val="000000"/>
        </w:rPr>
      </w:pPr>
      <w:r w:rsidRPr="002307D6">
        <w:rPr>
          <w:rStyle w:val="ZkladntextChar"/>
          <w:b/>
          <w:color w:val="000000"/>
        </w:rPr>
        <w:t>základní bilance stavby (potřeby a spotřeby médií a hmot, hospodaření s dešťovou vodou, celkové produkované množství a druhy odpadů a emisí apod.)</w:t>
      </w:r>
    </w:p>
    <w:p w14:paraId="0DD1B9BE" w14:textId="7685DCFF" w:rsidR="00A66A8D" w:rsidRPr="002307D6" w:rsidRDefault="00A66A8D" w:rsidP="00A66A8D">
      <w:pPr>
        <w:pStyle w:val="Zkladntext"/>
        <w:widowControl w:val="0"/>
        <w:suppressAutoHyphens w:val="0"/>
        <w:spacing w:line="335" w:lineRule="exact"/>
        <w:rPr>
          <w:rStyle w:val="ZkladntextChar"/>
          <w:color w:val="000000"/>
        </w:rPr>
      </w:pPr>
      <w:r>
        <w:rPr>
          <w:rStyle w:val="ZkladntextChar"/>
          <w:color w:val="000000"/>
        </w:rPr>
        <w:t>Tento druh stavby nemá žádné spotřeby, neprodukuje odpady ani emise.</w:t>
      </w:r>
    </w:p>
    <w:p w14:paraId="50FE59FB" w14:textId="433E74D4" w:rsidR="00FA5F5C" w:rsidRPr="002307D6" w:rsidRDefault="00FA5F5C" w:rsidP="00FA5F5C">
      <w:pPr>
        <w:pStyle w:val="Zkladntext"/>
        <w:widowControl w:val="0"/>
        <w:suppressAutoHyphens w:val="0"/>
        <w:spacing w:line="331" w:lineRule="exact"/>
        <w:jc w:val="both"/>
      </w:pPr>
    </w:p>
    <w:p w14:paraId="48CEC401" w14:textId="77777777" w:rsidR="00FA5F5C" w:rsidRPr="002307D6" w:rsidRDefault="00FA5F5C" w:rsidP="00FA5F5C">
      <w:pPr>
        <w:pStyle w:val="Zkladntext"/>
        <w:widowControl w:val="0"/>
        <w:numPr>
          <w:ilvl w:val="0"/>
          <w:numId w:val="12"/>
        </w:numPr>
        <w:suppressAutoHyphens w:val="0"/>
        <w:spacing w:line="335" w:lineRule="exact"/>
        <w:rPr>
          <w:rStyle w:val="ZkladntextChar"/>
          <w:b/>
          <w:color w:val="000000"/>
        </w:rPr>
      </w:pPr>
      <w:r w:rsidRPr="002307D6">
        <w:rPr>
          <w:rStyle w:val="ZkladntextChar"/>
          <w:b/>
          <w:color w:val="000000"/>
        </w:rPr>
        <w:t>základní předpoklady výstavby (časové údaje o realizaci stavby, členění na etapy),</w:t>
      </w:r>
    </w:p>
    <w:p w14:paraId="3F4241B1" w14:textId="0B9D9B28" w:rsidR="00FA5F5C" w:rsidRPr="006671F0" w:rsidRDefault="00A66A8D" w:rsidP="00FA5F5C">
      <w:pPr>
        <w:pStyle w:val="Zkladntext"/>
        <w:widowControl w:val="0"/>
        <w:suppressAutoHyphens w:val="0"/>
        <w:spacing w:line="331" w:lineRule="exact"/>
        <w:jc w:val="both"/>
        <w:rPr>
          <w:rStyle w:val="ZkladntextChar"/>
        </w:rPr>
      </w:pPr>
      <w:r>
        <w:rPr>
          <w:rStyle w:val="ZkladntextChar"/>
        </w:rPr>
        <w:t xml:space="preserve">podzim </w:t>
      </w:r>
      <w:r w:rsidR="005462F6">
        <w:rPr>
          <w:rStyle w:val="ZkladntextChar"/>
        </w:rPr>
        <w:t>202</w:t>
      </w:r>
      <w:r w:rsidR="003B4DAB">
        <w:rPr>
          <w:rStyle w:val="ZkladntextChar"/>
        </w:rPr>
        <w:t>2</w:t>
      </w:r>
    </w:p>
    <w:p w14:paraId="6BDEE948" w14:textId="77777777" w:rsidR="00FA5F5C" w:rsidRPr="002307D6" w:rsidRDefault="00FA5F5C" w:rsidP="00FA5F5C">
      <w:pPr>
        <w:pStyle w:val="Zkladntext"/>
        <w:widowControl w:val="0"/>
        <w:suppressAutoHyphens w:val="0"/>
        <w:spacing w:line="331" w:lineRule="exact"/>
        <w:jc w:val="both"/>
        <w:rPr>
          <w:rStyle w:val="ZkladntextChar"/>
        </w:rPr>
      </w:pPr>
      <w:r w:rsidRPr="002307D6">
        <w:rPr>
          <w:rStyle w:val="ZkladntextChar"/>
        </w:rPr>
        <w:t xml:space="preserve">termín dokončení: </w:t>
      </w:r>
      <w:r w:rsidR="005462F6">
        <w:rPr>
          <w:rStyle w:val="ZkladntextChar"/>
        </w:rPr>
        <w:t>3</w:t>
      </w:r>
      <w:r w:rsidRPr="002307D6">
        <w:rPr>
          <w:rStyle w:val="ZkladntextChar"/>
        </w:rPr>
        <w:t xml:space="preserve"> </w:t>
      </w:r>
      <w:r w:rsidR="006671F0">
        <w:rPr>
          <w:rStyle w:val="ZkladntextChar"/>
        </w:rPr>
        <w:t xml:space="preserve">měsíce </w:t>
      </w:r>
      <w:r w:rsidRPr="002307D6">
        <w:rPr>
          <w:rStyle w:val="ZkladntextChar"/>
        </w:rPr>
        <w:t>po zahájení stavby</w:t>
      </w:r>
    </w:p>
    <w:p w14:paraId="61A86205" w14:textId="77777777" w:rsidR="00FA5F5C" w:rsidRPr="002307D6" w:rsidRDefault="00FA5F5C" w:rsidP="00FA5F5C">
      <w:pPr>
        <w:pStyle w:val="Zkladntext"/>
        <w:widowControl w:val="0"/>
        <w:suppressAutoHyphens w:val="0"/>
        <w:spacing w:line="331" w:lineRule="exact"/>
        <w:jc w:val="both"/>
        <w:rPr>
          <w:rStyle w:val="ZkladntextChar"/>
        </w:rPr>
      </w:pPr>
      <w:r w:rsidRPr="002307D6">
        <w:rPr>
          <w:rStyle w:val="ZkladntextChar"/>
        </w:rPr>
        <w:t>popis postupu výstavby:</w:t>
      </w:r>
    </w:p>
    <w:p w14:paraId="13C54531" w14:textId="77777777" w:rsidR="00FA5F5C" w:rsidRPr="002307D6" w:rsidRDefault="00FA5F5C" w:rsidP="00FA5F5C">
      <w:pPr>
        <w:pStyle w:val="Zkladntext"/>
        <w:widowControl w:val="0"/>
        <w:suppressAutoHyphens w:val="0"/>
        <w:spacing w:line="331" w:lineRule="exact"/>
        <w:jc w:val="both"/>
        <w:rPr>
          <w:rStyle w:val="ZkladntextChar"/>
        </w:rPr>
      </w:pPr>
      <w:r w:rsidRPr="002307D6">
        <w:rPr>
          <w:rStyle w:val="ZkladntextChar"/>
        </w:rPr>
        <w:t>1.</w:t>
      </w:r>
      <w:r w:rsidRPr="002307D6">
        <w:rPr>
          <w:rStyle w:val="ZkladntextChar"/>
        </w:rPr>
        <w:tab/>
        <w:t>Vytýčení kabelový tras a stávajících inženýrských sítí</w:t>
      </w:r>
    </w:p>
    <w:p w14:paraId="11FC2772" w14:textId="62EC26B9" w:rsidR="00FA5F5C" w:rsidRPr="002307D6" w:rsidRDefault="00FA5F5C" w:rsidP="00FA5F5C">
      <w:pPr>
        <w:pStyle w:val="Zkladntext"/>
        <w:widowControl w:val="0"/>
        <w:suppressAutoHyphens w:val="0"/>
        <w:spacing w:line="331" w:lineRule="exact"/>
        <w:jc w:val="both"/>
        <w:rPr>
          <w:rStyle w:val="ZkladntextChar"/>
        </w:rPr>
      </w:pPr>
      <w:r w:rsidRPr="002307D6">
        <w:rPr>
          <w:rStyle w:val="ZkladntextChar"/>
        </w:rPr>
        <w:t>2.</w:t>
      </w:r>
      <w:r w:rsidRPr="002307D6">
        <w:rPr>
          <w:rStyle w:val="ZkladntextChar"/>
        </w:rPr>
        <w:tab/>
        <w:t xml:space="preserve">Výkopy kabelových rýh pro uložení podzemních kabelů </w:t>
      </w:r>
      <w:r w:rsidR="005462F6">
        <w:rPr>
          <w:rStyle w:val="ZkladntextChar"/>
        </w:rPr>
        <w:t xml:space="preserve">VN, </w:t>
      </w:r>
      <w:r w:rsidRPr="002307D6">
        <w:rPr>
          <w:rStyle w:val="ZkladntextChar"/>
        </w:rPr>
        <w:t>NN</w:t>
      </w:r>
      <w:r w:rsidR="00F05117">
        <w:rPr>
          <w:rStyle w:val="ZkladntextChar"/>
        </w:rPr>
        <w:t xml:space="preserve">. Výkopy pro </w:t>
      </w:r>
      <w:proofErr w:type="gramStart"/>
      <w:r w:rsidR="00F05117">
        <w:rPr>
          <w:rStyle w:val="ZkladntextChar"/>
        </w:rPr>
        <w:t xml:space="preserve">založení  </w:t>
      </w:r>
      <w:r w:rsidR="005462F6">
        <w:rPr>
          <w:rStyle w:val="ZkladntextChar"/>
        </w:rPr>
        <w:t>trafostanice</w:t>
      </w:r>
      <w:proofErr w:type="gramEnd"/>
      <w:r w:rsidRPr="002307D6">
        <w:rPr>
          <w:rStyle w:val="ZkladntextChar"/>
        </w:rPr>
        <w:t>.</w:t>
      </w:r>
    </w:p>
    <w:p w14:paraId="1181EE33" w14:textId="77777777" w:rsidR="00FA5F5C" w:rsidRPr="002307D6" w:rsidRDefault="00FA5F5C" w:rsidP="00FA5F5C">
      <w:pPr>
        <w:pStyle w:val="Zkladntext"/>
        <w:widowControl w:val="0"/>
        <w:suppressAutoHyphens w:val="0"/>
        <w:spacing w:line="331" w:lineRule="exact"/>
        <w:jc w:val="both"/>
        <w:rPr>
          <w:rStyle w:val="ZkladntextChar"/>
        </w:rPr>
      </w:pPr>
      <w:r w:rsidRPr="002307D6">
        <w:rPr>
          <w:rStyle w:val="ZkladntextChar"/>
        </w:rPr>
        <w:t>3.</w:t>
      </w:r>
      <w:r w:rsidRPr="002307D6">
        <w:rPr>
          <w:rStyle w:val="ZkladntextChar"/>
        </w:rPr>
        <w:tab/>
        <w:t>Položení nový</w:t>
      </w:r>
      <w:r w:rsidR="00D578D5">
        <w:rPr>
          <w:rStyle w:val="ZkladntextChar"/>
        </w:rPr>
        <w:t xml:space="preserve">ch kabelů, osazení </w:t>
      </w:r>
      <w:r w:rsidR="00F05117">
        <w:rPr>
          <w:rStyle w:val="ZkladntextChar"/>
        </w:rPr>
        <w:t>trafostanice</w:t>
      </w:r>
      <w:r w:rsidR="00DC43D3">
        <w:rPr>
          <w:rStyle w:val="ZkladntextChar"/>
        </w:rPr>
        <w:t>, sloup</w:t>
      </w:r>
      <w:r w:rsidR="00F05117">
        <w:rPr>
          <w:rStyle w:val="ZkladntextChar"/>
        </w:rPr>
        <w:t>u</w:t>
      </w:r>
      <w:r w:rsidRPr="002307D6">
        <w:rPr>
          <w:rStyle w:val="ZkladntextChar"/>
        </w:rPr>
        <w:t xml:space="preserve"> a napojení kabelů do stávající sítě</w:t>
      </w:r>
      <w:r w:rsidR="00F05117">
        <w:rPr>
          <w:rStyle w:val="ZkladntextChar"/>
        </w:rPr>
        <w:t>.</w:t>
      </w:r>
    </w:p>
    <w:p w14:paraId="409BCD54" w14:textId="77777777" w:rsidR="00FA5F5C" w:rsidRPr="002307D6" w:rsidRDefault="00FA5F5C" w:rsidP="00FA5F5C">
      <w:pPr>
        <w:pStyle w:val="Zkladntext"/>
        <w:widowControl w:val="0"/>
        <w:suppressAutoHyphens w:val="0"/>
        <w:spacing w:line="331" w:lineRule="exact"/>
        <w:jc w:val="both"/>
        <w:rPr>
          <w:rStyle w:val="ZkladntextChar"/>
        </w:rPr>
      </w:pPr>
      <w:r w:rsidRPr="002307D6">
        <w:rPr>
          <w:rStyle w:val="ZkladntextChar"/>
        </w:rPr>
        <w:t>4.</w:t>
      </w:r>
      <w:r w:rsidRPr="002307D6">
        <w:rPr>
          <w:rStyle w:val="ZkladntextChar"/>
        </w:rPr>
        <w:tab/>
        <w:t>Zához výkopů a konečná úprava povrchů, uvedení do původního stavu</w:t>
      </w:r>
    </w:p>
    <w:p w14:paraId="3420EF33" w14:textId="77777777" w:rsidR="00FA5F5C" w:rsidRPr="002307D6" w:rsidRDefault="00FA5F5C" w:rsidP="00FA5F5C">
      <w:pPr>
        <w:pStyle w:val="Zkladntext"/>
        <w:widowControl w:val="0"/>
        <w:suppressAutoHyphens w:val="0"/>
        <w:spacing w:line="331" w:lineRule="exact"/>
        <w:jc w:val="both"/>
      </w:pPr>
      <w:r w:rsidRPr="002307D6">
        <w:rPr>
          <w:rStyle w:val="ZkladntextChar"/>
        </w:rPr>
        <w:t>5.</w:t>
      </w:r>
      <w:r w:rsidRPr="002307D6">
        <w:rPr>
          <w:rStyle w:val="ZkladntextChar"/>
        </w:rPr>
        <w:tab/>
        <w:t>Výchozí revize</w:t>
      </w:r>
    </w:p>
    <w:p w14:paraId="6E854FA4" w14:textId="77777777" w:rsidR="00FA5F5C" w:rsidRPr="002307D6" w:rsidRDefault="00FA5F5C" w:rsidP="00FA5F5C">
      <w:pPr>
        <w:pStyle w:val="Zkladntext"/>
        <w:widowControl w:val="0"/>
        <w:numPr>
          <w:ilvl w:val="0"/>
          <w:numId w:val="12"/>
        </w:numPr>
        <w:suppressAutoHyphens w:val="0"/>
        <w:spacing w:line="335" w:lineRule="exact"/>
        <w:rPr>
          <w:rStyle w:val="ZkladntextChar"/>
          <w:b/>
          <w:color w:val="000000"/>
        </w:rPr>
      </w:pPr>
      <w:r w:rsidRPr="002307D6">
        <w:rPr>
          <w:rStyle w:val="ZkladntextChar"/>
          <w:b/>
          <w:color w:val="000000"/>
        </w:rPr>
        <w:t>orientační náklady stavby,</w:t>
      </w:r>
    </w:p>
    <w:p w14:paraId="0B4D37CC" w14:textId="3855FF29" w:rsidR="00FA5F5C" w:rsidRPr="002307D6" w:rsidRDefault="00FA5F5C" w:rsidP="00FA5F5C">
      <w:pPr>
        <w:pStyle w:val="Zkladntext"/>
        <w:widowControl w:val="0"/>
        <w:suppressAutoHyphens w:val="0"/>
        <w:spacing w:line="331" w:lineRule="exact"/>
        <w:jc w:val="both"/>
        <w:rPr>
          <w:rStyle w:val="ZkladntextChar"/>
        </w:rPr>
      </w:pPr>
      <w:r w:rsidRPr="00A01D53">
        <w:rPr>
          <w:rStyle w:val="ZkladntextChar"/>
        </w:rPr>
        <w:t xml:space="preserve">Orientační investiční náklady stavby: </w:t>
      </w:r>
      <w:r w:rsidR="00A01D53" w:rsidRPr="00A01D53">
        <w:rPr>
          <w:rStyle w:val="ZkladntextChar"/>
        </w:rPr>
        <w:t>3</w:t>
      </w:r>
      <w:r w:rsidR="00DC43D3" w:rsidRPr="00A01D53">
        <w:rPr>
          <w:rStyle w:val="ZkladntextChar"/>
        </w:rPr>
        <w:t>.</w:t>
      </w:r>
      <w:r w:rsidR="00A01D53" w:rsidRPr="00A01D53">
        <w:rPr>
          <w:rStyle w:val="ZkladntextChar"/>
        </w:rPr>
        <w:t>5</w:t>
      </w:r>
      <w:r w:rsidR="00DC43D3" w:rsidRPr="00A01D53">
        <w:rPr>
          <w:rStyle w:val="ZkladntextChar"/>
        </w:rPr>
        <w:t>00.</w:t>
      </w:r>
      <w:proofErr w:type="gramStart"/>
      <w:r w:rsidR="00DC43D3" w:rsidRPr="00A01D53">
        <w:rPr>
          <w:rStyle w:val="ZkladntextChar"/>
        </w:rPr>
        <w:t xml:space="preserve">000 </w:t>
      </w:r>
      <w:r w:rsidRPr="00A01D53">
        <w:rPr>
          <w:rStyle w:val="ZkladntextChar"/>
        </w:rPr>
        <w:t>,</w:t>
      </w:r>
      <w:proofErr w:type="gramEnd"/>
      <w:r w:rsidRPr="00A01D53">
        <w:rPr>
          <w:rStyle w:val="ZkladntextChar"/>
        </w:rPr>
        <w:t>- Kč</w:t>
      </w:r>
    </w:p>
    <w:p w14:paraId="2C625245" w14:textId="77777777" w:rsidR="00FA5F5C" w:rsidRPr="002307D6" w:rsidRDefault="00FA5F5C" w:rsidP="00FA5F5C">
      <w:pPr>
        <w:pStyle w:val="Zkladntext"/>
        <w:widowControl w:val="0"/>
        <w:suppressAutoHyphens w:val="0"/>
        <w:spacing w:line="335" w:lineRule="exact"/>
        <w:ind w:left="170"/>
        <w:rPr>
          <w:rStyle w:val="ZkladntextChar"/>
          <w:b/>
          <w:color w:val="000000"/>
        </w:rPr>
      </w:pPr>
    </w:p>
    <w:p w14:paraId="52FAEDA4" w14:textId="77777777" w:rsidR="00FA5F5C" w:rsidRPr="002307D6" w:rsidRDefault="00FA5F5C" w:rsidP="00FA5F5C">
      <w:pPr>
        <w:numPr>
          <w:ilvl w:val="0"/>
          <w:numId w:val="14"/>
        </w:numPr>
        <w:rPr>
          <w:b/>
          <w:sz w:val="28"/>
          <w:szCs w:val="28"/>
        </w:rPr>
      </w:pPr>
      <w:r w:rsidRPr="002307D6">
        <w:rPr>
          <w:b/>
          <w:sz w:val="28"/>
          <w:szCs w:val="28"/>
        </w:rPr>
        <w:t xml:space="preserve">Bezpečnost při užívání stavby </w:t>
      </w:r>
    </w:p>
    <w:p w14:paraId="7F7B9ED7" w14:textId="77777777" w:rsidR="00FA5F5C" w:rsidRPr="002307D6" w:rsidRDefault="00FA5F5C" w:rsidP="00FA5F5C">
      <w:pPr>
        <w:pStyle w:val="Zkladntext"/>
        <w:widowControl w:val="0"/>
        <w:suppressAutoHyphens w:val="0"/>
        <w:spacing w:line="331" w:lineRule="exact"/>
        <w:ind w:left="0"/>
        <w:jc w:val="both"/>
        <w:rPr>
          <w:rStyle w:val="ZkladntextChar1"/>
        </w:rPr>
      </w:pPr>
      <w:r w:rsidRPr="002307D6">
        <w:rPr>
          <w:rStyle w:val="ZkladntextChar1"/>
        </w:rPr>
        <w:t>Zhotovitel určí způsob zabezpečení staveniště proti vstupu nepovolaných fyzických osob, zajistí označení hranic staveniště tak, aby byly zřetelně rozpoznatelné i za snížené viditelnosti, provádí pravidelné kontroly tohoto zabezpečení.</w:t>
      </w:r>
    </w:p>
    <w:p w14:paraId="44899E62" w14:textId="77777777" w:rsidR="00FA5F5C" w:rsidRPr="002307D6" w:rsidRDefault="00FA5F5C" w:rsidP="00FA5F5C">
      <w:pPr>
        <w:pStyle w:val="Zkladntext"/>
        <w:widowControl w:val="0"/>
        <w:suppressAutoHyphens w:val="0"/>
        <w:spacing w:line="331" w:lineRule="exact"/>
        <w:ind w:left="0"/>
        <w:jc w:val="both"/>
        <w:rPr>
          <w:rStyle w:val="ZkladntextChar1"/>
        </w:rPr>
      </w:pPr>
      <w:r w:rsidRPr="002307D6">
        <w:rPr>
          <w:rStyle w:val="ZkladntextChar1"/>
        </w:rPr>
        <w:t xml:space="preserve">Výkopy budou opatřeny zábranami proti pádu chodců, rovněž pak tyto zábrany budou vymezovat prostor pro pohyb chodců. </w:t>
      </w:r>
    </w:p>
    <w:p w14:paraId="6E8DEE3D" w14:textId="77777777" w:rsidR="00FA5F5C" w:rsidRPr="002307D6" w:rsidRDefault="00FA5F5C" w:rsidP="00FA5F5C">
      <w:pPr>
        <w:pStyle w:val="Zkladntext"/>
        <w:widowControl w:val="0"/>
        <w:suppressAutoHyphens w:val="0"/>
        <w:spacing w:line="331" w:lineRule="exact"/>
        <w:ind w:left="0"/>
        <w:jc w:val="both"/>
        <w:rPr>
          <w:rStyle w:val="ZkladntextChar1"/>
        </w:rPr>
      </w:pPr>
      <w:r w:rsidRPr="002307D6">
        <w:rPr>
          <w:rStyle w:val="ZkladntextChar1"/>
        </w:rPr>
        <w:t>Stavba bude realizována za dodržení bezpečnostních předpisů a norem ČSN EN 50110-1,2 a PNE 33 0000-6 , podle nařízení vlády o minimálních požadavcích na bezpečnost č. 591/2006 a všech dalších nařízení s nimi souvisejících.</w:t>
      </w:r>
    </w:p>
    <w:p w14:paraId="55F995CA" w14:textId="77777777" w:rsidR="00FA5F5C" w:rsidRPr="002307D6" w:rsidRDefault="00FA5F5C" w:rsidP="00FA5F5C">
      <w:pPr>
        <w:pStyle w:val="Zkladntext"/>
        <w:widowControl w:val="0"/>
        <w:suppressAutoHyphens w:val="0"/>
        <w:spacing w:line="331" w:lineRule="exact"/>
        <w:ind w:left="0"/>
        <w:jc w:val="both"/>
      </w:pPr>
      <w:r w:rsidRPr="002307D6">
        <w:rPr>
          <w:rStyle w:val="ZkladntextChar1"/>
        </w:rPr>
        <w:t>Provoz a údržbu</w:t>
      </w:r>
      <w:r w:rsidRPr="002307D6">
        <w:t xml:space="preserve"> bude provádět odborná firma vybavená zaškolenými pracovníky.</w:t>
      </w:r>
    </w:p>
    <w:p w14:paraId="62F45B7E" w14:textId="77777777" w:rsidR="00FA5F5C" w:rsidRPr="002307D6" w:rsidRDefault="00FA5F5C" w:rsidP="00FA5F5C">
      <w:pPr>
        <w:pStyle w:val="Zkladntext"/>
        <w:widowControl w:val="0"/>
        <w:suppressAutoHyphens w:val="0"/>
        <w:spacing w:line="331" w:lineRule="exact"/>
        <w:ind w:left="0"/>
        <w:jc w:val="both"/>
      </w:pPr>
      <w:r w:rsidRPr="002307D6">
        <w:t>Součástí prováděcí PD bude plán BOZP.</w:t>
      </w:r>
    </w:p>
    <w:p w14:paraId="5366ED4E" w14:textId="77777777" w:rsidR="00FA5F5C" w:rsidRDefault="00FA5F5C" w:rsidP="00FA5F5C">
      <w:pPr>
        <w:pStyle w:val="Zkladntext"/>
        <w:widowControl w:val="0"/>
        <w:suppressAutoHyphens w:val="0"/>
        <w:spacing w:line="331" w:lineRule="exact"/>
        <w:ind w:left="0"/>
        <w:jc w:val="both"/>
      </w:pPr>
    </w:p>
    <w:p w14:paraId="2EAA9ED5" w14:textId="77777777" w:rsidR="00FA5F5C" w:rsidRDefault="00FA5F5C" w:rsidP="0062731B">
      <w:pPr>
        <w:keepNext/>
        <w:numPr>
          <w:ilvl w:val="0"/>
          <w:numId w:val="14"/>
        </w:numPr>
        <w:rPr>
          <w:b/>
          <w:sz w:val="28"/>
          <w:szCs w:val="28"/>
        </w:rPr>
      </w:pPr>
      <w:r w:rsidRPr="002307D6">
        <w:rPr>
          <w:b/>
          <w:sz w:val="28"/>
          <w:szCs w:val="28"/>
        </w:rPr>
        <w:t xml:space="preserve">Základní technický popis staveb </w:t>
      </w:r>
    </w:p>
    <w:p w14:paraId="629C0E85" w14:textId="77777777" w:rsidR="009E3CA2" w:rsidRPr="002307D6" w:rsidRDefault="009E3CA2" w:rsidP="009E3CA2">
      <w:pPr>
        <w:ind w:left="0"/>
        <w:rPr>
          <w:b/>
          <w:sz w:val="28"/>
          <w:szCs w:val="28"/>
        </w:rPr>
      </w:pPr>
    </w:p>
    <w:p w14:paraId="17E5E68D" w14:textId="69CFC4C8" w:rsidR="004A6C25" w:rsidRDefault="00765FB2" w:rsidP="0062731B">
      <w:pPr>
        <w:ind w:left="0"/>
        <w:jc w:val="both"/>
      </w:pPr>
      <w:r>
        <w:t xml:space="preserve">SO 01 </w:t>
      </w:r>
      <w:r w:rsidR="004A6C25">
        <w:t xml:space="preserve">Stávající </w:t>
      </w:r>
      <w:r w:rsidR="003B4DAB">
        <w:t xml:space="preserve">podzemní kabelové </w:t>
      </w:r>
      <w:r w:rsidR="004A6C25">
        <w:t xml:space="preserve">vedení </w:t>
      </w:r>
      <w:r w:rsidR="00F05117">
        <w:t>V</w:t>
      </w:r>
      <w:r w:rsidR="004A6C25">
        <w:t xml:space="preserve">N, které je v majetku </w:t>
      </w:r>
      <w:proofErr w:type="gramStart"/>
      <w:r w:rsidR="004A6C25">
        <w:t>E</w:t>
      </w:r>
      <w:r w:rsidR="003B4DAB">
        <w:t>G.D</w:t>
      </w:r>
      <w:proofErr w:type="gramEnd"/>
      <w:r w:rsidR="004A6C25">
        <w:t xml:space="preserve">, a.s. bude z důvodu </w:t>
      </w:r>
      <w:r>
        <w:t xml:space="preserve">napojení nové odběratelské trafostanice </w:t>
      </w:r>
      <w:proofErr w:type="spellStart"/>
      <w:r w:rsidR="003B4DAB">
        <w:t>přeušeno</w:t>
      </w:r>
      <w:proofErr w:type="spellEnd"/>
      <w:r w:rsidR="003B4DAB">
        <w:t xml:space="preserve"> na</w:t>
      </w:r>
      <w:r>
        <w:t xml:space="preserve"> parcele č. </w:t>
      </w:r>
      <w:r w:rsidR="003B4DAB">
        <w:t xml:space="preserve">70/1 a 77, kde bude </w:t>
      </w:r>
      <w:proofErr w:type="spellStart"/>
      <w:r w:rsidR="003B4DAB">
        <w:t>naspojkována</w:t>
      </w:r>
      <w:proofErr w:type="spellEnd"/>
      <w:r w:rsidR="003B4DAB">
        <w:t xml:space="preserve"> dvojice kabelů VN a zapojeny </w:t>
      </w:r>
      <w:r>
        <w:t>do nové odběratelské trafostanice.  Kabel VN bude</w:t>
      </w:r>
      <w:r w:rsidR="004A6C25">
        <w:t xml:space="preserve"> </w:t>
      </w:r>
      <w:r w:rsidR="0062731B">
        <w:t>položen do </w:t>
      </w:r>
      <w:r>
        <w:t>výkopu v zeleném pásu a pod komunikací, celková délka trasy 5</w:t>
      </w:r>
      <w:r w:rsidR="003B4DAB">
        <w:t>7</w:t>
      </w:r>
      <w:r>
        <w:t xml:space="preserve"> m. </w:t>
      </w:r>
      <w:r w:rsidR="00E714D7">
        <w:t>Ke </w:t>
      </w:r>
      <w:r w:rsidR="00905BF2">
        <w:t xml:space="preserve">kabelu VN bude </w:t>
      </w:r>
      <w:proofErr w:type="spellStart"/>
      <w:r w:rsidR="00905BF2">
        <w:t>připoložena</w:t>
      </w:r>
      <w:proofErr w:type="spellEnd"/>
      <w:r w:rsidR="00905BF2">
        <w:t xml:space="preserve"> HDPE trubka pro sdělovací vedení.</w:t>
      </w:r>
      <w:r w:rsidR="004A6C25">
        <w:t xml:space="preserve"> </w:t>
      </w:r>
    </w:p>
    <w:p w14:paraId="69CA67B7" w14:textId="77777777" w:rsidR="009E3CA2" w:rsidRDefault="009E3CA2" w:rsidP="00FA5F5C">
      <w:pPr>
        <w:ind w:left="0"/>
      </w:pPr>
    </w:p>
    <w:p w14:paraId="14F9D60A" w14:textId="2DDA39EB" w:rsidR="009E3CA2" w:rsidRDefault="00905BF2" w:rsidP="0062731B">
      <w:pPr>
        <w:ind w:left="0"/>
        <w:jc w:val="both"/>
      </w:pPr>
      <w:r>
        <w:t xml:space="preserve">SO 02 </w:t>
      </w:r>
      <w:r w:rsidR="004A6C25">
        <w:t>Na p</w:t>
      </w:r>
      <w:r>
        <w:t xml:space="preserve">arcele </w:t>
      </w:r>
      <w:r w:rsidR="004A6C25">
        <w:t xml:space="preserve">č. </w:t>
      </w:r>
      <w:r w:rsidR="003B4DAB">
        <w:t>70/1</w:t>
      </w:r>
      <w:r w:rsidR="004A6C25">
        <w:t xml:space="preserve"> b</w:t>
      </w:r>
      <w:r w:rsidR="00AF7FEB">
        <w:t>ude osazen</w:t>
      </w:r>
      <w:r>
        <w:t xml:space="preserve">a betonová </w:t>
      </w:r>
      <w:proofErr w:type="gramStart"/>
      <w:r>
        <w:t>nepochozí  kiosková</w:t>
      </w:r>
      <w:proofErr w:type="gramEnd"/>
      <w:r>
        <w:t xml:space="preserve"> trafostanice s transformátorem o výkonu </w:t>
      </w:r>
      <w:r w:rsidR="00E87A36">
        <w:t>100</w:t>
      </w:r>
      <w:r>
        <w:t>0 kVA. N</w:t>
      </w:r>
      <w:r w:rsidR="00AF7FEB">
        <w:t xml:space="preserve">ový </w:t>
      </w:r>
      <w:r>
        <w:t>kabel VN bude ukončen v rozvaděči VN.</w:t>
      </w:r>
      <w:r w:rsidR="00AF7FEB">
        <w:t xml:space="preserve"> </w:t>
      </w:r>
      <w:r>
        <w:t xml:space="preserve">Trafostanice bude vybavena </w:t>
      </w:r>
      <w:r w:rsidR="009E3CA2">
        <w:t xml:space="preserve">rozvaděči VN, NN, </w:t>
      </w:r>
      <w:r>
        <w:t>ochranným pospojováním</w:t>
      </w:r>
      <w:r w:rsidR="009E3CA2">
        <w:t>, obchodním měřením a elektroinstalací. Trafostanice bude uzemněna.</w:t>
      </w:r>
    </w:p>
    <w:p w14:paraId="4F94E917" w14:textId="77777777" w:rsidR="009E3CA2" w:rsidRDefault="009E3CA2" w:rsidP="00AF7FEB">
      <w:pPr>
        <w:ind w:left="0"/>
      </w:pPr>
    </w:p>
    <w:p w14:paraId="1EBEFEAF" w14:textId="1564DD51" w:rsidR="00FA5F5C" w:rsidRDefault="009E3CA2" w:rsidP="0062731B">
      <w:pPr>
        <w:ind w:left="0"/>
        <w:jc w:val="both"/>
      </w:pPr>
      <w:r>
        <w:t xml:space="preserve">SO 03 Z nové trafostanice budou vyvedeny </w:t>
      </w:r>
      <w:r w:rsidR="00E87A36">
        <w:t xml:space="preserve">2 </w:t>
      </w:r>
      <w:r w:rsidR="00C40C94">
        <w:t xml:space="preserve">nové </w:t>
      </w:r>
      <w:r>
        <w:t xml:space="preserve">kabely NN a uloženy ve výkopu. Trasa bude vedena po parcelách č. </w:t>
      </w:r>
      <w:r w:rsidR="00E87A36" w:rsidRPr="00E87A36">
        <w:t>70/1, 77, 847/2, 847/19, 847/20, 847/21, 940/1, 940/2, st. 1389, st. 1100</w:t>
      </w:r>
      <w:r>
        <w:t xml:space="preserve"> </w:t>
      </w:r>
      <w:r w:rsidR="00C40C94">
        <w:t>v zeleném pásu</w:t>
      </w:r>
      <w:r w:rsidR="00E87A36">
        <w:t xml:space="preserve"> a pod komunikací. Jeden kabel bude ukončen na pozemku st. 1010 a bude sloužit pro napájení atletické haly. Druhý kabel bude ukončen na pozemku 940/2 a bude sloužit pro napájení ledové plochy</w:t>
      </w:r>
      <w:r w:rsidR="00C40C94">
        <w:t>.</w:t>
      </w:r>
      <w:r w:rsidR="0062731B">
        <w:t xml:space="preserve"> Celková délka trasy kabelů NN </w:t>
      </w:r>
      <w:r w:rsidR="00E87A36">
        <w:t>362</w:t>
      </w:r>
      <w:r w:rsidR="00C40C94">
        <w:t xml:space="preserve"> m.</w:t>
      </w:r>
      <w:r w:rsidR="00905BF2">
        <w:t xml:space="preserve"> </w:t>
      </w:r>
    </w:p>
    <w:p w14:paraId="203D458F" w14:textId="77777777" w:rsidR="00C40C94" w:rsidRPr="002307D6" w:rsidRDefault="00C40C94" w:rsidP="00AF7FEB">
      <w:pPr>
        <w:ind w:left="0"/>
      </w:pPr>
    </w:p>
    <w:p w14:paraId="69A24B73" w14:textId="77777777" w:rsidR="00FA5F5C" w:rsidRPr="002307D6" w:rsidRDefault="00FA5F5C" w:rsidP="00FA5F5C">
      <w:pPr>
        <w:ind w:left="0"/>
      </w:pPr>
      <w:r w:rsidRPr="002307D6">
        <w:t>Přebytečná zemina bude uložena na skládku. Stavba neobsahuje azbest ani jiné karcinogenní látky.</w:t>
      </w:r>
      <w:r w:rsidRPr="002307D6">
        <w:rPr>
          <w:sz w:val="22"/>
          <w:szCs w:val="22"/>
        </w:rPr>
        <w:t xml:space="preserve"> </w:t>
      </w:r>
      <w:r w:rsidRPr="002307D6">
        <w:t>Celkový rozsah stavby je patrný z přiložené PD.</w:t>
      </w:r>
    </w:p>
    <w:p w14:paraId="12356614" w14:textId="77777777" w:rsidR="00FA5F5C" w:rsidRDefault="00FA5F5C" w:rsidP="0062731B">
      <w:pPr>
        <w:ind w:left="0"/>
        <w:jc w:val="both"/>
      </w:pPr>
      <w:r w:rsidRPr="002307D6">
        <w:t>S odpady bude nakládáno v souladu s podmínkami stanove</w:t>
      </w:r>
      <w:r w:rsidR="0062731B">
        <w:t>nými zákonem č. 185/2001 Sb., o </w:t>
      </w:r>
      <w:r w:rsidRPr="002307D6">
        <w:t>odpadech, a veškeré vzniklé odpady budou předány osobě</w:t>
      </w:r>
      <w:r w:rsidR="0062731B">
        <w:t xml:space="preserve"> oprávněné k převzetí odpadů do </w:t>
      </w:r>
      <w:r w:rsidRPr="002307D6">
        <w:t>vlastnictví dle § 12 odst. 3 zákona o odpadech, tj. osobě, která je provozovatelem zařízení k využití nebo odstranění nebo ke sběru nebo k výkupu odpadů</w:t>
      </w:r>
      <w:r w:rsidR="00B42BD6">
        <w:t>.</w:t>
      </w:r>
    </w:p>
    <w:p w14:paraId="2599C4F0" w14:textId="77777777" w:rsidR="00FA5F5C" w:rsidRPr="002307D6" w:rsidRDefault="00FA5F5C" w:rsidP="00FA5F5C">
      <w:pPr>
        <w:ind w:left="0"/>
      </w:pPr>
    </w:p>
    <w:p w14:paraId="17250375" w14:textId="77777777" w:rsidR="00FA5F5C" w:rsidRPr="002307D6" w:rsidRDefault="00FA5F5C" w:rsidP="00FA5F5C">
      <w:pPr>
        <w:numPr>
          <w:ilvl w:val="0"/>
          <w:numId w:val="14"/>
        </w:numPr>
        <w:rPr>
          <w:b/>
          <w:sz w:val="28"/>
          <w:szCs w:val="28"/>
        </w:rPr>
      </w:pPr>
      <w:r w:rsidRPr="002307D6">
        <w:rPr>
          <w:b/>
          <w:sz w:val="28"/>
          <w:szCs w:val="28"/>
        </w:rPr>
        <w:t>Základní popis technických a technologických zařízení</w:t>
      </w:r>
    </w:p>
    <w:p w14:paraId="020251EF" w14:textId="77777777" w:rsidR="00FA5F5C" w:rsidRPr="002307D6" w:rsidRDefault="00FA5F5C" w:rsidP="00FA5F5C">
      <w:pPr>
        <w:ind w:left="0" w:firstLine="709"/>
        <w:rPr>
          <w:b/>
          <w:szCs w:val="24"/>
        </w:rPr>
      </w:pPr>
      <w:r w:rsidRPr="002307D6">
        <w:rPr>
          <w:b/>
          <w:szCs w:val="24"/>
        </w:rPr>
        <w:t>Zásady řešení zařízení, potřeby a spotřeby rozhodujících médií.</w:t>
      </w:r>
    </w:p>
    <w:p w14:paraId="2E0DFAAB" w14:textId="77777777" w:rsidR="00FA5F5C" w:rsidRPr="002307D6" w:rsidRDefault="00FA5F5C" w:rsidP="00FA5F5C">
      <w:pPr>
        <w:pStyle w:val="Zkladntext"/>
        <w:widowControl w:val="0"/>
        <w:suppressAutoHyphens w:val="0"/>
        <w:spacing w:line="331" w:lineRule="exact"/>
        <w:jc w:val="both"/>
      </w:pPr>
      <w:r w:rsidRPr="002307D6">
        <w:t>Neobsazeno.</w:t>
      </w:r>
    </w:p>
    <w:p w14:paraId="6956387B" w14:textId="77777777" w:rsidR="00A17EF9" w:rsidRPr="002307D6" w:rsidRDefault="00A17EF9" w:rsidP="00FA5F5C">
      <w:pPr>
        <w:pStyle w:val="Zkladntext"/>
        <w:widowControl w:val="0"/>
        <w:suppressAutoHyphens w:val="0"/>
        <w:spacing w:line="331" w:lineRule="exact"/>
        <w:jc w:val="both"/>
      </w:pPr>
    </w:p>
    <w:p w14:paraId="2BC1A6AB" w14:textId="77777777" w:rsidR="00FA5F5C" w:rsidRPr="002307D6" w:rsidRDefault="00FA5F5C" w:rsidP="00FA5F5C">
      <w:pPr>
        <w:numPr>
          <w:ilvl w:val="0"/>
          <w:numId w:val="14"/>
        </w:numPr>
        <w:rPr>
          <w:b/>
          <w:sz w:val="28"/>
          <w:szCs w:val="28"/>
        </w:rPr>
      </w:pPr>
      <w:r w:rsidRPr="002307D6">
        <w:rPr>
          <w:b/>
          <w:sz w:val="28"/>
          <w:szCs w:val="28"/>
        </w:rPr>
        <w:t>Zásady požárně bezpečnostní řešení</w:t>
      </w:r>
    </w:p>
    <w:p w14:paraId="3F23BBBF" w14:textId="77777777" w:rsidR="00FA5F5C" w:rsidRPr="002307D6" w:rsidRDefault="00FA5F5C" w:rsidP="00FA5F5C">
      <w:pPr>
        <w:ind w:left="0" w:firstLine="709"/>
        <w:rPr>
          <w:szCs w:val="24"/>
        </w:rPr>
      </w:pPr>
      <w:r w:rsidRPr="002307D6">
        <w:rPr>
          <w:szCs w:val="24"/>
        </w:rPr>
        <w:t>Posouzení technických podmínek požární ochrany:</w:t>
      </w:r>
    </w:p>
    <w:p w14:paraId="58E66F1E" w14:textId="77777777" w:rsidR="00FA5F5C" w:rsidRPr="002307D6" w:rsidRDefault="00FA5F5C" w:rsidP="00FA5F5C">
      <w:pPr>
        <w:pStyle w:val="Zkladntext"/>
        <w:widowControl w:val="0"/>
        <w:numPr>
          <w:ilvl w:val="0"/>
          <w:numId w:val="19"/>
        </w:numPr>
        <w:suppressAutoHyphens w:val="0"/>
        <w:spacing w:line="331" w:lineRule="exact"/>
        <w:jc w:val="both"/>
        <w:rPr>
          <w:rStyle w:val="ZkladntextChar"/>
          <w:b/>
        </w:rPr>
      </w:pPr>
      <w:r w:rsidRPr="002307D6">
        <w:rPr>
          <w:rStyle w:val="ZkladntextChar"/>
        </w:rPr>
        <w:t xml:space="preserve"> </w:t>
      </w:r>
      <w:r w:rsidRPr="002307D6">
        <w:rPr>
          <w:rStyle w:val="ZkladntextChar"/>
          <w:b/>
        </w:rPr>
        <w:t>výpočet a posouzení odstupových vzdáleností a vymezení požárně nebezpečných prostorů,</w:t>
      </w:r>
    </w:p>
    <w:p w14:paraId="1B41BED9" w14:textId="77777777" w:rsidR="00FA5F5C" w:rsidRPr="002307D6" w:rsidRDefault="00FA5F5C" w:rsidP="00FA5F5C">
      <w:pPr>
        <w:pStyle w:val="Zkladntext"/>
        <w:widowControl w:val="0"/>
        <w:suppressAutoHyphens w:val="0"/>
        <w:spacing w:line="331" w:lineRule="exact"/>
        <w:ind w:left="0" w:firstLine="426"/>
        <w:jc w:val="both"/>
      </w:pPr>
      <w:r w:rsidRPr="002307D6">
        <w:rPr>
          <w:rStyle w:val="ZkladntextChar"/>
        </w:rPr>
        <w:t>Neobsazeno</w:t>
      </w:r>
    </w:p>
    <w:p w14:paraId="4443425B" w14:textId="77777777" w:rsidR="00FA5F5C" w:rsidRPr="002307D6" w:rsidRDefault="00FA5F5C" w:rsidP="00FA5F5C">
      <w:pPr>
        <w:pStyle w:val="Zkladntext"/>
        <w:widowControl w:val="0"/>
        <w:numPr>
          <w:ilvl w:val="0"/>
          <w:numId w:val="19"/>
        </w:numPr>
        <w:suppressAutoHyphens w:val="0"/>
        <w:spacing w:line="331" w:lineRule="exact"/>
        <w:jc w:val="both"/>
        <w:rPr>
          <w:rStyle w:val="ZkladntextChar"/>
          <w:b/>
        </w:rPr>
      </w:pPr>
      <w:r w:rsidRPr="002307D6">
        <w:rPr>
          <w:rStyle w:val="ZkladntextChar"/>
          <w:b/>
        </w:rPr>
        <w:t xml:space="preserve"> zajištění potřebného množství požární vody, popřípadě jiného hasiva,</w:t>
      </w:r>
    </w:p>
    <w:p w14:paraId="63556763" w14:textId="77777777" w:rsidR="00FA5F5C" w:rsidRPr="002307D6" w:rsidRDefault="00FA5F5C" w:rsidP="00FA5F5C">
      <w:pPr>
        <w:pStyle w:val="Zkladntext"/>
        <w:widowControl w:val="0"/>
        <w:suppressAutoHyphens w:val="0"/>
        <w:spacing w:line="331" w:lineRule="exact"/>
        <w:jc w:val="both"/>
      </w:pPr>
      <w:r w:rsidRPr="002307D6">
        <w:t>Pro danou stavbu není vyžadováno.</w:t>
      </w:r>
    </w:p>
    <w:p w14:paraId="5E6C21FF" w14:textId="77777777" w:rsidR="00FA5F5C" w:rsidRPr="002307D6" w:rsidRDefault="00FA5F5C" w:rsidP="00FA5F5C">
      <w:pPr>
        <w:pStyle w:val="Zkladntext"/>
        <w:widowControl w:val="0"/>
        <w:numPr>
          <w:ilvl w:val="0"/>
          <w:numId w:val="19"/>
        </w:numPr>
        <w:suppressAutoHyphens w:val="0"/>
        <w:spacing w:line="331" w:lineRule="exact"/>
        <w:jc w:val="both"/>
        <w:rPr>
          <w:rStyle w:val="ZkladntextChar"/>
          <w:b/>
        </w:rPr>
      </w:pPr>
      <w:r w:rsidRPr="002307D6">
        <w:rPr>
          <w:rStyle w:val="ZkladntextChar"/>
          <w:b/>
        </w:rPr>
        <w:t xml:space="preserve"> předpokládané vybavení stavby vyhrazenými požárně bezpečnostními zařízeními včetně stanovení požadavků pro provedení stavby,</w:t>
      </w:r>
    </w:p>
    <w:p w14:paraId="75611617" w14:textId="77777777" w:rsidR="00A17EF9" w:rsidRPr="002307D6" w:rsidRDefault="00A17EF9" w:rsidP="00A17EF9">
      <w:pPr>
        <w:pStyle w:val="Zkladntext"/>
        <w:widowControl w:val="0"/>
        <w:suppressAutoHyphens w:val="0"/>
        <w:spacing w:line="331" w:lineRule="exact"/>
        <w:ind w:left="170"/>
        <w:jc w:val="both"/>
      </w:pPr>
      <w:r w:rsidRPr="002307D6">
        <w:t xml:space="preserve">    Pro danou stavbu není vyžadováno.</w:t>
      </w:r>
    </w:p>
    <w:p w14:paraId="2899641F" w14:textId="77777777" w:rsidR="00FA5F5C" w:rsidRPr="002307D6" w:rsidRDefault="00FA5F5C" w:rsidP="00FA5F5C">
      <w:pPr>
        <w:pStyle w:val="Zkladntext"/>
        <w:widowControl w:val="0"/>
        <w:numPr>
          <w:ilvl w:val="0"/>
          <w:numId w:val="19"/>
        </w:numPr>
        <w:suppressAutoHyphens w:val="0"/>
        <w:spacing w:line="331" w:lineRule="exact"/>
        <w:jc w:val="both"/>
        <w:rPr>
          <w:rStyle w:val="ZkladntextChar"/>
          <w:b/>
        </w:rPr>
      </w:pPr>
      <w:r w:rsidRPr="002307D6">
        <w:rPr>
          <w:rStyle w:val="ZkladntextChar"/>
          <w:b/>
        </w:rPr>
        <w:t xml:space="preserve"> zhodnocení přístupových komunikací a nástupních ploch pro požární techniku včetně možnosti provedení zásahu jednotek požární ochrany.</w:t>
      </w:r>
    </w:p>
    <w:p w14:paraId="1FA2C52B" w14:textId="77777777" w:rsidR="00A17EF9" w:rsidRPr="002307D6" w:rsidRDefault="00A17EF9" w:rsidP="00A17EF9">
      <w:pPr>
        <w:pStyle w:val="Zkladntext"/>
        <w:widowControl w:val="0"/>
        <w:suppressAutoHyphens w:val="0"/>
        <w:spacing w:line="331" w:lineRule="exact"/>
        <w:ind w:left="350"/>
        <w:jc w:val="both"/>
      </w:pPr>
      <w:r w:rsidRPr="002307D6">
        <w:t xml:space="preserve">Pro přístup požární techniky bude využito stávající komunikace, po dobu provádění stavby  bude umožněn příjezd vozidel PO. </w:t>
      </w:r>
    </w:p>
    <w:p w14:paraId="4272B62C" w14:textId="77777777" w:rsidR="00FA5F5C" w:rsidRPr="002307D6" w:rsidRDefault="00FA5F5C" w:rsidP="00FA5F5C">
      <w:pPr>
        <w:ind w:left="0"/>
      </w:pPr>
    </w:p>
    <w:p w14:paraId="45C38EA0" w14:textId="77777777" w:rsidR="002307D6" w:rsidRPr="002307D6" w:rsidRDefault="002307D6" w:rsidP="002307D6">
      <w:pPr>
        <w:numPr>
          <w:ilvl w:val="0"/>
          <w:numId w:val="14"/>
        </w:numPr>
        <w:ind w:left="993" w:hanging="993"/>
        <w:rPr>
          <w:b/>
          <w:sz w:val="28"/>
          <w:szCs w:val="28"/>
        </w:rPr>
      </w:pPr>
      <w:r w:rsidRPr="002307D6">
        <w:rPr>
          <w:b/>
          <w:sz w:val="28"/>
          <w:szCs w:val="28"/>
        </w:rPr>
        <w:lastRenderedPageBreak/>
        <w:t>Hygienické požadavky na stavby, požadavky na pracovní a komunální prostředí a zásady řešení parametrů stavby (větrání, vytápění, osvětlení, zásobování vodou, odpadů apod.) a dále zásady řešení vlivu stavby na okolí (vibrace, hluk, prašnost apod.).</w:t>
      </w:r>
    </w:p>
    <w:p w14:paraId="0695A24C" w14:textId="0CDF8DF1" w:rsidR="00ED5649" w:rsidRDefault="00F2161A" w:rsidP="002307D6">
      <w:pPr>
        <w:pStyle w:val="Zkladntext"/>
        <w:widowControl w:val="0"/>
        <w:suppressAutoHyphens w:val="0"/>
        <w:spacing w:line="331" w:lineRule="exact"/>
        <w:jc w:val="both"/>
      </w:pPr>
      <w:r>
        <w:t>Neobsazeno, stavba je bez trvalé obsluhy.</w:t>
      </w:r>
    </w:p>
    <w:p w14:paraId="6DA418E1" w14:textId="77777777" w:rsidR="00F2161A" w:rsidRDefault="00F2161A" w:rsidP="002307D6">
      <w:pPr>
        <w:pStyle w:val="Zkladntext"/>
        <w:widowControl w:val="0"/>
        <w:suppressAutoHyphens w:val="0"/>
        <w:spacing w:line="331" w:lineRule="exact"/>
        <w:jc w:val="both"/>
      </w:pPr>
    </w:p>
    <w:p w14:paraId="357FDF8E" w14:textId="77777777" w:rsidR="002307D6" w:rsidRPr="002307D6" w:rsidRDefault="002307D6" w:rsidP="002307D6">
      <w:pPr>
        <w:numPr>
          <w:ilvl w:val="0"/>
          <w:numId w:val="14"/>
        </w:numPr>
        <w:rPr>
          <w:b/>
          <w:sz w:val="28"/>
          <w:szCs w:val="28"/>
        </w:rPr>
      </w:pPr>
      <w:r w:rsidRPr="002307D6">
        <w:rPr>
          <w:b/>
          <w:sz w:val="28"/>
          <w:szCs w:val="28"/>
        </w:rPr>
        <w:t>Zásady ochrany stavby před negativními účinky vnějšího prostředí Pronikání radonu z podloží, bludné proudy, seizmicita, hluk, protipovodňová opatření apod.</w:t>
      </w:r>
    </w:p>
    <w:p w14:paraId="05B008EE" w14:textId="77777777" w:rsidR="002307D6" w:rsidRPr="002307D6" w:rsidRDefault="002307D6" w:rsidP="002307D6">
      <w:pPr>
        <w:pStyle w:val="Zkladntext"/>
        <w:widowControl w:val="0"/>
        <w:suppressAutoHyphens w:val="0"/>
        <w:spacing w:line="331" w:lineRule="exact"/>
        <w:jc w:val="both"/>
      </w:pPr>
      <w:r w:rsidRPr="002307D6">
        <w:t>Ochrana stavby před škodlivými vlivy vnějšího prostření bude splněna řádným provedením díla.</w:t>
      </w:r>
    </w:p>
    <w:p w14:paraId="4D534ABB" w14:textId="77777777" w:rsidR="002307D6" w:rsidRPr="002307D6" w:rsidRDefault="002307D6" w:rsidP="002307D6">
      <w:pPr>
        <w:pStyle w:val="Zkladntext"/>
        <w:widowControl w:val="0"/>
        <w:suppressAutoHyphens w:val="0"/>
        <w:spacing w:line="331" w:lineRule="exact"/>
        <w:jc w:val="both"/>
      </w:pPr>
    </w:p>
    <w:p w14:paraId="0F66D196" w14:textId="77777777" w:rsidR="002307D6" w:rsidRPr="002307D6" w:rsidRDefault="002307D6" w:rsidP="002307D6">
      <w:pPr>
        <w:numPr>
          <w:ilvl w:val="0"/>
          <w:numId w:val="4"/>
        </w:numPr>
        <w:rPr>
          <w:b/>
          <w:sz w:val="36"/>
          <w:szCs w:val="36"/>
        </w:rPr>
      </w:pPr>
      <w:r w:rsidRPr="002307D6">
        <w:rPr>
          <w:b/>
          <w:sz w:val="36"/>
          <w:szCs w:val="36"/>
        </w:rPr>
        <w:t>Připojení na technickou infrastrukturu</w:t>
      </w:r>
    </w:p>
    <w:p w14:paraId="76831F50" w14:textId="77777777" w:rsidR="002307D6" w:rsidRPr="002307D6" w:rsidRDefault="002307D6" w:rsidP="002307D6">
      <w:pPr>
        <w:pStyle w:val="Zkladntext"/>
        <w:widowControl w:val="0"/>
        <w:numPr>
          <w:ilvl w:val="0"/>
          <w:numId w:val="29"/>
        </w:numPr>
        <w:suppressAutoHyphens w:val="0"/>
        <w:spacing w:line="331" w:lineRule="exact"/>
        <w:jc w:val="both"/>
        <w:rPr>
          <w:rStyle w:val="ZkladntextChar"/>
          <w:b/>
        </w:rPr>
      </w:pPr>
      <w:r w:rsidRPr="002307D6">
        <w:rPr>
          <w:rStyle w:val="ZkladntextChar"/>
          <w:b/>
        </w:rPr>
        <w:t xml:space="preserve"> napojovací místa technické infrastruktury, přeložky,</w:t>
      </w:r>
    </w:p>
    <w:p w14:paraId="3DF75DEE" w14:textId="091ADC80" w:rsidR="00F2161A" w:rsidRDefault="00F2161A" w:rsidP="002307D6">
      <w:pPr>
        <w:pStyle w:val="Zkladntext"/>
        <w:widowControl w:val="0"/>
        <w:suppressAutoHyphens w:val="0"/>
        <w:spacing w:line="331" w:lineRule="exact"/>
        <w:ind w:left="170"/>
        <w:jc w:val="both"/>
      </w:pPr>
      <w:r>
        <w:t xml:space="preserve">Připojení bude pouze k elektrické distribuční síti – </w:t>
      </w:r>
      <w:proofErr w:type="gramStart"/>
      <w:r>
        <w:t>E</w:t>
      </w:r>
      <w:r w:rsidR="00E87A36">
        <w:t>G.D</w:t>
      </w:r>
      <w:proofErr w:type="gramEnd"/>
      <w:r>
        <w:t>, a.s.</w:t>
      </w:r>
    </w:p>
    <w:p w14:paraId="1F552644" w14:textId="4FA9BE53" w:rsidR="002307D6" w:rsidRDefault="00847D8F" w:rsidP="002307D6">
      <w:pPr>
        <w:pStyle w:val="Zkladntext"/>
        <w:widowControl w:val="0"/>
        <w:suppressAutoHyphens w:val="0"/>
        <w:spacing w:line="331" w:lineRule="exact"/>
        <w:ind w:left="170"/>
        <w:jc w:val="both"/>
      </w:pPr>
      <w:r w:rsidRPr="00847D8F">
        <w:t xml:space="preserve">Napojení nového kabelu </w:t>
      </w:r>
      <w:r w:rsidR="00C40C94">
        <w:t>V</w:t>
      </w:r>
      <w:r w:rsidRPr="00847D8F">
        <w:t xml:space="preserve">N bude přes </w:t>
      </w:r>
      <w:r w:rsidR="00C40C94">
        <w:t>úsekový odpínač na novém podpěrném bodě</w:t>
      </w:r>
      <w:r w:rsidRPr="00847D8F">
        <w:t>.</w:t>
      </w:r>
    </w:p>
    <w:p w14:paraId="55B65A0E" w14:textId="77777777" w:rsidR="00F2161A" w:rsidRPr="002307D6" w:rsidRDefault="00F2161A" w:rsidP="002307D6">
      <w:pPr>
        <w:pStyle w:val="Zkladntext"/>
        <w:widowControl w:val="0"/>
        <w:suppressAutoHyphens w:val="0"/>
        <w:spacing w:line="331" w:lineRule="exact"/>
        <w:ind w:left="170"/>
        <w:jc w:val="both"/>
      </w:pPr>
    </w:p>
    <w:p w14:paraId="20A9CF41" w14:textId="77777777" w:rsidR="002307D6" w:rsidRPr="002307D6" w:rsidRDefault="002307D6" w:rsidP="002307D6">
      <w:pPr>
        <w:pStyle w:val="Zkladntext"/>
        <w:widowControl w:val="0"/>
        <w:numPr>
          <w:ilvl w:val="0"/>
          <w:numId w:val="29"/>
        </w:numPr>
        <w:suppressAutoHyphens w:val="0"/>
        <w:spacing w:line="331" w:lineRule="exact"/>
        <w:jc w:val="both"/>
        <w:rPr>
          <w:rStyle w:val="ZkladntextChar"/>
          <w:b/>
        </w:rPr>
      </w:pPr>
      <w:r w:rsidRPr="002307D6">
        <w:rPr>
          <w:rStyle w:val="ZkladntextChar"/>
          <w:b/>
        </w:rPr>
        <w:t>připojovací rozměry, výkonové kapacity a délky.</w:t>
      </w:r>
    </w:p>
    <w:p w14:paraId="2D80AE35" w14:textId="26351CB5" w:rsidR="002307D6" w:rsidRPr="002307D6" w:rsidRDefault="002307D6" w:rsidP="002307D6">
      <w:pPr>
        <w:pStyle w:val="Zkladntext"/>
        <w:widowControl w:val="0"/>
        <w:suppressAutoHyphens w:val="0"/>
        <w:spacing w:line="331" w:lineRule="exact"/>
        <w:jc w:val="both"/>
      </w:pPr>
      <w:r w:rsidRPr="002307D6">
        <w:t xml:space="preserve">Celková délka trasy navrženého podzemního vedení </w:t>
      </w:r>
      <w:r w:rsidR="00E714D7">
        <w:t xml:space="preserve">VN </w:t>
      </w:r>
      <w:r w:rsidRPr="002307D6">
        <w:t xml:space="preserve">je </w:t>
      </w:r>
      <w:r w:rsidR="00E714D7">
        <w:t>57</w:t>
      </w:r>
      <w:r w:rsidRPr="002307D6">
        <w:t xml:space="preserve"> m.</w:t>
      </w:r>
    </w:p>
    <w:p w14:paraId="3CA7E692" w14:textId="77777777" w:rsidR="002307D6" w:rsidRPr="002307D6" w:rsidRDefault="002307D6" w:rsidP="002307D6">
      <w:pPr>
        <w:pStyle w:val="Zkladntext"/>
        <w:widowControl w:val="0"/>
        <w:suppressAutoHyphens w:val="0"/>
        <w:spacing w:line="331" w:lineRule="exact"/>
        <w:jc w:val="both"/>
      </w:pPr>
    </w:p>
    <w:p w14:paraId="1045352D" w14:textId="77777777" w:rsidR="002307D6" w:rsidRPr="002307D6" w:rsidRDefault="002307D6" w:rsidP="002307D6">
      <w:pPr>
        <w:numPr>
          <w:ilvl w:val="0"/>
          <w:numId w:val="14"/>
        </w:numPr>
        <w:rPr>
          <w:b/>
          <w:sz w:val="28"/>
          <w:szCs w:val="28"/>
        </w:rPr>
      </w:pPr>
      <w:r w:rsidRPr="002307D6">
        <w:rPr>
          <w:b/>
          <w:sz w:val="28"/>
          <w:szCs w:val="28"/>
        </w:rPr>
        <w:t xml:space="preserve">Celkové urbanistické a architektonické řešení </w:t>
      </w:r>
    </w:p>
    <w:p w14:paraId="4A15B36C" w14:textId="77777777" w:rsidR="002307D6" w:rsidRPr="002307D6" w:rsidRDefault="002307D6" w:rsidP="002307D6">
      <w:pPr>
        <w:pStyle w:val="Zkladntext"/>
        <w:widowControl w:val="0"/>
        <w:numPr>
          <w:ilvl w:val="0"/>
          <w:numId w:val="18"/>
        </w:numPr>
        <w:suppressAutoHyphens w:val="0"/>
        <w:spacing w:line="331" w:lineRule="exact"/>
        <w:jc w:val="both"/>
        <w:rPr>
          <w:rStyle w:val="ZkladntextChar"/>
          <w:b/>
        </w:rPr>
      </w:pPr>
      <w:r w:rsidRPr="002307D6">
        <w:rPr>
          <w:rStyle w:val="ZkladntextChar"/>
          <w:b/>
        </w:rPr>
        <w:t>urbanismus - územní regulace, kompozice prostorového řešení,</w:t>
      </w:r>
    </w:p>
    <w:p w14:paraId="3D91194A" w14:textId="77777777" w:rsidR="002307D6" w:rsidRPr="002307D6" w:rsidRDefault="002307D6" w:rsidP="002307D6">
      <w:pPr>
        <w:pStyle w:val="Zkladntext"/>
        <w:spacing w:line="276" w:lineRule="auto"/>
        <w:ind w:left="170" w:firstLine="227"/>
        <w:rPr>
          <w:rStyle w:val="ZkladntextChar"/>
        </w:rPr>
      </w:pPr>
      <w:r w:rsidRPr="002307D6">
        <w:rPr>
          <w:rStyle w:val="ZkladntextChar"/>
        </w:rPr>
        <w:t>Neobsazeno.</w:t>
      </w:r>
    </w:p>
    <w:p w14:paraId="02840AAC" w14:textId="77777777" w:rsidR="002307D6" w:rsidRPr="002307D6" w:rsidRDefault="002307D6" w:rsidP="002307D6">
      <w:pPr>
        <w:pStyle w:val="Zkladntext"/>
        <w:widowControl w:val="0"/>
        <w:numPr>
          <w:ilvl w:val="0"/>
          <w:numId w:val="18"/>
        </w:numPr>
        <w:suppressAutoHyphens w:val="0"/>
        <w:spacing w:line="331" w:lineRule="exact"/>
        <w:jc w:val="both"/>
        <w:rPr>
          <w:rStyle w:val="ZkladntextChar"/>
          <w:b/>
          <w:sz w:val="28"/>
          <w:szCs w:val="28"/>
        </w:rPr>
      </w:pPr>
      <w:r w:rsidRPr="002307D6">
        <w:rPr>
          <w:rStyle w:val="ZkladntextChar"/>
          <w:b/>
        </w:rPr>
        <w:t>architektonické řešení - kompozice tvarového řešení, materiálové a barevné řešení.</w:t>
      </w:r>
    </w:p>
    <w:p w14:paraId="1E9A1359" w14:textId="77777777" w:rsidR="002307D6" w:rsidRPr="002307D6" w:rsidRDefault="002307D6" w:rsidP="002307D6">
      <w:pPr>
        <w:pStyle w:val="Zkladntext"/>
        <w:widowControl w:val="0"/>
        <w:suppressAutoHyphens w:val="0"/>
        <w:spacing w:line="331" w:lineRule="exact"/>
        <w:jc w:val="both"/>
      </w:pPr>
      <w:r w:rsidRPr="002307D6">
        <w:t>Neobsazeno.</w:t>
      </w:r>
    </w:p>
    <w:p w14:paraId="17E4ECEB" w14:textId="77777777" w:rsidR="002307D6" w:rsidRPr="002307D6" w:rsidRDefault="002307D6" w:rsidP="002307D6">
      <w:pPr>
        <w:numPr>
          <w:ilvl w:val="0"/>
          <w:numId w:val="14"/>
        </w:numPr>
        <w:rPr>
          <w:b/>
          <w:sz w:val="28"/>
          <w:szCs w:val="28"/>
        </w:rPr>
      </w:pPr>
      <w:r w:rsidRPr="002307D6">
        <w:rPr>
          <w:b/>
          <w:sz w:val="28"/>
          <w:szCs w:val="28"/>
        </w:rPr>
        <w:t>Dispoziční a provozní řešení, technologie výroby</w:t>
      </w:r>
    </w:p>
    <w:p w14:paraId="4461A499" w14:textId="77777777" w:rsidR="002307D6" w:rsidRPr="002307D6" w:rsidRDefault="002307D6" w:rsidP="002307D6">
      <w:pPr>
        <w:ind w:left="360"/>
        <w:rPr>
          <w:b/>
          <w:sz w:val="28"/>
          <w:szCs w:val="28"/>
        </w:rPr>
      </w:pPr>
      <w:r w:rsidRPr="002307D6">
        <w:t xml:space="preserve">Kabely budou v trasách uspořádány dle ČSN 73 6005. </w:t>
      </w:r>
    </w:p>
    <w:p w14:paraId="70F46862" w14:textId="77777777" w:rsidR="002307D6" w:rsidRPr="002307D6" w:rsidRDefault="002307D6" w:rsidP="002307D6">
      <w:pPr>
        <w:numPr>
          <w:ilvl w:val="0"/>
          <w:numId w:val="14"/>
        </w:numPr>
        <w:rPr>
          <w:b/>
          <w:sz w:val="28"/>
          <w:szCs w:val="28"/>
        </w:rPr>
      </w:pPr>
      <w:r w:rsidRPr="002307D6">
        <w:rPr>
          <w:b/>
          <w:sz w:val="28"/>
          <w:szCs w:val="28"/>
        </w:rPr>
        <w:t xml:space="preserve">Bezbariérové užívání stavby </w:t>
      </w:r>
    </w:p>
    <w:p w14:paraId="6B555988" w14:textId="77777777" w:rsidR="002307D6" w:rsidRPr="002307D6" w:rsidRDefault="002307D6" w:rsidP="002307D6">
      <w:pPr>
        <w:pStyle w:val="Zkladntext"/>
        <w:widowControl w:val="0"/>
        <w:suppressAutoHyphens w:val="0"/>
        <w:spacing w:line="331" w:lineRule="exact"/>
        <w:jc w:val="both"/>
      </w:pPr>
      <w:r w:rsidRPr="002307D6">
        <w:t>P</w:t>
      </w:r>
      <w:r w:rsidRPr="002307D6">
        <w:rPr>
          <w:rStyle w:val="ZkladntextChar"/>
        </w:rPr>
        <w:t>ro danou stavbu nebude vyžadováno. Stavba není určena pro osoby s omezenou schopností pohybu a orientace</w:t>
      </w:r>
      <w:r w:rsidRPr="002307D6">
        <w:t>.</w:t>
      </w:r>
    </w:p>
    <w:p w14:paraId="44589FD5" w14:textId="77777777" w:rsidR="002307D6" w:rsidRPr="002307D6" w:rsidRDefault="002307D6" w:rsidP="002307D6">
      <w:pPr>
        <w:numPr>
          <w:ilvl w:val="0"/>
          <w:numId w:val="14"/>
        </w:numPr>
        <w:rPr>
          <w:b/>
          <w:sz w:val="28"/>
          <w:szCs w:val="28"/>
        </w:rPr>
      </w:pPr>
      <w:r w:rsidRPr="002307D6">
        <w:rPr>
          <w:b/>
          <w:sz w:val="28"/>
          <w:szCs w:val="28"/>
        </w:rPr>
        <w:t>Zásady hospodaření s energiemi</w:t>
      </w:r>
    </w:p>
    <w:p w14:paraId="16F877BD" w14:textId="77777777" w:rsidR="002307D6" w:rsidRPr="002307D6" w:rsidRDefault="002307D6" w:rsidP="002307D6">
      <w:pPr>
        <w:ind w:left="0" w:firstLine="709"/>
        <w:rPr>
          <w:b/>
          <w:sz w:val="28"/>
          <w:szCs w:val="28"/>
        </w:rPr>
      </w:pPr>
      <w:r w:rsidRPr="002307D6">
        <w:rPr>
          <w:b/>
          <w:sz w:val="28"/>
          <w:szCs w:val="28"/>
        </w:rPr>
        <w:t>Kritéria tepelně technického hodnocení.</w:t>
      </w:r>
    </w:p>
    <w:p w14:paraId="55163A77" w14:textId="77777777" w:rsidR="002307D6" w:rsidRPr="002307D6" w:rsidRDefault="002307D6" w:rsidP="002307D6">
      <w:pPr>
        <w:pStyle w:val="Zkladntext"/>
        <w:widowControl w:val="0"/>
        <w:suppressAutoHyphens w:val="0"/>
        <w:spacing w:line="331" w:lineRule="exact"/>
        <w:jc w:val="both"/>
      </w:pPr>
      <w:r w:rsidRPr="002307D6">
        <w:t>Tepelně technické vlastnosti použitých konstrukcí a tepelné charakteristiky budovy, jakož i navržená tepelně energetická zařízení respektují</w:t>
      </w:r>
      <w:r w:rsidR="00737B9D">
        <w:t xml:space="preserve"> příslušná ustanovení zákona č. </w:t>
      </w:r>
      <w:r w:rsidRPr="002307D6">
        <w:t>406/2000 o hospodaření energií.</w:t>
      </w:r>
    </w:p>
    <w:p w14:paraId="50CDD8E5" w14:textId="77777777" w:rsidR="002307D6" w:rsidRPr="002307D6" w:rsidRDefault="002307D6" w:rsidP="00FA5F5C">
      <w:pPr>
        <w:ind w:left="0"/>
      </w:pPr>
    </w:p>
    <w:p w14:paraId="0406B817" w14:textId="77777777" w:rsidR="002307D6" w:rsidRPr="002307D6" w:rsidRDefault="002307D6" w:rsidP="0062731B">
      <w:pPr>
        <w:keepNext/>
        <w:numPr>
          <w:ilvl w:val="0"/>
          <w:numId w:val="4"/>
        </w:numPr>
        <w:rPr>
          <w:b/>
          <w:sz w:val="36"/>
          <w:szCs w:val="36"/>
        </w:rPr>
      </w:pPr>
      <w:r w:rsidRPr="002307D6">
        <w:rPr>
          <w:b/>
          <w:sz w:val="36"/>
          <w:szCs w:val="36"/>
        </w:rPr>
        <w:t>Dopravní řešení</w:t>
      </w:r>
    </w:p>
    <w:p w14:paraId="10D0F73E" w14:textId="77777777" w:rsidR="002307D6" w:rsidRPr="002307D6" w:rsidRDefault="002307D6" w:rsidP="0062731B">
      <w:pPr>
        <w:pStyle w:val="Zkladntext"/>
        <w:keepNext/>
        <w:widowControl w:val="0"/>
        <w:numPr>
          <w:ilvl w:val="0"/>
          <w:numId w:val="30"/>
        </w:numPr>
        <w:suppressAutoHyphens w:val="0"/>
        <w:spacing w:line="331" w:lineRule="exact"/>
        <w:jc w:val="both"/>
        <w:rPr>
          <w:rStyle w:val="ZkladntextChar1"/>
          <w:b/>
        </w:rPr>
      </w:pPr>
      <w:r w:rsidRPr="002307D6">
        <w:rPr>
          <w:b/>
        </w:rPr>
        <w:t>popis dopravního řešení včetně bezbariérových opatření pro přístupnost a užívání stavby osobami se sníženou schopností pohybu nebo orientace</w:t>
      </w:r>
    </w:p>
    <w:p w14:paraId="7661BADD" w14:textId="77777777" w:rsidR="00F2161A" w:rsidRDefault="00F2161A" w:rsidP="002307D6">
      <w:pPr>
        <w:pStyle w:val="Zkladntext"/>
        <w:widowControl w:val="0"/>
        <w:suppressAutoHyphens w:val="0"/>
        <w:spacing w:line="331" w:lineRule="exact"/>
        <w:jc w:val="both"/>
      </w:pPr>
      <w:r>
        <w:t>Není vyžadováno.</w:t>
      </w:r>
    </w:p>
    <w:p w14:paraId="3BA9B16F" w14:textId="3961C224" w:rsidR="002307D6" w:rsidRPr="002307D6" w:rsidRDefault="002307D6" w:rsidP="002307D6">
      <w:pPr>
        <w:pStyle w:val="Zkladntext"/>
        <w:widowControl w:val="0"/>
        <w:suppressAutoHyphens w:val="0"/>
        <w:spacing w:line="331" w:lineRule="exact"/>
        <w:jc w:val="both"/>
      </w:pPr>
      <w:r w:rsidRPr="002307D6">
        <w:t>Materiál bude na stavbu navážen po stávající příjezdové komunikaci.</w:t>
      </w:r>
    </w:p>
    <w:p w14:paraId="7808B3BB" w14:textId="77777777" w:rsidR="002307D6" w:rsidRPr="002307D6" w:rsidRDefault="002307D6" w:rsidP="002307D6">
      <w:pPr>
        <w:pStyle w:val="Zkladntext"/>
        <w:widowControl w:val="0"/>
        <w:numPr>
          <w:ilvl w:val="0"/>
          <w:numId w:val="30"/>
        </w:numPr>
        <w:suppressAutoHyphens w:val="0"/>
        <w:spacing w:line="331" w:lineRule="exact"/>
        <w:jc w:val="both"/>
        <w:rPr>
          <w:rStyle w:val="ZkladntextChar1"/>
          <w:b/>
        </w:rPr>
      </w:pPr>
      <w:r w:rsidRPr="002307D6">
        <w:rPr>
          <w:rStyle w:val="ZkladntextChar1"/>
          <w:b/>
        </w:rPr>
        <w:t xml:space="preserve"> napojení území na stávající dopravní infrastrukturu,</w:t>
      </w:r>
    </w:p>
    <w:p w14:paraId="00E406EC" w14:textId="28EB95A9" w:rsidR="002307D6" w:rsidRPr="002307D6" w:rsidRDefault="002307D6" w:rsidP="002307D6">
      <w:pPr>
        <w:pStyle w:val="Zkladntext"/>
        <w:widowControl w:val="0"/>
        <w:suppressAutoHyphens w:val="0"/>
        <w:spacing w:line="331" w:lineRule="exact"/>
        <w:jc w:val="both"/>
      </w:pPr>
      <w:r w:rsidRPr="002307D6">
        <w:t>Neobsazeno</w:t>
      </w:r>
      <w:r w:rsidR="00F2161A">
        <w:t>, bude beze změny</w:t>
      </w:r>
    </w:p>
    <w:p w14:paraId="46EA341F" w14:textId="77777777" w:rsidR="002307D6" w:rsidRPr="002307D6" w:rsidRDefault="002307D6" w:rsidP="002307D6">
      <w:pPr>
        <w:pStyle w:val="Zkladntext"/>
        <w:widowControl w:val="0"/>
        <w:numPr>
          <w:ilvl w:val="0"/>
          <w:numId w:val="30"/>
        </w:numPr>
        <w:suppressAutoHyphens w:val="0"/>
        <w:spacing w:line="331" w:lineRule="exact"/>
        <w:jc w:val="both"/>
        <w:rPr>
          <w:rStyle w:val="ZkladntextChar1"/>
          <w:b/>
        </w:rPr>
      </w:pPr>
      <w:r w:rsidRPr="002307D6">
        <w:rPr>
          <w:rStyle w:val="ZkladntextChar1"/>
          <w:b/>
        </w:rPr>
        <w:lastRenderedPageBreak/>
        <w:t xml:space="preserve"> doprava v klidu.</w:t>
      </w:r>
    </w:p>
    <w:p w14:paraId="21DE5F6F" w14:textId="77777777" w:rsidR="002307D6" w:rsidRPr="002307D6" w:rsidRDefault="002307D6" w:rsidP="002307D6">
      <w:pPr>
        <w:pStyle w:val="Zkladntext"/>
        <w:widowControl w:val="0"/>
        <w:suppressAutoHyphens w:val="0"/>
        <w:spacing w:line="331" w:lineRule="exact"/>
        <w:jc w:val="both"/>
      </w:pPr>
      <w:r w:rsidRPr="002307D6">
        <w:t>Neobsazeno.</w:t>
      </w:r>
    </w:p>
    <w:p w14:paraId="6AFFDFEA" w14:textId="77777777" w:rsidR="002307D6" w:rsidRPr="002307D6" w:rsidRDefault="002307D6" w:rsidP="00FA5F5C">
      <w:pPr>
        <w:ind w:left="0"/>
      </w:pPr>
    </w:p>
    <w:p w14:paraId="753E15DB" w14:textId="77777777" w:rsidR="002307D6" w:rsidRPr="002307D6" w:rsidRDefault="002307D6" w:rsidP="002307D6">
      <w:pPr>
        <w:numPr>
          <w:ilvl w:val="0"/>
          <w:numId w:val="4"/>
        </w:numPr>
        <w:rPr>
          <w:b/>
          <w:sz w:val="36"/>
          <w:szCs w:val="36"/>
        </w:rPr>
      </w:pPr>
      <w:r w:rsidRPr="002307D6">
        <w:rPr>
          <w:b/>
          <w:sz w:val="36"/>
          <w:szCs w:val="36"/>
        </w:rPr>
        <w:t>Řešení vegetace a souvisejících terénních úprav</w:t>
      </w:r>
    </w:p>
    <w:p w14:paraId="69D96A84" w14:textId="77777777" w:rsidR="002307D6" w:rsidRPr="00D909A5" w:rsidRDefault="002307D6" w:rsidP="002307D6">
      <w:pPr>
        <w:pStyle w:val="Zkladntext"/>
        <w:widowControl w:val="0"/>
        <w:suppressAutoHyphens w:val="0"/>
        <w:spacing w:line="331" w:lineRule="exact"/>
        <w:jc w:val="both"/>
      </w:pPr>
      <w:r w:rsidRPr="002307D6">
        <w:t>Narušené povrchy budou uvedeny do původního stavu.</w:t>
      </w:r>
    </w:p>
    <w:p w14:paraId="54D842D0" w14:textId="77777777" w:rsidR="00ED5649" w:rsidRDefault="00ED5649" w:rsidP="00FA5F5C">
      <w:pPr>
        <w:ind w:left="0"/>
      </w:pPr>
    </w:p>
    <w:p w14:paraId="0787FEE1" w14:textId="77777777" w:rsidR="002307D6" w:rsidRPr="002307D6" w:rsidRDefault="002307D6" w:rsidP="002307D6">
      <w:pPr>
        <w:numPr>
          <w:ilvl w:val="0"/>
          <w:numId w:val="4"/>
        </w:numPr>
        <w:rPr>
          <w:b/>
          <w:sz w:val="36"/>
          <w:szCs w:val="36"/>
        </w:rPr>
      </w:pPr>
      <w:r w:rsidRPr="002307D6">
        <w:rPr>
          <w:b/>
          <w:sz w:val="36"/>
          <w:szCs w:val="36"/>
        </w:rPr>
        <w:t>Popis vlivů stavby na životní prostředí a jeho ochrana</w:t>
      </w:r>
    </w:p>
    <w:p w14:paraId="0749C500" w14:textId="77777777" w:rsidR="002307D6" w:rsidRPr="002307D6" w:rsidRDefault="002307D6" w:rsidP="002307D6">
      <w:pPr>
        <w:pStyle w:val="Zkladntext"/>
        <w:widowControl w:val="0"/>
        <w:numPr>
          <w:ilvl w:val="0"/>
          <w:numId w:val="31"/>
        </w:numPr>
        <w:suppressAutoHyphens w:val="0"/>
        <w:spacing w:line="331" w:lineRule="exact"/>
        <w:jc w:val="both"/>
        <w:rPr>
          <w:rStyle w:val="ZkladntextChar"/>
          <w:b/>
        </w:rPr>
      </w:pPr>
      <w:r w:rsidRPr="002307D6">
        <w:rPr>
          <w:rStyle w:val="ZkladntextChar"/>
          <w:b/>
        </w:rPr>
        <w:t>vliv na životní prostředí - ovzduší, hluk, voda, odpady a půda,</w:t>
      </w:r>
    </w:p>
    <w:p w14:paraId="34173A83" w14:textId="43A75CE7" w:rsidR="002307D6" w:rsidRPr="002307D6" w:rsidRDefault="002307D6" w:rsidP="002307D6">
      <w:pPr>
        <w:pStyle w:val="Zkladntext"/>
        <w:widowControl w:val="0"/>
        <w:suppressAutoHyphens w:val="0"/>
        <w:spacing w:line="331" w:lineRule="exact"/>
        <w:jc w:val="both"/>
      </w:pPr>
      <w:r w:rsidRPr="002307D6">
        <w:t xml:space="preserve">Při provádění </w:t>
      </w:r>
      <w:r w:rsidR="00F2161A">
        <w:t xml:space="preserve">stavby </w:t>
      </w:r>
      <w:r w:rsidRPr="002307D6">
        <w:t xml:space="preserve">může </w:t>
      </w:r>
      <w:r w:rsidR="00F2161A">
        <w:t>být</w:t>
      </w:r>
      <w:r w:rsidRPr="002307D6">
        <w:t xml:space="preserve"> částečně nepříznivý vliv na okolí. Po dobu výstavby lze předpokládat zvýšení prachových emisí a určité nevýznamné znečištění oxidy dusíku při zemních pracích, při dopravě materiálu a provozu stavebních strojů. Zvýšená bude rovněž hlučnost. Při realizaci stavby je nutno dodržet, aby hladina hluku ze stavební činnosti byla v souladu nařízením vlády č. 272/2011 Sb., o ochraně zdraví před nepříznivými účinky hluku a vibrací.</w:t>
      </w:r>
    </w:p>
    <w:p w14:paraId="7A2C7F30" w14:textId="77777777" w:rsidR="002307D6" w:rsidRPr="002307D6" w:rsidRDefault="002307D6" w:rsidP="002307D6">
      <w:pPr>
        <w:pStyle w:val="Zkladntext"/>
        <w:widowControl w:val="0"/>
        <w:numPr>
          <w:ilvl w:val="0"/>
          <w:numId w:val="31"/>
        </w:numPr>
        <w:suppressAutoHyphens w:val="0"/>
        <w:spacing w:line="331" w:lineRule="exact"/>
        <w:jc w:val="both"/>
        <w:rPr>
          <w:rStyle w:val="ZkladntextChar"/>
          <w:b/>
        </w:rPr>
      </w:pPr>
      <w:r w:rsidRPr="002307D6">
        <w:rPr>
          <w:rStyle w:val="ZkladntextChar"/>
          <w:b/>
        </w:rPr>
        <w:t xml:space="preserve"> vliv na přírodu a krajinu (ochrana dřevin, ochrana památných stromů, ochrana rostlin a živočichů apod.), zachování ekologických funkcí a vazeb v krajině,</w:t>
      </w:r>
    </w:p>
    <w:p w14:paraId="18185F35" w14:textId="77777777" w:rsidR="002307D6" w:rsidRPr="002307D6" w:rsidRDefault="002307D6" w:rsidP="002307D6">
      <w:pPr>
        <w:pStyle w:val="Zkladntext"/>
        <w:widowControl w:val="0"/>
        <w:suppressAutoHyphens w:val="0"/>
        <w:spacing w:line="331" w:lineRule="exact"/>
        <w:jc w:val="both"/>
      </w:pPr>
      <w:r w:rsidRPr="002307D6">
        <w:t>Stavba neovlivňuje přírodu ani krajinu.</w:t>
      </w:r>
    </w:p>
    <w:p w14:paraId="7A093703" w14:textId="77777777" w:rsidR="002307D6" w:rsidRPr="002307D6" w:rsidRDefault="002307D6" w:rsidP="002307D6">
      <w:pPr>
        <w:pStyle w:val="Zkladntext"/>
        <w:widowControl w:val="0"/>
        <w:numPr>
          <w:ilvl w:val="0"/>
          <w:numId w:val="31"/>
        </w:numPr>
        <w:suppressAutoHyphens w:val="0"/>
        <w:spacing w:line="331" w:lineRule="exact"/>
        <w:jc w:val="both"/>
        <w:rPr>
          <w:rStyle w:val="ZkladntextChar"/>
          <w:b/>
        </w:rPr>
      </w:pPr>
      <w:r w:rsidRPr="002307D6">
        <w:rPr>
          <w:rStyle w:val="ZkladntextChar"/>
          <w:b/>
        </w:rPr>
        <w:t xml:space="preserve"> vliv na soustavu chráněných území Natura 2000,</w:t>
      </w:r>
    </w:p>
    <w:p w14:paraId="4E906839" w14:textId="77777777" w:rsidR="002307D6" w:rsidRPr="002307D6" w:rsidRDefault="002307D6" w:rsidP="002307D6">
      <w:pPr>
        <w:pStyle w:val="Zkladntext"/>
        <w:widowControl w:val="0"/>
        <w:suppressAutoHyphens w:val="0"/>
        <w:spacing w:line="331" w:lineRule="exact"/>
        <w:jc w:val="both"/>
      </w:pPr>
      <w:r w:rsidRPr="002307D6">
        <w:t>Pro danou stavbu není vyžadováno.</w:t>
      </w:r>
    </w:p>
    <w:p w14:paraId="14FB2F8C" w14:textId="77777777" w:rsidR="002307D6" w:rsidRPr="002307D6" w:rsidRDefault="002307D6" w:rsidP="002307D6">
      <w:pPr>
        <w:pStyle w:val="Zkladntext"/>
        <w:widowControl w:val="0"/>
        <w:numPr>
          <w:ilvl w:val="0"/>
          <w:numId w:val="31"/>
        </w:numPr>
        <w:suppressAutoHyphens w:val="0"/>
        <w:spacing w:line="331" w:lineRule="exact"/>
        <w:jc w:val="both"/>
        <w:rPr>
          <w:rStyle w:val="ZkladntextChar"/>
          <w:b/>
        </w:rPr>
      </w:pPr>
      <w:r w:rsidRPr="002307D6">
        <w:rPr>
          <w:rStyle w:val="ZkladntextChar"/>
          <w:b/>
        </w:rPr>
        <w:t xml:space="preserve"> návrh zohlednění podmínek ze závěru zjišťovacího řízení nebo stanoviska El A,</w:t>
      </w:r>
    </w:p>
    <w:p w14:paraId="035BC35D" w14:textId="77777777" w:rsidR="002307D6" w:rsidRPr="002307D6" w:rsidRDefault="002307D6" w:rsidP="002307D6">
      <w:pPr>
        <w:pStyle w:val="Zkladntext"/>
        <w:widowControl w:val="0"/>
        <w:suppressAutoHyphens w:val="0"/>
        <w:spacing w:line="331" w:lineRule="exact"/>
        <w:jc w:val="both"/>
      </w:pPr>
      <w:r w:rsidRPr="002307D6">
        <w:t>Pro danou stavbu není vyžadováno.</w:t>
      </w:r>
    </w:p>
    <w:p w14:paraId="72626E6B" w14:textId="77777777" w:rsidR="002307D6" w:rsidRPr="002307D6" w:rsidRDefault="002307D6" w:rsidP="002307D6">
      <w:pPr>
        <w:pStyle w:val="Zkladntext"/>
        <w:widowControl w:val="0"/>
        <w:numPr>
          <w:ilvl w:val="0"/>
          <w:numId w:val="31"/>
        </w:numPr>
        <w:suppressAutoHyphens w:val="0"/>
        <w:spacing w:line="331" w:lineRule="exact"/>
        <w:jc w:val="both"/>
        <w:rPr>
          <w:rStyle w:val="ZkladntextChar"/>
          <w:b/>
        </w:rPr>
      </w:pPr>
      <w:r w:rsidRPr="002307D6">
        <w:rPr>
          <w:rStyle w:val="ZkladntextChar"/>
          <w:b/>
        </w:rPr>
        <w:t xml:space="preserve"> navrhovaná ochranná a bezpečnostní pásma, rozsah omezení a podmínky ochrany podle jiných právních předpisů.</w:t>
      </w:r>
    </w:p>
    <w:p w14:paraId="45330272" w14:textId="38E1270F" w:rsidR="002307D6" w:rsidRPr="00847D8F" w:rsidRDefault="002307D6" w:rsidP="002307D6">
      <w:pPr>
        <w:pStyle w:val="Zkladntext"/>
        <w:widowControl w:val="0"/>
        <w:suppressAutoHyphens w:val="0"/>
        <w:spacing w:line="331" w:lineRule="exact"/>
        <w:jc w:val="both"/>
      </w:pPr>
      <w:r w:rsidRPr="002307D6">
        <w:t xml:space="preserve">Kabelové vedení </w:t>
      </w:r>
      <w:r w:rsidR="00D766BE">
        <w:t>V</w:t>
      </w:r>
      <w:r w:rsidRPr="002307D6">
        <w:t>N</w:t>
      </w:r>
      <w:r w:rsidR="00D766BE">
        <w:t xml:space="preserve"> i NN</w:t>
      </w:r>
      <w:r w:rsidRPr="002307D6">
        <w:t xml:space="preserve"> má ochranné pásmo 1 m od krajního kabelu na každou stranu. </w:t>
      </w:r>
      <w:r w:rsidR="00F2161A">
        <w:t>Ochranné pásmo trafostanice je 2m od obestavění.</w:t>
      </w:r>
    </w:p>
    <w:p w14:paraId="50F1A7C1" w14:textId="77777777" w:rsidR="002307D6" w:rsidRPr="002307D6" w:rsidRDefault="002307D6" w:rsidP="00FA5F5C">
      <w:pPr>
        <w:ind w:left="0"/>
      </w:pPr>
    </w:p>
    <w:p w14:paraId="61BD76DF" w14:textId="77777777" w:rsidR="002307D6" w:rsidRPr="002307D6" w:rsidRDefault="002307D6" w:rsidP="002307D6">
      <w:pPr>
        <w:numPr>
          <w:ilvl w:val="0"/>
          <w:numId w:val="4"/>
        </w:numPr>
        <w:rPr>
          <w:b/>
          <w:sz w:val="36"/>
          <w:szCs w:val="36"/>
        </w:rPr>
      </w:pPr>
      <w:r w:rsidRPr="002307D6">
        <w:rPr>
          <w:b/>
          <w:sz w:val="36"/>
          <w:szCs w:val="36"/>
        </w:rPr>
        <w:t>Ochrana obyvatelstva</w:t>
      </w:r>
    </w:p>
    <w:p w14:paraId="3C862819" w14:textId="77777777" w:rsidR="002307D6" w:rsidRPr="002307D6" w:rsidRDefault="002307D6" w:rsidP="002307D6">
      <w:pPr>
        <w:pStyle w:val="Zkladntext"/>
        <w:spacing w:after="128" w:line="220" w:lineRule="exact"/>
        <w:ind w:left="0" w:firstLine="397"/>
        <w:rPr>
          <w:rStyle w:val="ZkladntextChar"/>
          <w:b/>
        </w:rPr>
      </w:pPr>
      <w:r w:rsidRPr="002307D6">
        <w:rPr>
          <w:rStyle w:val="ZkladntextChar"/>
          <w:b/>
        </w:rPr>
        <w:t>Splnění základních požadavků z hlediska plnění úkolů ochrany obyvatelstva.</w:t>
      </w:r>
    </w:p>
    <w:p w14:paraId="01BD0DD2" w14:textId="77777777" w:rsidR="002307D6" w:rsidRDefault="002307D6" w:rsidP="002307D6">
      <w:pPr>
        <w:pStyle w:val="Zkladntext"/>
        <w:widowControl w:val="0"/>
        <w:suppressAutoHyphens w:val="0"/>
        <w:spacing w:line="331" w:lineRule="exact"/>
        <w:jc w:val="both"/>
      </w:pPr>
      <w:r w:rsidRPr="002307D6">
        <w:t>Navržená stavba včetně všech objektů bude zabezpečena dle platných předpisů proti pohybu nepovolaných osob, dokončená stavba a provoz ochranu obyvatelstva nevyžaduje.</w:t>
      </w:r>
    </w:p>
    <w:p w14:paraId="4CC7D062" w14:textId="77777777" w:rsidR="00ED5649" w:rsidRDefault="00ED5649" w:rsidP="002307D6">
      <w:pPr>
        <w:pStyle w:val="Zkladntext"/>
        <w:widowControl w:val="0"/>
        <w:suppressAutoHyphens w:val="0"/>
        <w:spacing w:line="331" w:lineRule="exact"/>
        <w:jc w:val="both"/>
      </w:pPr>
    </w:p>
    <w:p w14:paraId="2892280E" w14:textId="77777777" w:rsidR="002307D6" w:rsidRPr="002307D6" w:rsidRDefault="002307D6" w:rsidP="002307D6">
      <w:pPr>
        <w:numPr>
          <w:ilvl w:val="0"/>
          <w:numId w:val="4"/>
        </w:numPr>
        <w:rPr>
          <w:b/>
          <w:sz w:val="36"/>
          <w:szCs w:val="36"/>
        </w:rPr>
      </w:pPr>
      <w:r w:rsidRPr="002307D6">
        <w:rPr>
          <w:b/>
          <w:sz w:val="36"/>
          <w:szCs w:val="36"/>
        </w:rPr>
        <w:t>Zásady organizace výstavby</w:t>
      </w:r>
    </w:p>
    <w:p w14:paraId="6B177B6E" w14:textId="35C221E7" w:rsidR="00D402A7" w:rsidRDefault="00D402A7" w:rsidP="002307D6">
      <w:pPr>
        <w:pStyle w:val="Zkladntext"/>
        <w:widowControl w:val="0"/>
        <w:numPr>
          <w:ilvl w:val="0"/>
          <w:numId w:val="32"/>
        </w:numPr>
        <w:suppressAutoHyphens w:val="0"/>
        <w:spacing w:line="331" w:lineRule="exact"/>
        <w:jc w:val="both"/>
        <w:rPr>
          <w:rStyle w:val="ZkladntextChar"/>
          <w:b/>
        </w:rPr>
      </w:pPr>
    </w:p>
    <w:p w14:paraId="6E2C14D4" w14:textId="77777777" w:rsidR="00D402A7" w:rsidRDefault="00D402A7" w:rsidP="00D402A7">
      <w:pPr>
        <w:pStyle w:val="Zkladntext"/>
        <w:widowControl w:val="0"/>
        <w:suppressAutoHyphens w:val="0"/>
        <w:spacing w:line="331" w:lineRule="exact"/>
        <w:ind w:left="170"/>
        <w:jc w:val="both"/>
      </w:pPr>
      <w:r w:rsidRPr="002307D6">
        <w:t>Při provádění může mít stavba částečně nepříznivý vliv na okolí. Po dobu výstavby lze předpokládat zvýšení prachových emisí a určité nevýznamné znečištění oxidy dusíku při zemních pracích, při dopravě materiálu a provozu stavebních strojů. Zvýšená bude rovněž hlučnost. Při realizaci stavby je nutno dodržet, aby hladina hluku ze stavební činnosti byla v souladu nařízením vlády č. 272/2011 Sb., o ochraně zdraví před nepříznivými účinky hluku a vibrací.</w:t>
      </w:r>
    </w:p>
    <w:p w14:paraId="05D2872B" w14:textId="77777777" w:rsidR="00D402A7" w:rsidRDefault="00D402A7" w:rsidP="00D402A7">
      <w:pPr>
        <w:pStyle w:val="Zkladntext"/>
        <w:widowControl w:val="0"/>
        <w:suppressAutoHyphens w:val="0"/>
        <w:spacing w:line="331" w:lineRule="exact"/>
        <w:ind w:left="170"/>
        <w:jc w:val="both"/>
        <w:rPr>
          <w:rStyle w:val="ZkladntextChar"/>
          <w:b/>
        </w:rPr>
      </w:pPr>
    </w:p>
    <w:p w14:paraId="0A177383" w14:textId="2AE42A4B" w:rsidR="002307D6" w:rsidRPr="002307D6" w:rsidRDefault="00D402A7" w:rsidP="002307D6">
      <w:pPr>
        <w:pStyle w:val="Zkladntext"/>
        <w:widowControl w:val="0"/>
        <w:numPr>
          <w:ilvl w:val="0"/>
          <w:numId w:val="32"/>
        </w:numPr>
        <w:suppressAutoHyphens w:val="0"/>
        <w:spacing w:line="331" w:lineRule="exact"/>
        <w:jc w:val="both"/>
        <w:rPr>
          <w:rStyle w:val="ZkladntextChar"/>
          <w:b/>
        </w:rPr>
      </w:pPr>
      <w:r>
        <w:rPr>
          <w:rStyle w:val="ZkladntextChar"/>
          <w:b/>
        </w:rPr>
        <w:br w:type="page"/>
      </w:r>
      <w:r w:rsidR="002307D6" w:rsidRPr="002307D6">
        <w:rPr>
          <w:rStyle w:val="ZkladntextChar"/>
          <w:b/>
        </w:rPr>
        <w:lastRenderedPageBreak/>
        <w:t>napojení staveniště na stávající dopravní a technickou infrastrukturu,</w:t>
      </w:r>
    </w:p>
    <w:p w14:paraId="40B71493" w14:textId="137FEAF4" w:rsidR="002307D6" w:rsidRPr="002307D6" w:rsidRDefault="002307D6" w:rsidP="002307D6">
      <w:pPr>
        <w:pStyle w:val="Zkladntext"/>
        <w:widowControl w:val="0"/>
        <w:suppressAutoHyphens w:val="0"/>
        <w:spacing w:line="331" w:lineRule="exact"/>
        <w:ind w:left="170"/>
        <w:jc w:val="both"/>
      </w:pPr>
      <w:r w:rsidRPr="002307D6">
        <w:t>Napojení na dopravní infrastrukturu:</w:t>
      </w:r>
    </w:p>
    <w:p w14:paraId="4A9D16C8" w14:textId="77777777" w:rsidR="002307D6" w:rsidRPr="002307D6" w:rsidRDefault="00EF3641" w:rsidP="002307D6">
      <w:pPr>
        <w:pStyle w:val="Zkladntext"/>
        <w:widowControl w:val="0"/>
        <w:suppressAutoHyphens w:val="0"/>
        <w:spacing w:line="331" w:lineRule="exact"/>
        <w:ind w:left="170"/>
        <w:jc w:val="both"/>
      </w:pPr>
      <w:r>
        <w:t>Stavba nevyžaduje napojení na dopravní infrastrukturu.</w:t>
      </w:r>
      <w:r w:rsidR="002307D6" w:rsidRPr="002307D6">
        <w:t xml:space="preserve"> Přepravní   trasa staveništní dopravy bude s max. celkovou tonáží odpovídající aktuálnímu dopravnímu značení.</w:t>
      </w:r>
    </w:p>
    <w:p w14:paraId="077FC629" w14:textId="77777777" w:rsidR="002307D6" w:rsidRPr="002307D6" w:rsidRDefault="002307D6" w:rsidP="00737B9D">
      <w:pPr>
        <w:pStyle w:val="Zkladntext"/>
        <w:keepNext/>
        <w:numPr>
          <w:ilvl w:val="0"/>
          <w:numId w:val="32"/>
        </w:numPr>
        <w:suppressAutoHyphens w:val="0"/>
        <w:spacing w:line="331" w:lineRule="exact"/>
        <w:jc w:val="both"/>
        <w:rPr>
          <w:rStyle w:val="ZkladntextChar"/>
          <w:b/>
        </w:rPr>
      </w:pPr>
      <w:r w:rsidRPr="002307D6">
        <w:rPr>
          <w:rStyle w:val="ZkladntextChar"/>
          <w:b/>
        </w:rPr>
        <w:t>ochrana okolí staveniště a požadavky na související asanace, demolice, kácení dřevin,</w:t>
      </w:r>
    </w:p>
    <w:p w14:paraId="4BE1BBA8" w14:textId="0CB0A853" w:rsidR="002307D6" w:rsidRPr="002307D6" w:rsidRDefault="00EF3259" w:rsidP="002307D6">
      <w:pPr>
        <w:pStyle w:val="Zkladntext"/>
        <w:widowControl w:val="0"/>
        <w:suppressAutoHyphens w:val="0"/>
        <w:spacing w:line="331" w:lineRule="exact"/>
        <w:ind w:left="170"/>
        <w:jc w:val="both"/>
      </w:pPr>
      <w:r w:rsidRPr="00EF3259">
        <w:t>Neobsazeno, v</w:t>
      </w:r>
      <w:r w:rsidR="002307D6" w:rsidRPr="00EF3259">
        <w:t xml:space="preserve"> oblasti, kde bude </w:t>
      </w:r>
      <w:r w:rsidR="00D402A7">
        <w:t xml:space="preserve">stavba </w:t>
      </w:r>
      <w:r w:rsidR="002307D6" w:rsidRPr="00EF3259">
        <w:t xml:space="preserve">prováděna se </w:t>
      </w:r>
      <w:r w:rsidRPr="00EF3259">
        <w:t xml:space="preserve">nenachází žádné </w:t>
      </w:r>
      <w:r w:rsidR="00D402A7">
        <w:t>kolizní objekty</w:t>
      </w:r>
      <w:r w:rsidRPr="00EF3259">
        <w:t>.</w:t>
      </w:r>
    </w:p>
    <w:p w14:paraId="2DE8EEAE" w14:textId="77777777" w:rsidR="002307D6" w:rsidRPr="002307D6" w:rsidRDefault="002307D6" w:rsidP="002307D6">
      <w:pPr>
        <w:pStyle w:val="Zkladntext"/>
        <w:widowControl w:val="0"/>
        <w:numPr>
          <w:ilvl w:val="0"/>
          <w:numId w:val="32"/>
        </w:numPr>
        <w:suppressAutoHyphens w:val="0"/>
        <w:spacing w:line="331" w:lineRule="exact"/>
        <w:jc w:val="both"/>
        <w:rPr>
          <w:rStyle w:val="ZkladntextChar"/>
          <w:b/>
        </w:rPr>
      </w:pPr>
      <w:r w:rsidRPr="002307D6">
        <w:rPr>
          <w:rStyle w:val="ZkladntextChar"/>
          <w:b/>
        </w:rPr>
        <w:t xml:space="preserve"> maximální zábory pro staveniště (dočasné / trvalé),</w:t>
      </w:r>
    </w:p>
    <w:p w14:paraId="5C194A19" w14:textId="452EA00F" w:rsidR="002307D6" w:rsidRPr="00EF3259" w:rsidRDefault="00F2161A" w:rsidP="002307D6">
      <w:pPr>
        <w:pStyle w:val="Zkladntext"/>
        <w:widowControl w:val="0"/>
        <w:suppressAutoHyphens w:val="0"/>
        <w:spacing w:line="331" w:lineRule="exact"/>
        <w:jc w:val="both"/>
      </w:pPr>
      <w:r>
        <w:t>Zábory nejsou vyžadovány</w:t>
      </w:r>
      <w:r w:rsidR="00847D8F">
        <w:t>.</w:t>
      </w:r>
    </w:p>
    <w:p w14:paraId="513C8676" w14:textId="77777777" w:rsidR="002307D6" w:rsidRPr="002307D6" w:rsidRDefault="002307D6" w:rsidP="002307D6">
      <w:pPr>
        <w:pStyle w:val="Zkladntext"/>
        <w:widowControl w:val="0"/>
        <w:numPr>
          <w:ilvl w:val="0"/>
          <w:numId w:val="32"/>
        </w:numPr>
        <w:suppressAutoHyphens w:val="0"/>
        <w:spacing w:line="331" w:lineRule="exact"/>
        <w:jc w:val="both"/>
        <w:rPr>
          <w:rStyle w:val="ZkladntextChar"/>
          <w:b/>
        </w:rPr>
      </w:pPr>
      <w:r w:rsidRPr="002307D6">
        <w:rPr>
          <w:rStyle w:val="ZkladntextChar"/>
          <w:b/>
        </w:rPr>
        <w:t xml:space="preserve"> bilance zemních prací, požadavky na přísun nebo deponie zemin.</w:t>
      </w:r>
    </w:p>
    <w:p w14:paraId="19FF2D7E" w14:textId="77777777" w:rsidR="002307D6" w:rsidRPr="002307D6" w:rsidRDefault="002307D6" w:rsidP="002307D6">
      <w:pPr>
        <w:pStyle w:val="Zkladntext"/>
        <w:widowControl w:val="0"/>
        <w:suppressAutoHyphens w:val="0"/>
        <w:spacing w:line="331" w:lineRule="exact"/>
        <w:jc w:val="both"/>
        <w:rPr>
          <w:rStyle w:val="ZkladntextChar1"/>
        </w:rPr>
      </w:pPr>
      <w:r w:rsidRPr="002307D6">
        <w:rPr>
          <w:rStyle w:val="ZkladntextChar"/>
        </w:rPr>
        <w:t xml:space="preserve"> </w:t>
      </w:r>
      <w:r w:rsidRPr="002307D6">
        <w:rPr>
          <w:rStyle w:val="ZkladntextChar1"/>
        </w:rPr>
        <w:t xml:space="preserve">Likvidace odpadního materiálu, vzniklého během stavby bude po vytřídění provedena odvozem na skládku, případně do sběrných surovin. V případě materiálů, které by mohly ohrozit životní prostředí dle zákona o ochraně životního prostředí a vyhlášky o kategorizaci odpadů, budou tyto odstraněny oprávněnou firmou. </w:t>
      </w:r>
    </w:p>
    <w:p w14:paraId="4A5FDB6B" w14:textId="77777777" w:rsidR="00312241" w:rsidRDefault="002307D6" w:rsidP="002307D6">
      <w:pPr>
        <w:pStyle w:val="Zkladntext"/>
        <w:widowControl w:val="0"/>
        <w:suppressAutoHyphens w:val="0"/>
        <w:spacing w:line="331" w:lineRule="exact"/>
        <w:jc w:val="both"/>
      </w:pPr>
      <w:r w:rsidRPr="002307D6">
        <w:t>Předpokládaný objem odpadů z výkopů pro kabelové vedení</w:t>
      </w:r>
      <w:r w:rsidR="00D766BE">
        <w:t xml:space="preserve"> a trafostanici</w:t>
      </w:r>
      <w:r w:rsidRPr="002307D6">
        <w:t>, odvezených na skládku:</w:t>
      </w:r>
    </w:p>
    <w:p w14:paraId="4B9C8EB9" w14:textId="31F1537C" w:rsidR="00312241" w:rsidRDefault="00312241" w:rsidP="00312241">
      <w:pPr>
        <w:pStyle w:val="Zkladntext"/>
        <w:widowControl w:val="0"/>
        <w:numPr>
          <w:ilvl w:val="0"/>
          <w:numId w:val="34"/>
        </w:numPr>
        <w:suppressAutoHyphens w:val="0"/>
        <w:spacing w:line="331" w:lineRule="exact"/>
        <w:jc w:val="both"/>
      </w:pPr>
      <w:r>
        <w:t>17 04 05 O Zemina a kamení:</w:t>
      </w:r>
      <w:r>
        <w:tab/>
      </w:r>
      <w:r>
        <w:tab/>
        <w:t>64 t</w:t>
      </w:r>
    </w:p>
    <w:p w14:paraId="762AB06F" w14:textId="497E0E58" w:rsidR="00312241" w:rsidRPr="00312241" w:rsidRDefault="00312241" w:rsidP="002307D6">
      <w:pPr>
        <w:pStyle w:val="Zkladntext"/>
        <w:widowControl w:val="0"/>
        <w:numPr>
          <w:ilvl w:val="0"/>
          <w:numId w:val="34"/>
        </w:numPr>
        <w:suppressAutoHyphens w:val="0"/>
        <w:spacing w:line="331" w:lineRule="exact"/>
        <w:jc w:val="both"/>
        <w:rPr>
          <w:szCs w:val="24"/>
        </w:rPr>
      </w:pPr>
      <w:r>
        <w:t>17 01 01 O Beton</w:t>
      </w:r>
      <w:r>
        <w:tab/>
      </w:r>
      <w:r>
        <w:tab/>
      </w:r>
      <w:r>
        <w:tab/>
      </w:r>
      <w:r>
        <w:tab/>
        <w:t>6 t</w:t>
      </w:r>
    </w:p>
    <w:p w14:paraId="03F933D1" w14:textId="2E55555B" w:rsidR="00312241" w:rsidRPr="00312241" w:rsidRDefault="00312241" w:rsidP="002307D6">
      <w:pPr>
        <w:pStyle w:val="Zkladntext"/>
        <w:widowControl w:val="0"/>
        <w:numPr>
          <w:ilvl w:val="0"/>
          <w:numId w:val="34"/>
        </w:numPr>
        <w:suppressAutoHyphens w:val="0"/>
        <w:spacing w:line="331" w:lineRule="exact"/>
        <w:jc w:val="both"/>
        <w:rPr>
          <w:szCs w:val="24"/>
        </w:rPr>
      </w:pPr>
      <w:r>
        <w:t>17 03 02 Asfaltové směsi</w:t>
      </w:r>
      <w:r>
        <w:tab/>
      </w:r>
      <w:r>
        <w:tab/>
      </w:r>
      <w:r>
        <w:tab/>
        <w:t>0,5 t</w:t>
      </w:r>
    </w:p>
    <w:p w14:paraId="41DE78A7" w14:textId="5D294748" w:rsidR="00312241" w:rsidRPr="00312241" w:rsidRDefault="00312241" w:rsidP="002307D6">
      <w:pPr>
        <w:pStyle w:val="Zkladntext"/>
        <w:widowControl w:val="0"/>
        <w:numPr>
          <w:ilvl w:val="0"/>
          <w:numId w:val="34"/>
        </w:numPr>
        <w:suppressAutoHyphens w:val="0"/>
        <w:spacing w:line="331" w:lineRule="exact"/>
        <w:jc w:val="both"/>
        <w:rPr>
          <w:szCs w:val="24"/>
        </w:rPr>
      </w:pPr>
      <w:r>
        <w:rPr>
          <w:szCs w:val="24"/>
        </w:rPr>
        <w:t>19 12 03 Neželezné kovy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0,25 t </w:t>
      </w:r>
      <w:r>
        <w:t>elektrovodných lan (demontované nadzemní vedení)</w:t>
      </w:r>
    </w:p>
    <w:p w14:paraId="7A104524" w14:textId="018426EF" w:rsidR="00343120" w:rsidRPr="002307D6" w:rsidRDefault="00343120" w:rsidP="00343120">
      <w:r w:rsidRPr="002307D6">
        <w:t xml:space="preserve">Přebytečná zemina bude uložena na skládku. Stavba neobsahuje azbest ani jiné </w:t>
      </w:r>
      <w:r w:rsidR="004A400A">
        <w:t>k</w:t>
      </w:r>
      <w:r w:rsidRPr="002307D6">
        <w:t>arcinogenní látky.</w:t>
      </w:r>
    </w:p>
    <w:p w14:paraId="5D397F1F" w14:textId="77777777" w:rsidR="00343120" w:rsidRDefault="00343120" w:rsidP="00343120">
      <w:pPr>
        <w:jc w:val="both"/>
      </w:pPr>
      <w:r w:rsidRPr="002307D6">
        <w:t>S odpady bude nakládáno v souladu s podmínkami stanove</w:t>
      </w:r>
      <w:r>
        <w:t>nými zákonem č. 185/2001 Sb., o </w:t>
      </w:r>
      <w:r w:rsidRPr="002307D6">
        <w:t>odpadech, a veškeré vzniklé odpady budou předány osobě</w:t>
      </w:r>
      <w:r>
        <w:t xml:space="preserve"> oprávněné k převzetí odpadů do </w:t>
      </w:r>
      <w:r w:rsidRPr="002307D6">
        <w:t>vlastnictví dle § 12 odst. 3 zákona o odpadech, tj. osobě, která je provozovatelem zařízení k využití nebo odstranění nebo ke sběru nebo k výkupu odpadů</w:t>
      </w:r>
      <w:r>
        <w:t>.</w:t>
      </w:r>
    </w:p>
    <w:p w14:paraId="7A841179" w14:textId="379F4B90" w:rsidR="00312241" w:rsidRDefault="00312241" w:rsidP="00312241">
      <w:pPr>
        <w:pStyle w:val="Zkladntext"/>
        <w:widowControl w:val="0"/>
        <w:suppressAutoHyphens w:val="0"/>
        <w:spacing w:line="331" w:lineRule="exact"/>
        <w:jc w:val="both"/>
      </w:pPr>
    </w:p>
    <w:p w14:paraId="7522AFD9" w14:textId="77777777" w:rsidR="00312241" w:rsidRPr="00312241" w:rsidRDefault="00312241" w:rsidP="00312241">
      <w:pPr>
        <w:pStyle w:val="Zkladntext"/>
        <w:widowControl w:val="0"/>
        <w:suppressAutoHyphens w:val="0"/>
        <w:spacing w:line="331" w:lineRule="exact"/>
        <w:jc w:val="both"/>
        <w:rPr>
          <w:szCs w:val="24"/>
        </w:rPr>
      </w:pPr>
    </w:p>
    <w:p w14:paraId="386B2C58" w14:textId="77777777" w:rsidR="002307D6" w:rsidRPr="002307D6" w:rsidRDefault="002307D6" w:rsidP="002307D6">
      <w:pPr>
        <w:numPr>
          <w:ilvl w:val="0"/>
          <w:numId w:val="4"/>
        </w:numPr>
        <w:rPr>
          <w:b/>
          <w:sz w:val="36"/>
          <w:szCs w:val="36"/>
        </w:rPr>
      </w:pPr>
      <w:r w:rsidRPr="002307D6">
        <w:rPr>
          <w:b/>
          <w:sz w:val="36"/>
          <w:szCs w:val="36"/>
        </w:rPr>
        <w:t>Celkové vodohospodářské řešení</w:t>
      </w:r>
    </w:p>
    <w:p w14:paraId="029110D4" w14:textId="77777777" w:rsidR="003A2CD2" w:rsidRPr="00D909A5" w:rsidRDefault="002307D6" w:rsidP="00D909A5">
      <w:pPr>
        <w:pStyle w:val="Zkladntext"/>
      </w:pPr>
      <w:r w:rsidRPr="002307D6">
        <w:t>Neobsazeno.</w:t>
      </w:r>
    </w:p>
    <w:sectPr w:rsidR="003A2CD2" w:rsidRPr="00D909A5" w:rsidSect="00F71EF3">
      <w:footerReference w:type="default" r:id="rId8"/>
      <w:footnotePr>
        <w:pos w:val="beneathText"/>
      </w:footnotePr>
      <w:pgSz w:w="11905" w:h="16837"/>
      <w:pgMar w:top="1276" w:right="1418" w:bottom="992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DC153" w14:textId="77777777" w:rsidR="00E87A36" w:rsidRDefault="00E87A36">
      <w:r>
        <w:separator/>
      </w:r>
    </w:p>
  </w:endnote>
  <w:endnote w:type="continuationSeparator" w:id="0">
    <w:p w14:paraId="6C031A5D" w14:textId="77777777" w:rsidR="00E87A36" w:rsidRDefault="00E8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EEC20" w14:textId="77777777" w:rsidR="00E87A36" w:rsidRDefault="00E87A3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E714D7">
      <w:rPr>
        <w:noProof/>
      </w:rPr>
      <w:t>7</w:t>
    </w:r>
    <w:r>
      <w:fldChar w:fldCharType="end"/>
    </w:r>
  </w:p>
  <w:p w14:paraId="04D584E9" w14:textId="77777777" w:rsidR="00E87A36" w:rsidRDefault="00E87A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F34DD" w14:textId="77777777" w:rsidR="00E87A36" w:rsidRDefault="00E87A36">
      <w:r>
        <w:separator/>
      </w:r>
    </w:p>
  </w:footnote>
  <w:footnote w:type="continuationSeparator" w:id="0">
    <w:p w14:paraId="11FB3575" w14:textId="77777777" w:rsidR="00E87A36" w:rsidRDefault="00E87A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upperLetter"/>
      <w:pStyle w:val="Nadpis1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dpis2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pStyle w:val="Nadpis3"/>
      <w:lvlText w:val="%3)"/>
      <w:lvlJc w:val="left"/>
      <w:pPr>
        <w:tabs>
          <w:tab w:val="num" w:pos="567"/>
        </w:tabs>
        <w:ind w:left="567" w:hanging="227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D"/>
    <w:multiLevelType w:val="multilevel"/>
    <w:tmpl w:val="0000000C"/>
    <w:lvl w:ilvl="0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 w15:restartNumberingAfterBreak="0">
    <w:nsid w:val="00000011"/>
    <w:multiLevelType w:val="multilevel"/>
    <w:tmpl w:val="00000010"/>
    <w:lvl w:ilvl="0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0">
    <w:nsid w:val="00000015"/>
    <w:multiLevelType w:val="multilevel"/>
    <w:tmpl w:val="00000014"/>
    <w:lvl w:ilvl="0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0">
    <w:nsid w:val="00000017"/>
    <w:multiLevelType w:val="multilevel"/>
    <w:tmpl w:val="00000016"/>
    <w:lvl w:ilvl="0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0">
    <w:nsid w:val="00000019"/>
    <w:multiLevelType w:val="multilevel"/>
    <w:tmpl w:val="00000018"/>
    <w:lvl w:ilvl="0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7" w15:restartNumberingAfterBreak="0">
    <w:nsid w:val="0000001B"/>
    <w:multiLevelType w:val="multilevel"/>
    <w:tmpl w:val="0000001A"/>
    <w:lvl w:ilvl="0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0">
    <w:nsid w:val="0000001D"/>
    <w:multiLevelType w:val="multilevel"/>
    <w:tmpl w:val="0000001C"/>
    <w:lvl w:ilvl="0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9" w15:restartNumberingAfterBreak="0">
    <w:nsid w:val="00000021"/>
    <w:multiLevelType w:val="multilevel"/>
    <w:tmpl w:val="00000020"/>
    <w:lvl w:ilvl="0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0" w15:restartNumberingAfterBreak="0">
    <w:nsid w:val="00000023"/>
    <w:multiLevelType w:val="multilevel"/>
    <w:tmpl w:val="00000022"/>
    <w:lvl w:ilvl="0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1" w15:restartNumberingAfterBreak="0">
    <w:nsid w:val="00000025"/>
    <w:multiLevelType w:val="multilevel"/>
    <w:tmpl w:val="00000024"/>
    <w:lvl w:ilvl="0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2" w15:restartNumberingAfterBreak="0">
    <w:nsid w:val="00000027"/>
    <w:multiLevelType w:val="multilevel"/>
    <w:tmpl w:val="00000026"/>
    <w:lvl w:ilvl="0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3" w15:restartNumberingAfterBreak="0">
    <w:nsid w:val="00000029"/>
    <w:multiLevelType w:val="multilevel"/>
    <w:tmpl w:val="00000028"/>
    <w:lvl w:ilvl="0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4" w15:restartNumberingAfterBreak="0">
    <w:nsid w:val="0000002B"/>
    <w:multiLevelType w:val="multilevel"/>
    <w:tmpl w:val="0000002A"/>
    <w:lvl w:ilvl="0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5" w15:restartNumberingAfterBreak="0">
    <w:nsid w:val="0000002D"/>
    <w:multiLevelType w:val="multilevel"/>
    <w:tmpl w:val="0000002C"/>
    <w:lvl w:ilvl="0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6" w15:restartNumberingAfterBreak="0">
    <w:nsid w:val="087819C2"/>
    <w:multiLevelType w:val="hybridMultilevel"/>
    <w:tmpl w:val="E1C4CFD2"/>
    <w:lvl w:ilvl="0" w:tplc="A5D2F000">
      <w:numFmt w:val="bullet"/>
      <w:lvlText w:val="-"/>
      <w:lvlJc w:val="left"/>
      <w:pPr>
        <w:ind w:left="757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7" w15:restartNumberingAfterBreak="0">
    <w:nsid w:val="0AE517D2"/>
    <w:multiLevelType w:val="hybridMultilevel"/>
    <w:tmpl w:val="4264700A"/>
    <w:lvl w:ilvl="0" w:tplc="4D460F46">
      <w:start w:val="1"/>
      <w:numFmt w:val="decimal"/>
      <w:suff w:val="space"/>
      <w:lvlText w:val="B.2.%1."/>
      <w:lvlJc w:val="left"/>
      <w:pPr>
        <w:ind w:left="1191" w:hanging="1191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0E65DF"/>
    <w:multiLevelType w:val="hybridMultilevel"/>
    <w:tmpl w:val="EB0498E4"/>
    <w:lvl w:ilvl="0" w:tplc="35102F88">
      <w:start w:val="1"/>
      <w:numFmt w:val="lowerLetter"/>
      <w:suff w:val="space"/>
      <w:lvlText w:val="%1)"/>
      <w:lvlJc w:val="left"/>
      <w:pPr>
        <w:ind w:left="113" w:firstLine="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13CE67EB"/>
    <w:multiLevelType w:val="hybridMultilevel"/>
    <w:tmpl w:val="2F8449A8"/>
    <w:lvl w:ilvl="0" w:tplc="43C66CAA">
      <w:start w:val="1"/>
      <w:numFmt w:val="decimal"/>
      <w:suff w:val="space"/>
      <w:lvlText w:val="B.1.%1."/>
      <w:lvlJc w:val="left"/>
      <w:pPr>
        <w:ind w:left="1191" w:hanging="1191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5A7EFE"/>
    <w:multiLevelType w:val="hybridMultilevel"/>
    <w:tmpl w:val="EB0498E4"/>
    <w:lvl w:ilvl="0" w:tplc="35102F88">
      <w:start w:val="1"/>
      <w:numFmt w:val="lowerLetter"/>
      <w:suff w:val="space"/>
      <w:lvlText w:val="%1)"/>
      <w:lvlJc w:val="left"/>
      <w:pPr>
        <w:ind w:left="113" w:firstLine="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21865771"/>
    <w:multiLevelType w:val="hybridMultilevel"/>
    <w:tmpl w:val="A76C70BA"/>
    <w:lvl w:ilvl="0" w:tplc="174AB874">
      <w:start w:val="1"/>
      <w:numFmt w:val="decimal"/>
      <w:suff w:val="space"/>
      <w:lvlText w:val="B.%1."/>
      <w:lvlJc w:val="left"/>
      <w:pPr>
        <w:ind w:left="1191" w:hanging="1191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CB775A"/>
    <w:multiLevelType w:val="hybridMultilevel"/>
    <w:tmpl w:val="484E5DE4"/>
    <w:lvl w:ilvl="0" w:tplc="7AD47E72">
      <w:start w:val="1"/>
      <w:numFmt w:val="decimal"/>
      <w:lvlText w:val="%1."/>
      <w:lvlJc w:val="left"/>
      <w:pPr>
        <w:ind w:left="57" w:firstLine="28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297953B8"/>
    <w:multiLevelType w:val="hybridMultilevel"/>
    <w:tmpl w:val="B852A1A0"/>
    <w:lvl w:ilvl="0" w:tplc="EE74823C">
      <w:numFmt w:val="bullet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24" w15:restartNumberingAfterBreak="0">
    <w:nsid w:val="31B93D7D"/>
    <w:multiLevelType w:val="hybridMultilevel"/>
    <w:tmpl w:val="EB0498E4"/>
    <w:lvl w:ilvl="0" w:tplc="35102F88">
      <w:start w:val="1"/>
      <w:numFmt w:val="lowerLetter"/>
      <w:suff w:val="space"/>
      <w:lvlText w:val="%1)"/>
      <w:lvlJc w:val="left"/>
      <w:pPr>
        <w:ind w:left="113" w:firstLine="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33A45D2C"/>
    <w:multiLevelType w:val="hybridMultilevel"/>
    <w:tmpl w:val="EB0498E4"/>
    <w:lvl w:ilvl="0" w:tplc="35102F88">
      <w:start w:val="1"/>
      <w:numFmt w:val="lowerLetter"/>
      <w:suff w:val="space"/>
      <w:lvlText w:val="%1)"/>
      <w:lvlJc w:val="left"/>
      <w:pPr>
        <w:ind w:left="113" w:firstLine="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39B21279"/>
    <w:multiLevelType w:val="hybridMultilevel"/>
    <w:tmpl w:val="D36A340A"/>
    <w:lvl w:ilvl="0" w:tplc="35102F88">
      <w:start w:val="1"/>
      <w:numFmt w:val="lowerLetter"/>
      <w:suff w:val="space"/>
      <w:lvlText w:val="%1)"/>
      <w:lvlJc w:val="left"/>
      <w:pPr>
        <w:ind w:left="113" w:firstLine="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3CC8019A"/>
    <w:multiLevelType w:val="hybridMultilevel"/>
    <w:tmpl w:val="7146FB70"/>
    <w:lvl w:ilvl="0" w:tplc="473E803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3E7D01C2"/>
    <w:multiLevelType w:val="hybridMultilevel"/>
    <w:tmpl w:val="EB0498E4"/>
    <w:lvl w:ilvl="0" w:tplc="35102F88">
      <w:start w:val="1"/>
      <w:numFmt w:val="lowerLetter"/>
      <w:suff w:val="space"/>
      <w:lvlText w:val="%1)"/>
      <w:lvlJc w:val="left"/>
      <w:pPr>
        <w:ind w:left="113" w:firstLine="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4519154F"/>
    <w:multiLevelType w:val="hybridMultilevel"/>
    <w:tmpl w:val="EB0498E4"/>
    <w:lvl w:ilvl="0" w:tplc="35102F88">
      <w:start w:val="1"/>
      <w:numFmt w:val="lowerLetter"/>
      <w:suff w:val="space"/>
      <w:lvlText w:val="%1)"/>
      <w:lvlJc w:val="left"/>
      <w:pPr>
        <w:ind w:left="113" w:firstLine="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2BB6F72"/>
    <w:multiLevelType w:val="hybridMultilevel"/>
    <w:tmpl w:val="EB0498E4"/>
    <w:lvl w:ilvl="0" w:tplc="35102F88">
      <w:start w:val="1"/>
      <w:numFmt w:val="lowerLetter"/>
      <w:suff w:val="space"/>
      <w:lvlText w:val="%1)"/>
      <w:lvlJc w:val="left"/>
      <w:pPr>
        <w:ind w:left="113" w:firstLine="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9AE7567"/>
    <w:multiLevelType w:val="hybridMultilevel"/>
    <w:tmpl w:val="6D2A77D6"/>
    <w:lvl w:ilvl="0" w:tplc="BB70328C">
      <w:start w:val="1"/>
      <w:numFmt w:val="lowerLetter"/>
      <w:suff w:val="space"/>
      <w:lvlText w:val="%1)"/>
      <w:lvlJc w:val="left"/>
      <w:pPr>
        <w:ind w:left="113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F891B20"/>
    <w:multiLevelType w:val="hybridMultilevel"/>
    <w:tmpl w:val="B49EA1C2"/>
    <w:lvl w:ilvl="0" w:tplc="174AB874">
      <w:start w:val="1"/>
      <w:numFmt w:val="decimal"/>
      <w:suff w:val="space"/>
      <w:lvlText w:val="B.%1."/>
      <w:lvlJc w:val="left"/>
      <w:pPr>
        <w:ind w:left="1191" w:hanging="1191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650C97"/>
    <w:multiLevelType w:val="hybridMultilevel"/>
    <w:tmpl w:val="EB0498E4"/>
    <w:lvl w:ilvl="0" w:tplc="35102F88">
      <w:start w:val="1"/>
      <w:numFmt w:val="lowerLetter"/>
      <w:suff w:val="space"/>
      <w:lvlText w:val="%1)"/>
      <w:lvlJc w:val="left"/>
      <w:pPr>
        <w:ind w:left="113" w:firstLine="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656688910">
    <w:abstractNumId w:val="0"/>
  </w:num>
  <w:num w:numId="2" w16cid:durableId="2111507828">
    <w:abstractNumId w:val="1"/>
  </w:num>
  <w:num w:numId="3" w16cid:durableId="998273128">
    <w:abstractNumId w:val="19"/>
  </w:num>
  <w:num w:numId="4" w16cid:durableId="378406807">
    <w:abstractNumId w:val="21"/>
  </w:num>
  <w:num w:numId="5" w16cid:durableId="1277257116">
    <w:abstractNumId w:val="31"/>
  </w:num>
  <w:num w:numId="6" w16cid:durableId="257375665">
    <w:abstractNumId w:val="23"/>
  </w:num>
  <w:num w:numId="7" w16cid:durableId="983237174">
    <w:abstractNumId w:val="27"/>
  </w:num>
  <w:num w:numId="8" w16cid:durableId="2034913590">
    <w:abstractNumId w:val="25"/>
  </w:num>
  <w:num w:numId="9" w16cid:durableId="415829424">
    <w:abstractNumId w:val="6"/>
  </w:num>
  <w:num w:numId="10" w16cid:durableId="29259860">
    <w:abstractNumId w:val="8"/>
  </w:num>
  <w:num w:numId="11" w16cid:durableId="666834308">
    <w:abstractNumId w:val="29"/>
  </w:num>
  <w:num w:numId="12" w16cid:durableId="915629013">
    <w:abstractNumId w:val="26"/>
  </w:num>
  <w:num w:numId="13" w16cid:durableId="762264787">
    <w:abstractNumId w:val="22"/>
  </w:num>
  <w:num w:numId="14" w16cid:durableId="813914539">
    <w:abstractNumId w:val="17"/>
  </w:num>
  <w:num w:numId="15" w16cid:durableId="152262251">
    <w:abstractNumId w:val="9"/>
  </w:num>
  <w:num w:numId="16" w16cid:durableId="1366716782">
    <w:abstractNumId w:val="10"/>
  </w:num>
  <w:num w:numId="17" w16cid:durableId="1470123013">
    <w:abstractNumId w:val="11"/>
  </w:num>
  <w:num w:numId="18" w16cid:durableId="1217621991">
    <w:abstractNumId w:val="33"/>
  </w:num>
  <w:num w:numId="19" w16cid:durableId="1910844345">
    <w:abstractNumId w:val="28"/>
  </w:num>
  <w:num w:numId="20" w16cid:durableId="1182012454">
    <w:abstractNumId w:val="2"/>
  </w:num>
  <w:num w:numId="21" w16cid:durableId="379286231">
    <w:abstractNumId w:val="3"/>
  </w:num>
  <w:num w:numId="22" w16cid:durableId="65230693">
    <w:abstractNumId w:val="4"/>
  </w:num>
  <w:num w:numId="23" w16cid:durableId="956791795">
    <w:abstractNumId w:val="5"/>
  </w:num>
  <w:num w:numId="24" w16cid:durableId="2113820325">
    <w:abstractNumId w:val="7"/>
  </w:num>
  <w:num w:numId="25" w16cid:durableId="452020372">
    <w:abstractNumId w:val="12"/>
  </w:num>
  <w:num w:numId="26" w16cid:durableId="1867021192">
    <w:abstractNumId w:val="13"/>
  </w:num>
  <w:num w:numId="27" w16cid:durableId="121074998">
    <w:abstractNumId w:val="14"/>
  </w:num>
  <w:num w:numId="28" w16cid:durableId="1241672471">
    <w:abstractNumId w:val="15"/>
  </w:num>
  <w:num w:numId="29" w16cid:durableId="917859726">
    <w:abstractNumId w:val="30"/>
  </w:num>
  <w:num w:numId="30" w16cid:durableId="767119959">
    <w:abstractNumId w:val="20"/>
  </w:num>
  <w:num w:numId="31" w16cid:durableId="414283593">
    <w:abstractNumId w:val="18"/>
  </w:num>
  <w:num w:numId="32" w16cid:durableId="270166567">
    <w:abstractNumId w:val="24"/>
  </w:num>
  <w:num w:numId="33" w16cid:durableId="1932154858">
    <w:abstractNumId w:val="32"/>
  </w:num>
  <w:num w:numId="34" w16cid:durableId="40561500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7649"/>
  </w:hdrShapeDefaults>
  <w:footnotePr>
    <w:pos w:val="beneathText"/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E4B80"/>
    <w:rsid w:val="00000C1F"/>
    <w:rsid w:val="00000FA8"/>
    <w:rsid w:val="00005A49"/>
    <w:rsid w:val="00006AD8"/>
    <w:rsid w:val="00020EB7"/>
    <w:rsid w:val="00027F1C"/>
    <w:rsid w:val="000345CC"/>
    <w:rsid w:val="00040944"/>
    <w:rsid w:val="00055E41"/>
    <w:rsid w:val="00060798"/>
    <w:rsid w:val="0007140C"/>
    <w:rsid w:val="000741BD"/>
    <w:rsid w:val="000757AE"/>
    <w:rsid w:val="00077201"/>
    <w:rsid w:val="00080566"/>
    <w:rsid w:val="00083DF1"/>
    <w:rsid w:val="00084960"/>
    <w:rsid w:val="000857F5"/>
    <w:rsid w:val="00086A17"/>
    <w:rsid w:val="0009255F"/>
    <w:rsid w:val="00093367"/>
    <w:rsid w:val="00094373"/>
    <w:rsid w:val="00094EAC"/>
    <w:rsid w:val="00095C53"/>
    <w:rsid w:val="000A0AB0"/>
    <w:rsid w:val="000A0D98"/>
    <w:rsid w:val="000A1EB6"/>
    <w:rsid w:val="000A46EC"/>
    <w:rsid w:val="000B3A6A"/>
    <w:rsid w:val="000C26B7"/>
    <w:rsid w:val="000C608B"/>
    <w:rsid w:val="000C7556"/>
    <w:rsid w:val="000F17C0"/>
    <w:rsid w:val="000F4756"/>
    <w:rsid w:val="000F4A9B"/>
    <w:rsid w:val="000F68D5"/>
    <w:rsid w:val="001048A7"/>
    <w:rsid w:val="00104995"/>
    <w:rsid w:val="00110367"/>
    <w:rsid w:val="00113282"/>
    <w:rsid w:val="001133AC"/>
    <w:rsid w:val="001144B5"/>
    <w:rsid w:val="0011533A"/>
    <w:rsid w:val="00123A4D"/>
    <w:rsid w:val="00126493"/>
    <w:rsid w:val="00132D71"/>
    <w:rsid w:val="0014089A"/>
    <w:rsid w:val="00144C99"/>
    <w:rsid w:val="00155D05"/>
    <w:rsid w:val="00162C94"/>
    <w:rsid w:val="001707B8"/>
    <w:rsid w:val="0017412A"/>
    <w:rsid w:val="00175F03"/>
    <w:rsid w:val="00177E24"/>
    <w:rsid w:val="00180E8D"/>
    <w:rsid w:val="00182571"/>
    <w:rsid w:val="001832C7"/>
    <w:rsid w:val="001837D9"/>
    <w:rsid w:val="0018390B"/>
    <w:rsid w:val="0018447A"/>
    <w:rsid w:val="00196772"/>
    <w:rsid w:val="001A31C7"/>
    <w:rsid w:val="001B5A02"/>
    <w:rsid w:val="001B6797"/>
    <w:rsid w:val="001C49E6"/>
    <w:rsid w:val="001C5AD2"/>
    <w:rsid w:val="001D0632"/>
    <w:rsid w:val="001D0A83"/>
    <w:rsid w:val="001D3309"/>
    <w:rsid w:val="001E3B13"/>
    <w:rsid w:val="001E721F"/>
    <w:rsid w:val="001F35C9"/>
    <w:rsid w:val="001F4FA2"/>
    <w:rsid w:val="0020133D"/>
    <w:rsid w:val="0020410F"/>
    <w:rsid w:val="0021590B"/>
    <w:rsid w:val="0022659A"/>
    <w:rsid w:val="002307D6"/>
    <w:rsid w:val="00233A50"/>
    <w:rsid w:val="00233B5D"/>
    <w:rsid w:val="00251B95"/>
    <w:rsid w:val="002604F3"/>
    <w:rsid w:val="00266321"/>
    <w:rsid w:val="00267CFE"/>
    <w:rsid w:val="00267D8D"/>
    <w:rsid w:val="00270AB5"/>
    <w:rsid w:val="002758B9"/>
    <w:rsid w:val="00276F94"/>
    <w:rsid w:val="002827BF"/>
    <w:rsid w:val="002848E1"/>
    <w:rsid w:val="00284F08"/>
    <w:rsid w:val="00290A2F"/>
    <w:rsid w:val="0029488E"/>
    <w:rsid w:val="002956EB"/>
    <w:rsid w:val="00296CA1"/>
    <w:rsid w:val="002A2D95"/>
    <w:rsid w:val="002A40E2"/>
    <w:rsid w:val="002B2E36"/>
    <w:rsid w:val="002C1058"/>
    <w:rsid w:val="002C5A59"/>
    <w:rsid w:val="002C7B6A"/>
    <w:rsid w:val="002D5D73"/>
    <w:rsid w:val="002F404A"/>
    <w:rsid w:val="002F42FE"/>
    <w:rsid w:val="00300264"/>
    <w:rsid w:val="00307981"/>
    <w:rsid w:val="00312241"/>
    <w:rsid w:val="003155D3"/>
    <w:rsid w:val="00316CA1"/>
    <w:rsid w:val="00317E41"/>
    <w:rsid w:val="00326482"/>
    <w:rsid w:val="00330454"/>
    <w:rsid w:val="00337406"/>
    <w:rsid w:val="0034022E"/>
    <w:rsid w:val="00342DC5"/>
    <w:rsid w:val="00343120"/>
    <w:rsid w:val="00343D18"/>
    <w:rsid w:val="00344790"/>
    <w:rsid w:val="00345A2E"/>
    <w:rsid w:val="003501B4"/>
    <w:rsid w:val="00356244"/>
    <w:rsid w:val="003619DB"/>
    <w:rsid w:val="00365CDE"/>
    <w:rsid w:val="00370905"/>
    <w:rsid w:val="00373A7F"/>
    <w:rsid w:val="00374EE1"/>
    <w:rsid w:val="00383395"/>
    <w:rsid w:val="00386EE2"/>
    <w:rsid w:val="0039297F"/>
    <w:rsid w:val="0039354B"/>
    <w:rsid w:val="00397AAE"/>
    <w:rsid w:val="003A2CD2"/>
    <w:rsid w:val="003B4DAB"/>
    <w:rsid w:val="003B6555"/>
    <w:rsid w:val="003C4262"/>
    <w:rsid w:val="003C4ABA"/>
    <w:rsid w:val="003C7BD6"/>
    <w:rsid w:val="003D1B1D"/>
    <w:rsid w:val="003D567E"/>
    <w:rsid w:val="003E2C7A"/>
    <w:rsid w:val="003F14A5"/>
    <w:rsid w:val="003F36D7"/>
    <w:rsid w:val="003F414F"/>
    <w:rsid w:val="00401C94"/>
    <w:rsid w:val="00406041"/>
    <w:rsid w:val="004110A1"/>
    <w:rsid w:val="00426A3A"/>
    <w:rsid w:val="0043013D"/>
    <w:rsid w:val="00430952"/>
    <w:rsid w:val="0043485E"/>
    <w:rsid w:val="004402F7"/>
    <w:rsid w:val="00445750"/>
    <w:rsid w:val="004516D3"/>
    <w:rsid w:val="004519DF"/>
    <w:rsid w:val="00451B29"/>
    <w:rsid w:val="00452A73"/>
    <w:rsid w:val="004558FA"/>
    <w:rsid w:val="00457E60"/>
    <w:rsid w:val="004623C7"/>
    <w:rsid w:val="0046381A"/>
    <w:rsid w:val="00464435"/>
    <w:rsid w:val="004668D0"/>
    <w:rsid w:val="00484663"/>
    <w:rsid w:val="004858CC"/>
    <w:rsid w:val="004A00C2"/>
    <w:rsid w:val="004A03BC"/>
    <w:rsid w:val="004A226F"/>
    <w:rsid w:val="004A400A"/>
    <w:rsid w:val="004A5232"/>
    <w:rsid w:val="004A6C25"/>
    <w:rsid w:val="004B12B9"/>
    <w:rsid w:val="004C1508"/>
    <w:rsid w:val="004C3303"/>
    <w:rsid w:val="004C4A47"/>
    <w:rsid w:val="004C53FC"/>
    <w:rsid w:val="004D4DCB"/>
    <w:rsid w:val="004D69FD"/>
    <w:rsid w:val="004E4B80"/>
    <w:rsid w:val="004F5420"/>
    <w:rsid w:val="00503A84"/>
    <w:rsid w:val="00504A73"/>
    <w:rsid w:val="00505801"/>
    <w:rsid w:val="00507FE0"/>
    <w:rsid w:val="00511D93"/>
    <w:rsid w:val="0051293F"/>
    <w:rsid w:val="00513423"/>
    <w:rsid w:val="005145AD"/>
    <w:rsid w:val="00515BCE"/>
    <w:rsid w:val="0052176E"/>
    <w:rsid w:val="005225D8"/>
    <w:rsid w:val="00522C67"/>
    <w:rsid w:val="00532ECE"/>
    <w:rsid w:val="00535C50"/>
    <w:rsid w:val="00542D6E"/>
    <w:rsid w:val="005462F6"/>
    <w:rsid w:val="005735F1"/>
    <w:rsid w:val="00574DF6"/>
    <w:rsid w:val="00580D9A"/>
    <w:rsid w:val="00584B34"/>
    <w:rsid w:val="005950A0"/>
    <w:rsid w:val="00595252"/>
    <w:rsid w:val="00597CC5"/>
    <w:rsid w:val="005A084E"/>
    <w:rsid w:val="005A6051"/>
    <w:rsid w:val="005B12CF"/>
    <w:rsid w:val="005B4D1E"/>
    <w:rsid w:val="005B6BFF"/>
    <w:rsid w:val="005B6C70"/>
    <w:rsid w:val="005D1207"/>
    <w:rsid w:val="005E0B87"/>
    <w:rsid w:val="005E6DC4"/>
    <w:rsid w:val="005F0CE0"/>
    <w:rsid w:val="005F1879"/>
    <w:rsid w:val="005F447D"/>
    <w:rsid w:val="006037B0"/>
    <w:rsid w:val="00604E2B"/>
    <w:rsid w:val="00612191"/>
    <w:rsid w:val="006159B4"/>
    <w:rsid w:val="00620A09"/>
    <w:rsid w:val="006259DB"/>
    <w:rsid w:val="0062731B"/>
    <w:rsid w:val="0064363F"/>
    <w:rsid w:val="006521A3"/>
    <w:rsid w:val="00656648"/>
    <w:rsid w:val="00664F06"/>
    <w:rsid w:val="006660F3"/>
    <w:rsid w:val="006671F0"/>
    <w:rsid w:val="0067074B"/>
    <w:rsid w:val="006739CB"/>
    <w:rsid w:val="006818E6"/>
    <w:rsid w:val="006916AA"/>
    <w:rsid w:val="006A5184"/>
    <w:rsid w:val="006A74CE"/>
    <w:rsid w:val="006B78E3"/>
    <w:rsid w:val="006D0F7A"/>
    <w:rsid w:val="006D129D"/>
    <w:rsid w:val="006D5D56"/>
    <w:rsid w:val="006D66B0"/>
    <w:rsid w:val="006E30DC"/>
    <w:rsid w:val="006E4975"/>
    <w:rsid w:val="006E6518"/>
    <w:rsid w:val="006F3675"/>
    <w:rsid w:val="006F648D"/>
    <w:rsid w:val="00701D51"/>
    <w:rsid w:val="007036FB"/>
    <w:rsid w:val="007066C8"/>
    <w:rsid w:val="0071114F"/>
    <w:rsid w:val="007162A5"/>
    <w:rsid w:val="00716B88"/>
    <w:rsid w:val="0072183A"/>
    <w:rsid w:val="00722F11"/>
    <w:rsid w:val="00724A6C"/>
    <w:rsid w:val="00725032"/>
    <w:rsid w:val="00725544"/>
    <w:rsid w:val="00725F19"/>
    <w:rsid w:val="007335B5"/>
    <w:rsid w:val="00735DFD"/>
    <w:rsid w:val="00737B9D"/>
    <w:rsid w:val="007449ED"/>
    <w:rsid w:val="007520D7"/>
    <w:rsid w:val="00756346"/>
    <w:rsid w:val="00756B73"/>
    <w:rsid w:val="00761F55"/>
    <w:rsid w:val="007628D9"/>
    <w:rsid w:val="00762C65"/>
    <w:rsid w:val="00765FB2"/>
    <w:rsid w:val="00766BD3"/>
    <w:rsid w:val="00771335"/>
    <w:rsid w:val="00773B5B"/>
    <w:rsid w:val="00776B9C"/>
    <w:rsid w:val="00783E65"/>
    <w:rsid w:val="007959BF"/>
    <w:rsid w:val="00796775"/>
    <w:rsid w:val="007A23FE"/>
    <w:rsid w:val="007A3D33"/>
    <w:rsid w:val="007A5DB7"/>
    <w:rsid w:val="007C45AD"/>
    <w:rsid w:val="007D7054"/>
    <w:rsid w:val="007E00D5"/>
    <w:rsid w:val="007E0BC3"/>
    <w:rsid w:val="007E1F82"/>
    <w:rsid w:val="007F1CF1"/>
    <w:rsid w:val="007F4AB8"/>
    <w:rsid w:val="00801A15"/>
    <w:rsid w:val="00803D5C"/>
    <w:rsid w:val="00806C27"/>
    <w:rsid w:val="00816C67"/>
    <w:rsid w:val="0081759B"/>
    <w:rsid w:val="00820375"/>
    <w:rsid w:val="0082239D"/>
    <w:rsid w:val="00826E91"/>
    <w:rsid w:val="00834371"/>
    <w:rsid w:val="00840880"/>
    <w:rsid w:val="00847D8F"/>
    <w:rsid w:val="00850E01"/>
    <w:rsid w:val="00850E61"/>
    <w:rsid w:val="00851716"/>
    <w:rsid w:val="00851A69"/>
    <w:rsid w:val="008608E0"/>
    <w:rsid w:val="008658F5"/>
    <w:rsid w:val="008663E1"/>
    <w:rsid w:val="00867550"/>
    <w:rsid w:val="00873E83"/>
    <w:rsid w:val="008767E1"/>
    <w:rsid w:val="00876D45"/>
    <w:rsid w:val="0088635C"/>
    <w:rsid w:val="00893966"/>
    <w:rsid w:val="00894400"/>
    <w:rsid w:val="008969B0"/>
    <w:rsid w:val="0089754C"/>
    <w:rsid w:val="008B2F99"/>
    <w:rsid w:val="008B4D7B"/>
    <w:rsid w:val="008C570C"/>
    <w:rsid w:val="008D03B2"/>
    <w:rsid w:val="008D1E05"/>
    <w:rsid w:val="008D2D8F"/>
    <w:rsid w:val="008D3750"/>
    <w:rsid w:val="008D5101"/>
    <w:rsid w:val="008D69DD"/>
    <w:rsid w:val="008D7A24"/>
    <w:rsid w:val="008E1F7D"/>
    <w:rsid w:val="008E3736"/>
    <w:rsid w:val="009001BA"/>
    <w:rsid w:val="0090070A"/>
    <w:rsid w:val="00903A29"/>
    <w:rsid w:val="00905BF2"/>
    <w:rsid w:val="00910A76"/>
    <w:rsid w:val="00913088"/>
    <w:rsid w:val="0092501B"/>
    <w:rsid w:val="0093313C"/>
    <w:rsid w:val="009377CD"/>
    <w:rsid w:val="00950411"/>
    <w:rsid w:val="00951177"/>
    <w:rsid w:val="0095460A"/>
    <w:rsid w:val="009569EE"/>
    <w:rsid w:val="00957609"/>
    <w:rsid w:val="00972047"/>
    <w:rsid w:val="0097364A"/>
    <w:rsid w:val="00974A7A"/>
    <w:rsid w:val="00974F43"/>
    <w:rsid w:val="0098449A"/>
    <w:rsid w:val="009956BA"/>
    <w:rsid w:val="00996005"/>
    <w:rsid w:val="009A4AE1"/>
    <w:rsid w:val="009A56F5"/>
    <w:rsid w:val="009C00C8"/>
    <w:rsid w:val="009C10AB"/>
    <w:rsid w:val="009C4E49"/>
    <w:rsid w:val="009D0096"/>
    <w:rsid w:val="009D0ACD"/>
    <w:rsid w:val="009D23A0"/>
    <w:rsid w:val="009D3E7F"/>
    <w:rsid w:val="009D7AB3"/>
    <w:rsid w:val="009E29C2"/>
    <w:rsid w:val="009E3CA2"/>
    <w:rsid w:val="009F2662"/>
    <w:rsid w:val="009F2E2D"/>
    <w:rsid w:val="009F5A95"/>
    <w:rsid w:val="009F5C58"/>
    <w:rsid w:val="00A01D53"/>
    <w:rsid w:val="00A02AF0"/>
    <w:rsid w:val="00A050C3"/>
    <w:rsid w:val="00A063A4"/>
    <w:rsid w:val="00A12075"/>
    <w:rsid w:val="00A1477F"/>
    <w:rsid w:val="00A17EF9"/>
    <w:rsid w:val="00A230A6"/>
    <w:rsid w:val="00A27FB5"/>
    <w:rsid w:val="00A367CE"/>
    <w:rsid w:val="00A37673"/>
    <w:rsid w:val="00A45E62"/>
    <w:rsid w:val="00A468DC"/>
    <w:rsid w:val="00A50390"/>
    <w:rsid w:val="00A66A8D"/>
    <w:rsid w:val="00A854E9"/>
    <w:rsid w:val="00A91FB6"/>
    <w:rsid w:val="00A95E32"/>
    <w:rsid w:val="00A9664F"/>
    <w:rsid w:val="00AA0677"/>
    <w:rsid w:val="00AA78F0"/>
    <w:rsid w:val="00AB59FF"/>
    <w:rsid w:val="00AC2325"/>
    <w:rsid w:val="00AC438C"/>
    <w:rsid w:val="00AC51B2"/>
    <w:rsid w:val="00AC7710"/>
    <w:rsid w:val="00AE6B58"/>
    <w:rsid w:val="00AF667F"/>
    <w:rsid w:val="00AF7FEB"/>
    <w:rsid w:val="00B037D0"/>
    <w:rsid w:val="00B17DC6"/>
    <w:rsid w:val="00B2226E"/>
    <w:rsid w:val="00B36CFC"/>
    <w:rsid w:val="00B371A6"/>
    <w:rsid w:val="00B42BD6"/>
    <w:rsid w:val="00B473C8"/>
    <w:rsid w:val="00B52196"/>
    <w:rsid w:val="00B5409E"/>
    <w:rsid w:val="00B67BDA"/>
    <w:rsid w:val="00B80D4A"/>
    <w:rsid w:val="00B830AE"/>
    <w:rsid w:val="00B93044"/>
    <w:rsid w:val="00B9310B"/>
    <w:rsid w:val="00B96847"/>
    <w:rsid w:val="00B97533"/>
    <w:rsid w:val="00BA1676"/>
    <w:rsid w:val="00BA55B9"/>
    <w:rsid w:val="00BA6D9C"/>
    <w:rsid w:val="00BB480B"/>
    <w:rsid w:val="00BB55E1"/>
    <w:rsid w:val="00BC0B31"/>
    <w:rsid w:val="00BC12D1"/>
    <w:rsid w:val="00BC17F0"/>
    <w:rsid w:val="00BC1B12"/>
    <w:rsid w:val="00BC5972"/>
    <w:rsid w:val="00BE33D3"/>
    <w:rsid w:val="00BF1D89"/>
    <w:rsid w:val="00C02E69"/>
    <w:rsid w:val="00C05CCB"/>
    <w:rsid w:val="00C07C2E"/>
    <w:rsid w:val="00C172CA"/>
    <w:rsid w:val="00C40C94"/>
    <w:rsid w:val="00C43B03"/>
    <w:rsid w:val="00C46398"/>
    <w:rsid w:val="00C50EEA"/>
    <w:rsid w:val="00C527D7"/>
    <w:rsid w:val="00C53830"/>
    <w:rsid w:val="00C56A40"/>
    <w:rsid w:val="00C56B64"/>
    <w:rsid w:val="00C60921"/>
    <w:rsid w:val="00C6683A"/>
    <w:rsid w:val="00C71074"/>
    <w:rsid w:val="00C71FE9"/>
    <w:rsid w:val="00C80DE5"/>
    <w:rsid w:val="00C82492"/>
    <w:rsid w:val="00C91CF9"/>
    <w:rsid w:val="00C9657D"/>
    <w:rsid w:val="00C97A70"/>
    <w:rsid w:val="00CA5BB0"/>
    <w:rsid w:val="00CB1D54"/>
    <w:rsid w:val="00CB3496"/>
    <w:rsid w:val="00CB4E19"/>
    <w:rsid w:val="00CB772C"/>
    <w:rsid w:val="00CC45F6"/>
    <w:rsid w:val="00CD224F"/>
    <w:rsid w:val="00CD29AF"/>
    <w:rsid w:val="00CD5E0E"/>
    <w:rsid w:val="00CE4A84"/>
    <w:rsid w:val="00CF7DA4"/>
    <w:rsid w:val="00D02B59"/>
    <w:rsid w:val="00D03699"/>
    <w:rsid w:val="00D03E0E"/>
    <w:rsid w:val="00D13BC9"/>
    <w:rsid w:val="00D13CCF"/>
    <w:rsid w:val="00D14859"/>
    <w:rsid w:val="00D2200A"/>
    <w:rsid w:val="00D22179"/>
    <w:rsid w:val="00D2528B"/>
    <w:rsid w:val="00D25DDA"/>
    <w:rsid w:val="00D265DC"/>
    <w:rsid w:val="00D274C4"/>
    <w:rsid w:val="00D30242"/>
    <w:rsid w:val="00D31FF1"/>
    <w:rsid w:val="00D32701"/>
    <w:rsid w:val="00D32E01"/>
    <w:rsid w:val="00D36197"/>
    <w:rsid w:val="00D402A7"/>
    <w:rsid w:val="00D43C0E"/>
    <w:rsid w:val="00D46070"/>
    <w:rsid w:val="00D462B0"/>
    <w:rsid w:val="00D469AD"/>
    <w:rsid w:val="00D46BEB"/>
    <w:rsid w:val="00D52E33"/>
    <w:rsid w:val="00D578D5"/>
    <w:rsid w:val="00D61404"/>
    <w:rsid w:val="00D622B4"/>
    <w:rsid w:val="00D645FD"/>
    <w:rsid w:val="00D654A5"/>
    <w:rsid w:val="00D70EB6"/>
    <w:rsid w:val="00D72F74"/>
    <w:rsid w:val="00D766BE"/>
    <w:rsid w:val="00D773A8"/>
    <w:rsid w:val="00D81650"/>
    <w:rsid w:val="00D85507"/>
    <w:rsid w:val="00D85B73"/>
    <w:rsid w:val="00D9005D"/>
    <w:rsid w:val="00D909A5"/>
    <w:rsid w:val="00D91022"/>
    <w:rsid w:val="00D91E6C"/>
    <w:rsid w:val="00D95C49"/>
    <w:rsid w:val="00DA0107"/>
    <w:rsid w:val="00DB0225"/>
    <w:rsid w:val="00DB2A49"/>
    <w:rsid w:val="00DB6895"/>
    <w:rsid w:val="00DC43D3"/>
    <w:rsid w:val="00DC4BC3"/>
    <w:rsid w:val="00DC4E4F"/>
    <w:rsid w:val="00DD7309"/>
    <w:rsid w:val="00E123EA"/>
    <w:rsid w:val="00E17856"/>
    <w:rsid w:val="00E205C4"/>
    <w:rsid w:val="00E2730B"/>
    <w:rsid w:val="00E34872"/>
    <w:rsid w:val="00E34943"/>
    <w:rsid w:val="00E35B81"/>
    <w:rsid w:val="00E37385"/>
    <w:rsid w:val="00E41FCC"/>
    <w:rsid w:val="00E42935"/>
    <w:rsid w:val="00E43AAD"/>
    <w:rsid w:val="00E440D3"/>
    <w:rsid w:val="00E55065"/>
    <w:rsid w:val="00E6616E"/>
    <w:rsid w:val="00E714D7"/>
    <w:rsid w:val="00E7340B"/>
    <w:rsid w:val="00E82896"/>
    <w:rsid w:val="00E83E4A"/>
    <w:rsid w:val="00E83F63"/>
    <w:rsid w:val="00E87A36"/>
    <w:rsid w:val="00E92013"/>
    <w:rsid w:val="00E94370"/>
    <w:rsid w:val="00E954CE"/>
    <w:rsid w:val="00E96923"/>
    <w:rsid w:val="00E971FA"/>
    <w:rsid w:val="00EA3E2F"/>
    <w:rsid w:val="00EA4FBB"/>
    <w:rsid w:val="00EB0996"/>
    <w:rsid w:val="00EB2A0C"/>
    <w:rsid w:val="00EB4D81"/>
    <w:rsid w:val="00EB607A"/>
    <w:rsid w:val="00EC1C4A"/>
    <w:rsid w:val="00EC4E18"/>
    <w:rsid w:val="00EC6BD8"/>
    <w:rsid w:val="00EC725B"/>
    <w:rsid w:val="00ED4329"/>
    <w:rsid w:val="00ED5649"/>
    <w:rsid w:val="00ED6406"/>
    <w:rsid w:val="00ED744B"/>
    <w:rsid w:val="00EE086F"/>
    <w:rsid w:val="00EE399F"/>
    <w:rsid w:val="00EE6D01"/>
    <w:rsid w:val="00EF0EA8"/>
    <w:rsid w:val="00EF105A"/>
    <w:rsid w:val="00EF3259"/>
    <w:rsid w:val="00EF3641"/>
    <w:rsid w:val="00EF542C"/>
    <w:rsid w:val="00F05117"/>
    <w:rsid w:val="00F0609F"/>
    <w:rsid w:val="00F06980"/>
    <w:rsid w:val="00F06DC2"/>
    <w:rsid w:val="00F10274"/>
    <w:rsid w:val="00F1153E"/>
    <w:rsid w:val="00F16D0C"/>
    <w:rsid w:val="00F2161A"/>
    <w:rsid w:val="00F2585F"/>
    <w:rsid w:val="00F30FD1"/>
    <w:rsid w:val="00F3421D"/>
    <w:rsid w:val="00F34C72"/>
    <w:rsid w:val="00F353E5"/>
    <w:rsid w:val="00F370D8"/>
    <w:rsid w:val="00F4501C"/>
    <w:rsid w:val="00F47920"/>
    <w:rsid w:val="00F518C9"/>
    <w:rsid w:val="00F533DA"/>
    <w:rsid w:val="00F54C60"/>
    <w:rsid w:val="00F563CA"/>
    <w:rsid w:val="00F61345"/>
    <w:rsid w:val="00F61F84"/>
    <w:rsid w:val="00F62BAF"/>
    <w:rsid w:val="00F6619E"/>
    <w:rsid w:val="00F679D9"/>
    <w:rsid w:val="00F71EF3"/>
    <w:rsid w:val="00F73212"/>
    <w:rsid w:val="00F763E0"/>
    <w:rsid w:val="00F76492"/>
    <w:rsid w:val="00F9154B"/>
    <w:rsid w:val="00F93995"/>
    <w:rsid w:val="00F94AC8"/>
    <w:rsid w:val="00F95E74"/>
    <w:rsid w:val="00FA3FE4"/>
    <w:rsid w:val="00FA5F5C"/>
    <w:rsid w:val="00FB03B4"/>
    <w:rsid w:val="00FB1FCD"/>
    <w:rsid w:val="00FB2635"/>
    <w:rsid w:val="00FB5DD3"/>
    <w:rsid w:val="00FB6FC9"/>
    <w:rsid w:val="00FC1C7D"/>
    <w:rsid w:val="00FC2543"/>
    <w:rsid w:val="00FC5B50"/>
    <w:rsid w:val="00FC799E"/>
    <w:rsid w:val="00FC7FAE"/>
    <w:rsid w:val="00FD5F19"/>
    <w:rsid w:val="00FE3485"/>
    <w:rsid w:val="00FF0BFB"/>
    <w:rsid w:val="00FF31F1"/>
    <w:rsid w:val="00FF3207"/>
    <w:rsid w:val="00FF62F6"/>
    <w:rsid w:val="00FF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4:docId w14:val="3E4DAF76"/>
  <w15:docId w15:val="{E427E08B-D41D-4628-A6E7-7E5DE225D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55E1"/>
    <w:pPr>
      <w:suppressAutoHyphens/>
      <w:ind w:left="397"/>
    </w:pPr>
    <w:rPr>
      <w:sz w:val="24"/>
      <w:lang w:eastAsia="ar-SA"/>
    </w:rPr>
  </w:style>
  <w:style w:type="paragraph" w:styleId="Nadpis1">
    <w:name w:val="heading 1"/>
    <w:basedOn w:val="Normln"/>
    <w:next w:val="Normln"/>
    <w:qFormat/>
    <w:rsid w:val="00BB55E1"/>
    <w:pPr>
      <w:keepNext/>
      <w:numPr>
        <w:numId w:val="1"/>
      </w:numPr>
      <w:tabs>
        <w:tab w:val="left" w:pos="360"/>
      </w:tabs>
      <w:spacing w:before="240" w:after="120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BB55E1"/>
    <w:pPr>
      <w:keepNext/>
      <w:numPr>
        <w:ilvl w:val="1"/>
        <w:numId w:val="1"/>
      </w:numPr>
      <w:tabs>
        <w:tab w:val="center" w:pos="-1985"/>
        <w:tab w:val="left" w:pos="360"/>
      </w:tabs>
      <w:spacing w:before="120" w:after="120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BB55E1"/>
    <w:pPr>
      <w:keepNext/>
      <w:numPr>
        <w:ilvl w:val="2"/>
        <w:numId w:val="1"/>
      </w:numPr>
      <w:tabs>
        <w:tab w:val="left" w:pos="624"/>
        <w:tab w:val="left" w:pos="700"/>
      </w:tabs>
      <w:outlineLvl w:val="2"/>
    </w:pPr>
  </w:style>
  <w:style w:type="paragraph" w:styleId="Nadpis4">
    <w:name w:val="heading 4"/>
    <w:basedOn w:val="Normln"/>
    <w:next w:val="Normln"/>
    <w:qFormat/>
    <w:rsid w:val="00BB55E1"/>
    <w:pPr>
      <w:keepNext/>
      <w:jc w:val="both"/>
      <w:outlineLvl w:val="3"/>
    </w:pPr>
  </w:style>
  <w:style w:type="paragraph" w:styleId="Nadpis5">
    <w:name w:val="heading 5"/>
    <w:basedOn w:val="Normln"/>
    <w:next w:val="Normln"/>
    <w:qFormat/>
    <w:rsid w:val="00BB55E1"/>
    <w:pPr>
      <w:keepNext/>
      <w:ind w:left="709"/>
      <w:outlineLvl w:val="4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  <w:rsid w:val="00BB55E1"/>
  </w:style>
  <w:style w:type="character" w:customStyle="1" w:styleId="Standardnpsmoodstavce1">
    <w:name w:val="Standardní písmo odstavce1"/>
    <w:rsid w:val="00BB55E1"/>
  </w:style>
  <w:style w:type="character" w:styleId="slostrnky">
    <w:name w:val="page number"/>
    <w:basedOn w:val="Standardnpsmoodstavce1"/>
    <w:semiHidden/>
    <w:rsid w:val="00BB55E1"/>
  </w:style>
  <w:style w:type="character" w:customStyle="1" w:styleId="Symbolyproslovn">
    <w:name w:val="Symboly pro číslování"/>
    <w:rsid w:val="00BB55E1"/>
  </w:style>
  <w:style w:type="paragraph" w:customStyle="1" w:styleId="Nadpis">
    <w:name w:val="Nadpis"/>
    <w:basedOn w:val="Normln"/>
    <w:next w:val="Zkladntext"/>
    <w:rsid w:val="00BB55E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link w:val="ZkladntextChar1"/>
    <w:semiHidden/>
    <w:rsid w:val="00BB55E1"/>
  </w:style>
  <w:style w:type="paragraph" w:styleId="Seznam">
    <w:name w:val="List"/>
    <w:basedOn w:val="Zkladntext"/>
    <w:semiHidden/>
    <w:rsid w:val="00BB55E1"/>
    <w:rPr>
      <w:rFonts w:cs="Tahoma"/>
    </w:rPr>
  </w:style>
  <w:style w:type="paragraph" w:customStyle="1" w:styleId="Popisek">
    <w:name w:val="Popisek"/>
    <w:basedOn w:val="Normln"/>
    <w:rsid w:val="00BB55E1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Rejstk">
    <w:name w:val="Rejstřík"/>
    <w:basedOn w:val="Normln"/>
    <w:rsid w:val="00BB55E1"/>
    <w:pPr>
      <w:suppressLineNumbers/>
    </w:pPr>
    <w:rPr>
      <w:rFonts w:cs="Tahoma"/>
    </w:rPr>
  </w:style>
  <w:style w:type="paragraph" w:styleId="Nzev">
    <w:name w:val="Title"/>
    <w:basedOn w:val="Normln"/>
    <w:next w:val="Podnadpis"/>
    <w:qFormat/>
    <w:rsid w:val="00BB55E1"/>
    <w:pPr>
      <w:jc w:val="center"/>
    </w:pPr>
    <w:rPr>
      <w:b/>
      <w:sz w:val="36"/>
      <w:u w:val="single"/>
    </w:rPr>
  </w:style>
  <w:style w:type="paragraph" w:styleId="Podnadpis">
    <w:name w:val="Subtitle"/>
    <w:basedOn w:val="Normln"/>
    <w:next w:val="Zkladntext"/>
    <w:qFormat/>
    <w:rsid w:val="00BB55E1"/>
    <w:pPr>
      <w:ind w:left="2832" w:firstLine="708"/>
    </w:pPr>
    <w:rPr>
      <w:b/>
      <w:sz w:val="22"/>
    </w:rPr>
  </w:style>
  <w:style w:type="paragraph" w:customStyle="1" w:styleId="Zkladntext21">
    <w:name w:val="Základní text 21"/>
    <w:basedOn w:val="Normln"/>
    <w:rsid w:val="00BB55E1"/>
    <w:pPr>
      <w:tabs>
        <w:tab w:val="center" w:pos="-1985"/>
        <w:tab w:val="left" w:pos="3261"/>
      </w:tabs>
      <w:ind w:left="3261" w:hanging="2977"/>
      <w:jc w:val="both"/>
    </w:pPr>
  </w:style>
  <w:style w:type="paragraph" w:styleId="Zhlav">
    <w:name w:val="header"/>
    <w:basedOn w:val="Normln"/>
    <w:semiHidden/>
    <w:rsid w:val="00BB55E1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BB55E1"/>
    <w:pPr>
      <w:tabs>
        <w:tab w:val="center" w:pos="4536"/>
        <w:tab w:val="right" w:pos="9072"/>
      </w:tabs>
    </w:pPr>
  </w:style>
  <w:style w:type="paragraph" w:customStyle="1" w:styleId="Zakladnmtext">
    <w:name w:val="Z&lt;/a&gt;kladn&lt;/m&gt; text"/>
    <w:rsid w:val="00BB55E1"/>
    <w:pPr>
      <w:suppressAutoHyphens/>
    </w:pPr>
    <w:rPr>
      <w:rFonts w:eastAsia="Arial"/>
      <w:color w:val="000000"/>
      <w:sz w:val="24"/>
      <w:lang w:val="en-US" w:eastAsia="ar-SA"/>
    </w:rPr>
  </w:style>
  <w:style w:type="paragraph" w:customStyle="1" w:styleId="WW-BodyText2">
    <w:name w:val="WW-Body Text 2"/>
    <w:basedOn w:val="Normln"/>
    <w:rsid w:val="00BB55E1"/>
    <w:pPr>
      <w:tabs>
        <w:tab w:val="center" w:pos="-1985"/>
      </w:tabs>
      <w:ind w:left="3544" w:hanging="3260"/>
    </w:pPr>
  </w:style>
  <w:style w:type="paragraph" w:customStyle="1" w:styleId="Titulek1">
    <w:name w:val="Titulek1"/>
    <w:basedOn w:val="Normln"/>
    <w:next w:val="Normln"/>
    <w:rsid w:val="00BB55E1"/>
    <w:pPr>
      <w:jc w:val="center"/>
    </w:pPr>
    <w:rPr>
      <w:b/>
      <w:color w:val="000000"/>
    </w:rPr>
  </w:style>
  <w:style w:type="paragraph" w:customStyle="1" w:styleId="Zkladntextodsazen31">
    <w:name w:val="Základní text odsazený 31"/>
    <w:basedOn w:val="Normln"/>
    <w:rsid w:val="00BB55E1"/>
    <w:pPr>
      <w:tabs>
        <w:tab w:val="center" w:pos="-1985"/>
        <w:tab w:val="left" w:pos="3261"/>
      </w:tabs>
      <w:ind w:left="3261"/>
    </w:pPr>
    <w:rPr>
      <w:sz w:val="22"/>
    </w:rPr>
  </w:style>
  <w:style w:type="paragraph" w:customStyle="1" w:styleId="WW-BodyText21">
    <w:name w:val="WW-Body Text 21"/>
    <w:basedOn w:val="Normln"/>
    <w:rsid w:val="00BB55E1"/>
    <w:pPr>
      <w:tabs>
        <w:tab w:val="left" w:pos="426"/>
      </w:tabs>
      <w:ind w:left="426" w:hanging="426"/>
      <w:jc w:val="both"/>
    </w:pPr>
  </w:style>
  <w:style w:type="paragraph" w:customStyle="1" w:styleId="WW-BodyTextIndent3">
    <w:name w:val="WW-Body Text Indent 3"/>
    <w:basedOn w:val="Normln"/>
    <w:rsid w:val="00BB55E1"/>
    <w:pPr>
      <w:ind w:firstLine="708"/>
    </w:pPr>
    <w:rPr>
      <w:sz w:val="22"/>
    </w:rPr>
  </w:style>
  <w:style w:type="paragraph" w:customStyle="1" w:styleId="Zkladntextodsazen21">
    <w:name w:val="Základní text odsazený 21"/>
    <w:basedOn w:val="Normln"/>
    <w:rsid w:val="00BB55E1"/>
    <w:pPr>
      <w:ind w:left="709" w:hanging="709"/>
    </w:pPr>
    <w:rPr>
      <w:b/>
    </w:rPr>
  </w:style>
  <w:style w:type="paragraph" w:customStyle="1" w:styleId="WW-BodyText212">
    <w:name w:val="WW-Body Text 212"/>
    <w:basedOn w:val="Normln"/>
    <w:rsid w:val="00BB55E1"/>
    <w:pPr>
      <w:ind w:left="1418" w:hanging="709"/>
    </w:pPr>
    <w:rPr>
      <w:b/>
    </w:rPr>
  </w:style>
  <w:style w:type="paragraph" w:customStyle="1" w:styleId="WW-BodyText2123">
    <w:name w:val="WW-Body Text 2123"/>
    <w:basedOn w:val="Normln"/>
    <w:rsid w:val="00BB55E1"/>
    <w:pPr>
      <w:jc w:val="both"/>
    </w:pPr>
    <w:rPr>
      <w:b/>
    </w:rPr>
  </w:style>
  <w:style w:type="paragraph" w:customStyle="1" w:styleId="WW-BodyText21234">
    <w:name w:val="WW-Body Text 21234"/>
    <w:basedOn w:val="Normln"/>
    <w:rsid w:val="00BB55E1"/>
    <w:pPr>
      <w:tabs>
        <w:tab w:val="decimal" w:pos="1069"/>
      </w:tabs>
      <w:ind w:left="1134"/>
      <w:jc w:val="both"/>
    </w:pPr>
  </w:style>
  <w:style w:type="paragraph" w:customStyle="1" w:styleId="WW-BodyText212345">
    <w:name w:val="WW-Body Text 212345"/>
    <w:basedOn w:val="Normln"/>
    <w:rsid w:val="00BB55E1"/>
  </w:style>
  <w:style w:type="paragraph" w:customStyle="1" w:styleId="Obsahrmce">
    <w:name w:val="Obsah rámce"/>
    <w:basedOn w:val="Zkladntext"/>
    <w:rsid w:val="00BB55E1"/>
  </w:style>
  <w:style w:type="character" w:styleId="Hypertextovodkaz">
    <w:name w:val="Hyperlink"/>
    <w:uiPriority w:val="99"/>
    <w:unhideWhenUsed/>
    <w:rsid w:val="00F4501C"/>
    <w:rPr>
      <w:color w:val="0000FF"/>
      <w:u w:val="single"/>
    </w:rPr>
  </w:style>
  <w:style w:type="character" w:customStyle="1" w:styleId="ZkladntextChar1">
    <w:name w:val="Základní text Char1"/>
    <w:link w:val="Zkladntext"/>
    <w:rsid w:val="0043013D"/>
    <w:rPr>
      <w:sz w:val="24"/>
      <w:lang w:eastAsia="ar-SA"/>
    </w:rPr>
  </w:style>
  <w:style w:type="character" w:customStyle="1" w:styleId="WW8Num1z0">
    <w:name w:val="WW8Num1z0"/>
    <w:rsid w:val="00F518C9"/>
    <w:rPr>
      <w:rFonts w:ascii="Symbol" w:hAnsi="Symbol"/>
    </w:rPr>
  </w:style>
  <w:style w:type="paragraph" w:customStyle="1" w:styleId="Zkladntextodsazen210">
    <w:name w:val="Základní text odsazený 21"/>
    <w:basedOn w:val="Normln"/>
    <w:rsid w:val="001C49E6"/>
    <w:pPr>
      <w:spacing w:before="120"/>
      <w:ind w:left="170" w:firstLine="425"/>
      <w:jc w:val="both"/>
    </w:pPr>
    <w:rPr>
      <w:rFonts w:ascii="Arial" w:hAnsi="Arial" w:cs="Arial"/>
      <w:sz w:val="22"/>
    </w:rPr>
  </w:style>
  <w:style w:type="character" w:customStyle="1" w:styleId="Zkladntext8">
    <w:name w:val="Základní text (8)_"/>
    <w:link w:val="Zkladntext81"/>
    <w:uiPriority w:val="99"/>
    <w:rsid w:val="00D43C0E"/>
    <w:rPr>
      <w:b/>
      <w:bCs/>
      <w:sz w:val="22"/>
      <w:szCs w:val="22"/>
      <w:shd w:val="clear" w:color="auto" w:fill="FFFFFF"/>
    </w:rPr>
  </w:style>
  <w:style w:type="paragraph" w:customStyle="1" w:styleId="Zkladntext81">
    <w:name w:val="Základní text (8)1"/>
    <w:basedOn w:val="Normln"/>
    <w:link w:val="Zkladntext8"/>
    <w:uiPriority w:val="99"/>
    <w:rsid w:val="00D43C0E"/>
    <w:pPr>
      <w:widowControl w:val="0"/>
      <w:shd w:val="clear" w:color="auto" w:fill="FFFFFF"/>
      <w:suppressAutoHyphens w:val="0"/>
      <w:spacing w:line="392" w:lineRule="exact"/>
      <w:ind w:left="0" w:hanging="760"/>
    </w:pPr>
    <w:rPr>
      <w:b/>
      <w:bCs/>
      <w:sz w:val="22"/>
      <w:szCs w:val="22"/>
    </w:rPr>
  </w:style>
  <w:style w:type="character" w:customStyle="1" w:styleId="WW-Absatz-Standardschriftart111">
    <w:name w:val="WW-Absatz-Standardschriftart111"/>
    <w:rsid w:val="00E205C4"/>
  </w:style>
  <w:style w:type="character" w:customStyle="1" w:styleId="FontStyle13">
    <w:name w:val="Font Style13"/>
    <w:rsid w:val="00E205C4"/>
    <w:rPr>
      <w:rFonts w:ascii="Times New Roman" w:eastAsia="Times New Roman" w:hAnsi="Times New Roman" w:cs="Times New Roman"/>
      <w:sz w:val="22"/>
      <w:szCs w:val="22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33045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rsid w:val="00330454"/>
    <w:rPr>
      <w:sz w:val="24"/>
      <w:lang w:eastAsia="ar-SA"/>
    </w:rPr>
  </w:style>
  <w:style w:type="paragraph" w:styleId="Bezmezer">
    <w:name w:val="No Spacing"/>
    <w:uiPriority w:val="1"/>
    <w:qFormat/>
    <w:rsid w:val="001B5A02"/>
    <w:rPr>
      <w:sz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E971FA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E971FA"/>
    <w:rPr>
      <w:sz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604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06041"/>
    <w:rPr>
      <w:rFonts w:ascii="Segoe UI" w:hAnsi="Segoe UI" w:cs="Segoe UI"/>
      <w:sz w:val="18"/>
      <w:szCs w:val="18"/>
      <w:lang w:eastAsia="ar-SA"/>
    </w:rPr>
  </w:style>
  <w:style w:type="character" w:customStyle="1" w:styleId="ZkladntextChar">
    <w:name w:val="Základní text Char"/>
    <w:uiPriority w:val="99"/>
    <w:rsid w:val="00612191"/>
    <w:rPr>
      <w:sz w:val="24"/>
      <w:lang w:eastAsia="ar-SA"/>
    </w:rPr>
  </w:style>
  <w:style w:type="character" w:customStyle="1" w:styleId="ZpatChar">
    <w:name w:val="Zápatí Char"/>
    <w:link w:val="Zpat"/>
    <w:uiPriority w:val="99"/>
    <w:rsid w:val="004558FA"/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51897A-27CE-4093-98D6-8EE8494C5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7</Pages>
  <Words>2076</Words>
  <Characters>12252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neznámý</dc:creator>
  <cp:keywords/>
  <cp:lastModifiedBy>David Kubát</cp:lastModifiedBy>
  <cp:revision>10</cp:revision>
  <cp:lastPrinted>2020-07-22T15:54:00Z</cp:lastPrinted>
  <dcterms:created xsi:type="dcterms:W3CDTF">2020-07-22T13:26:00Z</dcterms:created>
  <dcterms:modified xsi:type="dcterms:W3CDTF">2022-06-20T15:45:00Z</dcterms:modified>
</cp:coreProperties>
</file>