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C6463" w14:textId="63607328" w:rsidR="00160CD9" w:rsidRPr="002010CA" w:rsidRDefault="00023C28" w:rsidP="009A1C44">
      <w:pPr>
        <w:pStyle w:val="Nadpis1"/>
        <w:jc w:val="center"/>
        <w:rPr>
          <w:rFonts w:ascii="Arial" w:hAnsi="Arial" w:cs="Arial"/>
          <w:sz w:val="28"/>
          <w:szCs w:val="28"/>
          <w:lang w:val="cs-CZ"/>
        </w:rPr>
      </w:pPr>
      <w:r w:rsidRPr="002010CA">
        <w:rPr>
          <w:rFonts w:ascii="Arial" w:hAnsi="Arial" w:cs="Arial"/>
          <w:sz w:val="28"/>
          <w:szCs w:val="28"/>
          <w:lang w:val="cs-CZ"/>
        </w:rPr>
        <w:t xml:space="preserve">Příloha č. 4 </w:t>
      </w:r>
      <w:r w:rsidR="002010CA" w:rsidRPr="002010CA">
        <w:rPr>
          <w:rFonts w:ascii="Arial" w:hAnsi="Arial" w:cs="Arial"/>
          <w:sz w:val="28"/>
          <w:szCs w:val="28"/>
          <w:lang w:val="cs-CZ"/>
        </w:rPr>
        <w:t>ZD – SMLOUVA</w:t>
      </w:r>
      <w:r w:rsidR="00160CD9" w:rsidRPr="002010CA">
        <w:rPr>
          <w:rFonts w:ascii="Arial" w:hAnsi="Arial" w:cs="Arial"/>
          <w:sz w:val="28"/>
          <w:szCs w:val="28"/>
        </w:rPr>
        <w:t xml:space="preserve"> O </w:t>
      </w:r>
      <w:r w:rsidR="00160CD9" w:rsidRPr="002010CA">
        <w:rPr>
          <w:rFonts w:ascii="Arial" w:hAnsi="Arial" w:cs="Arial"/>
          <w:sz w:val="28"/>
          <w:szCs w:val="28"/>
          <w:lang w:val="cs-CZ"/>
        </w:rPr>
        <w:t>POSKYTOVÁNÍ</w:t>
      </w:r>
      <w:r w:rsidR="00160CD9" w:rsidRPr="002010CA">
        <w:rPr>
          <w:rFonts w:ascii="Arial" w:hAnsi="Arial" w:cs="Arial"/>
          <w:sz w:val="28"/>
          <w:szCs w:val="28"/>
        </w:rPr>
        <w:t xml:space="preserve"> SLUŽEB</w:t>
      </w:r>
    </w:p>
    <w:p w14:paraId="35F3F113" w14:textId="77777777" w:rsidR="00160CD9" w:rsidRPr="002010CA" w:rsidRDefault="00160CD9" w:rsidP="009A1C44">
      <w:pPr>
        <w:numPr>
          <w:ilvl w:val="0"/>
          <w:numId w:val="1"/>
        </w:numPr>
        <w:pBdr>
          <w:bottom w:val="single" w:sz="4" w:space="1" w:color="000000"/>
        </w:pBdr>
        <w:jc w:val="center"/>
        <w:rPr>
          <w:rFonts w:ascii="Arial" w:hAnsi="Arial" w:cs="Arial"/>
        </w:rPr>
      </w:pPr>
      <w:r w:rsidRPr="002010CA">
        <w:rPr>
          <w:rFonts w:ascii="Arial" w:hAnsi="Arial" w:cs="Arial"/>
        </w:rPr>
        <w:t>uzavřená podle § 1746 odst. 2, zákona č. 89/2012 Sb. ve znění pozdějších předpisů</w:t>
      </w:r>
    </w:p>
    <w:p w14:paraId="60685439" w14:textId="77777777" w:rsidR="00023C28" w:rsidRPr="002010CA" w:rsidRDefault="00023C28" w:rsidP="009A1C44">
      <w:pPr>
        <w:tabs>
          <w:tab w:val="left" w:pos="1440"/>
        </w:tabs>
        <w:ind w:left="357" w:hanging="357"/>
        <w:jc w:val="center"/>
        <w:rPr>
          <w:rFonts w:ascii="Arial" w:hAnsi="Arial" w:cs="Arial"/>
          <w:b/>
        </w:rPr>
      </w:pPr>
    </w:p>
    <w:p w14:paraId="6A7427D6" w14:textId="20C5D425" w:rsidR="00160CD9" w:rsidRPr="002010CA" w:rsidRDefault="00160CD9" w:rsidP="009A1C44">
      <w:pPr>
        <w:tabs>
          <w:tab w:val="left" w:pos="1440"/>
        </w:tabs>
        <w:ind w:left="357" w:hanging="357"/>
        <w:jc w:val="center"/>
        <w:rPr>
          <w:rFonts w:ascii="Arial" w:hAnsi="Arial" w:cs="Arial"/>
          <w:b/>
        </w:rPr>
      </w:pPr>
      <w:r w:rsidRPr="002010CA">
        <w:rPr>
          <w:rFonts w:ascii="Arial" w:hAnsi="Arial" w:cs="Arial"/>
          <w:b/>
        </w:rPr>
        <w:t>Článek I.</w:t>
      </w:r>
    </w:p>
    <w:p w14:paraId="052936F4" w14:textId="77777777" w:rsidR="00160CD9" w:rsidRPr="002010CA" w:rsidRDefault="00160CD9" w:rsidP="009A1C44">
      <w:pPr>
        <w:tabs>
          <w:tab w:val="left" w:pos="1440"/>
        </w:tabs>
        <w:ind w:left="357" w:hanging="357"/>
        <w:jc w:val="center"/>
        <w:rPr>
          <w:rFonts w:ascii="Arial" w:hAnsi="Arial" w:cs="Arial"/>
        </w:rPr>
      </w:pPr>
      <w:r w:rsidRPr="002010CA">
        <w:rPr>
          <w:rFonts w:ascii="Arial" w:hAnsi="Arial" w:cs="Arial"/>
          <w:b/>
        </w:rPr>
        <w:t>Smluvní strany</w:t>
      </w:r>
    </w:p>
    <w:p w14:paraId="192DEBEF" w14:textId="77777777" w:rsidR="00160CD9" w:rsidRPr="002010CA" w:rsidRDefault="00160CD9" w:rsidP="009A1C44">
      <w:pPr>
        <w:pStyle w:val="Normodsaz"/>
        <w:numPr>
          <w:ilvl w:val="1"/>
          <w:numId w:val="7"/>
        </w:numPr>
        <w:tabs>
          <w:tab w:val="left" w:pos="567"/>
          <w:tab w:val="left" w:pos="3969"/>
        </w:tabs>
        <w:spacing w:before="0" w:after="0"/>
        <w:ind w:left="567" w:hanging="567"/>
        <w:rPr>
          <w:rFonts w:ascii="Arial" w:hAnsi="Arial" w:cs="Arial"/>
          <w:b/>
          <w:sz w:val="20"/>
          <w:szCs w:val="20"/>
        </w:rPr>
      </w:pPr>
      <w:r w:rsidRPr="002010CA">
        <w:rPr>
          <w:rFonts w:ascii="Arial" w:hAnsi="Arial" w:cs="Arial"/>
          <w:b/>
          <w:sz w:val="20"/>
          <w:szCs w:val="20"/>
        </w:rPr>
        <w:t>Objednatel:</w:t>
      </w:r>
      <w:r w:rsidRPr="002010CA">
        <w:rPr>
          <w:rFonts w:ascii="Arial" w:hAnsi="Arial" w:cs="Arial"/>
          <w:sz w:val="20"/>
          <w:szCs w:val="20"/>
        </w:rPr>
        <w:tab/>
      </w:r>
      <w:r w:rsidRPr="002010CA">
        <w:rPr>
          <w:rFonts w:ascii="Arial" w:hAnsi="Arial" w:cs="Arial"/>
          <w:b/>
          <w:sz w:val="20"/>
          <w:szCs w:val="20"/>
        </w:rPr>
        <w:t>Město Bruntál</w:t>
      </w:r>
      <w:r w:rsidRPr="002010CA">
        <w:rPr>
          <w:rFonts w:ascii="Arial" w:hAnsi="Arial" w:cs="Arial"/>
          <w:sz w:val="20"/>
          <w:szCs w:val="20"/>
        </w:rPr>
        <w:t xml:space="preserve"> </w:t>
      </w:r>
      <w:r w:rsidRPr="002010CA">
        <w:rPr>
          <w:rFonts w:ascii="Arial" w:hAnsi="Arial" w:cs="Arial"/>
          <w:b/>
          <w:sz w:val="20"/>
          <w:szCs w:val="20"/>
        </w:rPr>
        <w:t xml:space="preserve"> </w:t>
      </w:r>
    </w:p>
    <w:p w14:paraId="11C0F9A2" w14:textId="77777777" w:rsidR="00160CD9" w:rsidRPr="002010CA" w:rsidRDefault="00160CD9" w:rsidP="009A1C44">
      <w:pPr>
        <w:pStyle w:val="Normodsaz"/>
        <w:tabs>
          <w:tab w:val="left" w:pos="567"/>
          <w:tab w:val="left" w:pos="3969"/>
        </w:tabs>
        <w:spacing w:before="0" w:after="0"/>
        <w:ind w:firstLine="0"/>
        <w:rPr>
          <w:rFonts w:ascii="Arial" w:hAnsi="Arial" w:cs="Arial"/>
          <w:b/>
          <w:sz w:val="20"/>
          <w:szCs w:val="20"/>
        </w:rPr>
      </w:pPr>
    </w:p>
    <w:p w14:paraId="33356C1B" w14:textId="77777777" w:rsidR="00160CD9" w:rsidRPr="002010CA" w:rsidRDefault="00160CD9" w:rsidP="009A1C44">
      <w:pPr>
        <w:numPr>
          <w:ilvl w:val="12"/>
          <w:numId w:val="0"/>
        </w:numPr>
        <w:tabs>
          <w:tab w:val="left" w:pos="567"/>
          <w:tab w:val="left" w:pos="3960"/>
        </w:tabs>
        <w:ind w:left="567"/>
        <w:rPr>
          <w:rFonts w:ascii="Arial" w:hAnsi="Arial" w:cs="Arial"/>
        </w:rPr>
      </w:pPr>
      <w:r w:rsidRPr="002010CA">
        <w:rPr>
          <w:rFonts w:ascii="Arial" w:hAnsi="Arial" w:cs="Arial"/>
        </w:rPr>
        <w:t>Sídlo:</w:t>
      </w:r>
      <w:r w:rsidRPr="002010CA">
        <w:rPr>
          <w:rFonts w:ascii="Arial" w:hAnsi="Arial" w:cs="Arial"/>
        </w:rPr>
        <w:tab/>
        <w:t>Nádražní 994/20, 792 01 Bruntál</w:t>
      </w:r>
    </w:p>
    <w:p w14:paraId="238120C0" w14:textId="77777777" w:rsidR="00160CD9" w:rsidRPr="002010CA" w:rsidRDefault="00160CD9" w:rsidP="009A1C44">
      <w:pPr>
        <w:numPr>
          <w:ilvl w:val="12"/>
          <w:numId w:val="0"/>
        </w:numPr>
        <w:tabs>
          <w:tab w:val="left" w:pos="567"/>
          <w:tab w:val="left" w:pos="3960"/>
        </w:tabs>
        <w:ind w:left="567"/>
        <w:rPr>
          <w:rFonts w:ascii="Arial" w:hAnsi="Arial" w:cs="Arial"/>
        </w:rPr>
      </w:pPr>
      <w:r w:rsidRPr="002010CA">
        <w:rPr>
          <w:rFonts w:ascii="Arial" w:hAnsi="Arial" w:cs="Arial"/>
        </w:rPr>
        <w:t>IČ:</w:t>
      </w:r>
      <w:r w:rsidRPr="002010CA">
        <w:rPr>
          <w:rFonts w:ascii="Arial" w:hAnsi="Arial" w:cs="Arial"/>
        </w:rPr>
        <w:tab/>
        <w:t>00295892</w:t>
      </w:r>
    </w:p>
    <w:p w14:paraId="2BD23088" w14:textId="77777777" w:rsidR="00160CD9" w:rsidRPr="002010CA" w:rsidRDefault="00160CD9" w:rsidP="009A1C44">
      <w:pPr>
        <w:numPr>
          <w:ilvl w:val="12"/>
          <w:numId w:val="0"/>
        </w:numPr>
        <w:tabs>
          <w:tab w:val="left" w:pos="567"/>
          <w:tab w:val="left" w:pos="3960"/>
        </w:tabs>
        <w:ind w:left="567"/>
        <w:rPr>
          <w:rFonts w:ascii="Arial" w:hAnsi="Arial" w:cs="Arial"/>
        </w:rPr>
      </w:pPr>
      <w:r w:rsidRPr="002010CA">
        <w:rPr>
          <w:rFonts w:ascii="Arial" w:hAnsi="Arial" w:cs="Arial"/>
        </w:rPr>
        <w:t>DIČ:</w:t>
      </w:r>
      <w:r w:rsidRPr="002010CA">
        <w:rPr>
          <w:rFonts w:ascii="Arial" w:hAnsi="Arial" w:cs="Arial"/>
        </w:rPr>
        <w:tab/>
        <w:t>CZ00295892</w:t>
      </w:r>
    </w:p>
    <w:p w14:paraId="399C8F86" w14:textId="77777777" w:rsidR="00160CD9" w:rsidRPr="002010CA" w:rsidRDefault="00160CD9" w:rsidP="009A1C44">
      <w:pPr>
        <w:numPr>
          <w:ilvl w:val="12"/>
          <w:numId w:val="0"/>
        </w:numPr>
        <w:tabs>
          <w:tab w:val="left" w:pos="567"/>
          <w:tab w:val="left" w:pos="3960"/>
        </w:tabs>
        <w:ind w:left="567"/>
        <w:rPr>
          <w:rFonts w:ascii="Arial" w:hAnsi="Arial" w:cs="Arial"/>
        </w:rPr>
      </w:pPr>
      <w:r w:rsidRPr="002010CA">
        <w:rPr>
          <w:rFonts w:ascii="Arial" w:hAnsi="Arial" w:cs="Arial"/>
        </w:rPr>
        <w:t>Osoba oprávněná jednat:</w:t>
      </w:r>
      <w:r w:rsidRPr="002010CA">
        <w:rPr>
          <w:rFonts w:ascii="Arial" w:hAnsi="Arial" w:cs="Arial"/>
        </w:rPr>
        <w:tab/>
        <w:t>Ing. Petr Rys, MBA</w:t>
      </w:r>
    </w:p>
    <w:p w14:paraId="463AD169" w14:textId="77777777" w:rsidR="00160CD9" w:rsidRPr="002010CA" w:rsidRDefault="00160CD9" w:rsidP="009A1C44">
      <w:pPr>
        <w:numPr>
          <w:ilvl w:val="12"/>
          <w:numId w:val="0"/>
        </w:numPr>
        <w:tabs>
          <w:tab w:val="left" w:pos="567"/>
          <w:tab w:val="left" w:pos="3960"/>
        </w:tabs>
        <w:ind w:left="567"/>
        <w:rPr>
          <w:rFonts w:ascii="Arial" w:hAnsi="Arial" w:cs="Arial"/>
        </w:rPr>
      </w:pPr>
      <w:r w:rsidRPr="002010CA">
        <w:rPr>
          <w:rFonts w:ascii="Arial" w:hAnsi="Arial" w:cs="Arial"/>
        </w:rPr>
        <w:t>Bankovní spojení:</w:t>
      </w:r>
      <w:r w:rsidRPr="002010CA">
        <w:rPr>
          <w:rFonts w:ascii="Arial" w:hAnsi="Arial" w:cs="Arial"/>
        </w:rPr>
        <w:tab/>
        <w:t>Komerční banka, a.s.</w:t>
      </w:r>
      <w:r w:rsidR="00F57AD3" w:rsidRPr="002010CA">
        <w:rPr>
          <w:rFonts w:ascii="Arial" w:hAnsi="Arial" w:cs="Arial"/>
        </w:rPr>
        <w:t xml:space="preserve"> Bruntál</w:t>
      </w:r>
    </w:p>
    <w:p w14:paraId="598078CB" w14:textId="77777777" w:rsidR="00160CD9" w:rsidRPr="002010CA" w:rsidRDefault="00160CD9" w:rsidP="009A1C44">
      <w:pPr>
        <w:numPr>
          <w:ilvl w:val="12"/>
          <w:numId w:val="0"/>
        </w:numPr>
        <w:tabs>
          <w:tab w:val="left" w:pos="567"/>
          <w:tab w:val="left" w:pos="3960"/>
        </w:tabs>
        <w:ind w:left="567"/>
        <w:rPr>
          <w:rFonts w:ascii="Arial" w:hAnsi="Arial" w:cs="Arial"/>
        </w:rPr>
      </w:pPr>
      <w:r w:rsidRPr="002010CA">
        <w:rPr>
          <w:rFonts w:ascii="Arial" w:hAnsi="Arial" w:cs="Arial"/>
        </w:rPr>
        <w:t>Číslo účtu:</w:t>
      </w:r>
      <w:r w:rsidRPr="002010CA">
        <w:rPr>
          <w:rFonts w:ascii="Arial" w:hAnsi="Arial" w:cs="Arial"/>
        </w:rPr>
        <w:tab/>
        <w:t>19-0000525771/0100</w:t>
      </w:r>
    </w:p>
    <w:p w14:paraId="30A6E0CF" w14:textId="77777777" w:rsidR="00160CD9" w:rsidRPr="002010CA" w:rsidRDefault="00160CD9" w:rsidP="009A1C44">
      <w:pPr>
        <w:numPr>
          <w:ilvl w:val="12"/>
          <w:numId w:val="0"/>
        </w:numPr>
        <w:tabs>
          <w:tab w:val="left" w:pos="567"/>
          <w:tab w:val="left" w:pos="3960"/>
        </w:tabs>
        <w:ind w:left="567"/>
        <w:rPr>
          <w:rFonts w:ascii="Arial" w:hAnsi="Arial" w:cs="Arial"/>
        </w:rPr>
      </w:pPr>
      <w:r w:rsidRPr="002010CA">
        <w:rPr>
          <w:rFonts w:ascii="Arial" w:hAnsi="Arial" w:cs="Arial"/>
        </w:rPr>
        <w:t>Kontaktní osoba:</w:t>
      </w:r>
      <w:r w:rsidRPr="002010CA">
        <w:rPr>
          <w:rFonts w:ascii="Arial" w:hAnsi="Arial" w:cs="Arial"/>
        </w:rPr>
        <w:tab/>
        <w:t>Ing. Ivona Orságová</w:t>
      </w:r>
    </w:p>
    <w:p w14:paraId="0D0B2F9B" w14:textId="0ABB251D" w:rsidR="00160CD9" w:rsidRPr="002010CA" w:rsidRDefault="00160CD9" w:rsidP="009A1C44">
      <w:pPr>
        <w:numPr>
          <w:ilvl w:val="12"/>
          <w:numId w:val="0"/>
        </w:numPr>
        <w:tabs>
          <w:tab w:val="left" w:pos="567"/>
          <w:tab w:val="left" w:pos="3960"/>
        </w:tabs>
        <w:ind w:left="567"/>
        <w:rPr>
          <w:rFonts w:ascii="Arial" w:hAnsi="Arial" w:cs="Arial"/>
        </w:rPr>
      </w:pPr>
      <w:r w:rsidRPr="002010CA">
        <w:rPr>
          <w:rFonts w:ascii="Arial" w:hAnsi="Arial" w:cs="Arial"/>
        </w:rPr>
        <w:t>Email:</w:t>
      </w:r>
      <w:r w:rsidRPr="002010CA">
        <w:rPr>
          <w:rFonts w:ascii="Arial" w:hAnsi="Arial" w:cs="Arial"/>
        </w:rPr>
        <w:tab/>
      </w:r>
      <w:hyperlink r:id="rId7" w:history="1">
        <w:r w:rsidR="005C4906" w:rsidRPr="00250937">
          <w:rPr>
            <w:rStyle w:val="Hypertextovodkaz"/>
            <w:rFonts w:ascii="Arial" w:hAnsi="Arial" w:cs="Arial"/>
          </w:rPr>
          <w:t>ivona.orsagova@mubruntal.cz</w:t>
        </w:r>
      </w:hyperlink>
      <w:r w:rsidR="005C4906">
        <w:rPr>
          <w:rFonts w:ascii="Arial" w:hAnsi="Arial" w:cs="Arial"/>
        </w:rPr>
        <w:t xml:space="preserve"> </w:t>
      </w:r>
      <w:bookmarkStart w:id="0" w:name="_GoBack"/>
      <w:bookmarkEnd w:id="0"/>
    </w:p>
    <w:p w14:paraId="012E0EF3" w14:textId="77777777" w:rsidR="00160CD9" w:rsidRPr="002010CA" w:rsidRDefault="00160CD9" w:rsidP="009A1C44">
      <w:pPr>
        <w:numPr>
          <w:ilvl w:val="12"/>
          <w:numId w:val="0"/>
        </w:numPr>
        <w:tabs>
          <w:tab w:val="left" w:pos="567"/>
          <w:tab w:val="left" w:pos="3960"/>
        </w:tabs>
        <w:ind w:left="567"/>
        <w:rPr>
          <w:rFonts w:ascii="Arial" w:hAnsi="Arial" w:cs="Arial"/>
        </w:rPr>
      </w:pPr>
      <w:r w:rsidRPr="002010CA">
        <w:rPr>
          <w:rFonts w:ascii="Arial" w:hAnsi="Arial" w:cs="Arial"/>
        </w:rPr>
        <w:t>(dále jen jako „</w:t>
      </w:r>
      <w:r w:rsidRPr="002010CA">
        <w:rPr>
          <w:rFonts w:ascii="Arial" w:hAnsi="Arial" w:cs="Arial"/>
          <w:b/>
        </w:rPr>
        <w:t>Objednatel</w:t>
      </w:r>
      <w:r w:rsidRPr="002010CA">
        <w:rPr>
          <w:rFonts w:ascii="Arial" w:hAnsi="Arial" w:cs="Arial"/>
        </w:rPr>
        <w:t>“)</w:t>
      </w:r>
    </w:p>
    <w:p w14:paraId="5F00383F" w14:textId="77777777" w:rsidR="00160CD9" w:rsidRPr="002010CA" w:rsidRDefault="00160CD9" w:rsidP="009A1C44">
      <w:pPr>
        <w:numPr>
          <w:ilvl w:val="12"/>
          <w:numId w:val="0"/>
        </w:numPr>
        <w:tabs>
          <w:tab w:val="left" w:pos="567"/>
          <w:tab w:val="left" w:pos="3960"/>
        </w:tabs>
        <w:ind w:left="567"/>
        <w:rPr>
          <w:rFonts w:ascii="Arial" w:hAnsi="Arial" w:cs="Arial"/>
        </w:rPr>
      </w:pPr>
      <w:r w:rsidRPr="002010CA">
        <w:rPr>
          <w:rFonts w:ascii="Arial" w:hAnsi="Arial" w:cs="Arial"/>
        </w:rPr>
        <w:t>a</w:t>
      </w:r>
    </w:p>
    <w:p w14:paraId="267ABD07" w14:textId="7D5DCC65" w:rsidR="002A0A35" w:rsidRPr="002010CA" w:rsidRDefault="002A0A35" w:rsidP="009A1C44">
      <w:pPr>
        <w:pStyle w:val="Normodsaz"/>
        <w:numPr>
          <w:ilvl w:val="12"/>
          <w:numId w:val="0"/>
        </w:numPr>
        <w:tabs>
          <w:tab w:val="left" w:pos="567"/>
          <w:tab w:val="left" w:pos="3960"/>
        </w:tabs>
        <w:spacing w:before="0" w:after="0"/>
        <w:ind w:left="567" w:hanging="567"/>
        <w:rPr>
          <w:rFonts w:ascii="Arial" w:hAnsi="Arial" w:cs="Arial"/>
          <w:b/>
          <w:sz w:val="20"/>
          <w:szCs w:val="20"/>
          <w:highlight w:val="cyan"/>
        </w:rPr>
      </w:pPr>
      <w:r w:rsidRPr="002010CA">
        <w:rPr>
          <w:rFonts w:ascii="Arial" w:hAnsi="Arial" w:cs="Arial"/>
          <w:sz w:val="20"/>
          <w:szCs w:val="20"/>
        </w:rPr>
        <w:t>2.</w:t>
      </w:r>
      <w:r w:rsidRPr="002010CA">
        <w:rPr>
          <w:rFonts w:ascii="Arial" w:hAnsi="Arial" w:cs="Arial"/>
          <w:sz w:val="20"/>
          <w:szCs w:val="20"/>
        </w:rPr>
        <w:tab/>
      </w:r>
      <w:r w:rsidRPr="002010CA">
        <w:rPr>
          <w:rFonts w:ascii="Arial" w:hAnsi="Arial" w:cs="Arial"/>
          <w:b/>
          <w:sz w:val="20"/>
          <w:szCs w:val="20"/>
          <w:highlight w:val="cyan"/>
        </w:rPr>
        <w:t xml:space="preserve">Dodavatel    </w:t>
      </w:r>
      <w:r w:rsidRPr="002010CA">
        <w:rPr>
          <w:rFonts w:ascii="Arial" w:hAnsi="Arial" w:cs="Arial"/>
          <w:b/>
          <w:sz w:val="20"/>
          <w:szCs w:val="20"/>
          <w:highlight w:val="cyan"/>
        </w:rPr>
        <w:tab/>
      </w:r>
    </w:p>
    <w:p w14:paraId="4DB28950" w14:textId="101D3B8F" w:rsidR="002A0A35" w:rsidRPr="002010CA" w:rsidRDefault="002A0A35" w:rsidP="009A1C44">
      <w:pPr>
        <w:numPr>
          <w:ilvl w:val="12"/>
          <w:numId w:val="0"/>
        </w:numPr>
        <w:tabs>
          <w:tab w:val="left" w:pos="567"/>
          <w:tab w:val="left" w:pos="3960"/>
        </w:tabs>
        <w:ind w:left="567"/>
        <w:rPr>
          <w:rFonts w:ascii="Arial" w:hAnsi="Arial" w:cs="Arial"/>
          <w:highlight w:val="cyan"/>
        </w:rPr>
      </w:pPr>
      <w:r w:rsidRPr="002010CA">
        <w:rPr>
          <w:rFonts w:ascii="Arial" w:hAnsi="Arial" w:cs="Arial"/>
          <w:highlight w:val="cyan"/>
        </w:rPr>
        <w:t xml:space="preserve">Sídlo: </w:t>
      </w:r>
      <w:r w:rsidRPr="002010CA">
        <w:rPr>
          <w:rFonts w:ascii="Arial" w:hAnsi="Arial" w:cs="Arial"/>
          <w:highlight w:val="cyan"/>
        </w:rPr>
        <w:tab/>
      </w:r>
    </w:p>
    <w:p w14:paraId="554A9EBF" w14:textId="4C829239" w:rsidR="002A0A35" w:rsidRPr="002010CA" w:rsidRDefault="002A0A35" w:rsidP="009A1C44">
      <w:pPr>
        <w:numPr>
          <w:ilvl w:val="12"/>
          <w:numId w:val="0"/>
        </w:numPr>
        <w:tabs>
          <w:tab w:val="left" w:pos="567"/>
          <w:tab w:val="left" w:pos="3960"/>
        </w:tabs>
        <w:ind w:left="567"/>
        <w:rPr>
          <w:rFonts w:ascii="Arial" w:hAnsi="Arial" w:cs="Arial"/>
          <w:highlight w:val="cyan"/>
        </w:rPr>
      </w:pPr>
      <w:r w:rsidRPr="002010CA">
        <w:rPr>
          <w:rFonts w:ascii="Arial" w:hAnsi="Arial" w:cs="Arial"/>
          <w:highlight w:val="cyan"/>
        </w:rPr>
        <w:t xml:space="preserve">IČ: </w:t>
      </w:r>
      <w:r w:rsidRPr="002010CA">
        <w:rPr>
          <w:rFonts w:ascii="Arial" w:hAnsi="Arial" w:cs="Arial"/>
          <w:highlight w:val="cyan"/>
        </w:rPr>
        <w:tab/>
      </w:r>
    </w:p>
    <w:p w14:paraId="2AB8F9AD" w14:textId="4830742A" w:rsidR="002A0A35" w:rsidRPr="002010CA" w:rsidRDefault="002A0A35" w:rsidP="009A1C44">
      <w:pPr>
        <w:numPr>
          <w:ilvl w:val="12"/>
          <w:numId w:val="0"/>
        </w:numPr>
        <w:tabs>
          <w:tab w:val="left" w:pos="567"/>
          <w:tab w:val="left" w:pos="3960"/>
        </w:tabs>
        <w:ind w:left="567"/>
        <w:rPr>
          <w:rFonts w:ascii="Arial" w:hAnsi="Arial" w:cs="Arial"/>
          <w:highlight w:val="cyan"/>
        </w:rPr>
      </w:pPr>
      <w:r w:rsidRPr="002010CA">
        <w:rPr>
          <w:rFonts w:ascii="Arial" w:hAnsi="Arial" w:cs="Arial"/>
          <w:highlight w:val="cyan"/>
        </w:rPr>
        <w:t xml:space="preserve">DIČ: </w:t>
      </w:r>
      <w:r w:rsidRPr="002010CA">
        <w:rPr>
          <w:rFonts w:ascii="Arial" w:hAnsi="Arial" w:cs="Arial"/>
          <w:highlight w:val="cyan"/>
        </w:rPr>
        <w:tab/>
      </w:r>
    </w:p>
    <w:p w14:paraId="154F3818" w14:textId="05E558D6" w:rsidR="002A0A35" w:rsidRPr="002010CA" w:rsidRDefault="002A0A35" w:rsidP="009A1C44">
      <w:pPr>
        <w:numPr>
          <w:ilvl w:val="12"/>
          <w:numId w:val="0"/>
        </w:numPr>
        <w:tabs>
          <w:tab w:val="left" w:pos="567"/>
          <w:tab w:val="left" w:pos="3960"/>
        </w:tabs>
        <w:ind w:left="567"/>
        <w:rPr>
          <w:rFonts w:ascii="Arial" w:hAnsi="Arial" w:cs="Arial"/>
          <w:highlight w:val="cyan"/>
        </w:rPr>
      </w:pPr>
      <w:r w:rsidRPr="002010CA">
        <w:rPr>
          <w:rFonts w:ascii="Arial" w:hAnsi="Arial" w:cs="Arial"/>
          <w:highlight w:val="cyan"/>
        </w:rPr>
        <w:t xml:space="preserve">Osoba oprávněná jednat: </w:t>
      </w:r>
      <w:r w:rsidRPr="002010CA">
        <w:rPr>
          <w:rFonts w:ascii="Arial" w:hAnsi="Arial" w:cs="Arial"/>
          <w:highlight w:val="cyan"/>
        </w:rPr>
        <w:tab/>
      </w:r>
    </w:p>
    <w:p w14:paraId="1B27A6D2" w14:textId="4A8DBA98" w:rsidR="002A0A35" w:rsidRPr="002010CA" w:rsidRDefault="002A0A35" w:rsidP="009A1C44">
      <w:pPr>
        <w:numPr>
          <w:ilvl w:val="12"/>
          <w:numId w:val="0"/>
        </w:numPr>
        <w:tabs>
          <w:tab w:val="left" w:pos="567"/>
          <w:tab w:val="left" w:pos="3960"/>
        </w:tabs>
        <w:ind w:left="567"/>
        <w:rPr>
          <w:rFonts w:ascii="Arial" w:hAnsi="Arial" w:cs="Arial"/>
          <w:highlight w:val="cyan"/>
        </w:rPr>
      </w:pPr>
      <w:r w:rsidRPr="002010CA">
        <w:rPr>
          <w:rFonts w:ascii="Arial" w:hAnsi="Arial" w:cs="Arial"/>
          <w:highlight w:val="cyan"/>
        </w:rPr>
        <w:t>Bankovní spojení</w:t>
      </w:r>
      <w:r w:rsidRPr="002010CA">
        <w:rPr>
          <w:rFonts w:ascii="Arial" w:hAnsi="Arial" w:cs="Arial"/>
          <w:highlight w:val="cyan"/>
        </w:rPr>
        <w:tab/>
      </w:r>
    </w:p>
    <w:p w14:paraId="5B377F4F" w14:textId="3A3C438B" w:rsidR="002A0A35" w:rsidRPr="002010CA" w:rsidRDefault="002A0A35" w:rsidP="009A1C44">
      <w:pPr>
        <w:numPr>
          <w:ilvl w:val="12"/>
          <w:numId w:val="0"/>
        </w:numPr>
        <w:tabs>
          <w:tab w:val="left" w:pos="567"/>
          <w:tab w:val="left" w:pos="3960"/>
        </w:tabs>
        <w:ind w:left="567"/>
        <w:rPr>
          <w:rFonts w:ascii="Arial" w:hAnsi="Arial" w:cs="Arial"/>
          <w:highlight w:val="cyan"/>
        </w:rPr>
      </w:pPr>
      <w:r w:rsidRPr="002010CA">
        <w:rPr>
          <w:rFonts w:ascii="Arial" w:hAnsi="Arial" w:cs="Arial"/>
          <w:highlight w:val="cyan"/>
        </w:rPr>
        <w:t>Číslo účtu:</w:t>
      </w:r>
      <w:r w:rsidRPr="002010CA">
        <w:rPr>
          <w:rFonts w:ascii="Arial" w:hAnsi="Arial" w:cs="Arial"/>
          <w:highlight w:val="cyan"/>
        </w:rPr>
        <w:tab/>
      </w:r>
    </w:p>
    <w:p w14:paraId="7B1BDC4D" w14:textId="34F7FBAC" w:rsidR="002A0A35" w:rsidRPr="002010CA" w:rsidRDefault="002A0A35" w:rsidP="009A1C44">
      <w:pPr>
        <w:numPr>
          <w:ilvl w:val="12"/>
          <w:numId w:val="0"/>
        </w:numPr>
        <w:tabs>
          <w:tab w:val="left" w:pos="567"/>
          <w:tab w:val="left" w:pos="3960"/>
        </w:tabs>
        <w:ind w:left="567"/>
        <w:rPr>
          <w:rFonts w:ascii="Arial" w:hAnsi="Arial" w:cs="Arial"/>
          <w:highlight w:val="cyan"/>
        </w:rPr>
      </w:pPr>
      <w:r w:rsidRPr="002010CA">
        <w:rPr>
          <w:rFonts w:ascii="Arial" w:hAnsi="Arial" w:cs="Arial"/>
          <w:highlight w:val="cyan"/>
        </w:rPr>
        <w:t>Kontaktní osoba:</w:t>
      </w:r>
      <w:r w:rsidRPr="002010CA">
        <w:rPr>
          <w:rFonts w:ascii="Arial" w:hAnsi="Arial" w:cs="Arial"/>
          <w:highlight w:val="cyan"/>
        </w:rPr>
        <w:tab/>
      </w:r>
    </w:p>
    <w:p w14:paraId="76DF77AC" w14:textId="287EB699" w:rsidR="002A0A35" w:rsidRPr="002010CA" w:rsidRDefault="002A0A35" w:rsidP="009A1C44">
      <w:pPr>
        <w:numPr>
          <w:ilvl w:val="12"/>
          <w:numId w:val="0"/>
        </w:numPr>
        <w:tabs>
          <w:tab w:val="left" w:pos="567"/>
          <w:tab w:val="left" w:pos="3960"/>
        </w:tabs>
        <w:ind w:left="567"/>
        <w:rPr>
          <w:rFonts w:ascii="Arial" w:hAnsi="Arial" w:cs="Arial"/>
        </w:rPr>
      </w:pPr>
      <w:r w:rsidRPr="002010CA">
        <w:rPr>
          <w:rFonts w:ascii="Arial" w:hAnsi="Arial" w:cs="Arial"/>
          <w:highlight w:val="cyan"/>
        </w:rPr>
        <w:t>Email:</w:t>
      </w:r>
      <w:r w:rsidRPr="002010CA">
        <w:rPr>
          <w:rFonts w:ascii="Arial" w:hAnsi="Arial" w:cs="Arial"/>
        </w:rPr>
        <w:t xml:space="preserve"> </w:t>
      </w:r>
      <w:r w:rsidRPr="002010CA">
        <w:rPr>
          <w:rFonts w:ascii="Arial" w:hAnsi="Arial" w:cs="Arial"/>
        </w:rPr>
        <w:tab/>
      </w:r>
    </w:p>
    <w:p w14:paraId="288BB21F" w14:textId="77777777" w:rsidR="00506BD5" w:rsidRPr="002010CA" w:rsidRDefault="002A0A35" w:rsidP="009A1C44">
      <w:pPr>
        <w:pStyle w:val="Standardntext"/>
        <w:spacing w:line="240" w:lineRule="auto"/>
        <w:rPr>
          <w:rFonts w:ascii="Arial" w:hAnsi="Arial" w:cs="Arial"/>
          <w:sz w:val="20"/>
        </w:rPr>
      </w:pPr>
      <w:r w:rsidRPr="002010CA">
        <w:rPr>
          <w:rFonts w:ascii="Arial" w:hAnsi="Arial" w:cs="Arial"/>
          <w:sz w:val="20"/>
        </w:rPr>
        <w:t>(dále jen jako „</w:t>
      </w:r>
      <w:r w:rsidRPr="002010CA">
        <w:rPr>
          <w:rFonts w:ascii="Arial" w:hAnsi="Arial" w:cs="Arial"/>
          <w:b/>
          <w:sz w:val="20"/>
        </w:rPr>
        <w:t>Dodavatel</w:t>
      </w:r>
      <w:r w:rsidRPr="002010CA">
        <w:rPr>
          <w:rFonts w:ascii="Arial" w:hAnsi="Arial" w:cs="Arial"/>
          <w:sz w:val="20"/>
        </w:rPr>
        <w:t>“)</w:t>
      </w:r>
      <w:r w:rsidR="00506BD5" w:rsidRPr="002010CA">
        <w:rPr>
          <w:rFonts w:ascii="Arial" w:hAnsi="Arial" w:cs="Arial"/>
          <w:sz w:val="20"/>
        </w:rPr>
        <w:t xml:space="preserve"> </w:t>
      </w:r>
      <w:r w:rsidR="00506BD5" w:rsidRPr="002010CA">
        <w:rPr>
          <w:rFonts w:ascii="Arial" w:hAnsi="Arial" w:cs="Arial"/>
          <w:b/>
          <w:sz w:val="20"/>
          <w:highlight w:val="cyan"/>
        </w:rPr>
        <w:t>(BUDE DOPLNĚNO ÚČASTNÍKEM VŘ)</w:t>
      </w:r>
    </w:p>
    <w:p w14:paraId="79A093AB" w14:textId="77777777" w:rsidR="009A1C44" w:rsidRPr="002010CA" w:rsidRDefault="009A1C44" w:rsidP="009A1C44">
      <w:pPr>
        <w:tabs>
          <w:tab w:val="left" w:pos="720"/>
        </w:tabs>
        <w:jc w:val="center"/>
        <w:rPr>
          <w:rFonts w:ascii="Arial" w:hAnsi="Arial" w:cs="Arial"/>
          <w:b/>
        </w:rPr>
      </w:pPr>
    </w:p>
    <w:p w14:paraId="7034405E" w14:textId="0E47F577" w:rsidR="00160CD9" w:rsidRPr="002010CA" w:rsidRDefault="00160CD9" w:rsidP="009A1C44">
      <w:pPr>
        <w:tabs>
          <w:tab w:val="left" w:pos="720"/>
        </w:tabs>
        <w:jc w:val="center"/>
        <w:rPr>
          <w:rFonts w:ascii="Arial" w:hAnsi="Arial" w:cs="Arial"/>
          <w:b/>
        </w:rPr>
      </w:pPr>
      <w:r w:rsidRPr="002010CA">
        <w:rPr>
          <w:rFonts w:ascii="Arial" w:hAnsi="Arial" w:cs="Arial"/>
          <w:b/>
        </w:rPr>
        <w:t>Článek II.</w:t>
      </w:r>
    </w:p>
    <w:p w14:paraId="1F9651C8" w14:textId="204E053A" w:rsidR="00160CD9" w:rsidRPr="002010CA" w:rsidRDefault="00160CD9" w:rsidP="009A1C44">
      <w:pPr>
        <w:tabs>
          <w:tab w:val="left" w:pos="720"/>
        </w:tabs>
        <w:jc w:val="center"/>
        <w:rPr>
          <w:rFonts w:ascii="Arial" w:hAnsi="Arial" w:cs="Arial"/>
          <w:b/>
        </w:rPr>
      </w:pPr>
      <w:r w:rsidRPr="002010CA">
        <w:rPr>
          <w:rFonts w:ascii="Arial" w:hAnsi="Arial" w:cs="Arial"/>
          <w:b/>
        </w:rPr>
        <w:t>Základn</w:t>
      </w:r>
      <w:r w:rsidRPr="002010CA">
        <w:rPr>
          <w:rFonts w:ascii="Arial" w:hAnsi="Arial" w:cs="Arial"/>
        </w:rPr>
        <w:t>í</w:t>
      </w:r>
      <w:r w:rsidRPr="002010CA">
        <w:rPr>
          <w:rFonts w:ascii="Arial" w:hAnsi="Arial" w:cs="Arial"/>
          <w:b/>
        </w:rPr>
        <w:t xml:space="preserve"> ustanovení</w:t>
      </w:r>
    </w:p>
    <w:p w14:paraId="6C2B5085" w14:textId="77777777" w:rsidR="009A1C44" w:rsidRPr="002010CA" w:rsidRDefault="009A1C44" w:rsidP="009A1C44">
      <w:pPr>
        <w:tabs>
          <w:tab w:val="left" w:pos="720"/>
        </w:tabs>
        <w:jc w:val="center"/>
        <w:rPr>
          <w:rFonts w:ascii="Arial" w:hAnsi="Arial" w:cs="Arial"/>
          <w:b/>
        </w:rPr>
      </w:pPr>
    </w:p>
    <w:p w14:paraId="64CC3467" w14:textId="77777777" w:rsidR="00160CD9" w:rsidRPr="002010CA" w:rsidRDefault="00160CD9" w:rsidP="009A1C44">
      <w:pPr>
        <w:numPr>
          <w:ilvl w:val="0"/>
          <w:numId w:val="5"/>
        </w:numPr>
        <w:tabs>
          <w:tab w:val="clear" w:pos="720"/>
          <w:tab w:val="num" w:pos="567"/>
        </w:tabs>
        <w:ind w:left="284" w:hanging="284"/>
        <w:jc w:val="both"/>
        <w:rPr>
          <w:rFonts w:ascii="Arial" w:hAnsi="Arial" w:cs="Arial"/>
        </w:rPr>
      </w:pPr>
      <w:r w:rsidRPr="002010CA">
        <w:rPr>
          <w:rFonts w:ascii="Arial" w:hAnsi="Arial" w:cs="Arial"/>
        </w:rPr>
        <w:t>Tato smlouva je uzavřena dle § 1746 odst. 2 a násl. zákona č. 89/2012, občanský zákoník, v platném znění (dále jen „občanský zákoník“); práva a povinnosti stran touto smlouvou neupravená se řídí příslušnými ustanoveními občanského zákoníku.</w:t>
      </w:r>
    </w:p>
    <w:p w14:paraId="09034FF4" w14:textId="77777777" w:rsidR="00160CD9" w:rsidRPr="002010CA" w:rsidRDefault="00160CD9" w:rsidP="009A1C44">
      <w:pPr>
        <w:numPr>
          <w:ilvl w:val="0"/>
          <w:numId w:val="5"/>
        </w:numPr>
        <w:tabs>
          <w:tab w:val="clear" w:pos="720"/>
          <w:tab w:val="num" w:pos="567"/>
        </w:tabs>
        <w:ind w:left="284" w:hanging="284"/>
        <w:jc w:val="both"/>
        <w:rPr>
          <w:rFonts w:ascii="Arial" w:hAnsi="Arial" w:cs="Arial"/>
        </w:rPr>
      </w:pPr>
      <w:r w:rsidRPr="002010CA">
        <w:rPr>
          <w:rFonts w:ascii="Arial" w:hAnsi="Arial" w:cs="Arial"/>
        </w:rPr>
        <w:t>Smluvní strany prohlašují, že údaje uvedené v článku I. této smlouvy jsou v souladu s právní skutečností v době uzavření smlouvy. Smluvní strany se zavazují, že změny dotčených údajů oznámí písemně neprodleně druhé smluvní straně. Při změně identifikačních údajů smluvních stran včetně změny účtu není nutné uzavírat ke smlouvě dodatek.</w:t>
      </w:r>
    </w:p>
    <w:p w14:paraId="5F1EF2C5" w14:textId="77777777" w:rsidR="00160CD9" w:rsidRPr="002010CA" w:rsidRDefault="00160CD9" w:rsidP="009A1C44">
      <w:pPr>
        <w:numPr>
          <w:ilvl w:val="0"/>
          <w:numId w:val="5"/>
        </w:numPr>
        <w:tabs>
          <w:tab w:val="clear" w:pos="720"/>
          <w:tab w:val="num" w:pos="567"/>
        </w:tabs>
        <w:ind w:left="284" w:hanging="284"/>
        <w:jc w:val="both"/>
        <w:rPr>
          <w:rFonts w:ascii="Arial" w:hAnsi="Arial" w:cs="Arial"/>
        </w:rPr>
      </w:pPr>
      <w:r w:rsidRPr="002010CA">
        <w:rPr>
          <w:rFonts w:ascii="Arial" w:hAnsi="Arial" w:cs="Arial"/>
        </w:rPr>
        <w:t xml:space="preserve">Smluvní strany prohlašují, že jsou způsobilé uzavřít tuto smlouvu, stejně jako způsobilé nabývat v rámci právního řádu vlastním právním jednáním práva a povinnosti a že osoby podepisující tuto smlouvu jsou k tomuto právnímu jednání oprávněny. </w:t>
      </w:r>
    </w:p>
    <w:p w14:paraId="41545312" w14:textId="77777777" w:rsidR="00160CD9" w:rsidRPr="002010CA" w:rsidRDefault="00160CD9" w:rsidP="009A1C44">
      <w:pPr>
        <w:numPr>
          <w:ilvl w:val="0"/>
          <w:numId w:val="5"/>
        </w:numPr>
        <w:tabs>
          <w:tab w:val="clear" w:pos="720"/>
        </w:tabs>
        <w:ind w:left="284" w:hanging="284"/>
        <w:jc w:val="both"/>
        <w:rPr>
          <w:rFonts w:ascii="Arial" w:hAnsi="Arial" w:cs="Arial"/>
        </w:rPr>
      </w:pPr>
      <w:r w:rsidRPr="002010CA">
        <w:rPr>
          <w:rFonts w:ascii="Arial" w:hAnsi="Arial" w:cs="Arial"/>
        </w:rPr>
        <w:t xml:space="preserve">Dodavatel prohlašuje, že bankovní účet uvedený v článku I. této smlouvy je bankovním účtem zveřejněným ve smyslu zákona č. 235/2004 Sb., o dani z přidané hodnoty, ve znění pozdějších předpisů (dále jen „zákon o DPH“). V případě změny účtu dodavatele je dodavatel povinen doložit vlastnictví k novému účtu, a to kopií příslušné smlouvy nebo potvrzením peněžního ústavu; nový účet však musí být zveřejněným účtem ve smyslu předchozí věty. </w:t>
      </w:r>
    </w:p>
    <w:p w14:paraId="5B03BBC5" w14:textId="77777777" w:rsidR="00160CD9" w:rsidRPr="002010CA" w:rsidRDefault="00160CD9" w:rsidP="009A1C44">
      <w:pPr>
        <w:numPr>
          <w:ilvl w:val="0"/>
          <w:numId w:val="5"/>
        </w:numPr>
        <w:tabs>
          <w:tab w:val="clear" w:pos="720"/>
          <w:tab w:val="left" w:pos="284"/>
        </w:tabs>
        <w:ind w:left="284" w:hanging="284"/>
        <w:jc w:val="both"/>
        <w:rPr>
          <w:rFonts w:ascii="Arial" w:hAnsi="Arial" w:cs="Arial"/>
        </w:rPr>
      </w:pPr>
      <w:r w:rsidRPr="002010CA">
        <w:rPr>
          <w:rFonts w:ascii="Arial" w:hAnsi="Arial" w:cs="Arial"/>
        </w:rPr>
        <w:t>Dodavatel prohlašuje, že je oprávněn a odborně způsobilý k poskytování služeb, které jsou předmětem této smlouvy.</w:t>
      </w:r>
    </w:p>
    <w:p w14:paraId="3947536D" w14:textId="77777777" w:rsidR="00160CD9" w:rsidRPr="002010CA" w:rsidRDefault="00160CD9" w:rsidP="009A1C44">
      <w:pPr>
        <w:numPr>
          <w:ilvl w:val="0"/>
          <w:numId w:val="5"/>
        </w:numPr>
        <w:tabs>
          <w:tab w:val="clear" w:pos="720"/>
          <w:tab w:val="left" w:pos="284"/>
        </w:tabs>
        <w:ind w:left="284" w:hanging="284"/>
        <w:jc w:val="both"/>
        <w:rPr>
          <w:rFonts w:ascii="Arial" w:hAnsi="Arial" w:cs="Arial"/>
        </w:rPr>
      </w:pPr>
      <w:r w:rsidRPr="002010CA">
        <w:rPr>
          <w:rFonts w:ascii="Arial" w:hAnsi="Arial" w:cs="Arial"/>
        </w:rPr>
        <w:t xml:space="preserve">Účelem smlouvy je připravit a zajistit vzdělávání pro budoucí realizátory aktivit projektu na podporu podnikání. </w:t>
      </w:r>
    </w:p>
    <w:p w14:paraId="005854CB" w14:textId="77777777" w:rsidR="00160CD9" w:rsidRPr="002010CA" w:rsidRDefault="00160CD9" w:rsidP="009A1C44">
      <w:pPr>
        <w:numPr>
          <w:ilvl w:val="0"/>
          <w:numId w:val="5"/>
        </w:numPr>
        <w:tabs>
          <w:tab w:val="clear" w:pos="720"/>
          <w:tab w:val="left" w:pos="284"/>
          <w:tab w:val="num" w:pos="360"/>
        </w:tabs>
        <w:ind w:left="284" w:hanging="284"/>
        <w:jc w:val="both"/>
        <w:rPr>
          <w:rFonts w:ascii="Arial" w:hAnsi="Arial" w:cs="Arial"/>
          <w:b/>
        </w:rPr>
      </w:pPr>
      <w:r w:rsidRPr="002010CA">
        <w:rPr>
          <w:rFonts w:ascii="Arial" w:hAnsi="Arial" w:cs="Arial"/>
        </w:rPr>
        <w:t>Smluvní strany prohlašují, že předmět plnění podle této smlouvy není plněním nemožným a že smlouvu uzavírají po pečlivém zvážení všech možných důsledků.</w:t>
      </w:r>
    </w:p>
    <w:p w14:paraId="6CC2DC95" w14:textId="062EA5D1" w:rsidR="009A1C44" w:rsidRDefault="009A1C44" w:rsidP="009A1C44">
      <w:pPr>
        <w:tabs>
          <w:tab w:val="left" w:pos="720"/>
          <w:tab w:val="left" w:pos="6840"/>
        </w:tabs>
        <w:ind w:left="284" w:hanging="284"/>
        <w:jc w:val="center"/>
        <w:rPr>
          <w:rFonts w:ascii="Arial" w:hAnsi="Arial" w:cs="Arial"/>
          <w:b/>
        </w:rPr>
      </w:pPr>
    </w:p>
    <w:p w14:paraId="469C0610" w14:textId="6AA1640F" w:rsidR="002010CA" w:rsidRDefault="002010CA" w:rsidP="009A1C44">
      <w:pPr>
        <w:tabs>
          <w:tab w:val="left" w:pos="720"/>
          <w:tab w:val="left" w:pos="6840"/>
        </w:tabs>
        <w:ind w:left="284" w:hanging="284"/>
        <w:jc w:val="center"/>
        <w:rPr>
          <w:rFonts w:ascii="Arial" w:hAnsi="Arial" w:cs="Arial"/>
          <w:b/>
        </w:rPr>
      </w:pPr>
    </w:p>
    <w:p w14:paraId="4C8881E5" w14:textId="2BEBFDFE" w:rsidR="002010CA" w:rsidRDefault="002010CA" w:rsidP="009A1C44">
      <w:pPr>
        <w:tabs>
          <w:tab w:val="left" w:pos="720"/>
          <w:tab w:val="left" w:pos="6840"/>
        </w:tabs>
        <w:ind w:left="284" w:hanging="284"/>
        <w:jc w:val="center"/>
        <w:rPr>
          <w:rFonts w:ascii="Arial" w:hAnsi="Arial" w:cs="Arial"/>
          <w:b/>
        </w:rPr>
      </w:pPr>
    </w:p>
    <w:p w14:paraId="177BBDE9" w14:textId="013155CF" w:rsidR="002010CA" w:rsidRDefault="002010CA" w:rsidP="009A1C44">
      <w:pPr>
        <w:tabs>
          <w:tab w:val="left" w:pos="720"/>
          <w:tab w:val="left" w:pos="6840"/>
        </w:tabs>
        <w:ind w:left="284" w:hanging="284"/>
        <w:jc w:val="center"/>
        <w:rPr>
          <w:rFonts w:ascii="Arial" w:hAnsi="Arial" w:cs="Arial"/>
          <w:b/>
        </w:rPr>
      </w:pPr>
    </w:p>
    <w:p w14:paraId="5CB5A896" w14:textId="401159C9" w:rsidR="002010CA" w:rsidRDefault="002010CA" w:rsidP="009A1C44">
      <w:pPr>
        <w:tabs>
          <w:tab w:val="left" w:pos="720"/>
          <w:tab w:val="left" w:pos="6840"/>
        </w:tabs>
        <w:ind w:left="284" w:hanging="284"/>
        <w:jc w:val="center"/>
        <w:rPr>
          <w:rFonts w:ascii="Arial" w:hAnsi="Arial" w:cs="Arial"/>
          <w:b/>
        </w:rPr>
      </w:pPr>
    </w:p>
    <w:p w14:paraId="74AE4A69" w14:textId="77777777" w:rsidR="002010CA" w:rsidRPr="002010CA" w:rsidRDefault="002010CA" w:rsidP="009A1C44">
      <w:pPr>
        <w:tabs>
          <w:tab w:val="left" w:pos="720"/>
          <w:tab w:val="left" w:pos="6840"/>
        </w:tabs>
        <w:ind w:left="284" w:hanging="284"/>
        <w:jc w:val="center"/>
        <w:rPr>
          <w:rFonts w:ascii="Arial" w:hAnsi="Arial" w:cs="Arial"/>
          <w:b/>
        </w:rPr>
      </w:pPr>
    </w:p>
    <w:p w14:paraId="57B99B34" w14:textId="77777777" w:rsidR="00160CD9" w:rsidRPr="002010CA" w:rsidRDefault="00160CD9" w:rsidP="009A1C44">
      <w:pPr>
        <w:tabs>
          <w:tab w:val="left" w:pos="720"/>
          <w:tab w:val="left" w:pos="6840"/>
        </w:tabs>
        <w:ind w:left="284" w:hanging="284"/>
        <w:jc w:val="center"/>
        <w:rPr>
          <w:rFonts w:ascii="Arial" w:hAnsi="Arial" w:cs="Arial"/>
          <w:b/>
        </w:rPr>
      </w:pPr>
      <w:r w:rsidRPr="002010CA">
        <w:rPr>
          <w:rFonts w:ascii="Arial" w:hAnsi="Arial" w:cs="Arial"/>
          <w:b/>
        </w:rPr>
        <w:lastRenderedPageBreak/>
        <w:t>Článek III.</w:t>
      </w:r>
    </w:p>
    <w:p w14:paraId="06840139" w14:textId="0A953013" w:rsidR="00160CD9" w:rsidRPr="002010CA" w:rsidRDefault="00160CD9" w:rsidP="009A1C44">
      <w:pPr>
        <w:tabs>
          <w:tab w:val="left" w:pos="720"/>
        </w:tabs>
        <w:ind w:left="284" w:hanging="284"/>
        <w:jc w:val="center"/>
        <w:rPr>
          <w:rFonts w:ascii="Arial" w:hAnsi="Arial" w:cs="Arial"/>
          <w:b/>
        </w:rPr>
      </w:pPr>
      <w:r w:rsidRPr="002010CA">
        <w:rPr>
          <w:rFonts w:ascii="Arial" w:hAnsi="Arial" w:cs="Arial"/>
          <w:b/>
        </w:rPr>
        <w:t>Předmět plnění</w:t>
      </w:r>
    </w:p>
    <w:p w14:paraId="18620AC4" w14:textId="77777777" w:rsidR="009A1C44" w:rsidRPr="002010CA" w:rsidRDefault="009A1C44" w:rsidP="009A1C44">
      <w:pPr>
        <w:tabs>
          <w:tab w:val="left" w:pos="720"/>
        </w:tabs>
        <w:ind w:left="284" w:hanging="284"/>
        <w:jc w:val="center"/>
        <w:rPr>
          <w:rFonts w:ascii="Arial" w:hAnsi="Arial" w:cs="Arial"/>
          <w:b/>
        </w:rPr>
      </w:pPr>
    </w:p>
    <w:p w14:paraId="01BE7172" w14:textId="77777777" w:rsidR="00A901EA" w:rsidRPr="002010CA" w:rsidRDefault="00160CD9" w:rsidP="009A1C44">
      <w:pPr>
        <w:numPr>
          <w:ilvl w:val="0"/>
          <w:numId w:val="4"/>
        </w:numPr>
        <w:tabs>
          <w:tab w:val="clear" w:pos="720"/>
          <w:tab w:val="num" w:pos="284"/>
        </w:tabs>
        <w:ind w:left="284" w:hanging="284"/>
        <w:jc w:val="both"/>
        <w:rPr>
          <w:rFonts w:ascii="Arial" w:hAnsi="Arial" w:cs="Arial"/>
          <w:iCs/>
          <w:lang w:val="x-none"/>
        </w:rPr>
      </w:pPr>
      <w:r w:rsidRPr="002010CA">
        <w:rPr>
          <w:rFonts w:ascii="Arial" w:hAnsi="Arial" w:cs="Arial"/>
        </w:rPr>
        <w:t xml:space="preserve">Dodavatel se zavazuje provést pro objednatele služby souhrnně </w:t>
      </w:r>
      <w:r w:rsidRPr="002010CA">
        <w:rPr>
          <w:rFonts w:ascii="Arial" w:hAnsi="Arial" w:cs="Arial"/>
          <w:iCs/>
          <w:lang w:val="x-none"/>
        </w:rPr>
        <w:t>nazvané „</w:t>
      </w:r>
      <w:r w:rsidR="00231AAA" w:rsidRPr="002010CA">
        <w:rPr>
          <w:rFonts w:ascii="Arial" w:hAnsi="Arial" w:cs="Arial"/>
          <w:b/>
          <w:iCs/>
        </w:rPr>
        <w:t>Realizace podnikatelských campů</w:t>
      </w:r>
      <w:r w:rsidRPr="002010CA">
        <w:rPr>
          <w:rFonts w:ascii="Arial" w:hAnsi="Arial" w:cs="Arial"/>
          <w:b/>
        </w:rPr>
        <w:t xml:space="preserve"> </w:t>
      </w:r>
      <w:r w:rsidR="00231AAA" w:rsidRPr="002010CA">
        <w:rPr>
          <w:rFonts w:ascii="Arial" w:hAnsi="Arial" w:cs="Arial"/>
          <w:b/>
        </w:rPr>
        <w:t xml:space="preserve">pro žáky a konzultanty v rámci </w:t>
      </w:r>
      <w:r w:rsidRPr="002010CA">
        <w:rPr>
          <w:rFonts w:ascii="Arial" w:hAnsi="Arial" w:cs="Arial"/>
          <w:b/>
        </w:rPr>
        <w:t>projektu Síť školních podnikatelských inkubátorů</w:t>
      </w:r>
      <w:r w:rsidRPr="002010CA">
        <w:rPr>
          <w:rFonts w:ascii="Arial" w:hAnsi="Arial" w:cs="Arial"/>
        </w:rPr>
        <w:t>“</w:t>
      </w:r>
      <w:r w:rsidRPr="002010CA">
        <w:rPr>
          <w:rFonts w:ascii="Arial" w:hAnsi="Arial" w:cs="Arial"/>
          <w:iCs/>
          <w:lang w:val="x-none"/>
        </w:rPr>
        <w:t>.</w:t>
      </w:r>
    </w:p>
    <w:p w14:paraId="020F9490" w14:textId="593FDAEC" w:rsidR="00986658" w:rsidRPr="002010CA" w:rsidRDefault="00986658" w:rsidP="009A1C44">
      <w:pPr>
        <w:numPr>
          <w:ilvl w:val="0"/>
          <w:numId w:val="4"/>
        </w:numPr>
        <w:tabs>
          <w:tab w:val="clear" w:pos="720"/>
          <w:tab w:val="num" w:pos="284"/>
        </w:tabs>
        <w:ind w:left="284" w:hanging="284"/>
        <w:jc w:val="both"/>
        <w:rPr>
          <w:rFonts w:ascii="Arial" w:hAnsi="Arial" w:cs="Arial"/>
          <w:iCs/>
          <w:lang w:val="x-none"/>
        </w:rPr>
      </w:pPr>
      <w:r w:rsidRPr="002010CA">
        <w:rPr>
          <w:rFonts w:ascii="Arial" w:hAnsi="Arial" w:cs="Arial"/>
        </w:rPr>
        <w:t xml:space="preserve">Dodavatel se zavazuje k zajištění </w:t>
      </w:r>
      <w:r w:rsidR="00231AAA" w:rsidRPr="002010CA">
        <w:rPr>
          <w:rFonts w:ascii="Arial" w:hAnsi="Arial" w:cs="Arial"/>
        </w:rPr>
        <w:t>podnikatelských campů</w:t>
      </w:r>
      <w:r w:rsidRPr="002010CA">
        <w:rPr>
          <w:rFonts w:ascii="Arial" w:hAnsi="Arial" w:cs="Arial"/>
        </w:rPr>
        <w:t>, kter</w:t>
      </w:r>
      <w:r w:rsidR="00231AAA" w:rsidRPr="002010CA">
        <w:rPr>
          <w:rFonts w:ascii="Arial" w:hAnsi="Arial" w:cs="Arial"/>
        </w:rPr>
        <w:t>é</w:t>
      </w:r>
      <w:r w:rsidRPr="002010CA">
        <w:rPr>
          <w:rFonts w:ascii="Arial" w:hAnsi="Arial" w:cs="Arial"/>
        </w:rPr>
        <w:t xml:space="preserve"> bud</w:t>
      </w:r>
      <w:r w:rsidR="00231AAA" w:rsidRPr="002010CA">
        <w:rPr>
          <w:rFonts w:ascii="Arial" w:hAnsi="Arial" w:cs="Arial"/>
        </w:rPr>
        <w:t>ou</w:t>
      </w:r>
      <w:r w:rsidRPr="002010CA">
        <w:rPr>
          <w:rFonts w:ascii="Arial" w:hAnsi="Arial" w:cs="Arial"/>
        </w:rPr>
        <w:t xml:space="preserve"> realizován</w:t>
      </w:r>
      <w:r w:rsidR="00231AAA" w:rsidRPr="002010CA">
        <w:rPr>
          <w:rFonts w:ascii="Arial" w:hAnsi="Arial" w:cs="Arial"/>
        </w:rPr>
        <w:t>y</w:t>
      </w:r>
      <w:r w:rsidRPr="002010CA">
        <w:rPr>
          <w:rFonts w:ascii="Arial" w:hAnsi="Arial" w:cs="Arial"/>
        </w:rPr>
        <w:t xml:space="preserve"> v souladu se zadávací dokumentací a přílohou č. </w:t>
      </w:r>
      <w:r w:rsidR="00231AAA" w:rsidRPr="002010CA">
        <w:rPr>
          <w:rFonts w:ascii="Arial" w:hAnsi="Arial" w:cs="Arial"/>
        </w:rPr>
        <w:t>3</w:t>
      </w:r>
      <w:r w:rsidRPr="002010CA">
        <w:rPr>
          <w:rFonts w:ascii="Arial" w:hAnsi="Arial" w:cs="Arial"/>
        </w:rPr>
        <w:t xml:space="preserve"> – Specifikace předmětu plnění (závazný dokument), jenž jsou zadávacími podmínkami výběrového řízení pod názvem </w:t>
      </w:r>
      <w:r w:rsidRPr="002010CA">
        <w:rPr>
          <w:rFonts w:ascii="Arial" w:hAnsi="Arial" w:cs="Arial"/>
          <w:b/>
        </w:rPr>
        <w:t xml:space="preserve">„Síť školních podnikatelských inkubátorů – výběr realizátora </w:t>
      </w:r>
      <w:r w:rsidR="00231AAA" w:rsidRPr="002010CA">
        <w:rPr>
          <w:rFonts w:ascii="Arial" w:hAnsi="Arial" w:cs="Arial"/>
          <w:b/>
        </w:rPr>
        <w:t>podnikatelských campů</w:t>
      </w:r>
      <w:r w:rsidRPr="002010CA">
        <w:rPr>
          <w:rFonts w:ascii="Arial" w:hAnsi="Arial" w:cs="Arial"/>
          <w:b/>
        </w:rPr>
        <w:t>“</w:t>
      </w:r>
      <w:r w:rsidRPr="002010CA">
        <w:rPr>
          <w:rFonts w:ascii="Arial" w:hAnsi="Arial" w:cs="Arial"/>
        </w:rPr>
        <w:t xml:space="preserve"> (dále „předmět plnění“). </w:t>
      </w:r>
    </w:p>
    <w:p w14:paraId="3845BD0B" w14:textId="77777777" w:rsidR="009A1C44" w:rsidRPr="002010CA" w:rsidRDefault="009A1C44" w:rsidP="009A1C44">
      <w:pPr>
        <w:pStyle w:val="Zkladntext"/>
        <w:tabs>
          <w:tab w:val="left" w:pos="720"/>
        </w:tabs>
        <w:ind w:left="284"/>
        <w:jc w:val="center"/>
        <w:rPr>
          <w:rFonts w:ascii="Arial" w:hAnsi="Arial" w:cs="Arial"/>
          <w:b/>
          <w:sz w:val="20"/>
        </w:rPr>
      </w:pPr>
    </w:p>
    <w:p w14:paraId="2AC319E1" w14:textId="0443CE15" w:rsidR="00160CD9" w:rsidRPr="002010CA" w:rsidRDefault="00160CD9" w:rsidP="009A1C44">
      <w:pPr>
        <w:pStyle w:val="Zkladntext"/>
        <w:tabs>
          <w:tab w:val="left" w:pos="720"/>
        </w:tabs>
        <w:ind w:left="284"/>
        <w:jc w:val="center"/>
        <w:rPr>
          <w:rFonts w:ascii="Arial" w:hAnsi="Arial" w:cs="Arial"/>
          <w:b/>
          <w:sz w:val="20"/>
        </w:rPr>
      </w:pPr>
      <w:r w:rsidRPr="002010CA">
        <w:rPr>
          <w:rFonts w:ascii="Arial" w:hAnsi="Arial" w:cs="Arial"/>
          <w:b/>
          <w:sz w:val="20"/>
        </w:rPr>
        <w:t xml:space="preserve">Článek </w:t>
      </w:r>
      <w:r w:rsidRPr="002010CA">
        <w:rPr>
          <w:rFonts w:ascii="Arial" w:hAnsi="Arial" w:cs="Arial"/>
          <w:b/>
          <w:sz w:val="20"/>
          <w:lang w:val="cs-CZ"/>
        </w:rPr>
        <w:t>I</w:t>
      </w:r>
      <w:r w:rsidRPr="002010CA">
        <w:rPr>
          <w:rFonts w:ascii="Arial" w:hAnsi="Arial" w:cs="Arial"/>
          <w:b/>
          <w:sz w:val="20"/>
        </w:rPr>
        <w:t>V.</w:t>
      </w:r>
    </w:p>
    <w:p w14:paraId="19C48C1E" w14:textId="6672186C" w:rsidR="00160CD9" w:rsidRPr="002010CA" w:rsidRDefault="00160CD9" w:rsidP="009A1C44">
      <w:pPr>
        <w:pStyle w:val="Zkladntext"/>
        <w:ind w:left="284" w:hanging="284"/>
        <w:jc w:val="center"/>
        <w:rPr>
          <w:rFonts w:ascii="Arial" w:hAnsi="Arial" w:cs="Arial"/>
          <w:b/>
          <w:sz w:val="20"/>
        </w:rPr>
      </w:pPr>
      <w:r w:rsidRPr="002010CA">
        <w:rPr>
          <w:rFonts w:ascii="Arial" w:hAnsi="Arial" w:cs="Arial"/>
          <w:b/>
          <w:sz w:val="20"/>
        </w:rPr>
        <w:t>Místo a doba plnění</w:t>
      </w:r>
      <w:r w:rsidRPr="002010CA">
        <w:rPr>
          <w:rFonts w:ascii="Arial" w:hAnsi="Arial" w:cs="Arial"/>
          <w:b/>
          <w:sz w:val="20"/>
          <w:lang w:val="cs-CZ"/>
        </w:rPr>
        <w:t xml:space="preserve">, </w:t>
      </w:r>
      <w:r w:rsidRPr="002010CA">
        <w:rPr>
          <w:rFonts w:ascii="Arial" w:hAnsi="Arial" w:cs="Arial"/>
          <w:b/>
          <w:sz w:val="20"/>
        </w:rPr>
        <w:t>trvání smlouvy</w:t>
      </w:r>
    </w:p>
    <w:p w14:paraId="421FE7BD" w14:textId="77777777" w:rsidR="009A1C44" w:rsidRPr="002010CA" w:rsidRDefault="009A1C44" w:rsidP="009A1C44">
      <w:pPr>
        <w:pStyle w:val="Zkladntext"/>
        <w:ind w:left="284" w:hanging="284"/>
        <w:jc w:val="center"/>
        <w:rPr>
          <w:rFonts w:ascii="Arial" w:hAnsi="Arial" w:cs="Arial"/>
          <w:b/>
          <w:sz w:val="20"/>
        </w:rPr>
      </w:pPr>
    </w:p>
    <w:p w14:paraId="2440281D" w14:textId="66DE2B94" w:rsidR="00A52805" w:rsidRPr="002010CA" w:rsidRDefault="00160CD9" w:rsidP="009A1C44">
      <w:pPr>
        <w:pStyle w:val="Zkladntext"/>
        <w:numPr>
          <w:ilvl w:val="0"/>
          <w:numId w:val="2"/>
        </w:numPr>
        <w:tabs>
          <w:tab w:val="clear" w:pos="720"/>
          <w:tab w:val="num" w:pos="284"/>
        </w:tabs>
        <w:ind w:left="284" w:hanging="284"/>
        <w:rPr>
          <w:rFonts w:ascii="Arial" w:hAnsi="Arial" w:cs="Arial"/>
          <w:sz w:val="20"/>
          <w:lang w:val="cs-CZ"/>
        </w:rPr>
      </w:pPr>
      <w:r w:rsidRPr="002010CA">
        <w:rPr>
          <w:rFonts w:ascii="Arial" w:hAnsi="Arial" w:cs="Arial"/>
          <w:sz w:val="20"/>
        </w:rPr>
        <w:t xml:space="preserve">Místem plnění </w:t>
      </w:r>
      <w:r w:rsidRPr="002010CA">
        <w:rPr>
          <w:rFonts w:ascii="Arial" w:hAnsi="Arial" w:cs="Arial"/>
          <w:sz w:val="20"/>
          <w:lang w:val="cs-CZ"/>
        </w:rPr>
        <w:t xml:space="preserve">povinností dodavatele je </w:t>
      </w:r>
      <w:r w:rsidR="009F0C04" w:rsidRPr="002010CA">
        <w:rPr>
          <w:rFonts w:ascii="Arial" w:hAnsi="Arial" w:cs="Arial"/>
          <w:sz w:val="20"/>
          <w:lang w:val="cs-CZ"/>
        </w:rPr>
        <w:t xml:space="preserve">v České republice </w:t>
      </w:r>
      <w:r w:rsidR="00A901EA" w:rsidRPr="002010CA">
        <w:rPr>
          <w:rFonts w:ascii="Arial" w:hAnsi="Arial" w:cs="Arial"/>
          <w:b/>
          <w:bCs/>
          <w:sz w:val="20"/>
          <w:lang w:val="cs-CZ"/>
        </w:rPr>
        <w:t>okres Bruntál – Malá Morávka</w:t>
      </w:r>
      <w:r w:rsidR="00A901EA" w:rsidRPr="002010CA">
        <w:rPr>
          <w:rFonts w:ascii="Arial" w:hAnsi="Arial" w:cs="Arial"/>
          <w:sz w:val="20"/>
          <w:lang w:val="cs-CZ"/>
        </w:rPr>
        <w:t xml:space="preserve"> a </w:t>
      </w:r>
      <w:r w:rsidR="009F0C04" w:rsidRPr="002010CA">
        <w:rPr>
          <w:rFonts w:ascii="Arial" w:hAnsi="Arial" w:cs="Arial"/>
          <w:sz w:val="20"/>
          <w:lang w:val="cs-CZ"/>
        </w:rPr>
        <w:t xml:space="preserve">v Polsku </w:t>
      </w:r>
      <w:r w:rsidR="00A901EA" w:rsidRPr="002010CA">
        <w:rPr>
          <w:rFonts w:ascii="Arial" w:hAnsi="Arial" w:cs="Arial"/>
          <w:b/>
          <w:bCs/>
          <w:sz w:val="20"/>
          <w:lang w:val="cs-CZ"/>
        </w:rPr>
        <w:t xml:space="preserve">okres </w:t>
      </w:r>
      <w:proofErr w:type="spellStart"/>
      <w:r w:rsidR="00A901EA" w:rsidRPr="002010CA">
        <w:rPr>
          <w:rFonts w:ascii="Arial" w:hAnsi="Arial" w:cs="Arial"/>
          <w:b/>
          <w:bCs/>
          <w:sz w:val="20"/>
          <w:lang w:val="cs-CZ"/>
        </w:rPr>
        <w:t>Prudnik</w:t>
      </w:r>
      <w:proofErr w:type="spellEnd"/>
      <w:r w:rsidR="00A901EA" w:rsidRPr="002010CA">
        <w:rPr>
          <w:rFonts w:ascii="Arial" w:hAnsi="Arial" w:cs="Arial"/>
          <w:b/>
          <w:bCs/>
          <w:sz w:val="20"/>
          <w:lang w:val="cs-CZ"/>
        </w:rPr>
        <w:t xml:space="preserve"> </w:t>
      </w:r>
      <w:r w:rsidR="009F0C04" w:rsidRPr="002010CA">
        <w:rPr>
          <w:rFonts w:ascii="Arial" w:hAnsi="Arial" w:cs="Arial"/>
          <w:b/>
          <w:bCs/>
          <w:sz w:val="20"/>
          <w:lang w:val="cs-CZ"/>
        </w:rPr>
        <w:t xml:space="preserve">– </w:t>
      </w:r>
      <w:proofErr w:type="spellStart"/>
      <w:r w:rsidR="009F0C04" w:rsidRPr="002010CA">
        <w:rPr>
          <w:rFonts w:ascii="Arial" w:hAnsi="Arial" w:cs="Arial"/>
          <w:b/>
          <w:bCs/>
          <w:sz w:val="20"/>
          <w:lang w:val="cs-CZ"/>
        </w:rPr>
        <w:t>Moszna</w:t>
      </w:r>
      <w:proofErr w:type="spellEnd"/>
      <w:r w:rsidR="009F0C04" w:rsidRPr="002010CA">
        <w:rPr>
          <w:rFonts w:ascii="Arial" w:hAnsi="Arial" w:cs="Arial"/>
          <w:b/>
          <w:bCs/>
          <w:sz w:val="20"/>
          <w:lang w:val="cs-CZ"/>
        </w:rPr>
        <w:t>.</w:t>
      </w:r>
    </w:p>
    <w:p w14:paraId="4C4FAE1F" w14:textId="2EFBBC82" w:rsidR="00160CD9" w:rsidRPr="002010CA" w:rsidRDefault="00160CD9" w:rsidP="009A1C44">
      <w:pPr>
        <w:pStyle w:val="Zkladntext"/>
        <w:numPr>
          <w:ilvl w:val="0"/>
          <w:numId w:val="2"/>
        </w:numPr>
        <w:tabs>
          <w:tab w:val="clear" w:pos="720"/>
          <w:tab w:val="num" w:pos="284"/>
        </w:tabs>
        <w:ind w:left="284" w:hanging="284"/>
        <w:rPr>
          <w:rFonts w:ascii="Arial" w:hAnsi="Arial" w:cs="Arial"/>
          <w:sz w:val="20"/>
        </w:rPr>
      </w:pPr>
      <w:r w:rsidRPr="002010CA">
        <w:rPr>
          <w:rFonts w:ascii="Arial" w:hAnsi="Arial" w:cs="Arial"/>
          <w:sz w:val="20"/>
          <w:lang w:val="cs-CZ"/>
        </w:rPr>
        <w:t>Dodavatel je povinen zajistit služby dle článku III., odst. 1 a 2</w:t>
      </w:r>
      <w:r w:rsidR="00F57AD3" w:rsidRPr="002010CA">
        <w:rPr>
          <w:rFonts w:ascii="Arial" w:hAnsi="Arial" w:cs="Arial"/>
          <w:sz w:val="20"/>
          <w:lang w:val="cs-CZ"/>
        </w:rPr>
        <w:t xml:space="preserve"> v období </w:t>
      </w:r>
      <w:r w:rsidRPr="002010CA">
        <w:rPr>
          <w:rFonts w:ascii="Arial" w:hAnsi="Arial" w:cs="Arial"/>
          <w:b/>
          <w:sz w:val="20"/>
          <w:lang w:val="cs-CZ"/>
        </w:rPr>
        <w:t xml:space="preserve">od </w:t>
      </w:r>
      <w:r w:rsidR="00023C28" w:rsidRPr="002010CA">
        <w:rPr>
          <w:rFonts w:ascii="Arial" w:hAnsi="Arial" w:cs="Arial"/>
          <w:b/>
          <w:sz w:val="20"/>
          <w:lang w:val="cs-CZ"/>
        </w:rPr>
        <w:t>30</w:t>
      </w:r>
      <w:r w:rsidR="00F57AD3" w:rsidRPr="002010CA">
        <w:rPr>
          <w:rFonts w:ascii="Arial" w:hAnsi="Arial" w:cs="Arial"/>
          <w:b/>
          <w:sz w:val="20"/>
          <w:lang w:val="cs-CZ"/>
        </w:rPr>
        <w:t>. dne od</w:t>
      </w:r>
      <w:r w:rsidR="00986658" w:rsidRPr="002010CA">
        <w:rPr>
          <w:rFonts w:ascii="Arial" w:hAnsi="Arial" w:cs="Arial"/>
          <w:b/>
          <w:sz w:val="20"/>
          <w:lang w:val="cs-CZ"/>
        </w:rPr>
        <w:t>e dne odeslání</w:t>
      </w:r>
      <w:r w:rsidR="00F57AD3" w:rsidRPr="002010CA">
        <w:rPr>
          <w:rFonts w:ascii="Arial" w:hAnsi="Arial" w:cs="Arial"/>
          <w:b/>
          <w:sz w:val="20"/>
          <w:lang w:val="cs-CZ"/>
        </w:rPr>
        <w:t xml:space="preserve"> </w:t>
      </w:r>
      <w:r w:rsidR="00986658" w:rsidRPr="002010CA">
        <w:rPr>
          <w:rFonts w:ascii="Arial" w:hAnsi="Arial" w:cs="Arial"/>
          <w:b/>
          <w:sz w:val="20"/>
          <w:lang w:val="cs-CZ"/>
        </w:rPr>
        <w:t>výzvy objednatele k zahájení plnění předmětu smlouvy</w:t>
      </w:r>
      <w:r w:rsidR="00F57AD3" w:rsidRPr="002010CA">
        <w:rPr>
          <w:rFonts w:ascii="Arial" w:hAnsi="Arial" w:cs="Arial"/>
          <w:b/>
          <w:sz w:val="20"/>
          <w:lang w:val="cs-CZ"/>
        </w:rPr>
        <w:t xml:space="preserve"> </w:t>
      </w:r>
      <w:r w:rsidRPr="002010CA">
        <w:rPr>
          <w:rFonts w:ascii="Arial" w:hAnsi="Arial" w:cs="Arial"/>
          <w:b/>
          <w:sz w:val="20"/>
          <w:lang w:val="cs-CZ"/>
        </w:rPr>
        <w:t>do 3</w:t>
      </w:r>
      <w:r w:rsidR="00023C28" w:rsidRPr="002010CA">
        <w:rPr>
          <w:rFonts w:ascii="Arial" w:hAnsi="Arial" w:cs="Arial"/>
          <w:b/>
          <w:sz w:val="20"/>
          <w:lang w:val="cs-CZ"/>
        </w:rPr>
        <w:t>0.09.2023</w:t>
      </w:r>
      <w:r w:rsidRPr="002010CA">
        <w:rPr>
          <w:rFonts w:ascii="Arial" w:hAnsi="Arial" w:cs="Arial"/>
          <w:sz w:val="20"/>
          <w:lang w:val="cs-CZ"/>
        </w:rPr>
        <w:t>.</w:t>
      </w:r>
    </w:p>
    <w:p w14:paraId="27D7CBB2" w14:textId="77777777" w:rsidR="00160CD9" w:rsidRPr="002010CA" w:rsidRDefault="00160CD9" w:rsidP="009A1C44">
      <w:pPr>
        <w:pStyle w:val="Zkladntext"/>
        <w:numPr>
          <w:ilvl w:val="0"/>
          <w:numId w:val="2"/>
        </w:numPr>
        <w:tabs>
          <w:tab w:val="clear" w:pos="720"/>
          <w:tab w:val="num" w:pos="284"/>
        </w:tabs>
        <w:ind w:left="284" w:hanging="284"/>
        <w:rPr>
          <w:rFonts w:ascii="Arial" w:hAnsi="Arial" w:cs="Arial"/>
          <w:sz w:val="20"/>
        </w:rPr>
      </w:pPr>
      <w:r w:rsidRPr="002010CA">
        <w:rPr>
          <w:rFonts w:ascii="Arial" w:hAnsi="Arial" w:cs="Arial"/>
          <w:sz w:val="20"/>
        </w:rPr>
        <w:t>Jakýmkoliv ukončením spolupráce podle této smlouvy nejsou dotčena práva smluvních stran na finanční vypořádání pohledávek do té doby mezi nimi vzniklých.</w:t>
      </w:r>
    </w:p>
    <w:p w14:paraId="64689B5F" w14:textId="77777777" w:rsidR="009A1C44" w:rsidRPr="002010CA" w:rsidRDefault="009A1C44" w:rsidP="009A1C44">
      <w:pPr>
        <w:pStyle w:val="Zkladntext"/>
        <w:ind w:left="284" w:hanging="284"/>
        <w:jc w:val="center"/>
        <w:rPr>
          <w:rFonts w:ascii="Arial" w:hAnsi="Arial" w:cs="Arial"/>
          <w:b/>
          <w:sz w:val="20"/>
        </w:rPr>
      </w:pPr>
    </w:p>
    <w:p w14:paraId="1CAE212A" w14:textId="5D0A04D7" w:rsidR="00160CD9" w:rsidRPr="002010CA" w:rsidRDefault="00160CD9" w:rsidP="009A1C44">
      <w:pPr>
        <w:pStyle w:val="Zkladntext"/>
        <w:ind w:left="284" w:hanging="284"/>
        <w:jc w:val="center"/>
        <w:rPr>
          <w:rFonts w:ascii="Arial" w:hAnsi="Arial" w:cs="Arial"/>
          <w:b/>
          <w:sz w:val="20"/>
        </w:rPr>
      </w:pPr>
      <w:r w:rsidRPr="002010CA">
        <w:rPr>
          <w:rFonts w:ascii="Arial" w:hAnsi="Arial" w:cs="Arial"/>
          <w:b/>
          <w:sz w:val="20"/>
        </w:rPr>
        <w:t>Článek V.</w:t>
      </w:r>
    </w:p>
    <w:p w14:paraId="5F3B1642" w14:textId="1C1D819A" w:rsidR="00160CD9" w:rsidRPr="002010CA" w:rsidRDefault="00160CD9" w:rsidP="009A1C44">
      <w:pPr>
        <w:pStyle w:val="Zkladntext"/>
        <w:ind w:left="284" w:hanging="284"/>
        <w:jc w:val="center"/>
        <w:rPr>
          <w:rFonts w:ascii="Arial" w:hAnsi="Arial" w:cs="Arial"/>
          <w:b/>
          <w:sz w:val="20"/>
        </w:rPr>
      </w:pPr>
      <w:r w:rsidRPr="002010CA">
        <w:rPr>
          <w:rFonts w:ascii="Arial" w:hAnsi="Arial" w:cs="Arial"/>
          <w:b/>
          <w:sz w:val="20"/>
        </w:rPr>
        <w:t>Cena plnění a platební podmínky</w:t>
      </w:r>
    </w:p>
    <w:p w14:paraId="3301AE9D" w14:textId="77777777" w:rsidR="009A1C44" w:rsidRPr="002010CA" w:rsidRDefault="009A1C44" w:rsidP="009A1C44">
      <w:pPr>
        <w:pStyle w:val="Zkladntext"/>
        <w:ind w:left="284" w:hanging="284"/>
        <w:jc w:val="center"/>
        <w:rPr>
          <w:rFonts w:ascii="Arial" w:hAnsi="Arial" w:cs="Arial"/>
          <w:b/>
          <w:sz w:val="20"/>
        </w:rPr>
      </w:pPr>
    </w:p>
    <w:p w14:paraId="78D1BF2F" w14:textId="1D9F36ED" w:rsidR="002A0A35" w:rsidRPr="002010CA" w:rsidRDefault="002A0A35" w:rsidP="009A1C44">
      <w:pPr>
        <w:pStyle w:val="Zkladntext"/>
        <w:numPr>
          <w:ilvl w:val="0"/>
          <w:numId w:val="11"/>
        </w:numPr>
        <w:ind w:left="284" w:hanging="284"/>
        <w:rPr>
          <w:rFonts w:ascii="Arial" w:hAnsi="Arial" w:cs="Arial"/>
          <w:sz w:val="20"/>
        </w:rPr>
      </w:pPr>
      <w:r w:rsidRPr="002010CA">
        <w:rPr>
          <w:rFonts w:ascii="Arial" w:hAnsi="Arial" w:cs="Arial"/>
          <w:sz w:val="20"/>
        </w:rPr>
        <w:t xml:space="preserve">Maximální cena plnění byla sjednána dle cenové nabídky dodavatele </w:t>
      </w:r>
      <w:r w:rsidRPr="002010CA">
        <w:rPr>
          <w:rFonts w:ascii="Arial" w:hAnsi="Arial" w:cs="Arial"/>
          <w:sz w:val="20"/>
          <w:lang w:val="cs-CZ"/>
        </w:rPr>
        <w:t xml:space="preserve">na </w:t>
      </w:r>
      <w:r w:rsidR="00506BD5" w:rsidRPr="002010CA">
        <w:rPr>
          <w:rFonts w:ascii="Arial" w:hAnsi="Arial" w:cs="Arial"/>
          <w:b/>
          <w:sz w:val="20"/>
          <w:highlight w:val="cyan"/>
          <w:lang w:val="cs-CZ"/>
        </w:rPr>
        <w:t>…………………….</w:t>
      </w:r>
      <w:r w:rsidRPr="002010CA">
        <w:rPr>
          <w:rFonts w:ascii="Arial" w:hAnsi="Arial" w:cs="Arial"/>
          <w:b/>
          <w:sz w:val="20"/>
          <w:highlight w:val="cyan"/>
          <w:lang w:val="cs-CZ"/>
        </w:rPr>
        <w:t xml:space="preserve"> Kč </w:t>
      </w:r>
      <w:r w:rsidR="00506BD5" w:rsidRPr="002010CA">
        <w:rPr>
          <w:rFonts w:ascii="Arial" w:hAnsi="Arial" w:cs="Arial"/>
          <w:b/>
          <w:sz w:val="20"/>
          <w:highlight w:val="cyan"/>
          <w:lang w:val="cs-CZ"/>
        </w:rPr>
        <w:t xml:space="preserve">(slovy ………………….. korun českých) </w:t>
      </w:r>
      <w:r w:rsidRPr="002010CA">
        <w:rPr>
          <w:rFonts w:ascii="Arial" w:hAnsi="Arial" w:cs="Arial"/>
          <w:b/>
          <w:sz w:val="20"/>
          <w:highlight w:val="cyan"/>
          <w:lang w:val="cs-CZ"/>
        </w:rPr>
        <w:t>b</w:t>
      </w:r>
      <w:proofErr w:type="spellStart"/>
      <w:r w:rsidRPr="002010CA">
        <w:rPr>
          <w:rFonts w:ascii="Arial" w:hAnsi="Arial" w:cs="Arial"/>
          <w:b/>
          <w:sz w:val="20"/>
          <w:highlight w:val="cyan"/>
        </w:rPr>
        <w:t>ez</w:t>
      </w:r>
      <w:proofErr w:type="spellEnd"/>
      <w:r w:rsidRPr="002010CA">
        <w:rPr>
          <w:rFonts w:ascii="Arial" w:hAnsi="Arial" w:cs="Arial"/>
          <w:b/>
          <w:sz w:val="20"/>
          <w:highlight w:val="cyan"/>
        </w:rPr>
        <w:t xml:space="preserve"> DPH</w:t>
      </w:r>
      <w:r w:rsidRPr="002010CA">
        <w:rPr>
          <w:rFonts w:ascii="Arial" w:hAnsi="Arial" w:cs="Arial"/>
          <w:sz w:val="20"/>
          <w:highlight w:val="cyan"/>
        </w:rPr>
        <w:t xml:space="preserve">, DPH činí 21%, tj. </w:t>
      </w:r>
      <w:r w:rsidR="00506BD5" w:rsidRPr="002010CA">
        <w:rPr>
          <w:rFonts w:ascii="Arial" w:hAnsi="Arial" w:cs="Arial"/>
          <w:sz w:val="20"/>
          <w:highlight w:val="cyan"/>
          <w:lang w:val="cs-CZ"/>
        </w:rPr>
        <w:t>………………..</w:t>
      </w:r>
      <w:r w:rsidRPr="002010CA">
        <w:rPr>
          <w:rFonts w:ascii="Arial" w:hAnsi="Arial" w:cs="Arial"/>
          <w:sz w:val="20"/>
          <w:highlight w:val="cyan"/>
          <w:lang w:val="cs-CZ"/>
        </w:rPr>
        <w:t xml:space="preserve"> </w:t>
      </w:r>
      <w:r w:rsidRPr="002010CA">
        <w:rPr>
          <w:rFonts w:ascii="Arial" w:hAnsi="Arial" w:cs="Arial"/>
          <w:sz w:val="20"/>
          <w:highlight w:val="cyan"/>
        </w:rPr>
        <w:t>Kč, cena celkem je tedy</w:t>
      </w:r>
      <w:r w:rsidRPr="002010CA">
        <w:rPr>
          <w:rFonts w:ascii="Arial" w:hAnsi="Arial" w:cs="Arial"/>
          <w:sz w:val="20"/>
          <w:highlight w:val="cyan"/>
          <w:lang w:val="cs-CZ"/>
        </w:rPr>
        <w:t xml:space="preserve"> </w:t>
      </w:r>
      <w:r w:rsidR="00506BD5" w:rsidRPr="002010CA">
        <w:rPr>
          <w:rFonts w:ascii="Arial" w:hAnsi="Arial" w:cs="Arial"/>
          <w:sz w:val="20"/>
          <w:highlight w:val="cyan"/>
          <w:lang w:val="cs-CZ"/>
        </w:rPr>
        <w:t>…………………..</w:t>
      </w:r>
      <w:r w:rsidRPr="002010CA">
        <w:rPr>
          <w:rFonts w:ascii="Arial" w:hAnsi="Arial" w:cs="Arial"/>
          <w:sz w:val="20"/>
          <w:highlight w:val="cyan"/>
          <w:lang w:val="cs-CZ"/>
        </w:rPr>
        <w:t xml:space="preserve"> Kč</w:t>
      </w:r>
      <w:r w:rsidRPr="002010CA">
        <w:rPr>
          <w:rFonts w:ascii="Arial" w:hAnsi="Arial" w:cs="Arial"/>
          <w:sz w:val="20"/>
          <w:highlight w:val="cyan"/>
        </w:rPr>
        <w:t>.</w:t>
      </w:r>
      <w:r w:rsidRPr="002010CA">
        <w:rPr>
          <w:rFonts w:ascii="Arial" w:hAnsi="Arial" w:cs="Arial"/>
          <w:sz w:val="20"/>
        </w:rPr>
        <w:t xml:space="preserve"> </w:t>
      </w:r>
      <w:r w:rsidR="00506BD5" w:rsidRPr="002010CA">
        <w:rPr>
          <w:rFonts w:ascii="Arial" w:hAnsi="Arial" w:cs="Arial"/>
          <w:b/>
          <w:sz w:val="20"/>
          <w:highlight w:val="cyan"/>
        </w:rPr>
        <w:t>(BUDE DOPLNĚNO ÚČASTNÍKEM VŘ)</w:t>
      </w:r>
    </w:p>
    <w:p w14:paraId="21A06CC8" w14:textId="77777777" w:rsidR="00160CD9" w:rsidRPr="002010CA" w:rsidRDefault="00160CD9" w:rsidP="009A1C44">
      <w:pPr>
        <w:pStyle w:val="Zkladntext"/>
        <w:numPr>
          <w:ilvl w:val="0"/>
          <w:numId w:val="11"/>
        </w:numPr>
        <w:ind w:left="284" w:hanging="284"/>
        <w:rPr>
          <w:rFonts w:ascii="Arial" w:hAnsi="Arial" w:cs="Arial"/>
          <w:sz w:val="20"/>
        </w:rPr>
      </w:pPr>
      <w:r w:rsidRPr="002010CA">
        <w:rPr>
          <w:rFonts w:ascii="Arial" w:hAnsi="Arial" w:cs="Arial"/>
          <w:sz w:val="20"/>
        </w:rPr>
        <w:t>V případě, že dojde ke změně zákonné sazby DPH v průběhu realizace zakázky, bude dodavatel k ceně služeb bez DPH povinen účtovat DPH v platné výši.</w:t>
      </w:r>
    </w:p>
    <w:p w14:paraId="2279EE21" w14:textId="77777777" w:rsidR="00160CD9" w:rsidRPr="002010CA" w:rsidRDefault="00160CD9" w:rsidP="009A1C44">
      <w:pPr>
        <w:pStyle w:val="Zkladntext"/>
        <w:numPr>
          <w:ilvl w:val="0"/>
          <w:numId w:val="11"/>
        </w:numPr>
        <w:ind w:left="284" w:hanging="284"/>
        <w:rPr>
          <w:rFonts w:ascii="Arial" w:hAnsi="Arial" w:cs="Arial"/>
          <w:sz w:val="20"/>
        </w:rPr>
      </w:pPr>
      <w:r w:rsidRPr="002010CA">
        <w:rPr>
          <w:rFonts w:ascii="Arial" w:hAnsi="Arial" w:cs="Arial"/>
          <w:sz w:val="20"/>
        </w:rPr>
        <w:t>Cena podle odst. 1 tohoto článku smlouvy zahrnuje veškeré náklady dodavatele spojené se splněním jeho závazku z této smlouvy a je cenou konečnou a nepřekročitelnou.</w:t>
      </w:r>
    </w:p>
    <w:p w14:paraId="3AB127AE" w14:textId="77777777" w:rsidR="00160CD9" w:rsidRPr="002010CA" w:rsidRDefault="00160CD9" w:rsidP="009A1C44">
      <w:pPr>
        <w:pStyle w:val="Zkladntext"/>
        <w:numPr>
          <w:ilvl w:val="0"/>
          <w:numId w:val="11"/>
        </w:numPr>
        <w:ind w:left="284" w:hanging="284"/>
        <w:rPr>
          <w:rFonts w:ascii="Arial" w:hAnsi="Arial" w:cs="Arial"/>
          <w:sz w:val="20"/>
        </w:rPr>
      </w:pPr>
      <w:r w:rsidRPr="002010CA">
        <w:rPr>
          <w:rFonts w:ascii="Arial" w:hAnsi="Arial" w:cs="Arial"/>
          <w:sz w:val="20"/>
        </w:rPr>
        <w:t xml:space="preserve">Zálohy nejsou sjednány. Úhrada ceny služeb bude provedena na základě dílčích faktur s měsíčním plněním a předáním příslušných částí celkového výstupu dle předmětu </w:t>
      </w:r>
      <w:r w:rsidRPr="002010CA">
        <w:rPr>
          <w:rFonts w:ascii="Arial" w:hAnsi="Arial" w:cs="Arial"/>
          <w:sz w:val="20"/>
          <w:lang w:val="cs-CZ"/>
        </w:rPr>
        <w:t xml:space="preserve">této </w:t>
      </w:r>
      <w:r w:rsidRPr="002010CA">
        <w:rPr>
          <w:rFonts w:ascii="Arial" w:hAnsi="Arial" w:cs="Arial"/>
          <w:sz w:val="20"/>
        </w:rPr>
        <w:t>smlouvy.</w:t>
      </w:r>
    </w:p>
    <w:p w14:paraId="394C00D3" w14:textId="77777777" w:rsidR="00160CD9" w:rsidRPr="002010CA" w:rsidRDefault="00160CD9" w:rsidP="009A1C44">
      <w:pPr>
        <w:pStyle w:val="Zkladntext"/>
        <w:numPr>
          <w:ilvl w:val="0"/>
          <w:numId w:val="11"/>
        </w:numPr>
        <w:ind w:left="284" w:hanging="284"/>
        <w:rPr>
          <w:rFonts w:ascii="Arial" w:hAnsi="Arial" w:cs="Arial"/>
          <w:sz w:val="20"/>
        </w:rPr>
      </w:pPr>
      <w:r w:rsidRPr="002010CA">
        <w:rPr>
          <w:rFonts w:ascii="Arial" w:hAnsi="Arial" w:cs="Arial"/>
          <w:sz w:val="20"/>
        </w:rPr>
        <w:t xml:space="preserve">Podkladem pro úhradu smluvní ceny poskytnutých služeb bude faktura, která bude mít náležitosti daňového dokladu dle § 28 zákona č.235/2004 Sb., o dani z přidané hodnoty v platném znění (dále jen „faktura“). </w:t>
      </w:r>
    </w:p>
    <w:p w14:paraId="33C8647D" w14:textId="77777777" w:rsidR="00160CD9" w:rsidRPr="002010CA" w:rsidRDefault="00160CD9" w:rsidP="009A1C44">
      <w:pPr>
        <w:pStyle w:val="Zkladntext"/>
        <w:numPr>
          <w:ilvl w:val="0"/>
          <w:numId w:val="11"/>
        </w:numPr>
        <w:ind w:left="284" w:hanging="284"/>
        <w:rPr>
          <w:rFonts w:ascii="Arial" w:hAnsi="Arial" w:cs="Arial"/>
          <w:sz w:val="20"/>
        </w:rPr>
      </w:pPr>
      <w:r w:rsidRPr="002010CA">
        <w:rPr>
          <w:rFonts w:ascii="Arial" w:hAnsi="Arial" w:cs="Arial"/>
          <w:sz w:val="20"/>
        </w:rPr>
        <w:t>Lhůta splatnosti faktury bude činit 30 kalendářních dnů ode dne doručení objednateli. Stejná lhůta splatnosti platí i při placení jiných plateb (smluvních pokut, úroků z prodlení, náhrady škody apod.).</w:t>
      </w:r>
    </w:p>
    <w:p w14:paraId="29C3CDFA" w14:textId="77777777" w:rsidR="00160CD9" w:rsidRPr="002010CA" w:rsidRDefault="00160CD9" w:rsidP="009A1C44">
      <w:pPr>
        <w:pStyle w:val="Zkladntext"/>
        <w:numPr>
          <w:ilvl w:val="0"/>
          <w:numId w:val="11"/>
        </w:numPr>
        <w:ind w:left="284" w:hanging="284"/>
        <w:rPr>
          <w:rFonts w:ascii="Arial" w:hAnsi="Arial" w:cs="Arial"/>
          <w:sz w:val="20"/>
        </w:rPr>
      </w:pPr>
      <w:r w:rsidRPr="002010CA">
        <w:rPr>
          <w:rFonts w:ascii="Arial" w:hAnsi="Arial" w:cs="Arial"/>
          <w:sz w:val="20"/>
        </w:rPr>
        <w:t>Faktura bude kromě zákonem stanovených náležitostí pro daňový doklad obsahovat také:</w:t>
      </w:r>
    </w:p>
    <w:p w14:paraId="57C1BCFF" w14:textId="77777777" w:rsidR="00160CD9" w:rsidRPr="002010CA" w:rsidRDefault="00160CD9" w:rsidP="009A1C44">
      <w:pPr>
        <w:pStyle w:val="Zkladntext"/>
        <w:numPr>
          <w:ilvl w:val="0"/>
          <w:numId w:val="12"/>
        </w:numPr>
        <w:ind w:left="568" w:hanging="284"/>
        <w:rPr>
          <w:rFonts w:ascii="Arial" w:hAnsi="Arial" w:cs="Arial"/>
          <w:sz w:val="20"/>
        </w:rPr>
      </w:pPr>
      <w:r w:rsidRPr="002010CA">
        <w:rPr>
          <w:rFonts w:ascii="Arial" w:hAnsi="Arial" w:cs="Arial"/>
          <w:sz w:val="20"/>
          <w:lang w:val="cs-CZ"/>
        </w:rPr>
        <w:t>číslo této smlouvy</w:t>
      </w:r>
    </w:p>
    <w:p w14:paraId="3E7C5FEC" w14:textId="77777777" w:rsidR="00160CD9" w:rsidRPr="002010CA" w:rsidRDefault="00160CD9" w:rsidP="009A1C44">
      <w:pPr>
        <w:pStyle w:val="Zkladntext"/>
        <w:numPr>
          <w:ilvl w:val="0"/>
          <w:numId w:val="12"/>
        </w:numPr>
        <w:ind w:left="568" w:hanging="284"/>
        <w:rPr>
          <w:rFonts w:ascii="Arial" w:hAnsi="Arial" w:cs="Arial"/>
          <w:sz w:val="20"/>
        </w:rPr>
      </w:pPr>
      <w:r w:rsidRPr="002010CA">
        <w:rPr>
          <w:rFonts w:ascii="Arial" w:hAnsi="Arial" w:cs="Arial"/>
          <w:sz w:val="20"/>
        </w:rPr>
        <w:t>číslo a datum vystavení faktury,</w:t>
      </w:r>
    </w:p>
    <w:p w14:paraId="4478C00B" w14:textId="77777777" w:rsidR="00160CD9" w:rsidRPr="002010CA" w:rsidRDefault="00160CD9" w:rsidP="009A1C44">
      <w:pPr>
        <w:pStyle w:val="Zkladntext"/>
        <w:numPr>
          <w:ilvl w:val="0"/>
          <w:numId w:val="12"/>
        </w:numPr>
        <w:ind w:left="568" w:hanging="284"/>
        <w:rPr>
          <w:rFonts w:ascii="Arial" w:hAnsi="Arial" w:cs="Arial"/>
          <w:sz w:val="20"/>
        </w:rPr>
      </w:pPr>
      <w:r w:rsidRPr="002010CA">
        <w:rPr>
          <w:rFonts w:ascii="Arial" w:hAnsi="Arial" w:cs="Arial"/>
          <w:sz w:val="20"/>
        </w:rPr>
        <w:t>předmět plnění a jeho přesnou specifikaci,</w:t>
      </w:r>
    </w:p>
    <w:p w14:paraId="676C41A2" w14:textId="77777777" w:rsidR="00160CD9" w:rsidRPr="002010CA" w:rsidRDefault="00160CD9" w:rsidP="009A1C44">
      <w:pPr>
        <w:pStyle w:val="Zkladntext"/>
        <w:numPr>
          <w:ilvl w:val="0"/>
          <w:numId w:val="12"/>
        </w:numPr>
        <w:ind w:left="568" w:hanging="284"/>
        <w:rPr>
          <w:rFonts w:ascii="Arial" w:hAnsi="Arial" w:cs="Arial"/>
          <w:sz w:val="20"/>
        </w:rPr>
      </w:pPr>
      <w:r w:rsidRPr="002010CA">
        <w:rPr>
          <w:rFonts w:ascii="Arial" w:hAnsi="Arial" w:cs="Arial"/>
          <w:sz w:val="20"/>
        </w:rPr>
        <w:t>označení banky a čísla účtu, na který musí být zaplaceno,</w:t>
      </w:r>
    </w:p>
    <w:p w14:paraId="3F1EC350" w14:textId="77777777" w:rsidR="00160CD9" w:rsidRPr="002010CA" w:rsidRDefault="00160CD9" w:rsidP="009A1C44">
      <w:pPr>
        <w:pStyle w:val="Zkladntext"/>
        <w:numPr>
          <w:ilvl w:val="0"/>
          <w:numId w:val="12"/>
        </w:numPr>
        <w:ind w:left="568" w:hanging="284"/>
        <w:rPr>
          <w:rFonts w:ascii="Arial" w:hAnsi="Arial" w:cs="Arial"/>
          <w:sz w:val="20"/>
        </w:rPr>
      </w:pPr>
      <w:r w:rsidRPr="002010CA">
        <w:rPr>
          <w:rFonts w:ascii="Arial" w:hAnsi="Arial" w:cs="Arial"/>
          <w:sz w:val="20"/>
        </w:rPr>
        <w:t>rozpis poskytnutých služeb dle požadavků objednatele (může být uvedeno na příloze faktury či dodacím listu)</w:t>
      </w:r>
      <w:r w:rsidR="00986658" w:rsidRPr="002010CA">
        <w:rPr>
          <w:rFonts w:ascii="Arial" w:hAnsi="Arial" w:cs="Arial"/>
          <w:sz w:val="20"/>
          <w:lang w:val="cs-CZ"/>
        </w:rPr>
        <w:t xml:space="preserve">, </w:t>
      </w:r>
    </w:p>
    <w:p w14:paraId="1A379747" w14:textId="77777777" w:rsidR="00986658" w:rsidRPr="002010CA" w:rsidRDefault="00986658" w:rsidP="009A1C44">
      <w:pPr>
        <w:pStyle w:val="Zkladntext"/>
        <w:numPr>
          <w:ilvl w:val="0"/>
          <w:numId w:val="12"/>
        </w:numPr>
        <w:ind w:left="568" w:hanging="284"/>
        <w:rPr>
          <w:rFonts w:ascii="Arial" w:hAnsi="Arial" w:cs="Arial"/>
          <w:sz w:val="20"/>
        </w:rPr>
      </w:pPr>
      <w:r w:rsidRPr="002010CA">
        <w:rPr>
          <w:rFonts w:ascii="Arial" w:hAnsi="Arial" w:cs="Arial"/>
          <w:sz w:val="20"/>
          <w:lang w:val="cs-CZ"/>
        </w:rPr>
        <w:t>označení projektu „Síť školních podnikatelských inkubátorů“</w:t>
      </w:r>
    </w:p>
    <w:p w14:paraId="61B32FA5" w14:textId="77777777" w:rsidR="00986658" w:rsidRPr="002010CA" w:rsidRDefault="00986658" w:rsidP="009A1C44">
      <w:pPr>
        <w:pStyle w:val="Zkladntext"/>
        <w:numPr>
          <w:ilvl w:val="0"/>
          <w:numId w:val="12"/>
        </w:numPr>
        <w:ind w:left="568" w:hanging="284"/>
        <w:rPr>
          <w:rFonts w:ascii="Arial" w:hAnsi="Arial" w:cs="Arial"/>
          <w:sz w:val="20"/>
        </w:rPr>
      </w:pPr>
      <w:r w:rsidRPr="002010CA">
        <w:rPr>
          <w:rFonts w:ascii="Arial" w:hAnsi="Arial" w:cs="Arial"/>
          <w:sz w:val="20"/>
          <w:lang w:val="cs-CZ"/>
        </w:rPr>
        <w:t>číslo projektu „</w:t>
      </w:r>
      <w:r w:rsidRPr="002010CA">
        <w:rPr>
          <w:rFonts w:ascii="Arial" w:eastAsia="Arial-BoldMT" w:hAnsi="Arial" w:cs="Arial"/>
          <w:bCs/>
          <w:sz w:val="20"/>
        </w:rPr>
        <w:t>CZ.11.3.119/0.0/0.0/18_031/0002222</w:t>
      </w:r>
      <w:r w:rsidRPr="002010CA">
        <w:rPr>
          <w:rFonts w:ascii="Arial" w:eastAsia="Arial-BoldMT" w:hAnsi="Arial" w:cs="Arial"/>
          <w:bCs/>
          <w:sz w:val="20"/>
          <w:lang w:val="cs-CZ"/>
        </w:rPr>
        <w:t>“</w:t>
      </w:r>
    </w:p>
    <w:p w14:paraId="3237B744" w14:textId="434BB1DF" w:rsidR="00986658" w:rsidRPr="002010CA" w:rsidRDefault="00986658" w:rsidP="009A1C44">
      <w:pPr>
        <w:pStyle w:val="Zkladntext"/>
        <w:numPr>
          <w:ilvl w:val="0"/>
          <w:numId w:val="12"/>
        </w:numPr>
        <w:ind w:left="568" w:hanging="284"/>
        <w:rPr>
          <w:rFonts w:ascii="Arial" w:hAnsi="Arial" w:cs="Arial"/>
          <w:sz w:val="20"/>
        </w:rPr>
      </w:pPr>
      <w:r w:rsidRPr="002010CA">
        <w:rPr>
          <w:rFonts w:ascii="Arial" w:hAnsi="Arial" w:cs="Arial"/>
          <w:sz w:val="20"/>
          <w:lang w:val="cs-CZ"/>
        </w:rPr>
        <w:t xml:space="preserve">předmět smlouvy „Síť školních podnikatelských inkubátorů – </w:t>
      </w:r>
      <w:r w:rsidR="00506BD5" w:rsidRPr="002010CA">
        <w:rPr>
          <w:rFonts w:ascii="Arial" w:hAnsi="Arial" w:cs="Arial"/>
          <w:sz w:val="20"/>
          <w:lang w:val="cs-CZ"/>
        </w:rPr>
        <w:t>podnikatelské campy</w:t>
      </w:r>
      <w:r w:rsidRPr="002010CA">
        <w:rPr>
          <w:rFonts w:ascii="Arial" w:hAnsi="Arial" w:cs="Arial"/>
          <w:sz w:val="20"/>
          <w:lang w:val="cs-CZ"/>
        </w:rPr>
        <w:t>“</w:t>
      </w:r>
    </w:p>
    <w:p w14:paraId="1E7E7BE1" w14:textId="77777777" w:rsidR="00160CD9" w:rsidRPr="002010CA" w:rsidRDefault="00160CD9" w:rsidP="009A1C44">
      <w:pPr>
        <w:pStyle w:val="Zkladntext"/>
        <w:numPr>
          <w:ilvl w:val="0"/>
          <w:numId w:val="11"/>
        </w:numPr>
        <w:ind w:left="284" w:hanging="284"/>
        <w:rPr>
          <w:rFonts w:ascii="Arial" w:hAnsi="Arial" w:cs="Arial"/>
          <w:sz w:val="20"/>
        </w:rPr>
      </w:pPr>
      <w:r w:rsidRPr="002010CA">
        <w:rPr>
          <w:rFonts w:ascii="Arial" w:hAnsi="Arial" w:cs="Arial"/>
          <w:sz w:val="20"/>
        </w:rPr>
        <w:t>Nebude-li faktura obsahovat některou povinnou nebo dohodnutou náležitost nebo bude chybně vyúčtována cena nebo DPH, je objednatel oprávněn fakturu před uplynutím lhůty splatnosti vrátit druhé smluvní straně k provedení opravy s vyznačením důvodu vrácení. Dodavatel provede opravu vystavením nové faktury. Od doby odeslání vadné faktury přestává běžet původní lhůta splatnosti. Celá lhůta splatnosti běží opět ode dne doručení nově vyhotovené faktury.</w:t>
      </w:r>
    </w:p>
    <w:p w14:paraId="756327D9" w14:textId="77777777" w:rsidR="00160CD9" w:rsidRPr="002010CA" w:rsidRDefault="00160CD9" w:rsidP="009A1C44">
      <w:pPr>
        <w:pStyle w:val="Zkladntext"/>
        <w:numPr>
          <w:ilvl w:val="0"/>
          <w:numId w:val="11"/>
        </w:numPr>
        <w:ind w:left="284" w:hanging="284"/>
        <w:rPr>
          <w:rFonts w:ascii="Arial" w:hAnsi="Arial" w:cs="Arial"/>
          <w:sz w:val="20"/>
        </w:rPr>
      </w:pPr>
      <w:r w:rsidRPr="002010CA">
        <w:rPr>
          <w:rFonts w:ascii="Arial" w:hAnsi="Arial" w:cs="Arial"/>
          <w:sz w:val="20"/>
        </w:rPr>
        <w:t>Povinnost zaplatit cenu za služby je splněna dnem odepsání příslušné částky z účtu objednatele.</w:t>
      </w:r>
    </w:p>
    <w:p w14:paraId="767EA2CC" w14:textId="5D69888B" w:rsidR="009A1C44" w:rsidRDefault="009A1C44" w:rsidP="009A1C44">
      <w:pPr>
        <w:tabs>
          <w:tab w:val="left" w:pos="720"/>
          <w:tab w:val="left" w:pos="6840"/>
        </w:tabs>
        <w:ind w:left="284" w:hanging="284"/>
        <w:jc w:val="center"/>
        <w:rPr>
          <w:rFonts w:ascii="Arial" w:hAnsi="Arial" w:cs="Arial"/>
          <w:b/>
        </w:rPr>
      </w:pPr>
    </w:p>
    <w:p w14:paraId="34A813A4" w14:textId="2F063792" w:rsidR="002010CA" w:rsidRDefault="002010CA" w:rsidP="009A1C44">
      <w:pPr>
        <w:tabs>
          <w:tab w:val="left" w:pos="720"/>
          <w:tab w:val="left" w:pos="6840"/>
        </w:tabs>
        <w:ind w:left="284" w:hanging="284"/>
        <w:jc w:val="center"/>
        <w:rPr>
          <w:rFonts w:ascii="Arial" w:hAnsi="Arial" w:cs="Arial"/>
          <w:b/>
        </w:rPr>
      </w:pPr>
    </w:p>
    <w:p w14:paraId="1C8EB056" w14:textId="290F93FB" w:rsidR="002010CA" w:rsidRDefault="002010CA" w:rsidP="009A1C44">
      <w:pPr>
        <w:tabs>
          <w:tab w:val="left" w:pos="720"/>
          <w:tab w:val="left" w:pos="6840"/>
        </w:tabs>
        <w:ind w:left="284" w:hanging="284"/>
        <w:jc w:val="center"/>
        <w:rPr>
          <w:rFonts w:ascii="Arial" w:hAnsi="Arial" w:cs="Arial"/>
          <w:b/>
        </w:rPr>
      </w:pPr>
    </w:p>
    <w:p w14:paraId="55ACDBA0" w14:textId="637261FD" w:rsidR="002010CA" w:rsidRDefault="002010CA" w:rsidP="009A1C44">
      <w:pPr>
        <w:tabs>
          <w:tab w:val="left" w:pos="720"/>
          <w:tab w:val="left" w:pos="6840"/>
        </w:tabs>
        <w:ind w:left="284" w:hanging="284"/>
        <w:jc w:val="center"/>
        <w:rPr>
          <w:rFonts w:ascii="Arial" w:hAnsi="Arial" w:cs="Arial"/>
          <w:b/>
        </w:rPr>
      </w:pPr>
    </w:p>
    <w:p w14:paraId="36261116" w14:textId="77777777" w:rsidR="002010CA" w:rsidRPr="002010CA" w:rsidRDefault="002010CA" w:rsidP="009A1C44">
      <w:pPr>
        <w:tabs>
          <w:tab w:val="left" w:pos="720"/>
          <w:tab w:val="left" w:pos="6840"/>
        </w:tabs>
        <w:ind w:left="284" w:hanging="284"/>
        <w:jc w:val="center"/>
        <w:rPr>
          <w:rFonts w:ascii="Arial" w:hAnsi="Arial" w:cs="Arial"/>
          <w:b/>
        </w:rPr>
      </w:pPr>
    </w:p>
    <w:p w14:paraId="77FCAA1D" w14:textId="62948351" w:rsidR="00160CD9" w:rsidRPr="002010CA" w:rsidRDefault="00160CD9" w:rsidP="009A1C44">
      <w:pPr>
        <w:tabs>
          <w:tab w:val="left" w:pos="720"/>
          <w:tab w:val="left" w:pos="6840"/>
        </w:tabs>
        <w:ind w:left="284" w:hanging="284"/>
        <w:jc w:val="center"/>
        <w:rPr>
          <w:rFonts w:ascii="Arial" w:hAnsi="Arial" w:cs="Arial"/>
          <w:b/>
        </w:rPr>
      </w:pPr>
      <w:r w:rsidRPr="002010CA">
        <w:rPr>
          <w:rFonts w:ascii="Arial" w:hAnsi="Arial" w:cs="Arial"/>
          <w:b/>
        </w:rPr>
        <w:t>Článek VI.</w:t>
      </w:r>
    </w:p>
    <w:p w14:paraId="33170529" w14:textId="73386D48" w:rsidR="00160CD9" w:rsidRPr="002010CA" w:rsidRDefault="00160CD9" w:rsidP="009A1C44">
      <w:pPr>
        <w:tabs>
          <w:tab w:val="left" w:pos="720"/>
        </w:tabs>
        <w:ind w:left="284" w:hanging="284"/>
        <w:jc w:val="center"/>
        <w:rPr>
          <w:rFonts w:ascii="Arial" w:hAnsi="Arial" w:cs="Arial"/>
          <w:b/>
        </w:rPr>
      </w:pPr>
      <w:r w:rsidRPr="002010CA">
        <w:rPr>
          <w:rFonts w:ascii="Arial" w:hAnsi="Arial" w:cs="Arial"/>
          <w:b/>
        </w:rPr>
        <w:lastRenderedPageBreak/>
        <w:t>Práva a povinnosti smluvních stran</w:t>
      </w:r>
    </w:p>
    <w:p w14:paraId="56C5690D" w14:textId="77777777" w:rsidR="009A1C44" w:rsidRPr="002010CA" w:rsidRDefault="009A1C44" w:rsidP="009A1C44">
      <w:pPr>
        <w:tabs>
          <w:tab w:val="left" w:pos="720"/>
        </w:tabs>
        <w:ind w:left="284" w:hanging="284"/>
        <w:jc w:val="center"/>
        <w:rPr>
          <w:rFonts w:ascii="Arial" w:hAnsi="Arial" w:cs="Arial"/>
          <w:b/>
        </w:rPr>
      </w:pPr>
    </w:p>
    <w:p w14:paraId="152DBBA8" w14:textId="77777777" w:rsidR="00160CD9" w:rsidRPr="002010CA" w:rsidRDefault="00160CD9" w:rsidP="009A1C44">
      <w:pPr>
        <w:numPr>
          <w:ilvl w:val="0"/>
          <w:numId w:val="3"/>
        </w:numPr>
        <w:tabs>
          <w:tab w:val="left" w:pos="284"/>
          <w:tab w:val="left" w:pos="1080"/>
          <w:tab w:val="left" w:pos="1084"/>
        </w:tabs>
        <w:ind w:left="284" w:hanging="284"/>
        <w:jc w:val="both"/>
        <w:rPr>
          <w:rFonts w:ascii="Arial" w:hAnsi="Arial" w:cs="Arial"/>
        </w:rPr>
      </w:pPr>
      <w:r w:rsidRPr="002010CA">
        <w:rPr>
          <w:rFonts w:ascii="Arial" w:hAnsi="Arial" w:cs="Arial"/>
        </w:rPr>
        <w:t>Objednatel se zavazuje ke spolupráci s dodavatelem při zajištění podmínek a organizaci procesu k realizaci zakázky, zejména pak zajištění součinnosti vybraných pracovníků partnerských škol a organizaci místa a obsazení smluvně dohodnutých kurzů.</w:t>
      </w:r>
    </w:p>
    <w:p w14:paraId="1684D3A2" w14:textId="77777777" w:rsidR="00160CD9" w:rsidRPr="002010CA" w:rsidRDefault="00160CD9" w:rsidP="009A1C44">
      <w:pPr>
        <w:numPr>
          <w:ilvl w:val="0"/>
          <w:numId w:val="3"/>
        </w:numPr>
        <w:tabs>
          <w:tab w:val="clear" w:pos="720"/>
          <w:tab w:val="left" w:pos="284"/>
          <w:tab w:val="left" w:pos="1080"/>
          <w:tab w:val="left" w:pos="1084"/>
        </w:tabs>
        <w:ind w:left="284" w:hanging="284"/>
        <w:jc w:val="both"/>
        <w:rPr>
          <w:rFonts w:ascii="Arial" w:hAnsi="Arial" w:cs="Arial"/>
        </w:rPr>
      </w:pPr>
      <w:r w:rsidRPr="002010CA">
        <w:rPr>
          <w:rFonts w:ascii="Arial" w:hAnsi="Arial" w:cs="Arial"/>
        </w:rPr>
        <w:t xml:space="preserve">Objednatel se zavazuje provedené služby převzít a zaplatit za ně dodavateli cenu podle článku V. této smlouvy. </w:t>
      </w:r>
    </w:p>
    <w:p w14:paraId="00B798CA" w14:textId="77777777" w:rsidR="00160CD9" w:rsidRPr="002010CA" w:rsidRDefault="00160CD9" w:rsidP="009A1C44">
      <w:pPr>
        <w:numPr>
          <w:ilvl w:val="0"/>
          <w:numId w:val="3"/>
        </w:numPr>
        <w:tabs>
          <w:tab w:val="left" w:pos="284"/>
          <w:tab w:val="left" w:pos="1080"/>
          <w:tab w:val="left" w:pos="1084"/>
        </w:tabs>
        <w:ind w:left="284" w:hanging="284"/>
        <w:jc w:val="both"/>
        <w:rPr>
          <w:rFonts w:ascii="Arial" w:hAnsi="Arial" w:cs="Arial"/>
        </w:rPr>
      </w:pPr>
      <w:r w:rsidRPr="002010CA">
        <w:rPr>
          <w:rFonts w:ascii="Arial" w:hAnsi="Arial" w:cs="Arial"/>
          <w:lang w:val="x-none"/>
        </w:rPr>
        <w:t>Objednatel je povinen poskytnout dodavateli součinnost nutnou k řádnému poskytování služeb.</w:t>
      </w:r>
    </w:p>
    <w:p w14:paraId="1E6D33EF" w14:textId="77777777" w:rsidR="00160CD9" w:rsidRPr="002010CA" w:rsidRDefault="00160CD9" w:rsidP="009A1C44">
      <w:pPr>
        <w:numPr>
          <w:ilvl w:val="0"/>
          <w:numId w:val="3"/>
        </w:numPr>
        <w:tabs>
          <w:tab w:val="clear" w:pos="720"/>
          <w:tab w:val="left" w:pos="284"/>
          <w:tab w:val="num" w:pos="426"/>
          <w:tab w:val="left" w:pos="1080"/>
        </w:tabs>
        <w:ind w:left="284" w:hanging="284"/>
        <w:jc w:val="both"/>
        <w:rPr>
          <w:rFonts w:ascii="Arial" w:hAnsi="Arial" w:cs="Arial"/>
        </w:rPr>
      </w:pPr>
      <w:r w:rsidRPr="002010CA">
        <w:rPr>
          <w:rFonts w:ascii="Arial" w:hAnsi="Arial" w:cs="Arial"/>
        </w:rPr>
        <w:t>Dodavatel je povinen:</w:t>
      </w:r>
    </w:p>
    <w:p w14:paraId="5E6E144A" w14:textId="77777777" w:rsidR="00160CD9" w:rsidRPr="002010CA" w:rsidRDefault="00160CD9" w:rsidP="009A1C44">
      <w:pPr>
        <w:numPr>
          <w:ilvl w:val="1"/>
          <w:numId w:val="3"/>
        </w:numPr>
        <w:tabs>
          <w:tab w:val="left" w:pos="567"/>
          <w:tab w:val="left" w:pos="2160"/>
        </w:tabs>
        <w:ind w:left="567" w:hanging="283"/>
        <w:jc w:val="both"/>
        <w:rPr>
          <w:rFonts w:ascii="Arial" w:hAnsi="Arial" w:cs="Arial"/>
        </w:rPr>
      </w:pPr>
      <w:r w:rsidRPr="002010CA">
        <w:rPr>
          <w:rFonts w:ascii="Arial" w:hAnsi="Arial" w:cs="Arial"/>
        </w:rPr>
        <w:t>provádět předmět plnění řádně, na svůj náklad a na své nebezpečí a v termínech dle této smlouvy, postupovat při poskytování služeb s odbornou péčí;</w:t>
      </w:r>
    </w:p>
    <w:p w14:paraId="400D56A1" w14:textId="77777777" w:rsidR="00160CD9" w:rsidRPr="00484CCE" w:rsidRDefault="00160CD9" w:rsidP="009A1C44">
      <w:pPr>
        <w:numPr>
          <w:ilvl w:val="1"/>
          <w:numId w:val="3"/>
        </w:numPr>
        <w:tabs>
          <w:tab w:val="left" w:pos="567"/>
          <w:tab w:val="left" w:pos="2160"/>
        </w:tabs>
        <w:ind w:left="567" w:hanging="283"/>
        <w:jc w:val="both"/>
        <w:rPr>
          <w:rFonts w:ascii="Arial" w:hAnsi="Arial" w:cs="Arial"/>
        </w:rPr>
      </w:pPr>
      <w:r w:rsidRPr="002010CA">
        <w:rPr>
          <w:rFonts w:ascii="Arial" w:hAnsi="Arial" w:cs="Arial"/>
        </w:rPr>
        <w:t xml:space="preserve">písemně </w:t>
      </w:r>
      <w:r w:rsidRPr="00484CCE">
        <w:rPr>
          <w:rFonts w:ascii="Arial" w:hAnsi="Arial" w:cs="Arial"/>
        </w:rPr>
        <w:t xml:space="preserve">na adresu objednatele nebo elektronickou poštou na adresu </w:t>
      </w:r>
      <w:hyperlink r:id="rId8" w:history="1">
        <w:r w:rsidR="00F57AD3" w:rsidRPr="00484CCE">
          <w:rPr>
            <w:rStyle w:val="Hypertextovodkaz"/>
            <w:rFonts w:ascii="Arial" w:hAnsi="Arial" w:cs="Arial"/>
          </w:rPr>
          <w:t>ivona.orsagova@mubruntal.cz</w:t>
        </w:r>
      </w:hyperlink>
      <w:r w:rsidRPr="00484CCE">
        <w:rPr>
          <w:rFonts w:ascii="Arial" w:hAnsi="Arial" w:cs="Arial"/>
        </w:rPr>
        <w:t xml:space="preserve">, informovat objednatele o všech závažných úkonech, které v průběhu realizace díla provede. Stejným způsobem je dodavatel povinen informovat objednatele o skutečnostech majících vliv na plnění této smlouvy, a to nejpozději následující pracovní den poté, kdy příslušná skutečnost nastane nebo dodavatel zjistí, že by nastat mohla; </w:t>
      </w:r>
    </w:p>
    <w:p w14:paraId="5AC12452" w14:textId="77777777" w:rsidR="00160CD9" w:rsidRPr="00484CCE" w:rsidRDefault="00160CD9" w:rsidP="009A1C44">
      <w:pPr>
        <w:numPr>
          <w:ilvl w:val="1"/>
          <w:numId w:val="3"/>
        </w:numPr>
        <w:tabs>
          <w:tab w:val="left" w:pos="567"/>
          <w:tab w:val="left" w:pos="2160"/>
        </w:tabs>
        <w:ind w:left="567" w:hanging="283"/>
        <w:jc w:val="both"/>
        <w:rPr>
          <w:rFonts w:ascii="Arial" w:hAnsi="Arial" w:cs="Arial"/>
        </w:rPr>
      </w:pPr>
      <w:r w:rsidRPr="00484CCE">
        <w:rPr>
          <w:rFonts w:ascii="Arial" w:hAnsi="Arial" w:cs="Arial"/>
        </w:rPr>
        <w:t>nezveřejňovat a neposkytovat bez písemného souhlasu objednatele třetím osobám jakékoliv informace získané</w:t>
      </w:r>
      <w:r w:rsidR="00F57AD3" w:rsidRPr="00484CCE">
        <w:rPr>
          <w:rFonts w:ascii="Arial" w:hAnsi="Arial" w:cs="Arial"/>
        </w:rPr>
        <w:t xml:space="preserve"> </w:t>
      </w:r>
      <w:r w:rsidRPr="00484CCE">
        <w:rPr>
          <w:rFonts w:ascii="Arial" w:hAnsi="Arial" w:cs="Arial"/>
        </w:rPr>
        <w:t>při provádění předmětu plnění této smlouvy od objednatele. Pokud dodavatel obdrží k provedení předmětu plnění od objednatele jakékoli dokumenty nebo jiné podklady, zavazuje se je použít výhradně k provedení předmětu smlouvy a neposkytovat je bez písemného souhlasu objednatele třetím osobám. Závazky dle předchozí věty tohoto odstavce zůstávají v platnosti i po ukončení této smlouvy;</w:t>
      </w:r>
    </w:p>
    <w:p w14:paraId="3E9B42B8" w14:textId="77777777" w:rsidR="00160CD9" w:rsidRPr="00F664CB" w:rsidRDefault="00160CD9" w:rsidP="009A1C44">
      <w:pPr>
        <w:numPr>
          <w:ilvl w:val="1"/>
          <w:numId w:val="3"/>
        </w:numPr>
        <w:tabs>
          <w:tab w:val="left" w:pos="567"/>
          <w:tab w:val="left" w:pos="2160"/>
        </w:tabs>
        <w:ind w:left="567" w:hanging="283"/>
        <w:rPr>
          <w:rFonts w:ascii="Arial" w:hAnsi="Arial" w:cs="Arial"/>
          <w:color w:val="000000" w:themeColor="text1"/>
        </w:rPr>
      </w:pPr>
      <w:r w:rsidRPr="00484CCE">
        <w:rPr>
          <w:rFonts w:ascii="Arial" w:hAnsi="Arial" w:cs="Arial"/>
        </w:rPr>
        <w:t xml:space="preserve">zabezpečit veškeré podklady, mající charakter citlivé informace, poskytnuté mu objednatelem, </w:t>
      </w:r>
      <w:r w:rsidRPr="00F664CB">
        <w:rPr>
          <w:rFonts w:ascii="Arial" w:hAnsi="Arial" w:cs="Arial"/>
          <w:color w:val="000000" w:themeColor="text1"/>
        </w:rPr>
        <w:t>proti odcizení nebo jinému zneužití.</w:t>
      </w:r>
    </w:p>
    <w:p w14:paraId="655B5A05" w14:textId="0D9CADE5" w:rsidR="00160CD9" w:rsidRPr="00F664CB" w:rsidRDefault="00160CD9" w:rsidP="009A1C44">
      <w:pPr>
        <w:pStyle w:val="Zkladntext"/>
        <w:numPr>
          <w:ilvl w:val="0"/>
          <w:numId w:val="3"/>
        </w:numPr>
        <w:tabs>
          <w:tab w:val="clear" w:pos="720"/>
          <w:tab w:val="num" w:pos="284"/>
        </w:tabs>
        <w:ind w:left="284" w:hanging="284"/>
        <w:rPr>
          <w:rFonts w:ascii="Arial" w:hAnsi="Arial" w:cs="Arial"/>
          <w:color w:val="000000" w:themeColor="text1"/>
          <w:sz w:val="20"/>
        </w:rPr>
      </w:pPr>
      <w:r w:rsidRPr="00F664CB">
        <w:rPr>
          <w:rFonts w:ascii="Arial" w:hAnsi="Arial" w:cs="Arial"/>
          <w:color w:val="000000" w:themeColor="text1"/>
          <w:sz w:val="20"/>
        </w:rPr>
        <w:t>Smluvní strany se zavazují, že nebudou vůči sobě navzájem vyvíjet činnost, která by ve svých důsledcích mohla ohrozit jejich dobré jméno.</w:t>
      </w:r>
    </w:p>
    <w:p w14:paraId="42B405D8" w14:textId="77777777" w:rsidR="00484CCE" w:rsidRPr="00F664CB" w:rsidRDefault="00484CCE" w:rsidP="00484CCE">
      <w:pPr>
        <w:pStyle w:val="Textvbloku"/>
        <w:numPr>
          <w:ilvl w:val="0"/>
          <w:numId w:val="3"/>
        </w:numPr>
        <w:tabs>
          <w:tab w:val="clear" w:pos="720"/>
          <w:tab w:val="clear" w:pos="851"/>
        </w:tabs>
        <w:ind w:left="284" w:right="0" w:hanging="284"/>
        <w:rPr>
          <w:color w:val="000000" w:themeColor="text1"/>
        </w:rPr>
      </w:pPr>
      <w:r w:rsidRPr="00F664CB">
        <w:rPr>
          <w:color w:val="000000" w:themeColor="text1"/>
        </w:rPr>
        <w:t xml:space="preserve">Dodavatel je povinen vést a průběžně aktualizovat reálný seznam poddodavatelů na akci včetně specifikace části dodávky, které budou jednotliví poddodavatelé plnit. Tento seznam je dodavatel povinen předložit na vyžádání objednateli. </w:t>
      </w:r>
    </w:p>
    <w:p w14:paraId="220A51DC" w14:textId="6CB670FB" w:rsidR="00484CCE" w:rsidRPr="00F664CB" w:rsidRDefault="00484CCE" w:rsidP="00484CCE">
      <w:pPr>
        <w:pStyle w:val="Textvbloku"/>
        <w:numPr>
          <w:ilvl w:val="0"/>
          <w:numId w:val="3"/>
        </w:numPr>
        <w:tabs>
          <w:tab w:val="clear" w:pos="720"/>
          <w:tab w:val="clear" w:pos="851"/>
        </w:tabs>
        <w:ind w:left="284" w:right="0" w:hanging="284"/>
        <w:rPr>
          <w:color w:val="000000" w:themeColor="text1"/>
        </w:rPr>
      </w:pPr>
      <w:r w:rsidRPr="00F664CB">
        <w:rPr>
          <w:color w:val="000000" w:themeColor="text1"/>
        </w:rPr>
        <w:t xml:space="preserve">Dodavatel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Dodavatel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dodavatelem a jeho poddodavatelem k nahlédnutí. </w:t>
      </w:r>
    </w:p>
    <w:p w14:paraId="7D1A007C" w14:textId="77777777" w:rsidR="00484CCE" w:rsidRPr="00F664CB" w:rsidRDefault="00484CCE" w:rsidP="00484CCE">
      <w:pPr>
        <w:pStyle w:val="Textvbloku"/>
        <w:numPr>
          <w:ilvl w:val="0"/>
          <w:numId w:val="3"/>
        </w:numPr>
        <w:tabs>
          <w:tab w:val="clear" w:pos="720"/>
          <w:tab w:val="clear" w:pos="851"/>
        </w:tabs>
        <w:ind w:left="284" w:right="0" w:hanging="284"/>
        <w:rPr>
          <w:color w:val="000000" w:themeColor="text1"/>
        </w:rPr>
      </w:pPr>
      <w:r w:rsidRPr="00F664CB">
        <w:rPr>
          <w:color w:val="000000" w:themeColor="text1"/>
        </w:rPr>
        <w:t xml:space="preserve">Dodavatel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dodavatelem či jeho poddodavateli. </w:t>
      </w:r>
    </w:p>
    <w:p w14:paraId="4EC7D054" w14:textId="5D96FC81" w:rsidR="00484CCE" w:rsidRPr="00F664CB" w:rsidRDefault="00484CCE" w:rsidP="00484CCE">
      <w:pPr>
        <w:pStyle w:val="Textvbloku"/>
        <w:numPr>
          <w:ilvl w:val="0"/>
          <w:numId w:val="3"/>
        </w:numPr>
        <w:tabs>
          <w:tab w:val="clear" w:pos="720"/>
          <w:tab w:val="clear" w:pos="851"/>
        </w:tabs>
        <w:ind w:left="284" w:right="0" w:hanging="284"/>
        <w:rPr>
          <w:color w:val="000000" w:themeColor="text1"/>
        </w:rPr>
      </w:pPr>
      <w:r w:rsidRPr="00F664CB">
        <w:rPr>
          <w:color w:val="000000" w:themeColor="text1"/>
        </w:rPr>
        <w:t xml:space="preserve">Dodavatel se zavazuje hlásit volná pracovní místa, která vzniknou v souvislosti s plněním dodávky Úřadu práce (na rozdíl od možnosti hlášení dle § 35 odst. 1 zákona č. 435/2004 Sb., o zaměstnanosti). K této podmínce je dodavatel povinen zavázat i své poddodavatele. </w:t>
      </w:r>
    </w:p>
    <w:p w14:paraId="5BB8CBAB" w14:textId="77777777" w:rsidR="009A1C44" w:rsidRPr="002010CA" w:rsidRDefault="009A1C44" w:rsidP="009A1C44">
      <w:pPr>
        <w:pStyle w:val="Zkladntext"/>
        <w:ind w:left="284" w:hanging="284"/>
        <w:jc w:val="center"/>
        <w:rPr>
          <w:rFonts w:ascii="Arial" w:hAnsi="Arial" w:cs="Arial"/>
          <w:b/>
          <w:sz w:val="20"/>
        </w:rPr>
      </w:pPr>
    </w:p>
    <w:p w14:paraId="7C994F19" w14:textId="6E5C0856" w:rsidR="00160CD9" w:rsidRPr="002010CA" w:rsidRDefault="00160CD9" w:rsidP="009A1C44">
      <w:pPr>
        <w:pStyle w:val="Zkladntext"/>
        <w:ind w:left="284" w:hanging="284"/>
        <w:jc w:val="center"/>
        <w:rPr>
          <w:rFonts w:ascii="Arial" w:hAnsi="Arial" w:cs="Arial"/>
          <w:b/>
          <w:sz w:val="20"/>
        </w:rPr>
      </w:pPr>
      <w:r w:rsidRPr="002010CA">
        <w:rPr>
          <w:rFonts w:ascii="Arial" w:hAnsi="Arial" w:cs="Arial"/>
          <w:b/>
          <w:sz w:val="20"/>
        </w:rPr>
        <w:t>Článek V</w:t>
      </w:r>
      <w:r w:rsidRPr="002010CA">
        <w:rPr>
          <w:rFonts w:ascii="Arial" w:hAnsi="Arial" w:cs="Arial"/>
          <w:b/>
          <w:sz w:val="20"/>
          <w:lang w:val="cs-CZ"/>
        </w:rPr>
        <w:t>I</w:t>
      </w:r>
      <w:r w:rsidRPr="002010CA">
        <w:rPr>
          <w:rFonts w:ascii="Arial" w:hAnsi="Arial" w:cs="Arial"/>
          <w:b/>
          <w:sz w:val="20"/>
        </w:rPr>
        <w:t>I.</w:t>
      </w:r>
    </w:p>
    <w:p w14:paraId="207C77C2" w14:textId="5B6A45D9" w:rsidR="00160CD9" w:rsidRPr="002010CA" w:rsidRDefault="00160CD9" w:rsidP="009A1C44">
      <w:pPr>
        <w:pStyle w:val="Zkladntext"/>
        <w:tabs>
          <w:tab w:val="left" w:pos="284"/>
        </w:tabs>
        <w:ind w:left="284" w:hanging="284"/>
        <w:jc w:val="center"/>
        <w:rPr>
          <w:rFonts w:ascii="Arial" w:hAnsi="Arial" w:cs="Arial"/>
          <w:b/>
          <w:sz w:val="20"/>
        </w:rPr>
      </w:pPr>
      <w:r w:rsidRPr="002010CA">
        <w:rPr>
          <w:rFonts w:ascii="Arial" w:hAnsi="Arial" w:cs="Arial"/>
          <w:b/>
          <w:sz w:val="20"/>
        </w:rPr>
        <w:t>Kvali</w:t>
      </w:r>
      <w:r w:rsidR="00C05834" w:rsidRPr="002010CA">
        <w:rPr>
          <w:rFonts w:ascii="Arial" w:hAnsi="Arial" w:cs="Arial"/>
          <w:b/>
          <w:sz w:val="20"/>
        </w:rPr>
        <w:t>ta služeb a odpovědnost za vady</w:t>
      </w:r>
    </w:p>
    <w:p w14:paraId="170670CC" w14:textId="77777777" w:rsidR="009A1C44" w:rsidRPr="002010CA" w:rsidRDefault="009A1C44" w:rsidP="009A1C44">
      <w:pPr>
        <w:pStyle w:val="Zkladntext"/>
        <w:tabs>
          <w:tab w:val="left" w:pos="284"/>
        </w:tabs>
        <w:ind w:left="284" w:hanging="284"/>
        <w:jc w:val="center"/>
        <w:rPr>
          <w:rFonts w:ascii="Arial" w:hAnsi="Arial" w:cs="Arial"/>
          <w:b/>
          <w:sz w:val="20"/>
        </w:rPr>
      </w:pPr>
    </w:p>
    <w:p w14:paraId="620B02C0" w14:textId="77777777" w:rsidR="00160CD9" w:rsidRPr="002010CA" w:rsidRDefault="00160CD9" w:rsidP="009A1C44">
      <w:pPr>
        <w:pStyle w:val="Odstavecseseznamem"/>
        <w:numPr>
          <w:ilvl w:val="0"/>
          <w:numId w:val="13"/>
        </w:numPr>
        <w:ind w:left="284" w:hanging="284"/>
        <w:jc w:val="both"/>
        <w:rPr>
          <w:rFonts w:ascii="Arial" w:hAnsi="Arial" w:cs="Arial"/>
        </w:rPr>
      </w:pPr>
      <w:r w:rsidRPr="002010CA">
        <w:rPr>
          <w:rFonts w:ascii="Arial" w:hAnsi="Arial" w:cs="Arial"/>
        </w:rPr>
        <w:t>Dodavatel je povinen poskytnout služby v dohodnutém termínu, rozsahu a kvalitě.</w:t>
      </w:r>
    </w:p>
    <w:p w14:paraId="5B755F35" w14:textId="77777777" w:rsidR="00160CD9" w:rsidRPr="002010CA" w:rsidRDefault="00160CD9" w:rsidP="009A1C44">
      <w:pPr>
        <w:pStyle w:val="Odstavecseseznamem"/>
        <w:numPr>
          <w:ilvl w:val="0"/>
          <w:numId w:val="13"/>
        </w:numPr>
        <w:ind w:left="284" w:hanging="284"/>
        <w:jc w:val="both"/>
        <w:rPr>
          <w:rFonts w:ascii="Arial" w:hAnsi="Arial" w:cs="Arial"/>
        </w:rPr>
      </w:pPr>
      <w:r w:rsidRPr="002010CA">
        <w:rPr>
          <w:rFonts w:ascii="Arial" w:hAnsi="Arial" w:cs="Arial"/>
        </w:rPr>
        <w:t>Práva z vadného plnění se řídí ustanoveními § 2615 a násl. občanského zákoníku.</w:t>
      </w:r>
    </w:p>
    <w:p w14:paraId="40D25DD4" w14:textId="77777777" w:rsidR="00160CD9" w:rsidRPr="002010CA" w:rsidRDefault="00160CD9" w:rsidP="009A1C44">
      <w:pPr>
        <w:pStyle w:val="Odstavecseseznamem"/>
        <w:numPr>
          <w:ilvl w:val="0"/>
          <w:numId w:val="13"/>
        </w:numPr>
        <w:ind w:left="284" w:hanging="284"/>
        <w:jc w:val="both"/>
        <w:rPr>
          <w:rFonts w:ascii="Arial" w:hAnsi="Arial" w:cs="Arial"/>
        </w:rPr>
      </w:pPr>
      <w:r w:rsidRPr="002010CA">
        <w:rPr>
          <w:rFonts w:ascii="Arial" w:hAnsi="Arial" w:cs="Arial"/>
        </w:rPr>
        <w:t>Plnění předmětu této smlouvy má vady, jestliže jeho provedení nebo provedení jeho části neodpovídá požadavkům uvedeným ve smlouvě, v jiné dokumentaci vztahující se k provedení předmětu smlouvy nebo pokynům objednatele nebo pokud neumožňuje užívání, k němuž bylo určeno a zhotoveno. Dodavatel odpovídá objednateli za vady, jež má předmět této smlouvy (jeho část) v době jeho předání objednateli. Převzal-li objednatel předmět smlouvy se skrytou vadou, má právo na dodatečné bezplatné odstranění této vady. V případě, že dodavatel odstraňuje vady, je povinen tak učinit na vlastní náklady.</w:t>
      </w:r>
    </w:p>
    <w:p w14:paraId="6166653B" w14:textId="77777777" w:rsidR="00160CD9" w:rsidRPr="002010CA" w:rsidRDefault="00160CD9" w:rsidP="009A1C44">
      <w:pPr>
        <w:pStyle w:val="Odstavecseseznamem"/>
        <w:numPr>
          <w:ilvl w:val="0"/>
          <w:numId w:val="13"/>
        </w:numPr>
        <w:ind w:left="284" w:hanging="284"/>
        <w:jc w:val="both"/>
        <w:rPr>
          <w:rFonts w:ascii="Arial" w:hAnsi="Arial" w:cs="Arial"/>
        </w:rPr>
      </w:pPr>
      <w:r w:rsidRPr="002010CA">
        <w:rPr>
          <w:rFonts w:ascii="Arial" w:hAnsi="Arial" w:cs="Arial"/>
        </w:rPr>
        <w:t xml:space="preserve">Veškeré vady v poskytnutých službách je objednatel povinen uplatnit u dodavatele bez zbytečného odkladu poté, kdy vadu zjistil, a to formou písemného oznámení obsahujícím co nejpodrobnější </w:t>
      </w:r>
      <w:r w:rsidRPr="002010CA">
        <w:rPr>
          <w:rFonts w:ascii="Arial" w:hAnsi="Arial" w:cs="Arial"/>
        </w:rPr>
        <w:lastRenderedPageBreak/>
        <w:t xml:space="preserve">specifikaci zjištěné vady předmětu této smlouvy. Dodavatel uhradí smluvní pokutu 1.000 Kč bez DPH za každou takovou jednotlivou zjištěnou vadu. </w:t>
      </w:r>
    </w:p>
    <w:p w14:paraId="304672C2" w14:textId="77777777" w:rsidR="00160CD9" w:rsidRPr="002010CA" w:rsidRDefault="00160CD9" w:rsidP="009A1C44">
      <w:pPr>
        <w:pStyle w:val="Odstavecseseznamem"/>
        <w:numPr>
          <w:ilvl w:val="0"/>
          <w:numId w:val="13"/>
        </w:numPr>
        <w:ind w:left="284" w:hanging="284"/>
        <w:jc w:val="both"/>
        <w:rPr>
          <w:rFonts w:ascii="Arial" w:hAnsi="Arial" w:cs="Arial"/>
        </w:rPr>
      </w:pPr>
      <w:r w:rsidRPr="002010CA">
        <w:rPr>
          <w:rFonts w:ascii="Arial" w:hAnsi="Arial" w:cs="Arial"/>
        </w:rPr>
        <w:t>Pro případ prodlení se započetím plnění předmětu této smlouvy sjednávají smluvní strany smluvní pokutu ve výši 1.000,-Kč bez DPH za každý i započatý den prodlení.</w:t>
      </w:r>
    </w:p>
    <w:p w14:paraId="19AD4CA7" w14:textId="77777777" w:rsidR="00160CD9" w:rsidRPr="002010CA" w:rsidRDefault="00160CD9" w:rsidP="009A1C44">
      <w:pPr>
        <w:pStyle w:val="Odstavecseseznamem"/>
        <w:numPr>
          <w:ilvl w:val="0"/>
          <w:numId w:val="13"/>
        </w:numPr>
        <w:ind w:left="284" w:hanging="284"/>
        <w:rPr>
          <w:rFonts w:ascii="Arial" w:hAnsi="Arial" w:cs="Arial"/>
          <w:lang w:val="x-none"/>
        </w:rPr>
      </w:pPr>
      <w:r w:rsidRPr="002010CA">
        <w:rPr>
          <w:rFonts w:ascii="Arial" w:hAnsi="Arial" w:cs="Arial"/>
          <w:lang w:val="x-none"/>
        </w:rPr>
        <w:t>Pro případ prodlení se zaplacením ceny za službu sjednávají smluvní strany úrok z prodlení ve výši stanovené občanskoprávními předpisy.</w:t>
      </w:r>
    </w:p>
    <w:p w14:paraId="286263C8" w14:textId="77777777" w:rsidR="00160CD9" w:rsidRPr="002010CA" w:rsidRDefault="00160CD9" w:rsidP="009A1C44">
      <w:pPr>
        <w:pStyle w:val="Odstavecseseznamem"/>
        <w:numPr>
          <w:ilvl w:val="0"/>
          <w:numId w:val="13"/>
        </w:numPr>
        <w:ind w:left="284" w:hanging="284"/>
        <w:jc w:val="both"/>
        <w:rPr>
          <w:rFonts w:ascii="Arial" w:hAnsi="Arial" w:cs="Arial"/>
        </w:rPr>
      </w:pPr>
      <w:r w:rsidRPr="002010CA">
        <w:rPr>
          <w:rFonts w:ascii="Arial" w:hAnsi="Arial" w:cs="Arial"/>
        </w:rPr>
        <w:t>Smluvní pokuty je objednatel oprávněn započíst proti pohledávce dodavatele.</w:t>
      </w:r>
    </w:p>
    <w:p w14:paraId="4DC86B48" w14:textId="77777777" w:rsidR="009A1C44" w:rsidRPr="002010CA" w:rsidRDefault="009A1C44" w:rsidP="009A1C44">
      <w:pPr>
        <w:pStyle w:val="Zkladntext"/>
        <w:ind w:left="284" w:hanging="284"/>
        <w:jc w:val="center"/>
        <w:rPr>
          <w:rFonts w:ascii="Arial" w:hAnsi="Arial" w:cs="Arial"/>
          <w:b/>
          <w:sz w:val="20"/>
        </w:rPr>
      </w:pPr>
    </w:p>
    <w:p w14:paraId="619AC393" w14:textId="6D220937" w:rsidR="00160CD9" w:rsidRPr="002010CA" w:rsidRDefault="00160CD9" w:rsidP="009A1C44">
      <w:pPr>
        <w:pStyle w:val="Zkladntext"/>
        <w:ind w:left="284" w:hanging="284"/>
        <w:jc w:val="center"/>
        <w:rPr>
          <w:rFonts w:ascii="Arial" w:hAnsi="Arial" w:cs="Arial"/>
          <w:b/>
          <w:sz w:val="20"/>
        </w:rPr>
      </w:pPr>
      <w:r w:rsidRPr="002010CA">
        <w:rPr>
          <w:rFonts w:ascii="Arial" w:hAnsi="Arial" w:cs="Arial"/>
          <w:b/>
          <w:sz w:val="20"/>
        </w:rPr>
        <w:t xml:space="preserve">Článek </w:t>
      </w:r>
      <w:r w:rsidRPr="002010CA">
        <w:rPr>
          <w:rFonts w:ascii="Arial" w:hAnsi="Arial" w:cs="Arial"/>
          <w:b/>
          <w:sz w:val="20"/>
          <w:lang w:val="cs-CZ"/>
        </w:rPr>
        <w:t>VIII</w:t>
      </w:r>
      <w:r w:rsidRPr="002010CA">
        <w:rPr>
          <w:rFonts w:ascii="Arial" w:hAnsi="Arial" w:cs="Arial"/>
          <w:b/>
          <w:sz w:val="20"/>
        </w:rPr>
        <w:t>.</w:t>
      </w:r>
    </w:p>
    <w:p w14:paraId="094DC907" w14:textId="1CC87D01" w:rsidR="00160CD9" w:rsidRPr="002010CA" w:rsidRDefault="00160CD9" w:rsidP="009A1C44">
      <w:pPr>
        <w:pStyle w:val="Zkladntext"/>
        <w:tabs>
          <w:tab w:val="left" w:pos="426"/>
        </w:tabs>
        <w:ind w:left="284" w:hanging="284"/>
        <w:jc w:val="center"/>
        <w:rPr>
          <w:rFonts w:ascii="Arial" w:hAnsi="Arial" w:cs="Arial"/>
          <w:b/>
          <w:sz w:val="20"/>
          <w:lang w:val="cs-CZ"/>
        </w:rPr>
      </w:pPr>
      <w:r w:rsidRPr="002010CA">
        <w:rPr>
          <w:rFonts w:ascii="Arial" w:hAnsi="Arial" w:cs="Arial"/>
          <w:b/>
          <w:sz w:val="20"/>
          <w:lang w:val="cs-CZ"/>
        </w:rPr>
        <w:t>Změny smlouvy, odstoupení od smlouvy, korespondence</w:t>
      </w:r>
    </w:p>
    <w:p w14:paraId="52704CA7" w14:textId="77777777" w:rsidR="009A1C44" w:rsidRPr="002010CA" w:rsidRDefault="009A1C44" w:rsidP="009A1C44">
      <w:pPr>
        <w:pStyle w:val="Zkladntext"/>
        <w:tabs>
          <w:tab w:val="left" w:pos="426"/>
        </w:tabs>
        <w:ind w:left="284" w:hanging="284"/>
        <w:jc w:val="center"/>
        <w:rPr>
          <w:rFonts w:ascii="Arial" w:hAnsi="Arial" w:cs="Arial"/>
          <w:b/>
          <w:sz w:val="20"/>
          <w:lang w:val="cs-CZ"/>
        </w:rPr>
      </w:pPr>
    </w:p>
    <w:p w14:paraId="0825D73B" w14:textId="77777777" w:rsidR="00160CD9" w:rsidRPr="002010CA" w:rsidRDefault="00160CD9" w:rsidP="009A1C44">
      <w:pPr>
        <w:numPr>
          <w:ilvl w:val="3"/>
          <w:numId w:val="10"/>
        </w:numPr>
        <w:tabs>
          <w:tab w:val="left" w:pos="0"/>
        </w:tabs>
        <w:suppressAutoHyphens w:val="0"/>
        <w:ind w:left="284" w:hanging="284"/>
        <w:jc w:val="both"/>
        <w:rPr>
          <w:rFonts w:ascii="Arial" w:hAnsi="Arial" w:cs="Arial"/>
        </w:rPr>
      </w:pPr>
      <w:r w:rsidRPr="002010CA">
        <w:rPr>
          <w:rFonts w:ascii="Arial" w:hAnsi="Arial" w:cs="Arial"/>
        </w:rPr>
        <w:t>Tato smlouva zaniká:</w:t>
      </w:r>
    </w:p>
    <w:p w14:paraId="2EBEA310" w14:textId="77777777" w:rsidR="00160CD9" w:rsidRPr="002010CA" w:rsidRDefault="00160CD9" w:rsidP="009A1C44">
      <w:pPr>
        <w:pStyle w:val="Import3"/>
        <w:numPr>
          <w:ilvl w:val="0"/>
          <w:numId w:val="8"/>
        </w:numPr>
        <w:tabs>
          <w:tab w:val="clear" w:pos="721"/>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709"/>
          <w:tab w:val="num" w:pos="851"/>
          <w:tab w:val="num" w:pos="1134"/>
        </w:tabs>
        <w:ind w:left="568" w:hanging="284"/>
        <w:jc w:val="both"/>
        <w:rPr>
          <w:rFonts w:ascii="Arial" w:hAnsi="Arial" w:cs="Arial"/>
          <w:sz w:val="20"/>
          <w:szCs w:val="20"/>
        </w:rPr>
      </w:pPr>
      <w:r w:rsidRPr="002010CA">
        <w:rPr>
          <w:rFonts w:ascii="Arial" w:hAnsi="Arial" w:cs="Arial"/>
          <w:sz w:val="20"/>
          <w:szCs w:val="20"/>
        </w:rPr>
        <w:t>písemnou dohodou smluvních stran,</w:t>
      </w:r>
    </w:p>
    <w:p w14:paraId="6282723B" w14:textId="77777777" w:rsidR="00160CD9" w:rsidRPr="002010CA" w:rsidRDefault="00160CD9" w:rsidP="009A1C44">
      <w:pPr>
        <w:pStyle w:val="Import5"/>
        <w:numPr>
          <w:ilvl w:val="0"/>
          <w:numId w:val="8"/>
        </w:numPr>
        <w:tabs>
          <w:tab w:val="clear" w:pos="721"/>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04"/>
          <w:tab w:val="num" w:pos="1134"/>
        </w:tabs>
        <w:ind w:left="568" w:hanging="284"/>
        <w:jc w:val="both"/>
        <w:rPr>
          <w:rFonts w:ascii="Arial" w:hAnsi="Arial" w:cs="Arial"/>
          <w:sz w:val="20"/>
          <w:szCs w:val="20"/>
        </w:rPr>
      </w:pPr>
      <w:r w:rsidRPr="002010CA">
        <w:rPr>
          <w:rFonts w:ascii="Arial" w:hAnsi="Arial" w:cs="Arial"/>
          <w:sz w:val="20"/>
          <w:szCs w:val="20"/>
        </w:rPr>
        <w:t>jednostranným odstoupením od smlouvy pro její podstatné porušení druhou smluvní stranou, s tím, že podstatným porušením smlouvy se rozumí zejména</w:t>
      </w:r>
    </w:p>
    <w:p w14:paraId="41651DF8" w14:textId="77777777" w:rsidR="00160CD9" w:rsidRPr="002010CA" w:rsidRDefault="00160CD9" w:rsidP="009A1C44">
      <w:pPr>
        <w:numPr>
          <w:ilvl w:val="0"/>
          <w:numId w:val="14"/>
        </w:numPr>
        <w:tabs>
          <w:tab w:val="left" w:pos="0"/>
        </w:tabs>
        <w:suppressAutoHyphens w:val="0"/>
        <w:ind w:left="1066" w:hanging="357"/>
        <w:jc w:val="both"/>
        <w:rPr>
          <w:rFonts w:ascii="Arial" w:hAnsi="Arial" w:cs="Arial"/>
          <w:lang w:eastAsia="cs-CZ"/>
        </w:rPr>
      </w:pPr>
      <w:r w:rsidRPr="002010CA">
        <w:rPr>
          <w:rFonts w:ascii="Arial" w:hAnsi="Arial" w:cs="Arial"/>
          <w:lang w:eastAsia="cs-CZ"/>
        </w:rPr>
        <w:t>neposkytnutí služeb v době plnění dle článku IV. této smlouvy,</w:t>
      </w:r>
    </w:p>
    <w:p w14:paraId="5F3B9972" w14:textId="77777777" w:rsidR="00160CD9" w:rsidRPr="002010CA" w:rsidRDefault="00160CD9" w:rsidP="009A1C44">
      <w:pPr>
        <w:numPr>
          <w:ilvl w:val="0"/>
          <w:numId w:val="14"/>
        </w:numPr>
        <w:tabs>
          <w:tab w:val="left" w:pos="0"/>
        </w:tabs>
        <w:suppressAutoHyphens w:val="0"/>
        <w:ind w:left="1066" w:hanging="357"/>
        <w:jc w:val="both"/>
        <w:rPr>
          <w:rFonts w:ascii="Arial" w:hAnsi="Arial" w:cs="Arial"/>
          <w:lang w:eastAsia="cs-CZ"/>
        </w:rPr>
      </w:pPr>
      <w:r w:rsidRPr="002010CA">
        <w:rPr>
          <w:rFonts w:ascii="Arial" w:hAnsi="Arial" w:cs="Arial"/>
          <w:lang w:eastAsia="cs-CZ"/>
        </w:rPr>
        <w:t>pokud služby nebudou poskytovány v dohodnutém rozsahu a kvalitě,</w:t>
      </w:r>
    </w:p>
    <w:p w14:paraId="0C7A88E7" w14:textId="77777777" w:rsidR="00160CD9" w:rsidRPr="002010CA" w:rsidRDefault="00160CD9" w:rsidP="009A1C44">
      <w:pPr>
        <w:numPr>
          <w:ilvl w:val="0"/>
          <w:numId w:val="14"/>
        </w:numPr>
        <w:tabs>
          <w:tab w:val="left" w:pos="0"/>
        </w:tabs>
        <w:suppressAutoHyphens w:val="0"/>
        <w:ind w:left="1066" w:hanging="357"/>
        <w:jc w:val="both"/>
        <w:rPr>
          <w:rFonts w:ascii="Arial" w:hAnsi="Arial" w:cs="Arial"/>
          <w:lang w:eastAsia="cs-CZ"/>
        </w:rPr>
      </w:pPr>
      <w:r w:rsidRPr="002010CA">
        <w:rPr>
          <w:rFonts w:ascii="Arial" w:hAnsi="Arial" w:cs="Arial"/>
          <w:lang w:eastAsia="cs-CZ"/>
        </w:rPr>
        <w:t>neuhrazení ceny služeb objednatelem po druhé výzvě dodavatele k uhrazení dlužné částky, přičemž druhá výzva nesmí následovat dříve než 30 dnů po doručení první výzvy.</w:t>
      </w:r>
    </w:p>
    <w:p w14:paraId="53E2BB44" w14:textId="77777777" w:rsidR="00160CD9" w:rsidRPr="002010CA" w:rsidRDefault="00160CD9" w:rsidP="009A1C44">
      <w:pPr>
        <w:numPr>
          <w:ilvl w:val="3"/>
          <w:numId w:val="10"/>
        </w:numPr>
        <w:tabs>
          <w:tab w:val="left" w:pos="0"/>
        </w:tabs>
        <w:suppressAutoHyphens w:val="0"/>
        <w:ind w:left="284" w:hanging="284"/>
        <w:jc w:val="both"/>
        <w:rPr>
          <w:rFonts w:ascii="Arial" w:hAnsi="Arial" w:cs="Arial"/>
        </w:rPr>
      </w:pPr>
      <w:r w:rsidRPr="002010CA">
        <w:rPr>
          <w:rFonts w:ascii="Arial" w:hAnsi="Arial" w:cs="Arial"/>
        </w:rPr>
        <w:t>Objednatel je dále oprávněn od této smlouvy odstoupit v těchto případech:</w:t>
      </w:r>
    </w:p>
    <w:p w14:paraId="3C370621" w14:textId="77777777" w:rsidR="00160CD9" w:rsidRPr="002010CA" w:rsidRDefault="00160CD9" w:rsidP="009A1C44">
      <w:pPr>
        <w:numPr>
          <w:ilvl w:val="0"/>
          <w:numId w:val="9"/>
        </w:numPr>
        <w:tabs>
          <w:tab w:val="clear" w:pos="1545"/>
        </w:tabs>
        <w:suppressAutoHyphens w:val="0"/>
        <w:ind w:left="568" w:hanging="284"/>
        <w:jc w:val="both"/>
        <w:rPr>
          <w:rFonts w:ascii="Arial" w:hAnsi="Arial" w:cs="Arial"/>
          <w:color w:val="000000"/>
        </w:rPr>
      </w:pPr>
      <w:r w:rsidRPr="002010CA">
        <w:rPr>
          <w:rFonts w:ascii="Arial" w:hAnsi="Arial" w:cs="Arial"/>
          <w:color w:val="000000"/>
        </w:rPr>
        <w:t xml:space="preserve">bylo-li příslušným soudem rozhodnuto o tom, že dodavatel je v úpadku ve smyslu zákona č. 182/2006 Sb., o úpadku a způsobech jeho řešení (insolvenční zákon), ve znění pozdějších předpisů (a to bez ohledu na právní moc tohoto rozhodnutí); </w:t>
      </w:r>
    </w:p>
    <w:p w14:paraId="25F30571" w14:textId="77777777" w:rsidR="00160CD9" w:rsidRPr="002010CA" w:rsidRDefault="00160CD9" w:rsidP="009A1C44">
      <w:pPr>
        <w:numPr>
          <w:ilvl w:val="0"/>
          <w:numId w:val="9"/>
        </w:numPr>
        <w:tabs>
          <w:tab w:val="clear" w:pos="1545"/>
        </w:tabs>
        <w:suppressAutoHyphens w:val="0"/>
        <w:ind w:left="568" w:hanging="284"/>
        <w:jc w:val="both"/>
        <w:rPr>
          <w:rFonts w:ascii="Arial" w:hAnsi="Arial" w:cs="Arial"/>
          <w:color w:val="000000"/>
        </w:rPr>
      </w:pPr>
      <w:r w:rsidRPr="002010CA">
        <w:rPr>
          <w:rFonts w:ascii="Arial" w:hAnsi="Arial" w:cs="Arial"/>
          <w:color w:val="000000"/>
        </w:rPr>
        <w:t>podá-li dodavatel sám na sebe insolvenční návrh.</w:t>
      </w:r>
    </w:p>
    <w:p w14:paraId="772497A4" w14:textId="77777777" w:rsidR="00160CD9" w:rsidRPr="002010CA" w:rsidRDefault="00160CD9" w:rsidP="009A1C44">
      <w:pPr>
        <w:pStyle w:val="Zkladntext3"/>
        <w:numPr>
          <w:ilvl w:val="3"/>
          <w:numId w:val="10"/>
        </w:numPr>
        <w:spacing w:after="0" w:line="240" w:lineRule="auto"/>
        <w:ind w:left="284" w:hanging="284"/>
        <w:jc w:val="both"/>
        <w:rPr>
          <w:rFonts w:ascii="Arial" w:hAnsi="Arial" w:cs="Arial"/>
          <w:color w:val="000000"/>
          <w:sz w:val="20"/>
          <w:szCs w:val="20"/>
        </w:rPr>
      </w:pPr>
      <w:r w:rsidRPr="002010CA">
        <w:rPr>
          <w:rFonts w:ascii="Arial" w:hAnsi="Arial" w:cs="Arial"/>
          <w:color w:val="000000"/>
          <w:sz w:val="20"/>
          <w:szCs w:val="20"/>
        </w:rPr>
        <w:t>Obě smluvní strany mají právo od smlouvy ustoupit v případě živelné pohromy, technické havárie a jiných závažných důvodů. O těchto skutečnostech jsou povinni neprodleně informovat druhou smluvní stranu.</w:t>
      </w:r>
    </w:p>
    <w:p w14:paraId="51DA5561" w14:textId="77777777" w:rsidR="00160CD9" w:rsidRPr="002010CA" w:rsidRDefault="00160CD9" w:rsidP="009A1C44">
      <w:pPr>
        <w:pStyle w:val="Zkladntext3"/>
        <w:numPr>
          <w:ilvl w:val="3"/>
          <w:numId w:val="10"/>
        </w:numPr>
        <w:spacing w:after="0" w:line="240" w:lineRule="auto"/>
        <w:ind w:left="284" w:hanging="284"/>
        <w:jc w:val="both"/>
        <w:rPr>
          <w:rFonts w:ascii="Arial" w:hAnsi="Arial" w:cs="Arial"/>
          <w:color w:val="000000"/>
          <w:sz w:val="20"/>
          <w:szCs w:val="20"/>
        </w:rPr>
      </w:pPr>
      <w:r w:rsidRPr="002010CA">
        <w:rPr>
          <w:rFonts w:ascii="Arial" w:hAnsi="Arial" w:cs="Arial"/>
          <w:sz w:val="20"/>
          <w:szCs w:val="20"/>
        </w:rPr>
        <w:t>Odstoupením</w:t>
      </w:r>
      <w:r w:rsidRPr="002010CA">
        <w:rPr>
          <w:rFonts w:ascii="Arial" w:hAnsi="Arial" w:cs="Arial"/>
          <w:color w:val="000000"/>
          <w:sz w:val="20"/>
          <w:szCs w:val="20"/>
        </w:rPr>
        <w:t xml:space="preserve"> od smlouvy není dotčeno právo oprávněné smluvní strany na zaplacení smluvní pokuty ani na náhradu škody vzniklé porušením smlouvy.</w:t>
      </w:r>
    </w:p>
    <w:p w14:paraId="400A4C2B" w14:textId="77777777" w:rsidR="00160CD9" w:rsidRPr="002010CA" w:rsidRDefault="00160CD9" w:rsidP="009A1C44">
      <w:pPr>
        <w:pStyle w:val="Zkladntext3"/>
        <w:numPr>
          <w:ilvl w:val="3"/>
          <w:numId w:val="10"/>
        </w:numPr>
        <w:shd w:val="clear" w:color="auto" w:fill="auto"/>
        <w:spacing w:after="0" w:line="240" w:lineRule="auto"/>
        <w:ind w:left="284" w:hanging="284"/>
        <w:jc w:val="both"/>
        <w:rPr>
          <w:rFonts w:ascii="Arial" w:hAnsi="Arial" w:cs="Arial"/>
          <w:sz w:val="20"/>
          <w:szCs w:val="20"/>
        </w:rPr>
      </w:pPr>
      <w:r w:rsidRPr="002010CA">
        <w:rPr>
          <w:rFonts w:ascii="Arial" w:hAnsi="Arial" w:cs="Arial"/>
          <w:sz w:val="20"/>
          <w:szCs w:val="20"/>
        </w:rPr>
        <w:t>Změnit nebo doplnit uzavřenou smlouvu je možné jen formou písemných dodatků, které budou vzestupně číslovány, výslovně prohlášeny za dodatek smlouvy a podepsány oprávněnými zástupci smluvních stran.</w:t>
      </w:r>
    </w:p>
    <w:p w14:paraId="6618F6F8" w14:textId="77777777" w:rsidR="00160CD9" w:rsidRPr="002010CA" w:rsidRDefault="00160CD9" w:rsidP="009A1C44">
      <w:pPr>
        <w:pStyle w:val="Zkladntext3"/>
        <w:numPr>
          <w:ilvl w:val="3"/>
          <w:numId w:val="10"/>
        </w:numPr>
        <w:shd w:val="clear" w:color="auto" w:fill="auto"/>
        <w:spacing w:after="0" w:line="240" w:lineRule="auto"/>
        <w:ind w:left="284" w:hanging="284"/>
        <w:jc w:val="both"/>
        <w:rPr>
          <w:rFonts w:ascii="Arial" w:hAnsi="Arial" w:cs="Arial"/>
          <w:sz w:val="20"/>
          <w:szCs w:val="20"/>
        </w:rPr>
      </w:pPr>
      <w:r w:rsidRPr="002010CA">
        <w:rPr>
          <w:rFonts w:ascii="Arial" w:hAnsi="Arial" w:cs="Arial"/>
          <w:sz w:val="20"/>
          <w:szCs w:val="20"/>
        </w:rPr>
        <w:t xml:space="preserve">Smluvní strany se dohodly, že jakákoliv písemná korespondence související s touto smlouvou se bude uskutečňovat prostřednictvím pošty, e-mailem na kontaktní osoby nebo osobním převzetím, pokud tato smlouva neurčuje jinak. Daňové doklady, odstoupení od smlouvy, výpověď smlouvy a výzva na plnění se doručují </w:t>
      </w:r>
      <w:r w:rsidR="00C05834" w:rsidRPr="002010CA">
        <w:rPr>
          <w:rFonts w:ascii="Arial" w:hAnsi="Arial" w:cs="Arial"/>
          <w:sz w:val="20"/>
          <w:szCs w:val="20"/>
        </w:rPr>
        <w:t>prostřednictvím držitele poštovní licence (dále též jen „</w:t>
      </w:r>
      <w:r w:rsidRPr="002010CA">
        <w:rPr>
          <w:rFonts w:ascii="Arial" w:hAnsi="Arial" w:cs="Arial"/>
          <w:sz w:val="20"/>
          <w:szCs w:val="20"/>
        </w:rPr>
        <w:t>poštou</w:t>
      </w:r>
      <w:r w:rsidR="00C05834" w:rsidRPr="002010CA">
        <w:rPr>
          <w:rFonts w:ascii="Arial" w:hAnsi="Arial" w:cs="Arial"/>
          <w:sz w:val="20"/>
          <w:szCs w:val="20"/>
        </w:rPr>
        <w:t>“)</w:t>
      </w:r>
      <w:r w:rsidRPr="002010CA">
        <w:rPr>
          <w:rFonts w:ascii="Arial" w:hAnsi="Arial" w:cs="Arial"/>
          <w:sz w:val="20"/>
          <w:szCs w:val="20"/>
        </w:rPr>
        <w:t>.</w:t>
      </w:r>
    </w:p>
    <w:p w14:paraId="66C770C4" w14:textId="77777777" w:rsidR="00160CD9" w:rsidRPr="002010CA" w:rsidRDefault="00160CD9" w:rsidP="009A1C44">
      <w:pPr>
        <w:pStyle w:val="Zkladntext3"/>
        <w:numPr>
          <w:ilvl w:val="3"/>
          <w:numId w:val="10"/>
        </w:numPr>
        <w:shd w:val="clear" w:color="auto" w:fill="auto"/>
        <w:spacing w:after="0" w:line="240" w:lineRule="auto"/>
        <w:ind w:left="284" w:hanging="284"/>
        <w:jc w:val="both"/>
        <w:rPr>
          <w:rFonts w:ascii="Arial" w:hAnsi="Arial" w:cs="Arial"/>
          <w:sz w:val="20"/>
          <w:szCs w:val="20"/>
        </w:rPr>
      </w:pPr>
      <w:r w:rsidRPr="002010CA">
        <w:rPr>
          <w:rFonts w:ascii="Arial" w:hAnsi="Arial" w:cs="Arial"/>
          <w:sz w:val="20"/>
          <w:szCs w:val="20"/>
        </w:rPr>
        <w:t>Pokud tato smlouva určuje povinnost doručování písemnosti poštou, považuje se za řádné odeslání písemnosti její odeslání na poštovní adresu druhé smluvní strany formou doporučené poštovní zásilky (daňové doklady) a doporučené poštovní zásilky s doručenkou (u ostatních písemností). Písemnost posílaná poštou se považuje za doručenou i v případě, že druhá smluvní strana poštovní zásilku nepřevezme. V takovém případě se za den doručení písemnosti považuje pátý den od uložení doporučené zásilky na příslušné poště adresáta.</w:t>
      </w:r>
    </w:p>
    <w:p w14:paraId="0C3E05E5" w14:textId="77777777" w:rsidR="00160CD9" w:rsidRPr="002010CA" w:rsidRDefault="00160CD9" w:rsidP="009A1C44">
      <w:pPr>
        <w:pStyle w:val="Zkladntext3"/>
        <w:numPr>
          <w:ilvl w:val="3"/>
          <w:numId w:val="10"/>
        </w:numPr>
        <w:shd w:val="clear" w:color="auto" w:fill="auto"/>
        <w:spacing w:after="0" w:line="240" w:lineRule="auto"/>
        <w:ind w:left="284" w:hanging="284"/>
        <w:jc w:val="both"/>
        <w:rPr>
          <w:rFonts w:ascii="Arial" w:hAnsi="Arial" w:cs="Arial"/>
          <w:sz w:val="20"/>
          <w:szCs w:val="20"/>
        </w:rPr>
      </w:pPr>
      <w:r w:rsidRPr="002010CA">
        <w:rPr>
          <w:rFonts w:ascii="Arial" w:hAnsi="Arial" w:cs="Arial"/>
          <w:sz w:val="20"/>
          <w:szCs w:val="20"/>
        </w:rPr>
        <w:t>Písemnosti odeslané e-mailem se považují za řádně odeslané a doručené, pokud je smluvní strana odeslala ze své e-mailové adresy na e-mailovou adresu druhé smluvní strany. Telefonické oznámení se považuje za řádně uskutečněné, pokud došlo k telefonickému rozhovoru mezi dále uvedenými (popř. k tomuto účelu zplnomocněnými) osobami.</w:t>
      </w:r>
    </w:p>
    <w:p w14:paraId="70C2F25B" w14:textId="77777777" w:rsidR="009A1C44" w:rsidRPr="002010CA" w:rsidRDefault="009A1C44" w:rsidP="009A1C44">
      <w:pPr>
        <w:pStyle w:val="Zkladntext"/>
        <w:ind w:left="284" w:hanging="284"/>
        <w:jc w:val="center"/>
        <w:rPr>
          <w:rFonts w:ascii="Arial" w:hAnsi="Arial" w:cs="Arial"/>
          <w:b/>
          <w:sz w:val="20"/>
        </w:rPr>
      </w:pPr>
    </w:p>
    <w:p w14:paraId="4274CAE1" w14:textId="393992D6" w:rsidR="00160CD9" w:rsidRPr="002010CA" w:rsidRDefault="00160CD9" w:rsidP="009A1C44">
      <w:pPr>
        <w:pStyle w:val="Zkladntext"/>
        <w:ind w:left="284" w:hanging="284"/>
        <w:jc w:val="center"/>
        <w:rPr>
          <w:rFonts w:ascii="Arial" w:hAnsi="Arial" w:cs="Arial"/>
          <w:b/>
          <w:sz w:val="20"/>
        </w:rPr>
      </w:pPr>
      <w:r w:rsidRPr="002010CA">
        <w:rPr>
          <w:rFonts w:ascii="Arial" w:hAnsi="Arial" w:cs="Arial"/>
          <w:b/>
          <w:sz w:val="20"/>
        </w:rPr>
        <w:t xml:space="preserve">Článek </w:t>
      </w:r>
      <w:r w:rsidRPr="002010CA">
        <w:rPr>
          <w:rFonts w:ascii="Arial" w:hAnsi="Arial" w:cs="Arial"/>
          <w:b/>
          <w:sz w:val="20"/>
          <w:lang w:val="cs-CZ"/>
        </w:rPr>
        <w:t>IX</w:t>
      </w:r>
      <w:r w:rsidRPr="002010CA">
        <w:rPr>
          <w:rFonts w:ascii="Arial" w:hAnsi="Arial" w:cs="Arial"/>
          <w:b/>
          <w:sz w:val="20"/>
        </w:rPr>
        <w:t>.</w:t>
      </w:r>
    </w:p>
    <w:p w14:paraId="1597E56B" w14:textId="01D88C5E" w:rsidR="00160CD9" w:rsidRPr="002010CA" w:rsidRDefault="00160CD9" w:rsidP="009A1C44">
      <w:pPr>
        <w:pStyle w:val="Zkladntext"/>
        <w:tabs>
          <w:tab w:val="left" w:pos="426"/>
        </w:tabs>
        <w:ind w:left="284" w:hanging="284"/>
        <w:jc w:val="center"/>
        <w:rPr>
          <w:rFonts w:ascii="Arial" w:hAnsi="Arial" w:cs="Arial"/>
          <w:b/>
          <w:sz w:val="20"/>
        </w:rPr>
      </w:pPr>
      <w:r w:rsidRPr="002010CA">
        <w:rPr>
          <w:rFonts w:ascii="Arial" w:hAnsi="Arial" w:cs="Arial"/>
          <w:b/>
          <w:sz w:val="20"/>
        </w:rPr>
        <w:t>Závěrečná ustanovení</w:t>
      </w:r>
    </w:p>
    <w:p w14:paraId="6B8D96A3" w14:textId="77777777" w:rsidR="009A1C44" w:rsidRPr="002010CA" w:rsidRDefault="009A1C44" w:rsidP="009A1C44">
      <w:pPr>
        <w:pStyle w:val="Zkladntext"/>
        <w:tabs>
          <w:tab w:val="left" w:pos="426"/>
        </w:tabs>
        <w:ind w:left="284" w:hanging="284"/>
        <w:jc w:val="center"/>
        <w:rPr>
          <w:rFonts w:ascii="Arial" w:hAnsi="Arial" w:cs="Arial"/>
          <w:b/>
          <w:sz w:val="20"/>
        </w:rPr>
      </w:pPr>
    </w:p>
    <w:p w14:paraId="7F48FEE0" w14:textId="77777777" w:rsidR="00C05834" w:rsidRPr="00F664CB" w:rsidRDefault="00160CD9" w:rsidP="009A1C44">
      <w:pPr>
        <w:pStyle w:val="Zkladntext"/>
        <w:numPr>
          <w:ilvl w:val="3"/>
          <w:numId w:val="6"/>
        </w:numPr>
        <w:tabs>
          <w:tab w:val="left" w:pos="0"/>
        </w:tabs>
        <w:ind w:left="426" w:hanging="426"/>
        <w:rPr>
          <w:rFonts w:ascii="Arial" w:hAnsi="Arial" w:cs="Arial"/>
          <w:color w:val="000000" w:themeColor="text1"/>
          <w:sz w:val="20"/>
        </w:rPr>
      </w:pPr>
      <w:r w:rsidRPr="002010CA">
        <w:rPr>
          <w:rFonts w:ascii="Arial" w:hAnsi="Arial" w:cs="Arial"/>
          <w:sz w:val="20"/>
        </w:rPr>
        <w:t xml:space="preserve">Smluvní strany berou na vědomí, že tato smlouva </w:t>
      </w:r>
      <w:r w:rsidRPr="002010CA">
        <w:rPr>
          <w:rFonts w:ascii="Arial" w:hAnsi="Arial" w:cs="Arial"/>
          <w:sz w:val="20"/>
          <w:lang w:val="cs-CZ"/>
        </w:rPr>
        <w:t xml:space="preserve">včetně všech dodatků </w:t>
      </w:r>
      <w:r w:rsidRPr="002010CA">
        <w:rPr>
          <w:rFonts w:ascii="Arial" w:hAnsi="Arial" w:cs="Arial"/>
          <w:sz w:val="20"/>
        </w:rPr>
        <w:t xml:space="preserve">podléhá podmínkám </w:t>
      </w:r>
      <w:r w:rsidRPr="002010CA">
        <w:rPr>
          <w:rFonts w:ascii="Arial" w:hAnsi="Arial" w:cs="Arial"/>
          <w:sz w:val="20"/>
        </w:rPr>
        <w:br/>
        <w:t>a omezením dle zákona č.</w:t>
      </w:r>
      <w:r w:rsidRPr="002010CA">
        <w:rPr>
          <w:rFonts w:ascii="Arial" w:hAnsi="Arial" w:cs="Arial"/>
          <w:sz w:val="20"/>
          <w:lang w:val="cs-CZ"/>
        </w:rPr>
        <w:t> </w:t>
      </w:r>
      <w:r w:rsidRPr="002010CA">
        <w:rPr>
          <w:rFonts w:ascii="Arial" w:hAnsi="Arial" w:cs="Arial"/>
          <w:sz w:val="20"/>
        </w:rPr>
        <w:t xml:space="preserve">340/2015 Sb., o zvláštních podmínkách účinnosti některých smluv, uveřejňování </w:t>
      </w:r>
      <w:r w:rsidRPr="00F664CB">
        <w:rPr>
          <w:rFonts w:ascii="Arial" w:hAnsi="Arial" w:cs="Arial"/>
          <w:color w:val="000000" w:themeColor="text1"/>
          <w:sz w:val="20"/>
        </w:rPr>
        <w:t>těchto smluv a</w:t>
      </w:r>
      <w:r w:rsidRPr="00F664CB">
        <w:rPr>
          <w:rFonts w:ascii="Arial" w:hAnsi="Arial" w:cs="Arial"/>
          <w:color w:val="000000" w:themeColor="text1"/>
          <w:sz w:val="20"/>
          <w:lang w:val="cs-CZ"/>
        </w:rPr>
        <w:t> </w:t>
      </w:r>
      <w:r w:rsidRPr="00F664CB">
        <w:rPr>
          <w:rFonts w:ascii="Arial" w:hAnsi="Arial" w:cs="Arial"/>
          <w:color w:val="000000" w:themeColor="text1"/>
          <w:sz w:val="20"/>
        </w:rPr>
        <w:t xml:space="preserve">o registru smluv (dále jen „zákon o registru smluv“). </w:t>
      </w:r>
    </w:p>
    <w:p w14:paraId="6147689E" w14:textId="1A59C19C" w:rsidR="004F08DB" w:rsidRPr="00F664CB" w:rsidRDefault="00160CD9" w:rsidP="004F08DB">
      <w:pPr>
        <w:pStyle w:val="Zkladntext"/>
        <w:numPr>
          <w:ilvl w:val="3"/>
          <w:numId w:val="6"/>
        </w:numPr>
        <w:tabs>
          <w:tab w:val="left" w:pos="0"/>
        </w:tabs>
        <w:ind w:left="426" w:hanging="426"/>
        <w:rPr>
          <w:rFonts w:ascii="Arial" w:hAnsi="Arial" w:cs="Arial"/>
          <w:color w:val="000000" w:themeColor="text1"/>
          <w:sz w:val="20"/>
        </w:rPr>
      </w:pPr>
      <w:r w:rsidRPr="00F664CB">
        <w:rPr>
          <w:rFonts w:ascii="Arial" w:hAnsi="Arial" w:cs="Arial"/>
          <w:color w:val="000000" w:themeColor="text1"/>
          <w:sz w:val="20"/>
        </w:rPr>
        <w:t xml:space="preserve">Smlouva </w:t>
      </w:r>
      <w:r w:rsidR="00C05834" w:rsidRPr="00F664CB">
        <w:rPr>
          <w:rFonts w:ascii="Arial" w:hAnsi="Arial" w:cs="Arial"/>
          <w:color w:val="000000" w:themeColor="text1"/>
          <w:sz w:val="20"/>
          <w:lang w:val="cs-CZ"/>
        </w:rPr>
        <w:t>je uzavřena</w:t>
      </w:r>
      <w:r w:rsidRPr="00F664CB">
        <w:rPr>
          <w:rFonts w:ascii="Arial" w:hAnsi="Arial" w:cs="Arial"/>
          <w:color w:val="000000" w:themeColor="text1"/>
          <w:sz w:val="20"/>
        </w:rPr>
        <w:t xml:space="preserve"> podpisem poslední smluvní strany a </w:t>
      </w:r>
      <w:r w:rsidR="00C05834" w:rsidRPr="00F664CB">
        <w:rPr>
          <w:rFonts w:ascii="Arial" w:hAnsi="Arial" w:cs="Arial"/>
          <w:color w:val="000000" w:themeColor="text1"/>
          <w:sz w:val="20"/>
          <w:lang w:val="cs-CZ"/>
        </w:rPr>
        <w:t>je účinná</w:t>
      </w:r>
      <w:r w:rsidRPr="00F664CB">
        <w:rPr>
          <w:rFonts w:ascii="Arial" w:hAnsi="Arial" w:cs="Arial"/>
          <w:color w:val="000000" w:themeColor="text1"/>
          <w:sz w:val="20"/>
        </w:rPr>
        <w:t xml:space="preserve"> uveřejněním </w:t>
      </w:r>
      <w:r w:rsidR="00C05834" w:rsidRPr="00F664CB">
        <w:rPr>
          <w:rFonts w:ascii="Arial" w:hAnsi="Arial" w:cs="Arial"/>
          <w:color w:val="000000" w:themeColor="text1"/>
          <w:sz w:val="20"/>
          <w:lang w:val="cs-CZ"/>
        </w:rPr>
        <w:t>v</w:t>
      </w:r>
      <w:r w:rsidRPr="00F664CB">
        <w:rPr>
          <w:rFonts w:ascii="Arial" w:hAnsi="Arial" w:cs="Arial"/>
          <w:color w:val="000000" w:themeColor="text1"/>
          <w:sz w:val="20"/>
        </w:rPr>
        <w:t xml:space="preserve"> registru smluv podle zákon</w:t>
      </w:r>
      <w:r w:rsidRPr="00F664CB">
        <w:rPr>
          <w:rFonts w:ascii="Arial" w:hAnsi="Arial" w:cs="Arial"/>
          <w:color w:val="000000" w:themeColor="text1"/>
          <w:sz w:val="20"/>
          <w:lang w:val="cs-CZ"/>
        </w:rPr>
        <w:t>a</w:t>
      </w:r>
      <w:r w:rsidRPr="00F664CB">
        <w:rPr>
          <w:rFonts w:ascii="Arial" w:hAnsi="Arial" w:cs="Arial"/>
          <w:color w:val="000000" w:themeColor="text1"/>
          <w:sz w:val="20"/>
        </w:rPr>
        <w:t xml:space="preserve"> o registru smluv.</w:t>
      </w:r>
      <w:r w:rsidR="004F08DB" w:rsidRPr="00F664CB">
        <w:rPr>
          <w:rFonts w:ascii="Arial" w:hAnsi="Arial" w:cs="Arial"/>
          <w:color w:val="000000" w:themeColor="text1"/>
          <w:sz w:val="20"/>
          <w:lang w:val="cs-CZ"/>
        </w:rPr>
        <w:t xml:space="preserve"> Smluvní strany autentičnost této smlouvy potvrzují svými elektronickými podpisy. </w:t>
      </w:r>
    </w:p>
    <w:p w14:paraId="3C15672B" w14:textId="77777777" w:rsidR="00C05834" w:rsidRPr="002010CA" w:rsidRDefault="00160CD9" w:rsidP="009A1C44">
      <w:pPr>
        <w:pStyle w:val="Zkladntext"/>
        <w:numPr>
          <w:ilvl w:val="3"/>
          <w:numId w:val="6"/>
        </w:numPr>
        <w:tabs>
          <w:tab w:val="left" w:pos="0"/>
        </w:tabs>
        <w:ind w:left="426" w:hanging="426"/>
        <w:rPr>
          <w:rFonts w:ascii="Arial" w:hAnsi="Arial" w:cs="Arial"/>
          <w:sz w:val="20"/>
        </w:rPr>
      </w:pPr>
      <w:r w:rsidRPr="002010CA">
        <w:rPr>
          <w:rFonts w:ascii="Arial" w:hAnsi="Arial" w:cs="Arial"/>
          <w:sz w:val="20"/>
        </w:rPr>
        <w:t xml:space="preserve">Smluvní strany se dohodly, že </w:t>
      </w:r>
      <w:r w:rsidR="00C05834" w:rsidRPr="002010CA">
        <w:rPr>
          <w:rFonts w:ascii="Arial" w:hAnsi="Arial" w:cs="Arial"/>
          <w:sz w:val="20"/>
          <w:lang w:val="cs-CZ"/>
        </w:rPr>
        <w:t xml:space="preserve">uveřejnění zajistí </w:t>
      </w:r>
      <w:r w:rsidRPr="002010CA">
        <w:rPr>
          <w:rFonts w:ascii="Arial" w:hAnsi="Arial" w:cs="Arial"/>
          <w:sz w:val="20"/>
          <w:lang w:val="cs-CZ"/>
        </w:rPr>
        <w:t>objednatel</w:t>
      </w:r>
      <w:r w:rsidR="00C05834" w:rsidRPr="002010CA">
        <w:rPr>
          <w:rFonts w:ascii="Arial" w:hAnsi="Arial" w:cs="Arial"/>
          <w:sz w:val="20"/>
          <w:lang w:val="cs-CZ"/>
        </w:rPr>
        <w:t>.</w:t>
      </w:r>
      <w:r w:rsidRPr="002010CA">
        <w:rPr>
          <w:rFonts w:ascii="Arial" w:hAnsi="Arial" w:cs="Arial"/>
          <w:sz w:val="20"/>
        </w:rPr>
        <w:t xml:space="preserve"> </w:t>
      </w:r>
    </w:p>
    <w:p w14:paraId="1C23B5CA" w14:textId="77777777" w:rsidR="00C05834" w:rsidRPr="002010CA" w:rsidRDefault="00160CD9" w:rsidP="009A1C44">
      <w:pPr>
        <w:pStyle w:val="Zkladntext"/>
        <w:numPr>
          <w:ilvl w:val="3"/>
          <w:numId w:val="6"/>
        </w:numPr>
        <w:tabs>
          <w:tab w:val="left" w:pos="0"/>
        </w:tabs>
        <w:ind w:left="426" w:hanging="426"/>
        <w:rPr>
          <w:rFonts w:ascii="Arial" w:hAnsi="Arial" w:cs="Arial"/>
          <w:sz w:val="20"/>
        </w:rPr>
      </w:pPr>
      <w:r w:rsidRPr="002010CA">
        <w:rPr>
          <w:rFonts w:ascii="Arial" w:hAnsi="Arial" w:cs="Arial"/>
          <w:sz w:val="20"/>
        </w:rPr>
        <w:t>Pro účely smlouvy se pod pojm</w:t>
      </w:r>
      <w:r w:rsidRPr="002010CA">
        <w:rPr>
          <w:rFonts w:ascii="Arial" w:hAnsi="Arial" w:cs="Arial"/>
          <w:sz w:val="20"/>
          <w:lang w:val="cs-CZ"/>
        </w:rPr>
        <w:t>y</w:t>
      </w:r>
      <w:r w:rsidRPr="002010CA">
        <w:rPr>
          <w:rFonts w:ascii="Arial" w:hAnsi="Arial" w:cs="Arial"/>
          <w:sz w:val="20"/>
        </w:rPr>
        <w:t xml:space="preserve"> „bez zbytečného odkladu“</w:t>
      </w:r>
      <w:r w:rsidRPr="002010CA">
        <w:rPr>
          <w:rFonts w:ascii="Arial" w:hAnsi="Arial" w:cs="Arial"/>
          <w:sz w:val="20"/>
          <w:lang w:val="cs-CZ"/>
        </w:rPr>
        <w:t xml:space="preserve"> a „neprodleně“</w:t>
      </w:r>
      <w:r w:rsidRPr="002010CA">
        <w:rPr>
          <w:rFonts w:ascii="Arial" w:hAnsi="Arial" w:cs="Arial"/>
          <w:sz w:val="20"/>
        </w:rPr>
        <w:t xml:space="preserve"> </w:t>
      </w:r>
      <w:r w:rsidRPr="002010CA">
        <w:rPr>
          <w:rFonts w:ascii="Arial" w:hAnsi="Arial" w:cs="Arial"/>
          <w:sz w:val="20"/>
          <w:lang w:val="cs-CZ"/>
        </w:rPr>
        <w:t xml:space="preserve"> rozumí „do 5</w:t>
      </w:r>
      <w:r w:rsidR="00F57AD3" w:rsidRPr="002010CA">
        <w:rPr>
          <w:rFonts w:ascii="Arial" w:hAnsi="Arial" w:cs="Arial"/>
          <w:sz w:val="20"/>
          <w:lang w:val="cs-CZ"/>
        </w:rPr>
        <w:t xml:space="preserve"> - ti</w:t>
      </w:r>
      <w:r w:rsidRPr="002010CA">
        <w:rPr>
          <w:rFonts w:ascii="Arial" w:hAnsi="Arial" w:cs="Arial"/>
          <w:sz w:val="20"/>
          <w:lang w:val="cs-CZ"/>
        </w:rPr>
        <w:t> pracovních dnů“ od vzniku předmětné skutečnosti</w:t>
      </w:r>
      <w:r w:rsidRPr="002010CA">
        <w:rPr>
          <w:rFonts w:ascii="Arial" w:hAnsi="Arial" w:cs="Arial"/>
          <w:sz w:val="20"/>
        </w:rPr>
        <w:t>.</w:t>
      </w:r>
    </w:p>
    <w:p w14:paraId="2101BFB5" w14:textId="77777777" w:rsidR="00C05834" w:rsidRPr="002010CA" w:rsidRDefault="00160CD9" w:rsidP="009A1C44">
      <w:pPr>
        <w:pStyle w:val="Zkladntext"/>
        <w:numPr>
          <w:ilvl w:val="3"/>
          <w:numId w:val="6"/>
        </w:numPr>
        <w:tabs>
          <w:tab w:val="left" w:pos="0"/>
        </w:tabs>
        <w:ind w:left="426" w:hanging="426"/>
        <w:rPr>
          <w:rFonts w:ascii="Arial" w:hAnsi="Arial" w:cs="Arial"/>
          <w:sz w:val="20"/>
        </w:rPr>
      </w:pPr>
      <w:r w:rsidRPr="002010CA">
        <w:rPr>
          <w:rFonts w:ascii="Arial" w:hAnsi="Arial" w:cs="Arial"/>
          <w:sz w:val="20"/>
        </w:rPr>
        <w:lastRenderedPageBreak/>
        <w:t xml:space="preserve">Dodavatel nemůže bez souhlasu </w:t>
      </w:r>
      <w:r w:rsidRPr="002010CA">
        <w:rPr>
          <w:rFonts w:ascii="Arial" w:hAnsi="Arial" w:cs="Arial"/>
          <w:sz w:val="20"/>
          <w:lang w:val="cs-CZ"/>
        </w:rPr>
        <w:t>objednatele</w:t>
      </w:r>
      <w:r w:rsidRPr="002010CA">
        <w:rPr>
          <w:rFonts w:ascii="Arial" w:hAnsi="Arial" w:cs="Arial"/>
          <w:sz w:val="20"/>
        </w:rPr>
        <w:t xml:space="preserve"> postoupit svá práva a povinnosti plynoucí ze smlouvy třetí straně.</w:t>
      </w:r>
    </w:p>
    <w:p w14:paraId="5B243481" w14:textId="77777777" w:rsidR="00C05834" w:rsidRPr="002010CA" w:rsidRDefault="00160CD9" w:rsidP="009A1C44">
      <w:pPr>
        <w:pStyle w:val="Zkladntext"/>
        <w:numPr>
          <w:ilvl w:val="3"/>
          <w:numId w:val="6"/>
        </w:numPr>
        <w:tabs>
          <w:tab w:val="left" w:pos="0"/>
        </w:tabs>
        <w:ind w:left="426" w:hanging="426"/>
        <w:rPr>
          <w:rFonts w:ascii="Arial" w:hAnsi="Arial" w:cs="Arial"/>
          <w:sz w:val="20"/>
        </w:rPr>
      </w:pPr>
      <w:r w:rsidRPr="002010CA">
        <w:rPr>
          <w:rFonts w:ascii="Arial" w:hAnsi="Arial" w:cs="Arial"/>
          <w:sz w:val="20"/>
        </w:rPr>
        <w:t>Pro případ, že ustanovení smlouvy oddělené od ostatního obsahu se stane neúčinným nebo neplatným, smluvní strany se zavazují bez zbytečn</w:t>
      </w:r>
      <w:r w:rsidRPr="002010CA">
        <w:rPr>
          <w:rFonts w:ascii="Arial" w:hAnsi="Arial" w:cs="Arial"/>
          <w:sz w:val="20"/>
          <w:lang w:val="cs-CZ"/>
        </w:rPr>
        <w:t>ého</w:t>
      </w:r>
      <w:r w:rsidRPr="002010CA">
        <w:rPr>
          <w:rFonts w:ascii="Arial" w:hAnsi="Arial" w:cs="Arial"/>
          <w:sz w:val="20"/>
        </w:rPr>
        <w:t xml:space="preserve"> odklad</w:t>
      </w:r>
      <w:r w:rsidRPr="002010CA">
        <w:rPr>
          <w:rFonts w:ascii="Arial" w:hAnsi="Arial" w:cs="Arial"/>
          <w:sz w:val="20"/>
          <w:lang w:val="cs-CZ"/>
        </w:rPr>
        <w:t>u</w:t>
      </w:r>
      <w:r w:rsidRPr="002010CA">
        <w:rPr>
          <w:rFonts w:ascii="Arial" w:hAnsi="Arial" w:cs="Arial"/>
          <w:sz w:val="20"/>
        </w:rPr>
        <w:t xml:space="preserve"> nahradit takové ustanovení novým. Případná neplatnost některého z takových ustanovení smlouvy nemá mít za následek neplatnost ostatních ustanovení.</w:t>
      </w:r>
    </w:p>
    <w:p w14:paraId="16FF2A15" w14:textId="77777777" w:rsidR="00C05834" w:rsidRPr="002010CA" w:rsidRDefault="00C05834" w:rsidP="009A1C44">
      <w:pPr>
        <w:pStyle w:val="Zkladntext"/>
        <w:numPr>
          <w:ilvl w:val="3"/>
          <w:numId w:val="6"/>
        </w:numPr>
        <w:tabs>
          <w:tab w:val="left" w:pos="0"/>
        </w:tabs>
        <w:ind w:left="426" w:hanging="426"/>
        <w:rPr>
          <w:rFonts w:ascii="Arial" w:hAnsi="Arial" w:cs="Arial"/>
          <w:sz w:val="20"/>
        </w:rPr>
      </w:pPr>
      <w:r w:rsidRPr="002010CA">
        <w:rPr>
          <w:rFonts w:ascii="Arial" w:hAnsi="Arial" w:cs="Arial"/>
          <w:sz w:val="20"/>
        </w:rPr>
        <w:t>V případě soudního sporu si pak Smluvní strany sjednávají jako místně příslušný soud obecný soud objednatele a to dle věcné příslušnosti dané příslušným právním předpisem (Okresní soud v Bruntále, Krajský soud v Ostravě).</w:t>
      </w:r>
    </w:p>
    <w:p w14:paraId="55FE2CB6" w14:textId="77777777" w:rsidR="00C05834" w:rsidRPr="002010CA" w:rsidRDefault="00160CD9" w:rsidP="009A1C44">
      <w:pPr>
        <w:pStyle w:val="Zkladntext"/>
        <w:numPr>
          <w:ilvl w:val="3"/>
          <w:numId w:val="6"/>
        </w:numPr>
        <w:tabs>
          <w:tab w:val="left" w:pos="0"/>
        </w:tabs>
        <w:ind w:left="426" w:hanging="426"/>
        <w:rPr>
          <w:rFonts w:ascii="Arial" w:hAnsi="Arial" w:cs="Arial"/>
          <w:sz w:val="20"/>
        </w:rPr>
      </w:pPr>
      <w:r w:rsidRPr="002010CA">
        <w:rPr>
          <w:rFonts w:ascii="Arial" w:hAnsi="Arial" w:cs="Arial"/>
          <w:sz w:val="20"/>
        </w:rPr>
        <w:t>Smluvní strany shodně prohlašují, že si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6F890479" w14:textId="77777777" w:rsidR="00D23B27" w:rsidRPr="002010CA" w:rsidRDefault="00EF3952" w:rsidP="009A1C44">
      <w:pPr>
        <w:pStyle w:val="Zkladntext"/>
        <w:numPr>
          <w:ilvl w:val="3"/>
          <w:numId w:val="6"/>
        </w:numPr>
        <w:tabs>
          <w:tab w:val="left" w:pos="0"/>
        </w:tabs>
        <w:ind w:left="426" w:hanging="426"/>
        <w:rPr>
          <w:rFonts w:ascii="Arial" w:hAnsi="Arial" w:cs="Arial"/>
          <w:sz w:val="20"/>
        </w:rPr>
      </w:pPr>
      <w:r w:rsidRPr="002010CA">
        <w:rPr>
          <w:rFonts w:ascii="Arial" w:hAnsi="Arial" w:cs="Arial"/>
          <w:color w:val="000000"/>
          <w:sz w:val="20"/>
        </w:rPr>
        <w:t xml:space="preserve">Doba, po kterou musí mít </w:t>
      </w:r>
      <w:r w:rsidRPr="002010CA">
        <w:rPr>
          <w:rFonts w:ascii="Arial" w:hAnsi="Arial" w:cs="Arial"/>
          <w:color w:val="000000"/>
          <w:sz w:val="20"/>
          <w:lang w:val="cs-CZ"/>
        </w:rPr>
        <w:t>dodavatel</w:t>
      </w:r>
      <w:r w:rsidRPr="002010CA">
        <w:rPr>
          <w:rFonts w:ascii="Arial" w:hAnsi="Arial" w:cs="Arial"/>
          <w:color w:val="000000"/>
          <w:sz w:val="20"/>
        </w:rPr>
        <w:t xml:space="preserve"> veškeré originální dokumenty související s realizací </w:t>
      </w:r>
      <w:r w:rsidRPr="002010CA">
        <w:rPr>
          <w:rFonts w:ascii="Arial" w:hAnsi="Arial" w:cs="Arial"/>
          <w:color w:val="000000"/>
          <w:sz w:val="20"/>
          <w:lang w:val="cs-CZ"/>
        </w:rPr>
        <w:t>předmětu plnění</w:t>
      </w:r>
      <w:r w:rsidRPr="002010CA">
        <w:rPr>
          <w:rFonts w:ascii="Arial" w:hAnsi="Arial" w:cs="Arial"/>
          <w:color w:val="000000"/>
          <w:sz w:val="20"/>
        </w:rPr>
        <w:t xml:space="preserve"> uchovány, bude stanovena v právním aktu o poskytnutí podpory nebo závazných právních předpisech upravujících oblast zadávání zakázek, nejméně však po dobu 10 let od finančního ukončení projektu, zároveň však alespoň do 31.12.2027. </w:t>
      </w:r>
    </w:p>
    <w:p w14:paraId="41B12300" w14:textId="7E1E1BC1" w:rsidR="00D23B27" w:rsidRPr="002010CA" w:rsidRDefault="00D23B27" w:rsidP="009A1C44">
      <w:pPr>
        <w:pStyle w:val="Zkladntext"/>
        <w:numPr>
          <w:ilvl w:val="3"/>
          <w:numId w:val="6"/>
        </w:numPr>
        <w:tabs>
          <w:tab w:val="left" w:pos="0"/>
        </w:tabs>
        <w:ind w:left="426" w:hanging="426"/>
        <w:rPr>
          <w:rFonts w:ascii="Arial" w:hAnsi="Arial" w:cs="Arial"/>
          <w:sz w:val="20"/>
        </w:rPr>
      </w:pPr>
      <w:r w:rsidRPr="002010CA">
        <w:rPr>
          <w:rFonts w:ascii="Arial" w:hAnsi="Arial" w:cs="Arial"/>
          <w:sz w:val="20"/>
        </w:rPr>
        <w:t xml:space="preserve">Uzavření této smlouvy včetně jejího znění schválila Rada města Bruntálu na své schůzi konané dne </w:t>
      </w:r>
      <w:r w:rsidR="00C07E45" w:rsidRPr="002010CA">
        <w:rPr>
          <w:rFonts w:ascii="Arial" w:hAnsi="Arial" w:cs="Arial"/>
          <w:sz w:val="20"/>
          <w:highlight w:val="yellow"/>
          <w:lang w:val="cs-CZ"/>
        </w:rPr>
        <w:t>XXX</w:t>
      </w:r>
      <w:r w:rsidRPr="002010CA">
        <w:rPr>
          <w:rFonts w:ascii="Arial" w:hAnsi="Arial" w:cs="Arial"/>
          <w:sz w:val="20"/>
          <w:highlight w:val="yellow"/>
        </w:rPr>
        <w:t xml:space="preserve"> pod č. usnesení </w:t>
      </w:r>
      <w:r w:rsidR="00C07E45" w:rsidRPr="002010CA">
        <w:rPr>
          <w:rFonts w:ascii="Arial" w:hAnsi="Arial" w:cs="Arial"/>
          <w:sz w:val="20"/>
          <w:highlight w:val="yellow"/>
          <w:lang w:val="cs-CZ"/>
        </w:rPr>
        <w:t>XXX</w:t>
      </w:r>
      <w:r w:rsidR="00F664CB">
        <w:rPr>
          <w:rFonts w:ascii="Arial" w:hAnsi="Arial" w:cs="Arial"/>
          <w:sz w:val="20"/>
          <w:highlight w:val="yellow"/>
          <w:lang w:val="cs-CZ"/>
        </w:rPr>
        <w:t xml:space="preserve"> (BUDE DOPLŇENO ZADAVATELEM)</w:t>
      </w:r>
      <w:r w:rsidRPr="002010CA">
        <w:rPr>
          <w:rFonts w:ascii="Arial" w:hAnsi="Arial" w:cs="Arial"/>
          <w:sz w:val="20"/>
          <w:highlight w:val="yellow"/>
        </w:rPr>
        <w:t>.</w:t>
      </w:r>
    </w:p>
    <w:p w14:paraId="66B01471" w14:textId="77777777" w:rsidR="009A1C44" w:rsidRPr="002010CA" w:rsidRDefault="009A1C44" w:rsidP="009A1C44">
      <w:pPr>
        <w:pStyle w:val="Zkladntext"/>
        <w:jc w:val="left"/>
        <w:rPr>
          <w:rFonts w:ascii="Arial" w:hAnsi="Arial" w:cs="Arial"/>
          <w:sz w:val="20"/>
        </w:rPr>
      </w:pPr>
    </w:p>
    <w:p w14:paraId="2B9F7AC7" w14:textId="55462C71" w:rsidR="00160CD9" w:rsidRPr="002010CA" w:rsidRDefault="00160CD9" w:rsidP="009A1C44">
      <w:pPr>
        <w:pStyle w:val="Zkladntext"/>
        <w:jc w:val="left"/>
        <w:rPr>
          <w:rFonts w:ascii="Arial" w:hAnsi="Arial" w:cs="Arial"/>
          <w:sz w:val="20"/>
        </w:rPr>
      </w:pPr>
      <w:r w:rsidRPr="002010CA">
        <w:rPr>
          <w:rFonts w:ascii="Arial" w:hAnsi="Arial" w:cs="Arial"/>
          <w:sz w:val="20"/>
        </w:rPr>
        <w:t xml:space="preserve">V Bruntále dne  </w:t>
      </w:r>
      <w:r w:rsidR="00C05834" w:rsidRPr="002010CA">
        <w:rPr>
          <w:rFonts w:ascii="Arial" w:hAnsi="Arial" w:cs="Arial"/>
          <w:sz w:val="20"/>
        </w:rPr>
        <w:t xml:space="preserve">                                                                 </w:t>
      </w:r>
      <w:r w:rsidRPr="002010CA">
        <w:rPr>
          <w:rFonts w:ascii="Arial" w:hAnsi="Arial" w:cs="Arial"/>
          <w:sz w:val="20"/>
        </w:rPr>
        <w:t>V</w:t>
      </w:r>
      <w:r w:rsidR="006233A3" w:rsidRPr="002010CA">
        <w:rPr>
          <w:rFonts w:ascii="Arial" w:hAnsi="Arial" w:cs="Arial"/>
          <w:sz w:val="20"/>
        </w:rPr>
        <w:t> </w:t>
      </w:r>
      <w:r w:rsidR="00C07E45" w:rsidRPr="002010CA">
        <w:rPr>
          <w:rFonts w:ascii="Arial" w:hAnsi="Arial" w:cs="Arial"/>
          <w:sz w:val="20"/>
          <w:highlight w:val="cyan"/>
          <w:lang w:val="cs-CZ"/>
        </w:rPr>
        <w:t>…………………..</w:t>
      </w:r>
      <w:r w:rsidR="00225423" w:rsidRPr="002010CA">
        <w:rPr>
          <w:rFonts w:ascii="Arial" w:hAnsi="Arial" w:cs="Arial"/>
          <w:sz w:val="20"/>
        </w:rPr>
        <w:t xml:space="preserve"> </w:t>
      </w:r>
      <w:r w:rsidRPr="002010CA">
        <w:rPr>
          <w:rFonts w:ascii="Arial" w:hAnsi="Arial" w:cs="Arial"/>
          <w:sz w:val="20"/>
        </w:rPr>
        <w:t xml:space="preserve">dne </w:t>
      </w:r>
    </w:p>
    <w:p w14:paraId="6FAB0AD8" w14:textId="77777777" w:rsidR="009A1C44" w:rsidRPr="002010CA" w:rsidRDefault="009A1C44" w:rsidP="009A1C44">
      <w:pPr>
        <w:pStyle w:val="Zkladntext"/>
        <w:rPr>
          <w:rFonts w:ascii="Arial" w:hAnsi="Arial" w:cs="Arial"/>
          <w:sz w:val="20"/>
        </w:rPr>
      </w:pPr>
    </w:p>
    <w:p w14:paraId="20A733C8" w14:textId="77777777" w:rsidR="009A1C44" w:rsidRPr="002010CA" w:rsidRDefault="009A1C44" w:rsidP="009A1C44">
      <w:pPr>
        <w:pStyle w:val="Zkladntext"/>
        <w:rPr>
          <w:rFonts w:ascii="Arial" w:hAnsi="Arial" w:cs="Arial"/>
          <w:sz w:val="20"/>
        </w:rPr>
      </w:pPr>
    </w:p>
    <w:p w14:paraId="1F6F0FCA" w14:textId="77777777" w:rsidR="002010CA" w:rsidRDefault="002010CA" w:rsidP="009A1C44">
      <w:pPr>
        <w:pStyle w:val="Zkladntext"/>
        <w:rPr>
          <w:rFonts w:ascii="Arial" w:hAnsi="Arial" w:cs="Arial"/>
          <w:sz w:val="20"/>
        </w:rPr>
      </w:pPr>
    </w:p>
    <w:p w14:paraId="3CA271C3" w14:textId="77777777" w:rsidR="002010CA" w:rsidRDefault="002010CA" w:rsidP="009A1C44">
      <w:pPr>
        <w:pStyle w:val="Zkladntext"/>
        <w:rPr>
          <w:rFonts w:ascii="Arial" w:hAnsi="Arial" w:cs="Arial"/>
          <w:sz w:val="20"/>
        </w:rPr>
      </w:pPr>
    </w:p>
    <w:p w14:paraId="52BF2BE2" w14:textId="7F46AB9B" w:rsidR="00160CD9" w:rsidRPr="002010CA" w:rsidRDefault="00160CD9" w:rsidP="009A1C44">
      <w:pPr>
        <w:pStyle w:val="Zkladntext"/>
        <w:rPr>
          <w:rFonts w:ascii="Arial" w:hAnsi="Arial" w:cs="Arial"/>
          <w:sz w:val="20"/>
        </w:rPr>
      </w:pPr>
      <w:r w:rsidRPr="002010CA">
        <w:rPr>
          <w:rFonts w:ascii="Arial" w:hAnsi="Arial" w:cs="Arial"/>
          <w:sz w:val="20"/>
        </w:rPr>
        <w:t>……………………………………</w:t>
      </w:r>
      <w:r w:rsidR="002010CA">
        <w:rPr>
          <w:rFonts w:ascii="Arial" w:hAnsi="Arial" w:cs="Arial"/>
          <w:sz w:val="20"/>
        </w:rPr>
        <w:t>…</w:t>
      </w:r>
      <w:r w:rsidR="002010CA">
        <w:rPr>
          <w:rFonts w:ascii="Arial" w:hAnsi="Arial" w:cs="Arial"/>
          <w:sz w:val="20"/>
          <w:lang w:val="cs-CZ"/>
        </w:rPr>
        <w:t>..</w:t>
      </w:r>
      <w:r w:rsidR="00EF3952" w:rsidRPr="002010CA">
        <w:rPr>
          <w:rFonts w:ascii="Arial" w:hAnsi="Arial" w:cs="Arial"/>
          <w:sz w:val="20"/>
        </w:rPr>
        <w:tab/>
      </w:r>
      <w:r w:rsidR="00EF3952" w:rsidRPr="002010CA">
        <w:rPr>
          <w:rFonts w:ascii="Arial" w:hAnsi="Arial" w:cs="Arial"/>
          <w:sz w:val="20"/>
        </w:rPr>
        <w:tab/>
      </w:r>
      <w:r w:rsidR="00EF3952" w:rsidRPr="002010CA">
        <w:rPr>
          <w:rFonts w:ascii="Arial" w:hAnsi="Arial" w:cs="Arial"/>
          <w:sz w:val="20"/>
        </w:rPr>
        <w:tab/>
      </w:r>
      <w:r w:rsidRPr="002010CA">
        <w:rPr>
          <w:rFonts w:ascii="Arial" w:hAnsi="Arial" w:cs="Arial"/>
          <w:sz w:val="20"/>
        </w:rPr>
        <w:t>……………………………………………</w:t>
      </w:r>
    </w:p>
    <w:p w14:paraId="265D0047" w14:textId="166A8B8E" w:rsidR="000B67B1" w:rsidRPr="002010CA" w:rsidRDefault="00EF3952" w:rsidP="009A1C44">
      <w:pPr>
        <w:pStyle w:val="Zkladntext"/>
        <w:ind w:left="709" w:hanging="709"/>
        <w:rPr>
          <w:rFonts w:ascii="Arial" w:hAnsi="Arial" w:cs="Arial"/>
          <w:sz w:val="20"/>
          <w:lang w:val="cs-CZ"/>
        </w:rPr>
      </w:pPr>
      <w:r w:rsidRPr="002010CA">
        <w:rPr>
          <w:rFonts w:ascii="Arial" w:hAnsi="Arial" w:cs="Arial"/>
          <w:sz w:val="20"/>
          <w:lang w:val="cs-CZ"/>
        </w:rPr>
        <w:t xml:space="preserve">Ing. Petr Rys, MBA, </w:t>
      </w:r>
      <w:r w:rsidR="000B67B1" w:rsidRPr="002010CA">
        <w:rPr>
          <w:rFonts w:ascii="Arial" w:hAnsi="Arial" w:cs="Arial"/>
          <w:sz w:val="20"/>
          <w:lang w:val="cs-CZ"/>
        </w:rPr>
        <w:tab/>
      </w:r>
      <w:r w:rsidR="000B67B1" w:rsidRPr="002010CA">
        <w:rPr>
          <w:rFonts w:ascii="Arial" w:hAnsi="Arial" w:cs="Arial"/>
          <w:sz w:val="20"/>
          <w:lang w:val="cs-CZ"/>
        </w:rPr>
        <w:tab/>
      </w:r>
      <w:r w:rsidR="000B67B1" w:rsidRPr="002010CA">
        <w:rPr>
          <w:rFonts w:ascii="Arial" w:hAnsi="Arial" w:cs="Arial"/>
          <w:sz w:val="20"/>
          <w:lang w:val="cs-CZ"/>
        </w:rPr>
        <w:tab/>
      </w:r>
      <w:r w:rsidR="000B67B1" w:rsidRPr="002010CA">
        <w:rPr>
          <w:rFonts w:ascii="Arial" w:hAnsi="Arial" w:cs="Arial"/>
          <w:sz w:val="20"/>
          <w:lang w:val="cs-CZ"/>
        </w:rPr>
        <w:tab/>
      </w:r>
      <w:r w:rsidR="000B67B1" w:rsidRPr="002010CA">
        <w:rPr>
          <w:rFonts w:ascii="Arial" w:hAnsi="Arial" w:cs="Arial"/>
          <w:sz w:val="20"/>
          <w:lang w:val="cs-CZ"/>
        </w:rPr>
        <w:tab/>
      </w:r>
      <w:r w:rsidR="000B67B1" w:rsidRPr="002010CA">
        <w:rPr>
          <w:rFonts w:ascii="Arial" w:hAnsi="Arial" w:cs="Arial"/>
          <w:sz w:val="20"/>
          <w:lang w:val="cs-CZ"/>
        </w:rPr>
        <w:tab/>
      </w:r>
      <w:r w:rsidR="00065C8E" w:rsidRPr="002010CA">
        <w:rPr>
          <w:rFonts w:ascii="Arial" w:hAnsi="Arial" w:cs="Arial"/>
          <w:sz w:val="20"/>
          <w:lang w:val="cs-CZ"/>
        </w:rPr>
        <w:t xml:space="preserve"> </w:t>
      </w:r>
    </w:p>
    <w:p w14:paraId="1D55C8C1" w14:textId="638A6F73" w:rsidR="00EF3952" w:rsidRPr="002010CA" w:rsidRDefault="00F664CB" w:rsidP="009A1C44">
      <w:pPr>
        <w:pStyle w:val="Zkladntext"/>
        <w:ind w:left="709" w:hanging="709"/>
        <w:rPr>
          <w:rFonts w:ascii="Arial" w:hAnsi="Arial" w:cs="Arial"/>
          <w:sz w:val="20"/>
          <w:lang w:val="cs-CZ"/>
        </w:rPr>
      </w:pPr>
      <w:r>
        <w:rPr>
          <w:rFonts w:ascii="Arial" w:hAnsi="Arial" w:cs="Arial"/>
          <w:sz w:val="20"/>
          <w:lang w:val="cs-CZ"/>
        </w:rPr>
        <w:t>místo</w:t>
      </w:r>
      <w:r w:rsidR="00EF3952" w:rsidRPr="002010CA">
        <w:rPr>
          <w:rFonts w:ascii="Arial" w:hAnsi="Arial" w:cs="Arial"/>
          <w:sz w:val="20"/>
          <w:lang w:val="cs-CZ"/>
        </w:rPr>
        <w:t>starosta města Bruntál</w:t>
      </w:r>
      <w:r w:rsidR="000B67B1" w:rsidRPr="002010CA">
        <w:rPr>
          <w:rFonts w:ascii="Arial" w:hAnsi="Arial" w:cs="Arial"/>
          <w:sz w:val="20"/>
          <w:lang w:val="cs-CZ"/>
        </w:rPr>
        <w:t>u</w:t>
      </w:r>
      <w:r w:rsidR="000B67B1" w:rsidRPr="002010CA">
        <w:rPr>
          <w:rFonts w:ascii="Arial" w:hAnsi="Arial" w:cs="Arial"/>
          <w:sz w:val="20"/>
          <w:lang w:val="cs-CZ"/>
        </w:rPr>
        <w:tab/>
      </w:r>
      <w:r w:rsidR="000B67B1" w:rsidRPr="002010CA">
        <w:rPr>
          <w:rFonts w:ascii="Arial" w:hAnsi="Arial" w:cs="Arial"/>
          <w:sz w:val="20"/>
          <w:lang w:val="cs-CZ"/>
        </w:rPr>
        <w:tab/>
      </w:r>
      <w:r w:rsidR="000B67B1" w:rsidRPr="002010CA">
        <w:rPr>
          <w:rFonts w:ascii="Arial" w:hAnsi="Arial" w:cs="Arial"/>
          <w:sz w:val="20"/>
          <w:lang w:val="cs-CZ"/>
        </w:rPr>
        <w:tab/>
      </w:r>
      <w:r w:rsidR="000B67B1" w:rsidRPr="002010CA">
        <w:rPr>
          <w:rFonts w:ascii="Arial" w:hAnsi="Arial" w:cs="Arial"/>
          <w:sz w:val="20"/>
          <w:lang w:val="cs-CZ"/>
        </w:rPr>
        <w:tab/>
      </w:r>
      <w:r w:rsidR="000B67B1" w:rsidRPr="002010CA">
        <w:rPr>
          <w:rFonts w:ascii="Arial" w:hAnsi="Arial" w:cs="Arial"/>
          <w:sz w:val="20"/>
          <w:lang w:val="cs-CZ"/>
        </w:rPr>
        <w:tab/>
      </w:r>
    </w:p>
    <w:p w14:paraId="31D67EA9" w14:textId="25CECD7F" w:rsidR="00160CD9" w:rsidRPr="002010CA" w:rsidRDefault="00160CD9" w:rsidP="009A1C44">
      <w:pPr>
        <w:pStyle w:val="Zkladntext"/>
        <w:ind w:left="709" w:hanging="709"/>
        <w:rPr>
          <w:rFonts w:ascii="Arial" w:hAnsi="Arial" w:cs="Arial"/>
          <w:sz w:val="20"/>
        </w:rPr>
      </w:pPr>
      <w:r w:rsidRPr="002010CA">
        <w:rPr>
          <w:rFonts w:ascii="Arial" w:hAnsi="Arial" w:cs="Arial"/>
          <w:sz w:val="20"/>
        </w:rPr>
        <w:t>za objednatel</w:t>
      </w:r>
      <w:r w:rsidRPr="002010CA">
        <w:rPr>
          <w:rFonts w:ascii="Arial" w:hAnsi="Arial" w:cs="Arial"/>
          <w:sz w:val="20"/>
          <w:lang w:val="cs-CZ"/>
        </w:rPr>
        <w:t>e</w:t>
      </w:r>
      <w:r w:rsidRPr="002010CA">
        <w:rPr>
          <w:rFonts w:ascii="Arial" w:hAnsi="Arial" w:cs="Arial"/>
          <w:sz w:val="20"/>
        </w:rPr>
        <w:tab/>
      </w:r>
      <w:r w:rsidR="00EF3952" w:rsidRPr="002010CA">
        <w:rPr>
          <w:rFonts w:ascii="Arial" w:hAnsi="Arial" w:cs="Arial"/>
          <w:sz w:val="20"/>
        </w:rPr>
        <w:tab/>
      </w:r>
      <w:r w:rsidR="00EF3952" w:rsidRPr="002010CA">
        <w:rPr>
          <w:rFonts w:ascii="Arial" w:hAnsi="Arial" w:cs="Arial"/>
          <w:sz w:val="20"/>
        </w:rPr>
        <w:tab/>
      </w:r>
      <w:r w:rsidR="00EF3952" w:rsidRPr="002010CA">
        <w:rPr>
          <w:rFonts w:ascii="Arial" w:hAnsi="Arial" w:cs="Arial"/>
          <w:sz w:val="20"/>
        </w:rPr>
        <w:tab/>
      </w:r>
      <w:r w:rsidR="00EF3952" w:rsidRPr="002010CA">
        <w:rPr>
          <w:rFonts w:ascii="Arial" w:hAnsi="Arial" w:cs="Arial"/>
          <w:sz w:val="20"/>
        </w:rPr>
        <w:tab/>
      </w:r>
      <w:r w:rsidR="00EF3952" w:rsidRPr="002010CA">
        <w:rPr>
          <w:rFonts w:ascii="Arial" w:hAnsi="Arial" w:cs="Arial"/>
          <w:sz w:val="20"/>
        </w:rPr>
        <w:tab/>
      </w:r>
      <w:r w:rsidR="00EF3952" w:rsidRPr="002010CA">
        <w:rPr>
          <w:rFonts w:ascii="Arial" w:hAnsi="Arial" w:cs="Arial"/>
          <w:sz w:val="20"/>
        </w:rPr>
        <w:tab/>
      </w:r>
      <w:r w:rsidRPr="002010CA">
        <w:rPr>
          <w:rFonts w:ascii="Arial" w:hAnsi="Arial" w:cs="Arial"/>
          <w:sz w:val="20"/>
          <w:highlight w:val="cyan"/>
        </w:rPr>
        <w:t>za dodavatele</w:t>
      </w:r>
      <w:r w:rsidR="000B67B1" w:rsidRPr="002010CA">
        <w:rPr>
          <w:rFonts w:ascii="Arial" w:hAnsi="Arial" w:cs="Arial"/>
          <w:sz w:val="20"/>
        </w:rPr>
        <w:tab/>
      </w:r>
      <w:r w:rsidR="000B67B1" w:rsidRPr="002010CA">
        <w:rPr>
          <w:rFonts w:ascii="Arial" w:hAnsi="Arial" w:cs="Arial"/>
          <w:sz w:val="20"/>
        </w:rPr>
        <w:tab/>
      </w:r>
      <w:r w:rsidR="000B67B1" w:rsidRPr="002010CA">
        <w:rPr>
          <w:rFonts w:ascii="Arial" w:hAnsi="Arial" w:cs="Arial"/>
          <w:sz w:val="20"/>
        </w:rPr>
        <w:tab/>
      </w:r>
      <w:r w:rsidR="000B67B1" w:rsidRPr="002010CA">
        <w:rPr>
          <w:rFonts w:ascii="Arial" w:hAnsi="Arial" w:cs="Arial"/>
          <w:sz w:val="20"/>
        </w:rPr>
        <w:tab/>
      </w:r>
      <w:r w:rsidR="000B67B1" w:rsidRPr="002010CA">
        <w:rPr>
          <w:rFonts w:ascii="Arial" w:hAnsi="Arial" w:cs="Arial"/>
          <w:sz w:val="20"/>
        </w:rPr>
        <w:tab/>
      </w:r>
      <w:r w:rsidR="000B67B1" w:rsidRPr="002010CA">
        <w:rPr>
          <w:rFonts w:ascii="Arial" w:hAnsi="Arial" w:cs="Arial"/>
          <w:sz w:val="20"/>
        </w:rPr>
        <w:tab/>
      </w:r>
      <w:r w:rsidR="000B67B1" w:rsidRPr="002010CA">
        <w:rPr>
          <w:rFonts w:ascii="Arial" w:hAnsi="Arial" w:cs="Arial"/>
          <w:sz w:val="20"/>
        </w:rPr>
        <w:tab/>
      </w:r>
      <w:r w:rsidR="000B67B1" w:rsidRPr="002010CA">
        <w:rPr>
          <w:rFonts w:ascii="Arial" w:hAnsi="Arial" w:cs="Arial"/>
          <w:sz w:val="20"/>
        </w:rPr>
        <w:tab/>
      </w:r>
    </w:p>
    <w:p w14:paraId="0CC5E17B" w14:textId="77777777" w:rsidR="0092746A" w:rsidRPr="002010CA" w:rsidRDefault="0092746A">
      <w:pPr>
        <w:rPr>
          <w:rFonts w:ascii="Arial" w:hAnsi="Arial" w:cs="Arial"/>
        </w:rPr>
      </w:pPr>
    </w:p>
    <w:sectPr w:rsidR="0092746A" w:rsidRPr="002010CA" w:rsidSect="00023C28">
      <w:headerReference w:type="default" r:id="rId9"/>
      <w:footerReference w:type="even" r:id="rId10"/>
      <w:footerReference w:type="default" r:id="rId11"/>
      <w:headerReference w:type="first" r:id="rId12"/>
      <w:footerReference w:type="first" r:id="rId13"/>
      <w:pgSz w:w="11906" w:h="16838"/>
      <w:pgMar w:top="1418" w:right="1418" w:bottom="1418" w:left="1418" w:header="284" w:footer="3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D2347" w14:textId="77777777" w:rsidR="00677F8C" w:rsidRDefault="00677F8C">
      <w:r>
        <w:separator/>
      </w:r>
    </w:p>
  </w:endnote>
  <w:endnote w:type="continuationSeparator" w:id="0">
    <w:p w14:paraId="22CB3AB7" w14:textId="77777777" w:rsidR="00677F8C" w:rsidRDefault="00677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Humanst521 Lt L2">
    <w:altName w:val="Bookman Old Style"/>
    <w:charset w:val="EE"/>
    <w:family w:val="roman"/>
    <w:pitch w:val="variable"/>
  </w:font>
  <w:font w:name="Arial-BoldMT">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Pr>
      <w:id w:val="-341702717"/>
      <w:docPartObj>
        <w:docPartGallery w:val="Page Numbers (Bottom of Page)"/>
        <w:docPartUnique/>
      </w:docPartObj>
    </w:sdtPr>
    <w:sdtEndPr>
      <w:rPr>
        <w:rStyle w:val="slostrnky"/>
      </w:rPr>
    </w:sdtEndPr>
    <w:sdtContent>
      <w:p w14:paraId="01E4BD74" w14:textId="6AED458C" w:rsidR="00E949A6" w:rsidRDefault="00E949A6" w:rsidP="009A5A65">
        <w:pPr>
          <w:pStyle w:val="Zpat"/>
          <w:framePr w:wrap="none" w:vAnchor="text" w:hAnchor="margin"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14:paraId="4678F6D3" w14:textId="77777777" w:rsidR="00E949A6" w:rsidRDefault="00E949A6" w:rsidP="00E949A6">
    <w:pPr>
      <w:pStyle w:val="Zpat"/>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Fonts w:ascii="Arial" w:hAnsi="Arial" w:cs="Arial"/>
        <w:sz w:val="16"/>
        <w:szCs w:val="16"/>
      </w:rPr>
      <w:id w:val="-895513418"/>
      <w:docPartObj>
        <w:docPartGallery w:val="Page Numbers (Bottom of Page)"/>
        <w:docPartUnique/>
      </w:docPartObj>
    </w:sdtPr>
    <w:sdtEndPr>
      <w:rPr>
        <w:rStyle w:val="slostrnky"/>
      </w:rPr>
    </w:sdtEndPr>
    <w:sdtContent>
      <w:p w14:paraId="0B63F21B" w14:textId="5FB9E407" w:rsidR="00E949A6" w:rsidRPr="00E949A6" w:rsidRDefault="00E949A6" w:rsidP="009A5A65">
        <w:pPr>
          <w:pStyle w:val="Zpat"/>
          <w:framePr w:wrap="none" w:vAnchor="text" w:hAnchor="margin" w:y="1"/>
          <w:rPr>
            <w:rStyle w:val="slostrnky"/>
            <w:rFonts w:ascii="Arial" w:hAnsi="Arial" w:cs="Arial"/>
            <w:sz w:val="16"/>
            <w:szCs w:val="16"/>
          </w:rPr>
        </w:pPr>
        <w:r w:rsidRPr="00E949A6">
          <w:rPr>
            <w:rStyle w:val="slostrnky"/>
            <w:rFonts w:ascii="Arial" w:hAnsi="Arial" w:cs="Arial"/>
            <w:sz w:val="16"/>
            <w:szCs w:val="16"/>
          </w:rPr>
          <w:fldChar w:fldCharType="begin"/>
        </w:r>
        <w:r w:rsidRPr="00E949A6">
          <w:rPr>
            <w:rStyle w:val="slostrnky"/>
            <w:rFonts w:ascii="Arial" w:hAnsi="Arial" w:cs="Arial"/>
            <w:sz w:val="16"/>
            <w:szCs w:val="16"/>
          </w:rPr>
          <w:instrText xml:space="preserve"> PAGE </w:instrText>
        </w:r>
        <w:r w:rsidRPr="00E949A6">
          <w:rPr>
            <w:rStyle w:val="slostrnky"/>
            <w:rFonts w:ascii="Arial" w:hAnsi="Arial" w:cs="Arial"/>
            <w:sz w:val="16"/>
            <w:szCs w:val="16"/>
          </w:rPr>
          <w:fldChar w:fldCharType="separate"/>
        </w:r>
        <w:r w:rsidR="005C4906">
          <w:rPr>
            <w:rStyle w:val="slostrnky"/>
            <w:rFonts w:ascii="Arial" w:hAnsi="Arial" w:cs="Arial"/>
            <w:noProof/>
            <w:sz w:val="16"/>
            <w:szCs w:val="16"/>
          </w:rPr>
          <w:t>2</w:t>
        </w:r>
        <w:r w:rsidRPr="00E949A6">
          <w:rPr>
            <w:rStyle w:val="slostrnky"/>
            <w:rFonts w:ascii="Arial" w:hAnsi="Arial" w:cs="Arial"/>
            <w:sz w:val="16"/>
            <w:szCs w:val="16"/>
          </w:rPr>
          <w:fldChar w:fldCharType="end"/>
        </w:r>
      </w:p>
    </w:sdtContent>
  </w:sdt>
  <w:p w14:paraId="41CDE483" w14:textId="77777777" w:rsidR="00E949A6" w:rsidRDefault="00E949A6" w:rsidP="00E949A6">
    <w:pPr>
      <w:pStyle w:val="Zpat"/>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Fonts w:ascii="Arial" w:hAnsi="Arial" w:cs="Arial"/>
        <w:sz w:val="16"/>
        <w:szCs w:val="16"/>
      </w:rPr>
      <w:id w:val="1048419671"/>
      <w:docPartObj>
        <w:docPartGallery w:val="Page Numbers (Bottom of Page)"/>
        <w:docPartUnique/>
      </w:docPartObj>
    </w:sdtPr>
    <w:sdtEndPr>
      <w:rPr>
        <w:rStyle w:val="slostrnky"/>
      </w:rPr>
    </w:sdtEndPr>
    <w:sdtContent>
      <w:p w14:paraId="1F58F2A8" w14:textId="21370CF7" w:rsidR="002010CA" w:rsidRPr="002010CA" w:rsidRDefault="002010CA" w:rsidP="009A5A65">
        <w:pPr>
          <w:pStyle w:val="Zpat"/>
          <w:framePr w:wrap="none" w:vAnchor="text" w:hAnchor="margin" w:y="1"/>
          <w:rPr>
            <w:rStyle w:val="slostrnky"/>
            <w:rFonts w:ascii="Arial" w:hAnsi="Arial" w:cs="Arial"/>
            <w:sz w:val="16"/>
            <w:szCs w:val="16"/>
          </w:rPr>
        </w:pPr>
        <w:r w:rsidRPr="002010CA">
          <w:rPr>
            <w:rStyle w:val="slostrnky"/>
            <w:rFonts w:ascii="Arial" w:hAnsi="Arial" w:cs="Arial"/>
            <w:sz w:val="16"/>
            <w:szCs w:val="16"/>
          </w:rPr>
          <w:fldChar w:fldCharType="begin"/>
        </w:r>
        <w:r w:rsidRPr="002010CA">
          <w:rPr>
            <w:rStyle w:val="slostrnky"/>
            <w:rFonts w:ascii="Arial" w:hAnsi="Arial" w:cs="Arial"/>
            <w:sz w:val="16"/>
            <w:szCs w:val="16"/>
          </w:rPr>
          <w:instrText xml:space="preserve"> PAGE </w:instrText>
        </w:r>
        <w:r w:rsidRPr="002010CA">
          <w:rPr>
            <w:rStyle w:val="slostrnky"/>
            <w:rFonts w:ascii="Arial" w:hAnsi="Arial" w:cs="Arial"/>
            <w:sz w:val="16"/>
            <w:szCs w:val="16"/>
          </w:rPr>
          <w:fldChar w:fldCharType="separate"/>
        </w:r>
        <w:r w:rsidR="005C4906">
          <w:rPr>
            <w:rStyle w:val="slostrnky"/>
            <w:rFonts w:ascii="Arial" w:hAnsi="Arial" w:cs="Arial"/>
            <w:noProof/>
            <w:sz w:val="16"/>
            <w:szCs w:val="16"/>
          </w:rPr>
          <w:t>1</w:t>
        </w:r>
        <w:r w:rsidRPr="002010CA">
          <w:rPr>
            <w:rStyle w:val="slostrnky"/>
            <w:rFonts w:ascii="Arial" w:hAnsi="Arial" w:cs="Arial"/>
            <w:sz w:val="16"/>
            <w:szCs w:val="16"/>
          </w:rPr>
          <w:fldChar w:fldCharType="end"/>
        </w:r>
      </w:p>
    </w:sdtContent>
  </w:sdt>
  <w:p w14:paraId="74FD74F6" w14:textId="15A2B47D" w:rsidR="009A1C44" w:rsidRDefault="009A1C44" w:rsidP="002010CA">
    <w:pPr>
      <w:pStyle w:val="Zpat"/>
      <w:ind w:firstLine="360"/>
      <w:jc w:val="right"/>
      <w:rPr>
        <w:rFonts w:ascii="Arial" w:hAnsi="Arial" w:cs="Arial"/>
        <w:sz w:val="16"/>
        <w:szCs w:val="16"/>
      </w:rPr>
    </w:pPr>
    <w:r w:rsidRPr="00C53D3B">
      <w:rPr>
        <w:rFonts w:ascii="Arial" w:hAnsi="Arial" w:cs="Arial"/>
        <w:sz w:val="16"/>
        <w:szCs w:val="16"/>
      </w:rPr>
      <w:tab/>
    </w:r>
    <w:r w:rsidRPr="00C53D3B">
      <w:rPr>
        <w:rFonts w:ascii="Arial" w:hAnsi="Arial" w:cs="Arial"/>
        <w:sz w:val="16"/>
        <w:szCs w:val="16"/>
      </w:rPr>
      <w:tab/>
      <w:t xml:space="preserve">Příloha č. </w:t>
    </w:r>
    <w:r>
      <w:rPr>
        <w:rFonts w:ascii="Arial" w:hAnsi="Arial" w:cs="Arial"/>
        <w:sz w:val="16"/>
        <w:szCs w:val="16"/>
      </w:rPr>
      <w:t>4</w:t>
    </w:r>
    <w:r w:rsidRPr="00C53D3B">
      <w:rPr>
        <w:rFonts w:ascii="Arial" w:hAnsi="Arial" w:cs="Arial"/>
        <w:sz w:val="16"/>
        <w:szCs w:val="16"/>
      </w:rPr>
      <w:t xml:space="preserve"> Výzvy k podání nabídky, zadávací dokumentace</w:t>
    </w:r>
  </w:p>
  <w:p w14:paraId="239F9E5F" w14:textId="0B56CA99" w:rsidR="009A1C44" w:rsidRDefault="009A1C44" w:rsidP="009A1C44">
    <w:pPr>
      <w:pStyle w:val="Zpat"/>
      <w:jc w:val="right"/>
      <w:rPr>
        <w:rFonts w:ascii="Arial" w:hAnsi="Arial" w:cs="Arial"/>
        <w:sz w:val="16"/>
        <w:szCs w:val="16"/>
      </w:rPr>
    </w:pPr>
  </w:p>
  <w:p w14:paraId="28EC945D" w14:textId="7F4F0BB5" w:rsidR="009A1C44" w:rsidRDefault="009A1C44" w:rsidP="009A1C44">
    <w:pPr>
      <w:pStyle w:val="Zpat"/>
      <w:jc w:val="right"/>
      <w:rPr>
        <w:rFonts w:ascii="Arial" w:hAnsi="Arial" w:cs="Arial"/>
        <w:sz w:val="16"/>
        <w:szCs w:val="16"/>
      </w:rPr>
    </w:pPr>
    <w:r w:rsidRPr="007808B1">
      <w:rPr>
        <w:noProof/>
        <w:lang w:eastAsia="cs-CZ"/>
      </w:rPr>
      <w:drawing>
        <wp:anchor distT="0" distB="0" distL="114300" distR="114300" simplePos="0" relativeHeight="251658240" behindDoc="0" locked="0" layoutInCell="1" allowOverlap="1" wp14:anchorId="00B40B58" wp14:editId="5C38FD49">
          <wp:simplePos x="0" y="0"/>
          <wp:positionH relativeFrom="column">
            <wp:posOffset>0</wp:posOffset>
          </wp:positionH>
          <wp:positionV relativeFrom="paragraph">
            <wp:posOffset>6350</wp:posOffset>
          </wp:positionV>
          <wp:extent cx="5764530" cy="548640"/>
          <wp:effectExtent l="0" t="0" r="1270" b="0"/>
          <wp:wrapNone/>
          <wp:docPr id="7" name="Obrázek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B1A421" w14:textId="77777777" w:rsidR="009A1C44" w:rsidRDefault="009A1C44" w:rsidP="009A1C44">
    <w:pPr>
      <w:pStyle w:val="Zpat"/>
      <w:jc w:val="right"/>
      <w:rPr>
        <w:rFonts w:ascii="Arial" w:hAnsi="Arial" w:cs="Arial"/>
        <w:sz w:val="16"/>
        <w:szCs w:val="16"/>
      </w:rPr>
    </w:pPr>
  </w:p>
  <w:p w14:paraId="1FEDA6D0" w14:textId="1C629450" w:rsidR="00986658" w:rsidRDefault="00986658" w:rsidP="00986658">
    <w:pPr>
      <w:pStyle w:val="Zpat"/>
      <w:jc w:val="center"/>
    </w:pPr>
  </w:p>
  <w:p w14:paraId="4BE6FEF4" w14:textId="77777777" w:rsidR="009A1C44" w:rsidRDefault="009A1C44" w:rsidP="00986658">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9DBCA" w14:textId="77777777" w:rsidR="00677F8C" w:rsidRDefault="00677F8C">
      <w:r>
        <w:separator/>
      </w:r>
    </w:p>
  </w:footnote>
  <w:footnote w:type="continuationSeparator" w:id="0">
    <w:p w14:paraId="4D70E046" w14:textId="77777777" w:rsidR="00677F8C" w:rsidRDefault="00677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FE066" w14:textId="1435AA58" w:rsidR="00A901EA" w:rsidRDefault="00A901EA" w:rsidP="00023C28">
    <w:pPr>
      <w:pStyle w:val="Zhlav"/>
      <w:jc w:val="right"/>
    </w:pPr>
  </w:p>
  <w:p w14:paraId="40746647" w14:textId="77777777" w:rsidR="00023C28" w:rsidRDefault="00023C28" w:rsidP="00023C28">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C586" w14:textId="6AC764BE" w:rsidR="00172AEC" w:rsidRDefault="00A901EA" w:rsidP="00023C28">
    <w:pPr>
      <w:pStyle w:val="Zhlav"/>
      <w:jc w:val="right"/>
    </w:pPr>
    <w:r w:rsidRPr="00086717">
      <w:rPr>
        <w:noProof/>
        <w:lang w:val="cs-CZ" w:eastAsia="cs-CZ"/>
      </w:rPr>
      <w:drawing>
        <wp:inline distT="0" distB="0" distL="0" distR="0" wp14:anchorId="7DBC7D01" wp14:editId="43148620">
          <wp:extent cx="2438400" cy="685800"/>
          <wp:effectExtent l="0" t="0" r="0" b="0"/>
          <wp:docPr id="6" name="Obrázek 6" descr="C:\Users\7920482\Pictures\ImageKMC9JYY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descr="C:\Users\7920482\Pictures\ImageKMC9JYY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685800"/>
                  </a:xfrm>
                  <a:prstGeom prst="rect">
                    <a:avLst/>
                  </a:prstGeom>
                  <a:noFill/>
                  <a:ln>
                    <a:noFill/>
                  </a:ln>
                </pic:spPr>
              </pic:pic>
            </a:graphicData>
          </a:graphic>
        </wp:inline>
      </w:drawing>
    </w:r>
  </w:p>
  <w:p w14:paraId="380E35E0" w14:textId="77777777" w:rsidR="00023C28" w:rsidRDefault="00023C28" w:rsidP="00023C2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multilevel"/>
    <w:tmpl w:val="765ADE20"/>
    <w:name w:val="WW8Num3"/>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8"/>
    <w:multiLevelType w:val="multilevel"/>
    <w:tmpl w:val="4E0ED624"/>
    <w:lvl w:ilvl="0">
      <w:start w:val="1"/>
      <w:numFmt w:val="decimal"/>
      <w:lvlText w:val="%1."/>
      <w:lvlJc w:val="left"/>
      <w:pPr>
        <w:tabs>
          <w:tab w:val="num" w:pos="720"/>
        </w:tabs>
        <w:ind w:left="720" w:hanging="360"/>
      </w:pPr>
      <w:rPr>
        <w:rFonts w:hint="default"/>
        <w:b w:val="0"/>
      </w:rPr>
    </w:lvl>
    <w:lvl w:ilvl="1">
      <w:start w:val="2"/>
      <w:numFmt w:val="bullet"/>
      <w:lvlText w:val="-"/>
      <w:lvlJc w:val="left"/>
      <w:pPr>
        <w:tabs>
          <w:tab w:val="num" w:pos="1440"/>
        </w:tabs>
        <w:ind w:left="1440" w:hanging="360"/>
      </w:pPr>
      <w:rPr>
        <w:rFonts w:ascii="Calibri" w:hAnsi="Calibri" w:cs="Times New Roman"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 w15:restartNumberingAfterBreak="0">
    <w:nsid w:val="17BE7B5B"/>
    <w:multiLevelType w:val="hybridMultilevel"/>
    <w:tmpl w:val="3A38F6C4"/>
    <w:lvl w:ilvl="0" w:tplc="E760CD02">
      <w:start w:val="1"/>
      <w:numFmt w:val="lowerLetter"/>
      <w:lvlText w:val="%1)"/>
      <w:lvlJc w:val="left"/>
      <w:pPr>
        <w:ind w:left="644" w:hanging="360"/>
      </w:pPr>
      <w:rPr>
        <w:rFonts w:ascii="Calibri" w:hAnsi="Calibri" w:hint="default"/>
        <w:b w:val="0"/>
        <w:i w:val="0"/>
        <w:sz w:val="22"/>
        <w:u w:val="none"/>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21125723"/>
    <w:multiLevelType w:val="hybridMultilevel"/>
    <w:tmpl w:val="F65AA0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9642E29C">
      <w:start w:val="1"/>
      <w:numFmt w:val="decimal"/>
      <w:lvlText w:val="%4."/>
      <w:lvlJc w:val="left"/>
      <w:pPr>
        <w:ind w:left="2880" w:hanging="360"/>
      </w:pPr>
      <w:rPr>
        <w:sz w:val="20"/>
        <w:szCs w:val="2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8" w15:restartNumberingAfterBreak="0">
    <w:nsid w:val="2AC200B5"/>
    <w:multiLevelType w:val="hybridMultilevel"/>
    <w:tmpl w:val="D9BA64A6"/>
    <w:lvl w:ilvl="0" w:tplc="8F985E8E">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D9C74B5"/>
    <w:multiLevelType w:val="hybridMultilevel"/>
    <w:tmpl w:val="371EF752"/>
    <w:lvl w:ilvl="0" w:tplc="04050003">
      <w:numFmt w:val="bullet"/>
      <w:lvlText w:val="-"/>
      <w:lvlJc w:val="left"/>
      <w:pPr>
        <w:ind w:left="1069" w:hanging="360"/>
      </w:pPr>
      <w:rPr>
        <w:rFonts w:ascii="Times New Roman" w:eastAsia="Arial Unicode MS" w:hAnsi="Times New Roman" w:cs="Times New Roman"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1">
      <w:start w:val="1"/>
      <w:numFmt w:val="bullet"/>
      <w:lvlText w:val=""/>
      <w:lvlJc w:val="left"/>
      <w:pPr>
        <w:ind w:left="3229" w:hanging="360"/>
      </w:pPr>
      <w:rPr>
        <w:rFonts w:ascii="Symbol" w:hAnsi="Symbol" w:hint="default"/>
        <w:sz w:val="22"/>
        <w:szCs w:val="22"/>
      </w:rPr>
    </w:lvl>
    <w:lvl w:ilvl="4" w:tplc="04050019">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2E5A5FAD"/>
    <w:multiLevelType w:val="hybridMultilevel"/>
    <w:tmpl w:val="3D10DCE6"/>
    <w:name w:val="WW8Num42"/>
    <w:lvl w:ilvl="0" w:tplc="0B24C0DE">
      <w:start w:val="1"/>
      <w:numFmt w:val="decimal"/>
      <w:lvlText w:val="%1."/>
      <w:lvlJc w:val="left"/>
      <w:pPr>
        <w:ind w:left="360" w:hanging="360"/>
      </w:pPr>
      <w:rPr>
        <w:rFonts w:ascii="Arial" w:hAnsi="Arial" w:cs="Arial" w:hint="default"/>
        <w:b w:val="0"/>
        <w:i w:val="0"/>
        <w:sz w:val="20"/>
        <w:u w:val="none"/>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F6709D2"/>
    <w:multiLevelType w:val="hybridMultilevel"/>
    <w:tmpl w:val="C52E1580"/>
    <w:lvl w:ilvl="0" w:tplc="6F349E74">
      <w:start w:val="1"/>
      <w:numFmt w:val="lowerLetter"/>
      <w:lvlText w:val="%1)"/>
      <w:lvlJc w:val="left"/>
      <w:pPr>
        <w:ind w:left="720" w:hanging="360"/>
      </w:pPr>
      <w:rPr>
        <w:rFonts w:ascii="Calibri" w:hAnsi="Calibri" w:cstheme="minorBidi" w:hint="default"/>
        <w:cap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5F342C"/>
    <w:multiLevelType w:val="hybridMultilevel"/>
    <w:tmpl w:val="6DD619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313B63"/>
    <w:multiLevelType w:val="hybridMultilevel"/>
    <w:tmpl w:val="1CECF6BE"/>
    <w:lvl w:ilvl="0" w:tplc="0405000F">
      <w:start w:val="1"/>
      <w:numFmt w:val="decimal"/>
      <w:lvlText w:val="%1."/>
      <w:lvlJc w:val="left"/>
      <w:pPr>
        <w:ind w:left="360" w:hanging="360"/>
      </w:pPr>
    </w:lvl>
    <w:lvl w:ilvl="1" w:tplc="04050019">
      <w:start w:val="1"/>
      <w:numFmt w:val="lowerLetter"/>
      <w:lvlText w:val="%2."/>
      <w:lvlJc w:val="left"/>
      <w:pPr>
        <w:ind w:left="786"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B373D0D"/>
    <w:multiLevelType w:val="multilevel"/>
    <w:tmpl w:val="F1307F6A"/>
    <w:lvl w:ilvl="0">
      <w:start w:val="1"/>
      <w:numFmt w:val="decimal"/>
      <w:lvlText w:val="%1."/>
      <w:legacy w:legacy="1" w:legacySpace="0" w:legacyIndent="0"/>
      <w:lvlJc w:val="left"/>
      <w:pPr>
        <w:ind w:left="0" w:firstLine="0"/>
      </w:pPr>
    </w:lvl>
    <w:lvl w:ilvl="1">
      <w:start w:val="1"/>
      <w:numFmt w:val="decimal"/>
      <w:lvlText w:val="%2."/>
      <w:lvlJc w:val="left"/>
      <w:pPr>
        <w:ind w:left="0" w:firstLine="0"/>
      </w:pPr>
      <w:rPr>
        <w:b w:val="0"/>
      </w:r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15" w15:restartNumberingAfterBreak="0">
    <w:nsid w:val="50551047"/>
    <w:multiLevelType w:val="hybridMultilevel"/>
    <w:tmpl w:val="CC16F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377560"/>
    <w:multiLevelType w:val="multilevel"/>
    <w:tmpl w:val="F9D896DE"/>
    <w:lvl w:ilvl="0">
      <w:start w:val="1"/>
      <w:numFmt w:val="decimal"/>
      <w:pStyle w:val="Jednotlivbodysm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17" w15:restartNumberingAfterBreak="0">
    <w:nsid w:val="5FB14A10"/>
    <w:multiLevelType w:val="hybridMultilevel"/>
    <w:tmpl w:val="9962B082"/>
    <w:lvl w:ilvl="0" w:tplc="150CC65C">
      <w:start w:val="1"/>
      <w:numFmt w:val="decimal"/>
      <w:lvlText w:val="%1."/>
      <w:lvlJc w:val="left"/>
      <w:pPr>
        <w:ind w:left="360" w:hanging="360"/>
      </w:pPr>
      <w:rPr>
        <w:rFonts w:ascii="Arial" w:hAnsi="Arial" w:cs="Arial" w:hint="default"/>
        <w:b w:val="0"/>
        <w:i w:val="0"/>
        <w:sz w:val="20"/>
        <w:u w:val="none"/>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61B2CDC"/>
    <w:multiLevelType w:val="hybridMultilevel"/>
    <w:tmpl w:val="5A4803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13"/>
  </w:num>
  <w:num w:numId="7">
    <w:abstractNumId w:val="14"/>
  </w:num>
  <w:num w:numId="8">
    <w:abstractNumId w:val="7"/>
  </w:num>
  <w:num w:numId="9">
    <w:abstractNumId w:val="8"/>
  </w:num>
  <w:num w:numId="10">
    <w:abstractNumId w:val="6"/>
  </w:num>
  <w:num w:numId="11">
    <w:abstractNumId w:val="10"/>
  </w:num>
  <w:num w:numId="12">
    <w:abstractNumId w:val="5"/>
  </w:num>
  <w:num w:numId="13">
    <w:abstractNumId w:val="17"/>
  </w:num>
  <w:num w:numId="14">
    <w:abstractNumId w:val="9"/>
  </w:num>
  <w:num w:numId="15">
    <w:abstractNumId w:val="11"/>
  </w:num>
  <w:num w:numId="16">
    <w:abstractNumId w:val="18"/>
  </w:num>
  <w:num w:numId="17">
    <w:abstractNumId w:val="12"/>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CD9"/>
    <w:rsid w:val="0002373A"/>
    <w:rsid w:val="00023C28"/>
    <w:rsid w:val="00034C70"/>
    <w:rsid w:val="00065C8E"/>
    <w:rsid w:val="000B67B1"/>
    <w:rsid w:val="000C17F4"/>
    <w:rsid w:val="000F4D62"/>
    <w:rsid w:val="00160CD9"/>
    <w:rsid w:val="002010CA"/>
    <w:rsid w:val="002111FE"/>
    <w:rsid w:val="00225423"/>
    <w:rsid w:val="00231AAA"/>
    <w:rsid w:val="002A0A35"/>
    <w:rsid w:val="003459A2"/>
    <w:rsid w:val="003D17A8"/>
    <w:rsid w:val="003F5D71"/>
    <w:rsid w:val="00411025"/>
    <w:rsid w:val="00436DE2"/>
    <w:rsid w:val="00484CCE"/>
    <w:rsid w:val="004C6F96"/>
    <w:rsid w:val="004F08DB"/>
    <w:rsid w:val="00506BD5"/>
    <w:rsid w:val="00522E31"/>
    <w:rsid w:val="00533037"/>
    <w:rsid w:val="00537E83"/>
    <w:rsid w:val="00541FBC"/>
    <w:rsid w:val="005A255D"/>
    <w:rsid w:val="005C4906"/>
    <w:rsid w:val="006233A3"/>
    <w:rsid w:val="00677F8C"/>
    <w:rsid w:val="00727410"/>
    <w:rsid w:val="00732B89"/>
    <w:rsid w:val="007438C7"/>
    <w:rsid w:val="00770A5F"/>
    <w:rsid w:val="007E7E2D"/>
    <w:rsid w:val="00862919"/>
    <w:rsid w:val="008B652A"/>
    <w:rsid w:val="0092746A"/>
    <w:rsid w:val="0097161F"/>
    <w:rsid w:val="00986658"/>
    <w:rsid w:val="009A1C44"/>
    <w:rsid w:val="009B778E"/>
    <w:rsid w:val="009D6C74"/>
    <w:rsid w:val="009F0C04"/>
    <w:rsid w:val="00A30054"/>
    <w:rsid w:val="00A45551"/>
    <w:rsid w:val="00A52805"/>
    <w:rsid w:val="00A625C0"/>
    <w:rsid w:val="00A901EA"/>
    <w:rsid w:val="00B76AFA"/>
    <w:rsid w:val="00C05834"/>
    <w:rsid w:val="00C07E45"/>
    <w:rsid w:val="00D23B27"/>
    <w:rsid w:val="00E949A6"/>
    <w:rsid w:val="00EE059F"/>
    <w:rsid w:val="00EE7671"/>
    <w:rsid w:val="00EF3952"/>
    <w:rsid w:val="00F57AD3"/>
    <w:rsid w:val="00F664C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9D9F57"/>
  <w15:docId w15:val="{47D956C4-BF1B-4648-A1A3-78D5CB9D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0CD9"/>
    <w:pPr>
      <w:suppressAutoHyphens/>
      <w:spacing w:after="0" w:line="240" w:lineRule="auto"/>
    </w:pPr>
    <w:rPr>
      <w:rFonts w:ascii="Times New Roman" w:eastAsia="Times New Roman" w:hAnsi="Times New Roman" w:cs="Calibri"/>
      <w:sz w:val="20"/>
      <w:szCs w:val="20"/>
      <w:lang w:eastAsia="ar-SA"/>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qFormat/>
    <w:rsid w:val="00160CD9"/>
    <w:pPr>
      <w:keepNext/>
      <w:numPr>
        <w:numId w:val="1"/>
      </w:numPr>
      <w:jc w:val="both"/>
      <w:outlineLvl w:val="0"/>
    </w:pPr>
    <w:rPr>
      <w:b/>
      <w:sz w:val="26"/>
      <w:lang w:val="x-none"/>
    </w:rPr>
  </w:style>
  <w:style w:type="paragraph" w:styleId="Nadpis2">
    <w:name w:val="heading 2"/>
    <w:basedOn w:val="Normln"/>
    <w:next w:val="Normln"/>
    <w:link w:val="Nadpis2Char"/>
    <w:uiPriority w:val="9"/>
    <w:qFormat/>
    <w:rsid w:val="00160CD9"/>
    <w:pPr>
      <w:keepNext/>
      <w:numPr>
        <w:ilvl w:val="1"/>
        <w:numId w:val="1"/>
      </w:numPr>
      <w:outlineLvl w:val="1"/>
    </w:pPr>
    <w:rPr>
      <w:rFonts w:ascii="Arial" w:hAnsi="Arial"/>
      <w:sz w:val="24"/>
      <w:lang w:val="x-none"/>
    </w:rPr>
  </w:style>
  <w:style w:type="paragraph" w:styleId="Nadpis3">
    <w:name w:val="heading 3"/>
    <w:basedOn w:val="Normln"/>
    <w:next w:val="Normln"/>
    <w:link w:val="Nadpis3Char"/>
    <w:qFormat/>
    <w:rsid w:val="00160CD9"/>
    <w:pPr>
      <w:keepNext/>
      <w:numPr>
        <w:ilvl w:val="2"/>
        <w:numId w:val="1"/>
      </w:numPr>
      <w:spacing w:before="240" w:after="60"/>
      <w:outlineLvl w:val="2"/>
    </w:pPr>
    <w:rPr>
      <w:rFonts w:ascii="Cambria" w:hAnsi="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160CD9"/>
    <w:rPr>
      <w:rFonts w:ascii="Times New Roman" w:eastAsia="Times New Roman" w:hAnsi="Times New Roman" w:cs="Calibri"/>
      <w:b/>
      <w:sz w:val="26"/>
      <w:szCs w:val="20"/>
      <w:lang w:val="x-none" w:eastAsia="ar-SA"/>
    </w:rPr>
  </w:style>
  <w:style w:type="character" w:customStyle="1" w:styleId="Nadpis2Char">
    <w:name w:val="Nadpis 2 Char"/>
    <w:basedOn w:val="Standardnpsmoodstavce"/>
    <w:link w:val="Nadpis2"/>
    <w:uiPriority w:val="9"/>
    <w:rsid w:val="00160CD9"/>
    <w:rPr>
      <w:rFonts w:ascii="Arial" w:eastAsia="Times New Roman" w:hAnsi="Arial" w:cs="Calibri"/>
      <w:sz w:val="24"/>
      <w:szCs w:val="20"/>
      <w:lang w:val="x-none" w:eastAsia="ar-SA"/>
    </w:rPr>
  </w:style>
  <w:style w:type="character" w:customStyle="1" w:styleId="Nadpis3Char">
    <w:name w:val="Nadpis 3 Char"/>
    <w:basedOn w:val="Standardnpsmoodstavce"/>
    <w:link w:val="Nadpis3"/>
    <w:rsid w:val="00160CD9"/>
    <w:rPr>
      <w:rFonts w:ascii="Cambria" w:eastAsia="Times New Roman" w:hAnsi="Cambria" w:cs="Calibri"/>
      <w:b/>
      <w:bCs/>
      <w:sz w:val="26"/>
      <w:szCs w:val="26"/>
      <w:lang w:val="x-none" w:eastAsia="ar-SA"/>
    </w:rPr>
  </w:style>
  <w:style w:type="paragraph" w:styleId="Zkladntext">
    <w:name w:val="Body Text"/>
    <w:aliases w:val="Standard paragraph"/>
    <w:basedOn w:val="Normln"/>
    <w:link w:val="ZkladntextChar"/>
    <w:rsid w:val="00160CD9"/>
    <w:pPr>
      <w:jc w:val="both"/>
    </w:pPr>
    <w:rPr>
      <w:sz w:val="24"/>
      <w:lang w:val="x-none"/>
    </w:rPr>
  </w:style>
  <w:style w:type="character" w:customStyle="1" w:styleId="ZkladntextChar">
    <w:name w:val="Základní text Char"/>
    <w:aliases w:val="Standard paragraph Char"/>
    <w:basedOn w:val="Standardnpsmoodstavce"/>
    <w:link w:val="Zkladntext"/>
    <w:rsid w:val="00160CD9"/>
    <w:rPr>
      <w:rFonts w:ascii="Times New Roman" w:eastAsia="Times New Roman" w:hAnsi="Times New Roman" w:cs="Calibri"/>
      <w:sz w:val="24"/>
      <w:szCs w:val="20"/>
      <w:lang w:val="x-none" w:eastAsia="ar-SA"/>
    </w:rPr>
  </w:style>
  <w:style w:type="paragraph" w:styleId="Odstavecseseznamem">
    <w:name w:val="List Paragraph"/>
    <w:basedOn w:val="Normln"/>
    <w:uiPriority w:val="34"/>
    <w:qFormat/>
    <w:rsid w:val="00160CD9"/>
    <w:pPr>
      <w:ind w:left="720"/>
    </w:pPr>
  </w:style>
  <w:style w:type="paragraph" w:styleId="Zhlav">
    <w:name w:val="header"/>
    <w:basedOn w:val="Normln"/>
    <w:link w:val="ZhlavChar"/>
    <w:uiPriority w:val="99"/>
    <w:rsid w:val="00160CD9"/>
    <w:rPr>
      <w:lang w:val="x-none"/>
    </w:rPr>
  </w:style>
  <w:style w:type="character" w:customStyle="1" w:styleId="ZhlavChar">
    <w:name w:val="Záhlaví Char"/>
    <w:basedOn w:val="Standardnpsmoodstavce"/>
    <w:link w:val="Zhlav"/>
    <w:uiPriority w:val="99"/>
    <w:rsid w:val="00160CD9"/>
    <w:rPr>
      <w:rFonts w:ascii="Times New Roman" w:eastAsia="Times New Roman" w:hAnsi="Times New Roman" w:cs="Calibri"/>
      <w:sz w:val="20"/>
      <w:szCs w:val="20"/>
      <w:lang w:val="x-none" w:eastAsia="ar-SA"/>
    </w:rPr>
  </w:style>
  <w:style w:type="paragraph" w:customStyle="1" w:styleId="Normodsaz">
    <w:name w:val="Norm.odsaz."/>
    <w:basedOn w:val="Normln"/>
    <w:rsid w:val="00160CD9"/>
    <w:pPr>
      <w:tabs>
        <w:tab w:val="num" w:pos="567"/>
      </w:tabs>
      <w:suppressAutoHyphens w:val="0"/>
      <w:spacing w:before="120" w:after="120"/>
      <w:ind w:left="567" w:hanging="567"/>
      <w:jc w:val="both"/>
    </w:pPr>
    <w:rPr>
      <w:rFonts w:cs="Times New Roman"/>
      <w:sz w:val="24"/>
      <w:szCs w:val="24"/>
      <w:lang w:eastAsia="cs-CZ"/>
    </w:rPr>
  </w:style>
  <w:style w:type="character" w:customStyle="1" w:styleId="Zkladntext0">
    <w:name w:val="Základní text_"/>
    <w:link w:val="Zkladntext3"/>
    <w:rsid w:val="00160CD9"/>
    <w:rPr>
      <w:rFonts w:ascii="Tahoma" w:eastAsia="Tahoma" w:hAnsi="Tahoma" w:cs="Tahoma"/>
      <w:sz w:val="19"/>
      <w:szCs w:val="19"/>
      <w:shd w:val="clear" w:color="auto" w:fill="FFFFFF"/>
    </w:rPr>
  </w:style>
  <w:style w:type="paragraph" w:customStyle="1" w:styleId="Zkladntext3">
    <w:name w:val="Základní text3"/>
    <w:basedOn w:val="Normln"/>
    <w:link w:val="Zkladntext0"/>
    <w:rsid w:val="00160CD9"/>
    <w:pPr>
      <w:widowControl w:val="0"/>
      <w:shd w:val="clear" w:color="auto" w:fill="FFFFFF"/>
      <w:suppressAutoHyphens w:val="0"/>
      <w:spacing w:after="60" w:line="0" w:lineRule="atLeast"/>
      <w:ind w:hanging="660"/>
    </w:pPr>
    <w:rPr>
      <w:rFonts w:ascii="Tahoma" w:eastAsia="Tahoma" w:hAnsi="Tahoma" w:cs="Tahoma"/>
      <w:sz w:val="19"/>
      <w:szCs w:val="19"/>
      <w:lang w:eastAsia="en-US"/>
    </w:rPr>
  </w:style>
  <w:style w:type="paragraph" w:customStyle="1" w:styleId="Import5">
    <w:name w:val="Import 5"/>
    <w:basedOn w:val="Normln"/>
    <w:rsid w:val="00160C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autoSpaceDE w:val="0"/>
      <w:autoSpaceDN w:val="0"/>
      <w:adjustRightInd w:val="0"/>
      <w:ind w:hanging="288"/>
    </w:pPr>
    <w:rPr>
      <w:rFonts w:ascii="Courier New" w:hAnsi="Courier New" w:cs="Courier New"/>
      <w:sz w:val="24"/>
      <w:szCs w:val="24"/>
      <w:lang w:eastAsia="cs-CZ"/>
    </w:rPr>
  </w:style>
  <w:style w:type="paragraph" w:customStyle="1" w:styleId="Import3">
    <w:name w:val="Import 3"/>
    <w:basedOn w:val="Normln"/>
    <w:rsid w:val="00160C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autoSpaceDE w:val="0"/>
      <w:autoSpaceDN w:val="0"/>
      <w:adjustRightInd w:val="0"/>
    </w:pPr>
    <w:rPr>
      <w:rFonts w:ascii="Courier New" w:hAnsi="Courier New" w:cs="Courier New"/>
      <w:sz w:val="24"/>
      <w:szCs w:val="24"/>
      <w:lang w:eastAsia="cs-CZ"/>
    </w:rPr>
  </w:style>
  <w:style w:type="character" w:styleId="Hypertextovodkaz">
    <w:name w:val="Hyperlink"/>
    <w:basedOn w:val="Standardnpsmoodstavce"/>
    <w:uiPriority w:val="99"/>
    <w:unhideWhenUsed/>
    <w:rsid w:val="00F57AD3"/>
    <w:rPr>
      <w:color w:val="0563C1" w:themeColor="hyperlink"/>
      <w:u w:val="single"/>
    </w:rPr>
  </w:style>
  <w:style w:type="paragraph" w:styleId="Zpat">
    <w:name w:val="footer"/>
    <w:basedOn w:val="Normln"/>
    <w:link w:val="ZpatChar"/>
    <w:uiPriority w:val="99"/>
    <w:unhideWhenUsed/>
    <w:rsid w:val="00986658"/>
    <w:pPr>
      <w:tabs>
        <w:tab w:val="center" w:pos="4536"/>
        <w:tab w:val="right" w:pos="9072"/>
      </w:tabs>
    </w:pPr>
  </w:style>
  <w:style w:type="character" w:customStyle="1" w:styleId="ZpatChar">
    <w:name w:val="Zápatí Char"/>
    <w:basedOn w:val="Standardnpsmoodstavce"/>
    <w:link w:val="Zpat"/>
    <w:uiPriority w:val="99"/>
    <w:rsid w:val="00986658"/>
    <w:rPr>
      <w:rFonts w:ascii="Times New Roman" w:eastAsia="Times New Roman" w:hAnsi="Times New Roman" w:cs="Calibri"/>
      <w:sz w:val="20"/>
      <w:szCs w:val="20"/>
      <w:lang w:eastAsia="ar-SA"/>
    </w:rPr>
  </w:style>
  <w:style w:type="paragraph" w:customStyle="1" w:styleId="Smlouva-slo">
    <w:name w:val="Smlouva-číslo"/>
    <w:basedOn w:val="Normln"/>
    <w:rsid w:val="00EF3952"/>
    <w:pPr>
      <w:widowControl w:val="0"/>
      <w:suppressAutoHyphens w:val="0"/>
      <w:spacing w:before="120" w:line="240" w:lineRule="atLeast"/>
      <w:jc w:val="both"/>
    </w:pPr>
    <w:rPr>
      <w:rFonts w:cs="Times New Roman"/>
      <w:snapToGrid w:val="0"/>
      <w:sz w:val="24"/>
      <w:lang w:eastAsia="cs-CZ"/>
    </w:rPr>
  </w:style>
  <w:style w:type="paragraph" w:styleId="Textbubliny">
    <w:name w:val="Balloon Text"/>
    <w:basedOn w:val="Normln"/>
    <w:link w:val="TextbublinyChar"/>
    <w:uiPriority w:val="99"/>
    <w:semiHidden/>
    <w:unhideWhenUsed/>
    <w:rsid w:val="002A0A35"/>
    <w:rPr>
      <w:rFonts w:ascii="Lucida Grande" w:hAnsi="Lucida Grande" w:cs="Lucida Grande"/>
      <w:sz w:val="18"/>
      <w:szCs w:val="18"/>
    </w:rPr>
  </w:style>
  <w:style w:type="character" w:customStyle="1" w:styleId="TextbublinyChar">
    <w:name w:val="Text bubliny Char"/>
    <w:basedOn w:val="Standardnpsmoodstavce"/>
    <w:link w:val="Textbubliny"/>
    <w:uiPriority w:val="99"/>
    <w:semiHidden/>
    <w:rsid w:val="002A0A35"/>
    <w:rPr>
      <w:rFonts w:ascii="Lucida Grande" w:eastAsia="Times New Roman" w:hAnsi="Lucida Grande" w:cs="Lucida Grande"/>
      <w:sz w:val="18"/>
      <w:szCs w:val="18"/>
      <w:lang w:eastAsia="ar-SA"/>
    </w:rPr>
  </w:style>
  <w:style w:type="paragraph" w:customStyle="1" w:styleId="Standardntext">
    <w:name w:val="Standardní text"/>
    <w:basedOn w:val="Normln"/>
    <w:rsid w:val="00506BD5"/>
    <w:pPr>
      <w:widowControl w:val="0"/>
      <w:suppressAutoHyphens w:val="0"/>
      <w:spacing w:line="228" w:lineRule="auto"/>
    </w:pPr>
    <w:rPr>
      <w:rFonts w:cs="Times New Roman"/>
      <w:sz w:val="24"/>
      <w:lang w:eastAsia="cs-CZ"/>
    </w:rPr>
  </w:style>
  <w:style w:type="paragraph" w:styleId="Revize">
    <w:name w:val="Revision"/>
    <w:hidden/>
    <w:uiPriority w:val="99"/>
    <w:semiHidden/>
    <w:rsid w:val="00023C28"/>
    <w:pPr>
      <w:spacing w:after="0" w:line="240" w:lineRule="auto"/>
    </w:pPr>
    <w:rPr>
      <w:rFonts w:ascii="Times New Roman" w:eastAsia="Times New Roman" w:hAnsi="Times New Roman" w:cs="Calibri"/>
      <w:sz w:val="20"/>
      <w:szCs w:val="20"/>
      <w:lang w:eastAsia="ar-SA"/>
    </w:rPr>
  </w:style>
  <w:style w:type="character" w:styleId="slostrnky">
    <w:name w:val="page number"/>
    <w:basedOn w:val="Standardnpsmoodstavce"/>
    <w:uiPriority w:val="99"/>
    <w:semiHidden/>
    <w:unhideWhenUsed/>
    <w:rsid w:val="002010CA"/>
  </w:style>
  <w:style w:type="paragraph" w:styleId="Textvbloku">
    <w:name w:val="Block Text"/>
    <w:basedOn w:val="Normln"/>
    <w:uiPriority w:val="99"/>
    <w:rsid w:val="00484CCE"/>
    <w:pPr>
      <w:tabs>
        <w:tab w:val="left" w:pos="851"/>
      </w:tabs>
      <w:suppressAutoHyphens w:val="0"/>
      <w:ind w:left="851" w:right="-1" w:hanging="284"/>
      <w:jc w:val="both"/>
    </w:pPr>
    <w:rPr>
      <w:rFonts w:ascii="Arial" w:hAnsi="Arial" w:cs="Arial"/>
      <w:lang w:eastAsia="cs-CZ"/>
    </w:rPr>
  </w:style>
  <w:style w:type="paragraph" w:customStyle="1" w:styleId="Jednotlivbodysml">
    <w:name w:val="Jednotlivé body sml."/>
    <w:basedOn w:val="Normln"/>
    <w:rsid w:val="004F08DB"/>
    <w:pPr>
      <w:numPr>
        <w:numId w:val="18"/>
      </w:numPr>
      <w:suppressLineNumbers/>
      <w:suppressAutoHyphens w:val="0"/>
      <w:spacing w:after="360"/>
      <w:jc w:val="both"/>
    </w:pPr>
    <w:rPr>
      <w:rFonts w:ascii="Humanst521 Lt L2" w:hAnsi="Humanst521 Lt L2" w:cs="Times New Roman"/>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ona.orsagova@mubruntal.cz"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vona.orsagova@mubruntal.c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5</Pages>
  <Words>2308</Words>
  <Characters>13619</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Orságová Ivona</dc:creator>
  <cp:keywords/>
  <dc:description/>
  <cp:lastModifiedBy>Pavlína Vilímková</cp:lastModifiedBy>
  <cp:revision>19</cp:revision>
  <cp:lastPrinted>2021-04-12T14:23:00Z</cp:lastPrinted>
  <dcterms:created xsi:type="dcterms:W3CDTF">2021-04-12T11:57:00Z</dcterms:created>
  <dcterms:modified xsi:type="dcterms:W3CDTF">2022-10-24T11:13:00Z</dcterms:modified>
</cp:coreProperties>
</file>