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6FB4A81F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306943" w:rsidRPr="00306943">
              <w:rPr>
                <w:b/>
                <w:sz w:val="22"/>
                <w:szCs w:val="22"/>
              </w:rPr>
              <w:t>Realizace stavby kompresorové stanice včetně rozvodů vzduchu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804D7C2" w:rsidR="00AB0F24" w:rsidRPr="00CF6FED" w:rsidRDefault="007616DE" w:rsidP="00306943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306943">
              <w:rPr>
                <w:noProof/>
                <w:sz w:val="22"/>
                <w:szCs w:val="22"/>
              </w:rPr>
              <w:t>7</w:t>
            </w:r>
            <w:r w:rsidR="00D265B4">
              <w:rPr>
                <w:noProof/>
                <w:sz w:val="22"/>
                <w:szCs w:val="22"/>
              </w:rPr>
              <w:t>8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30694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AE699A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0694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0694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21</cp:revision>
  <cp:lastPrinted>2022-06-07T07:42:00Z</cp:lastPrinted>
  <dcterms:created xsi:type="dcterms:W3CDTF">2022-05-10T08:25:00Z</dcterms:created>
  <dcterms:modified xsi:type="dcterms:W3CDTF">2022-09-19T11:09:00Z</dcterms:modified>
</cp:coreProperties>
</file>