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C0348A" w14:textId="77777777" w:rsidR="00447CCF" w:rsidRDefault="00447CCF" w:rsidP="00447CCF">
      <w:pPr>
        <w:pStyle w:val="Nadpis1"/>
        <w:numPr>
          <w:ilvl w:val="0"/>
          <w:numId w:val="0"/>
        </w:numPr>
        <w:ind w:left="709"/>
        <w:jc w:val="center"/>
      </w:pPr>
      <w:bookmarkStart w:id="0" w:name="_GoBack"/>
      <w:bookmarkEnd w:id="0"/>
      <w:r>
        <w:t>SMLOUVA O DÍLO</w:t>
      </w:r>
    </w:p>
    <w:p w14:paraId="1BC0348B" w14:textId="526E54E5" w:rsidR="00841ECA" w:rsidRPr="00841ECA" w:rsidRDefault="00841ECA" w:rsidP="00447CCF">
      <w:pPr>
        <w:pStyle w:val="Nadpis1"/>
        <w:numPr>
          <w:ilvl w:val="0"/>
          <w:numId w:val="0"/>
        </w:numPr>
        <w:ind w:left="709"/>
        <w:jc w:val="center"/>
      </w:pPr>
      <w:r w:rsidRPr="00841ECA">
        <w:t>Dodávka informačního systému sociální</w:t>
      </w:r>
      <w:r w:rsidR="00A96CC9">
        <w:t>CH agend</w:t>
      </w:r>
    </w:p>
    <w:p w14:paraId="1BC0348C" w14:textId="77777777" w:rsidR="00841ECA" w:rsidRPr="00841ECA" w:rsidRDefault="00841ECA" w:rsidP="00841ECA">
      <w:pPr>
        <w:pStyle w:val="Nzevsmlouvy"/>
        <w:rPr>
          <w:rFonts w:ascii="Arial" w:hAnsi="Arial" w:cs="Arial"/>
          <w:sz w:val="20"/>
        </w:rPr>
      </w:pPr>
    </w:p>
    <w:p w14:paraId="1BC0348D" w14:textId="77777777" w:rsidR="00841ECA" w:rsidRPr="00841ECA" w:rsidRDefault="00841ECA" w:rsidP="00841ECA">
      <w:pPr>
        <w:jc w:val="center"/>
        <w:rPr>
          <w:rFonts w:ascii="Arial" w:hAnsi="Arial" w:cs="Arial"/>
          <w:sz w:val="20"/>
        </w:rPr>
      </w:pPr>
    </w:p>
    <w:p w14:paraId="1BC0348E" w14:textId="77777777" w:rsidR="00841ECA" w:rsidRPr="00841ECA" w:rsidRDefault="00841ECA" w:rsidP="00841ECA">
      <w:pPr>
        <w:pStyle w:val="Smluvnstrana"/>
        <w:rPr>
          <w:rFonts w:ascii="Arial" w:hAnsi="Arial" w:cs="Arial"/>
          <w:sz w:val="20"/>
        </w:rPr>
      </w:pPr>
      <w:r w:rsidRPr="00841ECA">
        <w:rPr>
          <w:rStyle w:val="platne1"/>
          <w:rFonts w:ascii="Arial" w:hAnsi="Arial" w:cs="Arial"/>
          <w:sz w:val="20"/>
        </w:rPr>
        <w:t>..............................,</w:t>
      </w:r>
    </w:p>
    <w:p w14:paraId="1BC0348F" w14:textId="77777777" w:rsidR="00841ECA" w:rsidRPr="00841ECA" w:rsidRDefault="00841ECA" w:rsidP="00841ECA">
      <w:pPr>
        <w:pStyle w:val="Identifikacestran"/>
        <w:rPr>
          <w:rFonts w:ascii="Arial" w:hAnsi="Arial" w:cs="Arial"/>
          <w:sz w:val="20"/>
        </w:rPr>
      </w:pPr>
      <w:r w:rsidRPr="00841ECA">
        <w:rPr>
          <w:rFonts w:ascii="Arial" w:hAnsi="Arial" w:cs="Arial"/>
          <w:sz w:val="20"/>
        </w:rPr>
        <w:t xml:space="preserve">se sídlem </w:t>
      </w:r>
      <w:r w:rsidRPr="00841ECA">
        <w:rPr>
          <w:rFonts w:ascii="Arial" w:hAnsi="Arial" w:cs="Arial"/>
          <w:sz w:val="20"/>
        </w:rPr>
        <w:tab/>
        <w:t>:</w:t>
      </w:r>
      <w:r w:rsidRPr="00841ECA">
        <w:rPr>
          <w:rFonts w:ascii="Arial" w:hAnsi="Arial" w:cs="Arial"/>
          <w:sz w:val="20"/>
        </w:rPr>
        <w:tab/>
      </w:r>
      <w:r w:rsidRPr="00841ECA">
        <w:rPr>
          <w:rStyle w:val="platne1"/>
          <w:rFonts w:ascii="Arial" w:hAnsi="Arial" w:cs="Arial"/>
          <w:sz w:val="20"/>
        </w:rPr>
        <w:t xml:space="preserve"> .............................., </w:t>
      </w:r>
    </w:p>
    <w:p w14:paraId="1BC03490" w14:textId="77777777" w:rsidR="00841ECA" w:rsidRPr="00841ECA" w:rsidRDefault="00841ECA" w:rsidP="00841ECA">
      <w:pPr>
        <w:pStyle w:val="Identifikacestran"/>
        <w:rPr>
          <w:rStyle w:val="platne1"/>
          <w:rFonts w:ascii="Arial" w:hAnsi="Arial" w:cs="Arial"/>
          <w:sz w:val="20"/>
        </w:rPr>
      </w:pPr>
      <w:r w:rsidRPr="00841ECA">
        <w:rPr>
          <w:rFonts w:ascii="Arial" w:hAnsi="Arial" w:cs="Arial"/>
          <w:sz w:val="20"/>
        </w:rPr>
        <w:t xml:space="preserve">zastoupená </w:t>
      </w:r>
      <w:r w:rsidRPr="00841ECA">
        <w:rPr>
          <w:rFonts w:ascii="Arial" w:hAnsi="Arial" w:cs="Arial"/>
          <w:sz w:val="20"/>
        </w:rPr>
        <w:tab/>
        <w:t>:</w:t>
      </w:r>
      <w:r w:rsidRPr="00841ECA">
        <w:rPr>
          <w:rFonts w:ascii="Arial" w:hAnsi="Arial" w:cs="Arial"/>
          <w:sz w:val="20"/>
        </w:rPr>
        <w:tab/>
      </w:r>
      <w:r w:rsidRPr="00841ECA">
        <w:rPr>
          <w:rStyle w:val="platne1"/>
          <w:rFonts w:ascii="Arial" w:hAnsi="Arial" w:cs="Arial"/>
          <w:sz w:val="20"/>
        </w:rPr>
        <w:t xml:space="preserve"> .............................., </w:t>
      </w:r>
    </w:p>
    <w:p w14:paraId="1BC03491" w14:textId="77777777" w:rsidR="00841ECA" w:rsidRPr="00841ECA" w:rsidRDefault="00841ECA" w:rsidP="00841ECA">
      <w:pPr>
        <w:pStyle w:val="Identifikacestran"/>
        <w:rPr>
          <w:rFonts w:ascii="Arial" w:hAnsi="Arial" w:cs="Arial"/>
          <w:sz w:val="20"/>
        </w:rPr>
      </w:pPr>
      <w:r w:rsidRPr="00841ECA">
        <w:rPr>
          <w:rFonts w:ascii="Arial" w:hAnsi="Arial" w:cs="Arial"/>
          <w:sz w:val="20"/>
        </w:rPr>
        <w:t xml:space="preserve">IČO </w:t>
      </w:r>
      <w:r w:rsidRPr="00841ECA">
        <w:rPr>
          <w:rFonts w:ascii="Arial" w:hAnsi="Arial" w:cs="Arial"/>
          <w:sz w:val="20"/>
        </w:rPr>
        <w:tab/>
      </w:r>
      <w:r w:rsidRPr="00841ECA">
        <w:rPr>
          <w:rFonts w:ascii="Arial" w:hAnsi="Arial" w:cs="Arial"/>
          <w:sz w:val="20"/>
        </w:rPr>
        <w:tab/>
        <w:t xml:space="preserve">: </w:t>
      </w:r>
      <w:r w:rsidRPr="00841ECA">
        <w:rPr>
          <w:rFonts w:ascii="Arial" w:hAnsi="Arial" w:cs="Arial"/>
          <w:sz w:val="20"/>
        </w:rPr>
        <w:tab/>
      </w:r>
      <w:r w:rsidRPr="00841ECA">
        <w:rPr>
          <w:rStyle w:val="platne1"/>
          <w:rFonts w:ascii="Arial" w:hAnsi="Arial" w:cs="Arial"/>
          <w:sz w:val="20"/>
        </w:rPr>
        <w:t xml:space="preserve"> ..............................,</w:t>
      </w:r>
    </w:p>
    <w:p w14:paraId="1BC03492" w14:textId="77777777" w:rsidR="00841ECA" w:rsidRPr="00841ECA" w:rsidRDefault="00841ECA" w:rsidP="00841ECA">
      <w:pPr>
        <w:pStyle w:val="Identifikacestran"/>
        <w:rPr>
          <w:rFonts w:ascii="Arial" w:hAnsi="Arial" w:cs="Arial"/>
          <w:sz w:val="20"/>
        </w:rPr>
      </w:pPr>
      <w:r w:rsidRPr="00841ECA">
        <w:rPr>
          <w:rFonts w:ascii="Arial" w:hAnsi="Arial" w:cs="Arial"/>
          <w:sz w:val="20"/>
        </w:rPr>
        <w:t xml:space="preserve">DIČ </w:t>
      </w:r>
      <w:r w:rsidRPr="00841ECA">
        <w:rPr>
          <w:rFonts w:ascii="Arial" w:hAnsi="Arial" w:cs="Arial"/>
          <w:sz w:val="20"/>
        </w:rPr>
        <w:tab/>
      </w:r>
      <w:r w:rsidRPr="00841ECA">
        <w:rPr>
          <w:rFonts w:ascii="Arial" w:hAnsi="Arial" w:cs="Arial"/>
          <w:sz w:val="20"/>
        </w:rPr>
        <w:tab/>
        <w:t xml:space="preserve">: </w:t>
      </w:r>
      <w:r w:rsidRPr="00841ECA">
        <w:rPr>
          <w:rFonts w:ascii="Arial" w:hAnsi="Arial" w:cs="Arial"/>
          <w:sz w:val="20"/>
        </w:rPr>
        <w:tab/>
      </w:r>
      <w:r w:rsidRPr="00841ECA">
        <w:rPr>
          <w:rStyle w:val="platne1"/>
          <w:rFonts w:ascii="Arial" w:hAnsi="Arial" w:cs="Arial"/>
          <w:sz w:val="20"/>
        </w:rPr>
        <w:t xml:space="preserve"> .............................., </w:t>
      </w:r>
    </w:p>
    <w:p w14:paraId="1BC03493" w14:textId="77777777" w:rsidR="00841ECA" w:rsidRPr="00841ECA" w:rsidRDefault="00841ECA" w:rsidP="00841ECA">
      <w:pPr>
        <w:pStyle w:val="Identifikacestran"/>
        <w:rPr>
          <w:rFonts w:ascii="Arial" w:hAnsi="Arial" w:cs="Arial"/>
          <w:sz w:val="20"/>
        </w:rPr>
      </w:pPr>
      <w:r w:rsidRPr="00841ECA">
        <w:rPr>
          <w:rFonts w:ascii="Arial" w:hAnsi="Arial" w:cs="Arial"/>
          <w:sz w:val="20"/>
        </w:rPr>
        <w:t xml:space="preserve">Bank. spojení </w:t>
      </w:r>
      <w:r w:rsidRPr="00841ECA">
        <w:rPr>
          <w:rFonts w:ascii="Arial" w:hAnsi="Arial" w:cs="Arial"/>
          <w:sz w:val="20"/>
        </w:rPr>
        <w:tab/>
        <w:t xml:space="preserve">: </w:t>
      </w:r>
      <w:r w:rsidRPr="00841ECA">
        <w:rPr>
          <w:rFonts w:ascii="Arial" w:hAnsi="Arial" w:cs="Arial"/>
          <w:sz w:val="20"/>
        </w:rPr>
        <w:tab/>
      </w:r>
      <w:r w:rsidRPr="00841ECA">
        <w:rPr>
          <w:rStyle w:val="platne1"/>
          <w:rFonts w:ascii="Arial" w:hAnsi="Arial" w:cs="Arial"/>
          <w:sz w:val="20"/>
        </w:rPr>
        <w:t xml:space="preserve"> .............................., </w:t>
      </w:r>
    </w:p>
    <w:p w14:paraId="1BC03494" w14:textId="77777777" w:rsidR="00841ECA" w:rsidRPr="00841ECA" w:rsidRDefault="00841ECA" w:rsidP="00841ECA">
      <w:pPr>
        <w:pStyle w:val="Identifikacestran"/>
        <w:rPr>
          <w:rFonts w:ascii="Arial" w:hAnsi="Arial" w:cs="Arial"/>
          <w:sz w:val="20"/>
        </w:rPr>
      </w:pPr>
      <w:r w:rsidRPr="00841ECA">
        <w:rPr>
          <w:rFonts w:ascii="Arial" w:hAnsi="Arial" w:cs="Arial"/>
          <w:sz w:val="20"/>
        </w:rPr>
        <w:t>Datová schránka:</w:t>
      </w:r>
      <w:r w:rsidRPr="00841ECA">
        <w:rPr>
          <w:rFonts w:ascii="Arial" w:hAnsi="Arial" w:cs="Arial"/>
          <w:sz w:val="20"/>
        </w:rPr>
        <w:tab/>
      </w:r>
      <w:r w:rsidRPr="00841ECA">
        <w:rPr>
          <w:rStyle w:val="platne1"/>
          <w:rFonts w:ascii="Arial" w:hAnsi="Arial" w:cs="Arial"/>
          <w:sz w:val="20"/>
        </w:rPr>
        <w:t xml:space="preserve"> .............................., </w:t>
      </w:r>
    </w:p>
    <w:p w14:paraId="1BC03495" w14:textId="77777777" w:rsidR="00447CCF" w:rsidRPr="00841ECA" w:rsidRDefault="00841ECA" w:rsidP="00447CCF">
      <w:pPr>
        <w:pStyle w:val="Identifikacestran"/>
        <w:rPr>
          <w:rFonts w:ascii="Arial" w:hAnsi="Arial" w:cs="Arial"/>
          <w:sz w:val="20"/>
        </w:rPr>
      </w:pPr>
      <w:r w:rsidRPr="00841ECA">
        <w:rPr>
          <w:rFonts w:ascii="Arial" w:hAnsi="Arial" w:cs="Arial"/>
          <w:sz w:val="20"/>
        </w:rPr>
        <w:t>zapsaná v obchodním rejstříku</w:t>
      </w:r>
      <w:r w:rsidRPr="00841ECA">
        <w:rPr>
          <w:rStyle w:val="platne1"/>
          <w:rFonts w:ascii="Arial" w:hAnsi="Arial" w:cs="Arial"/>
          <w:sz w:val="20"/>
        </w:rPr>
        <w:t xml:space="preserve"> </w:t>
      </w:r>
      <w:r w:rsidR="00447CCF" w:rsidRPr="00841ECA">
        <w:rPr>
          <w:rStyle w:val="platne1"/>
          <w:rFonts w:ascii="Arial" w:hAnsi="Arial" w:cs="Arial"/>
          <w:sz w:val="20"/>
        </w:rPr>
        <w:t xml:space="preserve">.............................., </w:t>
      </w:r>
    </w:p>
    <w:p w14:paraId="1BC03496" w14:textId="77777777" w:rsidR="00841ECA" w:rsidRPr="002C6DC2" w:rsidRDefault="00841ECA" w:rsidP="00841ECA">
      <w:pPr>
        <w:pStyle w:val="Identifikacestran"/>
        <w:rPr>
          <w:rFonts w:ascii="Arial" w:hAnsi="Arial" w:cs="Arial"/>
          <w:b/>
          <w:sz w:val="20"/>
        </w:rPr>
      </w:pPr>
      <w:r w:rsidRPr="002C6DC2">
        <w:rPr>
          <w:rFonts w:ascii="Arial" w:hAnsi="Arial" w:cs="Arial"/>
          <w:b/>
          <w:sz w:val="20"/>
        </w:rPr>
        <w:t>dále jen „zhotovitel“</w:t>
      </w:r>
    </w:p>
    <w:p w14:paraId="1BC03497" w14:textId="77777777" w:rsidR="00841ECA" w:rsidRPr="00841ECA" w:rsidRDefault="00841ECA" w:rsidP="00841ECA">
      <w:pPr>
        <w:pStyle w:val="Identifikacestran"/>
        <w:rPr>
          <w:rFonts w:ascii="Arial" w:hAnsi="Arial" w:cs="Arial"/>
          <w:sz w:val="20"/>
        </w:rPr>
      </w:pPr>
    </w:p>
    <w:p w14:paraId="1BC03498" w14:textId="77777777" w:rsidR="00841ECA" w:rsidRPr="00841ECA" w:rsidRDefault="00841ECA" w:rsidP="00841ECA">
      <w:pPr>
        <w:pStyle w:val="Identifikacestran"/>
        <w:rPr>
          <w:rFonts w:ascii="Arial" w:hAnsi="Arial" w:cs="Arial"/>
          <w:b/>
          <w:sz w:val="20"/>
        </w:rPr>
      </w:pPr>
      <w:r w:rsidRPr="00841ECA">
        <w:rPr>
          <w:rFonts w:ascii="Arial" w:hAnsi="Arial" w:cs="Arial"/>
          <w:b/>
          <w:sz w:val="20"/>
        </w:rPr>
        <w:t>a</w:t>
      </w:r>
    </w:p>
    <w:p w14:paraId="1BC03499" w14:textId="77777777" w:rsidR="002C6DC2" w:rsidRPr="00841ECA" w:rsidRDefault="002C6DC2" w:rsidP="00841ECA">
      <w:pPr>
        <w:pStyle w:val="Identifikacestran"/>
        <w:rPr>
          <w:rFonts w:ascii="Arial" w:hAnsi="Arial" w:cs="Arial"/>
          <w:sz w:val="20"/>
        </w:rPr>
      </w:pPr>
    </w:p>
    <w:p w14:paraId="1BC0349A" w14:textId="77777777" w:rsidR="00841ECA" w:rsidRPr="002C6DC2" w:rsidRDefault="00841ECA" w:rsidP="00841ECA">
      <w:pPr>
        <w:pStyle w:val="Smluvnstrana"/>
        <w:rPr>
          <w:rFonts w:ascii="Arial" w:hAnsi="Arial" w:cs="Arial"/>
          <w:bCs/>
          <w:sz w:val="20"/>
        </w:rPr>
      </w:pPr>
      <w:r w:rsidRPr="002C6DC2">
        <w:rPr>
          <w:rFonts w:ascii="Arial" w:hAnsi="Arial" w:cs="Arial"/>
          <w:sz w:val="20"/>
        </w:rPr>
        <w:t xml:space="preserve">město </w:t>
      </w:r>
      <w:r w:rsidR="002C6DC2" w:rsidRPr="002C6DC2">
        <w:rPr>
          <w:rFonts w:ascii="Arial" w:hAnsi="Arial" w:cs="Arial"/>
          <w:sz w:val="20"/>
        </w:rPr>
        <w:t>Uherský Brod</w:t>
      </w:r>
    </w:p>
    <w:p w14:paraId="1BC0349B" w14:textId="77777777" w:rsidR="00841ECA" w:rsidRPr="002C6DC2" w:rsidRDefault="00841ECA" w:rsidP="00841ECA">
      <w:pPr>
        <w:pStyle w:val="Identifikacestran"/>
        <w:rPr>
          <w:rFonts w:ascii="Arial" w:hAnsi="Arial" w:cs="Arial"/>
          <w:sz w:val="20"/>
        </w:rPr>
      </w:pPr>
      <w:r w:rsidRPr="002C6DC2">
        <w:rPr>
          <w:rFonts w:ascii="Arial" w:hAnsi="Arial" w:cs="Arial"/>
          <w:sz w:val="20"/>
        </w:rPr>
        <w:t xml:space="preserve">se sídlem </w:t>
      </w:r>
      <w:r w:rsidRPr="002C6DC2">
        <w:rPr>
          <w:rFonts w:ascii="Arial" w:hAnsi="Arial" w:cs="Arial"/>
          <w:sz w:val="20"/>
        </w:rPr>
        <w:tab/>
        <w:t>:</w:t>
      </w:r>
      <w:r w:rsidRPr="002C6DC2">
        <w:rPr>
          <w:rFonts w:ascii="Arial" w:hAnsi="Arial" w:cs="Arial"/>
          <w:sz w:val="20"/>
        </w:rPr>
        <w:tab/>
      </w:r>
      <w:r w:rsidR="002C6DC2" w:rsidRPr="002C6DC2">
        <w:rPr>
          <w:rFonts w:ascii="Arial" w:hAnsi="Arial" w:cs="Arial"/>
          <w:sz w:val="20"/>
        </w:rPr>
        <w:t>Masarykovo nám. 100, 688 01 Uherský Brod</w:t>
      </w:r>
    </w:p>
    <w:p w14:paraId="1BC0349C" w14:textId="77777777" w:rsidR="00841ECA" w:rsidRPr="002C6DC2" w:rsidRDefault="00841ECA" w:rsidP="00841ECA">
      <w:pPr>
        <w:pStyle w:val="Identifikacestran"/>
        <w:rPr>
          <w:rFonts w:ascii="Arial" w:hAnsi="Arial" w:cs="Arial"/>
          <w:sz w:val="20"/>
        </w:rPr>
      </w:pPr>
      <w:r w:rsidRPr="002C6DC2">
        <w:rPr>
          <w:rFonts w:ascii="Arial" w:hAnsi="Arial" w:cs="Arial"/>
          <w:sz w:val="20"/>
        </w:rPr>
        <w:t xml:space="preserve">zastoupené </w:t>
      </w:r>
      <w:r w:rsidRPr="002C6DC2">
        <w:rPr>
          <w:rFonts w:ascii="Arial" w:hAnsi="Arial" w:cs="Arial"/>
          <w:sz w:val="20"/>
        </w:rPr>
        <w:tab/>
        <w:t>:</w:t>
      </w:r>
      <w:r w:rsidRPr="002C6DC2">
        <w:rPr>
          <w:rFonts w:ascii="Arial" w:hAnsi="Arial" w:cs="Arial"/>
          <w:sz w:val="20"/>
        </w:rPr>
        <w:tab/>
        <w:t xml:space="preserve"> </w:t>
      </w:r>
      <w:r w:rsidR="00447CCF">
        <w:rPr>
          <w:rFonts w:ascii="Arial" w:hAnsi="Arial" w:cs="Arial"/>
          <w:sz w:val="20"/>
        </w:rPr>
        <w:t>xxxxxxxxxx</w:t>
      </w:r>
    </w:p>
    <w:p w14:paraId="1BC0349D" w14:textId="77777777" w:rsidR="00841ECA" w:rsidRPr="002C6DC2" w:rsidRDefault="00841ECA" w:rsidP="00841ECA">
      <w:pPr>
        <w:pStyle w:val="Identifikacestran"/>
        <w:rPr>
          <w:rFonts w:ascii="Arial" w:hAnsi="Arial" w:cs="Arial"/>
          <w:sz w:val="20"/>
        </w:rPr>
      </w:pPr>
      <w:r w:rsidRPr="002C6DC2">
        <w:rPr>
          <w:rFonts w:ascii="Arial" w:hAnsi="Arial" w:cs="Arial"/>
          <w:sz w:val="20"/>
        </w:rPr>
        <w:t xml:space="preserve">IČ </w:t>
      </w:r>
      <w:r w:rsidRPr="002C6DC2">
        <w:rPr>
          <w:rFonts w:ascii="Arial" w:hAnsi="Arial" w:cs="Arial"/>
          <w:sz w:val="20"/>
        </w:rPr>
        <w:tab/>
      </w:r>
      <w:r w:rsidRPr="002C6DC2">
        <w:rPr>
          <w:rFonts w:ascii="Arial" w:hAnsi="Arial" w:cs="Arial"/>
          <w:sz w:val="20"/>
        </w:rPr>
        <w:tab/>
        <w:t xml:space="preserve">: </w:t>
      </w:r>
      <w:r w:rsidRPr="002C6DC2">
        <w:rPr>
          <w:rFonts w:ascii="Arial" w:hAnsi="Arial" w:cs="Arial"/>
          <w:sz w:val="20"/>
        </w:rPr>
        <w:tab/>
        <w:t>00</w:t>
      </w:r>
      <w:r w:rsidR="002C6DC2" w:rsidRPr="002C6DC2">
        <w:rPr>
          <w:rFonts w:ascii="Arial" w:hAnsi="Arial" w:cs="Arial"/>
          <w:sz w:val="20"/>
        </w:rPr>
        <w:t>291463</w:t>
      </w:r>
    </w:p>
    <w:p w14:paraId="1BC0349E" w14:textId="77777777" w:rsidR="00841ECA" w:rsidRPr="002C6DC2" w:rsidRDefault="00841ECA" w:rsidP="00841ECA">
      <w:pPr>
        <w:pStyle w:val="Identifikacestran"/>
        <w:rPr>
          <w:rFonts w:ascii="Arial" w:hAnsi="Arial" w:cs="Arial"/>
          <w:sz w:val="20"/>
        </w:rPr>
      </w:pPr>
      <w:r w:rsidRPr="002C6DC2">
        <w:rPr>
          <w:rFonts w:ascii="Arial" w:hAnsi="Arial" w:cs="Arial"/>
          <w:sz w:val="20"/>
        </w:rPr>
        <w:t xml:space="preserve">DIČ </w:t>
      </w:r>
      <w:r w:rsidRPr="002C6DC2">
        <w:rPr>
          <w:rFonts w:ascii="Arial" w:hAnsi="Arial" w:cs="Arial"/>
          <w:sz w:val="20"/>
        </w:rPr>
        <w:tab/>
      </w:r>
      <w:r w:rsidRPr="002C6DC2">
        <w:rPr>
          <w:rFonts w:ascii="Arial" w:hAnsi="Arial" w:cs="Arial"/>
          <w:sz w:val="20"/>
        </w:rPr>
        <w:tab/>
        <w:t xml:space="preserve">: </w:t>
      </w:r>
      <w:r w:rsidRPr="002C6DC2">
        <w:rPr>
          <w:rFonts w:ascii="Arial" w:hAnsi="Arial" w:cs="Arial"/>
          <w:sz w:val="20"/>
        </w:rPr>
        <w:tab/>
        <w:t>CZ00</w:t>
      </w:r>
      <w:r w:rsidR="002C6DC2" w:rsidRPr="002C6DC2">
        <w:rPr>
          <w:rFonts w:ascii="Arial" w:hAnsi="Arial" w:cs="Arial"/>
          <w:sz w:val="20"/>
        </w:rPr>
        <w:t>291463</w:t>
      </w:r>
    </w:p>
    <w:p w14:paraId="1BC0349F" w14:textId="77777777" w:rsidR="00841ECA" w:rsidRPr="002C6DC2" w:rsidRDefault="00841ECA" w:rsidP="00841ECA">
      <w:pPr>
        <w:pStyle w:val="Identifikacestran"/>
        <w:rPr>
          <w:rFonts w:ascii="Arial" w:hAnsi="Arial" w:cs="Arial"/>
          <w:sz w:val="20"/>
        </w:rPr>
      </w:pPr>
      <w:r w:rsidRPr="002C6DC2">
        <w:rPr>
          <w:rFonts w:ascii="Arial" w:hAnsi="Arial" w:cs="Arial"/>
          <w:sz w:val="20"/>
        </w:rPr>
        <w:t>Bank. spojení</w:t>
      </w:r>
      <w:r w:rsidRPr="002C6DC2">
        <w:rPr>
          <w:rFonts w:ascii="Arial" w:hAnsi="Arial" w:cs="Arial"/>
          <w:sz w:val="20"/>
        </w:rPr>
        <w:tab/>
        <w:t xml:space="preserve">: </w:t>
      </w:r>
      <w:r w:rsidRPr="002C6DC2">
        <w:rPr>
          <w:rFonts w:ascii="Arial" w:hAnsi="Arial" w:cs="Arial"/>
          <w:sz w:val="20"/>
        </w:rPr>
        <w:tab/>
      </w:r>
      <w:r w:rsidR="002C6DC2" w:rsidRPr="002C6DC2">
        <w:rPr>
          <w:rFonts w:ascii="Arial" w:hAnsi="Arial"/>
          <w:sz w:val="20"/>
        </w:rPr>
        <w:t>Česká Spořitelna a.s., 4204852/0800</w:t>
      </w:r>
    </w:p>
    <w:p w14:paraId="1BC034A0" w14:textId="77777777" w:rsidR="00841ECA" w:rsidRDefault="00841ECA" w:rsidP="00841ECA">
      <w:pPr>
        <w:pStyle w:val="Identifikacestran"/>
        <w:rPr>
          <w:rFonts w:ascii="Arial" w:hAnsi="Arial" w:cs="Arial"/>
          <w:sz w:val="20"/>
        </w:rPr>
      </w:pPr>
      <w:r w:rsidRPr="002C6DC2">
        <w:rPr>
          <w:rFonts w:ascii="Arial" w:hAnsi="Arial" w:cs="Arial"/>
          <w:sz w:val="20"/>
        </w:rPr>
        <w:t>Datová schránka:</w:t>
      </w:r>
      <w:r w:rsidRPr="002C6DC2">
        <w:rPr>
          <w:rFonts w:ascii="Arial" w:hAnsi="Arial" w:cs="Arial"/>
          <w:sz w:val="20"/>
        </w:rPr>
        <w:tab/>
      </w:r>
      <w:r w:rsidR="002C6DC2" w:rsidRPr="002C6DC2">
        <w:rPr>
          <w:rFonts w:ascii="Arial" w:hAnsi="Arial" w:cs="Arial"/>
          <w:sz w:val="20"/>
        </w:rPr>
        <w:t>e3kbzf6</w:t>
      </w:r>
    </w:p>
    <w:p w14:paraId="1BC034A1" w14:textId="77777777" w:rsidR="002C6DC2" w:rsidRPr="002C6DC2" w:rsidRDefault="002C6DC2" w:rsidP="00841ECA">
      <w:pPr>
        <w:pStyle w:val="Identifikacestran"/>
        <w:rPr>
          <w:rFonts w:ascii="Arial" w:hAnsi="Arial" w:cs="Arial"/>
          <w:sz w:val="20"/>
        </w:rPr>
      </w:pPr>
      <w:r>
        <w:rPr>
          <w:rFonts w:ascii="Arial" w:hAnsi="Arial" w:cs="Arial"/>
          <w:sz w:val="20"/>
        </w:rPr>
        <w:t>Číslo smlouvy</w:t>
      </w:r>
      <w:r>
        <w:rPr>
          <w:rFonts w:ascii="Arial" w:hAnsi="Arial" w:cs="Arial"/>
          <w:sz w:val="20"/>
        </w:rPr>
        <w:tab/>
        <w:t>:</w:t>
      </w:r>
      <w:r>
        <w:rPr>
          <w:rFonts w:ascii="Arial" w:hAnsi="Arial" w:cs="Arial"/>
          <w:sz w:val="20"/>
        </w:rPr>
        <w:tab/>
      </w:r>
    </w:p>
    <w:p w14:paraId="1BC034A2" w14:textId="77777777" w:rsidR="00841ECA" w:rsidRPr="002C6DC2" w:rsidRDefault="00841ECA" w:rsidP="00841ECA">
      <w:pPr>
        <w:pStyle w:val="Identifikacestran"/>
        <w:rPr>
          <w:rFonts w:ascii="Arial" w:hAnsi="Arial" w:cs="Arial"/>
          <w:b/>
          <w:sz w:val="20"/>
        </w:rPr>
      </w:pPr>
      <w:r w:rsidRPr="002C6DC2">
        <w:rPr>
          <w:rFonts w:ascii="Arial" w:hAnsi="Arial" w:cs="Arial"/>
          <w:b/>
          <w:sz w:val="20"/>
        </w:rPr>
        <w:t>dále jen „objednatel“</w:t>
      </w:r>
    </w:p>
    <w:p w14:paraId="1BC034A3" w14:textId="77777777" w:rsidR="00841ECA" w:rsidRPr="00841ECA" w:rsidRDefault="00841ECA" w:rsidP="00841ECA">
      <w:pPr>
        <w:rPr>
          <w:rFonts w:ascii="Arial" w:hAnsi="Arial" w:cs="Arial"/>
          <w:sz w:val="20"/>
        </w:rPr>
      </w:pPr>
    </w:p>
    <w:p w14:paraId="1BC034A4" w14:textId="77777777" w:rsidR="00841ECA" w:rsidRPr="00841ECA" w:rsidRDefault="00841ECA" w:rsidP="00841ECA">
      <w:pPr>
        <w:rPr>
          <w:rFonts w:ascii="Arial" w:hAnsi="Arial" w:cs="Arial"/>
          <w:sz w:val="20"/>
        </w:rPr>
      </w:pPr>
    </w:p>
    <w:p w14:paraId="1BC034A5" w14:textId="77777777" w:rsidR="00841ECA" w:rsidRPr="00841ECA" w:rsidRDefault="00841ECA" w:rsidP="00841ECA">
      <w:pPr>
        <w:rPr>
          <w:rFonts w:ascii="Arial" w:hAnsi="Arial" w:cs="Arial"/>
          <w:sz w:val="20"/>
        </w:rPr>
      </w:pPr>
    </w:p>
    <w:p w14:paraId="1BC034A6" w14:textId="77777777" w:rsidR="00841ECA" w:rsidRPr="00841ECA" w:rsidRDefault="00841ECA" w:rsidP="00841ECA">
      <w:pPr>
        <w:rPr>
          <w:rFonts w:ascii="Arial" w:hAnsi="Arial" w:cs="Arial"/>
          <w:sz w:val="20"/>
        </w:rPr>
      </w:pPr>
      <w:r w:rsidRPr="00841ECA">
        <w:rPr>
          <w:rFonts w:ascii="Arial" w:hAnsi="Arial" w:cs="Arial"/>
          <w:sz w:val="20"/>
        </w:rPr>
        <w:t xml:space="preserve">uzavřeli tuto </w:t>
      </w:r>
      <w:r w:rsidRPr="00841ECA">
        <w:rPr>
          <w:rFonts w:ascii="Arial" w:hAnsi="Arial" w:cs="Arial"/>
          <w:b/>
          <w:sz w:val="20"/>
        </w:rPr>
        <w:t xml:space="preserve">smlouvu o dílo </w:t>
      </w:r>
      <w:r w:rsidRPr="00841ECA">
        <w:rPr>
          <w:rFonts w:ascii="Arial" w:hAnsi="Arial" w:cs="Arial"/>
          <w:sz w:val="20"/>
        </w:rPr>
        <w:t xml:space="preserve">v souladu s ustanovením § 2586 a násl. zákona č. 89/2012 Sb., občanského zákoníku, ve znění pozdějších předpisů. </w:t>
      </w:r>
    </w:p>
    <w:p w14:paraId="1BC034A7" w14:textId="77777777" w:rsidR="00841ECA" w:rsidRDefault="00841ECA" w:rsidP="00841ECA">
      <w:pPr>
        <w:rPr>
          <w:rFonts w:ascii="Arial" w:hAnsi="Arial" w:cs="Arial"/>
          <w:sz w:val="20"/>
        </w:rPr>
      </w:pPr>
    </w:p>
    <w:p w14:paraId="65E853EB" w14:textId="5A54C61C" w:rsidR="00876B0F" w:rsidRPr="00876B0F" w:rsidRDefault="00876B0F" w:rsidP="00876B0F">
      <w:pPr>
        <w:pStyle w:val="Nadpis1"/>
      </w:pPr>
      <w:r w:rsidRPr="00876B0F">
        <w:t>ÚVODNÍ USTANOVENÍ</w:t>
      </w:r>
    </w:p>
    <w:p w14:paraId="2CD14C1B" w14:textId="51FE0454" w:rsidR="00876B0F" w:rsidRPr="00876B0F" w:rsidRDefault="00876B0F" w:rsidP="00876B0F">
      <w:pPr>
        <w:pStyle w:val="Nadpis2"/>
        <w:rPr>
          <w:rFonts w:cs="Arial"/>
        </w:rPr>
      </w:pPr>
      <w:r>
        <w:t>Závazkový vztah založený dle této smlouvy se řídí Zákonem č. 89/2012 Sb., občanský zákoník, ve znění pozdějších předpisů (dále jen „občanský zákoník“) a Zákonem č. 121/2000 Sb., o právu autorském, o právech souvisejících s právem autorským a o změně některých zákonů (autorský zákon), ve znění pozdějších předpisů (dále jen autorský zákon), a v souladu s § 2586 a násl. občanského zákoníku.</w:t>
      </w:r>
    </w:p>
    <w:p w14:paraId="58C950BB" w14:textId="77777777" w:rsidR="00876B0F" w:rsidRPr="00876B0F" w:rsidRDefault="00876B0F" w:rsidP="00876B0F">
      <w:pPr>
        <w:pStyle w:val="Nadpis2"/>
        <w:rPr>
          <w:rFonts w:cs="Arial"/>
        </w:rPr>
      </w:pPr>
      <w:r>
        <w:t xml:space="preserve">Smluvní strany shodně prohlašují, že identifikační údaje uvedené ve smlouvě jsou v souladu s právní skutečností v době uzavření smlouvy. </w:t>
      </w:r>
    </w:p>
    <w:p w14:paraId="3E2AF0D2" w14:textId="77777777" w:rsidR="00876B0F" w:rsidRPr="00876B0F" w:rsidRDefault="00876B0F" w:rsidP="00876B0F">
      <w:pPr>
        <w:pStyle w:val="Nadpis2"/>
        <w:rPr>
          <w:rFonts w:cs="Arial"/>
        </w:rPr>
      </w:pPr>
      <w:r w:rsidRPr="003572AB">
        <w:t>Smluvní strany se zavazují, že změny dotčených údajů oznámí bez prodlení druhé smluvní straně.</w:t>
      </w:r>
    </w:p>
    <w:p w14:paraId="10658ECB" w14:textId="23DBD670" w:rsidR="00876B0F" w:rsidRPr="00876B0F" w:rsidRDefault="00876B0F" w:rsidP="00876B0F">
      <w:pPr>
        <w:pStyle w:val="Nadpis2"/>
        <w:rPr>
          <w:rFonts w:cs="Arial"/>
        </w:rPr>
      </w:pPr>
      <w:r w:rsidRPr="003572AB">
        <w:t>Smluvní strany prohlašují, že osoby podepisující tuto smlouvu jsou k tomuto úkonu oprávněny.</w:t>
      </w:r>
    </w:p>
    <w:p w14:paraId="2323C7CE" w14:textId="77777777" w:rsidR="00876B0F" w:rsidRPr="00876B0F" w:rsidRDefault="00876B0F" w:rsidP="00876B0F">
      <w:pPr>
        <w:pStyle w:val="Nadpis2"/>
        <w:rPr>
          <w:rFonts w:cs="Arial"/>
        </w:rPr>
      </w:pPr>
      <w:r>
        <w:t>Zhotovitel prohlašuje, že je oprávněn na základě příslušných právních předpisů k podnikání v oboru dle podmínek kvalifikace určených v Zadávací dokumentaci.</w:t>
      </w:r>
      <w:r w:rsidDel="00DA4BD1">
        <w:t xml:space="preserve"> </w:t>
      </w:r>
    </w:p>
    <w:p w14:paraId="77094A2E" w14:textId="77777777" w:rsidR="00A96CC9" w:rsidRDefault="00876B0F" w:rsidP="00876B0F">
      <w:pPr>
        <w:pStyle w:val="Nadpis2"/>
        <w:rPr>
          <w:rFonts w:cs="Arial"/>
        </w:rPr>
      </w:pPr>
      <w:r w:rsidRPr="005022F1">
        <w:t xml:space="preserve">Podkladem pro uzavření této smlouvy je nabídka Zhotovitele ze dne </w:t>
      </w:r>
      <w:r w:rsidRPr="00876B0F">
        <w:rPr>
          <w:bCs/>
          <w:snapToGrid w:val="0"/>
          <w:color w:val="000000"/>
          <w:highlight w:val="yellow"/>
        </w:rPr>
        <w:t>XX.XX.2022</w:t>
      </w:r>
      <w:r w:rsidRPr="00383D15">
        <w:t xml:space="preserve"> </w:t>
      </w:r>
      <w:r w:rsidRPr="005022F1">
        <w:t xml:space="preserve">podaná do </w:t>
      </w:r>
      <w:r w:rsidR="00A96CC9">
        <w:t xml:space="preserve">výběrového na </w:t>
      </w:r>
      <w:r w:rsidRPr="005022F1">
        <w:t xml:space="preserve">zakázku </w:t>
      </w:r>
      <w:r w:rsidR="00A96CC9">
        <w:t xml:space="preserve">malého rozsahu </w:t>
      </w:r>
      <w:r w:rsidRPr="005022F1">
        <w:t xml:space="preserve">s názvem </w:t>
      </w:r>
      <w:r w:rsidR="00A96CC9" w:rsidRPr="009F5A85">
        <w:rPr>
          <w:rFonts w:cs="Arial"/>
        </w:rPr>
        <w:t>„Dodávka informačního systému sociálních agend“.</w:t>
      </w:r>
    </w:p>
    <w:p w14:paraId="70668082" w14:textId="3A6FAF03" w:rsidR="00876B0F" w:rsidRPr="00876B0F" w:rsidRDefault="00876B0F" w:rsidP="00876B0F">
      <w:pPr>
        <w:pStyle w:val="Nadpis2"/>
        <w:rPr>
          <w:rFonts w:cs="Arial"/>
        </w:rPr>
      </w:pPr>
      <w:r w:rsidRPr="005022F1">
        <w:t>Zhotovitel potvrzuje, že se seznámil s rozsahem a povahou díla, že jsou mu známy veškeré technické, kvalitativní a jiné podmínky nezbytné k realizaci díla a že disponuje takovými kapacitami a odbornými znalostmi, které jsou nezbytné pro realizaci díla za dohodnutou pevnou smluvní cenu</w:t>
      </w:r>
      <w:r w:rsidRPr="00876B0F">
        <w:rPr>
          <w:rFonts w:cs="Calibri"/>
        </w:rPr>
        <w:t>.</w:t>
      </w:r>
    </w:p>
    <w:p w14:paraId="275D0000" w14:textId="77777777" w:rsidR="00876B0F" w:rsidRPr="00876B0F" w:rsidRDefault="00876B0F" w:rsidP="00876B0F">
      <w:pPr>
        <w:pStyle w:val="Nadpis2"/>
        <w:rPr>
          <w:rFonts w:cs="Arial"/>
        </w:rPr>
      </w:pPr>
      <w:r w:rsidRPr="005022F1">
        <w:lastRenderedPageBreak/>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35D5D4BF" w14:textId="77777777" w:rsidR="00876B0F" w:rsidRPr="00876B0F" w:rsidRDefault="00876B0F" w:rsidP="00876B0F">
      <w:pPr>
        <w:pStyle w:val="Nadpis2"/>
        <w:rPr>
          <w:rFonts w:cs="Arial"/>
        </w:rPr>
      </w:pPr>
      <w:r w:rsidRPr="005022F1">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6C45311D" w14:textId="77777777" w:rsidR="00876B0F" w:rsidRPr="00876B0F" w:rsidRDefault="00876B0F" w:rsidP="00876B0F">
      <w:pPr>
        <w:pStyle w:val="Nadpis2"/>
        <w:rPr>
          <w:rFonts w:cs="Arial"/>
        </w:rPr>
      </w:pPr>
      <w:r>
        <w:t>Zhotovitel prohlašuje, že je odborně způsobilý k zajištění předmětu smlouvy.</w:t>
      </w:r>
    </w:p>
    <w:p w14:paraId="27CE7E76" w14:textId="28685407" w:rsidR="00876B0F" w:rsidRDefault="00876B0F" w:rsidP="00841ECA">
      <w:pPr>
        <w:rPr>
          <w:rFonts w:ascii="Arial" w:hAnsi="Arial" w:cs="Arial"/>
          <w:sz w:val="20"/>
        </w:rPr>
      </w:pPr>
    </w:p>
    <w:p w14:paraId="39A785B2" w14:textId="77777777" w:rsidR="00876B0F" w:rsidRDefault="00876B0F" w:rsidP="00841ECA">
      <w:pPr>
        <w:rPr>
          <w:rFonts w:ascii="Arial" w:hAnsi="Arial" w:cs="Arial"/>
          <w:sz w:val="20"/>
        </w:rPr>
      </w:pPr>
    </w:p>
    <w:p w14:paraId="74DB9ECF" w14:textId="77777777" w:rsidR="00876B0F" w:rsidRPr="00841ECA" w:rsidRDefault="00876B0F" w:rsidP="00841ECA">
      <w:pPr>
        <w:rPr>
          <w:rFonts w:ascii="Arial" w:hAnsi="Arial" w:cs="Arial"/>
          <w:sz w:val="20"/>
        </w:rPr>
      </w:pPr>
    </w:p>
    <w:p w14:paraId="1BC034A8" w14:textId="77777777" w:rsidR="00841ECA" w:rsidRPr="009F5A85" w:rsidRDefault="00841ECA" w:rsidP="009F5A85">
      <w:pPr>
        <w:pStyle w:val="Nadpis1"/>
      </w:pPr>
      <w:r w:rsidRPr="009F5A85">
        <w:t>předmět smlouvy</w:t>
      </w:r>
    </w:p>
    <w:p w14:paraId="7DEF3332" w14:textId="69659A42" w:rsidR="00A15D4D" w:rsidRPr="009F5A85" w:rsidRDefault="00A15D4D" w:rsidP="009F5A85">
      <w:pPr>
        <w:pStyle w:val="Nadpis2"/>
        <w:rPr>
          <w:rFonts w:cs="Arial"/>
        </w:rPr>
      </w:pPr>
      <w:r w:rsidRPr="009F5A85">
        <w:rPr>
          <w:rFonts w:cs="Arial"/>
        </w:rPr>
        <w:t>Předmětem této smlouvy je dodávka programového vybavení, prací a služeb souvisejících s veřejnou zakázkou „Dodávka informačního systému sociálních agend“.</w:t>
      </w:r>
    </w:p>
    <w:p w14:paraId="1BC034A9" w14:textId="5F21747A" w:rsidR="00841ECA" w:rsidRPr="00841ECA" w:rsidRDefault="00841ECA" w:rsidP="00841ECA">
      <w:pPr>
        <w:pStyle w:val="Nadpis2"/>
        <w:rPr>
          <w:rFonts w:cs="Arial"/>
        </w:rPr>
      </w:pPr>
      <w:r w:rsidRPr="00841ECA">
        <w:rPr>
          <w:rFonts w:cs="Arial"/>
        </w:rPr>
        <w:t>Zhotovitel se zavazuje provést na svůj náklad a nebezpečí pro objednatele dílo, spočívající v</w:t>
      </w:r>
      <w:r w:rsidR="00A15D4D">
        <w:rPr>
          <w:rFonts w:cs="Arial"/>
        </w:rPr>
        <w:t xml:space="preserve"> dodávce a následném </w:t>
      </w:r>
      <w:r w:rsidRPr="00841ECA">
        <w:rPr>
          <w:rFonts w:cs="Arial"/>
        </w:rPr>
        <w:t>poskytování technické podpory</w:t>
      </w:r>
      <w:r w:rsidR="00A15D4D">
        <w:rPr>
          <w:rFonts w:cs="Arial"/>
        </w:rPr>
        <w:t xml:space="preserve"> v souladu s platnou legislativou dodávanému programovému vybavení </w:t>
      </w:r>
      <w:r w:rsidRPr="00841ECA">
        <w:rPr>
          <w:rFonts w:cs="Arial"/>
        </w:rPr>
        <w:t xml:space="preserve">včetně všech jeho modulů (dále také jen „dílo“) za cenu a podmínek dále v této smlouvě stanovených. </w:t>
      </w:r>
      <w:r w:rsidRPr="00A15D4D">
        <w:rPr>
          <w:rFonts w:cs="Arial"/>
          <w:highlight w:val="yellow"/>
        </w:rPr>
        <w:t>Podrobná specifikace díla je obsažena v příloze č. 1 k této smlouvě.</w:t>
      </w:r>
      <w:r w:rsidRPr="00841ECA">
        <w:rPr>
          <w:rFonts w:cs="Arial"/>
        </w:rPr>
        <w:t xml:space="preserve"> </w:t>
      </w:r>
    </w:p>
    <w:p w14:paraId="1BC034AB" w14:textId="2D649E02" w:rsidR="00841ECA" w:rsidRPr="00841ECA" w:rsidRDefault="00841ECA" w:rsidP="00841ECA">
      <w:pPr>
        <w:pStyle w:val="Nadpis2"/>
        <w:rPr>
          <w:rFonts w:cs="Arial"/>
        </w:rPr>
      </w:pPr>
      <w:r w:rsidRPr="00841ECA">
        <w:rPr>
          <w:rFonts w:cs="Arial"/>
        </w:rPr>
        <w:t>Objednatel se zavazuje poskytnout zhotoviteli nezbytnou součinnost k provedení díla a zapla</w:t>
      </w:r>
      <w:r w:rsidR="003522F6">
        <w:rPr>
          <w:rFonts w:cs="Arial"/>
        </w:rPr>
        <w:t>tit zhotoviteli dohodnutou cenu po řádném převzetí díla.</w:t>
      </w:r>
    </w:p>
    <w:p w14:paraId="1BC034AC" w14:textId="77777777" w:rsidR="00841ECA" w:rsidRPr="00841ECA" w:rsidRDefault="00841ECA" w:rsidP="00841ECA">
      <w:pPr>
        <w:pStyle w:val="Nadpis2"/>
        <w:rPr>
          <w:rFonts w:cs="Arial"/>
        </w:rPr>
      </w:pPr>
      <w:r w:rsidRPr="00841ECA">
        <w:rPr>
          <w:rFonts w:cs="Arial"/>
        </w:rPr>
        <w:t>Dílo bude provedeno v rozsahu, způsobem a v jakosti stanovených:</w:t>
      </w:r>
    </w:p>
    <w:p w14:paraId="1BC034AD" w14:textId="77777777" w:rsidR="00841ECA" w:rsidRPr="00841ECA" w:rsidRDefault="00841ECA" w:rsidP="00841ECA">
      <w:pPr>
        <w:pStyle w:val="Odstavecseseznamem"/>
        <w:numPr>
          <w:ilvl w:val="0"/>
          <w:numId w:val="2"/>
        </w:numPr>
        <w:spacing w:line="280" w:lineRule="atLeast"/>
        <w:contextualSpacing w:val="0"/>
        <w:jc w:val="both"/>
        <w:rPr>
          <w:rFonts w:ascii="Arial" w:hAnsi="Arial" w:cs="Arial"/>
          <w:sz w:val="20"/>
          <w:szCs w:val="20"/>
        </w:rPr>
      </w:pPr>
      <w:r w:rsidRPr="00841ECA">
        <w:rPr>
          <w:rFonts w:ascii="Arial" w:hAnsi="Arial" w:cs="Arial"/>
          <w:sz w:val="20"/>
          <w:szCs w:val="20"/>
        </w:rPr>
        <w:t>touto smlouvou,</w:t>
      </w:r>
    </w:p>
    <w:p w14:paraId="1BC034AE" w14:textId="49F17E7E" w:rsidR="00841ECA" w:rsidRDefault="005B5C3F" w:rsidP="00841ECA">
      <w:pPr>
        <w:pStyle w:val="Odstavecseseznamem"/>
        <w:numPr>
          <w:ilvl w:val="0"/>
          <w:numId w:val="2"/>
        </w:numPr>
        <w:spacing w:line="280" w:lineRule="atLeast"/>
        <w:contextualSpacing w:val="0"/>
        <w:jc w:val="both"/>
        <w:rPr>
          <w:rFonts w:ascii="Arial" w:hAnsi="Arial" w:cs="Arial"/>
          <w:sz w:val="20"/>
          <w:szCs w:val="20"/>
        </w:rPr>
      </w:pPr>
      <w:r>
        <w:rPr>
          <w:rFonts w:ascii="Arial" w:hAnsi="Arial" w:cs="Arial"/>
          <w:sz w:val="20"/>
          <w:szCs w:val="20"/>
        </w:rPr>
        <w:t xml:space="preserve">Výzvou k podání nabídek </w:t>
      </w:r>
      <w:r w:rsidR="003522F6">
        <w:rPr>
          <w:rFonts w:ascii="Arial" w:hAnsi="Arial" w:cs="Arial"/>
          <w:sz w:val="20"/>
          <w:szCs w:val="20"/>
        </w:rPr>
        <w:t xml:space="preserve">a technickou specifikací </w:t>
      </w:r>
      <w:r w:rsidR="00841ECA" w:rsidRPr="00841ECA">
        <w:rPr>
          <w:rFonts w:ascii="Arial" w:hAnsi="Arial" w:cs="Arial"/>
          <w:sz w:val="20"/>
          <w:szCs w:val="20"/>
        </w:rPr>
        <w:t xml:space="preserve">veřejné zakázky ze dne </w:t>
      </w:r>
      <w:r w:rsidR="00A15D4D">
        <w:rPr>
          <w:rFonts w:ascii="Arial" w:hAnsi="Arial" w:cs="Arial"/>
          <w:sz w:val="20"/>
          <w:szCs w:val="20"/>
        </w:rPr>
        <w:t>XX</w:t>
      </w:r>
      <w:r w:rsidR="00841ECA" w:rsidRPr="00841ECA">
        <w:rPr>
          <w:rFonts w:ascii="Arial" w:hAnsi="Arial" w:cs="Arial"/>
          <w:sz w:val="20"/>
          <w:szCs w:val="20"/>
        </w:rPr>
        <w:t xml:space="preserve">. </w:t>
      </w:r>
      <w:r w:rsidR="00A15D4D">
        <w:rPr>
          <w:rFonts w:ascii="Arial" w:hAnsi="Arial" w:cs="Arial"/>
          <w:sz w:val="20"/>
          <w:szCs w:val="20"/>
        </w:rPr>
        <w:t>XX</w:t>
      </w:r>
      <w:r w:rsidR="00841ECA" w:rsidRPr="00841ECA">
        <w:rPr>
          <w:rFonts w:ascii="Arial" w:hAnsi="Arial" w:cs="Arial"/>
          <w:sz w:val="20"/>
          <w:szCs w:val="20"/>
        </w:rPr>
        <w:t>. 2022,</w:t>
      </w:r>
    </w:p>
    <w:p w14:paraId="47877D49" w14:textId="32254B41" w:rsidR="00A15D4D" w:rsidRPr="00841ECA" w:rsidRDefault="00A15D4D" w:rsidP="00841ECA">
      <w:pPr>
        <w:pStyle w:val="Odstavecseseznamem"/>
        <w:numPr>
          <w:ilvl w:val="0"/>
          <w:numId w:val="2"/>
        </w:numPr>
        <w:spacing w:line="280" w:lineRule="atLeast"/>
        <w:contextualSpacing w:val="0"/>
        <w:jc w:val="both"/>
        <w:rPr>
          <w:rFonts w:ascii="Arial" w:hAnsi="Arial" w:cs="Arial"/>
          <w:sz w:val="20"/>
          <w:szCs w:val="20"/>
        </w:rPr>
      </w:pPr>
      <w:r>
        <w:rPr>
          <w:rFonts w:ascii="Arial" w:hAnsi="Arial" w:cs="Arial"/>
          <w:sz w:val="20"/>
          <w:szCs w:val="20"/>
        </w:rPr>
        <w:t>Platnou legislativou v oblasti sociálních agend a ochrany mládeže</w:t>
      </w:r>
    </w:p>
    <w:p w14:paraId="1BC034AF" w14:textId="25BA723F" w:rsidR="00841ECA" w:rsidRPr="00841ECA" w:rsidRDefault="00841ECA" w:rsidP="00841ECA">
      <w:pPr>
        <w:pStyle w:val="Odstavecseseznamem"/>
        <w:numPr>
          <w:ilvl w:val="0"/>
          <w:numId w:val="2"/>
        </w:numPr>
        <w:spacing w:after="60" w:line="280" w:lineRule="atLeast"/>
        <w:contextualSpacing w:val="0"/>
        <w:jc w:val="both"/>
        <w:rPr>
          <w:rFonts w:ascii="Arial" w:hAnsi="Arial" w:cs="Arial"/>
          <w:sz w:val="20"/>
          <w:szCs w:val="20"/>
        </w:rPr>
      </w:pPr>
      <w:r w:rsidRPr="00841ECA">
        <w:rPr>
          <w:rFonts w:ascii="Arial" w:hAnsi="Arial" w:cs="Arial"/>
          <w:sz w:val="20"/>
          <w:szCs w:val="20"/>
        </w:rPr>
        <w:t>obecně závaznými právními předpisy, normami ČSN a EN, metodikami výrobců, pokud neodporují právním předpisům a ČSN a EN, a veškerými pokyny a podklady předanými objednatelem zhotoviteli podle této smlouvy,</w:t>
      </w:r>
    </w:p>
    <w:p w14:paraId="1BC034B0" w14:textId="021A6EEE" w:rsidR="00841ECA" w:rsidRPr="00841ECA" w:rsidRDefault="00841ECA" w:rsidP="00A15D4D">
      <w:pPr>
        <w:pStyle w:val="Nadpis2"/>
        <w:numPr>
          <w:ilvl w:val="0"/>
          <w:numId w:val="0"/>
        </w:numPr>
        <w:ind w:left="2124"/>
        <w:rPr>
          <w:rFonts w:cs="Arial"/>
        </w:rPr>
      </w:pPr>
      <w:r w:rsidRPr="00841ECA">
        <w:rPr>
          <w:rFonts w:cs="Arial"/>
        </w:rPr>
        <w:t>přičemž platí, že v případě rozporů mezi výše uvedenými podklady platí, že předmět díla je definován tak, aby vyhověl všem požadavkům na obdobné předměty díla a mohl být užíván ke svému účelu s tím, že pokud takový rozpor nebude zasahovat do možnosti řádného užívání díla.</w:t>
      </w:r>
    </w:p>
    <w:p w14:paraId="1BC034B1" w14:textId="6BCB59BF" w:rsidR="00841ECA" w:rsidRPr="009F5A85" w:rsidRDefault="00D9392A" w:rsidP="009F5A85">
      <w:pPr>
        <w:pStyle w:val="Nadpis1"/>
      </w:pPr>
      <w:bookmarkStart w:id="1" w:name="_Ref443900370"/>
      <w:r>
        <w:t xml:space="preserve">DOBA A </w:t>
      </w:r>
      <w:r w:rsidR="00841ECA" w:rsidRPr="009F5A85">
        <w:t xml:space="preserve">Místo </w:t>
      </w:r>
      <w:r>
        <w:t>PLNĚNÍ</w:t>
      </w:r>
    </w:p>
    <w:p w14:paraId="1BC034B2" w14:textId="77777777" w:rsidR="00841ECA" w:rsidRDefault="00841ECA" w:rsidP="00841ECA">
      <w:pPr>
        <w:pStyle w:val="Nadpis2"/>
        <w:rPr>
          <w:rFonts w:cs="Arial"/>
        </w:rPr>
      </w:pPr>
      <w:r w:rsidRPr="00841ECA">
        <w:rPr>
          <w:rFonts w:cs="Arial"/>
        </w:rPr>
        <w:t>Místem plnění díla je sídlo objednatele. Zhotovitel je oprávněn některé části plnění provádět v místě sídla zhotovitele, nebo poskytovat prostřednictvím vzdáleného připojení.</w:t>
      </w:r>
    </w:p>
    <w:p w14:paraId="4392E5E4" w14:textId="04C40A99" w:rsidR="00D9392A" w:rsidRDefault="00D9392A" w:rsidP="00D9392A">
      <w:pPr>
        <w:pStyle w:val="Nadpis2"/>
        <w:numPr>
          <w:ilvl w:val="0"/>
          <w:numId w:val="0"/>
        </w:numPr>
        <w:ind w:left="1418"/>
        <w:rPr>
          <w:rFonts w:cs="Arial"/>
        </w:rPr>
      </w:pPr>
    </w:p>
    <w:p w14:paraId="03E8328C" w14:textId="77777777" w:rsidR="00D9392A" w:rsidRPr="00D9392A" w:rsidRDefault="00D9392A" w:rsidP="00D9392A">
      <w:pPr>
        <w:pStyle w:val="Nadpis2"/>
        <w:rPr>
          <w:rFonts w:cs="Arial"/>
        </w:rPr>
      </w:pPr>
      <w:r w:rsidRPr="00D9392A">
        <w:rPr>
          <w:rFonts w:cs="Arial"/>
        </w:rPr>
        <w:t>Objednatel stanoví pro plnění smlouvy následující termíny:</w:t>
      </w:r>
    </w:p>
    <w:p w14:paraId="7DE7CAB2" w14:textId="7FE8E28B" w:rsidR="00D9392A" w:rsidRPr="00D9392A" w:rsidRDefault="00D9392A" w:rsidP="00D9392A">
      <w:pPr>
        <w:pStyle w:val="Nadpis3"/>
        <w:rPr>
          <w:rFonts w:ascii="Arial" w:hAnsi="Arial" w:cs="Arial"/>
          <w:sz w:val="20"/>
        </w:rPr>
      </w:pPr>
      <w:r w:rsidRPr="00D9392A">
        <w:rPr>
          <w:rFonts w:ascii="Arial" w:hAnsi="Arial" w:cs="Arial"/>
          <w:sz w:val="20"/>
        </w:rPr>
        <w:t xml:space="preserve">Termín zahájení plnění:   </w:t>
      </w:r>
      <w:r w:rsidRPr="00D9392A">
        <w:rPr>
          <w:rFonts w:ascii="Arial" w:hAnsi="Arial" w:cs="Arial"/>
          <w:sz w:val="20"/>
        </w:rPr>
        <w:tab/>
        <w:t>ihned po nabytí účinnosti smlouvy o dílo (tj.</w:t>
      </w:r>
      <w:r>
        <w:rPr>
          <w:rFonts w:ascii="Arial" w:hAnsi="Arial" w:cs="Arial"/>
          <w:sz w:val="20"/>
        </w:rPr>
        <w:t xml:space="preserve"> </w:t>
      </w:r>
      <w:r w:rsidRPr="00D9392A">
        <w:rPr>
          <w:rFonts w:ascii="Arial" w:hAnsi="Arial" w:cs="Arial"/>
          <w:sz w:val="20"/>
        </w:rPr>
        <w:t>okamžikem uveřejnění v Registru smluv)</w:t>
      </w:r>
    </w:p>
    <w:p w14:paraId="40580FF3" w14:textId="77777777" w:rsidR="00D9392A" w:rsidRPr="00D9392A" w:rsidRDefault="00D9392A" w:rsidP="00D9392A">
      <w:pPr>
        <w:pStyle w:val="Nadpis3"/>
        <w:rPr>
          <w:rFonts w:ascii="Arial" w:hAnsi="Arial" w:cs="Arial"/>
          <w:sz w:val="20"/>
        </w:rPr>
      </w:pPr>
      <w:r w:rsidRPr="00D9392A">
        <w:rPr>
          <w:rFonts w:ascii="Arial" w:hAnsi="Arial" w:cs="Arial"/>
          <w:sz w:val="20"/>
        </w:rPr>
        <w:t>Objednatel je povinen ihned po uveřejnění smlouvy o dílo v Registru smluv informovat Zhotovitele o této skutečnost.</w:t>
      </w:r>
    </w:p>
    <w:p w14:paraId="27E57225" w14:textId="77777777" w:rsidR="00D9392A" w:rsidRPr="00841ECA" w:rsidRDefault="00D9392A" w:rsidP="00D9392A">
      <w:pPr>
        <w:pStyle w:val="Nadpis2"/>
        <w:rPr>
          <w:rFonts w:cs="Arial"/>
        </w:rPr>
      </w:pPr>
      <w:r>
        <w:rPr>
          <w:rFonts w:cs="Arial"/>
        </w:rPr>
        <w:t>Harmonogram plnění je stanoven následovně</w:t>
      </w:r>
      <w:r w:rsidRPr="00841ECA">
        <w:rPr>
          <w:rFonts w:cs="Arial"/>
        </w:rPr>
        <w:t>:</w:t>
      </w:r>
    </w:p>
    <w:p w14:paraId="2858CA7D" w14:textId="35491137" w:rsidR="00D9392A" w:rsidRPr="001A3F6B" w:rsidRDefault="00D9392A" w:rsidP="00D9392A">
      <w:pPr>
        <w:pStyle w:val="Normln-Odstavec"/>
        <w:numPr>
          <w:ilvl w:val="0"/>
          <w:numId w:val="13"/>
        </w:numPr>
        <w:jc w:val="left"/>
        <w:rPr>
          <w:rFonts w:ascii="Arial" w:eastAsia="Times New Roman" w:hAnsi="Arial" w:cs="Arial"/>
          <w:sz w:val="20"/>
          <w:szCs w:val="20"/>
        </w:rPr>
      </w:pPr>
      <w:r w:rsidRPr="00841ECA">
        <w:rPr>
          <w:rFonts w:ascii="Arial" w:eastAsia="Times New Roman" w:hAnsi="Arial" w:cs="Arial"/>
          <w:sz w:val="20"/>
          <w:szCs w:val="20"/>
        </w:rPr>
        <w:t xml:space="preserve">Termín dodání a akceptace řešení je </w:t>
      </w:r>
      <w:r w:rsidRPr="00A96CC9">
        <w:rPr>
          <w:rFonts w:ascii="Arial" w:eastAsia="Times New Roman" w:hAnsi="Arial" w:cs="Arial"/>
          <w:sz w:val="20"/>
          <w:szCs w:val="20"/>
          <w:highlight w:val="yellow"/>
        </w:rPr>
        <w:t>T+ 3</w:t>
      </w:r>
      <w:r w:rsidR="005A7B3C">
        <w:rPr>
          <w:rFonts w:ascii="Arial" w:eastAsia="Times New Roman" w:hAnsi="Arial" w:cs="Arial"/>
          <w:sz w:val="20"/>
          <w:szCs w:val="20"/>
          <w:highlight w:val="yellow"/>
        </w:rPr>
        <w:t xml:space="preserve"> </w:t>
      </w:r>
      <w:r w:rsidRPr="00A96CC9">
        <w:rPr>
          <w:rFonts w:ascii="Arial" w:eastAsia="Times New Roman" w:hAnsi="Arial" w:cs="Arial"/>
          <w:sz w:val="20"/>
          <w:szCs w:val="20"/>
          <w:highlight w:val="yellow"/>
        </w:rPr>
        <w:t>měsíce</w:t>
      </w:r>
      <w:r>
        <w:rPr>
          <w:rFonts w:ascii="Arial" w:eastAsia="Times New Roman" w:hAnsi="Arial" w:cs="Arial"/>
          <w:sz w:val="20"/>
          <w:szCs w:val="20"/>
        </w:rPr>
        <w:t xml:space="preserve"> přičemž T je datum publikace v registru smluv</w:t>
      </w:r>
    </w:p>
    <w:p w14:paraId="19726711" w14:textId="77777777" w:rsidR="00D9392A" w:rsidRPr="00D9392A" w:rsidRDefault="00D9392A" w:rsidP="00D9392A">
      <w:pPr>
        <w:pStyle w:val="Nadpis2"/>
        <w:rPr>
          <w:rFonts w:cs="Arial"/>
        </w:rPr>
      </w:pPr>
      <w:r w:rsidRPr="00D9392A">
        <w:rPr>
          <w:rFonts w:cs="Arial"/>
        </w:rPr>
        <w:t>Testovací provoz:</w:t>
      </w:r>
      <w:r w:rsidRPr="00D9392A">
        <w:rPr>
          <w:rFonts w:cs="Arial"/>
        </w:rPr>
        <w:tab/>
        <w:t>14 kalendářních dnů</w:t>
      </w:r>
    </w:p>
    <w:p w14:paraId="3DF1EAA8" w14:textId="260515CC" w:rsidR="00D9392A" w:rsidRPr="00841ECA" w:rsidRDefault="00D9392A" w:rsidP="00D9392A">
      <w:pPr>
        <w:pStyle w:val="Nadpis2"/>
        <w:numPr>
          <w:ilvl w:val="0"/>
          <w:numId w:val="0"/>
        </w:numPr>
        <w:ind w:left="1418"/>
        <w:rPr>
          <w:rFonts w:cs="Arial"/>
        </w:rPr>
      </w:pPr>
      <w:r w:rsidRPr="00D9392A">
        <w:rPr>
          <w:rFonts w:cs="Arial"/>
        </w:rPr>
        <w:t>Technická podpora:</w:t>
      </w:r>
      <w:r w:rsidRPr="00D9392A">
        <w:rPr>
          <w:rFonts w:cs="Arial"/>
        </w:rPr>
        <w:tab/>
      </w:r>
      <w:r>
        <w:rPr>
          <w:rFonts w:cs="Arial"/>
        </w:rPr>
        <w:t>48</w:t>
      </w:r>
      <w:r w:rsidRPr="00D9392A">
        <w:rPr>
          <w:rFonts w:cs="Arial"/>
        </w:rPr>
        <w:t xml:space="preserve"> měsíců od předání a převzetí díla (akceptace)</w:t>
      </w:r>
    </w:p>
    <w:p w14:paraId="1BC034B7" w14:textId="77777777" w:rsidR="00841ECA" w:rsidRPr="009F5A85" w:rsidRDefault="00841ECA" w:rsidP="009F5A85">
      <w:pPr>
        <w:pStyle w:val="Nadpis1"/>
      </w:pPr>
      <w:r w:rsidRPr="009F5A85">
        <w:lastRenderedPageBreak/>
        <w:t>Změny díla v průběhu plnění</w:t>
      </w:r>
    </w:p>
    <w:p w14:paraId="1BC034B8" w14:textId="77777777" w:rsidR="00841ECA" w:rsidRDefault="00841ECA" w:rsidP="00841ECA">
      <w:pPr>
        <w:pStyle w:val="Nadpis2"/>
        <w:rPr>
          <w:rFonts w:cs="Arial"/>
        </w:rPr>
      </w:pPr>
      <w:r w:rsidRPr="00841ECA">
        <w:rPr>
          <w:rFonts w:cs="Arial"/>
        </w:rPr>
        <w:t>Práce či dodávky nad rámec předmětu plnění podle této smlouvy vyžadují předchozí dohodu smluvních stran formou písemného dodatku k této smlouvě. Pokud zhotovitel provede takové práce či dodávky bez předchozího písemného dodatku k této smlouvě, považuje se jejich provedení za dar objednateli.</w:t>
      </w:r>
    </w:p>
    <w:p w14:paraId="51B898C0" w14:textId="1E0C3E53" w:rsidR="003522F6" w:rsidRPr="00981F99" w:rsidRDefault="003522F6" w:rsidP="00841ECA">
      <w:pPr>
        <w:pStyle w:val="Nadpis2"/>
        <w:rPr>
          <w:rFonts w:cs="Arial"/>
        </w:rPr>
      </w:pPr>
      <w:r w:rsidRPr="00981F99">
        <w:rPr>
          <w:rFonts w:cs="Arial"/>
        </w:rPr>
        <w:t>V</w:t>
      </w:r>
      <w:r w:rsidR="00B27A50" w:rsidRPr="00981F99">
        <w:rPr>
          <w:rFonts w:cs="Arial"/>
        </w:rPr>
        <w:t> </w:t>
      </w:r>
      <w:r w:rsidRPr="00981F99">
        <w:rPr>
          <w:rFonts w:cs="Arial"/>
        </w:rPr>
        <w:t>případě</w:t>
      </w:r>
      <w:r w:rsidR="00B27A50" w:rsidRPr="00981F99">
        <w:rPr>
          <w:rFonts w:cs="Arial"/>
        </w:rPr>
        <w:t xml:space="preserve">, že </w:t>
      </w:r>
      <w:r w:rsidRPr="00981F99">
        <w:rPr>
          <w:rFonts w:cs="Arial"/>
        </w:rPr>
        <w:t xml:space="preserve">si migrace </w:t>
      </w:r>
      <w:r w:rsidR="00B27A50" w:rsidRPr="00981F99">
        <w:rPr>
          <w:rFonts w:cs="Arial"/>
        </w:rPr>
        <w:t xml:space="preserve">stávajících </w:t>
      </w:r>
      <w:r w:rsidRPr="00981F99">
        <w:rPr>
          <w:rFonts w:cs="Arial"/>
        </w:rPr>
        <w:t>dat</w:t>
      </w:r>
      <w:r w:rsidR="00B27A50" w:rsidRPr="00981F99">
        <w:rPr>
          <w:rFonts w:cs="Arial"/>
        </w:rPr>
        <w:t xml:space="preserve"> objednatele</w:t>
      </w:r>
      <w:r w:rsidRPr="00981F99">
        <w:rPr>
          <w:rFonts w:cs="Arial"/>
        </w:rPr>
        <w:t xml:space="preserve"> vyžádá součinnost třetí strany</w:t>
      </w:r>
      <w:r w:rsidR="00B27A50" w:rsidRPr="00981F99">
        <w:rPr>
          <w:rFonts w:cs="Arial"/>
        </w:rPr>
        <w:t>,</w:t>
      </w:r>
      <w:r w:rsidRPr="00981F99">
        <w:rPr>
          <w:rFonts w:cs="Arial"/>
        </w:rPr>
        <w:t xml:space="preserve"> </w:t>
      </w:r>
      <w:r w:rsidR="005A6372" w:rsidRPr="00981F99">
        <w:rPr>
          <w:rFonts w:cs="Arial"/>
        </w:rPr>
        <w:t xml:space="preserve">zajistí tuto součinnost </w:t>
      </w:r>
      <w:r w:rsidRPr="00981F99">
        <w:rPr>
          <w:rFonts w:cs="Arial"/>
        </w:rPr>
        <w:t>objednatel po dohodě se zhotovitelem. Zhotovitel se zavazuje plné součinnosti s třetí stranou tak, aby migrace dat proběhla úspěšně.</w:t>
      </w:r>
      <w:r w:rsidR="00306685" w:rsidRPr="00981F99">
        <w:rPr>
          <w:rFonts w:cs="Arial"/>
        </w:rPr>
        <w:t xml:space="preserve"> Cena za provedené práce třetí strany není součástí</w:t>
      </w:r>
      <w:r w:rsidR="00B27A50" w:rsidRPr="00981F99">
        <w:rPr>
          <w:rFonts w:cs="Arial"/>
        </w:rPr>
        <w:t xml:space="preserve"> odměny dle</w:t>
      </w:r>
      <w:r w:rsidR="00306685" w:rsidRPr="00981F99">
        <w:rPr>
          <w:rFonts w:cs="Arial"/>
        </w:rPr>
        <w:t xml:space="preserve"> této smlouvy dílo.</w:t>
      </w:r>
    </w:p>
    <w:p w14:paraId="1BC034B9" w14:textId="77777777" w:rsidR="00841ECA" w:rsidRPr="009F5A85" w:rsidRDefault="00841ECA" w:rsidP="009F5A85">
      <w:pPr>
        <w:pStyle w:val="Nadpis1"/>
      </w:pPr>
      <w:bookmarkStart w:id="2" w:name="_Ref446476368"/>
      <w:r w:rsidRPr="009F5A85">
        <w:t>Předání a převzetí díla</w:t>
      </w:r>
      <w:bookmarkEnd w:id="2"/>
    </w:p>
    <w:p w14:paraId="1BC034BA" w14:textId="77777777" w:rsidR="00841ECA" w:rsidRPr="00841ECA" w:rsidRDefault="00841ECA" w:rsidP="00841ECA">
      <w:pPr>
        <w:pStyle w:val="Nadpis2"/>
        <w:rPr>
          <w:rFonts w:cs="Arial"/>
        </w:rPr>
      </w:pPr>
      <w:r w:rsidRPr="00841ECA">
        <w:rPr>
          <w:rFonts w:cs="Arial"/>
        </w:rPr>
        <w:t xml:space="preserve">Předání a převzetí díla proběhne prostřednictvím akceptační procedury, která zahrnuje porovnání skutečných vlastností díla se specifikací díla uvedenou v příloze č. 1 této smlouvy. </w:t>
      </w:r>
    </w:p>
    <w:p w14:paraId="1BC034BB" w14:textId="77777777" w:rsidR="00841ECA" w:rsidRPr="00841ECA" w:rsidRDefault="00841ECA" w:rsidP="00841ECA">
      <w:pPr>
        <w:pStyle w:val="Nadpis2"/>
        <w:rPr>
          <w:rFonts w:cs="Arial"/>
        </w:rPr>
      </w:pPr>
      <w:r w:rsidRPr="00841ECA">
        <w:rPr>
          <w:rFonts w:cs="Arial"/>
        </w:rPr>
        <w:t>Akceptační procedura bude probíhat prostřednictvím akceptačních testů, jejichž provedení zajistí objednatel v součinnosti se zhotovitelem tak, aby případné nedostatky ve vlastnostech díla byly odstraněny během této procedury.</w:t>
      </w:r>
    </w:p>
    <w:p w14:paraId="1BC034BC" w14:textId="77777777" w:rsidR="00841ECA" w:rsidRPr="00841ECA" w:rsidRDefault="00841ECA" w:rsidP="00841ECA">
      <w:pPr>
        <w:pStyle w:val="Nadpis2"/>
        <w:rPr>
          <w:rFonts w:cs="Arial"/>
        </w:rPr>
      </w:pPr>
      <w:r w:rsidRPr="00841ECA">
        <w:rPr>
          <w:rFonts w:cs="Arial"/>
        </w:rPr>
        <w:t>Závěrečná akceptace díla proběhne po spuštění do produktivního provozu.</w:t>
      </w:r>
    </w:p>
    <w:p w14:paraId="1BC034BD" w14:textId="56BFB0D2" w:rsidR="00841ECA" w:rsidRPr="00841ECA" w:rsidRDefault="00841ECA" w:rsidP="00841ECA">
      <w:pPr>
        <w:pStyle w:val="Nadpis2"/>
        <w:tabs>
          <w:tab w:val="left" w:pos="6379"/>
        </w:tabs>
        <w:rPr>
          <w:rFonts w:cs="Arial"/>
        </w:rPr>
      </w:pPr>
      <w:r w:rsidRPr="00841ECA">
        <w:rPr>
          <w:rFonts w:cs="Arial"/>
        </w:rPr>
        <w:t xml:space="preserve">Jestliže dílo splní akceptační kritéria akceptačních testů, má se za to, že bylo řádně předáno </w:t>
      </w:r>
      <w:r w:rsidR="00B27A50" w:rsidRPr="00841ECA">
        <w:rPr>
          <w:rFonts w:cs="Arial"/>
        </w:rPr>
        <w:t>a</w:t>
      </w:r>
      <w:r w:rsidR="00B27A50">
        <w:rPr>
          <w:rFonts w:cs="Arial"/>
        </w:rPr>
        <w:t> </w:t>
      </w:r>
      <w:r w:rsidRPr="00841ECA">
        <w:rPr>
          <w:rFonts w:cs="Arial"/>
        </w:rPr>
        <w:t>objednatelem převzato. Kromě toho, pokud kterákoliv část díla splňuje akceptační kritéria, tato část se rovněž považuje za převzatou.</w:t>
      </w:r>
    </w:p>
    <w:p w14:paraId="1BC034BE" w14:textId="77777777" w:rsidR="00841ECA" w:rsidRPr="00841ECA" w:rsidRDefault="00841ECA" w:rsidP="00841ECA">
      <w:pPr>
        <w:pStyle w:val="Nadpis2"/>
        <w:rPr>
          <w:rFonts w:cs="Arial"/>
        </w:rPr>
      </w:pPr>
      <w:r w:rsidRPr="00841ECA">
        <w:rPr>
          <w:rFonts w:cs="Arial"/>
        </w:rPr>
        <w:t xml:space="preserve">Jestliže dílo nesplňuje stanovená akceptační kritéria kteréhokoliv akceptačního testu, je objednatel povinen bezodkladně po provedení takového testu doručit zhotoviteli písemnou zprávu, ve které uvede a popíše veškeré zjištěné nedostatky. Zhotovitel napraví tyto nedostatky a příslušné akceptační testy budou provedeny znovu ohledně té části díla, která nesplňuje stanovená akceptační kritéria, neodporuje-li to povaze díla jako celku. Tento proces testování a následných oprav se bude opakovat, dokud zhotovitel nesplní veškerá akceptační kritéria pro příslušný akceptační test. </w:t>
      </w:r>
    </w:p>
    <w:p w14:paraId="1BC034BF" w14:textId="77777777" w:rsidR="00841ECA" w:rsidRPr="00841ECA" w:rsidRDefault="00841ECA" w:rsidP="00841ECA">
      <w:pPr>
        <w:pStyle w:val="Nadpis2"/>
        <w:rPr>
          <w:rFonts w:cs="Arial"/>
        </w:rPr>
      </w:pPr>
      <w:r w:rsidRPr="00841ECA">
        <w:rPr>
          <w:rFonts w:cs="Arial"/>
        </w:rPr>
        <w:t>Žádný akceptační test se však nebude považovat za nesplněný, jestliže daný nedostatek nebyl způsoben zhotovitelem, nebo měl být zjištěn objednatelem při předcházejícím akceptačním testu nebo byl zjištěn při předcházejícím akceptačním testu, ale nebyl bezodkladně po provedení tohoto testu oznámen zhotoviteli, nebo se jedná o nedostatek, který neovlivňuje konečnou funkcionalitu.</w:t>
      </w:r>
    </w:p>
    <w:p w14:paraId="1BC034C0" w14:textId="77777777" w:rsidR="00841ECA" w:rsidRPr="00841ECA" w:rsidRDefault="00841ECA" w:rsidP="00841ECA">
      <w:pPr>
        <w:pStyle w:val="Nadpis2"/>
        <w:rPr>
          <w:rFonts w:cs="Arial"/>
        </w:rPr>
      </w:pPr>
      <w:r w:rsidRPr="00841ECA">
        <w:rPr>
          <w:rFonts w:cs="Arial"/>
        </w:rPr>
        <w:t>Bez ohledu na předcházející ustanovení tohoto článku se má za to, že zhotovitel řádně předal dílo, jestliže jakýkoliv jednotlivý program, který tvoří jeho součást, byl použit jinak než pro účely akceptačních testů před úspěšným splněním akceptačních testů.</w:t>
      </w:r>
    </w:p>
    <w:p w14:paraId="1BC034C1" w14:textId="6E705277" w:rsidR="00841ECA" w:rsidRPr="00981F99" w:rsidRDefault="00841ECA" w:rsidP="00841ECA">
      <w:pPr>
        <w:pStyle w:val="Nadpis2"/>
        <w:rPr>
          <w:rFonts w:cs="Arial"/>
        </w:rPr>
      </w:pPr>
      <w:r w:rsidRPr="00841ECA">
        <w:rPr>
          <w:rFonts w:cs="Arial"/>
        </w:rPr>
        <w:t xml:space="preserve">O převzetí díla, nebo kterékoliv jeho části v souladu s tímto článkem smlouvy se pořídí Protokol o akceptaci (Protokol o předání a převzetí díla nebo dané části). </w:t>
      </w:r>
      <w:r w:rsidRPr="00981F99">
        <w:rPr>
          <w:rFonts w:cs="Arial"/>
        </w:rPr>
        <w:t xml:space="preserve">Vzor </w:t>
      </w:r>
      <w:r w:rsidR="005F6604" w:rsidRPr="00981F99">
        <w:rPr>
          <w:rFonts w:cs="Arial"/>
        </w:rPr>
        <w:t>Akceptačního p</w:t>
      </w:r>
      <w:r w:rsidRPr="00981F99">
        <w:rPr>
          <w:rFonts w:cs="Arial"/>
        </w:rPr>
        <w:t>rotokolu je uveden v příloze č. 2.</w:t>
      </w:r>
    </w:p>
    <w:p w14:paraId="0EA1D4CE" w14:textId="12EF4ABF" w:rsidR="00306685" w:rsidRPr="00306685" w:rsidRDefault="00306685" w:rsidP="00306685">
      <w:pPr>
        <w:pStyle w:val="Nadpis2"/>
        <w:rPr>
          <w:rFonts w:cs="Arial"/>
        </w:rPr>
      </w:pPr>
      <w:r>
        <w:rPr>
          <w:rFonts w:cs="Arial"/>
        </w:rPr>
        <w:t>Zhotovitel je povinen dodat k</w:t>
      </w:r>
      <w:r w:rsidR="00D9392A">
        <w:rPr>
          <w:rFonts w:cs="Arial"/>
        </w:rPr>
        <w:t xml:space="preserve"> předmětu plnění </w:t>
      </w:r>
      <w:r>
        <w:rPr>
          <w:rFonts w:cs="Arial"/>
        </w:rPr>
        <w:t xml:space="preserve">řádnou uživatelskou </w:t>
      </w:r>
      <w:r w:rsidR="00D71369">
        <w:rPr>
          <w:rFonts w:cs="Arial"/>
        </w:rPr>
        <w:t xml:space="preserve">a </w:t>
      </w:r>
      <w:r>
        <w:rPr>
          <w:rFonts w:cs="Arial"/>
        </w:rPr>
        <w:t>technickou dokumentaci</w:t>
      </w:r>
      <w:r w:rsidR="00D71369">
        <w:rPr>
          <w:rFonts w:cs="Arial"/>
        </w:rPr>
        <w:t xml:space="preserve"> v  elektronické podobě. </w:t>
      </w:r>
      <w:r>
        <w:rPr>
          <w:rFonts w:cs="Arial"/>
        </w:rPr>
        <w:t>Součástí dokumentace bude i příručka pro administraci dodávaného programového vybavení</w:t>
      </w:r>
    </w:p>
    <w:p w14:paraId="3F8F8B07" w14:textId="77777777" w:rsidR="00D9392A" w:rsidRPr="00841ECA" w:rsidRDefault="00D9392A" w:rsidP="00D9392A">
      <w:pPr>
        <w:pStyle w:val="Nadpis2"/>
        <w:numPr>
          <w:ilvl w:val="0"/>
          <w:numId w:val="0"/>
        </w:numPr>
        <w:ind w:left="1418"/>
        <w:rPr>
          <w:rFonts w:cs="Arial"/>
        </w:rPr>
      </w:pPr>
    </w:p>
    <w:bookmarkEnd w:id="1"/>
    <w:p w14:paraId="1BC034C7" w14:textId="77777777" w:rsidR="00841ECA" w:rsidRPr="00533D4D" w:rsidRDefault="00841ECA" w:rsidP="00533D4D">
      <w:pPr>
        <w:pStyle w:val="Nadpis1"/>
      </w:pPr>
      <w:r w:rsidRPr="00533D4D">
        <w:t>Cena a platební podmínky</w:t>
      </w:r>
    </w:p>
    <w:p w14:paraId="1BC034C8" w14:textId="1F6FD709" w:rsidR="002C6DC2" w:rsidRDefault="00841ECA" w:rsidP="00841ECA">
      <w:pPr>
        <w:pStyle w:val="Nadpis2"/>
        <w:rPr>
          <w:rFonts w:cs="Arial"/>
        </w:rPr>
      </w:pPr>
      <w:bookmarkStart w:id="3" w:name="_Ref452892955"/>
      <w:r w:rsidRPr="00841ECA">
        <w:rPr>
          <w:rFonts w:cs="Arial"/>
        </w:rPr>
        <w:t xml:space="preserve">Cena </w:t>
      </w:r>
      <w:r w:rsidR="005D6F54">
        <w:rPr>
          <w:rFonts w:cs="Arial"/>
        </w:rPr>
        <w:t>předmětu plnění činí:</w:t>
      </w:r>
      <w:r w:rsidRPr="00841ECA">
        <w:rPr>
          <w:rFonts w:cs="Arial"/>
        </w:rPr>
        <w:t xml:space="preserve"> </w:t>
      </w:r>
    </w:p>
    <w:p w14:paraId="14519D65" w14:textId="4009DF8A" w:rsidR="00D71369" w:rsidRDefault="00841ECA" w:rsidP="002C6DC2">
      <w:pPr>
        <w:pStyle w:val="Nadpis2"/>
        <w:numPr>
          <w:ilvl w:val="0"/>
          <w:numId w:val="0"/>
        </w:numPr>
        <w:ind w:left="1418"/>
        <w:rPr>
          <w:rFonts w:cs="Arial"/>
          <w:b/>
        </w:rPr>
      </w:pPr>
      <w:r w:rsidRPr="002C6DC2">
        <w:rPr>
          <w:rFonts w:cs="Arial"/>
          <w:b/>
        </w:rPr>
        <w:t xml:space="preserve"> </w:t>
      </w:r>
      <w:r w:rsidRPr="002C6DC2">
        <w:rPr>
          <w:rStyle w:val="platne1"/>
          <w:rFonts w:cs="Arial"/>
          <w:b/>
        </w:rPr>
        <w:t xml:space="preserve"> .............................., </w:t>
      </w:r>
      <w:r w:rsidRPr="002C6DC2">
        <w:rPr>
          <w:rFonts w:cs="Arial"/>
          <w:b/>
        </w:rPr>
        <w:t xml:space="preserve"> Kč </w:t>
      </w:r>
      <w:r w:rsidR="00D71369">
        <w:rPr>
          <w:rFonts w:cs="Arial"/>
          <w:b/>
        </w:rPr>
        <w:t>vč. DPH</w:t>
      </w:r>
      <w:r w:rsidR="00466752">
        <w:rPr>
          <w:rFonts w:cs="Arial"/>
          <w:b/>
        </w:rPr>
        <w:t>,</w:t>
      </w:r>
    </w:p>
    <w:p w14:paraId="1BC034C9" w14:textId="1A0FD86D" w:rsidR="002C6DC2" w:rsidRPr="002C6DC2" w:rsidRDefault="00841ECA" w:rsidP="002C6DC2">
      <w:pPr>
        <w:pStyle w:val="Nadpis2"/>
        <w:numPr>
          <w:ilvl w:val="0"/>
          <w:numId w:val="0"/>
        </w:numPr>
        <w:ind w:left="1418"/>
        <w:rPr>
          <w:rFonts w:cs="Arial"/>
          <w:b/>
        </w:rPr>
      </w:pPr>
      <w:r w:rsidRPr="002C6DC2">
        <w:rPr>
          <w:rFonts w:cs="Arial"/>
          <w:b/>
        </w:rPr>
        <w:t xml:space="preserve">(slovy: </w:t>
      </w:r>
      <w:r w:rsidRPr="002C6DC2">
        <w:rPr>
          <w:rStyle w:val="platne1"/>
          <w:rFonts w:cs="Arial"/>
          <w:b/>
        </w:rPr>
        <w:t xml:space="preserve"> .............................., </w:t>
      </w:r>
      <w:r w:rsidRPr="002C6DC2">
        <w:rPr>
          <w:rFonts w:cs="Arial"/>
          <w:b/>
        </w:rPr>
        <w:t xml:space="preserve">korun českých) </w:t>
      </w:r>
      <w:r w:rsidR="002C6DC2" w:rsidRPr="002C6DC2">
        <w:rPr>
          <w:rFonts w:cs="Arial"/>
          <w:b/>
        </w:rPr>
        <w:t>včetně</w:t>
      </w:r>
      <w:r w:rsidRPr="002C6DC2">
        <w:rPr>
          <w:rFonts w:cs="Arial"/>
          <w:b/>
        </w:rPr>
        <w:t xml:space="preserve"> DPH. </w:t>
      </w:r>
    </w:p>
    <w:bookmarkEnd w:id="3"/>
    <w:p w14:paraId="1BC034CA" w14:textId="77777777" w:rsidR="00841ECA" w:rsidRPr="00841ECA" w:rsidRDefault="00841ECA" w:rsidP="002C6DC2">
      <w:pPr>
        <w:pStyle w:val="Nadpis2"/>
        <w:numPr>
          <w:ilvl w:val="0"/>
          <w:numId w:val="0"/>
        </w:numPr>
        <w:ind w:left="1418"/>
        <w:rPr>
          <w:rFonts w:cs="Arial"/>
        </w:rPr>
      </w:pPr>
      <w:r w:rsidRPr="00841ECA">
        <w:rPr>
          <w:rFonts w:cs="Arial"/>
        </w:rPr>
        <w:t>Cena je pevná, konečná a nejvýše přípustná, zahrnující veškeré náklady zhotovitele na provedení díla, vč. nákladů na dopravu. Smluvní strany sjednávají, že cena za věci či služby obstarané zhotovitelem pro účely provedení díla je zahrnuta v ceně díla a tato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w:t>
      </w:r>
    </w:p>
    <w:p w14:paraId="1BC034CB" w14:textId="77777777" w:rsidR="00841ECA" w:rsidRPr="00841ECA" w:rsidRDefault="00841ECA" w:rsidP="00841ECA">
      <w:pPr>
        <w:pStyle w:val="Nadpis2"/>
        <w:rPr>
          <w:rFonts w:cs="Arial"/>
        </w:rPr>
      </w:pPr>
      <w:r w:rsidRPr="00841ECA">
        <w:rPr>
          <w:rFonts w:cs="Arial"/>
        </w:rPr>
        <w:t>Objednatel se zavazuje cenu díla zaplatit v jediné splátce po řádném provedení díla. Cena je splatná na základě faktury vystavené zhotovitelem.</w:t>
      </w:r>
      <w:r w:rsidR="002C6DC2">
        <w:rPr>
          <w:rFonts w:cs="Arial"/>
        </w:rPr>
        <w:t xml:space="preserve"> Splatnost faktury je 30 dnů.</w:t>
      </w:r>
    </w:p>
    <w:p w14:paraId="1BC034CC" w14:textId="1DA9C0AE" w:rsidR="00841ECA" w:rsidRPr="00841ECA" w:rsidRDefault="00841ECA" w:rsidP="00841ECA">
      <w:pPr>
        <w:pStyle w:val="Nadpis2"/>
        <w:rPr>
          <w:rFonts w:cs="Arial"/>
        </w:rPr>
      </w:pPr>
      <w:r w:rsidRPr="00841ECA">
        <w:rPr>
          <w:rFonts w:cs="Arial"/>
        </w:rPr>
        <w:lastRenderedPageBreak/>
        <w:t xml:space="preserve">Jestliže nebude faktura obsahovat veškeré údaje vyžadované platnými právními předpisy, nebo pokud v ní nebudou správně uvedené údaje, je objednatel oprávněn vrátit ji ve lhůtě </w:t>
      </w:r>
      <w:r w:rsidR="00D71369">
        <w:rPr>
          <w:rFonts w:cs="Arial"/>
        </w:rPr>
        <w:t xml:space="preserve">5 </w:t>
      </w:r>
      <w:r w:rsidRPr="00841ECA">
        <w:rPr>
          <w:rFonts w:cs="Arial"/>
        </w:rPr>
        <w:t>pracovních dnů od jejího obdržení zhotoviteli s uvedením chybějících náležitostí nebo nesprávných údajů. V takovém případě se přeruší doba splatnosti a nová lhůta splatnosti počne běžet doručením opravené faktury objednateli.</w:t>
      </w:r>
    </w:p>
    <w:p w14:paraId="1BC034CD" w14:textId="77777777" w:rsidR="00841ECA" w:rsidRPr="00841ECA" w:rsidRDefault="00841ECA" w:rsidP="00841ECA">
      <w:pPr>
        <w:pStyle w:val="Nadpis2"/>
        <w:numPr>
          <w:ilvl w:val="0"/>
          <w:numId w:val="0"/>
        </w:numPr>
        <w:ind w:left="1418" w:right="-18"/>
        <w:rPr>
          <w:rFonts w:cs="Arial"/>
        </w:rPr>
      </w:pPr>
    </w:p>
    <w:p w14:paraId="1BC034CE" w14:textId="77777777" w:rsidR="00841ECA" w:rsidRPr="00533D4D" w:rsidRDefault="00841ECA" w:rsidP="00533D4D">
      <w:pPr>
        <w:pStyle w:val="Nadpis1"/>
      </w:pPr>
      <w:r w:rsidRPr="00533D4D">
        <w:t>Užívání díla</w:t>
      </w:r>
    </w:p>
    <w:p w14:paraId="1BC034CF" w14:textId="5CBC11C5" w:rsidR="00841ECA" w:rsidRPr="00841ECA" w:rsidRDefault="00841ECA" w:rsidP="00841ECA">
      <w:pPr>
        <w:pStyle w:val="Nadpis2"/>
        <w:rPr>
          <w:rFonts w:cs="Arial"/>
        </w:rPr>
      </w:pPr>
      <w:r w:rsidRPr="00841ECA">
        <w:rPr>
          <w:rFonts w:cs="Arial"/>
        </w:rPr>
        <w:t xml:space="preserve">Objednatel nabývá dnem úplného zaplacení ceny podle této smlouvy vlastnické právo k věcem, které se mají stát dle smlouvy jeho vlastnictvím, a je-li součástí díla software, získává zároveň nevýlučné nepřenosné </w:t>
      </w:r>
      <w:r w:rsidR="00CC40BE">
        <w:rPr>
          <w:rFonts w:cs="Arial"/>
        </w:rPr>
        <w:t xml:space="preserve">a časově neomezené </w:t>
      </w:r>
      <w:r w:rsidRPr="00841ECA">
        <w:rPr>
          <w:rFonts w:cs="Arial"/>
        </w:rPr>
        <w:t>právo užití takového software jako celku i jeho jednotlivých částí.</w:t>
      </w:r>
    </w:p>
    <w:p w14:paraId="1BC034D0" w14:textId="77777777" w:rsidR="00841ECA" w:rsidRPr="00841ECA" w:rsidRDefault="00841ECA" w:rsidP="00841ECA">
      <w:pPr>
        <w:pStyle w:val="Nadpis2"/>
        <w:rPr>
          <w:rFonts w:cs="Arial"/>
        </w:rPr>
      </w:pPr>
      <w:r w:rsidRPr="00841ECA">
        <w:rPr>
          <w:rFonts w:cs="Arial"/>
        </w:rPr>
        <w:t>Objednatel je oprávněn užívat software pouze v souladu s jeho určením a za podmínek touto smlouvou stanovených.</w:t>
      </w:r>
    </w:p>
    <w:p w14:paraId="1BC034D1" w14:textId="77777777" w:rsidR="00841ECA" w:rsidRPr="00841ECA" w:rsidRDefault="00841ECA" w:rsidP="00841ECA">
      <w:pPr>
        <w:pStyle w:val="Nadpis2"/>
        <w:rPr>
          <w:rFonts w:cs="Arial"/>
        </w:rPr>
      </w:pPr>
      <w:r w:rsidRPr="00841ECA">
        <w:rPr>
          <w:rFonts w:cs="Arial"/>
        </w:rPr>
        <w:t xml:space="preserve">Objednatel je oprávněn vytvořit pouze nezbytný počet záložních a archivních kopií software. Tyto kopie musí objednatel zabezpečit proti ztrátě a odcizení a musí je označit všemi autorskými právy a označeními jako originál. </w:t>
      </w:r>
    </w:p>
    <w:p w14:paraId="1BC034D2" w14:textId="77777777" w:rsidR="00841ECA" w:rsidRPr="00533D4D" w:rsidRDefault="00841ECA" w:rsidP="00533D4D">
      <w:pPr>
        <w:pStyle w:val="Nadpis1"/>
      </w:pPr>
      <w:r w:rsidRPr="00533D4D">
        <w:t>Záruka</w:t>
      </w:r>
    </w:p>
    <w:p w14:paraId="1BC034D3" w14:textId="77777777" w:rsidR="00841ECA" w:rsidRPr="00841ECA" w:rsidRDefault="00841ECA" w:rsidP="00841ECA">
      <w:pPr>
        <w:pStyle w:val="Nadpis2"/>
        <w:rPr>
          <w:rFonts w:cs="Arial"/>
        </w:rPr>
      </w:pPr>
      <w:r w:rsidRPr="00841ECA">
        <w:rPr>
          <w:rFonts w:cs="Arial"/>
        </w:rPr>
        <w:t>Zhotovitel poskytuje objednateli záruku za jakost díla.</w:t>
      </w:r>
    </w:p>
    <w:p w14:paraId="1BC034D4" w14:textId="74824402" w:rsidR="00841ECA" w:rsidRPr="00841ECA" w:rsidRDefault="00841ECA" w:rsidP="00841ECA">
      <w:pPr>
        <w:pStyle w:val="Nadpis2"/>
        <w:rPr>
          <w:rFonts w:cs="Arial"/>
        </w:rPr>
      </w:pPr>
      <w:r w:rsidRPr="00841ECA">
        <w:rPr>
          <w:rFonts w:cs="Arial"/>
        </w:rPr>
        <w:t xml:space="preserve">Záruční doba činí šest </w:t>
      </w:r>
      <w:r w:rsidR="005A6372">
        <w:rPr>
          <w:rFonts w:cs="Arial"/>
        </w:rPr>
        <w:t>24</w:t>
      </w:r>
      <w:r w:rsidRPr="00841ECA">
        <w:rPr>
          <w:rFonts w:cs="Arial"/>
        </w:rPr>
        <w:t xml:space="preserve"> měsíců a počíná běžet dnem převzetí díla bez vad a nedodělků objednatelem.</w:t>
      </w:r>
    </w:p>
    <w:p w14:paraId="1BC034D6" w14:textId="77777777" w:rsidR="00841ECA" w:rsidRPr="00533D4D" w:rsidRDefault="00841ECA" w:rsidP="00533D4D">
      <w:pPr>
        <w:pStyle w:val="Nadpis1"/>
      </w:pPr>
      <w:r w:rsidRPr="00533D4D">
        <w:t>Oprávněné osoby</w:t>
      </w:r>
    </w:p>
    <w:p w14:paraId="1BC034D7" w14:textId="40FE817E" w:rsidR="00841ECA" w:rsidRPr="00841ECA" w:rsidRDefault="00841ECA" w:rsidP="00841ECA">
      <w:pPr>
        <w:pStyle w:val="Nadpis2"/>
        <w:ind w:right="-18"/>
        <w:rPr>
          <w:rFonts w:cs="Arial"/>
        </w:rPr>
      </w:pPr>
      <w:r w:rsidRPr="00841ECA">
        <w:rPr>
          <w:rFonts w:cs="Arial"/>
        </w:rPr>
        <w:t xml:space="preserve">Každá ze smluvních stran jmenuje oprávněnou osobu. Oprávněné osoby budou zastupovat smluvní stranu ve </w:t>
      </w:r>
      <w:r w:rsidR="005D6F54">
        <w:rPr>
          <w:rFonts w:cs="Arial"/>
        </w:rPr>
        <w:t xml:space="preserve">věcech </w:t>
      </w:r>
      <w:r w:rsidRPr="00841ECA">
        <w:rPr>
          <w:rFonts w:cs="Arial"/>
        </w:rPr>
        <w:t>smluvních</w:t>
      </w:r>
      <w:r w:rsidR="005D6F54">
        <w:rPr>
          <w:rFonts w:cs="Arial"/>
        </w:rPr>
        <w:t>,</w:t>
      </w:r>
      <w:r w:rsidRPr="00841ECA">
        <w:rPr>
          <w:rFonts w:cs="Arial"/>
        </w:rPr>
        <w:t xml:space="preserve"> </w:t>
      </w:r>
      <w:r w:rsidR="005D6F54">
        <w:rPr>
          <w:rFonts w:cs="Arial"/>
        </w:rPr>
        <w:t>obchodních a technických</w:t>
      </w:r>
    </w:p>
    <w:p w14:paraId="1BC034D8" w14:textId="77777777" w:rsidR="00841ECA" w:rsidRPr="00841ECA" w:rsidRDefault="00841ECA" w:rsidP="00841ECA">
      <w:pPr>
        <w:pStyle w:val="Nadpis2"/>
        <w:ind w:right="-18"/>
        <w:rPr>
          <w:rFonts w:cs="Arial"/>
        </w:rPr>
      </w:pPr>
      <w:r w:rsidRPr="00841ECA">
        <w:rPr>
          <w:rFonts w:cs="Arial"/>
        </w:rPr>
        <w:t>Oprávněnými osobami jsou:</w:t>
      </w:r>
    </w:p>
    <w:p w14:paraId="1BC034D9" w14:textId="77777777" w:rsidR="00841ECA" w:rsidRPr="00841ECA" w:rsidRDefault="00841ECA" w:rsidP="005D6F54">
      <w:pPr>
        <w:pStyle w:val="Nadpis2"/>
        <w:numPr>
          <w:ilvl w:val="0"/>
          <w:numId w:val="0"/>
        </w:numPr>
        <w:ind w:left="1418" w:right="-18" w:hanging="2"/>
        <w:rPr>
          <w:rFonts w:cs="Arial"/>
        </w:rPr>
      </w:pPr>
      <w:r w:rsidRPr="00841ECA">
        <w:rPr>
          <w:rFonts w:cs="Arial"/>
        </w:rPr>
        <w:t>za objednatele:</w:t>
      </w:r>
    </w:p>
    <w:p w14:paraId="1BC034DB" w14:textId="74CDCBE0" w:rsidR="00841ECA" w:rsidRPr="005D6F54" w:rsidRDefault="005D6F54" w:rsidP="005D6F54">
      <w:pPr>
        <w:pStyle w:val="Nadpis2"/>
        <w:numPr>
          <w:ilvl w:val="0"/>
          <w:numId w:val="4"/>
        </w:numPr>
        <w:ind w:right="-18"/>
      </w:pPr>
      <w:r>
        <w:rPr>
          <w:rFonts w:cs="Arial"/>
        </w:rPr>
        <w:t>ve věcech smluvních: …………………. email ………………………….</w:t>
      </w:r>
      <w:r w:rsidR="001A3F6B" w:rsidRPr="001A3F6B">
        <w:rPr>
          <w:rFonts w:cs="Arial"/>
        </w:rPr>
        <w:t xml:space="preserve"> </w:t>
      </w:r>
      <w:r w:rsidR="001A3F6B">
        <w:rPr>
          <w:rFonts w:cs="Arial"/>
        </w:rPr>
        <w:t>telefon……………….</w:t>
      </w:r>
    </w:p>
    <w:p w14:paraId="72CFEAC7" w14:textId="6E4201CC" w:rsidR="005D6F54" w:rsidRDefault="005D6F54" w:rsidP="005D6F54">
      <w:pPr>
        <w:pStyle w:val="Nadpis2"/>
        <w:numPr>
          <w:ilvl w:val="0"/>
          <w:numId w:val="4"/>
        </w:numPr>
        <w:ind w:right="-18"/>
        <w:rPr>
          <w:rFonts w:cs="Arial"/>
        </w:rPr>
      </w:pPr>
      <w:r>
        <w:rPr>
          <w:rFonts w:cs="Arial"/>
        </w:rPr>
        <w:t>Ve věcech technických :</w:t>
      </w:r>
      <w:r w:rsidRPr="005D6F54">
        <w:rPr>
          <w:rFonts w:cs="Arial"/>
        </w:rPr>
        <w:t xml:space="preserve"> </w:t>
      </w:r>
      <w:r>
        <w:rPr>
          <w:rFonts w:cs="Arial"/>
        </w:rPr>
        <w:t>…………………. email ………………………….</w:t>
      </w:r>
      <w:r w:rsidR="001A3F6B" w:rsidRPr="001A3F6B">
        <w:rPr>
          <w:rFonts w:cs="Arial"/>
        </w:rPr>
        <w:t xml:space="preserve"> </w:t>
      </w:r>
      <w:r w:rsidR="001A3F6B">
        <w:rPr>
          <w:rFonts w:cs="Arial"/>
        </w:rPr>
        <w:t>telefon……………….</w:t>
      </w:r>
    </w:p>
    <w:p w14:paraId="1BC034DE" w14:textId="62A7C322" w:rsidR="00841ECA" w:rsidRPr="00841ECA" w:rsidRDefault="00841ECA" w:rsidP="005D6F54">
      <w:pPr>
        <w:pStyle w:val="Nadpis2"/>
        <w:numPr>
          <w:ilvl w:val="0"/>
          <w:numId w:val="0"/>
        </w:numPr>
        <w:ind w:left="1418" w:right="-18" w:hanging="2"/>
        <w:rPr>
          <w:rFonts w:cs="Arial"/>
        </w:rPr>
      </w:pPr>
      <w:r w:rsidRPr="00841ECA">
        <w:rPr>
          <w:rFonts w:cs="Arial"/>
        </w:rPr>
        <w:t xml:space="preserve">za zhotovitele: </w:t>
      </w:r>
    </w:p>
    <w:p w14:paraId="3E662347" w14:textId="0B9D8BF2" w:rsidR="005D6F54" w:rsidRPr="005D6F54" w:rsidRDefault="005D6F54" w:rsidP="005D6F54">
      <w:pPr>
        <w:pStyle w:val="Nadpis2"/>
        <w:numPr>
          <w:ilvl w:val="0"/>
          <w:numId w:val="4"/>
        </w:numPr>
        <w:ind w:right="-18"/>
      </w:pPr>
      <w:r>
        <w:rPr>
          <w:rFonts w:cs="Arial"/>
        </w:rPr>
        <w:t>ve věcech smluvních: …………………. email ………………………….</w:t>
      </w:r>
      <w:r w:rsidR="001A3F6B">
        <w:rPr>
          <w:rFonts w:cs="Arial"/>
        </w:rPr>
        <w:t>telefon……………….</w:t>
      </w:r>
    </w:p>
    <w:p w14:paraId="6F644005" w14:textId="0DF6FD01" w:rsidR="005D6F54" w:rsidRDefault="005D6F54" w:rsidP="005D6F54">
      <w:pPr>
        <w:pStyle w:val="Nadpis2"/>
        <w:numPr>
          <w:ilvl w:val="0"/>
          <w:numId w:val="4"/>
        </w:numPr>
        <w:ind w:right="-18"/>
        <w:rPr>
          <w:rFonts w:cs="Arial"/>
        </w:rPr>
      </w:pPr>
      <w:r>
        <w:rPr>
          <w:rFonts w:cs="Arial"/>
        </w:rPr>
        <w:t>Ve věcech technických :</w:t>
      </w:r>
      <w:r w:rsidRPr="005D6F54">
        <w:rPr>
          <w:rFonts w:cs="Arial"/>
        </w:rPr>
        <w:t xml:space="preserve"> </w:t>
      </w:r>
      <w:r>
        <w:rPr>
          <w:rFonts w:cs="Arial"/>
        </w:rPr>
        <w:t>…………………. email ………………………….</w:t>
      </w:r>
      <w:r w:rsidR="001A3F6B" w:rsidRPr="001A3F6B">
        <w:rPr>
          <w:rFonts w:cs="Arial"/>
        </w:rPr>
        <w:t xml:space="preserve"> </w:t>
      </w:r>
      <w:r w:rsidR="001A3F6B">
        <w:rPr>
          <w:rFonts w:cs="Arial"/>
        </w:rPr>
        <w:t>telefon……………….</w:t>
      </w:r>
    </w:p>
    <w:p w14:paraId="1BC034E0" w14:textId="1E0B9BD6" w:rsidR="00841ECA" w:rsidRPr="00841ECA" w:rsidRDefault="00841ECA" w:rsidP="005D6F54">
      <w:pPr>
        <w:pStyle w:val="Nadpis2"/>
        <w:numPr>
          <w:ilvl w:val="0"/>
          <w:numId w:val="0"/>
        </w:numPr>
        <w:ind w:left="1702" w:right="-18"/>
        <w:rPr>
          <w:rFonts w:cs="Arial"/>
        </w:rPr>
      </w:pPr>
    </w:p>
    <w:p w14:paraId="1BC034E1" w14:textId="0AAD011A" w:rsidR="00841ECA" w:rsidRPr="00841ECA" w:rsidRDefault="00841ECA" w:rsidP="00841ECA">
      <w:pPr>
        <w:pStyle w:val="Nadpis2"/>
        <w:ind w:right="-18"/>
        <w:rPr>
          <w:rFonts w:cs="Arial"/>
        </w:rPr>
      </w:pPr>
      <w:r w:rsidRPr="00841ECA">
        <w:rPr>
          <w:rFonts w:cs="Arial"/>
        </w:rPr>
        <w:t>Smluvní strany jsou oprávněny změnit oprávněné osoby</w:t>
      </w:r>
      <w:r w:rsidR="00466752">
        <w:rPr>
          <w:rFonts w:cs="Arial"/>
        </w:rPr>
        <w:t xml:space="preserve">. V případě změny </w:t>
      </w:r>
      <w:r w:rsidRPr="00841ECA">
        <w:rPr>
          <w:rFonts w:cs="Arial"/>
        </w:rPr>
        <w:t xml:space="preserve">jsou povinny </w:t>
      </w:r>
      <w:r w:rsidR="00466752">
        <w:rPr>
          <w:rFonts w:cs="Arial"/>
        </w:rPr>
        <w:t>bezodkladně upozornit na změnu druhou stranu.</w:t>
      </w:r>
    </w:p>
    <w:p w14:paraId="1BC034E2" w14:textId="77777777" w:rsidR="00841ECA" w:rsidRPr="00533D4D" w:rsidRDefault="00841ECA" w:rsidP="00533D4D">
      <w:pPr>
        <w:pStyle w:val="Nadpis1"/>
      </w:pPr>
      <w:r w:rsidRPr="00533D4D">
        <w:t>Odpovědnost za ÚJMU</w:t>
      </w:r>
    </w:p>
    <w:p w14:paraId="1BC034E3" w14:textId="77777777" w:rsidR="00841ECA" w:rsidRPr="00841ECA" w:rsidRDefault="00841ECA" w:rsidP="00841ECA">
      <w:pPr>
        <w:pStyle w:val="Nadpis2"/>
        <w:rPr>
          <w:rFonts w:cs="Arial"/>
        </w:rPr>
      </w:pPr>
      <w:r w:rsidRPr="00841ECA">
        <w:rPr>
          <w:rFonts w:cs="Arial"/>
        </w:rPr>
        <w:t>Smluvní strany nesou odpovědnost za způsobenou újmu v rámci platných právních předpisů a této smlouvy. Smluvní strany se zavazují k vyvinutí maximálního úsilí k předcházení újmě a k minimalizaci vzniklé újmy.</w:t>
      </w:r>
    </w:p>
    <w:p w14:paraId="1BC034E4" w14:textId="77777777" w:rsidR="00841ECA" w:rsidRPr="00841ECA" w:rsidRDefault="00841ECA" w:rsidP="00841ECA">
      <w:pPr>
        <w:pStyle w:val="Nadpis2"/>
        <w:rPr>
          <w:rFonts w:cs="Arial"/>
        </w:rPr>
      </w:pPr>
      <w:r w:rsidRPr="00841ECA">
        <w:rPr>
          <w:rFonts w:cs="Arial"/>
        </w:rPr>
        <w:t>Žádná ze smluvních stran neodpovídá za újmu, která vznikla v důsledku věcně nesprávného nebo jinak chybného zadání, které obdržela od druhé smluvní strany. Žádná ze smluvních stran není odpovědná za prodlení způsobené prodlením s plněním závazků druhé smluvní strany.</w:t>
      </w:r>
    </w:p>
    <w:p w14:paraId="1BC034E5" w14:textId="77777777" w:rsidR="00841ECA" w:rsidRPr="00841ECA" w:rsidRDefault="00841ECA" w:rsidP="00841ECA">
      <w:pPr>
        <w:pStyle w:val="Nadpis2"/>
        <w:ind w:right="-18"/>
        <w:rPr>
          <w:rFonts w:cs="Arial"/>
        </w:rPr>
      </w:pPr>
      <w:r w:rsidRPr="00841ECA">
        <w:rPr>
          <w:rFonts w:cs="Arial"/>
        </w:rPr>
        <w:t xml:space="preserve">Smluvní strany se zavazují upozornit druhou smluvní stranu bez zbytečného odkladu na vzniklé mimořádné nepředvídatelné a nepřekonatelné překážky vzniklé nezávisle na vůli smluvní strany a na další okolnosti vylučující odpovědnost bránící řádnému plnění této smlouvy. Smluvní strany se zavazují k vyvinutí maximálního úsilí k odvrácení a překonání uvedených překážek a okolností. </w:t>
      </w:r>
    </w:p>
    <w:p w14:paraId="1BC034E7" w14:textId="77777777" w:rsidR="00841ECA" w:rsidRDefault="00841ECA" w:rsidP="00841ECA">
      <w:pPr>
        <w:pStyle w:val="Nadpis3"/>
        <w:numPr>
          <w:ilvl w:val="0"/>
          <w:numId w:val="0"/>
        </w:numPr>
        <w:ind w:left="2269" w:hanging="708"/>
        <w:rPr>
          <w:rFonts w:ascii="Arial" w:hAnsi="Arial" w:cs="Arial"/>
          <w:sz w:val="20"/>
        </w:rPr>
      </w:pPr>
    </w:p>
    <w:p w14:paraId="20994844" w14:textId="056A2767" w:rsidR="005D6F54" w:rsidRDefault="005D6F54" w:rsidP="005D6F54">
      <w:pPr>
        <w:pStyle w:val="Nadpis1"/>
      </w:pPr>
      <w:r>
        <w:t>Tec</w:t>
      </w:r>
      <w:r w:rsidR="00533D4D">
        <w:t>H</w:t>
      </w:r>
      <w:r>
        <w:t xml:space="preserve">nická podpora </w:t>
      </w:r>
    </w:p>
    <w:p w14:paraId="6536A2C8" w14:textId="033251F5" w:rsidR="005D6F54" w:rsidRPr="00466752" w:rsidRDefault="005D6F54" w:rsidP="005D6F54">
      <w:pPr>
        <w:pStyle w:val="Nadpis2"/>
        <w:rPr>
          <w:rFonts w:cs="Arial"/>
        </w:rPr>
      </w:pPr>
      <w:r w:rsidRPr="00466752">
        <w:rPr>
          <w:rFonts w:cs="Arial"/>
        </w:rPr>
        <w:t>Zhotovitel se zavazuje poskytovat po dobu 48 měsíců technickou a legislativní podporu dodávaného programového vybavení.</w:t>
      </w:r>
    </w:p>
    <w:p w14:paraId="34001BAC" w14:textId="66B916E7" w:rsidR="005D6F54" w:rsidRPr="00466752" w:rsidRDefault="005D6F54" w:rsidP="005D6F54">
      <w:pPr>
        <w:pStyle w:val="Nadpis2"/>
        <w:rPr>
          <w:rFonts w:cs="Arial"/>
          <w:b/>
        </w:rPr>
      </w:pPr>
      <w:r w:rsidRPr="00466752">
        <w:rPr>
          <w:rFonts w:cs="Arial"/>
          <w:b/>
        </w:rPr>
        <w:t>Cena za roční technickou podporu činí:</w:t>
      </w:r>
    </w:p>
    <w:p w14:paraId="338471CA" w14:textId="2A0FED28" w:rsidR="005D6F54" w:rsidRPr="00466752" w:rsidRDefault="005D6F54" w:rsidP="005D6F54">
      <w:pPr>
        <w:pStyle w:val="Nadpis2"/>
        <w:numPr>
          <w:ilvl w:val="0"/>
          <w:numId w:val="0"/>
        </w:numPr>
        <w:ind w:left="1418"/>
        <w:rPr>
          <w:rFonts w:cs="Arial"/>
          <w:b/>
        </w:rPr>
      </w:pPr>
      <w:r w:rsidRPr="00466752">
        <w:rPr>
          <w:rFonts w:cs="Arial"/>
          <w:b/>
        </w:rPr>
        <w:lastRenderedPageBreak/>
        <w:t>..............................,  Kč vč. DPH</w:t>
      </w:r>
      <w:r w:rsidR="00466752">
        <w:rPr>
          <w:rFonts w:cs="Arial"/>
          <w:b/>
        </w:rPr>
        <w:t>,</w:t>
      </w:r>
    </w:p>
    <w:p w14:paraId="7B0E1AAF" w14:textId="77777777" w:rsidR="005D6F54" w:rsidRPr="00466752" w:rsidRDefault="005D6F54" w:rsidP="005D6F54">
      <w:pPr>
        <w:pStyle w:val="Nadpis2"/>
        <w:numPr>
          <w:ilvl w:val="0"/>
          <w:numId w:val="0"/>
        </w:numPr>
        <w:ind w:left="1418"/>
        <w:rPr>
          <w:rFonts w:cs="Arial"/>
          <w:b/>
        </w:rPr>
      </w:pPr>
      <w:r w:rsidRPr="00466752">
        <w:rPr>
          <w:rFonts w:cs="Arial"/>
          <w:b/>
        </w:rPr>
        <w:t xml:space="preserve">(slovy:  .............................., korun českých) včetně DPH. </w:t>
      </w:r>
    </w:p>
    <w:p w14:paraId="22FD2D22" w14:textId="77777777" w:rsidR="005D6F54" w:rsidRPr="00466752" w:rsidRDefault="005D6F54" w:rsidP="005D6F54">
      <w:pPr>
        <w:pStyle w:val="Nadpis2"/>
        <w:numPr>
          <w:ilvl w:val="0"/>
          <w:numId w:val="0"/>
        </w:numPr>
        <w:ind w:left="1418"/>
        <w:rPr>
          <w:rFonts w:cs="Arial"/>
        </w:rPr>
      </w:pPr>
    </w:p>
    <w:p w14:paraId="3C7EC785" w14:textId="77777777" w:rsidR="005D6F54" w:rsidRPr="00466752" w:rsidRDefault="005D6F54" w:rsidP="00466752">
      <w:pPr>
        <w:pStyle w:val="Nadpis2"/>
        <w:numPr>
          <w:ilvl w:val="0"/>
          <w:numId w:val="0"/>
        </w:numPr>
        <w:ind w:left="1418" w:hanging="708"/>
        <w:rPr>
          <w:rFonts w:cs="Arial"/>
        </w:rPr>
      </w:pPr>
    </w:p>
    <w:p w14:paraId="2952C36A" w14:textId="48260B3B" w:rsidR="005D6F54" w:rsidRPr="00466752" w:rsidRDefault="005D6F54" w:rsidP="005D6F54">
      <w:pPr>
        <w:pStyle w:val="Nadpis2"/>
        <w:rPr>
          <w:rFonts w:cs="Arial"/>
        </w:rPr>
      </w:pPr>
      <w:r w:rsidRPr="00466752">
        <w:rPr>
          <w:rFonts w:cs="Arial"/>
        </w:rPr>
        <w:t>Faktura bude vystavena na začátku ročního období, ve kterém se poskytuje technická podpora</w:t>
      </w:r>
    </w:p>
    <w:p w14:paraId="323F7987" w14:textId="6040C17C" w:rsidR="005D6F54" w:rsidRDefault="005D6F54" w:rsidP="005D6F54">
      <w:pPr>
        <w:pStyle w:val="Nadpis2"/>
      </w:pPr>
      <w:r w:rsidRPr="00466752">
        <w:rPr>
          <w:rFonts w:cs="Arial"/>
        </w:rPr>
        <w:t>Splatnost faktury je 14 dnů od jejího doručení Objednateli</w:t>
      </w:r>
      <w:r w:rsidRPr="005D6F54">
        <w:t>.</w:t>
      </w:r>
    </w:p>
    <w:p w14:paraId="4D03E697" w14:textId="567F97E6" w:rsidR="00466752" w:rsidRDefault="00466752" w:rsidP="00466752">
      <w:pPr>
        <w:pStyle w:val="Nadpis2"/>
      </w:pPr>
      <w:r>
        <w:rPr>
          <w:rFonts w:cs="Arial"/>
        </w:rPr>
        <w:t>Rozsah poskytované podpory</w:t>
      </w:r>
      <w:r w:rsidRPr="00466752">
        <w:t>:</w:t>
      </w:r>
    </w:p>
    <w:p w14:paraId="13DA832B" w14:textId="4A55593B" w:rsidR="00466752" w:rsidRPr="00B6647C" w:rsidRDefault="00466752" w:rsidP="00466752">
      <w:pPr>
        <w:pStyle w:val="Odstavecseseznamem"/>
        <w:numPr>
          <w:ilvl w:val="0"/>
          <w:numId w:val="9"/>
        </w:numPr>
        <w:rPr>
          <w:rFonts w:ascii="Arial" w:hAnsi="Arial" w:cs="Arial"/>
          <w:sz w:val="20"/>
          <w:szCs w:val="20"/>
        </w:rPr>
      </w:pPr>
      <w:r w:rsidRPr="00B6647C">
        <w:rPr>
          <w:rFonts w:ascii="Arial" w:hAnsi="Arial" w:cs="Arial"/>
          <w:sz w:val="20"/>
          <w:szCs w:val="20"/>
        </w:rPr>
        <w:t>Legislativní podpora, aktualizace programového vybavení dle platné legislativy. Minimální četnost aktualizace 1x ročně</w:t>
      </w:r>
    </w:p>
    <w:p w14:paraId="46E3F166" w14:textId="4C03FEC1" w:rsidR="00466752" w:rsidRPr="00B6647C" w:rsidRDefault="00466752" w:rsidP="00466752">
      <w:pPr>
        <w:pStyle w:val="Odstavecseseznamem"/>
        <w:numPr>
          <w:ilvl w:val="0"/>
          <w:numId w:val="9"/>
        </w:numPr>
        <w:rPr>
          <w:rFonts w:ascii="Arial" w:hAnsi="Arial" w:cs="Arial"/>
          <w:sz w:val="20"/>
          <w:szCs w:val="20"/>
        </w:rPr>
      </w:pPr>
      <w:r w:rsidRPr="00B6647C">
        <w:rPr>
          <w:rFonts w:ascii="Arial" w:hAnsi="Arial" w:cs="Arial"/>
          <w:sz w:val="20"/>
          <w:szCs w:val="20"/>
        </w:rPr>
        <w:t>Hotline</w:t>
      </w:r>
      <w:r w:rsidR="0077119F">
        <w:rPr>
          <w:rFonts w:ascii="Arial" w:hAnsi="Arial" w:cs="Arial"/>
          <w:sz w:val="20"/>
          <w:szCs w:val="20"/>
        </w:rPr>
        <w:t>,</w:t>
      </w:r>
      <w:r w:rsidRPr="00B6647C">
        <w:rPr>
          <w:rFonts w:ascii="Arial" w:hAnsi="Arial" w:cs="Arial"/>
          <w:sz w:val="20"/>
          <w:szCs w:val="20"/>
        </w:rPr>
        <w:t xml:space="preserve"> </w:t>
      </w:r>
      <w:r w:rsidR="00B6647C">
        <w:rPr>
          <w:rFonts w:ascii="Arial" w:hAnsi="Arial" w:cs="Arial"/>
          <w:sz w:val="20"/>
          <w:szCs w:val="20"/>
        </w:rPr>
        <w:t xml:space="preserve">konzultační </w:t>
      </w:r>
      <w:r w:rsidR="0077119F">
        <w:rPr>
          <w:rFonts w:ascii="Arial" w:hAnsi="Arial" w:cs="Arial"/>
          <w:sz w:val="20"/>
          <w:szCs w:val="20"/>
        </w:rPr>
        <w:t xml:space="preserve">a poradenská </w:t>
      </w:r>
      <w:r w:rsidR="00B6647C">
        <w:rPr>
          <w:rFonts w:ascii="Arial" w:hAnsi="Arial" w:cs="Arial"/>
          <w:sz w:val="20"/>
          <w:szCs w:val="20"/>
        </w:rPr>
        <w:t xml:space="preserve">činnost </w:t>
      </w:r>
      <w:r w:rsidR="0077119F">
        <w:rPr>
          <w:rFonts w:ascii="Arial" w:hAnsi="Arial" w:cs="Arial"/>
          <w:sz w:val="20"/>
          <w:szCs w:val="20"/>
        </w:rPr>
        <w:t xml:space="preserve">k problematice dodávaného programového vybavení </w:t>
      </w:r>
      <w:r w:rsidR="00B6647C">
        <w:rPr>
          <w:rFonts w:ascii="Arial" w:hAnsi="Arial" w:cs="Arial"/>
          <w:sz w:val="20"/>
          <w:szCs w:val="20"/>
        </w:rPr>
        <w:t>v rozsahu nejméně</w:t>
      </w:r>
      <w:r w:rsidR="0077119F">
        <w:rPr>
          <w:rFonts w:ascii="Arial" w:hAnsi="Arial" w:cs="Arial"/>
          <w:sz w:val="20"/>
          <w:szCs w:val="20"/>
        </w:rPr>
        <w:t xml:space="preserve"> </w:t>
      </w:r>
      <w:r w:rsidR="0077119F" w:rsidRPr="0077119F">
        <w:rPr>
          <w:rFonts w:ascii="Arial" w:hAnsi="Arial" w:cs="Arial"/>
          <w:sz w:val="20"/>
          <w:szCs w:val="20"/>
          <w:highlight w:val="cyan"/>
        </w:rPr>
        <w:t>16 pracovních hodin ročně</w:t>
      </w:r>
    </w:p>
    <w:p w14:paraId="2C2A7B5D" w14:textId="29284664" w:rsidR="00466752" w:rsidRPr="00B6647C" w:rsidRDefault="00B6647C" w:rsidP="00466752">
      <w:pPr>
        <w:pStyle w:val="Odstavecseseznamem"/>
        <w:numPr>
          <w:ilvl w:val="0"/>
          <w:numId w:val="9"/>
        </w:numPr>
        <w:rPr>
          <w:rFonts w:ascii="Arial" w:hAnsi="Arial" w:cs="Arial"/>
          <w:sz w:val="20"/>
          <w:szCs w:val="20"/>
        </w:rPr>
      </w:pPr>
      <w:r>
        <w:rPr>
          <w:rFonts w:ascii="Arial" w:hAnsi="Arial" w:cs="Arial"/>
          <w:sz w:val="20"/>
          <w:szCs w:val="20"/>
        </w:rPr>
        <w:t xml:space="preserve">Helpdesk </w:t>
      </w:r>
      <w:r w:rsidR="00466752" w:rsidRPr="00B6647C">
        <w:rPr>
          <w:rFonts w:ascii="Arial" w:hAnsi="Arial" w:cs="Arial"/>
          <w:i/>
          <w:sz w:val="20"/>
          <w:szCs w:val="20"/>
          <w:highlight w:val="yellow"/>
        </w:rPr>
        <w:t>….. doplní Zhotovitel</w:t>
      </w:r>
      <w:r>
        <w:rPr>
          <w:rFonts w:ascii="Arial" w:hAnsi="Arial" w:cs="Arial"/>
          <w:i/>
          <w:sz w:val="20"/>
          <w:szCs w:val="20"/>
          <w:highlight w:val="yellow"/>
        </w:rPr>
        <w:t xml:space="preserve"> – email, telefon, web</w:t>
      </w:r>
      <w:r w:rsidR="00466752" w:rsidRPr="00B6647C">
        <w:rPr>
          <w:rFonts w:ascii="Arial" w:hAnsi="Arial" w:cs="Arial"/>
          <w:i/>
          <w:sz w:val="20"/>
          <w:szCs w:val="20"/>
          <w:highlight w:val="yellow"/>
        </w:rPr>
        <w:t xml:space="preserve"> ……</w:t>
      </w:r>
    </w:p>
    <w:p w14:paraId="55976EAE" w14:textId="77777777" w:rsidR="00466752" w:rsidRPr="00466752" w:rsidRDefault="00466752" w:rsidP="00466752"/>
    <w:p w14:paraId="1BC034E8" w14:textId="77777777" w:rsidR="00841ECA" w:rsidRPr="00533D4D" w:rsidRDefault="00841ECA" w:rsidP="00533D4D">
      <w:pPr>
        <w:pStyle w:val="Nadpis1"/>
      </w:pPr>
      <w:bookmarkStart w:id="4" w:name="_Ref380559910"/>
      <w:r w:rsidRPr="00533D4D">
        <w:t>Ochrana informací</w:t>
      </w:r>
      <w:bookmarkEnd w:id="4"/>
      <w:r w:rsidRPr="00533D4D">
        <w:t xml:space="preserve"> A GDPR</w:t>
      </w:r>
    </w:p>
    <w:p w14:paraId="1BC034E9" w14:textId="77777777" w:rsidR="00841ECA" w:rsidRPr="00841ECA" w:rsidRDefault="00841ECA" w:rsidP="00841ECA">
      <w:pPr>
        <w:pStyle w:val="Nadpis2"/>
        <w:rPr>
          <w:rFonts w:cs="Arial"/>
        </w:rPr>
      </w:pPr>
      <w:r w:rsidRPr="00841ECA">
        <w:rPr>
          <w:rFonts w:cs="Arial"/>
        </w:rPr>
        <w:t xml:space="preserve">Smluvní strany se zavazují, že pro jiné účely, než je plnění předmětu této smlouvy a jednání směřující k plnění povinností a výkonu práv vyplývajících z této smlouvy, jiné osobě nesdělí, nezpřístupní, pro sebe nebo pro jiného nevyužijí obchodní tajemství druhé smluvní strany, o němž se dověděly nebo dozví tak, že jim bylo nebo bude svěřeno nebo se jim stalo jinak přístupným v souvislosti s plněním této smlouvy, obchodním či jiným jednáním, které spolu vedly nebo povedou. Povinnosti zachovávat obchodní tajemství stanovené v tomto článku odst. 1 až 5 této smlouvy se netýkají zákonných povinností objednatele (jako např. zveřejnit znění smlouvy v souladu se zákonem o veřejných zakázkách či v souladu se zákonem o registru smluv). </w:t>
      </w:r>
    </w:p>
    <w:p w14:paraId="1BC034EA" w14:textId="428BCAAB" w:rsidR="00841ECA" w:rsidRPr="00841ECA" w:rsidRDefault="00841ECA" w:rsidP="00841ECA">
      <w:pPr>
        <w:pStyle w:val="Nadpis2"/>
        <w:rPr>
          <w:rFonts w:cs="Arial"/>
        </w:rPr>
      </w:pPr>
      <w:r w:rsidRPr="00841ECA">
        <w:rPr>
          <w:rFonts w:cs="Arial"/>
        </w:rPr>
        <w:t xml:space="preserve">Obchodním tajemstvím se pro účely této smlouvy rozumí veškeré skutečnosti obchodní, výrobní či technické povahy související s činností smluvních stran, zejména veškerá průmyslová práva a know-how, které mají skutečnou nebo alespoň potenciální materiální či nemateriální hodnotu, nejsou </w:t>
      </w:r>
      <w:r w:rsidR="009E7895">
        <w:rPr>
          <w:rFonts w:cs="Arial"/>
        </w:rPr>
        <w:t> </w:t>
      </w:r>
      <w:r w:rsidR="009E7895" w:rsidRPr="00841ECA">
        <w:rPr>
          <w:rFonts w:cs="Arial"/>
        </w:rPr>
        <w:t>v</w:t>
      </w:r>
      <w:r w:rsidR="009E7895">
        <w:rPr>
          <w:rFonts w:cs="Arial"/>
        </w:rPr>
        <w:t> </w:t>
      </w:r>
      <w:r w:rsidRPr="00841ECA">
        <w:rPr>
          <w:rFonts w:cs="Arial"/>
        </w:rPr>
        <w:t>obchodních kruzích běžně dostupné a mají být podle vůle smluvních stran utajeny.</w:t>
      </w:r>
    </w:p>
    <w:p w14:paraId="1BC034EB" w14:textId="77777777" w:rsidR="00841ECA" w:rsidRPr="00841ECA" w:rsidRDefault="00841ECA" w:rsidP="00841ECA">
      <w:pPr>
        <w:pStyle w:val="Nadpis2"/>
        <w:rPr>
          <w:rFonts w:cs="Arial"/>
        </w:rPr>
      </w:pPr>
      <w:r w:rsidRPr="00841ECA">
        <w:rPr>
          <w:rFonts w:cs="Arial"/>
        </w:rPr>
        <w:t>Smluvní strany jsou povinny zachovávat obchodní tajemství i po skončení tohoto smluvního vztahu po dobu, po kterou trvají skutečnosti obchodní tajemství tvořící.</w:t>
      </w:r>
    </w:p>
    <w:p w14:paraId="1BC034EC" w14:textId="77777777" w:rsidR="00841ECA" w:rsidRPr="00841ECA" w:rsidRDefault="00841ECA" w:rsidP="00841ECA">
      <w:pPr>
        <w:pStyle w:val="Nadpis2"/>
        <w:rPr>
          <w:rFonts w:cs="Arial"/>
        </w:rPr>
      </w:pPr>
      <w:r w:rsidRPr="00841ECA">
        <w:rPr>
          <w:rFonts w:cs="Arial"/>
        </w:rPr>
        <w:t>Smluvní strany se zavazují, že informace získané od druhé smluvní strany nebo při spolupráci s ní nevyužijí k vlastní výdělečné činnosti a ani neumožní, aby je k výdělečné činnosti využila třetí osoba.</w:t>
      </w:r>
    </w:p>
    <w:p w14:paraId="1BC034ED" w14:textId="77777777" w:rsidR="00841ECA" w:rsidRPr="00841ECA" w:rsidRDefault="00841ECA" w:rsidP="00841ECA">
      <w:pPr>
        <w:pStyle w:val="Nadpis2"/>
        <w:rPr>
          <w:rFonts w:cs="Arial"/>
          <w:color w:val="FF0000"/>
        </w:rPr>
      </w:pPr>
      <w:r w:rsidRPr="00841ECA">
        <w:rPr>
          <w:rFonts w:cs="Arial"/>
          <w:bCs/>
        </w:rPr>
        <w:t>Zhotovitel prohlašuje, že dodávané řešení splňuje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1BC034EE" w14:textId="77777777" w:rsidR="00841ECA" w:rsidRPr="00841ECA" w:rsidRDefault="00841ECA" w:rsidP="00841ECA">
      <w:pPr>
        <w:rPr>
          <w:rFonts w:ascii="Arial" w:hAnsi="Arial" w:cs="Arial"/>
          <w:sz w:val="20"/>
        </w:rPr>
      </w:pPr>
    </w:p>
    <w:p w14:paraId="1BC034EF" w14:textId="77777777" w:rsidR="00841ECA" w:rsidRPr="00841ECA" w:rsidRDefault="00841ECA" w:rsidP="00B6647C">
      <w:pPr>
        <w:pStyle w:val="Nadpis1"/>
      </w:pPr>
      <w:r w:rsidRPr="00841ECA">
        <w:t>SMLUVNÍ POKUTY</w:t>
      </w:r>
    </w:p>
    <w:p w14:paraId="1BC034F0" w14:textId="07EADF1C" w:rsidR="00841ECA" w:rsidRPr="00841ECA" w:rsidRDefault="00841ECA" w:rsidP="00841ECA">
      <w:pPr>
        <w:pStyle w:val="Nadpis2"/>
        <w:rPr>
          <w:rFonts w:cs="Arial"/>
        </w:rPr>
      </w:pPr>
      <w:r w:rsidRPr="00841ECA">
        <w:rPr>
          <w:rFonts w:cs="Arial"/>
        </w:rPr>
        <w:t xml:space="preserve">V případě </w:t>
      </w:r>
      <w:r w:rsidRPr="00C47092">
        <w:rPr>
          <w:rFonts w:cs="Arial"/>
        </w:rPr>
        <w:t xml:space="preserve">nedodržení </w:t>
      </w:r>
      <w:r w:rsidRPr="005F6604">
        <w:rPr>
          <w:rFonts w:cs="Arial"/>
        </w:rPr>
        <w:t>jakéhokoliv termínu podle čl.</w:t>
      </w:r>
      <w:r w:rsidRPr="00841ECA">
        <w:rPr>
          <w:rFonts w:cs="Arial"/>
        </w:rPr>
        <w:t xml:space="preserve"> </w:t>
      </w:r>
      <w:r w:rsidR="003860A5">
        <w:rPr>
          <w:rFonts w:cs="Arial"/>
        </w:rPr>
        <w:t>3</w:t>
      </w:r>
      <w:r w:rsidRPr="00841ECA">
        <w:rPr>
          <w:rFonts w:cs="Arial"/>
        </w:rPr>
        <w:t xml:space="preserve"> je zhotovitel povinen zaplatit objednateli smluvní pokutu ve výši </w:t>
      </w:r>
      <w:r w:rsidR="00C47092">
        <w:rPr>
          <w:rFonts w:cs="Arial"/>
        </w:rPr>
        <w:t>2</w:t>
      </w:r>
      <w:r w:rsidRPr="00841ECA">
        <w:rPr>
          <w:rFonts w:cs="Arial"/>
        </w:rPr>
        <w:t>.000Kč za každý i započatý den prodlení.</w:t>
      </w:r>
    </w:p>
    <w:p w14:paraId="1BC034F1" w14:textId="587DF89B" w:rsidR="00841ECA" w:rsidRPr="00841ECA" w:rsidRDefault="00841ECA" w:rsidP="00841ECA">
      <w:pPr>
        <w:pStyle w:val="Nadpis2"/>
        <w:rPr>
          <w:rFonts w:cs="Arial"/>
        </w:rPr>
      </w:pPr>
      <w:r w:rsidRPr="00841ECA">
        <w:rPr>
          <w:rFonts w:cs="Arial"/>
        </w:rPr>
        <w:t xml:space="preserve">V případě porušení jakékoliv jiné povinnosti uvedené v této smlouvě než povinnosti podle odst. 12.1 je zhotovitel povinen zaplatit objednateli smluvní pokutu ve </w:t>
      </w:r>
      <w:r w:rsidRPr="00C47092">
        <w:rPr>
          <w:rFonts w:cs="Arial"/>
        </w:rPr>
        <w:t xml:space="preserve">výši </w:t>
      </w:r>
      <w:r w:rsidR="00C47092" w:rsidRPr="005F6604">
        <w:rPr>
          <w:rFonts w:cs="Arial"/>
        </w:rPr>
        <w:t>2.0</w:t>
      </w:r>
      <w:r w:rsidRPr="005F6604">
        <w:rPr>
          <w:rFonts w:cs="Arial"/>
        </w:rPr>
        <w:t>00Kč</w:t>
      </w:r>
      <w:r w:rsidRPr="00841ECA">
        <w:rPr>
          <w:rFonts w:cs="Arial"/>
        </w:rPr>
        <w:t xml:space="preserve"> za každý den prodlení s nápravou přes výzvu či upozornění objednatele o více než 3 dny po obdržení takovéto výzvy.</w:t>
      </w:r>
    </w:p>
    <w:p w14:paraId="1BC034F2" w14:textId="77777777" w:rsidR="00841ECA" w:rsidRPr="00841ECA" w:rsidRDefault="00841ECA" w:rsidP="00841ECA">
      <w:pPr>
        <w:pStyle w:val="Nadpis2"/>
        <w:rPr>
          <w:rFonts w:cs="Arial"/>
        </w:rPr>
      </w:pPr>
      <w:r w:rsidRPr="00841ECA">
        <w:rPr>
          <w:rFonts w:cs="Arial"/>
        </w:rPr>
        <w:t>Zaplacením smluvní pokuty není dotčen nárok objednatele na náhradu škody ani na odstoupení od této smlouvy jakož ani povinnost zhotovitele splnit jeho závazek podle této smlouvy.</w:t>
      </w:r>
    </w:p>
    <w:p w14:paraId="1BC034F3" w14:textId="77777777" w:rsidR="00841ECA" w:rsidRPr="00841ECA" w:rsidRDefault="00841ECA" w:rsidP="00841ECA">
      <w:pPr>
        <w:pStyle w:val="Nadpis2"/>
        <w:rPr>
          <w:rFonts w:cs="Arial"/>
        </w:rPr>
      </w:pPr>
      <w:r w:rsidRPr="00841ECA">
        <w:rPr>
          <w:rFonts w:cs="Arial"/>
        </w:rPr>
        <w:t>Smluvní pokuta je splatná na základě písemné výzvy objednatele do 15 dnů od doručení výzvy zhotoviteli převodem na účet uvedený v záhlaví této smlouvy.</w:t>
      </w:r>
    </w:p>
    <w:p w14:paraId="1BC034F4" w14:textId="4542EB53" w:rsidR="00841ECA" w:rsidRPr="00841ECA" w:rsidRDefault="00841ECA" w:rsidP="00841ECA">
      <w:pPr>
        <w:pStyle w:val="Nadpis2"/>
        <w:rPr>
          <w:rFonts w:cs="Arial"/>
        </w:rPr>
      </w:pPr>
      <w:r w:rsidRPr="00841ECA">
        <w:rPr>
          <w:rFonts w:cs="Arial"/>
        </w:rPr>
        <w:t>Zhotovitel považuje smluvní pokuty sjednané v tomto článku</w:t>
      </w:r>
      <w:r w:rsidR="00C671C7">
        <w:rPr>
          <w:rFonts w:cs="Arial"/>
        </w:rPr>
        <w:t xml:space="preserve"> s ohledem na význam plnění pro objednatele</w:t>
      </w:r>
      <w:r w:rsidRPr="00841ECA">
        <w:rPr>
          <w:rFonts w:cs="Arial"/>
        </w:rPr>
        <w:t xml:space="preserve"> za přiměřené a vzdává se práva domáhat se u soudu jejich snížení.</w:t>
      </w:r>
    </w:p>
    <w:p w14:paraId="1BC034F5" w14:textId="76549A98" w:rsidR="00841ECA" w:rsidRPr="00533D4D" w:rsidRDefault="00B6647C" w:rsidP="00533D4D">
      <w:pPr>
        <w:pStyle w:val="Nadpis1"/>
      </w:pPr>
      <w:r w:rsidRPr="00533D4D">
        <w:lastRenderedPageBreak/>
        <w:t xml:space="preserve">Součinnost a </w:t>
      </w:r>
      <w:r w:rsidR="00841ECA" w:rsidRPr="00533D4D">
        <w:t xml:space="preserve">vzájemná komunikace </w:t>
      </w:r>
    </w:p>
    <w:p w14:paraId="1BC034F6" w14:textId="77777777" w:rsidR="00841ECA" w:rsidRPr="00841ECA" w:rsidRDefault="00841ECA" w:rsidP="00841ECA">
      <w:pPr>
        <w:pStyle w:val="Nadpis2"/>
        <w:tabs>
          <w:tab w:val="right" w:pos="8931"/>
        </w:tabs>
        <w:rPr>
          <w:rFonts w:cs="Arial"/>
        </w:rPr>
      </w:pPr>
      <w:r w:rsidRPr="00841ECA">
        <w:rPr>
          <w:rFonts w:cs="Arial"/>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1BC034F7" w14:textId="77777777" w:rsidR="00841ECA" w:rsidRPr="00841ECA" w:rsidRDefault="00841ECA" w:rsidP="00841ECA">
      <w:pPr>
        <w:pStyle w:val="Nadpis2"/>
        <w:tabs>
          <w:tab w:val="right" w:pos="8931"/>
        </w:tabs>
        <w:rPr>
          <w:rFonts w:cs="Arial"/>
        </w:rPr>
      </w:pPr>
      <w:r w:rsidRPr="00841ECA">
        <w:rPr>
          <w:rFonts w:cs="Arial"/>
        </w:rPr>
        <w:t>Smluvní strany jsou povinny plnit své závazky vyplývající z této smlouvy tak, aby nedocházelo k prodlení s plněním jednotlivých termínů a s prodlením splatnosti jednotlivých peněžních závazků.</w:t>
      </w:r>
    </w:p>
    <w:p w14:paraId="1BC034F8" w14:textId="77777777" w:rsidR="00841ECA" w:rsidRPr="00841ECA" w:rsidRDefault="00841ECA" w:rsidP="00841ECA">
      <w:pPr>
        <w:pStyle w:val="Nadpis2"/>
        <w:tabs>
          <w:tab w:val="right" w:pos="8931"/>
        </w:tabs>
        <w:rPr>
          <w:rFonts w:cs="Arial"/>
        </w:rPr>
      </w:pPr>
      <w:r w:rsidRPr="00841ECA">
        <w:rPr>
          <w:rFonts w:cs="Arial"/>
        </w:rPr>
        <w:t>Veškerá komunikace mezi smluvními stranami bude probíhat prostřednictvím oprávněných osob, pověřených pracovníků nebo statutárních zástupců smluvních stran.</w:t>
      </w:r>
    </w:p>
    <w:p w14:paraId="1BC034F9" w14:textId="77777777" w:rsidR="00841ECA" w:rsidRPr="00841ECA" w:rsidRDefault="00841ECA" w:rsidP="00841ECA">
      <w:pPr>
        <w:pStyle w:val="Nadpis2"/>
        <w:tabs>
          <w:tab w:val="right" w:pos="8931"/>
        </w:tabs>
        <w:rPr>
          <w:rFonts w:cs="Arial"/>
        </w:rPr>
      </w:pPr>
      <w:r w:rsidRPr="00841ECA">
        <w:rPr>
          <w:rFonts w:cs="Arial"/>
        </w:rPr>
        <w:t xml:space="preserve">Všechna oznámení mezi smluvními stranami, která se vztahují k této smlouvě, nebo která mají být učiněna na základě této smlouvy, musí být učiněna v písemné podobě a druhé straně doručena prostřednictvím datové schránky na i.d. uvedené na titulní stránce této smlouvy, není-li stanoveno nebo mezi smluvními stranami dohodnuto jinak. </w:t>
      </w:r>
    </w:p>
    <w:p w14:paraId="1BC034FB" w14:textId="77777777" w:rsidR="00841ECA" w:rsidRPr="00841ECA" w:rsidRDefault="00841ECA" w:rsidP="00841ECA">
      <w:pPr>
        <w:pStyle w:val="Nadpis2"/>
        <w:rPr>
          <w:rFonts w:cs="Arial"/>
        </w:rPr>
      </w:pPr>
      <w:r w:rsidRPr="00841ECA">
        <w:rPr>
          <w:rFonts w:cs="Arial"/>
        </w:rPr>
        <w:t xml:space="preserve">Zhotovitel je povinen pravidelně informovat objednatele o stavu provádění díla a na žádost prokázat objednateli skutečný stav provádění díla. </w:t>
      </w:r>
    </w:p>
    <w:p w14:paraId="1BC034FC" w14:textId="77777777" w:rsidR="00841ECA" w:rsidRPr="00841ECA" w:rsidRDefault="00841ECA" w:rsidP="00841ECA">
      <w:pPr>
        <w:pStyle w:val="Nadpis2"/>
        <w:rPr>
          <w:rFonts w:cs="Arial"/>
        </w:rPr>
      </w:pPr>
      <w:r w:rsidRPr="00841ECA">
        <w:rPr>
          <w:rFonts w:cs="Arial"/>
        </w:rPr>
        <w:t>Zhotovitel je při provádění díla vázán příkazy objednatele stran způsobu provádění díla.</w:t>
      </w:r>
    </w:p>
    <w:p w14:paraId="1BC034FD" w14:textId="77777777" w:rsidR="00841ECA" w:rsidRPr="00841ECA" w:rsidRDefault="00841ECA" w:rsidP="00533D4D">
      <w:pPr>
        <w:pStyle w:val="Nadpis1"/>
      </w:pPr>
      <w:r w:rsidRPr="00533D4D">
        <w:t>Platnost</w:t>
      </w:r>
      <w:r w:rsidRPr="00841ECA">
        <w:t xml:space="preserve"> a účinnost smlouvy</w:t>
      </w:r>
    </w:p>
    <w:p w14:paraId="1BC034FE" w14:textId="77777777" w:rsidR="00841ECA" w:rsidRPr="00841ECA" w:rsidRDefault="00841ECA" w:rsidP="00841ECA">
      <w:pPr>
        <w:pStyle w:val="Nadpis2"/>
        <w:rPr>
          <w:rFonts w:cs="Arial"/>
        </w:rPr>
      </w:pPr>
      <w:r w:rsidRPr="00841ECA">
        <w:rPr>
          <w:rFonts w:cs="Arial"/>
        </w:rPr>
        <w:t>Tato smlouva nabývá platnosti okamžikem jejího podpisu poslední Smluvní stranou a účinnosti dnem jejího uveřejnění v registru smluv dle zákona č. 340/2015 Sb., o zvláštních podmínkách účinnosti některých smluv, uveřejňování těchto smluv a o registru smluv (zákon o registru smluv), ve znění pozdějších předpisů. Uveřejnění této smlouvy v registru smluv zajistí objednatel.</w:t>
      </w:r>
    </w:p>
    <w:p w14:paraId="1BC034FF" w14:textId="1F529C03" w:rsidR="00841ECA" w:rsidRPr="00841ECA" w:rsidRDefault="00841ECA" w:rsidP="00841ECA">
      <w:pPr>
        <w:pStyle w:val="Nadpis2"/>
        <w:ind w:right="-18"/>
        <w:rPr>
          <w:rFonts w:cs="Arial"/>
        </w:rPr>
      </w:pPr>
      <w:r w:rsidRPr="00841ECA">
        <w:rPr>
          <w:rFonts w:cs="Arial"/>
        </w:rPr>
        <w:t>Objednatel je oprávněn odstoupit od smlouvy v případě, že zhotovitel je v prodlení s dodáním díla déle než 1 měsíc a ne</w:t>
      </w:r>
      <w:r w:rsidR="00466752">
        <w:rPr>
          <w:rFonts w:cs="Arial"/>
        </w:rPr>
        <w:t>s</w:t>
      </w:r>
      <w:r w:rsidRPr="00841ECA">
        <w:rPr>
          <w:rFonts w:cs="Arial"/>
        </w:rPr>
        <w:t>jedná nápravu do 15 dnů od doručení písemného oznámení objednatele o takovém prodlení.</w:t>
      </w:r>
    </w:p>
    <w:p w14:paraId="1BC03500" w14:textId="1BF2EB31" w:rsidR="00841ECA" w:rsidRDefault="00841ECA" w:rsidP="00841ECA">
      <w:pPr>
        <w:pStyle w:val="Nadpis2"/>
        <w:ind w:right="-18"/>
        <w:rPr>
          <w:rFonts w:cs="Arial"/>
        </w:rPr>
      </w:pPr>
      <w:r w:rsidRPr="00841ECA">
        <w:rPr>
          <w:rFonts w:cs="Arial"/>
        </w:rPr>
        <w:t>Zhotovitel je oprávněn odstoupit od smlouvy v případě, že objednatel je v prodlení s placením ceny díla a toto prodlení trvá po dobu delší než 30 dn</w:t>
      </w:r>
      <w:r w:rsidR="00466752">
        <w:rPr>
          <w:rFonts w:cs="Arial"/>
        </w:rPr>
        <w:t>ů</w:t>
      </w:r>
      <w:r w:rsidRPr="00841ECA">
        <w:rPr>
          <w:rFonts w:cs="Arial"/>
        </w:rPr>
        <w:t xml:space="preserve"> po písemném upozornění.</w:t>
      </w:r>
    </w:p>
    <w:p w14:paraId="50511684" w14:textId="4437BD49" w:rsidR="0077119F" w:rsidRPr="00841ECA" w:rsidRDefault="0077119F" w:rsidP="00841ECA">
      <w:pPr>
        <w:pStyle w:val="Nadpis2"/>
        <w:ind w:right="-18"/>
        <w:rPr>
          <w:rFonts w:cs="Arial"/>
        </w:rPr>
      </w:pPr>
      <w:r>
        <w:rPr>
          <w:rFonts w:cs="Arial"/>
        </w:rPr>
        <w:t>Objednatel je oprávněn odstoupit od smlouvy v případě, že objednatel neplní závazek technické podpory v kterémkoliv z požadovaných bodů plnění, zejména při změně legislativy a toto prodlení trvá po dobu delší než 3 měsíce od změny legislativy.</w:t>
      </w:r>
    </w:p>
    <w:p w14:paraId="1BC03504" w14:textId="77777777" w:rsidR="00841ECA" w:rsidRPr="00533D4D" w:rsidRDefault="00841ECA" w:rsidP="00533D4D">
      <w:pPr>
        <w:pStyle w:val="Nadpis1"/>
      </w:pPr>
      <w:r w:rsidRPr="00533D4D">
        <w:t>závěrečná ustanovení</w:t>
      </w:r>
    </w:p>
    <w:p w14:paraId="1BC03506" w14:textId="45507D18" w:rsidR="00841ECA" w:rsidRPr="00841ECA" w:rsidRDefault="00841ECA" w:rsidP="00841ECA">
      <w:pPr>
        <w:pStyle w:val="Nadpis2"/>
        <w:rPr>
          <w:rFonts w:cs="Arial"/>
        </w:rPr>
      </w:pPr>
      <w:r w:rsidRPr="00841ECA">
        <w:rPr>
          <w:rFonts w:cs="Arial"/>
        </w:rPr>
        <w:t xml:space="preserve">Tuto smlouvu je možné měnit pouze písemnou dohodou smluvních stran ve formě číslovaných dodatků této smlouvy, podepsaných oprávněnými zástupci obou smluvních stran. </w:t>
      </w:r>
    </w:p>
    <w:p w14:paraId="34157220" w14:textId="6DD567CC" w:rsidR="003860A5" w:rsidRDefault="003860A5" w:rsidP="003860A5">
      <w:pPr>
        <w:pStyle w:val="Nadpis2"/>
        <w:rPr>
          <w:rFonts w:cs="Arial"/>
        </w:rPr>
      </w:pPr>
      <w:r w:rsidRPr="003860A5">
        <w:rPr>
          <w:rFonts w:cs="Arial"/>
        </w:rPr>
        <w:t>Smluvní strany prohlašují, že žádná část smlouvy nenaplňuje znaky obchodního tajemství dle ustanovení § 504 občanského zákoníku.</w:t>
      </w:r>
    </w:p>
    <w:p w14:paraId="1BC03507" w14:textId="73B73E6D" w:rsidR="00841ECA" w:rsidRPr="00841ECA" w:rsidRDefault="00841ECA" w:rsidP="00841ECA">
      <w:pPr>
        <w:pStyle w:val="Nadpis2"/>
        <w:autoSpaceDE w:val="0"/>
        <w:autoSpaceDN w:val="0"/>
        <w:rPr>
          <w:rFonts w:cs="Arial"/>
        </w:rPr>
      </w:pPr>
      <w:r w:rsidRPr="00841ECA">
        <w:rPr>
          <w:rFonts w:cs="Arial"/>
        </w:rPr>
        <w:t xml:space="preserve">Strany prohlašují, že si vzájemně sdělily všechny skutkové a právní okolnosti, o nichž k datu uzavření této smlouvy věděly nebo vědět musely, a které jsou relevantní ve vztahu k uzavření této smlouvy. Kromě ujištění, které si strany poskytly v této smlouvě, nebude mít žádná ze stran žádná další práva </w:t>
      </w:r>
      <w:r w:rsidR="00C671C7" w:rsidRPr="00841ECA">
        <w:rPr>
          <w:rFonts w:cs="Arial"/>
        </w:rPr>
        <w:t>a</w:t>
      </w:r>
      <w:r w:rsidR="00C671C7">
        <w:rPr>
          <w:rFonts w:cs="Arial"/>
        </w:rPr>
        <w:t> </w:t>
      </w:r>
      <w:r w:rsidRPr="00841ECA">
        <w:rPr>
          <w:rFonts w:cs="Arial"/>
        </w:rPr>
        <w:t>povinnosti v souvislosti s jakýmikoliv skutečnostmi, které vyjdou najevo, a o kterých neposkytla druhá strana informace při jednání o této smlouvě.</w:t>
      </w:r>
    </w:p>
    <w:p w14:paraId="5CF60202" w14:textId="77777777" w:rsidR="005508E5" w:rsidRDefault="00841ECA" w:rsidP="00841ECA">
      <w:pPr>
        <w:pStyle w:val="Nadpis2"/>
        <w:autoSpaceDE w:val="0"/>
        <w:autoSpaceDN w:val="0"/>
        <w:rPr>
          <w:rFonts w:cs="Arial"/>
        </w:rPr>
      </w:pPr>
      <w:r w:rsidRPr="00841ECA">
        <w:rPr>
          <w:rFonts w:cs="Arial"/>
        </w:rPr>
        <w:t xml:space="preserve">Smluvní strany sjednávají, že pokud bude plnění podle této smlouvy vadné a vada bude odstranitelná, nemůže strana, které bylo plněno, požadovat slevu z ceny, pokud je vada odstranitelná a strana, která plnila </w:t>
      </w:r>
    </w:p>
    <w:p w14:paraId="7CF39BE5" w14:textId="77777777" w:rsidR="005508E5" w:rsidRPr="005508E5" w:rsidRDefault="00841ECA" w:rsidP="005508E5">
      <w:pPr>
        <w:pStyle w:val="Bezmezer"/>
        <w:numPr>
          <w:ilvl w:val="0"/>
          <w:numId w:val="11"/>
        </w:numPr>
      </w:pPr>
      <w:r w:rsidRPr="005508E5">
        <w:t xml:space="preserve">je připravena takovou vadu odstranit; </w:t>
      </w:r>
    </w:p>
    <w:p w14:paraId="57732C9F" w14:textId="77777777" w:rsidR="005508E5" w:rsidRPr="005508E5" w:rsidRDefault="00841ECA" w:rsidP="005508E5">
      <w:pPr>
        <w:pStyle w:val="Bezmezer"/>
        <w:numPr>
          <w:ilvl w:val="0"/>
          <w:numId w:val="11"/>
        </w:numPr>
      </w:pPr>
      <w:r w:rsidRPr="005508E5">
        <w:t xml:space="preserve">bez zbytečného odkladu začne vyvíjet činnost směřující k odstranění vady; </w:t>
      </w:r>
    </w:p>
    <w:p w14:paraId="1F2E7905" w14:textId="77777777" w:rsidR="005508E5" w:rsidRPr="005508E5" w:rsidRDefault="00841ECA" w:rsidP="005508E5">
      <w:pPr>
        <w:pStyle w:val="Bezmezer"/>
        <w:numPr>
          <w:ilvl w:val="0"/>
          <w:numId w:val="11"/>
        </w:numPr>
      </w:pPr>
      <w:r w:rsidRPr="005508E5">
        <w:t xml:space="preserve">v takové činnosti řádně pokračuje; </w:t>
      </w:r>
    </w:p>
    <w:p w14:paraId="1BC03509" w14:textId="54E56F2F" w:rsidR="00841ECA" w:rsidRPr="005508E5" w:rsidRDefault="00841ECA" w:rsidP="005508E5">
      <w:pPr>
        <w:pStyle w:val="Bezmezer"/>
        <w:numPr>
          <w:ilvl w:val="0"/>
          <w:numId w:val="11"/>
        </w:numPr>
      </w:pPr>
      <w:r w:rsidRPr="005508E5">
        <w:t>v rozumném čase s ohledem na povahu vady vadu odstraní či předmět plnění nebo jeho část vymění za bezvadný.</w:t>
      </w:r>
    </w:p>
    <w:p w14:paraId="1BC0350A" w14:textId="77777777" w:rsidR="00841ECA" w:rsidRPr="00841ECA" w:rsidRDefault="00841ECA" w:rsidP="00841ECA">
      <w:pPr>
        <w:pStyle w:val="Nadpis2"/>
        <w:autoSpaceDE w:val="0"/>
        <w:autoSpaceDN w:val="0"/>
        <w:rPr>
          <w:rFonts w:cs="Arial"/>
        </w:rPr>
      </w:pPr>
      <w:r w:rsidRPr="00841ECA">
        <w:rPr>
          <w:rFonts w:cs="Arial"/>
        </w:rPr>
        <w:t xml:space="preserve">Práva vzniklá z této smlouvy nesmí být postoupena bez předchozího písemného souhlasu druhé strany. </w:t>
      </w:r>
    </w:p>
    <w:p w14:paraId="1BC0350C" w14:textId="57E2DFEB" w:rsidR="00841ECA" w:rsidRPr="00841ECA" w:rsidRDefault="00C671C7" w:rsidP="00841ECA">
      <w:pPr>
        <w:pStyle w:val="Nadpis2"/>
        <w:autoSpaceDE w:val="0"/>
        <w:autoSpaceDN w:val="0"/>
        <w:rPr>
          <w:rFonts w:cs="Arial"/>
        </w:rPr>
      </w:pPr>
      <w:r>
        <w:rPr>
          <w:rFonts w:cs="Arial"/>
        </w:rPr>
        <w:t>Zhotovitel</w:t>
      </w:r>
      <w:r w:rsidRPr="00841ECA">
        <w:rPr>
          <w:rFonts w:cs="Arial"/>
        </w:rPr>
        <w:t xml:space="preserve"> </w:t>
      </w:r>
      <w:r w:rsidR="00841ECA" w:rsidRPr="00841ECA">
        <w:rPr>
          <w:rFonts w:cs="Arial"/>
        </w:rPr>
        <w:t>přebírá ve smyslu § 1765 odst. 2 občanského zákoníku riziko změny okolností.</w:t>
      </w:r>
    </w:p>
    <w:p w14:paraId="1BC0350E" w14:textId="77777777" w:rsidR="00841ECA" w:rsidRPr="00841ECA" w:rsidRDefault="00841ECA" w:rsidP="00841ECA">
      <w:pPr>
        <w:pStyle w:val="Nadpis2"/>
        <w:autoSpaceDE w:val="0"/>
        <w:autoSpaceDN w:val="0"/>
        <w:rPr>
          <w:rFonts w:cs="Arial"/>
        </w:rPr>
      </w:pPr>
      <w:r w:rsidRPr="00841ECA">
        <w:rPr>
          <w:rFonts w:cs="Arial"/>
        </w:rPr>
        <w:t xml:space="preserve">Smluvní strany prohlašují, že se při uzavírání této smlouvy nenacházejí ve stavu tísně nebo rozrušení, že tuto smlouvu uzavírají svobodně, vážně a s využitím náležitých zkušeností nebo s využitím náležité </w:t>
      </w:r>
      <w:r w:rsidRPr="00841ECA">
        <w:rPr>
          <w:rFonts w:cs="Arial"/>
        </w:rPr>
        <w:lastRenderedPageBreak/>
        <w:t>zkušené odborné pomoci, a že plnění, ke kterému se touto smlouvou zavazují, není vzhledem ke všem okolnostem souvisejícím s uzavřením této smlouvy vzájemně v hrubém nepoměru, a jako takové se jej zavazují druhé smluvní straně za podmínek této smlouvy poskytnout. Ustanovení § 1793 odst. 1 občanského zákoníku se nepoužije.</w:t>
      </w:r>
    </w:p>
    <w:p w14:paraId="1BC0350F" w14:textId="77777777" w:rsidR="00841ECA" w:rsidRPr="00841ECA" w:rsidRDefault="00841ECA" w:rsidP="00841ECA">
      <w:pPr>
        <w:pStyle w:val="Nadpis2"/>
        <w:autoSpaceDE w:val="0"/>
        <w:autoSpaceDN w:val="0"/>
        <w:rPr>
          <w:rFonts w:cs="Arial"/>
        </w:rPr>
      </w:pPr>
      <w:r w:rsidRPr="00841ECA">
        <w:rPr>
          <w:rFonts w:cs="Arial"/>
        </w:rPr>
        <w:t>Pro vyloučení pochybností se uvádí, že žádný závazek sjednaný v této smlouvě není fixním závazkem ve smyslu § 1980 občanského zákoníku.</w:t>
      </w:r>
    </w:p>
    <w:p w14:paraId="1BC03512" w14:textId="77777777" w:rsidR="00841ECA" w:rsidRPr="00841ECA" w:rsidRDefault="00841ECA" w:rsidP="00841ECA">
      <w:pPr>
        <w:pStyle w:val="Nadpis2"/>
        <w:autoSpaceDE w:val="0"/>
        <w:autoSpaceDN w:val="0"/>
        <w:rPr>
          <w:rFonts w:cs="Arial"/>
        </w:rPr>
      </w:pPr>
      <w:r w:rsidRPr="00841ECA">
        <w:rPr>
          <w:rFonts w:cs="Arial"/>
        </w:rPr>
        <w:t>Ukáže-li se některé z ustanovení této smlouvy zdánlivým (nicotným), posoudí se vliv této vady na ostatní ustanovení smlouvy obdobně podle § 576 občanského zákoníku.</w:t>
      </w:r>
    </w:p>
    <w:p w14:paraId="1BC03514" w14:textId="77777777" w:rsidR="00841ECA" w:rsidRPr="00841ECA" w:rsidRDefault="00841ECA" w:rsidP="00841ECA">
      <w:pPr>
        <w:pStyle w:val="Nadpis2"/>
        <w:numPr>
          <w:ilvl w:val="0"/>
          <w:numId w:val="0"/>
        </w:numPr>
        <w:ind w:left="1418"/>
        <w:rPr>
          <w:rFonts w:cs="Arial"/>
          <w:u w:val="single"/>
        </w:rPr>
      </w:pPr>
    </w:p>
    <w:p w14:paraId="1BC03515" w14:textId="77777777" w:rsidR="00841ECA" w:rsidRPr="00841ECA" w:rsidRDefault="00841ECA" w:rsidP="00841ECA">
      <w:pPr>
        <w:pStyle w:val="Nadpis2"/>
        <w:rPr>
          <w:rFonts w:cs="Arial"/>
        </w:rPr>
      </w:pPr>
      <w:r w:rsidRPr="00841ECA">
        <w:rPr>
          <w:rFonts w:cs="Arial"/>
        </w:rPr>
        <w:t>Nedílnou součást smlouvy tvoří tyto přílohy:</w:t>
      </w:r>
    </w:p>
    <w:p w14:paraId="1BC03516" w14:textId="77777777" w:rsidR="00841ECA" w:rsidRPr="00841ECA" w:rsidRDefault="00841ECA" w:rsidP="00841ECA">
      <w:pPr>
        <w:ind w:left="1418"/>
        <w:rPr>
          <w:rFonts w:ascii="Arial" w:hAnsi="Arial" w:cs="Arial"/>
          <w:sz w:val="20"/>
        </w:rPr>
      </w:pPr>
      <w:r w:rsidRPr="00841ECA">
        <w:rPr>
          <w:rFonts w:ascii="Arial" w:hAnsi="Arial" w:cs="Arial"/>
          <w:sz w:val="20"/>
        </w:rPr>
        <w:t xml:space="preserve">Příloha č. 1 </w:t>
      </w:r>
      <w:r w:rsidRPr="00841ECA">
        <w:rPr>
          <w:rFonts w:ascii="Arial" w:hAnsi="Arial" w:cs="Arial"/>
          <w:sz w:val="20"/>
        </w:rPr>
        <w:tab/>
        <w:t xml:space="preserve">Podrobná specifikace díla </w:t>
      </w:r>
    </w:p>
    <w:p w14:paraId="1BC03517" w14:textId="77777777" w:rsidR="00841ECA" w:rsidRPr="00841ECA" w:rsidRDefault="00841ECA" w:rsidP="00841ECA">
      <w:pPr>
        <w:ind w:left="1418"/>
        <w:rPr>
          <w:rFonts w:ascii="Arial" w:hAnsi="Arial" w:cs="Arial"/>
          <w:sz w:val="20"/>
        </w:rPr>
      </w:pPr>
      <w:r w:rsidRPr="00841ECA">
        <w:rPr>
          <w:rFonts w:ascii="Arial" w:hAnsi="Arial" w:cs="Arial"/>
          <w:sz w:val="20"/>
        </w:rPr>
        <w:t>Příloha č. 2</w:t>
      </w:r>
      <w:r w:rsidRPr="00841ECA">
        <w:rPr>
          <w:rFonts w:ascii="Arial" w:hAnsi="Arial" w:cs="Arial"/>
          <w:sz w:val="20"/>
        </w:rPr>
        <w:tab/>
        <w:t>Protokol o akceptaci</w:t>
      </w:r>
    </w:p>
    <w:p w14:paraId="1BC03518" w14:textId="77777777" w:rsidR="00841ECA" w:rsidRPr="00841ECA" w:rsidRDefault="00841ECA" w:rsidP="00841ECA">
      <w:pPr>
        <w:ind w:left="1418"/>
        <w:rPr>
          <w:rFonts w:ascii="Arial" w:hAnsi="Arial" w:cs="Arial"/>
          <w:sz w:val="20"/>
        </w:rPr>
      </w:pPr>
    </w:p>
    <w:p w14:paraId="1BC03519" w14:textId="070AD12C" w:rsidR="00841ECA" w:rsidRPr="00841ECA" w:rsidRDefault="00841ECA" w:rsidP="00841ECA">
      <w:pPr>
        <w:pStyle w:val="Nadpis2"/>
        <w:rPr>
          <w:rFonts w:cs="Arial"/>
        </w:rPr>
      </w:pPr>
      <w:r w:rsidRPr="00841ECA">
        <w:rPr>
          <w:rFonts w:cs="Arial"/>
        </w:rPr>
        <w:t xml:space="preserve">Tato smlouva je uzavřena </w:t>
      </w:r>
      <w:r w:rsidR="00A45842">
        <w:rPr>
          <w:rFonts w:cs="Arial"/>
        </w:rPr>
        <w:t>elektronicky</w:t>
      </w:r>
      <w:r w:rsidRPr="00841ECA">
        <w:rPr>
          <w:rFonts w:cs="Arial"/>
        </w:rPr>
        <w:t>.</w:t>
      </w:r>
    </w:p>
    <w:p w14:paraId="1BC0351B" w14:textId="77777777" w:rsidR="00841ECA" w:rsidRPr="00841ECA" w:rsidRDefault="00841ECA" w:rsidP="00841ECA">
      <w:pPr>
        <w:pStyle w:val="Prohlen"/>
        <w:rPr>
          <w:rFonts w:ascii="Arial" w:hAnsi="Arial" w:cs="Arial"/>
          <w:sz w:val="20"/>
        </w:rPr>
      </w:pPr>
    </w:p>
    <w:p w14:paraId="1E32B27A" w14:textId="77777777" w:rsidR="00A45842" w:rsidRPr="00A45842" w:rsidRDefault="00A45842" w:rsidP="00A45842">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A45842" w:rsidRPr="00A45842" w14:paraId="0102E7FB" w14:textId="77777777" w:rsidTr="00EC6CC2">
        <w:trPr>
          <w:trHeight w:val="405"/>
        </w:trPr>
        <w:tc>
          <w:tcPr>
            <w:tcW w:w="9211" w:type="dxa"/>
          </w:tcPr>
          <w:p w14:paraId="19F5AD37" w14:textId="77777777" w:rsidR="00A45842" w:rsidRPr="00A45842" w:rsidRDefault="00A45842" w:rsidP="00EC6CC2">
            <w:pPr>
              <w:jc w:val="center"/>
              <w:rPr>
                <w:rFonts w:ascii="Arial" w:hAnsi="Arial" w:cs="Arial"/>
                <w:b/>
                <w:sz w:val="20"/>
              </w:rPr>
            </w:pPr>
            <w:r w:rsidRPr="00A45842">
              <w:rPr>
                <w:rFonts w:ascii="Arial" w:hAnsi="Arial" w:cs="Arial"/>
                <w:b/>
                <w:sz w:val="20"/>
              </w:rPr>
              <w:t>Doložka dle § 41 z.č. 128/2000 Sb., o obcích (obecní zřízení)</w:t>
            </w:r>
          </w:p>
        </w:tc>
      </w:tr>
      <w:tr w:rsidR="00A45842" w:rsidRPr="00A45842" w14:paraId="3F27DCA9" w14:textId="77777777" w:rsidTr="00EC6CC2">
        <w:tc>
          <w:tcPr>
            <w:tcW w:w="9211" w:type="dxa"/>
          </w:tcPr>
          <w:p w14:paraId="678A4938" w14:textId="77777777" w:rsidR="00A45842" w:rsidRPr="00A45842" w:rsidRDefault="00A45842" w:rsidP="00A45842">
            <w:pPr>
              <w:pStyle w:val="Nadpis3"/>
              <w:numPr>
                <w:ilvl w:val="0"/>
                <w:numId w:val="0"/>
              </w:numPr>
              <w:tabs>
                <w:tab w:val="left" w:pos="2835"/>
              </w:tabs>
              <w:ind w:left="2269" w:hanging="708"/>
              <w:rPr>
                <w:rFonts w:ascii="Arial" w:hAnsi="Arial" w:cs="Arial"/>
                <w:sz w:val="20"/>
              </w:rPr>
            </w:pPr>
            <w:r w:rsidRPr="00A45842">
              <w:rPr>
                <w:rFonts w:ascii="Arial" w:hAnsi="Arial" w:cs="Arial"/>
                <w:sz w:val="20"/>
              </w:rPr>
              <w:t>Schváleno orgánem obce:</w:t>
            </w:r>
            <w:r w:rsidRPr="00A45842">
              <w:rPr>
                <w:rFonts w:ascii="Arial" w:hAnsi="Arial" w:cs="Arial"/>
                <w:sz w:val="20"/>
              </w:rPr>
              <w:tab/>
              <w:t>Rada města Uherský Brod</w:t>
            </w:r>
          </w:p>
        </w:tc>
      </w:tr>
      <w:tr w:rsidR="00A45842" w:rsidRPr="00A45842" w14:paraId="7F9D91E0" w14:textId="77777777" w:rsidTr="00EC6CC2">
        <w:tc>
          <w:tcPr>
            <w:tcW w:w="9211" w:type="dxa"/>
          </w:tcPr>
          <w:p w14:paraId="7749133C" w14:textId="24CF8676" w:rsidR="00A45842" w:rsidRPr="00A45842" w:rsidRDefault="00A45842" w:rsidP="00EC6CC2">
            <w:pPr>
              <w:tabs>
                <w:tab w:val="left" w:pos="2835"/>
              </w:tabs>
              <w:rPr>
                <w:rFonts w:ascii="Arial" w:hAnsi="Arial" w:cs="Arial"/>
                <w:sz w:val="20"/>
              </w:rPr>
            </w:pPr>
            <w:r w:rsidRPr="00A45842">
              <w:rPr>
                <w:rFonts w:ascii="Arial" w:hAnsi="Arial" w:cs="Arial"/>
                <w:sz w:val="20"/>
              </w:rPr>
              <w:tab/>
            </w:r>
            <w:r>
              <w:rPr>
                <w:rFonts w:ascii="Arial" w:hAnsi="Arial" w:cs="Arial"/>
                <w:sz w:val="20"/>
              </w:rPr>
              <w:t>XXX</w:t>
            </w:r>
            <w:r w:rsidRPr="00A45842">
              <w:rPr>
                <w:rFonts w:ascii="Arial" w:hAnsi="Arial" w:cs="Arial"/>
                <w:sz w:val="20"/>
              </w:rPr>
              <w:t xml:space="preserve">. schůze konaná dne </w:t>
            </w:r>
            <w:r>
              <w:rPr>
                <w:rFonts w:ascii="Arial" w:hAnsi="Arial" w:cs="Arial"/>
                <w:sz w:val="20"/>
              </w:rPr>
              <w:t>XX</w:t>
            </w:r>
            <w:r w:rsidRPr="00A45842">
              <w:rPr>
                <w:rFonts w:ascii="Arial" w:hAnsi="Arial" w:cs="Arial"/>
                <w:sz w:val="20"/>
              </w:rPr>
              <w:t>.</w:t>
            </w:r>
            <w:r>
              <w:rPr>
                <w:rFonts w:ascii="Arial" w:hAnsi="Arial" w:cs="Arial"/>
                <w:sz w:val="20"/>
              </w:rPr>
              <w:t>XX</w:t>
            </w:r>
            <w:r w:rsidRPr="00A45842">
              <w:rPr>
                <w:rFonts w:ascii="Arial" w:hAnsi="Arial" w:cs="Arial"/>
                <w:sz w:val="20"/>
              </w:rPr>
              <w:t>.2022</w:t>
            </w:r>
          </w:p>
          <w:p w14:paraId="4973EED1" w14:textId="326591C9" w:rsidR="00A45842" w:rsidRPr="00A45842" w:rsidRDefault="00A45842" w:rsidP="00A45842">
            <w:pPr>
              <w:tabs>
                <w:tab w:val="left" w:pos="2835"/>
              </w:tabs>
              <w:rPr>
                <w:rFonts w:ascii="Arial" w:hAnsi="Arial" w:cs="Arial"/>
                <w:sz w:val="20"/>
              </w:rPr>
            </w:pPr>
            <w:r w:rsidRPr="00A45842">
              <w:rPr>
                <w:rFonts w:ascii="Arial" w:hAnsi="Arial" w:cs="Arial"/>
                <w:sz w:val="20"/>
              </w:rPr>
              <w:tab/>
              <w:t xml:space="preserve">č. usnesení  </w:t>
            </w:r>
            <w:r>
              <w:rPr>
                <w:rFonts w:ascii="Arial" w:hAnsi="Arial" w:cs="Arial"/>
                <w:sz w:val="20"/>
              </w:rPr>
              <w:t>XXXXXXXX</w:t>
            </w:r>
          </w:p>
        </w:tc>
      </w:tr>
    </w:tbl>
    <w:p w14:paraId="1BC0351C" w14:textId="77777777" w:rsidR="00841ECA" w:rsidRPr="00A45842" w:rsidRDefault="00841ECA" w:rsidP="00A45842">
      <w:pPr>
        <w:pStyle w:val="Prohlen"/>
        <w:jc w:val="both"/>
        <w:rPr>
          <w:rFonts w:ascii="Arial" w:hAnsi="Arial" w:cs="Arial"/>
          <w:sz w:val="20"/>
        </w:rPr>
      </w:pPr>
    </w:p>
    <w:p w14:paraId="1BC0351D" w14:textId="77777777" w:rsidR="00841ECA" w:rsidRPr="00A45842" w:rsidRDefault="00841ECA" w:rsidP="00841ECA">
      <w:pPr>
        <w:pStyle w:val="Prohlen"/>
        <w:rPr>
          <w:rFonts w:ascii="Arial" w:hAnsi="Arial" w:cs="Arial"/>
          <w:sz w:val="20"/>
        </w:rPr>
      </w:pPr>
    </w:p>
    <w:p w14:paraId="1BC0351E" w14:textId="77777777" w:rsidR="00841ECA" w:rsidRPr="00841ECA" w:rsidRDefault="00841ECA" w:rsidP="00841ECA">
      <w:pPr>
        <w:pStyle w:val="Prohlen"/>
        <w:rPr>
          <w:rFonts w:ascii="Arial" w:hAnsi="Arial" w:cs="Arial"/>
          <w:sz w:val="20"/>
        </w:rPr>
      </w:pPr>
    </w:p>
    <w:p w14:paraId="1BC0351F" w14:textId="77777777" w:rsidR="00841ECA" w:rsidRPr="00841ECA" w:rsidRDefault="00841ECA" w:rsidP="00841ECA">
      <w:pPr>
        <w:pStyle w:val="Prohlen"/>
        <w:rPr>
          <w:rFonts w:ascii="Arial" w:hAnsi="Arial" w:cs="Arial"/>
          <w:b w:val="0"/>
          <w:sz w:val="20"/>
        </w:rPr>
      </w:pPr>
    </w:p>
    <w:p w14:paraId="1BC03520" w14:textId="77777777" w:rsidR="00841ECA" w:rsidRPr="00841ECA" w:rsidRDefault="00841ECA" w:rsidP="00841ECA">
      <w:pPr>
        <w:rPr>
          <w:rFonts w:ascii="Arial" w:hAnsi="Arial" w:cs="Arial"/>
          <w:sz w:val="20"/>
        </w:rPr>
      </w:pPr>
    </w:p>
    <w:tbl>
      <w:tblPr>
        <w:tblW w:w="9054" w:type="dxa"/>
        <w:tblLayout w:type="fixed"/>
        <w:tblCellMar>
          <w:left w:w="70" w:type="dxa"/>
          <w:right w:w="70" w:type="dxa"/>
        </w:tblCellMar>
        <w:tblLook w:val="0000" w:firstRow="0" w:lastRow="0" w:firstColumn="0" w:lastColumn="0" w:noHBand="0" w:noVBand="0"/>
      </w:tblPr>
      <w:tblGrid>
        <w:gridCol w:w="4527"/>
        <w:gridCol w:w="4527"/>
      </w:tblGrid>
      <w:tr w:rsidR="00841ECA" w:rsidRPr="00841ECA" w14:paraId="1BC0352C" w14:textId="77777777" w:rsidTr="00EC6CC2">
        <w:tc>
          <w:tcPr>
            <w:tcW w:w="4527" w:type="dxa"/>
          </w:tcPr>
          <w:p w14:paraId="1BC03521" w14:textId="77777777" w:rsidR="00841ECA" w:rsidRPr="00841ECA" w:rsidRDefault="00841ECA" w:rsidP="00EC6CC2">
            <w:pPr>
              <w:jc w:val="center"/>
              <w:rPr>
                <w:rFonts w:ascii="Arial" w:hAnsi="Arial" w:cs="Arial"/>
                <w:sz w:val="20"/>
              </w:rPr>
            </w:pPr>
            <w:r w:rsidRPr="00841ECA">
              <w:rPr>
                <w:rFonts w:ascii="Arial" w:hAnsi="Arial" w:cs="Arial"/>
                <w:b/>
                <w:sz w:val="20"/>
              </w:rPr>
              <w:t>Za zhotovitele</w:t>
            </w:r>
          </w:p>
          <w:p w14:paraId="1BC03522" w14:textId="77777777" w:rsidR="00841ECA" w:rsidRPr="00841ECA" w:rsidRDefault="00841ECA" w:rsidP="00EC6CC2">
            <w:pPr>
              <w:jc w:val="center"/>
              <w:rPr>
                <w:rFonts w:ascii="Arial" w:hAnsi="Arial" w:cs="Arial"/>
                <w:sz w:val="20"/>
              </w:rPr>
            </w:pPr>
          </w:p>
          <w:p w14:paraId="76ED93BC" w14:textId="73270966" w:rsidR="00A45842" w:rsidRPr="00841ECA" w:rsidRDefault="00A45842" w:rsidP="00A45842">
            <w:pPr>
              <w:jc w:val="center"/>
              <w:rPr>
                <w:rFonts w:ascii="Arial" w:hAnsi="Arial" w:cs="Arial"/>
                <w:sz w:val="20"/>
              </w:rPr>
            </w:pPr>
            <w:r w:rsidRPr="00841ECA">
              <w:rPr>
                <w:rFonts w:ascii="Arial" w:hAnsi="Arial" w:cs="Arial"/>
                <w:sz w:val="20"/>
              </w:rPr>
              <w:t>V</w:t>
            </w:r>
            <w:r>
              <w:rPr>
                <w:rFonts w:ascii="Arial" w:hAnsi="Arial" w:cs="Arial"/>
                <w:sz w:val="20"/>
              </w:rPr>
              <w:t xml:space="preserve"> …………….. </w:t>
            </w:r>
            <w:r w:rsidRPr="00841ECA">
              <w:rPr>
                <w:rFonts w:ascii="Arial" w:hAnsi="Arial" w:cs="Arial"/>
                <w:sz w:val="20"/>
              </w:rPr>
              <w:t xml:space="preserve">dne </w:t>
            </w:r>
            <w:r>
              <w:rPr>
                <w:rFonts w:ascii="Arial" w:hAnsi="Arial" w:cs="Arial"/>
                <w:sz w:val="20"/>
              </w:rPr>
              <w:t>…………………..</w:t>
            </w:r>
          </w:p>
          <w:p w14:paraId="1BC03524" w14:textId="77777777" w:rsidR="00841ECA" w:rsidRPr="00841ECA" w:rsidRDefault="00841ECA" w:rsidP="00EC6CC2">
            <w:pPr>
              <w:jc w:val="center"/>
              <w:rPr>
                <w:rFonts w:ascii="Arial" w:hAnsi="Arial" w:cs="Arial"/>
                <w:sz w:val="20"/>
              </w:rPr>
            </w:pPr>
          </w:p>
          <w:p w14:paraId="1BC03525" w14:textId="77777777" w:rsidR="00841ECA" w:rsidRPr="00841ECA" w:rsidRDefault="00841ECA" w:rsidP="00EC6CC2">
            <w:pPr>
              <w:jc w:val="center"/>
              <w:rPr>
                <w:rFonts w:ascii="Arial" w:hAnsi="Arial" w:cs="Arial"/>
                <w:sz w:val="20"/>
              </w:rPr>
            </w:pPr>
          </w:p>
        </w:tc>
        <w:tc>
          <w:tcPr>
            <w:tcW w:w="4527" w:type="dxa"/>
          </w:tcPr>
          <w:p w14:paraId="1BC03526" w14:textId="77777777" w:rsidR="00841ECA" w:rsidRPr="00841ECA" w:rsidRDefault="00841ECA" w:rsidP="00EC6CC2">
            <w:pPr>
              <w:jc w:val="center"/>
              <w:rPr>
                <w:rFonts w:ascii="Arial" w:hAnsi="Arial" w:cs="Arial"/>
                <w:sz w:val="20"/>
              </w:rPr>
            </w:pPr>
            <w:r w:rsidRPr="00841ECA">
              <w:rPr>
                <w:rFonts w:ascii="Arial" w:hAnsi="Arial" w:cs="Arial"/>
                <w:b/>
                <w:sz w:val="20"/>
              </w:rPr>
              <w:t>Za objednatele</w:t>
            </w:r>
          </w:p>
          <w:p w14:paraId="1BC03527" w14:textId="77777777" w:rsidR="00841ECA" w:rsidRPr="00841ECA" w:rsidRDefault="00841ECA" w:rsidP="00EC6CC2">
            <w:pPr>
              <w:jc w:val="center"/>
              <w:rPr>
                <w:rFonts w:ascii="Arial" w:hAnsi="Arial" w:cs="Arial"/>
                <w:sz w:val="20"/>
              </w:rPr>
            </w:pPr>
          </w:p>
          <w:p w14:paraId="1BC03528" w14:textId="5F236683" w:rsidR="00841ECA" w:rsidRPr="00841ECA" w:rsidRDefault="00841ECA" w:rsidP="00EC6CC2">
            <w:pPr>
              <w:jc w:val="center"/>
              <w:rPr>
                <w:rFonts w:ascii="Arial" w:hAnsi="Arial" w:cs="Arial"/>
                <w:sz w:val="20"/>
              </w:rPr>
            </w:pPr>
            <w:r w:rsidRPr="00841ECA">
              <w:rPr>
                <w:rFonts w:ascii="Arial" w:hAnsi="Arial" w:cs="Arial"/>
                <w:sz w:val="20"/>
              </w:rPr>
              <w:t>V</w:t>
            </w:r>
            <w:r w:rsidR="00A45842">
              <w:rPr>
                <w:rFonts w:ascii="Arial" w:hAnsi="Arial" w:cs="Arial"/>
                <w:sz w:val="20"/>
              </w:rPr>
              <w:t xml:space="preserve"> Uherském Brodě </w:t>
            </w:r>
            <w:r w:rsidRPr="00841ECA">
              <w:rPr>
                <w:rFonts w:ascii="Arial" w:hAnsi="Arial" w:cs="Arial"/>
                <w:sz w:val="20"/>
              </w:rPr>
              <w:t xml:space="preserve">dne </w:t>
            </w:r>
            <w:r w:rsidR="00A45842">
              <w:rPr>
                <w:rFonts w:ascii="Arial" w:hAnsi="Arial" w:cs="Arial"/>
                <w:sz w:val="20"/>
              </w:rPr>
              <w:t>…………………..</w:t>
            </w:r>
          </w:p>
          <w:p w14:paraId="1BC03529" w14:textId="77777777" w:rsidR="00841ECA" w:rsidRPr="00841ECA" w:rsidRDefault="00841ECA" w:rsidP="00EC6CC2">
            <w:pPr>
              <w:jc w:val="center"/>
              <w:rPr>
                <w:rFonts w:ascii="Arial" w:hAnsi="Arial" w:cs="Arial"/>
                <w:sz w:val="20"/>
              </w:rPr>
            </w:pPr>
          </w:p>
          <w:p w14:paraId="1BC0352A" w14:textId="77777777" w:rsidR="00841ECA" w:rsidRPr="00841ECA" w:rsidRDefault="00841ECA" w:rsidP="00EC6CC2">
            <w:pPr>
              <w:jc w:val="center"/>
              <w:rPr>
                <w:rFonts w:ascii="Arial" w:hAnsi="Arial" w:cs="Arial"/>
                <w:sz w:val="20"/>
              </w:rPr>
            </w:pPr>
          </w:p>
          <w:p w14:paraId="1BC0352B" w14:textId="77777777" w:rsidR="00841ECA" w:rsidRPr="00841ECA" w:rsidRDefault="00841ECA" w:rsidP="00EC6CC2">
            <w:pPr>
              <w:jc w:val="center"/>
              <w:rPr>
                <w:rFonts w:ascii="Arial" w:hAnsi="Arial" w:cs="Arial"/>
                <w:sz w:val="20"/>
              </w:rPr>
            </w:pPr>
          </w:p>
        </w:tc>
      </w:tr>
      <w:tr w:rsidR="00841ECA" w:rsidRPr="00841ECA" w14:paraId="1BC0353D" w14:textId="77777777" w:rsidTr="00EC6CC2">
        <w:tc>
          <w:tcPr>
            <w:tcW w:w="4527" w:type="dxa"/>
          </w:tcPr>
          <w:p w14:paraId="1BC0352D" w14:textId="77777777" w:rsidR="00841ECA" w:rsidRPr="00841ECA" w:rsidRDefault="00841ECA" w:rsidP="00EC6CC2">
            <w:pPr>
              <w:jc w:val="center"/>
              <w:rPr>
                <w:rFonts w:ascii="Arial" w:hAnsi="Arial" w:cs="Arial"/>
                <w:sz w:val="20"/>
              </w:rPr>
            </w:pPr>
          </w:p>
          <w:p w14:paraId="1BC0352E" w14:textId="77777777" w:rsidR="00841ECA" w:rsidRPr="00841ECA" w:rsidRDefault="00841ECA" w:rsidP="00EC6CC2">
            <w:pPr>
              <w:jc w:val="center"/>
              <w:rPr>
                <w:rFonts w:ascii="Arial" w:hAnsi="Arial" w:cs="Arial"/>
                <w:sz w:val="20"/>
              </w:rPr>
            </w:pPr>
          </w:p>
          <w:p w14:paraId="1BC0352F" w14:textId="77777777" w:rsidR="00841ECA" w:rsidRPr="00841ECA" w:rsidRDefault="00841ECA" w:rsidP="00EC6CC2">
            <w:pPr>
              <w:jc w:val="center"/>
              <w:rPr>
                <w:rFonts w:ascii="Arial" w:hAnsi="Arial" w:cs="Arial"/>
                <w:sz w:val="20"/>
              </w:rPr>
            </w:pPr>
          </w:p>
          <w:p w14:paraId="1BC03530" w14:textId="77777777" w:rsidR="00841ECA" w:rsidRPr="00841ECA" w:rsidRDefault="00841ECA" w:rsidP="00EC6CC2">
            <w:pPr>
              <w:jc w:val="center"/>
              <w:rPr>
                <w:rFonts w:ascii="Arial" w:hAnsi="Arial" w:cs="Arial"/>
                <w:sz w:val="20"/>
              </w:rPr>
            </w:pPr>
          </w:p>
          <w:p w14:paraId="1BC03531" w14:textId="77777777" w:rsidR="00841ECA" w:rsidRPr="00841ECA" w:rsidRDefault="00841ECA" w:rsidP="00EC6CC2">
            <w:pPr>
              <w:jc w:val="center"/>
              <w:rPr>
                <w:rFonts w:ascii="Arial" w:hAnsi="Arial" w:cs="Arial"/>
                <w:sz w:val="20"/>
              </w:rPr>
            </w:pPr>
          </w:p>
          <w:p w14:paraId="1BC03532" w14:textId="77777777" w:rsidR="00841ECA" w:rsidRPr="00841ECA" w:rsidRDefault="00841ECA" w:rsidP="00EC6CC2">
            <w:pPr>
              <w:jc w:val="center"/>
              <w:rPr>
                <w:rFonts w:ascii="Arial" w:hAnsi="Arial" w:cs="Arial"/>
                <w:sz w:val="20"/>
              </w:rPr>
            </w:pPr>
            <w:r w:rsidRPr="00841ECA">
              <w:rPr>
                <w:rFonts w:ascii="Arial" w:hAnsi="Arial" w:cs="Arial"/>
                <w:sz w:val="20"/>
              </w:rPr>
              <w:t>.............................................</w:t>
            </w:r>
          </w:p>
          <w:p w14:paraId="1BC03533" w14:textId="2A7DBC5A" w:rsidR="00841ECA" w:rsidRPr="00841ECA" w:rsidRDefault="00A45842" w:rsidP="00EC6CC2">
            <w:pPr>
              <w:jc w:val="center"/>
              <w:rPr>
                <w:rFonts w:ascii="Arial" w:hAnsi="Arial" w:cs="Arial"/>
                <w:i/>
                <w:sz w:val="20"/>
              </w:rPr>
            </w:pPr>
            <w:r>
              <w:rPr>
                <w:rFonts w:ascii="Arial" w:hAnsi="Arial" w:cs="Arial"/>
                <w:i/>
                <w:sz w:val="20"/>
              </w:rPr>
              <w:t>Zástupce zhotovitele</w:t>
            </w:r>
          </w:p>
          <w:p w14:paraId="1BC03534" w14:textId="34AF98F2" w:rsidR="00841ECA" w:rsidRPr="00841ECA" w:rsidRDefault="00841ECA" w:rsidP="00A45842">
            <w:pPr>
              <w:rPr>
                <w:rFonts w:ascii="Arial" w:hAnsi="Arial" w:cs="Arial"/>
                <w:i/>
                <w:sz w:val="20"/>
              </w:rPr>
            </w:pPr>
          </w:p>
        </w:tc>
        <w:tc>
          <w:tcPr>
            <w:tcW w:w="4527" w:type="dxa"/>
          </w:tcPr>
          <w:p w14:paraId="1BC03535" w14:textId="77777777" w:rsidR="00841ECA" w:rsidRPr="00841ECA" w:rsidRDefault="00841ECA" w:rsidP="00EC6CC2">
            <w:pPr>
              <w:jc w:val="center"/>
              <w:rPr>
                <w:rFonts w:ascii="Arial" w:hAnsi="Arial" w:cs="Arial"/>
                <w:sz w:val="20"/>
              </w:rPr>
            </w:pPr>
          </w:p>
          <w:p w14:paraId="1BC03536" w14:textId="77777777" w:rsidR="00841ECA" w:rsidRPr="00841ECA" w:rsidRDefault="00841ECA" w:rsidP="00EC6CC2">
            <w:pPr>
              <w:jc w:val="center"/>
              <w:rPr>
                <w:rFonts w:ascii="Arial" w:hAnsi="Arial" w:cs="Arial"/>
                <w:sz w:val="20"/>
              </w:rPr>
            </w:pPr>
          </w:p>
          <w:p w14:paraId="1BC03537" w14:textId="77777777" w:rsidR="00841ECA" w:rsidRPr="00841ECA" w:rsidRDefault="00841ECA" w:rsidP="00EC6CC2">
            <w:pPr>
              <w:jc w:val="center"/>
              <w:rPr>
                <w:rFonts w:ascii="Arial" w:hAnsi="Arial" w:cs="Arial"/>
                <w:sz w:val="20"/>
              </w:rPr>
            </w:pPr>
          </w:p>
          <w:p w14:paraId="1BC03538" w14:textId="77777777" w:rsidR="00841ECA" w:rsidRPr="00841ECA" w:rsidRDefault="00841ECA" w:rsidP="00EC6CC2">
            <w:pPr>
              <w:jc w:val="center"/>
              <w:rPr>
                <w:rFonts w:ascii="Arial" w:hAnsi="Arial" w:cs="Arial"/>
                <w:sz w:val="20"/>
              </w:rPr>
            </w:pPr>
          </w:p>
          <w:p w14:paraId="1BC03539" w14:textId="77777777" w:rsidR="00841ECA" w:rsidRPr="00841ECA" w:rsidRDefault="00841ECA" w:rsidP="00EC6CC2">
            <w:pPr>
              <w:jc w:val="center"/>
              <w:rPr>
                <w:rFonts w:ascii="Arial" w:hAnsi="Arial" w:cs="Arial"/>
                <w:sz w:val="20"/>
              </w:rPr>
            </w:pPr>
          </w:p>
          <w:p w14:paraId="1BC0353A" w14:textId="77777777" w:rsidR="00841ECA" w:rsidRPr="00841ECA" w:rsidRDefault="00841ECA" w:rsidP="00EC6CC2">
            <w:pPr>
              <w:jc w:val="center"/>
              <w:rPr>
                <w:rFonts w:ascii="Arial" w:hAnsi="Arial" w:cs="Arial"/>
                <w:sz w:val="20"/>
              </w:rPr>
            </w:pPr>
            <w:r w:rsidRPr="00841ECA">
              <w:rPr>
                <w:rFonts w:ascii="Arial" w:hAnsi="Arial" w:cs="Arial"/>
                <w:sz w:val="20"/>
              </w:rPr>
              <w:t>.............................................</w:t>
            </w:r>
          </w:p>
          <w:p w14:paraId="1BC0353C" w14:textId="5BF37739" w:rsidR="00841ECA" w:rsidRPr="00841ECA" w:rsidRDefault="00A45842" w:rsidP="00EC6CC2">
            <w:pPr>
              <w:jc w:val="center"/>
              <w:rPr>
                <w:rFonts w:ascii="Arial" w:hAnsi="Arial" w:cs="Arial"/>
                <w:sz w:val="20"/>
              </w:rPr>
            </w:pPr>
            <w:r>
              <w:rPr>
                <w:rFonts w:ascii="Arial" w:hAnsi="Arial" w:cs="Arial"/>
                <w:sz w:val="20"/>
              </w:rPr>
              <w:t>Zástupce objednatele</w:t>
            </w:r>
          </w:p>
        </w:tc>
      </w:tr>
      <w:tr w:rsidR="00841ECA" w:rsidRPr="00841ECA" w14:paraId="1BC03540" w14:textId="77777777" w:rsidTr="00EC6CC2">
        <w:tc>
          <w:tcPr>
            <w:tcW w:w="4527" w:type="dxa"/>
          </w:tcPr>
          <w:p w14:paraId="1BC0353E" w14:textId="77777777" w:rsidR="00841ECA" w:rsidRPr="00841ECA" w:rsidRDefault="00841ECA" w:rsidP="00EC6CC2">
            <w:pPr>
              <w:rPr>
                <w:rFonts w:ascii="Arial" w:hAnsi="Arial" w:cs="Arial"/>
                <w:sz w:val="20"/>
              </w:rPr>
            </w:pPr>
          </w:p>
        </w:tc>
        <w:tc>
          <w:tcPr>
            <w:tcW w:w="4527" w:type="dxa"/>
          </w:tcPr>
          <w:p w14:paraId="1BC0353F" w14:textId="77777777" w:rsidR="00841ECA" w:rsidRPr="00841ECA" w:rsidRDefault="00841ECA" w:rsidP="00EC6CC2">
            <w:pPr>
              <w:jc w:val="center"/>
              <w:rPr>
                <w:rFonts w:ascii="Arial" w:hAnsi="Arial" w:cs="Arial"/>
                <w:sz w:val="20"/>
              </w:rPr>
            </w:pPr>
          </w:p>
        </w:tc>
      </w:tr>
    </w:tbl>
    <w:p w14:paraId="1BC03541" w14:textId="77777777" w:rsidR="00841ECA" w:rsidRPr="00841ECA" w:rsidRDefault="00841ECA" w:rsidP="00841ECA">
      <w:pPr>
        <w:pStyle w:val="Normln0"/>
        <w:spacing w:line="280" w:lineRule="atLeast"/>
        <w:rPr>
          <w:rFonts w:cs="Arial"/>
          <w:snapToGrid/>
          <w:sz w:val="20"/>
          <w:lang w:eastAsia="cs-CZ"/>
        </w:rPr>
      </w:pPr>
    </w:p>
    <w:p w14:paraId="1BC03542" w14:textId="77777777" w:rsidR="00841ECA" w:rsidRPr="00841ECA" w:rsidRDefault="00841ECA" w:rsidP="00841ECA">
      <w:pPr>
        <w:spacing w:line="240" w:lineRule="auto"/>
        <w:jc w:val="left"/>
        <w:rPr>
          <w:rFonts w:ascii="Arial" w:hAnsi="Arial" w:cs="Arial"/>
          <w:sz w:val="20"/>
        </w:rPr>
      </w:pPr>
    </w:p>
    <w:p w14:paraId="1BC03545" w14:textId="77777777" w:rsidR="00E3282B" w:rsidRPr="00841ECA" w:rsidRDefault="00E3282B" w:rsidP="00841ECA">
      <w:pPr>
        <w:rPr>
          <w:rFonts w:ascii="Arial" w:hAnsi="Arial" w:cs="Arial"/>
          <w:sz w:val="20"/>
        </w:rPr>
      </w:pPr>
    </w:p>
    <w:sectPr w:rsidR="00E3282B" w:rsidRPr="00841ECA" w:rsidSect="00C407A5">
      <w:footerReference w:type="default" r:id="rId10"/>
      <w:pgSz w:w="11907" w:h="16840" w:code="9"/>
      <w:pgMar w:top="993" w:right="720" w:bottom="720" w:left="720" w:header="431" w:footer="431"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C03548" w14:textId="77777777" w:rsidR="00841ECA" w:rsidRDefault="00841ECA" w:rsidP="00841ECA">
      <w:pPr>
        <w:spacing w:line="240" w:lineRule="auto"/>
      </w:pPr>
      <w:r>
        <w:separator/>
      </w:r>
    </w:p>
  </w:endnote>
  <w:endnote w:type="continuationSeparator" w:id="0">
    <w:p w14:paraId="1BC03549" w14:textId="77777777" w:rsidR="00841ECA" w:rsidRDefault="00841ECA" w:rsidP="00841E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861390663"/>
      <w:docPartObj>
        <w:docPartGallery w:val="Page Numbers (Bottom of Page)"/>
        <w:docPartUnique/>
      </w:docPartObj>
    </w:sdtPr>
    <w:sdtEndPr/>
    <w:sdtContent>
      <w:p w14:paraId="1BC0354A" w14:textId="77777777" w:rsidR="00C407A5" w:rsidRPr="00C407A5" w:rsidRDefault="00C407A5" w:rsidP="00C407A5">
        <w:pPr>
          <w:pStyle w:val="Zpat"/>
          <w:jc w:val="right"/>
          <w:rPr>
            <w:rFonts w:ascii="Arial" w:hAnsi="Arial" w:cs="Arial"/>
            <w:sz w:val="20"/>
          </w:rPr>
        </w:pPr>
        <w:r w:rsidRPr="00C407A5">
          <w:rPr>
            <w:rFonts w:ascii="Arial" w:hAnsi="Arial" w:cs="Arial"/>
            <w:sz w:val="20"/>
          </w:rPr>
          <w:fldChar w:fldCharType="begin"/>
        </w:r>
        <w:r w:rsidRPr="00C407A5">
          <w:rPr>
            <w:rFonts w:ascii="Arial" w:hAnsi="Arial" w:cs="Arial"/>
            <w:sz w:val="20"/>
          </w:rPr>
          <w:instrText>PAGE   \* MERGEFORMAT</w:instrText>
        </w:r>
        <w:r w:rsidRPr="00C407A5">
          <w:rPr>
            <w:rFonts w:ascii="Arial" w:hAnsi="Arial" w:cs="Arial"/>
            <w:sz w:val="20"/>
          </w:rPr>
          <w:fldChar w:fldCharType="separate"/>
        </w:r>
        <w:r w:rsidR="0082769F">
          <w:rPr>
            <w:rFonts w:ascii="Arial" w:hAnsi="Arial" w:cs="Arial"/>
            <w:noProof/>
            <w:sz w:val="20"/>
          </w:rPr>
          <w:t>2</w:t>
        </w:r>
        <w:r w:rsidRPr="00C407A5">
          <w:rPr>
            <w:rFonts w:ascii="Arial" w:hAnsi="Arial" w:cs="Arial"/>
            <w:sz w:val="20"/>
          </w:rPr>
          <w:fldChar w:fldCharType="end"/>
        </w:r>
      </w:p>
    </w:sdtContent>
  </w:sdt>
  <w:p w14:paraId="1BC0354B" w14:textId="77777777" w:rsidR="00C407A5" w:rsidRPr="00C407A5" w:rsidRDefault="00C407A5">
    <w:pPr>
      <w:pStyle w:val="Zpat"/>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03546" w14:textId="77777777" w:rsidR="00841ECA" w:rsidRDefault="00841ECA" w:rsidP="00841ECA">
      <w:pPr>
        <w:spacing w:line="240" w:lineRule="auto"/>
      </w:pPr>
      <w:r>
        <w:separator/>
      </w:r>
    </w:p>
  </w:footnote>
  <w:footnote w:type="continuationSeparator" w:id="0">
    <w:p w14:paraId="1BC03547" w14:textId="77777777" w:rsidR="00841ECA" w:rsidRDefault="00841ECA" w:rsidP="00841EC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201AE06E"/>
    <w:lvl w:ilvl="0">
      <w:start w:val="1"/>
      <w:numFmt w:val="decimal"/>
      <w:pStyle w:val="Nadpis1"/>
      <w:lvlText w:val="%1."/>
      <w:lvlJc w:val="left"/>
      <w:pPr>
        <w:ind w:left="284" w:firstLine="4"/>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1418" w:hanging="708"/>
      </w:pPr>
      <w:rPr>
        <w:rFonts w:ascii="Arial" w:hAnsi="Arial" w:hint="default"/>
        <w:b w:val="0"/>
        <w:color w:val="000000" w:themeColor="text1"/>
        <w:sz w:val="20"/>
        <w:szCs w:val="24"/>
      </w:rPr>
    </w:lvl>
    <w:lvl w:ilvl="2">
      <w:start w:val="1"/>
      <w:numFmt w:val="lowerLetter"/>
      <w:pStyle w:val="Nadpis3"/>
      <w:lvlText w:val="%3)"/>
      <w:lvlJc w:val="left"/>
      <w:pPr>
        <w:ind w:left="2269" w:hanging="708"/>
      </w:pPr>
      <w:rPr>
        <w:rFonts w:hint="default"/>
      </w:rPr>
    </w:lvl>
    <w:lvl w:ilvl="3">
      <w:start w:val="1"/>
      <w:numFmt w:val="decimal"/>
      <w:pStyle w:val="Nadpis4"/>
      <w:lvlText w:val="%1.%2.%3.%4."/>
      <w:lvlJc w:val="left"/>
      <w:pPr>
        <w:ind w:left="3402" w:hanging="708"/>
      </w:pPr>
      <w:rPr>
        <w:rFonts w:hint="default"/>
      </w:rPr>
    </w:lvl>
    <w:lvl w:ilvl="4">
      <w:start w:val="1"/>
      <w:numFmt w:val="decimal"/>
      <w:pStyle w:val="Nadpis5"/>
      <w:lvlText w:val="%1.%2.%3.%4.%5."/>
      <w:lvlJc w:val="left"/>
      <w:pPr>
        <w:ind w:left="4962" w:hanging="708"/>
      </w:pPr>
      <w:rPr>
        <w:rFonts w:hint="default"/>
      </w:rPr>
    </w:lvl>
    <w:lvl w:ilvl="5">
      <w:start w:val="1"/>
      <w:numFmt w:val="decimal"/>
      <w:pStyle w:val="Nadpis6"/>
      <w:lvlText w:val="%1.%2.%3.%4.%5.%6."/>
      <w:lvlJc w:val="left"/>
      <w:pPr>
        <w:ind w:left="5529" w:hanging="708"/>
      </w:pPr>
      <w:rPr>
        <w:rFonts w:hint="default"/>
      </w:rPr>
    </w:lvl>
    <w:lvl w:ilvl="6">
      <w:start w:val="1"/>
      <w:numFmt w:val="decimal"/>
      <w:pStyle w:val="Nadpis7"/>
      <w:lvlText w:val="%1.%2.%3.%4.%5.%6.%7."/>
      <w:lvlJc w:val="left"/>
      <w:pPr>
        <w:ind w:left="4956" w:hanging="708"/>
      </w:pPr>
      <w:rPr>
        <w:rFonts w:hint="default"/>
      </w:rPr>
    </w:lvl>
    <w:lvl w:ilvl="7">
      <w:start w:val="1"/>
      <w:numFmt w:val="decimal"/>
      <w:pStyle w:val="Nadpis8"/>
      <w:lvlText w:val="%1.%2.%3.%4.%5.%6.%7.%8."/>
      <w:lvlJc w:val="left"/>
      <w:pPr>
        <w:ind w:left="5664" w:hanging="708"/>
      </w:pPr>
      <w:rPr>
        <w:rFonts w:hint="default"/>
      </w:rPr>
    </w:lvl>
    <w:lvl w:ilvl="8">
      <w:start w:val="1"/>
      <w:numFmt w:val="decimal"/>
      <w:pStyle w:val="Nadpis9"/>
      <w:lvlText w:val="%1.%2.%3.%4.%5.%6.%7.%8.%9."/>
      <w:lvlJc w:val="left"/>
      <w:pPr>
        <w:ind w:left="6372" w:hanging="708"/>
      </w:pPr>
      <w:rPr>
        <w:rFonts w:hint="default"/>
      </w:rPr>
    </w:lvl>
  </w:abstractNum>
  <w:abstractNum w:abstractNumId="1" w15:restartNumberingAfterBreak="0">
    <w:nsid w:val="08C778D2"/>
    <w:multiLevelType w:val="multilevel"/>
    <w:tmpl w:val="FA5EB032"/>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b w:val="0"/>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 w15:restartNumberingAfterBreak="0">
    <w:nsid w:val="0CE441AE"/>
    <w:multiLevelType w:val="hybridMultilevel"/>
    <w:tmpl w:val="408A3A44"/>
    <w:lvl w:ilvl="0" w:tplc="04050017">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3" w15:restartNumberingAfterBreak="0">
    <w:nsid w:val="1117611C"/>
    <w:multiLevelType w:val="hybridMultilevel"/>
    <w:tmpl w:val="B3264290"/>
    <w:lvl w:ilvl="0" w:tplc="04050001">
      <w:start w:val="1"/>
      <w:numFmt w:val="bullet"/>
      <w:lvlText w:val=""/>
      <w:lvlJc w:val="left"/>
      <w:pPr>
        <w:ind w:left="2062" w:hanging="360"/>
      </w:pPr>
      <w:rPr>
        <w:rFonts w:ascii="Symbol" w:hAnsi="Symbol" w:hint="default"/>
      </w:rPr>
    </w:lvl>
    <w:lvl w:ilvl="1" w:tplc="04050019" w:tentative="1">
      <w:start w:val="1"/>
      <w:numFmt w:val="lowerLetter"/>
      <w:lvlText w:val="%2."/>
      <w:lvlJc w:val="left"/>
      <w:pPr>
        <w:ind w:left="2782" w:hanging="360"/>
      </w:pPr>
    </w:lvl>
    <w:lvl w:ilvl="2" w:tplc="0405001B" w:tentative="1">
      <w:start w:val="1"/>
      <w:numFmt w:val="lowerRoman"/>
      <w:lvlText w:val="%3."/>
      <w:lvlJc w:val="right"/>
      <w:pPr>
        <w:ind w:left="3502" w:hanging="180"/>
      </w:pPr>
    </w:lvl>
    <w:lvl w:ilvl="3" w:tplc="0405000F" w:tentative="1">
      <w:start w:val="1"/>
      <w:numFmt w:val="decimal"/>
      <w:lvlText w:val="%4."/>
      <w:lvlJc w:val="left"/>
      <w:pPr>
        <w:ind w:left="4222" w:hanging="360"/>
      </w:pPr>
    </w:lvl>
    <w:lvl w:ilvl="4" w:tplc="04050019" w:tentative="1">
      <w:start w:val="1"/>
      <w:numFmt w:val="lowerLetter"/>
      <w:lvlText w:val="%5."/>
      <w:lvlJc w:val="left"/>
      <w:pPr>
        <w:ind w:left="4942" w:hanging="360"/>
      </w:pPr>
    </w:lvl>
    <w:lvl w:ilvl="5" w:tplc="0405001B" w:tentative="1">
      <w:start w:val="1"/>
      <w:numFmt w:val="lowerRoman"/>
      <w:lvlText w:val="%6."/>
      <w:lvlJc w:val="right"/>
      <w:pPr>
        <w:ind w:left="5662" w:hanging="180"/>
      </w:pPr>
    </w:lvl>
    <w:lvl w:ilvl="6" w:tplc="0405000F" w:tentative="1">
      <w:start w:val="1"/>
      <w:numFmt w:val="decimal"/>
      <w:lvlText w:val="%7."/>
      <w:lvlJc w:val="left"/>
      <w:pPr>
        <w:ind w:left="6382" w:hanging="360"/>
      </w:pPr>
    </w:lvl>
    <w:lvl w:ilvl="7" w:tplc="04050019" w:tentative="1">
      <w:start w:val="1"/>
      <w:numFmt w:val="lowerLetter"/>
      <w:lvlText w:val="%8."/>
      <w:lvlJc w:val="left"/>
      <w:pPr>
        <w:ind w:left="7102" w:hanging="360"/>
      </w:pPr>
    </w:lvl>
    <w:lvl w:ilvl="8" w:tplc="0405001B" w:tentative="1">
      <w:start w:val="1"/>
      <w:numFmt w:val="lowerRoman"/>
      <w:lvlText w:val="%9."/>
      <w:lvlJc w:val="right"/>
      <w:pPr>
        <w:ind w:left="7822" w:hanging="180"/>
      </w:pPr>
    </w:lvl>
  </w:abstractNum>
  <w:abstractNum w:abstractNumId="4" w15:restartNumberingAfterBreak="0">
    <w:nsid w:val="21B55E85"/>
    <w:multiLevelType w:val="hybridMultilevel"/>
    <w:tmpl w:val="FD72B246"/>
    <w:lvl w:ilvl="0" w:tplc="04050001">
      <w:start w:val="1"/>
      <w:numFmt w:val="bullet"/>
      <w:lvlText w:val=""/>
      <w:lvlJc w:val="left"/>
      <w:pPr>
        <w:ind w:left="2062" w:hanging="360"/>
      </w:pPr>
      <w:rPr>
        <w:rFonts w:ascii="Symbol" w:hAnsi="Symbol" w:hint="default"/>
      </w:rPr>
    </w:lvl>
    <w:lvl w:ilvl="1" w:tplc="04050019" w:tentative="1">
      <w:start w:val="1"/>
      <w:numFmt w:val="lowerLetter"/>
      <w:lvlText w:val="%2."/>
      <w:lvlJc w:val="left"/>
      <w:pPr>
        <w:ind w:left="2782" w:hanging="360"/>
      </w:pPr>
    </w:lvl>
    <w:lvl w:ilvl="2" w:tplc="0405001B" w:tentative="1">
      <w:start w:val="1"/>
      <w:numFmt w:val="lowerRoman"/>
      <w:lvlText w:val="%3."/>
      <w:lvlJc w:val="right"/>
      <w:pPr>
        <w:ind w:left="3502" w:hanging="180"/>
      </w:pPr>
    </w:lvl>
    <w:lvl w:ilvl="3" w:tplc="0405000F" w:tentative="1">
      <w:start w:val="1"/>
      <w:numFmt w:val="decimal"/>
      <w:lvlText w:val="%4."/>
      <w:lvlJc w:val="left"/>
      <w:pPr>
        <w:ind w:left="4222" w:hanging="360"/>
      </w:pPr>
    </w:lvl>
    <w:lvl w:ilvl="4" w:tplc="04050019" w:tentative="1">
      <w:start w:val="1"/>
      <w:numFmt w:val="lowerLetter"/>
      <w:lvlText w:val="%5."/>
      <w:lvlJc w:val="left"/>
      <w:pPr>
        <w:ind w:left="4942" w:hanging="360"/>
      </w:pPr>
    </w:lvl>
    <w:lvl w:ilvl="5" w:tplc="0405001B" w:tentative="1">
      <w:start w:val="1"/>
      <w:numFmt w:val="lowerRoman"/>
      <w:lvlText w:val="%6."/>
      <w:lvlJc w:val="right"/>
      <w:pPr>
        <w:ind w:left="5662" w:hanging="180"/>
      </w:pPr>
    </w:lvl>
    <w:lvl w:ilvl="6" w:tplc="0405000F" w:tentative="1">
      <w:start w:val="1"/>
      <w:numFmt w:val="decimal"/>
      <w:lvlText w:val="%7."/>
      <w:lvlJc w:val="left"/>
      <w:pPr>
        <w:ind w:left="6382" w:hanging="360"/>
      </w:pPr>
    </w:lvl>
    <w:lvl w:ilvl="7" w:tplc="04050019" w:tentative="1">
      <w:start w:val="1"/>
      <w:numFmt w:val="lowerLetter"/>
      <w:lvlText w:val="%8."/>
      <w:lvlJc w:val="left"/>
      <w:pPr>
        <w:ind w:left="7102" w:hanging="360"/>
      </w:pPr>
    </w:lvl>
    <w:lvl w:ilvl="8" w:tplc="0405001B" w:tentative="1">
      <w:start w:val="1"/>
      <w:numFmt w:val="lowerRoman"/>
      <w:lvlText w:val="%9."/>
      <w:lvlJc w:val="right"/>
      <w:pPr>
        <w:ind w:left="7822" w:hanging="180"/>
      </w:pPr>
    </w:lvl>
  </w:abstractNum>
  <w:abstractNum w:abstractNumId="5" w15:restartNumberingAfterBreak="0">
    <w:nsid w:val="2FF349DD"/>
    <w:multiLevelType w:val="hybridMultilevel"/>
    <w:tmpl w:val="B950B6F4"/>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6" w15:restartNumberingAfterBreak="0">
    <w:nsid w:val="36AE70E6"/>
    <w:multiLevelType w:val="hybridMultilevel"/>
    <w:tmpl w:val="CD4A1CC6"/>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7" w15:restartNumberingAfterBreak="0">
    <w:nsid w:val="40E670E9"/>
    <w:multiLevelType w:val="hybridMultilevel"/>
    <w:tmpl w:val="C2FE0328"/>
    <w:lvl w:ilvl="0" w:tplc="04050001">
      <w:start w:val="1"/>
      <w:numFmt w:val="bullet"/>
      <w:lvlText w:val=""/>
      <w:lvlJc w:val="left"/>
      <w:pPr>
        <w:ind w:left="1921" w:hanging="360"/>
      </w:pPr>
      <w:rPr>
        <w:rFonts w:ascii="Symbol" w:hAnsi="Symbol" w:hint="default"/>
      </w:rPr>
    </w:lvl>
    <w:lvl w:ilvl="1" w:tplc="04050003" w:tentative="1">
      <w:start w:val="1"/>
      <w:numFmt w:val="bullet"/>
      <w:lvlText w:val="o"/>
      <w:lvlJc w:val="left"/>
      <w:pPr>
        <w:ind w:left="2641" w:hanging="360"/>
      </w:pPr>
      <w:rPr>
        <w:rFonts w:ascii="Courier New" w:hAnsi="Courier New" w:cs="Courier New" w:hint="default"/>
      </w:rPr>
    </w:lvl>
    <w:lvl w:ilvl="2" w:tplc="04050005" w:tentative="1">
      <w:start w:val="1"/>
      <w:numFmt w:val="bullet"/>
      <w:lvlText w:val=""/>
      <w:lvlJc w:val="left"/>
      <w:pPr>
        <w:ind w:left="3361" w:hanging="360"/>
      </w:pPr>
      <w:rPr>
        <w:rFonts w:ascii="Wingdings" w:hAnsi="Wingdings" w:hint="default"/>
      </w:rPr>
    </w:lvl>
    <w:lvl w:ilvl="3" w:tplc="04050001" w:tentative="1">
      <w:start w:val="1"/>
      <w:numFmt w:val="bullet"/>
      <w:lvlText w:val=""/>
      <w:lvlJc w:val="left"/>
      <w:pPr>
        <w:ind w:left="4081" w:hanging="360"/>
      </w:pPr>
      <w:rPr>
        <w:rFonts w:ascii="Symbol" w:hAnsi="Symbol" w:hint="default"/>
      </w:rPr>
    </w:lvl>
    <w:lvl w:ilvl="4" w:tplc="04050003" w:tentative="1">
      <w:start w:val="1"/>
      <w:numFmt w:val="bullet"/>
      <w:lvlText w:val="o"/>
      <w:lvlJc w:val="left"/>
      <w:pPr>
        <w:ind w:left="4801" w:hanging="360"/>
      </w:pPr>
      <w:rPr>
        <w:rFonts w:ascii="Courier New" w:hAnsi="Courier New" w:cs="Courier New" w:hint="default"/>
      </w:rPr>
    </w:lvl>
    <w:lvl w:ilvl="5" w:tplc="04050005" w:tentative="1">
      <w:start w:val="1"/>
      <w:numFmt w:val="bullet"/>
      <w:lvlText w:val=""/>
      <w:lvlJc w:val="left"/>
      <w:pPr>
        <w:ind w:left="5521" w:hanging="360"/>
      </w:pPr>
      <w:rPr>
        <w:rFonts w:ascii="Wingdings" w:hAnsi="Wingdings" w:hint="default"/>
      </w:rPr>
    </w:lvl>
    <w:lvl w:ilvl="6" w:tplc="04050001" w:tentative="1">
      <w:start w:val="1"/>
      <w:numFmt w:val="bullet"/>
      <w:lvlText w:val=""/>
      <w:lvlJc w:val="left"/>
      <w:pPr>
        <w:ind w:left="6241" w:hanging="360"/>
      </w:pPr>
      <w:rPr>
        <w:rFonts w:ascii="Symbol" w:hAnsi="Symbol" w:hint="default"/>
      </w:rPr>
    </w:lvl>
    <w:lvl w:ilvl="7" w:tplc="04050003" w:tentative="1">
      <w:start w:val="1"/>
      <w:numFmt w:val="bullet"/>
      <w:lvlText w:val="o"/>
      <w:lvlJc w:val="left"/>
      <w:pPr>
        <w:ind w:left="6961" w:hanging="360"/>
      </w:pPr>
      <w:rPr>
        <w:rFonts w:ascii="Courier New" w:hAnsi="Courier New" w:cs="Courier New" w:hint="default"/>
      </w:rPr>
    </w:lvl>
    <w:lvl w:ilvl="8" w:tplc="04050005" w:tentative="1">
      <w:start w:val="1"/>
      <w:numFmt w:val="bullet"/>
      <w:lvlText w:val=""/>
      <w:lvlJc w:val="left"/>
      <w:pPr>
        <w:ind w:left="7681" w:hanging="360"/>
      </w:pPr>
      <w:rPr>
        <w:rFonts w:ascii="Wingdings" w:hAnsi="Wingdings" w:hint="default"/>
      </w:rPr>
    </w:lvl>
  </w:abstractNum>
  <w:abstractNum w:abstractNumId="8" w15:restartNumberingAfterBreak="0">
    <w:nsid w:val="5CAA2CF7"/>
    <w:multiLevelType w:val="hybridMultilevel"/>
    <w:tmpl w:val="B2A01CA2"/>
    <w:lvl w:ilvl="0" w:tplc="0136DC80">
      <w:start w:val="1"/>
      <w:numFmt w:val="lowerLetter"/>
      <w:lvlText w:val="%1)"/>
      <w:lvlJc w:val="left"/>
      <w:pPr>
        <w:ind w:left="2138" w:hanging="360"/>
      </w:pPr>
      <w:rPr>
        <w:rFonts w:hint="default"/>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9" w15:restartNumberingAfterBreak="0">
    <w:nsid w:val="6C997AAA"/>
    <w:multiLevelType w:val="singleLevel"/>
    <w:tmpl w:val="E5D6E5D4"/>
    <w:lvl w:ilvl="0">
      <w:start w:val="1"/>
      <w:numFmt w:val="decimal"/>
      <w:lvlText w:val="%1) "/>
      <w:legacy w:legacy="1" w:legacySpace="0" w:legacyIndent="283"/>
      <w:lvlJc w:val="left"/>
      <w:pPr>
        <w:ind w:left="283" w:hanging="283"/>
      </w:pPr>
      <w:rPr>
        <w:b w:val="0"/>
        <w:i w:val="0"/>
        <w:color w:val="000000"/>
        <w:sz w:val="18"/>
      </w:rPr>
    </w:lvl>
  </w:abstractNum>
  <w:abstractNum w:abstractNumId="10" w15:restartNumberingAfterBreak="0">
    <w:nsid w:val="715B11B4"/>
    <w:multiLevelType w:val="hybridMultilevel"/>
    <w:tmpl w:val="CE38E20E"/>
    <w:lvl w:ilvl="0" w:tplc="04050017">
      <w:start w:val="1"/>
      <w:numFmt w:val="lowerLetter"/>
      <w:lvlText w:val="%1)"/>
      <w:lvlJc w:val="left"/>
      <w:pPr>
        <w:ind w:left="2484" w:hanging="360"/>
      </w:p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1" w15:restartNumberingAfterBreak="0">
    <w:nsid w:val="78CF6D71"/>
    <w:multiLevelType w:val="hybridMultilevel"/>
    <w:tmpl w:val="B53892B2"/>
    <w:lvl w:ilvl="0" w:tplc="035671B6">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7F540AD2"/>
    <w:multiLevelType w:val="hybridMultilevel"/>
    <w:tmpl w:val="B3AA2024"/>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num w:numId="1">
    <w:abstractNumId w:val="0"/>
  </w:num>
  <w:num w:numId="2">
    <w:abstractNumId w:val="2"/>
  </w:num>
  <w:num w:numId="3">
    <w:abstractNumId w:val="11"/>
  </w:num>
  <w:num w:numId="4">
    <w:abstractNumId w:val="4"/>
  </w:num>
  <w:num w:numId="5">
    <w:abstractNumId w:val="3"/>
  </w:num>
  <w:num w:numId="6">
    <w:abstractNumId w:val="8"/>
  </w:num>
  <w:num w:numId="7">
    <w:abstractNumId w:val="5"/>
  </w:num>
  <w:num w:numId="8">
    <w:abstractNumId w:val="7"/>
  </w:num>
  <w:num w:numId="9">
    <w:abstractNumId w:val="12"/>
  </w:num>
  <w:num w:numId="10">
    <w:abstractNumId w:val="9"/>
  </w:num>
  <w:num w:numId="11">
    <w:abstractNumId w:val="6"/>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ECA"/>
    <w:rsid w:val="001A3F6B"/>
    <w:rsid w:val="002C3AF8"/>
    <w:rsid w:val="002C6DC2"/>
    <w:rsid w:val="00306685"/>
    <w:rsid w:val="003522F6"/>
    <w:rsid w:val="003564B5"/>
    <w:rsid w:val="003860A5"/>
    <w:rsid w:val="00447CCF"/>
    <w:rsid w:val="00466752"/>
    <w:rsid w:val="004747D0"/>
    <w:rsid w:val="00533D4D"/>
    <w:rsid w:val="005508E5"/>
    <w:rsid w:val="005A6372"/>
    <w:rsid w:val="005A7B3C"/>
    <w:rsid w:val="005B5C3F"/>
    <w:rsid w:val="005D6F54"/>
    <w:rsid w:val="005F6604"/>
    <w:rsid w:val="0077119F"/>
    <w:rsid w:val="0082769F"/>
    <w:rsid w:val="00841ECA"/>
    <w:rsid w:val="00876B0F"/>
    <w:rsid w:val="00956563"/>
    <w:rsid w:val="00981F99"/>
    <w:rsid w:val="009A5E4D"/>
    <w:rsid w:val="009C45C9"/>
    <w:rsid w:val="009E7895"/>
    <w:rsid w:val="009F5A85"/>
    <w:rsid w:val="00A15D4D"/>
    <w:rsid w:val="00A45842"/>
    <w:rsid w:val="00A71E6A"/>
    <w:rsid w:val="00A96CC9"/>
    <w:rsid w:val="00B27A50"/>
    <w:rsid w:val="00B6647C"/>
    <w:rsid w:val="00C407A5"/>
    <w:rsid w:val="00C47092"/>
    <w:rsid w:val="00C671C7"/>
    <w:rsid w:val="00CC40BE"/>
    <w:rsid w:val="00D71369"/>
    <w:rsid w:val="00D9392A"/>
    <w:rsid w:val="00DD590B"/>
    <w:rsid w:val="00E328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0348A"/>
  <w15:chartTrackingRefBased/>
  <w15:docId w15:val="{65CB9127-A358-4382-A1AB-BAEEA5A83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1ECA"/>
    <w:pPr>
      <w:spacing w:after="0" w:line="280" w:lineRule="atLeast"/>
      <w:jc w:val="both"/>
    </w:pPr>
    <w:rPr>
      <w:rFonts w:ascii="Times New Roman" w:eastAsia="Times New Roman" w:hAnsi="Times New Roman" w:cs="Times New Roman"/>
      <w:sz w:val="24"/>
      <w:szCs w:val="20"/>
      <w:lang w:eastAsia="cs-CZ"/>
    </w:rPr>
  </w:style>
  <w:style w:type="paragraph" w:styleId="Nadpis1">
    <w:name w:val="heading 1"/>
    <w:basedOn w:val="Normln"/>
    <w:next w:val="Nadpis2"/>
    <w:link w:val="Nadpis1Char"/>
    <w:qFormat/>
    <w:rsid w:val="00C407A5"/>
    <w:pPr>
      <w:keepNext/>
      <w:numPr>
        <w:numId w:val="1"/>
      </w:numPr>
      <w:spacing w:before="240" w:after="120"/>
      <w:outlineLvl w:val="0"/>
    </w:pPr>
    <w:rPr>
      <w:rFonts w:ascii="Arial" w:hAnsi="Arial"/>
      <w:b/>
      <w:caps/>
      <w:kern w:val="28"/>
    </w:rPr>
  </w:style>
  <w:style w:type="paragraph" w:styleId="Nadpis2">
    <w:name w:val="heading 2"/>
    <w:aliases w:val="h2,hlavicka,F2,F21,ASAPHeading 2,PA Major Section,2,sub-sect,21,sub-sect1,22,sub-sect2,211,sub-sect11,Nadpis 2T,Reshdr2,section header,23,sub-sect3,24,sub-sect4,25,sub-sect5,no section,(1.1,1.2,1.3 etc),Heaidng 2,H2,l2,Level 2,Subsect heading"/>
    <w:basedOn w:val="Normln"/>
    <w:link w:val="Nadpis2Char"/>
    <w:uiPriority w:val="99"/>
    <w:qFormat/>
    <w:rsid w:val="00876B0F"/>
    <w:pPr>
      <w:numPr>
        <w:ilvl w:val="1"/>
        <w:numId w:val="1"/>
      </w:numPr>
      <w:ind w:hanging="709"/>
      <w:outlineLvl w:val="1"/>
    </w:pPr>
    <w:rPr>
      <w:rFonts w:ascii="Arial" w:hAnsi="Arial"/>
      <w:sz w:val="20"/>
    </w:rPr>
  </w:style>
  <w:style w:type="paragraph" w:styleId="Nadpis3">
    <w:name w:val="heading 3"/>
    <w:aliases w:val="Záhlaví 3,V_Head3,V_Head31,V_Head32,Podkapitola2,ASAPHeading 3,PA Minor Section,H3,Nadpis 3T,Sub Paragraph,h3,H3-Heading 3,l3.3,l3,Titre 3,3,Bold Head,bh,Titolo3,título 3,título 31,título 32,título 33,título 34,list 3,list3,hoofdstuk 1.1.1,H31"/>
    <w:basedOn w:val="Normln"/>
    <w:next w:val="Normln"/>
    <w:link w:val="Nadpis3Char"/>
    <w:uiPriority w:val="99"/>
    <w:qFormat/>
    <w:rsid w:val="00841ECA"/>
    <w:pPr>
      <w:numPr>
        <w:ilvl w:val="2"/>
        <w:numId w:val="1"/>
      </w:numPr>
      <w:spacing w:after="120"/>
      <w:outlineLvl w:val="2"/>
    </w:pPr>
  </w:style>
  <w:style w:type="paragraph" w:styleId="Nadpis4">
    <w:name w:val="heading 4"/>
    <w:basedOn w:val="Normln"/>
    <w:next w:val="Normln"/>
    <w:link w:val="Nadpis4Char"/>
    <w:qFormat/>
    <w:rsid w:val="00841ECA"/>
    <w:pPr>
      <w:numPr>
        <w:ilvl w:val="3"/>
        <w:numId w:val="1"/>
      </w:numPr>
      <w:spacing w:after="120"/>
      <w:outlineLvl w:val="3"/>
    </w:pPr>
  </w:style>
  <w:style w:type="paragraph" w:styleId="Nadpis5">
    <w:name w:val="heading 5"/>
    <w:basedOn w:val="Normln"/>
    <w:next w:val="Normln"/>
    <w:link w:val="Nadpis5Char"/>
    <w:qFormat/>
    <w:rsid w:val="00841ECA"/>
    <w:pPr>
      <w:numPr>
        <w:ilvl w:val="4"/>
        <w:numId w:val="1"/>
      </w:numPr>
      <w:spacing w:after="120"/>
      <w:outlineLvl w:val="4"/>
    </w:pPr>
  </w:style>
  <w:style w:type="paragraph" w:styleId="Nadpis6">
    <w:name w:val="heading 6"/>
    <w:basedOn w:val="Normln"/>
    <w:next w:val="Normln"/>
    <w:link w:val="Nadpis6Char"/>
    <w:qFormat/>
    <w:rsid w:val="00841ECA"/>
    <w:pPr>
      <w:numPr>
        <w:ilvl w:val="5"/>
        <w:numId w:val="1"/>
      </w:numPr>
      <w:spacing w:after="120"/>
      <w:outlineLvl w:val="5"/>
    </w:pPr>
  </w:style>
  <w:style w:type="paragraph" w:styleId="Nadpis7">
    <w:name w:val="heading 7"/>
    <w:basedOn w:val="Normln"/>
    <w:next w:val="Normln"/>
    <w:link w:val="Nadpis7Char"/>
    <w:qFormat/>
    <w:rsid w:val="00841ECA"/>
    <w:pPr>
      <w:numPr>
        <w:ilvl w:val="6"/>
        <w:numId w:val="1"/>
      </w:numPr>
      <w:spacing w:after="120"/>
      <w:outlineLvl w:val="6"/>
    </w:pPr>
  </w:style>
  <w:style w:type="paragraph" w:styleId="Nadpis8">
    <w:name w:val="heading 8"/>
    <w:basedOn w:val="Normln"/>
    <w:next w:val="Normln"/>
    <w:link w:val="Nadpis8Char"/>
    <w:qFormat/>
    <w:rsid w:val="00841ECA"/>
    <w:pPr>
      <w:numPr>
        <w:ilvl w:val="7"/>
        <w:numId w:val="1"/>
      </w:numPr>
      <w:spacing w:after="120"/>
      <w:outlineLvl w:val="7"/>
    </w:pPr>
  </w:style>
  <w:style w:type="paragraph" w:styleId="Nadpis9">
    <w:name w:val="heading 9"/>
    <w:basedOn w:val="Normln"/>
    <w:next w:val="Normln"/>
    <w:link w:val="Nadpis9Char"/>
    <w:qFormat/>
    <w:rsid w:val="00841ECA"/>
    <w:pPr>
      <w:numPr>
        <w:ilvl w:val="8"/>
        <w:numId w:val="1"/>
      </w:numPr>
      <w:spacing w:after="12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407A5"/>
    <w:rPr>
      <w:rFonts w:ascii="Arial" w:eastAsia="Times New Roman" w:hAnsi="Arial" w:cs="Times New Roman"/>
      <w:b/>
      <w:caps/>
      <w:kern w:val="28"/>
      <w:sz w:val="24"/>
      <w:szCs w:val="20"/>
      <w:lang w:eastAsia="cs-CZ"/>
    </w:rPr>
  </w:style>
  <w:style w:type="character" w:customStyle="1" w:styleId="Nadpis2Char">
    <w:name w:val="Nadpis 2 Char"/>
    <w:aliases w:val="h2 Char,hlavicka Char,F2 Char,F21 Char,ASAPHeading 2 Char,PA Major Section Char,2 Char,sub-sect Char,21 Char,sub-sect1 Char,22 Char,sub-sect2 Char,211 Char,sub-sect11 Char,Nadpis 2T Char,Reshdr2 Char,section header Char,23 Char,24 Char"/>
    <w:basedOn w:val="Standardnpsmoodstavce"/>
    <w:link w:val="Nadpis2"/>
    <w:uiPriority w:val="99"/>
    <w:rsid w:val="00876B0F"/>
    <w:rPr>
      <w:rFonts w:ascii="Arial" w:eastAsia="Times New Roman" w:hAnsi="Arial" w:cs="Times New Roman"/>
      <w:sz w:val="20"/>
      <w:szCs w:val="20"/>
      <w:lang w:eastAsia="cs-CZ"/>
    </w:rPr>
  </w:style>
  <w:style w:type="character" w:customStyle="1" w:styleId="Nadpis3Char">
    <w:name w:val="Nadpis 3 Char"/>
    <w:aliases w:val="Záhlaví 3 Char,V_Head3 Char,V_Head31 Char,V_Head32 Char,Podkapitola2 Char,ASAPHeading 3 Char,PA Minor Section Char,H3 Char,Nadpis 3T Char,Sub Paragraph Char,h3 Char,H3-Heading 3 Char,l3.3 Char,l3 Char,Titre 3 Char,3 Char,Bold Head Char"/>
    <w:basedOn w:val="Standardnpsmoodstavce"/>
    <w:link w:val="Nadpis3"/>
    <w:uiPriority w:val="99"/>
    <w:rsid w:val="00841ECA"/>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841ECA"/>
    <w:rPr>
      <w:rFonts w:ascii="Times New Roman" w:eastAsia="Times New Roman" w:hAnsi="Times New Roman" w:cs="Times New Roman"/>
      <w:sz w:val="24"/>
      <w:szCs w:val="20"/>
      <w:lang w:eastAsia="cs-CZ"/>
    </w:rPr>
  </w:style>
  <w:style w:type="character" w:customStyle="1" w:styleId="Nadpis5Char">
    <w:name w:val="Nadpis 5 Char"/>
    <w:basedOn w:val="Standardnpsmoodstavce"/>
    <w:link w:val="Nadpis5"/>
    <w:rsid w:val="00841ECA"/>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841ECA"/>
    <w:rPr>
      <w:rFonts w:ascii="Times New Roman" w:eastAsia="Times New Roman" w:hAnsi="Times New Roman" w:cs="Times New Roman"/>
      <w:sz w:val="24"/>
      <w:szCs w:val="20"/>
      <w:lang w:eastAsia="cs-CZ"/>
    </w:rPr>
  </w:style>
  <w:style w:type="character" w:customStyle="1" w:styleId="Nadpis7Char">
    <w:name w:val="Nadpis 7 Char"/>
    <w:basedOn w:val="Standardnpsmoodstavce"/>
    <w:link w:val="Nadpis7"/>
    <w:rsid w:val="00841ECA"/>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rsid w:val="00841ECA"/>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rsid w:val="00841ECA"/>
    <w:rPr>
      <w:rFonts w:ascii="Times New Roman" w:eastAsia="Times New Roman" w:hAnsi="Times New Roman" w:cs="Times New Roman"/>
      <w:sz w:val="24"/>
      <w:szCs w:val="20"/>
      <w:lang w:eastAsia="cs-CZ"/>
    </w:rPr>
  </w:style>
  <w:style w:type="paragraph" w:styleId="Zhlav">
    <w:name w:val="header"/>
    <w:basedOn w:val="Normln"/>
    <w:link w:val="ZhlavChar"/>
    <w:uiPriority w:val="99"/>
    <w:rsid w:val="00841ECA"/>
    <w:pPr>
      <w:tabs>
        <w:tab w:val="center" w:pos="4536"/>
        <w:tab w:val="right" w:pos="9072"/>
      </w:tabs>
    </w:pPr>
    <w:rPr>
      <w:sz w:val="16"/>
    </w:rPr>
  </w:style>
  <w:style w:type="character" w:customStyle="1" w:styleId="ZhlavChar">
    <w:name w:val="Záhlaví Char"/>
    <w:basedOn w:val="Standardnpsmoodstavce"/>
    <w:link w:val="Zhlav"/>
    <w:uiPriority w:val="99"/>
    <w:rsid w:val="00841ECA"/>
    <w:rPr>
      <w:rFonts w:ascii="Times New Roman" w:eastAsia="Times New Roman" w:hAnsi="Times New Roman" w:cs="Times New Roman"/>
      <w:sz w:val="16"/>
      <w:szCs w:val="20"/>
      <w:lang w:eastAsia="cs-CZ"/>
    </w:rPr>
  </w:style>
  <w:style w:type="paragraph" w:styleId="Zpat">
    <w:name w:val="footer"/>
    <w:basedOn w:val="Normln"/>
    <w:link w:val="ZpatChar"/>
    <w:uiPriority w:val="99"/>
    <w:rsid w:val="00841ECA"/>
    <w:pPr>
      <w:tabs>
        <w:tab w:val="center" w:pos="4536"/>
        <w:tab w:val="right" w:pos="8640"/>
      </w:tabs>
    </w:pPr>
    <w:rPr>
      <w:sz w:val="16"/>
    </w:rPr>
  </w:style>
  <w:style w:type="character" w:customStyle="1" w:styleId="ZpatChar">
    <w:name w:val="Zápatí Char"/>
    <w:basedOn w:val="Standardnpsmoodstavce"/>
    <w:link w:val="Zpat"/>
    <w:uiPriority w:val="99"/>
    <w:rsid w:val="00841ECA"/>
    <w:rPr>
      <w:rFonts w:ascii="Times New Roman" w:eastAsia="Times New Roman" w:hAnsi="Times New Roman" w:cs="Times New Roman"/>
      <w:sz w:val="16"/>
      <w:szCs w:val="20"/>
      <w:lang w:eastAsia="cs-CZ"/>
    </w:rPr>
  </w:style>
  <w:style w:type="character" w:styleId="slostrnky">
    <w:name w:val="page number"/>
    <w:basedOn w:val="Standardnpsmoodstavce"/>
    <w:rsid w:val="00841ECA"/>
  </w:style>
  <w:style w:type="paragraph" w:customStyle="1" w:styleId="Nzevsmlouvy">
    <w:name w:val="Název smlouvy"/>
    <w:basedOn w:val="Normln"/>
    <w:rsid w:val="00841ECA"/>
    <w:pPr>
      <w:jc w:val="center"/>
    </w:pPr>
    <w:rPr>
      <w:b/>
      <w:sz w:val="36"/>
    </w:rPr>
  </w:style>
  <w:style w:type="paragraph" w:customStyle="1" w:styleId="Smluvnstrana">
    <w:name w:val="Smluvní strana"/>
    <w:basedOn w:val="Normln"/>
    <w:rsid w:val="00841ECA"/>
    <w:rPr>
      <w:b/>
      <w:sz w:val="28"/>
    </w:rPr>
  </w:style>
  <w:style w:type="paragraph" w:customStyle="1" w:styleId="Identifikacestran">
    <w:name w:val="Identifikace stran"/>
    <w:basedOn w:val="Normln"/>
    <w:rsid w:val="00841ECA"/>
  </w:style>
  <w:style w:type="paragraph" w:customStyle="1" w:styleId="Prohlen">
    <w:name w:val="Prohlášení"/>
    <w:basedOn w:val="Normln"/>
    <w:rsid w:val="00841ECA"/>
    <w:pPr>
      <w:jc w:val="center"/>
    </w:pPr>
    <w:rPr>
      <w:b/>
    </w:rPr>
  </w:style>
  <w:style w:type="paragraph" w:customStyle="1" w:styleId="Normln0">
    <w:name w:val="Norm‡ln’"/>
    <w:rsid w:val="00841ECA"/>
    <w:pPr>
      <w:spacing w:after="0" w:line="240" w:lineRule="auto"/>
    </w:pPr>
    <w:rPr>
      <w:rFonts w:ascii="Arial" w:eastAsia="Times New Roman" w:hAnsi="Arial" w:cs="Times New Roman"/>
      <w:snapToGrid w:val="0"/>
      <w:sz w:val="24"/>
      <w:szCs w:val="20"/>
    </w:rPr>
  </w:style>
  <w:style w:type="paragraph" w:styleId="Odstavecseseznamem">
    <w:name w:val="List Paragraph"/>
    <w:basedOn w:val="Normln"/>
    <w:uiPriority w:val="34"/>
    <w:qFormat/>
    <w:rsid w:val="00841ECA"/>
    <w:pPr>
      <w:spacing w:line="240" w:lineRule="auto"/>
      <w:ind w:left="720"/>
      <w:contextualSpacing/>
      <w:jc w:val="left"/>
    </w:pPr>
    <w:rPr>
      <w:rFonts w:asciiTheme="minorHAnsi" w:eastAsiaTheme="minorHAnsi" w:hAnsiTheme="minorHAnsi"/>
      <w:szCs w:val="24"/>
      <w:lang w:eastAsia="en-US"/>
    </w:rPr>
  </w:style>
  <w:style w:type="paragraph" w:customStyle="1" w:styleId="Normln-Odstavec">
    <w:name w:val="Normální - Odstavec"/>
    <w:basedOn w:val="Normln"/>
    <w:link w:val="Normln-OdstavecCharChar"/>
    <w:uiPriority w:val="99"/>
    <w:rsid w:val="00841ECA"/>
    <w:pPr>
      <w:tabs>
        <w:tab w:val="num" w:pos="8364"/>
      </w:tabs>
      <w:spacing w:after="120" w:line="240" w:lineRule="auto"/>
      <w:ind w:left="7797"/>
    </w:pPr>
    <w:rPr>
      <w:rFonts w:eastAsia="MS ??"/>
      <w:sz w:val="22"/>
      <w:szCs w:val="24"/>
    </w:rPr>
  </w:style>
  <w:style w:type="character" w:customStyle="1" w:styleId="Normln-OdstavecCharChar">
    <w:name w:val="Normální - Odstavec Char Char"/>
    <w:link w:val="Normln-Odstavec"/>
    <w:uiPriority w:val="99"/>
    <w:locked/>
    <w:rsid w:val="00841ECA"/>
    <w:rPr>
      <w:rFonts w:ascii="Times New Roman" w:eastAsia="MS ??" w:hAnsi="Times New Roman" w:cs="Times New Roman"/>
      <w:szCs w:val="24"/>
      <w:lang w:eastAsia="cs-CZ"/>
    </w:rPr>
  </w:style>
  <w:style w:type="character" w:styleId="Hypertextovodkaz">
    <w:name w:val="Hyperlink"/>
    <w:basedOn w:val="Standardnpsmoodstavce"/>
    <w:unhideWhenUsed/>
    <w:rsid w:val="00841ECA"/>
    <w:rPr>
      <w:color w:val="0563C1" w:themeColor="hyperlink"/>
      <w:u w:val="single"/>
    </w:rPr>
  </w:style>
  <w:style w:type="character" w:customStyle="1" w:styleId="platne1">
    <w:name w:val="platne1"/>
    <w:basedOn w:val="Standardnpsmoodstavce"/>
    <w:rsid w:val="00841ECA"/>
    <w:rPr>
      <w:rFonts w:cs="Times New Roman"/>
    </w:rPr>
  </w:style>
  <w:style w:type="paragraph" w:styleId="Bezmezer">
    <w:name w:val="No Spacing"/>
    <w:uiPriority w:val="1"/>
    <w:qFormat/>
    <w:rsid w:val="00841ECA"/>
    <w:pPr>
      <w:spacing w:after="0" w:line="240" w:lineRule="auto"/>
      <w:jc w:val="both"/>
    </w:pPr>
    <w:rPr>
      <w:rFonts w:ascii="Arial" w:eastAsia="Times New Roman" w:hAnsi="Arial" w:cs="Times New Roman"/>
      <w:sz w:val="20"/>
      <w:szCs w:val="20"/>
      <w:lang w:eastAsia="cs-CZ"/>
    </w:rPr>
  </w:style>
  <w:style w:type="character" w:styleId="Odkaznakoment">
    <w:name w:val="annotation reference"/>
    <w:basedOn w:val="Standardnpsmoodstavce"/>
    <w:uiPriority w:val="99"/>
    <w:semiHidden/>
    <w:unhideWhenUsed/>
    <w:rsid w:val="005A7B3C"/>
    <w:rPr>
      <w:sz w:val="16"/>
      <w:szCs w:val="16"/>
    </w:rPr>
  </w:style>
  <w:style w:type="paragraph" w:styleId="Textkomente">
    <w:name w:val="annotation text"/>
    <w:basedOn w:val="Normln"/>
    <w:link w:val="TextkomenteChar"/>
    <w:uiPriority w:val="99"/>
    <w:semiHidden/>
    <w:unhideWhenUsed/>
    <w:rsid w:val="005A7B3C"/>
    <w:pPr>
      <w:spacing w:line="240" w:lineRule="auto"/>
    </w:pPr>
    <w:rPr>
      <w:sz w:val="20"/>
    </w:rPr>
  </w:style>
  <w:style w:type="character" w:customStyle="1" w:styleId="TextkomenteChar">
    <w:name w:val="Text komentáře Char"/>
    <w:basedOn w:val="Standardnpsmoodstavce"/>
    <w:link w:val="Textkomente"/>
    <w:uiPriority w:val="99"/>
    <w:semiHidden/>
    <w:rsid w:val="005A7B3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A7B3C"/>
    <w:rPr>
      <w:b/>
      <w:bCs/>
    </w:rPr>
  </w:style>
  <w:style w:type="character" w:customStyle="1" w:styleId="PedmtkomenteChar">
    <w:name w:val="Předmět komentáře Char"/>
    <w:basedOn w:val="TextkomenteChar"/>
    <w:link w:val="Pedmtkomente"/>
    <w:uiPriority w:val="99"/>
    <w:semiHidden/>
    <w:rsid w:val="005A7B3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A7B3C"/>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A7B3C"/>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447F3BA1AEBF345A29ACC399E0C5998" ma:contentTypeVersion="5" ma:contentTypeDescription="Vytvoří nový dokument" ma:contentTypeScope="" ma:versionID="d10a9ac2feb9c9357c63cd2e97dee70b">
  <xsd:schema xmlns:xsd="http://www.w3.org/2001/XMLSchema" xmlns:xs="http://www.w3.org/2001/XMLSchema" xmlns:p="http://schemas.microsoft.com/office/2006/metadata/properties" xmlns:ns2="c9ad1a37-de46-4514-91c4-948844fb1971" xmlns:ns3="b6929687-6880-437e-8b17-489e8c854d86" targetNamespace="http://schemas.microsoft.com/office/2006/metadata/properties" ma:root="true" ma:fieldsID="01a7bd8cc09ace795805d367710286f9" ns2:_="" ns3:_="">
    <xsd:import namespace="c9ad1a37-de46-4514-91c4-948844fb1971"/>
    <xsd:import namespace="b6929687-6880-437e-8b17-489e8c854d8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ad1a37-de46-4514-91c4-948844fb19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2" nillable="true" ma:displayName="Stav odsouhlasení" ma:internalName="Stav_x0020_odsouhlasen_x00ed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929687-6880-437e-8b17-489e8c854d86"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9ad1a37-de46-4514-91c4-948844fb1971" xsi:nil="true"/>
  </documentManagement>
</p:properties>
</file>

<file path=customXml/itemProps1.xml><?xml version="1.0" encoding="utf-8"?>
<ds:datastoreItem xmlns:ds="http://schemas.openxmlformats.org/officeDocument/2006/customXml" ds:itemID="{2A2D4C85-DB72-402D-B501-DBCE09284FF5}">
  <ds:schemaRefs>
    <ds:schemaRef ds:uri="http://schemas.microsoft.com/sharepoint/v3/contenttype/forms"/>
  </ds:schemaRefs>
</ds:datastoreItem>
</file>

<file path=customXml/itemProps2.xml><?xml version="1.0" encoding="utf-8"?>
<ds:datastoreItem xmlns:ds="http://schemas.openxmlformats.org/officeDocument/2006/customXml" ds:itemID="{ABB211C8-75C1-40EE-82F8-BE9904F628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ad1a37-de46-4514-91c4-948844fb1971"/>
    <ds:schemaRef ds:uri="b6929687-6880-437e-8b17-489e8c854d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A77C24-1141-426F-BDEC-2985C0467E95}">
  <ds:schemaRefs>
    <ds:schemaRef ds:uri="http://purl.org/dc/terms/"/>
    <ds:schemaRef ds:uri="c9ad1a37-de46-4514-91c4-948844fb1971"/>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b6929687-6880-437e-8b17-489e8c854d86"/>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2931</Words>
  <Characters>17298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Jochim Vladimír Ing.</dc:creator>
  <cp:keywords/>
  <dc:description/>
  <cp:lastModifiedBy>Hečová Petra, Ing.</cp:lastModifiedBy>
  <cp:revision>2</cp:revision>
  <dcterms:created xsi:type="dcterms:W3CDTF">2022-10-26T10:21:00Z</dcterms:created>
  <dcterms:modified xsi:type="dcterms:W3CDTF">2022-10-26T10:21:00Z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0x0101007447F3BA1AEBF345A29ACC399E0C5998</vt:lpwstr>
  </property>
</Properties>
</file>