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2FEF2F" w14:textId="77777777" w:rsidR="00FF0BFB" w:rsidRPr="005C6DC8" w:rsidRDefault="00FB5DD3" w:rsidP="004E4B80">
      <w:pPr>
        <w:pStyle w:val="Nadpis1"/>
        <w:numPr>
          <w:ilvl w:val="0"/>
          <w:numId w:val="0"/>
        </w:numPr>
        <w:jc w:val="center"/>
        <w:rPr>
          <w:sz w:val="56"/>
          <w:szCs w:val="56"/>
        </w:rPr>
      </w:pPr>
      <w:r w:rsidRPr="005C6DC8">
        <w:rPr>
          <w:sz w:val="56"/>
          <w:szCs w:val="56"/>
        </w:rPr>
        <w:t>A</w:t>
      </w:r>
      <w:r w:rsidR="00FF0BFB" w:rsidRPr="005C6DC8">
        <w:rPr>
          <w:sz w:val="56"/>
          <w:szCs w:val="56"/>
        </w:rPr>
        <w:t>. Průvodní zpráva</w:t>
      </w:r>
    </w:p>
    <w:p w14:paraId="4EF7C34D" w14:textId="77777777" w:rsidR="003F14A5" w:rsidRPr="005C6DC8" w:rsidRDefault="003F14A5" w:rsidP="003F14A5"/>
    <w:p w14:paraId="120C4A06" w14:textId="77777777" w:rsidR="00FB5DD3" w:rsidRPr="005C6DC8" w:rsidRDefault="00FB5DD3" w:rsidP="00295B08">
      <w:pPr>
        <w:numPr>
          <w:ilvl w:val="0"/>
          <w:numId w:val="4"/>
        </w:numPr>
        <w:jc w:val="both"/>
        <w:rPr>
          <w:b/>
          <w:sz w:val="36"/>
          <w:szCs w:val="36"/>
        </w:rPr>
      </w:pPr>
      <w:r w:rsidRPr="005C6DC8">
        <w:rPr>
          <w:b/>
          <w:sz w:val="36"/>
          <w:szCs w:val="36"/>
        </w:rPr>
        <w:t>Identifikační údaje</w:t>
      </w:r>
    </w:p>
    <w:p w14:paraId="7C8094FA" w14:textId="77777777" w:rsidR="00FB5DD3" w:rsidRPr="005C6DC8" w:rsidRDefault="00FB5DD3" w:rsidP="00295B08">
      <w:pPr>
        <w:numPr>
          <w:ilvl w:val="0"/>
          <w:numId w:val="3"/>
        </w:numPr>
        <w:jc w:val="both"/>
        <w:rPr>
          <w:b/>
          <w:sz w:val="32"/>
          <w:szCs w:val="32"/>
        </w:rPr>
      </w:pPr>
      <w:r w:rsidRPr="005C6DC8">
        <w:rPr>
          <w:b/>
          <w:sz w:val="32"/>
          <w:szCs w:val="32"/>
        </w:rPr>
        <w:t>Údaje o stavbě</w:t>
      </w:r>
    </w:p>
    <w:p w14:paraId="6BE041FD" w14:textId="0B77B6A5" w:rsidR="00116DE6" w:rsidRDefault="001144B5" w:rsidP="008E3A02">
      <w:pPr>
        <w:numPr>
          <w:ilvl w:val="0"/>
          <w:numId w:val="5"/>
        </w:numPr>
        <w:tabs>
          <w:tab w:val="left" w:pos="1843"/>
        </w:tabs>
        <w:jc w:val="both"/>
      </w:pPr>
      <w:r w:rsidRPr="005C6DC8">
        <w:t>n</w:t>
      </w:r>
      <w:r w:rsidR="00FB5DD3" w:rsidRPr="005C6DC8">
        <w:t>ázev stavby:</w:t>
      </w:r>
      <w:r w:rsidR="00FB5DD3" w:rsidRPr="005C6DC8">
        <w:tab/>
      </w:r>
      <w:r w:rsidR="008E3A02" w:rsidRPr="008E3A02">
        <w:t>Nová trafostanice městského koupaliště Kyjov</w:t>
      </w:r>
    </w:p>
    <w:p w14:paraId="15507AD4" w14:textId="7DE13536" w:rsidR="00FB5DD3" w:rsidRDefault="001144B5" w:rsidP="008E3A02">
      <w:pPr>
        <w:numPr>
          <w:ilvl w:val="0"/>
          <w:numId w:val="5"/>
        </w:numPr>
        <w:tabs>
          <w:tab w:val="left" w:pos="1843"/>
        </w:tabs>
        <w:ind w:left="1985" w:hanging="1843"/>
        <w:jc w:val="both"/>
      </w:pPr>
      <w:r w:rsidRPr="002A52F0">
        <w:t>m</w:t>
      </w:r>
      <w:r w:rsidR="00FB5DD3" w:rsidRPr="002A52F0">
        <w:t>ísto stavby:</w:t>
      </w:r>
      <w:r w:rsidR="00FB5DD3" w:rsidRPr="002A52F0">
        <w:tab/>
      </w:r>
      <w:r w:rsidR="008E3A02">
        <w:t xml:space="preserve">Koupaliště Kyjov, </w:t>
      </w:r>
      <w:proofErr w:type="spellStart"/>
      <w:r w:rsidR="008E3A02">
        <w:t>p.č</w:t>
      </w:r>
      <w:proofErr w:type="spellEnd"/>
      <w:r w:rsidR="008E3A02">
        <w:t xml:space="preserve">. </w:t>
      </w:r>
      <w:r w:rsidR="008E3A02" w:rsidRPr="008E3A02">
        <w:t>70/1, 77, 1642, 847/2, 847/19, 847/20, 847/21, 940/1, 940/2, st. 1389, st. 1100</w:t>
      </w:r>
      <w:r w:rsidR="008E3A02">
        <w:t xml:space="preserve"> v </w:t>
      </w:r>
      <w:proofErr w:type="spellStart"/>
      <w:r w:rsidR="008E3A02">
        <w:t>k.u</w:t>
      </w:r>
      <w:proofErr w:type="spellEnd"/>
      <w:r w:rsidR="008E3A02">
        <w:t>. Nětčice u Kyjova [678511]</w:t>
      </w:r>
    </w:p>
    <w:p w14:paraId="4B84CA7E" w14:textId="42B05681" w:rsidR="003C0167" w:rsidRPr="002A52F0" w:rsidRDefault="003C0167" w:rsidP="003C0167">
      <w:pPr>
        <w:ind w:left="113"/>
        <w:jc w:val="both"/>
      </w:pPr>
      <w:r>
        <w:t xml:space="preserve">Stavba se nachází </w:t>
      </w:r>
      <w:r w:rsidR="004655FB">
        <w:t>na pozemcích investora</w:t>
      </w:r>
      <w:r>
        <w:t>.</w:t>
      </w:r>
    </w:p>
    <w:p w14:paraId="40591572" w14:textId="2E758D4D" w:rsidR="00691096" w:rsidRPr="002A52F0" w:rsidRDefault="001D3412" w:rsidP="00295B08">
      <w:pPr>
        <w:numPr>
          <w:ilvl w:val="0"/>
          <w:numId w:val="5"/>
        </w:numPr>
        <w:jc w:val="both"/>
      </w:pPr>
      <w:r w:rsidRPr="002A52F0">
        <w:t>p</w:t>
      </w:r>
      <w:r w:rsidR="001144B5" w:rsidRPr="002A52F0">
        <w:t>ředmět dokumentace:</w:t>
      </w:r>
      <w:r w:rsidR="00055FE1" w:rsidRPr="002A52F0">
        <w:t xml:space="preserve"> </w:t>
      </w:r>
      <w:r w:rsidR="004655FB" w:rsidRPr="004655FB">
        <w:rPr>
          <w:szCs w:val="24"/>
        </w:rPr>
        <w:t>stavba řeší úpravu distribuční sítě VN 22kV</w:t>
      </w:r>
      <w:r w:rsidR="003A151A">
        <w:rPr>
          <w:szCs w:val="24"/>
        </w:rPr>
        <w:t>, trafostanici</w:t>
      </w:r>
      <w:r w:rsidR="004655FB" w:rsidRPr="004655FB">
        <w:rPr>
          <w:szCs w:val="24"/>
        </w:rPr>
        <w:t xml:space="preserve"> a </w:t>
      </w:r>
      <w:r w:rsidR="003A151A">
        <w:rPr>
          <w:szCs w:val="24"/>
        </w:rPr>
        <w:t xml:space="preserve">kabelové rozvody </w:t>
      </w:r>
      <w:r w:rsidR="004655FB" w:rsidRPr="004655FB">
        <w:rPr>
          <w:szCs w:val="24"/>
        </w:rPr>
        <w:t>NN 0,4kV</w:t>
      </w:r>
    </w:p>
    <w:p w14:paraId="34988FCE" w14:textId="77777777" w:rsidR="00FB5DD3" w:rsidRPr="002A52F0" w:rsidRDefault="00FB5DD3" w:rsidP="00295B08">
      <w:pPr>
        <w:ind w:left="0"/>
        <w:jc w:val="both"/>
        <w:rPr>
          <w:b/>
        </w:rPr>
      </w:pPr>
    </w:p>
    <w:p w14:paraId="5BD1A00F" w14:textId="77777777" w:rsidR="00FB5DD3" w:rsidRPr="002A52F0" w:rsidRDefault="00FB5DD3" w:rsidP="00295B08">
      <w:pPr>
        <w:numPr>
          <w:ilvl w:val="0"/>
          <w:numId w:val="3"/>
        </w:numPr>
        <w:jc w:val="both"/>
        <w:rPr>
          <w:b/>
          <w:sz w:val="32"/>
          <w:szCs w:val="32"/>
        </w:rPr>
      </w:pPr>
      <w:r w:rsidRPr="002A52F0">
        <w:rPr>
          <w:b/>
          <w:sz w:val="32"/>
          <w:szCs w:val="32"/>
        </w:rPr>
        <w:t>Údaje o žadateli</w:t>
      </w:r>
    </w:p>
    <w:p w14:paraId="13F65191" w14:textId="5E9BDFDD" w:rsidR="002A52F0" w:rsidRDefault="00E25D60" w:rsidP="002A52F0">
      <w:pPr>
        <w:ind w:left="0" w:firstLine="709"/>
        <w:jc w:val="both"/>
      </w:pPr>
      <w:r w:rsidRPr="00E25D60">
        <w:t>Město Kyjov</w:t>
      </w:r>
    </w:p>
    <w:p w14:paraId="6BA3F3A7" w14:textId="3505E352" w:rsidR="002A52F0" w:rsidRDefault="00E25D60" w:rsidP="002A52F0">
      <w:pPr>
        <w:ind w:left="0" w:firstLine="709"/>
        <w:jc w:val="both"/>
      </w:pPr>
      <w:r w:rsidRPr="00E25D60">
        <w:t>Masarykovo náměstí 30/1</w:t>
      </w:r>
    </w:p>
    <w:p w14:paraId="0BC72E8E" w14:textId="6ADC2E4A" w:rsidR="002A52F0" w:rsidRDefault="00EE0217" w:rsidP="002A52F0">
      <w:pPr>
        <w:ind w:left="0" w:firstLine="709"/>
        <w:jc w:val="both"/>
      </w:pPr>
      <w:r w:rsidRPr="00EE0217">
        <w:t>697 01 Kyjov</w:t>
      </w:r>
    </w:p>
    <w:p w14:paraId="7E486914" w14:textId="77777777" w:rsidR="003C0167" w:rsidRPr="002A52F0" w:rsidRDefault="003C0167" w:rsidP="00AE06B0">
      <w:pPr>
        <w:ind w:left="0" w:firstLine="709"/>
        <w:jc w:val="both"/>
      </w:pPr>
    </w:p>
    <w:p w14:paraId="3AF4151C" w14:textId="77777777" w:rsidR="00FB5DD3" w:rsidRPr="002A52F0" w:rsidRDefault="00FB5DD3" w:rsidP="00295B08">
      <w:pPr>
        <w:numPr>
          <w:ilvl w:val="0"/>
          <w:numId w:val="3"/>
        </w:numPr>
        <w:ind w:left="1418" w:hanging="1418"/>
        <w:jc w:val="both"/>
        <w:rPr>
          <w:b/>
          <w:sz w:val="32"/>
          <w:szCs w:val="32"/>
        </w:rPr>
      </w:pPr>
      <w:r w:rsidRPr="002A52F0">
        <w:rPr>
          <w:b/>
          <w:sz w:val="32"/>
          <w:szCs w:val="32"/>
        </w:rPr>
        <w:t>Údaje o zpracovateli dokumentace</w:t>
      </w:r>
    </w:p>
    <w:p w14:paraId="40DA9BED" w14:textId="77777777" w:rsidR="00FB5DD3" w:rsidRPr="002A52F0" w:rsidRDefault="00FB5DD3" w:rsidP="00295B08">
      <w:pPr>
        <w:ind w:left="0" w:firstLine="709"/>
        <w:jc w:val="both"/>
        <w:rPr>
          <w:b/>
          <w:caps/>
          <w:szCs w:val="24"/>
        </w:rPr>
      </w:pPr>
      <w:r w:rsidRPr="002A52F0">
        <w:rPr>
          <w:b/>
          <w:smallCaps/>
          <w:szCs w:val="24"/>
        </w:rPr>
        <w:t>projekční firma</w:t>
      </w:r>
      <w:r w:rsidRPr="002A52F0">
        <w:rPr>
          <w:b/>
          <w:caps/>
          <w:szCs w:val="24"/>
        </w:rPr>
        <w:t xml:space="preserve">: </w:t>
      </w:r>
    </w:p>
    <w:p w14:paraId="1D9CBB40" w14:textId="77777777" w:rsidR="00FB5DD3" w:rsidRPr="002A52F0" w:rsidRDefault="00FB5DD3" w:rsidP="00295B08">
      <w:pPr>
        <w:ind w:left="0" w:firstLine="709"/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Puttner, s.r.o.</w:t>
      </w:r>
    </w:p>
    <w:p w14:paraId="20C84C29" w14:textId="77777777" w:rsidR="00FB5DD3" w:rsidRPr="002A52F0" w:rsidRDefault="00FB5DD3" w:rsidP="00295B08">
      <w:pPr>
        <w:ind w:left="0" w:firstLine="709"/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Šumavská 416/15, 602 00 Brno</w:t>
      </w:r>
    </w:p>
    <w:p w14:paraId="3F1E866E" w14:textId="77777777" w:rsidR="00FB5DD3" w:rsidRPr="002A52F0" w:rsidRDefault="00FB5DD3" w:rsidP="00295B08">
      <w:pPr>
        <w:ind w:left="0" w:firstLine="709"/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IČO: 25 55 29 53</w:t>
      </w:r>
    </w:p>
    <w:p w14:paraId="1117F305" w14:textId="77777777" w:rsidR="00FB5DD3" w:rsidRPr="002A52F0" w:rsidRDefault="00FB5DD3" w:rsidP="00295B08">
      <w:pPr>
        <w:ind w:left="0" w:firstLine="709"/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 xml:space="preserve">Spisová značka: </w:t>
      </w:r>
      <w:proofErr w:type="gramStart"/>
      <w:r w:rsidRPr="002A52F0">
        <w:rPr>
          <w:kern w:val="24"/>
          <w:szCs w:val="24"/>
        </w:rPr>
        <w:t>C.32941  vedená</w:t>
      </w:r>
      <w:proofErr w:type="gramEnd"/>
      <w:r w:rsidRPr="002A52F0">
        <w:rPr>
          <w:kern w:val="24"/>
          <w:szCs w:val="24"/>
        </w:rPr>
        <w:t xml:space="preserve"> u rejstříkového soudu v Brně</w:t>
      </w:r>
    </w:p>
    <w:p w14:paraId="5ED2BE1D" w14:textId="77777777" w:rsidR="00FB5DD3" w:rsidRPr="002A52F0" w:rsidRDefault="00FB5DD3" w:rsidP="00295B08">
      <w:pPr>
        <w:ind w:left="0" w:firstLine="709"/>
        <w:jc w:val="both"/>
        <w:rPr>
          <w:b/>
          <w:smallCaps/>
          <w:szCs w:val="24"/>
        </w:rPr>
      </w:pPr>
    </w:p>
    <w:p w14:paraId="55D43A52" w14:textId="77777777" w:rsidR="00FB5DD3" w:rsidRPr="002A52F0" w:rsidRDefault="00FB5DD3" w:rsidP="00295B08">
      <w:pPr>
        <w:ind w:left="0" w:firstLine="709"/>
        <w:jc w:val="both"/>
        <w:rPr>
          <w:b/>
          <w:smallCaps/>
          <w:szCs w:val="24"/>
        </w:rPr>
      </w:pPr>
      <w:r w:rsidRPr="002A52F0">
        <w:rPr>
          <w:b/>
          <w:smallCaps/>
          <w:szCs w:val="24"/>
        </w:rPr>
        <w:t>zodpovědný projektant:</w:t>
      </w:r>
    </w:p>
    <w:p w14:paraId="450CE73A" w14:textId="77777777" w:rsidR="00281BFF" w:rsidRDefault="00281BFF" w:rsidP="00281BFF">
      <w:pPr>
        <w:ind w:left="709"/>
        <w:rPr>
          <w:kern w:val="24"/>
          <w:szCs w:val="24"/>
        </w:rPr>
      </w:pPr>
      <w:r w:rsidRPr="003D6D3E">
        <w:rPr>
          <w:kern w:val="24"/>
          <w:szCs w:val="24"/>
        </w:rPr>
        <w:t xml:space="preserve">Bc. </w:t>
      </w:r>
      <w:r>
        <w:rPr>
          <w:kern w:val="24"/>
          <w:szCs w:val="24"/>
        </w:rPr>
        <w:t>David Kubát</w:t>
      </w:r>
      <w:r w:rsidRPr="003D6D3E">
        <w:rPr>
          <w:kern w:val="24"/>
          <w:szCs w:val="24"/>
        </w:rPr>
        <w:t>, zapsán v evidenci ČKAIT pod. č. 100453</w:t>
      </w:r>
      <w:r>
        <w:rPr>
          <w:kern w:val="24"/>
          <w:szCs w:val="24"/>
        </w:rPr>
        <w:t>3</w:t>
      </w:r>
      <w:r w:rsidRPr="003D6D3E">
        <w:rPr>
          <w:kern w:val="24"/>
          <w:szCs w:val="24"/>
        </w:rPr>
        <w:t xml:space="preserve">, autorizace </w:t>
      </w:r>
      <w:r>
        <w:rPr>
          <w:kern w:val="24"/>
          <w:szCs w:val="24"/>
        </w:rPr>
        <w:t>pro</w:t>
      </w:r>
      <w:r w:rsidRPr="003D6D3E">
        <w:rPr>
          <w:kern w:val="24"/>
          <w:szCs w:val="24"/>
        </w:rPr>
        <w:t xml:space="preserve"> tech</w:t>
      </w:r>
      <w:r>
        <w:rPr>
          <w:kern w:val="24"/>
          <w:szCs w:val="24"/>
        </w:rPr>
        <w:t>niku prostředí</w:t>
      </w:r>
      <w:r w:rsidRPr="003D6D3E">
        <w:rPr>
          <w:kern w:val="24"/>
          <w:szCs w:val="24"/>
        </w:rPr>
        <w:t xml:space="preserve"> staveb</w:t>
      </w:r>
      <w:r>
        <w:rPr>
          <w:kern w:val="24"/>
          <w:szCs w:val="24"/>
        </w:rPr>
        <w:t xml:space="preserve"> – elektrotechnická zařízení</w:t>
      </w:r>
    </w:p>
    <w:p w14:paraId="49CE492F" w14:textId="0CB2DE75" w:rsidR="00FB5DD3" w:rsidRDefault="00FB5DD3" w:rsidP="00295B08">
      <w:pPr>
        <w:ind w:left="709"/>
        <w:jc w:val="both"/>
        <w:rPr>
          <w:kern w:val="24"/>
          <w:szCs w:val="24"/>
        </w:rPr>
      </w:pPr>
    </w:p>
    <w:p w14:paraId="09DA7169" w14:textId="77777777" w:rsidR="003F14A5" w:rsidRPr="00147CCA" w:rsidRDefault="003F14A5" w:rsidP="00295B08">
      <w:pPr>
        <w:ind w:left="0"/>
        <w:jc w:val="both"/>
        <w:rPr>
          <w:b/>
          <w:highlight w:val="yellow"/>
        </w:rPr>
      </w:pPr>
    </w:p>
    <w:p w14:paraId="1C3D7AC0" w14:textId="77777777" w:rsidR="00FB5DD3" w:rsidRPr="002A52F0" w:rsidRDefault="00814305" w:rsidP="00295B08">
      <w:pPr>
        <w:numPr>
          <w:ilvl w:val="0"/>
          <w:numId w:val="4"/>
        </w:numPr>
        <w:jc w:val="both"/>
        <w:rPr>
          <w:b/>
          <w:sz w:val="36"/>
          <w:szCs w:val="36"/>
        </w:rPr>
      </w:pPr>
      <w:r w:rsidRPr="002A52F0">
        <w:rPr>
          <w:b/>
          <w:sz w:val="36"/>
          <w:szCs w:val="36"/>
        </w:rPr>
        <w:t>Členění stavby na objekty a technická a technologická zařízení</w:t>
      </w:r>
    </w:p>
    <w:p w14:paraId="3077F814" w14:textId="42950898" w:rsidR="00EE0217" w:rsidRPr="00EE0217" w:rsidRDefault="00EE0217" w:rsidP="00EE0217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szCs w:val="24"/>
        </w:rPr>
      </w:pPr>
      <w:r>
        <w:rPr>
          <w:szCs w:val="24"/>
        </w:rPr>
        <w:tab/>
      </w:r>
      <w:r w:rsidRPr="00EE0217">
        <w:rPr>
          <w:szCs w:val="24"/>
        </w:rPr>
        <w:t>SO01 Přívod VN</w:t>
      </w:r>
    </w:p>
    <w:p w14:paraId="0574DFF3" w14:textId="39CF111D" w:rsidR="00EE0217" w:rsidRPr="00EE0217" w:rsidRDefault="00EE0217" w:rsidP="00EE0217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szCs w:val="24"/>
        </w:rPr>
      </w:pPr>
      <w:r>
        <w:rPr>
          <w:szCs w:val="24"/>
        </w:rPr>
        <w:tab/>
      </w:r>
      <w:r w:rsidRPr="00EE0217">
        <w:rPr>
          <w:szCs w:val="24"/>
        </w:rPr>
        <w:t>SO02 Trafostanice</w:t>
      </w:r>
    </w:p>
    <w:p w14:paraId="45560DA3" w14:textId="57D04AB1" w:rsidR="00583593" w:rsidRPr="00583593" w:rsidRDefault="00EE0217" w:rsidP="00EE0217">
      <w:pPr>
        <w:pStyle w:val="Zkladn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szCs w:val="24"/>
        </w:rPr>
      </w:pPr>
      <w:r>
        <w:rPr>
          <w:szCs w:val="24"/>
        </w:rPr>
        <w:tab/>
      </w:r>
      <w:r w:rsidRPr="00EE0217">
        <w:rPr>
          <w:szCs w:val="24"/>
        </w:rPr>
        <w:t>SO03 Kabelové rozvody NN</w:t>
      </w:r>
    </w:p>
    <w:p w14:paraId="1155FD49" w14:textId="77777777" w:rsidR="005B2BA6" w:rsidRPr="00147CCA" w:rsidRDefault="005B2BA6" w:rsidP="005B2BA6">
      <w:pPr>
        <w:jc w:val="both"/>
        <w:rPr>
          <w:kern w:val="24"/>
          <w:szCs w:val="24"/>
          <w:highlight w:val="yellow"/>
        </w:rPr>
      </w:pPr>
    </w:p>
    <w:p w14:paraId="2AE28F8B" w14:textId="77777777" w:rsidR="005B2BA6" w:rsidRPr="002A52F0" w:rsidRDefault="005B2BA6" w:rsidP="005B2BA6">
      <w:pPr>
        <w:numPr>
          <w:ilvl w:val="0"/>
          <w:numId w:val="4"/>
        </w:numPr>
        <w:jc w:val="both"/>
        <w:rPr>
          <w:b/>
          <w:sz w:val="36"/>
          <w:szCs w:val="36"/>
        </w:rPr>
      </w:pPr>
      <w:r w:rsidRPr="002A52F0">
        <w:rPr>
          <w:b/>
          <w:sz w:val="36"/>
          <w:szCs w:val="36"/>
        </w:rPr>
        <w:t>Seznam vstupních podkladů</w:t>
      </w:r>
    </w:p>
    <w:p w14:paraId="50A99FE9" w14:textId="77777777" w:rsidR="005B2BA6" w:rsidRPr="002A52F0" w:rsidRDefault="005B2BA6" w:rsidP="005B2BA6">
      <w:pPr>
        <w:numPr>
          <w:ilvl w:val="0"/>
          <w:numId w:val="7"/>
        </w:numPr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Technické zadání stavby.</w:t>
      </w:r>
    </w:p>
    <w:p w14:paraId="16689460" w14:textId="77777777" w:rsidR="005B2BA6" w:rsidRPr="002A52F0" w:rsidRDefault="002A52F0" w:rsidP="005B2BA6">
      <w:pPr>
        <w:numPr>
          <w:ilvl w:val="0"/>
          <w:numId w:val="7"/>
        </w:numPr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Aktuální koordinační situace</w:t>
      </w:r>
    </w:p>
    <w:p w14:paraId="4510DB7A" w14:textId="77777777" w:rsidR="005B2BA6" w:rsidRPr="002A52F0" w:rsidRDefault="005B2BA6" w:rsidP="005B2BA6">
      <w:pPr>
        <w:numPr>
          <w:ilvl w:val="0"/>
          <w:numId w:val="7"/>
        </w:numPr>
        <w:jc w:val="both"/>
        <w:rPr>
          <w:kern w:val="24"/>
          <w:szCs w:val="24"/>
        </w:rPr>
      </w:pPr>
      <w:r w:rsidRPr="002A52F0">
        <w:rPr>
          <w:kern w:val="24"/>
          <w:szCs w:val="24"/>
        </w:rPr>
        <w:t>Požadavky investora</w:t>
      </w:r>
    </w:p>
    <w:p w14:paraId="32C09E6E" w14:textId="77777777" w:rsidR="005B2BA6" w:rsidRPr="002A52F0" w:rsidRDefault="005B2BA6" w:rsidP="005B2BA6">
      <w:pPr>
        <w:numPr>
          <w:ilvl w:val="0"/>
          <w:numId w:val="7"/>
        </w:numPr>
        <w:jc w:val="both"/>
        <w:rPr>
          <w:sz w:val="22"/>
          <w:szCs w:val="22"/>
          <w:shd w:val="clear" w:color="auto" w:fill="FFFFFF"/>
        </w:rPr>
      </w:pPr>
      <w:r w:rsidRPr="002A52F0">
        <w:t>Platné elektrotechnické předpisy a normy ČSN, PNE a ECR-TNS-AO</w:t>
      </w:r>
    </w:p>
    <w:p w14:paraId="228AA3E6" w14:textId="77777777" w:rsidR="005B2BA6" w:rsidRPr="002A52F0" w:rsidRDefault="005B2BA6" w:rsidP="005B2BA6">
      <w:pPr>
        <w:numPr>
          <w:ilvl w:val="0"/>
          <w:numId w:val="7"/>
        </w:numPr>
        <w:jc w:val="both"/>
        <w:rPr>
          <w:sz w:val="22"/>
          <w:szCs w:val="22"/>
          <w:shd w:val="clear" w:color="auto" w:fill="FFFFFF"/>
        </w:rPr>
      </w:pPr>
      <w:r w:rsidRPr="002A52F0">
        <w:t>Informace z katastru nemovitostí</w:t>
      </w:r>
    </w:p>
    <w:p w14:paraId="3BBE8266" w14:textId="77777777" w:rsidR="005B2BA6" w:rsidRPr="002A52F0" w:rsidRDefault="005B2BA6" w:rsidP="005B2BA6">
      <w:pPr>
        <w:numPr>
          <w:ilvl w:val="0"/>
          <w:numId w:val="7"/>
        </w:numPr>
        <w:jc w:val="both"/>
        <w:rPr>
          <w:sz w:val="22"/>
          <w:szCs w:val="22"/>
          <w:shd w:val="clear" w:color="auto" w:fill="FFFFFF"/>
        </w:rPr>
      </w:pPr>
      <w:r w:rsidRPr="002A52F0">
        <w:t>Prohlídka na místě stavby</w:t>
      </w:r>
    </w:p>
    <w:p w14:paraId="169D66B6" w14:textId="77777777" w:rsidR="005B2BA6" w:rsidRPr="00814305" w:rsidRDefault="005B2BA6" w:rsidP="005B2BA6">
      <w:pPr>
        <w:jc w:val="both"/>
        <w:rPr>
          <w:kern w:val="24"/>
          <w:szCs w:val="24"/>
        </w:rPr>
      </w:pPr>
    </w:p>
    <w:p w14:paraId="2F7A1DEC" w14:textId="77777777" w:rsidR="00B31A4A" w:rsidRPr="002C0FDC" w:rsidRDefault="00B31A4A" w:rsidP="002C0FDC">
      <w:pPr>
        <w:ind w:left="0"/>
        <w:jc w:val="both"/>
        <w:rPr>
          <w:rStyle w:val="ZkladntextChar"/>
        </w:rPr>
      </w:pPr>
    </w:p>
    <w:sectPr w:rsidR="00B31A4A" w:rsidRPr="002C0FDC" w:rsidSect="00F71EF3">
      <w:footnotePr>
        <w:pos w:val="beneathText"/>
      </w:footnotePr>
      <w:pgSz w:w="11905" w:h="16837"/>
      <w:pgMar w:top="1276" w:right="1418" w:bottom="992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E8BB" w14:textId="77777777" w:rsidR="00E25D60" w:rsidRDefault="00E25D60">
      <w:r>
        <w:separator/>
      </w:r>
    </w:p>
  </w:endnote>
  <w:endnote w:type="continuationSeparator" w:id="0">
    <w:p w14:paraId="722AD753" w14:textId="77777777" w:rsidR="00E25D60" w:rsidRDefault="00E25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ABD59" w14:textId="77777777" w:rsidR="00E25D60" w:rsidRDefault="00E25D60">
      <w:r>
        <w:separator/>
      </w:r>
    </w:p>
  </w:footnote>
  <w:footnote w:type="continuationSeparator" w:id="0">
    <w:p w14:paraId="529B7E11" w14:textId="77777777" w:rsidR="00E25D60" w:rsidRDefault="00E25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pStyle w:val="Nadpis1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dpis2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dpis3"/>
      <w:lvlText w:val="%3)"/>
      <w:lvlJc w:val="left"/>
      <w:pPr>
        <w:tabs>
          <w:tab w:val="num" w:pos="567"/>
        </w:tabs>
        <w:ind w:left="567" w:hanging="227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9"/>
    <w:multiLevelType w:val="multilevel"/>
    <w:tmpl w:val="0000001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1D"/>
    <w:multiLevelType w:val="multilevel"/>
    <w:tmpl w:val="0000001C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13CE67EB"/>
    <w:multiLevelType w:val="hybridMultilevel"/>
    <w:tmpl w:val="DD42E052"/>
    <w:lvl w:ilvl="0" w:tplc="53705C1E">
      <w:start w:val="1"/>
      <w:numFmt w:val="decimal"/>
      <w:suff w:val="space"/>
      <w:lvlText w:val="A.1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65771"/>
    <w:multiLevelType w:val="hybridMultilevel"/>
    <w:tmpl w:val="2AFED0A4"/>
    <w:lvl w:ilvl="0" w:tplc="43708992">
      <w:start w:val="1"/>
      <w:numFmt w:val="decimal"/>
      <w:suff w:val="space"/>
      <w:lvlText w:val="A.%1."/>
      <w:lvlJc w:val="left"/>
      <w:pPr>
        <w:ind w:left="1191" w:hanging="1191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B775A"/>
    <w:multiLevelType w:val="hybridMultilevel"/>
    <w:tmpl w:val="484E5DE4"/>
    <w:lvl w:ilvl="0" w:tplc="7AD47E72">
      <w:start w:val="1"/>
      <w:numFmt w:val="decimal"/>
      <w:lvlText w:val="%1."/>
      <w:lvlJc w:val="left"/>
      <w:pPr>
        <w:ind w:left="57" w:firstLine="283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7953B8"/>
    <w:multiLevelType w:val="hybridMultilevel"/>
    <w:tmpl w:val="B852A1A0"/>
    <w:lvl w:ilvl="0" w:tplc="EE74823C">
      <w:numFmt w:val="bullet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8" w15:restartNumberingAfterBreak="0">
    <w:nsid w:val="33A45D2C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B21279"/>
    <w:multiLevelType w:val="hybridMultilevel"/>
    <w:tmpl w:val="D36A340A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C8019A"/>
    <w:multiLevelType w:val="hybridMultilevel"/>
    <w:tmpl w:val="7146FB70"/>
    <w:lvl w:ilvl="0" w:tplc="473E803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04E2BD1"/>
    <w:multiLevelType w:val="hybridMultilevel"/>
    <w:tmpl w:val="52C0187A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2" w15:restartNumberingAfterBreak="0">
    <w:nsid w:val="4519154F"/>
    <w:multiLevelType w:val="hybridMultilevel"/>
    <w:tmpl w:val="EB0498E4"/>
    <w:lvl w:ilvl="0" w:tplc="35102F88">
      <w:start w:val="1"/>
      <w:numFmt w:val="lowerLetter"/>
      <w:suff w:val="space"/>
      <w:lvlText w:val="%1)"/>
      <w:lvlJc w:val="left"/>
      <w:pPr>
        <w:ind w:left="113" w:firstLine="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AE7567"/>
    <w:multiLevelType w:val="hybridMultilevel"/>
    <w:tmpl w:val="6D2A77D6"/>
    <w:lvl w:ilvl="0" w:tplc="BB70328C">
      <w:start w:val="1"/>
      <w:numFmt w:val="lowerLetter"/>
      <w:suff w:val="space"/>
      <w:lvlText w:val="%1)"/>
      <w:lvlJc w:val="left"/>
      <w:pPr>
        <w:ind w:left="113" w:firstLine="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9C15D1C"/>
    <w:multiLevelType w:val="hybridMultilevel"/>
    <w:tmpl w:val="5694BC18"/>
    <w:lvl w:ilvl="0" w:tplc="E1F4D686">
      <w:numFmt w:val="bullet"/>
      <w:lvlText w:val="-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 w16cid:durableId="1657610333">
    <w:abstractNumId w:val="0"/>
  </w:num>
  <w:num w:numId="2" w16cid:durableId="1550147704">
    <w:abstractNumId w:val="1"/>
  </w:num>
  <w:num w:numId="3" w16cid:durableId="503594568">
    <w:abstractNumId w:val="4"/>
  </w:num>
  <w:num w:numId="4" w16cid:durableId="1732801450">
    <w:abstractNumId w:val="5"/>
  </w:num>
  <w:num w:numId="5" w16cid:durableId="1921865021">
    <w:abstractNumId w:val="13"/>
  </w:num>
  <w:num w:numId="6" w16cid:durableId="437331995">
    <w:abstractNumId w:val="7"/>
  </w:num>
  <w:num w:numId="7" w16cid:durableId="333269449">
    <w:abstractNumId w:val="10"/>
  </w:num>
  <w:num w:numId="8" w16cid:durableId="291444110">
    <w:abstractNumId w:val="8"/>
  </w:num>
  <w:num w:numId="9" w16cid:durableId="30229197">
    <w:abstractNumId w:val="2"/>
  </w:num>
  <w:num w:numId="10" w16cid:durableId="1145001454">
    <w:abstractNumId w:val="3"/>
  </w:num>
  <w:num w:numId="11" w16cid:durableId="591399016">
    <w:abstractNumId w:val="12"/>
  </w:num>
  <w:num w:numId="12" w16cid:durableId="175122016">
    <w:abstractNumId w:val="9"/>
  </w:num>
  <w:num w:numId="13" w16cid:durableId="1136875204">
    <w:abstractNumId w:val="6"/>
  </w:num>
  <w:num w:numId="14" w16cid:durableId="1299335503">
    <w:abstractNumId w:val="11"/>
  </w:num>
  <w:num w:numId="15" w16cid:durableId="18963135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E4B80"/>
    <w:rsid w:val="00000D96"/>
    <w:rsid w:val="00004979"/>
    <w:rsid w:val="00005D2B"/>
    <w:rsid w:val="0000614D"/>
    <w:rsid w:val="00011557"/>
    <w:rsid w:val="000125D4"/>
    <w:rsid w:val="00020F8F"/>
    <w:rsid w:val="00022384"/>
    <w:rsid w:val="000272E0"/>
    <w:rsid w:val="00031DDF"/>
    <w:rsid w:val="00055FE1"/>
    <w:rsid w:val="00056BF6"/>
    <w:rsid w:val="00065C7C"/>
    <w:rsid w:val="00080566"/>
    <w:rsid w:val="00082B92"/>
    <w:rsid w:val="000857F5"/>
    <w:rsid w:val="00090A21"/>
    <w:rsid w:val="00090DBB"/>
    <w:rsid w:val="00095502"/>
    <w:rsid w:val="000A0AB0"/>
    <w:rsid w:val="000A2135"/>
    <w:rsid w:val="000A4413"/>
    <w:rsid w:val="000B0FE4"/>
    <w:rsid w:val="000B178E"/>
    <w:rsid w:val="000B1AC4"/>
    <w:rsid w:val="000B42F6"/>
    <w:rsid w:val="000B48AA"/>
    <w:rsid w:val="000C26B7"/>
    <w:rsid w:val="000E0778"/>
    <w:rsid w:val="000E59A9"/>
    <w:rsid w:val="000F079E"/>
    <w:rsid w:val="000F0B6F"/>
    <w:rsid w:val="000F23C6"/>
    <w:rsid w:val="000F68D5"/>
    <w:rsid w:val="00100C06"/>
    <w:rsid w:val="00107C29"/>
    <w:rsid w:val="00110367"/>
    <w:rsid w:val="001106C8"/>
    <w:rsid w:val="001144B5"/>
    <w:rsid w:val="00116561"/>
    <w:rsid w:val="00116DE6"/>
    <w:rsid w:val="00120A8D"/>
    <w:rsid w:val="0012244D"/>
    <w:rsid w:val="00131DCD"/>
    <w:rsid w:val="001331B8"/>
    <w:rsid w:val="001353FD"/>
    <w:rsid w:val="00136207"/>
    <w:rsid w:val="0014089A"/>
    <w:rsid w:val="00141C63"/>
    <w:rsid w:val="001455FF"/>
    <w:rsid w:val="00147CCA"/>
    <w:rsid w:val="001729C7"/>
    <w:rsid w:val="001758A8"/>
    <w:rsid w:val="00180E8D"/>
    <w:rsid w:val="00182897"/>
    <w:rsid w:val="0018390B"/>
    <w:rsid w:val="00186BA0"/>
    <w:rsid w:val="00194FDD"/>
    <w:rsid w:val="00196772"/>
    <w:rsid w:val="001A4860"/>
    <w:rsid w:val="001B2173"/>
    <w:rsid w:val="001B5D57"/>
    <w:rsid w:val="001B6459"/>
    <w:rsid w:val="001C4A74"/>
    <w:rsid w:val="001C5AD2"/>
    <w:rsid w:val="001C75DB"/>
    <w:rsid w:val="001D3412"/>
    <w:rsid w:val="001E0ED3"/>
    <w:rsid w:val="001E25C5"/>
    <w:rsid w:val="001E4018"/>
    <w:rsid w:val="001E6DF8"/>
    <w:rsid w:val="001F3EF9"/>
    <w:rsid w:val="0020308F"/>
    <w:rsid w:val="00203CC3"/>
    <w:rsid w:val="00203D9E"/>
    <w:rsid w:val="00211D55"/>
    <w:rsid w:val="00212805"/>
    <w:rsid w:val="002211FF"/>
    <w:rsid w:val="0023146D"/>
    <w:rsid w:val="00240F46"/>
    <w:rsid w:val="002446B9"/>
    <w:rsid w:val="00265678"/>
    <w:rsid w:val="002709F9"/>
    <w:rsid w:val="00270F5A"/>
    <w:rsid w:val="00281BFF"/>
    <w:rsid w:val="00283D06"/>
    <w:rsid w:val="0028436F"/>
    <w:rsid w:val="0029550D"/>
    <w:rsid w:val="00295B08"/>
    <w:rsid w:val="002961D4"/>
    <w:rsid w:val="002A52F0"/>
    <w:rsid w:val="002B7900"/>
    <w:rsid w:val="002C0703"/>
    <w:rsid w:val="002C0FDC"/>
    <w:rsid w:val="002C3A44"/>
    <w:rsid w:val="002C4DF5"/>
    <w:rsid w:val="002D0D25"/>
    <w:rsid w:val="002D13AB"/>
    <w:rsid w:val="002D62B6"/>
    <w:rsid w:val="002E0E10"/>
    <w:rsid w:val="002F020E"/>
    <w:rsid w:val="002F6906"/>
    <w:rsid w:val="002F7913"/>
    <w:rsid w:val="00304F35"/>
    <w:rsid w:val="003162E9"/>
    <w:rsid w:val="00317067"/>
    <w:rsid w:val="00317E41"/>
    <w:rsid w:val="00324BAE"/>
    <w:rsid w:val="00330CE0"/>
    <w:rsid w:val="00347724"/>
    <w:rsid w:val="003479BC"/>
    <w:rsid w:val="00347F27"/>
    <w:rsid w:val="00362082"/>
    <w:rsid w:val="00362DAA"/>
    <w:rsid w:val="003649AC"/>
    <w:rsid w:val="0036761D"/>
    <w:rsid w:val="00376215"/>
    <w:rsid w:val="00384A7A"/>
    <w:rsid w:val="0039569A"/>
    <w:rsid w:val="00397A5E"/>
    <w:rsid w:val="003A151A"/>
    <w:rsid w:val="003A194A"/>
    <w:rsid w:val="003A1B2E"/>
    <w:rsid w:val="003A5DBF"/>
    <w:rsid w:val="003A788F"/>
    <w:rsid w:val="003B3394"/>
    <w:rsid w:val="003C0167"/>
    <w:rsid w:val="003C4D2B"/>
    <w:rsid w:val="003C4DF1"/>
    <w:rsid w:val="003D2A51"/>
    <w:rsid w:val="003D2BF4"/>
    <w:rsid w:val="003D3C72"/>
    <w:rsid w:val="003D567E"/>
    <w:rsid w:val="003D687A"/>
    <w:rsid w:val="003D7509"/>
    <w:rsid w:val="003E5992"/>
    <w:rsid w:val="003F03C2"/>
    <w:rsid w:val="003F1198"/>
    <w:rsid w:val="003F14A5"/>
    <w:rsid w:val="003F36D7"/>
    <w:rsid w:val="003F650E"/>
    <w:rsid w:val="003F6A06"/>
    <w:rsid w:val="00413259"/>
    <w:rsid w:val="00417FC1"/>
    <w:rsid w:val="00420295"/>
    <w:rsid w:val="004279F7"/>
    <w:rsid w:val="0043013D"/>
    <w:rsid w:val="0043029D"/>
    <w:rsid w:val="00430FD9"/>
    <w:rsid w:val="0044381F"/>
    <w:rsid w:val="004441F3"/>
    <w:rsid w:val="00456C59"/>
    <w:rsid w:val="00457E60"/>
    <w:rsid w:val="0046179B"/>
    <w:rsid w:val="00462A94"/>
    <w:rsid w:val="00463981"/>
    <w:rsid w:val="004655FB"/>
    <w:rsid w:val="00466644"/>
    <w:rsid w:val="004A226F"/>
    <w:rsid w:val="004A53D7"/>
    <w:rsid w:val="004A65E8"/>
    <w:rsid w:val="004A6FDE"/>
    <w:rsid w:val="004A6FF7"/>
    <w:rsid w:val="004B06AA"/>
    <w:rsid w:val="004B14F9"/>
    <w:rsid w:val="004B1C56"/>
    <w:rsid w:val="004B34EA"/>
    <w:rsid w:val="004D25E6"/>
    <w:rsid w:val="004D31D5"/>
    <w:rsid w:val="004D4A7F"/>
    <w:rsid w:val="004D7BD8"/>
    <w:rsid w:val="004E1999"/>
    <w:rsid w:val="004E4B80"/>
    <w:rsid w:val="004E4ED0"/>
    <w:rsid w:val="004E76FB"/>
    <w:rsid w:val="004F2E2B"/>
    <w:rsid w:val="004F5420"/>
    <w:rsid w:val="005014EA"/>
    <w:rsid w:val="00502436"/>
    <w:rsid w:val="00503862"/>
    <w:rsid w:val="00504277"/>
    <w:rsid w:val="00504A73"/>
    <w:rsid w:val="00504D99"/>
    <w:rsid w:val="00507FE0"/>
    <w:rsid w:val="005117B4"/>
    <w:rsid w:val="00511D93"/>
    <w:rsid w:val="00513423"/>
    <w:rsid w:val="005153DA"/>
    <w:rsid w:val="0052062C"/>
    <w:rsid w:val="00525F49"/>
    <w:rsid w:val="005269BB"/>
    <w:rsid w:val="005314F1"/>
    <w:rsid w:val="005317C0"/>
    <w:rsid w:val="00533BE2"/>
    <w:rsid w:val="0053448C"/>
    <w:rsid w:val="00541E7C"/>
    <w:rsid w:val="00544D32"/>
    <w:rsid w:val="005512B7"/>
    <w:rsid w:val="0055158F"/>
    <w:rsid w:val="00551ECC"/>
    <w:rsid w:val="00554C79"/>
    <w:rsid w:val="00565BF8"/>
    <w:rsid w:val="00571CEF"/>
    <w:rsid w:val="00572A7F"/>
    <w:rsid w:val="00572E3F"/>
    <w:rsid w:val="005735F1"/>
    <w:rsid w:val="0057452D"/>
    <w:rsid w:val="005807C1"/>
    <w:rsid w:val="00583593"/>
    <w:rsid w:val="00586D16"/>
    <w:rsid w:val="005950A0"/>
    <w:rsid w:val="00597CC5"/>
    <w:rsid w:val="005A1E1D"/>
    <w:rsid w:val="005B2BA6"/>
    <w:rsid w:val="005B4FD6"/>
    <w:rsid w:val="005C58BF"/>
    <w:rsid w:val="005C6DC8"/>
    <w:rsid w:val="005D59F1"/>
    <w:rsid w:val="005D624A"/>
    <w:rsid w:val="005E1ED6"/>
    <w:rsid w:val="005F0CE0"/>
    <w:rsid w:val="00602171"/>
    <w:rsid w:val="00610569"/>
    <w:rsid w:val="006168B1"/>
    <w:rsid w:val="0062785B"/>
    <w:rsid w:val="006340E7"/>
    <w:rsid w:val="00645436"/>
    <w:rsid w:val="00646E23"/>
    <w:rsid w:val="006478AC"/>
    <w:rsid w:val="006504F2"/>
    <w:rsid w:val="006507CA"/>
    <w:rsid w:val="00655DD1"/>
    <w:rsid w:val="006564AB"/>
    <w:rsid w:val="00661657"/>
    <w:rsid w:val="00662473"/>
    <w:rsid w:val="00667D62"/>
    <w:rsid w:val="006728AF"/>
    <w:rsid w:val="00673143"/>
    <w:rsid w:val="00673DE2"/>
    <w:rsid w:val="006779DA"/>
    <w:rsid w:val="006830C6"/>
    <w:rsid w:val="00686B87"/>
    <w:rsid w:val="00690EF4"/>
    <w:rsid w:val="00691096"/>
    <w:rsid w:val="00691944"/>
    <w:rsid w:val="006938DA"/>
    <w:rsid w:val="006976CA"/>
    <w:rsid w:val="006A1F15"/>
    <w:rsid w:val="006A36C8"/>
    <w:rsid w:val="006A5184"/>
    <w:rsid w:val="006A539E"/>
    <w:rsid w:val="006A7E9A"/>
    <w:rsid w:val="006C29A2"/>
    <w:rsid w:val="006C3165"/>
    <w:rsid w:val="006C4E07"/>
    <w:rsid w:val="006D0F7A"/>
    <w:rsid w:val="006D66B0"/>
    <w:rsid w:val="006E01C0"/>
    <w:rsid w:val="006E5C8C"/>
    <w:rsid w:val="006F7AD7"/>
    <w:rsid w:val="00702E72"/>
    <w:rsid w:val="00702F40"/>
    <w:rsid w:val="00707C9C"/>
    <w:rsid w:val="0071114F"/>
    <w:rsid w:val="00717CEA"/>
    <w:rsid w:val="00725542"/>
    <w:rsid w:val="00726E79"/>
    <w:rsid w:val="00743635"/>
    <w:rsid w:val="007529CA"/>
    <w:rsid w:val="00753F7D"/>
    <w:rsid w:val="00755561"/>
    <w:rsid w:val="00756B73"/>
    <w:rsid w:val="00764058"/>
    <w:rsid w:val="00766FF8"/>
    <w:rsid w:val="00767645"/>
    <w:rsid w:val="00791C83"/>
    <w:rsid w:val="007959BF"/>
    <w:rsid w:val="007B0170"/>
    <w:rsid w:val="007B293C"/>
    <w:rsid w:val="007B5D68"/>
    <w:rsid w:val="007B7B00"/>
    <w:rsid w:val="007E09FC"/>
    <w:rsid w:val="007E0EAE"/>
    <w:rsid w:val="007E1551"/>
    <w:rsid w:val="007E22CF"/>
    <w:rsid w:val="007E23C8"/>
    <w:rsid w:val="007E4ACB"/>
    <w:rsid w:val="007E6D7B"/>
    <w:rsid w:val="007F0762"/>
    <w:rsid w:val="007F1F41"/>
    <w:rsid w:val="007F2E55"/>
    <w:rsid w:val="007F3DA4"/>
    <w:rsid w:val="00801BB9"/>
    <w:rsid w:val="008045D0"/>
    <w:rsid w:val="00812E18"/>
    <w:rsid w:val="008136DD"/>
    <w:rsid w:val="00814231"/>
    <w:rsid w:val="00814305"/>
    <w:rsid w:val="00816C67"/>
    <w:rsid w:val="00822471"/>
    <w:rsid w:val="0082401B"/>
    <w:rsid w:val="00834371"/>
    <w:rsid w:val="00834D3E"/>
    <w:rsid w:val="00835601"/>
    <w:rsid w:val="00840880"/>
    <w:rsid w:val="00846394"/>
    <w:rsid w:val="008476A5"/>
    <w:rsid w:val="00853246"/>
    <w:rsid w:val="008534EE"/>
    <w:rsid w:val="008571C5"/>
    <w:rsid w:val="00857784"/>
    <w:rsid w:val="008608E0"/>
    <w:rsid w:val="008652CC"/>
    <w:rsid w:val="008663E1"/>
    <w:rsid w:val="00870BBD"/>
    <w:rsid w:val="00873ABA"/>
    <w:rsid w:val="00875350"/>
    <w:rsid w:val="00881280"/>
    <w:rsid w:val="00886409"/>
    <w:rsid w:val="00887D3B"/>
    <w:rsid w:val="00890EE9"/>
    <w:rsid w:val="0089131B"/>
    <w:rsid w:val="008A26DE"/>
    <w:rsid w:val="008A7EE2"/>
    <w:rsid w:val="008B4083"/>
    <w:rsid w:val="008B6618"/>
    <w:rsid w:val="008C5FF5"/>
    <w:rsid w:val="008D17C0"/>
    <w:rsid w:val="008D5C48"/>
    <w:rsid w:val="008D69DD"/>
    <w:rsid w:val="008D7DFD"/>
    <w:rsid w:val="008E0C70"/>
    <w:rsid w:val="008E3A02"/>
    <w:rsid w:val="008E3D9B"/>
    <w:rsid w:val="008E796B"/>
    <w:rsid w:val="008F267C"/>
    <w:rsid w:val="008F758C"/>
    <w:rsid w:val="009001BA"/>
    <w:rsid w:val="00903F55"/>
    <w:rsid w:val="00911EEA"/>
    <w:rsid w:val="009142B7"/>
    <w:rsid w:val="00915337"/>
    <w:rsid w:val="0091687B"/>
    <w:rsid w:val="00917A9B"/>
    <w:rsid w:val="009214F6"/>
    <w:rsid w:val="00927B6F"/>
    <w:rsid w:val="00940F74"/>
    <w:rsid w:val="0094431D"/>
    <w:rsid w:val="00955668"/>
    <w:rsid w:val="009630CB"/>
    <w:rsid w:val="00970D16"/>
    <w:rsid w:val="009711AA"/>
    <w:rsid w:val="009722C8"/>
    <w:rsid w:val="0097481B"/>
    <w:rsid w:val="0097549F"/>
    <w:rsid w:val="00977A98"/>
    <w:rsid w:val="00981A99"/>
    <w:rsid w:val="00990F60"/>
    <w:rsid w:val="00993F36"/>
    <w:rsid w:val="0099417C"/>
    <w:rsid w:val="00995D27"/>
    <w:rsid w:val="00996B2A"/>
    <w:rsid w:val="009A2872"/>
    <w:rsid w:val="009A3F9F"/>
    <w:rsid w:val="009C31D8"/>
    <w:rsid w:val="009C38E2"/>
    <w:rsid w:val="009C6923"/>
    <w:rsid w:val="009D0ACD"/>
    <w:rsid w:val="009E4553"/>
    <w:rsid w:val="009E51A7"/>
    <w:rsid w:val="009E5C18"/>
    <w:rsid w:val="009E725B"/>
    <w:rsid w:val="009E7AF8"/>
    <w:rsid w:val="00A06788"/>
    <w:rsid w:val="00A13230"/>
    <w:rsid w:val="00A21826"/>
    <w:rsid w:val="00A345F9"/>
    <w:rsid w:val="00A42B9F"/>
    <w:rsid w:val="00A45123"/>
    <w:rsid w:val="00A45B76"/>
    <w:rsid w:val="00A50308"/>
    <w:rsid w:val="00A50390"/>
    <w:rsid w:val="00A51513"/>
    <w:rsid w:val="00A55223"/>
    <w:rsid w:val="00A5632C"/>
    <w:rsid w:val="00A567C9"/>
    <w:rsid w:val="00A66151"/>
    <w:rsid w:val="00A67149"/>
    <w:rsid w:val="00A70742"/>
    <w:rsid w:val="00A71B2D"/>
    <w:rsid w:val="00A7203F"/>
    <w:rsid w:val="00A73837"/>
    <w:rsid w:val="00A74564"/>
    <w:rsid w:val="00A761A6"/>
    <w:rsid w:val="00A772FE"/>
    <w:rsid w:val="00A77E6C"/>
    <w:rsid w:val="00A91FB6"/>
    <w:rsid w:val="00A922B3"/>
    <w:rsid w:val="00A95654"/>
    <w:rsid w:val="00AA42A5"/>
    <w:rsid w:val="00AA53DC"/>
    <w:rsid w:val="00AB1C9C"/>
    <w:rsid w:val="00AB28F1"/>
    <w:rsid w:val="00AB2A70"/>
    <w:rsid w:val="00AC1662"/>
    <w:rsid w:val="00AC438C"/>
    <w:rsid w:val="00AC733F"/>
    <w:rsid w:val="00AD297B"/>
    <w:rsid w:val="00AE06B0"/>
    <w:rsid w:val="00AE0839"/>
    <w:rsid w:val="00AE5CCA"/>
    <w:rsid w:val="00AE5DE5"/>
    <w:rsid w:val="00AE717D"/>
    <w:rsid w:val="00B02E71"/>
    <w:rsid w:val="00B1507B"/>
    <w:rsid w:val="00B27921"/>
    <w:rsid w:val="00B302AC"/>
    <w:rsid w:val="00B3102E"/>
    <w:rsid w:val="00B313D6"/>
    <w:rsid w:val="00B31A4A"/>
    <w:rsid w:val="00B34424"/>
    <w:rsid w:val="00B3572C"/>
    <w:rsid w:val="00B37982"/>
    <w:rsid w:val="00B46AA7"/>
    <w:rsid w:val="00B4759D"/>
    <w:rsid w:val="00B52196"/>
    <w:rsid w:val="00B60743"/>
    <w:rsid w:val="00B630A3"/>
    <w:rsid w:val="00B73C21"/>
    <w:rsid w:val="00B82CF9"/>
    <w:rsid w:val="00B83DBD"/>
    <w:rsid w:val="00B851AC"/>
    <w:rsid w:val="00B94BCD"/>
    <w:rsid w:val="00B95AA0"/>
    <w:rsid w:val="00B9711B"/>
    <w:rsid w:val="00BA08FF"/>
    <w:rsid w:val="00BA1676"/>
    <w:rsid w:val="00BA2420"/>
    <w:rsid w:val="00BA5034"/>
    <w:rsid w:val="00BC28EC"/>
    <w:rsid w:val="00BC3679"/>
    <w:rsid w:val="00BC6A45"/>
    <w:rsid w:val="00BE1794"/>
    <w:rsid w:val="00BE2A48"/>
    <w:rsid w:val="00BF280F"/>
    <w:rsid w:val="00C12575"/>
    <w:rsid w:val="00C1667D"/>
    <w:rsid w:val="00C2389D"/>
    <w:rsid w:val="00C27E7B"/>
    <w:rsid w:val="00C31106"/>
    <w:rsid w:val="00C36256"/>
    <w:rsid w:val="00C40D52"/>
    <w:rsid w:val="00C50EEA"/>
    <w:rsid w:val="00C52708"/>
    <w:rsid w:val="00C5684E"/>
    <w:rsid w:val="00C56A40"/>
    <w:rsid w:val="00C57BDF"/>
    <w:rsid w:val="00C6048B"/>
    <w:rsid w:val="00C6080C"/>
    <w:rsid w:val="00C6205C"/>
    <w:rsid w:val="00C626BC"/>
    <w:rsid w:val="00C7011D"/>
    <w:rsid w:val="00C75343"/>
    <w:rsid w:val="00C8584A"/>
    <w:rsid w:val="00C86C0F"/>
    <w:rsid w:val="00C87CEF"/>
    <w:rsid w:val="00C91CCE"/>
    <w:rsid w:val="00C9363D"/>
    <w:rsid w:val="00C94879"/>
    <w:rsid w:val="00C96195"/>
    <w:rsid w:val="00CA32E5"/>
    <w:rsid w:val="00CB32DB"/>
    <w:rsid w:val="00CB3496"/>
    <w:rsid w:val="00CB6731"/>
    <w:rsid w:val="00CC46A6"/>
    <w:rsid w:val="00CC75BD"/>
    <w:rsid w:val="00CD00C8"/>
    <w:rsid w:val="00CD3A32"/>
    <w:rsid w:val="00CD42AA"/>
    <w:rsid w:val="00CD456F"/>
    <w:rsid w:val="00CD4735"/>
    <w:rsid w:val="00CD67FF"/>
    <w:rsid w:val="00CE211E"/>
    <w:rsid w:val="00CF3691"/>
    <w:rsid w:val="00D074E3"/>
    <w:rsid w:val="00D13148"/>
    <w:rsid w:val="00D157FF"/>
    <w:rsid w:val="00D21A3C"/>
    <w:rsid w:val="00D23426"/>
    <w:rsid w:val="00D32173"/>
    <w:rsid w:val="00D41555"/>
    <w:rsid w:val="00D44D6E"/>
    <w:rsid w:val="00D459B8"/>
    <w:rsid w:val="00D5060E"/>
    <w:rsid w:val="00D53C23"/>
    <w:rsid w:val="00D56D4C"/>
    <w:rsid w:val="00D61923"/>
    <w:rsid w:val="00D65815"/>
    <w:rsid w:val="00D70C3D"/>
    <w:rsid w:val="00D77888"/>
    <w:rsid w:val="00D81F06"/>
    <w:rsid w:val="00D85347"/>
    <w:rsid w:val="00D91022"/>
    <w:rsid w:val="00D92390"/>
    <w:rsid w:val="00D938CD"/>
    <w:rsid w:val="00DA5550"/>
    <w:rsid w:val="00DB2DCD"/>
    <w:rsid w:val="00DB5B91"/>
    <w:rsid w:val="00DC581E"/>
    <w:rsid w:val="00DD05BB"/>
    <w:rsid w:val="00DD1754"/>
    <w:rsid w:val="00DD6E8A"/>
    <w:rsid w:val="00DE1207"/>
    <w:rsid w:val="00DE1FCF"/>
    <w:rsid w:val="00DF520A"/>
    <w:rsid w:val="00E04C7B"/>
    <w:rsid w:val="00E078B1"/>
    <w:rsid w:val="00E07B6F"/>
    <w:rsid w:val="00E13A9F"/>
    <w:rsid w:val="00E25D60"/>
    <w:rsid w:val="00E35A0B"/>
    <w:rsid w:val="00E35EEB"/>
    <w:rsid w:val="00E428AC"/>
    <w:rsid w:val="00E434CE"/>
    <w:rsid w:val="00E440D3"/>
    <w:rsid w:val="00E511F8"/>
    <w:rsid w:val="00E53445"/>
    <w:rsid w:val="00E54EEC"/>
    <w:rsid w:val="00E61BF7"/>
    <w:rsid w:val="00E63340"/>
    <w:rsid w:val="00E75DB5"/>
    <w:rsid w:val="00E83F63"/>
    <w:rsid w:val="00E920BF"/>
    <w:rsid w:val="00EA3E2F"/>
    <w:rsid w:val="00EA4FBB"/>
    <w:rsid w:val="00EA510E"/>
    <w:rsid w:val="00EA65CF"/>
    <w:rsid w:val="00EA71B7"/>
    <w:rsid w:val="00EB2AEC"/>
    <w:rsid w:val="00EC071A"/>
    <w:rsid w:val="00EC37F7"/>
    <w:rsid w:val="00EC4A59"/>
    <w:rsid w:val="00ED0349"/>
    <w:rsid w:val="00ED39D3"/>
    <w:rsid w:val="00ED6406"/>
    <w:rsid w:val="00ED6FFB"/>
    <w:rsid w:val="00EE0217"/>
    <w:rsid w:val="00EE11CE"/>
    <w:rsid w:val="00EE27A7"/>
    <w:rsid w:val="00EE6D01"/>
    <w:rsid w:val="00EF13A9"/>
    <w:rsid w:val="00F13691"/>
    <w:rsid w:val="00F149AC"/>
    <w:rsid w:val="00F165BA"/>
    <w:rsid w:val="00F24427"/>
    <w:rsid w:val="00F24A57"/>
    <w:rsid w:val="00F324A8"/>
    <w:rsid w:val="00F35576"/>
    <w:rsid w:val="00F370D8"/>
    <w:rsid w:val="00F4067B"/>
    <w:rsid w:val="00F4501C"/>
    <w:rsid w:val="00F45E0F"/>
    <w:rsid w:val="00F473B0"/>
    <w:rsid w:val="00F508AD"/>
    <w:rsid w:val="00F518C9"/>
    <w:rsid w:val="00F57148"/>
    <w:rsid w:val="00F601B8"/>
    <w:rsid w:val="00F656CF"/>
    <w:rsid w:val="00F6662D"/>
    <w:rsid w:val="00F66788"/>
    <w:rsid w:val="00F71EF3"/>
    <w:rsid w:val="00F73E64"/>
    <w:rsid w:val="00F8029E"/>
    <w:rsid w:val="00F81DB8"/>
    <w:rsid w:val="00F829F1"/>
    <w:rsid w:val="00F8351E"/>
    <w:rsid w:val="00F87D34"/>
    <w:rsid w:val="00F936B3"/>
    <w:rsid w:val="00F9389A"/>
    <w:rsid w:val="00F93DCD"/>
    <w:rsid w:val="00F9627A"/>
    <w:rsid w:val="00FA190F"/>
    <w:rsid w:val="00FA5F1A"/>
    <w:rsid w:val="00FB5DD3"/>
    <w:rsid w:val="00FC0F32"/>
    <w:rsid w:val="00FC14ED"/>
    <w:rsid w:val="00FC2F6F"/>
    <w:rsid w:val="00FC30C8"/>
    <w:rsid w:val="00FC6468"/>
    <w:rsid w:val="00FE4F04"/>
    <w:rsid w:val="00FE6567"/>
    <w:rsid w:val="00FE67AC"/>
    <w:rsid w:val="00FF0BFB"/>
    <w:rsid w:val="00FF51BF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0BC7651"/>
  <w15:docId w15:val="{0BEF32FB-91C4-416D-88FF-45CE0D16A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5F1A"/>
    <w:pPr>
      <w:suppressAutoHyphens/>
      <w:ind w:left="397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rsid w:val="00FA5F1A"/>
    <w:pPr>
      <w:keepNext/>
      <w:numPr>
        <w:numId w:val="1"/>
      </w:numPr>
      <w:tabs>
        <w:tab w:val="left" w:pos="360"/>
      </w:tabs>
      <w:spacing w:before="240" w:after="120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FA5F1A"/>
    <w:pPr>
      <w:keepNext/>
      <w:numPr>
        <w:ilvl w:val="1"/>
        <w:numId w:val="1"/>
      </w:numPr>
      <w:tabs>
        <w:tab w:val="center" w:pos="-1985"/>
        <w:tab w:val="left" w:pos="360"/>
      </w:tabs>
      <w:spacing w:before="120" w:after="1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FA5F1A"/>
    <w:pPr>
      <w:keepNext/>
      <w:numPr>
        <w:ilvl w:val="2"/>
        <w:numId w:val="1"/>
      </w:numPr>
      <w:tabs>
        <w:tab w:val="left" w:pos="624"/>
        <w:tab w:val="left" w:pos="700"/>
      </w:tabs>
      <w:outlineLvl w:val="2"/>
    </w:pPr>
  </w:style>
  <w:style w:type="paragraph" w:styleId="Nadpis4">
    <w:name w:val="heading 4"/>
    <w:basedOn w:val="Normln"/>
    <w:next w:val="Normln"/>
    <w:qFormat/>
    <w:rsid w:val="00FA5F1A"/>
    <w:pPr>
      <w:keepNext/>
      <w:jc w:val="both"/>
      <w:outlineLvl w:val="3"/>
    </w:pPr>
  </w:style>
  <w:style w:type="paragraph" w:styleId="Nadpis5">
    <w:name w:val="heading 5"/>
    <w:basedOn w:val="Normln"/>
    <w:next w:val="Normln"/>
    <w:qFormat/>
    <w:rsid w:val="00FA5F1A"/>
    <w:pPr>
      <w:keepNext/>
      <w:ind w:left="709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FA5F1A"/>
  </w:style>
  <w:style w:type="character" w:customStyle="1" w:styleId="Standardnpsmoodstavce1">
    <w:name w:val="Standardní písmo odstavce1"/>
    <w:rsid w:val="00FA5F1A"/>
  </w:style>
  <w:style w:type="character" w:styleId="slostrnky">
    <w:name w:val="page number"/>
    <w:basedOn w:val="Standardnpsmoodstavce1"/>
    <w:semiHidden/>
    <w:rsid w:val="00FA5F1A"/>
  </w:style>
  <w:style w:type="character" w:customStyle="1" w:styleId="Symbolyproslovn">
    <w:name w:val="Symboly pro číslování"/>
    <w:rsid w:val="00FA5F1A"/>
  </w:style>
  <w:style w:type="paragraph" w:customStyle="1" w:styleId="Nadpis">
    <w:name w:val="Nadpis"/>
    <w:basedOn w:val="Normln"/>
    <w:next w:val="Zkladntext"/>
    <w:rsid w:val="00FA5F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semiHidden/>
    <w:rsid w:val="00FA5F1A"/>
  </w:style>
  <w:style w:type="paragraph" w:styleId="Seznam">
    <w:name w:val="List"/>
    <w:basedOn w:val="Zkladntext"/>
    <w:semiHidden/>
    <w:rsid w:val="00FA5F1A"/>
    <w:rPr>
      <w:rFonts w:cs="Tahoma"/>
    </w:rPr>
  </w:style>
  <w:style w:type="paragraph" w:customStyle="1" w:styleId="Popisek">
    <w:name w:val="Popisek"/>
    <w:basedOn w:val="Normln"/>
    <w:rsid w:val="00FA5F1A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FA5F1A"/>
    <w:pPr>
      <w:suppressLineNumbers/>
    </w:pPr>
    <w:rPr>
      <w:rFonts w:cs="Tahoma"/>
    </w:rPr>
  </w:style>
  <w:style w:type="paragraph" w:styleId="Nzev">
    <w:name w:val="Title"/>
    <w:basedOn w:val="Normln"/>
    <w:next w:val="Podnadpis"/>
    <w:qFormat/>
    <w:rsid w:val="00FA5F1A"/>
    <w:pPr>
      <w:jc w:val="center"/>
    </w:pPr>
    <w:rPr>
      <w:b/>
      <w:sz w:val="36"/>
      <w:u w:val="single"/>
    </w:rPr>
  </w:style>
  <w:style w:type="paragraph" w:styleId="Podnadpis">
    <w:name w:val="Subtitle"/>
    <w:basedOn w:val="Normln"/>
    <w:next w:val="Zkladntext"/>
    <w:qFormat/>
    <w:rsid w:val="00FA5F1A"/>
    <w:pPr>
      <w:ind w:left="2832" w:firstLine="708"/>
    </w:pPr>
    <w:rPr>
      <w:b/>
      <w:sz w:val="22"/>
    </w:rPr>
  </w:style>
  <w:style w:type="paragraph" w:customStyle="1" w:styleId="Zkladntext21">
    <w:name w:val="Základní text 21"/>
    <w:basedOn w:val="Normln"/>
    <w:rsid w:val="00FA5F1A"/>
    <w:pPr>
      <w:tabs>
        <w:tab w:val="center" w:pos="-1985"/>
        <w:tab w:val="left" w:pos="3261"/>
      </w:tabs>
      <w:ind w:left="3261" w:hanging="2977"/>
      <w:jc w:val="both"/>
    </w:pPr>
  </w:style>
  <w:style w:type="paragraph" w:styleId="Zhlav">
    <w:name w:val="header"/>
    <w:basedOn w:val="Normln"/>
    <w:semiHidden/>
    <w:rsid w:val="00FA5F1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A5F1A"/>
    <w:pPr>
      <w:tabs>
        <w:tab w:val="center" w:pos="4536"/>
        <w:tab w:val="right" w:pos="9072"/>
      </w:tabs>
    </w:pPr>
  </w:style>
  <w:style w:type="paragraph" w:customStyle="1" w:styleId="Zakladnmtext">
    <w:name w:val="Z&lt;/a&gt;kladn&lt;/m&gt; text"/>
    <w:rsid w:val="00FA5F1A"/>
    <w:pPr>
      <w:suppressAutoHyphens/>
    </w:pPr>
    <w:rPr>
      <w:rFonts w:eastAsia="Arial"/>
      <w:color w:val="000000"/>
      <w:sz w:val="24"/>
      <w:lang w:val="en-US" w:eastAsia="ar-SA"/>
    </w:rPr>
  </w:style>
  <w:style w:type="paragraph" w:customStyle="1" w:styleId="WW-BodyText2">
    <w:name w:val="WW-Body Text 2"/>
    <w:basedOn w:val="Normln"/>
    <w:rsid w:val="00FA5F1A"/>
    <w:pPr>
      <w:tabs>
        <w:tab w:val="center" w:pos="-1985"/>
      </w:tabs>
      <w:ind w:left="3544" w:hanging="3260"/>
    </w:pPr>
  </w:style>
  <w:style w:type="paragraph" w:customStyle="1" w:styleId="Titulek1">
    <w:name w:val="Titulek1"/>
    <w:basedOn w:val="Normln"/>
    <w:next w:val="Normln"/>
    <w:rsid w:val="00FA5F1A"/>
    <w:pPr>
      <w:jc w:val="center"/>
    </w:pPr>
    <w:rPr>
      <w:b/>
      <w:color w:val="000000"/>
    </w:rPr>
  </w:style>
  <w:style w:type="paragraph" w:customStyle="1" w:styleId="Zkladntextodsazen31">
    <w:name w:val="Základní text odsazený 31"/>
    <w:basedOn w:val="Normln"/>
    <w:rsid w:val="00FA5F1A"/>
    <w:pPr>
      <w:tabs>
        <w:tab w:val="center" w:pos="-1985"/>
        <w:tab w:val="left" w:pos="3261"/>
      </w:tabs>
      <w:ind w:left="3261"/>
    </w:pPr>
    <w:rPr>
      <w:sz w:val="22"/>
    </w:rPr>
  </w:style>
  <w:style w:type="paragraph" w:customStyle="1" w:styleId="WW-BodyText21">
    <w:name w:val="WW-Body Text 21"/>
    <w:basedOn w:val="Normln"/>
    <w:rsid w:val="00FA5F1A"/>
    <w:pPr>
      <w:tabs>
        <w:tab w:val="left" w:pos="426"/>
      </w:tabs>
      <w:ind w:left="426" w:hanging="426"/>
      <w:jc w:val="both"/>
    </w:pPr>
  </w:style>
  <w:style w:type="paragraph" w:customStyle="1" w:styleId="WW-BodyTextIndent3">
    <w:name w:val="WW-Body Text Indent 3"/>
    <w:basedOn w:val="Normln"/>
    <w:rsid w:val="00FA5F1A"/>
    <w:pPr>
      <w:ind w:firstLine="708"/>
    </w:pPr>
    <w:rPr>
      <w:sz w:val="22"/>
    </w:rPr>
  </w:style>
  <w:style w:type="paragraph" w:customStyle="1" w:styleId="Zkladntextodsazen21">
    <w:name w:val="Základní text odsazený 21"/>
    <w:basedOn w:val="Normln"/>
    <w:rsid w:val="00FA5F1A"/>
    <w:pPr>
      <w:ind w:left="709" w:hanging="709"/>
    </w:pPr>
    <w:rPr>
      <w:b/>
    </w:rPr>
  </w:style>
  <w:style w:type="paragraph" w:customStyle="1" w:styleId="WW-BodyText212">
    <w:name w:val="WW-Body Text 212"/>
    <w:basedOn w:val="Normln"/>
    <w:rsid w:val="00FA5F1A"/>
    <w:pPr>
      <w:ind w:left="1418" w:hanging="709"/>
    </w:pPr>
    <w:rPr>
      <w:b/>
    </w:rPr>
  </w:style>
  <w:style w:type="paragraph" w:customStyle="1" w:styleId="WW-BodyText2123">
    <w:name w:val="WW-Body Text 2123"/>
    <w:basedOn w:val="Normln"/>
    <w:rsid w:val="00FA5F1A"/>
    <w:pPr>
      <w:jc w:val="both"/>
    </w:pPr>
    <w:rPr>
      <w:b/>
    </w:rPr>
  </w:style>
  <w:style w:type="paragraph" w:customStyle="1" w:styleId="WW-BodyText21234">
    <w:name w:val="WW-Body Text 21234"/>
    <w:basedOn w:val="Normln"/>
    <w:rsid w:val="00FA5F1A"/>
    <w:pPr>
      <w:tabs>
        <w:tab w:val="decimal" w:pos="1069"/>
      </w:tabs>
      <w:ind w:left="1134"/>
      <w:jc w:val="both"/>
    </w:pPr>
  </w:style>
  <w:style w:type="paragraph" w:customStyle="1" w:styleId="WW-BodyText212345">
    <w:name w:val="WW-Body Text 212345"/>
    <w:basedOn w:val="Normln"/>
    <w:rsid w:val="00FA5F1A"/>
  </w:style>
  <w:style w:type="paragraph" w:customStyle="1" w:styleId="Obsahrmce">
    <w:name w:val="Obsah rámce"/>
    <w:basedOn w:val="Zkladntext"/>
    <w:rsid w:val="00FA5F1A"/>
  </w:style>
  <w:style w:type="character" w:styleId="Hypertextovodkaz">
    <w:name w:val="Hyperlink"/>
    <w:uiPriority w:val="99"/>
    <w:unhideWhenUsed/>
    <w:rsid w:val="00F4501C"/>
    <w:rPr>
      <w:color w:val="0000FF"/>
      <w:u w:val="single"/>
    </w:rPr>
  </w:style>
  <w:style w:type="character" w:customStyle="1" w:styleId="ZkladntextChar">
    <w:name w:val="Základní text Char"/>
    <w:link w:val="Zkladntext"/>
    <w:uiPriority w:val="99"/>
    <w:rsid w:val="0043013D"/>
    <w:rPr>
      <w:sz w:val="24"/>
      <w:lang w:eastAsia="ar-SA"/>
    </w:rPr>
  </w:style>
  <w:style w:type="character" w:customStyle="1" w:styleId="WW8Num1z0">
    <w:name w:val="WW8Num1z0"/>
    <w:rsid w:val="00F518C9"/>
    <w:rPr>
      <w:rFonts w:ascii="Symbol" w:hAnsi="Symbol"/>
    </w:rPr>
  </w:style>
  <w:style w:type="character" w:customStyle="1" w:styleId="Nadpis40">
    <w:name w:val="Nadpis #4_"/>
    <w:link w:val="Nadpis41"/>
    <w:uiPriority w:val="99"/>
    <w:rsid w:val="00EF13A9"/>
    <w:rPr>
      <w:b/>
      <w:bCs/>
      <w:sz w:val="22"/>
      <w:szCs w:val="22"/>
      <w:shd w:val="clear" w:color="auto" w:fill="FFFFFF"/>
    </w:rPr>
  </w:style>
  <w:style w:type="paragraph" w:customStyle="1" w:styleId="Nadpis41">
    <w:name w:val="Nadpis #41"/>
    <w:basedOn w:val="Normln"/>
    <w:link w:val="Nadpis40"/>
    <w:uiPriority w:val="99"/>
    <w:rsid w:val="00EF13A9"/>
    <w:pPr>
      <w:widowControl w:val="0"/>
      <w:shd w:val="clear" w:color="auto" w:fill="FFFFFF"/>
      <w:suppressAutoHyphens w:val="0"/>
      <w:spacing w:before="480" w:after="300" w:line="240" w:lineRule="atLeast"/>
      <w:ind w:left="0" w:hanging="720"/>
      <w:outlineLvl w:val="3"/>
    </w:pPr>
    <w:rPr>
      <w:b/>
      <w:bCs/>
      <w:sz w:val="22"/>
      <w:szCs w:val="22"/>
    </w:rPr>
  </w:style>
  <w:style w:type="paragraph" w:customStyle="1" w:styleId="Default">
    <w:name w:val="Default"/>
    <w:rsid w:val="00CD67FF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5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FF8920-647F-414A-BB63-18EBDDE5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neznámý</dc:creator>
  <cp:keywords/>
  <cp:lastModifiedBy>David Kubát</cp:lastModifiedBy>
  <cp:revision>8</cp:revision>
  <cp:lastPrinted>2020-02-06T13:45:00Z</cp:lastPrinted>
  <dcterms:created xsi:type="dcterms:W3CDTF">2020-07-22T08:53:00Z</dcterms:created>
  <dcterms:modified xsi:type="dcterms:W3CDTF">2022-06-20T15:37:00Z</dcterms:modified>
</cp:coreProperties>
</file>