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958259" w14:textId="77777777" w:rsidR="00791302" w:rsidRPr="008523FC" w:rsidRDefault="008401F6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25337236">
          <v:rect id="_x0000_i1025" style="width:0;height:1.5pt" o:hralign="center" o:hrstd="t" o:hr="t" fillcolor="#a0a0a0" stroked="f"/>
        </w:pict>
      </w:r>
    </w:p>
    <w:p w14:paraId="30B64DC6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  <w:bookmarkStart w:id="0" w:name="_u9e2g9vi2ry7" w:colFirst="0" w:colLast="0"/>
      <w:bookmarkEnd w:id="0"/>
    </w:p>
    <w:p w14:paraId="5CD27CAB" w14:textId="6201D6CB" w:rsidR="00791302" w:rsidRPr="008523FC" w:rsidRDefault="00DF611F">
      <w:pPr>
        <w:pStyle w:val="Normln1"/>
        <w:jc w:val="both"/>
        <w:rPr>
          <w:rFonts w:ascii="Times New Roman" w:hAnsi="Times New Roman" w:cs="Times New Roman"/>
          <w:b/>
        </w:rPr>
      </w:pPr>
      <w:r w:rsidRPr="008523FC">
        <w:rPr>
          <w:rFonts w:ascii="Times New Roman" w:hAnsi="Times New Roman" w:cs="Times New Roman"/>
        </w:rPr>
        <w:t>K veřejné zakázce</w:t>
      </w:r>
      <w:r w:rsidR="00224834" w:rsidRPr="008523FC">
        <w:rPr>
          <w:rFonts w:ascii="Times New Roman" w:hAnsi="Times New Roman" w:cs="Times New Roman"/>
        </w:rPr>
        <w:t>:</w:t>
      </w:r>
      <w:r w:rsidRPr="008523FC">
        <w:rPr>
          <w:rFonts w:ascii="Times New Roman" w:hAnsi="Times New Roman" w:cs="Times New Roman"/>
        </w:rPr>
        <w:t xml:space="preserve"> </w:t>
      </w:r>
      <w:r w:rsidRPr="008523FC">
        <w:rPr>
          <w:rFonts w:ascii="Times New Roman" w:hAnsi="Times New Roman" w:cs="Times New Roman"/>
          <w:b/>
        </w:rPr>
        <w:t>„</w:t>
      </w:r>
      <w:r w:rsidR="00BF2AAE">
        <w:rPr>
          <w:rFonts w:ascii="Times New Roman" w:hAnsi="Times New Roman" w:cs="Times New Roman"/>
          <w:b/>
        </w:rPr>
        <w:t xml:space="preserve">Dodávka </w:t>
      </w:r>
      <w:r w:rsidR="0075713E">
        <w:rPr>
          <w:rFonts w:ascii="Times New Roman" w:hAnsi="Times New Roman" w:cs="Times New Roman"/>
          <w:b/>
        </w:rPr>
        <w:t xml:space="preserve">nových </w:t>
      </w:r>
      <w:r w:rsidR="00BF2AAE">
        <w:rPr>
          <w:rFonts w:ascii="Times New Roman" w:hAnsi="Times New Roman" w:cs="Times New Roman"/>
          <w:b/>
        </w:rPr>
        <w:t>kolejnic</w:t>
      </w:r>
      <w:r w:rsidR="0075713E">
        <w:rPr>
          <w:rFonts w:ascii="Times New Roman" w:hAnsi="Times New Roman" w:cs="Times New Roman"/>
          <w:b/>
        </w:rPr>
        <w:t xml:space="preserve"> tvaru</w:t>
      </w:r>
      <w:r w:rsidR="00BF2AAE">
        <w:rPr>
          <w:rFonts w:ascii="Times New Roman" w:hAnsi="Times New Roman" w:cs="Times New Roman"/>
          <w:b/>
        </w:rPr>
        <w:t xml:space="preserve"> </w:t>
      </w:r>
      <w:r w:rsidR="00F4010F">
        <w:rPr>
          <w:rFonts w:ascii="Times New Roman" w:hAnsi="Times New Roman" w:cs="Times New Roman"/>
          <w:b/>
        </w:rPr>
        <w:t>57R1</w:t>
      </w:r>
      <w:r w:rsidR="0075713E">
        <w:rPr>
          <w:rFonts w:ascii="Times New Roman" w:hAnsi="Times New Roman" w:cs="Times New Roman"/>
          <w:b/>
        </w:rPr>
        <w:t>/R260</w:t>
      </w:r>
      <w:r w:rsidR="00F4010F">
        <w:rPr>
          <w:rFonts w:ascii="Times New Roman" w:hAnsi="Times New Roman" w:cs="Times New Roman"/>
          <w:b/>
        </w:rPr>
        <w:t xml:space="preserve"> </w:t>
      </w:r>
      <w:r w:rsidRPr="008523FC">
        <w:rPr>
          <w:rFonts w:ascii="Times New Roman" w:hAnsi="Times New Roman" w:cs="Times New Roman"/>
          <w:b/>
        </w:rPr>
        <w:t>“</w:t>
      </w:r>
    </w:p>
    <w:p w14:paraId="1205A0DD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7CF8F19C" w14:textId="78BF2403" w:rsidR="00DF611F" w:rsidRPr="008523FC" w:rsidRDefault="00DF611F" w:rsidP="00DF611F">
      <w:pPr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kupujícího</w:t>
      </w:r>
      <w:r w:rsidRPr="008523FC">
        <w:rPr>
          <w:rFonts w:ascii="Times New Roman" w:hAnsi="Times New Roman" w:cs="Times New Roman"/>
        </w:rPr>
        <w:t xml:space="preserve">: </w:t>
      </w:r>
      <w:r w:rsidR="00F4010F">
        <w:rPr>
          <w:rFonts w:ascii="Times New Roman" w:hAnsi="Times New Roman" w:cs="Times New Roman"/>
          <w:b/>
        </w:rPr>
        <w:t>DOD20222214</w:t>
      </w:r>
      <w:r w:rsidRPr="008523FC">
        <w:rPr>
          <w:rFonts w:ascii="Times New Roman" w:hAnsi="Times New Roman" w:cs="Times New Roman"/>
        </w:rPr>
        <w:tab/>
      </w:r>
    </w:p>
    <w:p w14:paraId="7559D7C4" w14:textId="2BBE2446" w:rsidR="00791302" w:rsidRPr="008523FC" w:rsidRDefault="00DF611F" w:rsidP="00DF611F">
      <w:pPr>
        <w:pStyle w:val="Normln1"/>
        <w:jc w:val="both"/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prodávajícího</w:t>
      </w:r>
      <w:r w:rsidRPr="008523FC">
        <w:rPr>
          <w:rFonts w:ascii="Times New Roman" w:hAnsi="Times New Roman" w:cs="Times New Roman"/>
        </w:rPr>
        <w:t>:</w:t>
      </w:r>
      <w:bookmarkStart w:id="1" w:name="_GoBack"/>
      <w:bookmarkEnd w:id="1"/>
    </w:p>
    <w:p w14:paraId="12B78233" w14:textId="4702F9FB" w:rsidR="00DF611F" w:rsidRPr="008523FC" w:rsidRDefault="00224834" w:rsidP="00224834">
      <w:pPr>
        <w:pStyle w:val="Normln1"/>
        <w:tabs>
          <w:tab w:val="left" w:pos="1260"/>
        </w:tabs>
        <w:rPr>
          <w:rFonts w:ascii="Arial Black" w:hAnsi="Arial Black" w:cs="Times New Roman"/>
        </w:rPr>
      </w:pPr>
      <w:r w:rsidRPr="008523FC">
        <w:rPr>
          <w:rFonts w:ascii="Arial Black" w:hAnsi="Arial Black" w:cs="Times New Roman"/>
        </w:rPr>
        <w:tab/>
      </w:r>
    </w:p>
    <w:p w14:paraId="22C51265" w14:textId="416B2B8A" w:rsidR="00224834" w:rsidRPr="008523FC" w:rsidRDefault="00224834" w:rsidP="00224834">
      <w:pPr>
        <w:pStyle w:val="Nadpis1"/>
        <w:rPr>
          <w:rFonts w:ascii="Arial Black" w:hAnsi="Arial Black" w:cs="Times New Roman"/>
          <w:sz w:val="26"/>
          <w:szCs w:val="26"/>
        </w:rPr>
      </w:pPr>
      <w:r w:rsidRPr="008523FC">
        <w:rPr>
          <w:rFonts w:ascii="Arial Black" w:hAnsi="Arial Black" w:cs="Times New Roman"/>
          <w:sz w:val="26"/>
          <w:szCs w:val="26"/>
        </w:rPr>
        <w:t xml:space="preserve">Příloha č. </w:t>
      </w:r>
      <w:r w:rsidR="00F165BB">
        <w:rPr>
          <w:rFonts w:ascii="Arial Black" w:hAnsi="Arial Black" w:cs="Times New Roman"/>
          <w:sz w:val="26"/>
          <w:szCs w:val="26"/>
        </w:rPr>
        <w:t>2</w:t>
      </w:r>
      <w:r w:rsidRPr="008523FC">
        <w:rPr>
          <w:rFonts w:ascii="Arial Black" w:hAnsi="Arial Black" w:cs="Times New Roman"/>
          <w:sz w:val="26"/>
          <w:szCs w:val="26"/>
        </w:rPr>
        <w:t xml:space="preserve"> Kupní smlouvy – Vymezení obchodního tajemství prodávajícího</w:t>
      </w:r>
    </w:p>
    <w:p w14:paraId="250AAC15" w14:textId="77777777" w:rsidR="00DF611F" w:rsidRPr="008523FC" w:rsidRDefault="00DF611F">
      <w:pPr>
        <w:pStyle w:val="Normln1"/>
        <w:rPr>
          <w:rFonts w:ascii="Times New Roman" w:hAnsi="Times New Roman" w:cs="Times New Roman"/>
        </w:rPr>
      </w:pPr>
    </w:p>
    <w:p w14:paraId="25785508" w14:textId="77777777" w:rsidR="00864FF3" w:rsidRPr="008523FC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</w:rPr>
      </w:pPr>
    </w:p>
    <w:p w14:paraId="1462DE9D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 xml:space="preserve">POZN.: </w:t>
      </w:r>
      <w:r w:rsidRPr="008523FC">
        <w:rPr>
          <w:rFonts w:ascii="Times New Roman" w:hAnsi="Times New Roman"/>
          <w:i/>
          <w:iCs/>
          <w:sz w:val="22"/>
          <w:szCs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</w:t>
      </w:r>
      <w:r w:rsidR="003E6EBF" w:rsidRPr="008523FC">
        <w:rPr>
          <w:rFonts w:ascii="Times New Roman" w:hAnsi="Times New Roman"/>
          <w:i/>
          <w:iCs/>
          <w:sz w:val="22"/>
          <w:szCs w:val="22"/>
        </w:rPr>
        <w:t xml:space="preserve"> Nabídkové ceny nemohou být předmětem obchodního tajemství.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</w:p>
    <w:p w14:paraId="3002E42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79F8ACEC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540ECF5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5736503E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59B14778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010FA47C" w14:textId="77777777" w:rsidR="00B961B3" w:rsidRPr="008523FC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8523FC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5536CD1F" w14:textId="3047D766" w:rsidR="00B961B3" w:rsidRPr="008523FC" w:rsidRDefault="00BD0F11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32680C2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5CA82C75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3ABE65FC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55B5A73" w14:textId="77777777" w:rsidR="00B961B3" w:rsidRPr="008523FC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8523FC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0CA9C8D2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889C800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08CA8C2F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5D7094EE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430E4E98" w14:textId="1563BE73" w:rsidR="00B961B3" w:rsidRPr="008523FC" w:rsidRDefault="00BD0F11" w:rsidP="00B961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61B3" w:rsidRPr="008523FC">
        <w:rPr>
          <w:rFonts w:ascii="Times New Roman" w:hAnsi="Times New Roman" w:cs="Times New Roman"/>
        </w:rPr>
        <w:t>V </w:t>
      </w:r>
      <w:r>
        <w:rPr>
          <w:rFonts w:ascii="Garamond" w:hAnsi="Garamond"/>
          <w:highlight w:val="cyan"/>
        </w:rPr>
        <w:t>[DOPLNÍ DODAVATEL]</w:t>
      </w:r>
      <w:r w:rsidR="00B961B3" w:rsidRPr="008523FC">
        <w:rPr>
          <w:rFonts w:ascii="Times New Roman" w:hAnsi="Times New Roman" w:cs="Times New Roman"/>
        </w:rPr>
        <w:t xml:space="preserve"> dne: </w:t>
      </w:r>
      <w:r>
        <w:rPr>
          <w:rFonts w:ascii="Garamond" w:hAnsi="Garamond"/>
          <w:highlight w:val="cyan"/>
        </w:rPr>
        <w:t>[DOPLNÍ DODAVATEL]</w:t>
      </w:r>
    </w:p>
    <w:p w14:paraId="16E9F8C9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28F9E926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16721E24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32FAFB8F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ab/>
        <w:t>…………………………………..…..</w:t>
      </w:r>
    </w:p>
    <w:p w14:paraId="6191646E" w14:textId="78B3B89B" w:rsidR="00B961B3" w:rsidRPr="008523FC" w:rsidRDefault="00B961B3" w:rsidP="00B961B3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 w:rsidRPr="008523FC">
        <w:rPr>
          <w:rFonts w:ascii="Times New Roman" w:hAnsi="Times New Roman" w:cs="Times New Roman"/>
          <w:i/>
          <w:color w:val="00B0F0"/>
        </w:rPr>
        <w:tab/>
      </w:r>
      <w:r w:rsidR="00BD0F11">
        <w:rPr>
          <w:rFonts w:ascii="Garamond" w:hAnsi="Garamond"/>
          <w:highlight w:val="cyan"/>
        </w:rPr>
        <w:t>[DOPLNÍ DODAVATEL]</w:t>
      </w:r>
    </w:p>
    <w:p w14:paraId="21C6B4B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F109C43" w14:textId="77777777" w:rsidR="00B961B3" w:rsidRPr="001960F7" w:rsidRDefault="00B961B3" w:rsidP="00B961B3"/>
    <w:p w14:paraId="1B479BDF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B6175" w14:textId="77777777" w:rsidR="003F5261" w:rsidRDefault="003F5261">
      <w:pPr>
        <w:spacing w:line="240" w:lineRule="auto"/>
      </w:pPr>
      <w:r>
        <w:separator/>
      </w:r>
    </w:p>
  </w:endnote>
  <w:endnote w:type="continuationSeparator" w:id="0">
    <w:p w14:paraId="0362ACE8" w14:textId="77777777" w:rsidR="003F5261" w:rsidRDefault="003F52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986A" w14:textId="77777777" w:rsidR="005272A7" w:rsidRDefault="005272A7">
    <w:pPr>
      <w:pStyle w:val="Normln1"/>
      <w:rPr>
        <w:color w:val="666666"/>
        <w:sz w:val="12"/>
        <w:szCs w:val="12"/>
      </w:rPr>
    </w:pPr>
  </w:p>
  <w:p w14:paraId="65C90341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7F6D2" w14:textId="77777777" w:rsidR="003F5261" w:rsidRDefault="003F5261">
      <w:pPr>
        <w:spacing w:line="240" w:lineRule="auto"/>
      </w:pPr>
      <w:r>
        <w:separator/>
      </w:r>
    </w:p>
  </w:footnote>
  <w:footnote w:type="continuationSeparator" w:id="0">
    <w:p w14:paraId="5537A713" w14:textId="77777777" w:rsidR="003F5261" w:rsidRDefault="003F52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AFDD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64F148D0" w14:textId="77777777" w:rsidTr="00A048F2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F7B9B9D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73ACE1B0" wp14:editId="4A5B04CA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tcMar>
            <w:left w:w="0" w:type="dxa"/>
            <w:right w:w="0" w:type="dxa"/>
          </w:tcMar>
        </w:tcPr>
        <w:p w14:paraId="140D7FEC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0D389EF" wp14:editId="6E5F536A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C4E1AD" w14:textId="77777777" w:rsidR="00A048F2" w:rsidRDefault="00A048F2" w:rsidP="00A048F2">
    <w:pPr>
      <w:spacing w:line="240" w:lineRule="auto"/>
      <w:jc w:val="both"/>
      <w:rPr>
        <w:rFonts w:ascii="Times New Roman" w:eastAsia="Times New Roman" w:hAnsi="Times New Roman" w:cs="Times New Roman"/>
        <w:i/>
        <w:color w:val="auto"/>
        <w:lang w:eastAsia="cs-CZ"/>
      </w:rPr>
    </w:pPr>
  </w:p>
  <w:p w14:paraId="078993D1" w14:textId="0C7E2FEB" w:rsidR="00A048F2" w:rsidRDefault="00A048F2" w:rsidP="00A048F2">
    <w:pPr>
      <w:spacing w:line="240" w:lineRule="auto"/>
      <w:jc w:val="both"/>
    </w:pP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Příloha č. </w:t>
    </w:r>
    <w:r w:rsidR="00956013">
      <w:rPr>
        <w:rFonts w:ascii="Times New Roman" w:eastAsia="Times New Roman" w:hAnsi="Times New Roman" w:cs="Times New Roman"/>
        <w:i/>
        <w:color w:val="auto"/>
        <w:lang w:eastAsia="cs-CZ"/>
      </w:rPr>
      <w:t>6</w:t>
    </w: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 zadávací dokumentace – Vymezení obchodního tajemství prodávajícího</w:t>
    </w:r>
  </w:p>
  <w:p w14:paraId="178349BA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47D9B"/>
    <w:rsid w:val="00081E58"/>
    <w:rsid w:val="000D6F7C"/>
    <w:rsid w:val="00107E4B"/>
    <w:rsid w:val="00115337"/>
    <w:rsid w:val="00186437"/>
    <w:rsid w:val="00224834"/>
    <w:rsid w:val="00263D4B"/>
    <w:rsid w:val="00291BE2"/>
    <w:rsid w:val="002C0144"/>
    <w:rsid w:val="002E545F"/>
    <w:rsid w:val="00316F04"/>
    <w:rsid w:val="00340338"/>
    <w:rsid w:val="0034242E"/>
    <w:rsid w:val="00366C1C"/>
    <w:rsid w:val="00390082"/>
    <w:rsid w:val="003D7454"/>
    <w:rsid w:val="003E0541"/>
    <w:rsid w:val="003E6EBF"/>
    <w:rsid w:val="003F5261"/>
    <w:rsid w:val="0040434C"/>
    <w:rsid w:val="004225F7"/>
    <w:rsid w:val="00447B06"/>
    <w:rsid w:val="00473635"/>
    <w:rsid w:val="004E7B71"/>
    <w:rsid w:val="004F6920"/>
    <w:rsid w:val="005272A7"/>
    <w:rsid w:val="00541B0E"/>
    <w:rsid w:val="00554B95"/>
    <w:rsid w:val="005B0E9D"/>
    <w:rsid w:val="005C2F05"/>
    <w:rsid w:val="005C34E6"/>
    <w:rsid w:val="00647C7E"/>
    <w:rsid w:val="00661E66"/>
    <w:rsid w:val="00675302"/>
    <w:rsid w:val="00694561"/>
    <w:rsid w:val="00736F9B"/>
    <w:rsid w:val="0075713E"/>
    <w:rsid w:val="00763769"/>
    <w:rsid w:val="00772F86"/>
    <w:rsid w:val="00791302"/>
    <w:rsid w:val="00795A12"/>
    <w:rsid w:val="007C0C79"/>
    <w:rsid w:val="007E452F"/>
    <w:rsid w:val="007F0292"/>
    <w:rsid w:val="0080784B"/>
    <w:rsid w:val="008327AB"/>
    <w:rsid w:val="00835550"/>
    <w:rsid w:val="008401F6"/>
    <w:rsid w:val="008523FC"/>
    <w:rsid w:val="0086357E"/>
    <w:rsid w:val="00864FF3"/>
    <w:rsid w:val="00874F46"/>
    <w:rsid w:val="00887425"/>
    <w:rsid w:val="008F1BDD"/>
    <w:rsid w:val="00913BDF"/>
    <w:rsid w:val="00920ECC"/>
    <w:rsid w:val="00926988"/>
    <w:rsid w:val="00956013"/>
    <w:rsid w:val="009564C9"/>
    <w:rsid w:val="009B2B1C"/>
    <w:rsid w:val="009C6C9D"/>
    <w:rsid w:val="00A048F2"/>
    <w:rsid w:val="00AD23B0"/>
    <w:rsid w:val="00AD7FC2"/>
    <w:rsid w:val="00AE7843"/>
    <w:rsid w:val="00B961B3"/>
    <w:rsid w:val="00B97899"/>
    <w:rsid w:val="00BC7D9F"/>
    <w:rsid w:val="00BD0F11"/>
    <w:rsid w:val="00BD3866"/>
    <w:rsid w:val="00BE5DCC"/>
    <w:rsid w:val="00BF2AAE"/>
    <w:rsid w:val="00C30A21"/>
    <w:rsid w:val="00C374EC"/>
    <w:rsid w:val="00C6581F"/>
    <w:rsid w:val="00C97A30"/>
    <w:rsid w:val="00CE2B3D"/>
    <w:rsid w:val="00CF1DF1"/>
    <w:rsid w:val="00CF2082"/>
    <w:rsid w:val="00D11534"/>
    <w:rsid w:val="00D25D47"/>
    <w:rsid w:val="00DA1B89"/>
    <w:rsid w:val="00DE397A"/>
    <w:rsid w:val="00DF611F"/>
    <w:rsid w:val="00E078B2"/>
    <w:rsid w:val="00E15E30"/>
    <w:rsid w:val="00E763C2"/>
    <w:rsid w:val="00EA771F"/>
    <w:rsid w:val="00EE0E7F"/>
    <w:rsid w:val="00F12206"/>
    <w:rsid w:val="00F165BB"/>
    <w:rsid w:val="00F26A80"/>
    <w:rsid w:val="00F4010F"/>
    <w:rsid w:val="00F572E6"/>
    <w:rsid w:val="00F64087"/>
    <w:rsid w:val="00F67D4A"/>
    <w:rsid w:val="00F832F1"/>
    <w:rsid w:val="00F8634D"/>
    <w:rsid w:val="00F96E28"/>
    <w:rsid w:val="00FA00AC"/>
    <w:rsid w:val="00FB1603"/>
    <w:rsid w:val="00FC70A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7CAA6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Janečková Iveta, Bc.</cp:lastModifiedBy>
  <cp:revision>4</cp:revision>
  <dcterms:created xsi:type="dcterms:W3CDTF">2022-11-14T10:17:00Z</dcterms:created>
  <dcterms:modified xsi:type="dcterms:W3CDTF">2022-11-25T07:31:00Z</dcterms:modified>
</cp:coreProperties>
</file>