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44D75" w14:textId="6E5D8B05" w:rsidR="00421468" w:rsidRPr="00FE67BB" w:rsidRDefault="00644FB3" w:rsidP="00421468">
      <w:pPr>
        <w:widowControl w:val="0"/>
        <w:ind w:right="21"/>
        <w:jc w:val="center"/>
        <w:rPr>
          <w:rFonts w:ascii="Arial" w:hAnsi="Arial" w:cs="Arial"/>
          <w:b/>
          <w:sz w:val="24"/>
          <w:szCs w:val="22"/>
        </w:rPr>
      </w:pPr>
      <w:r w:rsidRPr="00FE67BB">
        <w:rPr>
          <w:rFonts w:ascii="Arial" w:hAnsi="Arial" w:cs="Arial"/>
          <w:b/>
          <w:sz w:val="24"/>
          <w:szCs w:val="22"/>
        </w:rPr>
        <w:t xml:space="preserve">NÁVRH </w:t>
      </w:r>
      <w:r w:rsidR="00FC45CF" w:rsidRPr="00FE67BB">
        <w:rPr>
          <w:rFonts w:ascii="Arial" w:hAnsi="Arial" w:cs="Arial"/>
          <w:b/>
          <w:sz w:val="24"/>
          <w:szCs w:val="22"/>
        </w:rPr>
        <w:t>SERVISNÍ SMLOUVY</w:t>
      </w:r>
    </w:p>
    <w:p w14:paraId="5F3C812E" w14:textId="77777777" w:rsidR="00421468" w:rsidRPr="00FE67BB" w:rsidRDefault="00421468" w:rsidP="00421468">
      <w:pPr>
        <w:spacing w:line="240" w:lineRule="auto"/>
        <w:ind w:right="21"/>
        <w:rPr>
          <w:rFonts w:ascii="Arial" w:hAnsi="Arial" w:cs="Arial"/>
          <w:color w:val="auto"/>
          <w:szCs w:val="22"/>
        </w:rPr>
      </w:pPr>
    </w:p>
    <w:p w14:paraId="2F34AF55" w14:textId="72481428" w:rsidR="00421468" w:rsidRPr="00FE67BB" w:rsidRDefault="00421468" w:rsidP="00421468">
      <w:pPr>
        <w:tabs>
          <w:tab w:val="left" w:pos="2835"/>
          <w:tab w:val="left" w:pos="3969"/>
        </w:tabs>
        <w:spacing w:after="120"/>
        <w:rPr>
          <w:rFonts w:ascii="Arial" w:hAnsi="Arial" w:cs="Arial"/>
          <w:i/>
          <w:color w:val="00B0F0"/>
          <w:szCs w:val="22"/>
        </w:rPr>
      </w:pPr>
      <w:r w:rsidRPr="00FE67BB">
        <w:rPr>
          <w:rFonts w:ascii="Arial" w:hAnsi="Arial" w:cs="Arial"/>
          <w:szCs w:val="22"/>
        </w:rPr>
        <w:t>Číslo smlouvy objednatele:</w:t>
      </w:r>
      <w:r w:rsidRPr="00FE67BB">
        <w:rPr>
          <w:rFonts w:ascii="Arial" w:hAnsi="Arial" w:cs="Arial"/>
          <w:szCs w:val="22"/>
        </w:rPr>
        <w:tab/>
      </w:r>
      <w:r w:rsidRPr="00FE67BB">
        <w:rPr>
          <w:rFonts w:ascii="Arial" w:hAnsi="Arial" w:cs="Arial"/>
          <w:szCs w:val="22"/>
        </w:rPr>
        <w:tab/>
      </w:r>
      <w:r w:rsidR="0032004B" w:rsidRPr="00FE67BB">
        <w:rPr>
          <w:rFonts w:ascii="Arial" w:hAnsi="Arial" w:cs="Arial"/>
          <w:szCs w:val="22"/>
        </w:rPr>
        <w:t>DOD</w:t>
      </w:r>
      <w:r w:rsidR="00826E10" w:rsidRPr="00FE67BB">
        <w:rPr>
          <w:rFonts w:ascii="Arial" w:hAnsi="Arial" w:cs="Arial"/>
          <w:szCs w:val="22"/>
        </w:rPr>
        <w:t>20201811</w:t>
      </w:r>
    </w:p>
    <w:p w14:paraId="13371FC1" w14:textId="0BEF589E" w:rsidR="00421468" w:rsidRPr="00FE67BB" w:rsidRDefault="00374BB1" w:rsidP="00421468">
      <w:pPr>
        <w:tabs>
          <w:tab w:val="left" w:pos="2835"/>
          <w:tab w:val="left" w:pos="3969"/>
        </w:tabs>
        <w:spacing w:after="120"/>
        <w:rPr>
          <w:rFonts w:ascii="Arial" w:hAnsi="Arial" w:cs="Arial"/>
          <w:color w:val="auto"/>
          <w:szCs w:val="22"/>
        </w:rPr>
      </w:pPr>
      <w:proofErr w:type="spellStart"/>
      <w:r w:rsidRPr="00FE67BB">
        <w:rPr>
          <w:rFonts w:ascii="Arial" w:hAnsi="Arial" w:cs="Arial"/>
          <w:szCs w:val="22"/>
          <w:lang w:val="en-US"/>
        </w:rPr>
        <w:t>Číslo</w:t>
      </w:r>
      <w:proofErr w:type="spellEnd"/>
      <w:r w:rsidRPr="00FE67BB">
        <w:rPr>
          <w:rFonts w:ascii="Arial" w:hAnsi="Arial" w:cs="Arial"/>
          <w:szCs w:val="22"/>
          <w:lang w:val="en-US"/>
        </w:rPr>
        <w:t xml:space="preserve"> </w:t>
      </w:r>
      <w:proofErr w:type="spellStart"/>
      <w:r w:rsidRPr="00FE67BB">
        <w:rPr>
          <w:rFonts w:ascii="Arial" w:hAnsi="Arial" w:cs="Arial"/>
          <w:szCs w:val="22"/>
          <w:lang w:val="en-US"/>
        </w:rPr>
        <w:t>smlouvy</w:t>
      </w:r>
      <w:proofErr w:type="spellEnd"/>
      <w:r w:rsidRPr="00FE67BB">
        <w:rPr>
          <w:rFonts w:ascii="Arial" w:hAnsi="Arial" w:cs="Arial"/>
          <w:szCs w:val="22"/>
        </w:rPr>
        <w:t xml:space="preserve"> poskytovatele</w:t>
      </w:r>
      <w:r w:rsidR="00421468" w:rsidRPr="00FE67BB">
        <w:rPr>
          <w:rFonts w:ascii="Arial" w:hAnsi="Arial" w:cs="Arial"/>
          <w:szCs w:val="22"/>
          <w:lang w:val="en-US"/>
        </w:rPr>
        <w:t>:</w:t>
      </w:r>
      <w:r w:rsidR="00421468" w:rsidRPr="00FE67BB">
        <w:rPr>
          <w:rFonts w:ascii="Arial" w:hAnsi="Arial" w:cs="Arial"/>
          <w:szCs w:val="22"/>
          <w:lang w:val="en-US"/>
        </w:rPr>
        <w:tab/>
      </w:r>
      <w:r w:rsidRPr="00FE67BB">
        <w:rPr>
          <w:rFonts w:ascii="Arial" w:hAnsi="Arial" w:cs="Arial"/>
          <w:i/>
          <w:color w:val="00B0F0"/>
          <w:szCs w:val="22"/>
        </w:rPr>
        <w:t xml:space="preserve"> (Pozn. Doplní </w:t>
      </w:r>
      <w:r w:rsidR="007327D1" w:rsidRPr="00FE67BB">
        <w:rPr>
          <w:rFonts w:ascii="Arial" w:hAnsi="Arial" w:cs="Arial"/>
          <w:i/>
          <w:color w:val="00B0F0"/>
          <w:szCs w:val="22"/>
        </w:rPr>
        <w:t>uchazeč</w:t>
      </w:r>
      <w:r w:rsidR="00421468" w:rsidRPr="00FE67BB">
        <w:rPr>
          <w:rFonts w:ascii="Arial" w:hAnsi="Arial" w:cs="Arial"/>
          <w:i/>
          <w:color w:val="00B0F0"/>
          <w:szCs w:val="22"/>
        </w:rPr>
        <w:t>. Poté poznámku vymažte)</w:t>
      </w:r>
    </w:p>
    <w:p w14:paraId="13A422E3" w14:textId="03A89E0C" w:rsidR="00421468" w:rsidRPr="00FE67BB" w:rsidRDefault="00421468" w:rsidP="006154EB">
      <w:pPr>
        <w:numPr>
          <w:ilvl w:val="0"/>
          <w:numId w:val="8"/>
        </w:numPr>
        <w:spacing w:line="240" w:lineRule="auto"/>
        <w:ind w:left="426" w:hanging="426"/>
        <w:jc w:val="center"/>
        <w:rPr>
          <w:rFonts w:ascii="Arial" w:hAnsi="Arial" w:cs="Arial"/>
          <w:b/>
          <w:color w:val="auto"/>
          <w:szCs w:val="22"/>
        </w:rPr>
      </w:pPr>
      <w:r w:rsidRPr="00FE67BB">
        <w:rPr>
          <w:rFonts w:ascii="Arial" w:hAnsi="Arial" w:cs="Arial"/>
          <w:b/>
          <w:color w:val="auto"/>
          <w:szCs w:val="22"/>
        </w:rPr>
        <w:t>Smluvní strany</w:t>
      </w:r>
    </w:p>
    <w:p w14:paraId="76C3D499" w14:textId="77777777" w:rsidR="00111E6E" w:rsidRPr="00FE67BB" w:rsidRDefault="00111E6E" w:rsidP="00111E6E">
      <w:pPr>
        <w:spacing w:line="240" w:lineRule="auto"/>
        <w:ind w:left="426"/>
        <w:rPr>
          <w:rFonts w:ascii="Arial" w:hAnsi="Arial" w:cs="Arial"/>
          <w:b/>
          <w:color w:val="auto"/>
          <w:szCs w:val="22"/>
        </w:rPr>
      </w:pPr>
    </w:p>
    <w:p w14:paraId="1ADB213B" w14:textId="77777777" w:rsidR="00421468" w:rsidRPr="00FE67BB" w:rsidRDefault="00421468" w:rsidP="00421468">
      <w:pPr>
        <w:tabs>
          <w:tab w:val="left" w:pos="3969"/>
        </w:tabs>
        <w:spacing w:line="240" w:lineRule="auto"/>
        <w:jc w:val="both"/>
        <w:rPr>
          <w:rFonts w:ascii="Arial" w:hAnsi="Arial" w:cs="Arial"/>
          <w:b/>
          <w:color w:val="auto"/>
          <w:szCs w:val="22"/>
        </w:rPr>
      </w:pPr>
      <w:r w:rsidRPr="00FE67BB">
        <w:rPr>
          <w:rFonts w:ascii="Arial" w:hAnsi="Arial" w:cs="Arial"/>
          <w:b/>
          <w:color w:val="auto"/>
          <w:szCs w:val="22"/>
        </w:rPr>
        <w:t>Objednatel:</w:t>
      </w:r>
      <w:r w:rsidRPr="00FE67BB">
        <w:rPr>
          <w:rFonts w:ascii="Arial" w:hAnsi="Arial" w:cs="Arial"/>
          <w:b/>
          <w:color w:val="auto"/>
          <w:szCs w:val="22"/>
        </w:rPr>
        <w:tab/>
        <w:t>Dopravní podnik Ostrava a.s.</w:t>
      </w:r>
    </w:p>
    <w:p w14:paraId="639681D7" w14:textId="77777777" w:rsidR="00421468" w:rsidRPr="00FE67BB" w:rsidRDefault="00421468" w:rsidP="00421468">
      <w:pPr>
        <w:tabs>
          <w:tab w:val="left" w:pos="3969"/>
        </w:tabs>
        <w:spacing w:line="240" w:lineRule="auto"/>
        <w:ind w:left="3969" w:hanging="3969"/>
        <w:rPr>
          <w:rFonts w:ascii="Arial" w:hAnsi="Arial" w:cs="Arial"/>
          <w:color w:val="auto"/>
          <w:szCs w:val="22"/>
        </w:rPr>
      </w:pPr>
      <w:r w:rsidRPr="00FE67BB">
        <w:rPr>
          <w:rFonts w:ascii="Arial" w:hAnsi="Arial" w:cs="Arial"/>
          <w:color w:val="auto"/>
          <w:szCs w:val="22"/>
        </w:rPr>
        <w:t xml:space="preserve">se sídlem: </w:t>
      </w:r>
      <w:r w:rsidRPr="00FE67BB">
        <w:rPr>
          <w:rFonts w:ascii="Arial" w:hAnsi="Arial" w:cs="Arial"/>
          <w:color w:val="auto"/>
          <w:szCs w:val="22"/>
        </w:rPr>
        <w:tab/>
        <w:t>Poděbradova 494/2, Moravská Ostrava, PSČ 702 00 Ostrava</w:t>
      </w:r>
    </w:p>
    <w:p w14:paraId="1FFFF1CB" w14:textId="77777777" w:rsidR="00421468" w:rsidRPr="00FE67BB" w:rsidRDefault="00421468" w:rsidP="00421468">
      <w:pPr>
        <w:tabs>
          <w:tab w:val="left" w:pos="3969"/>
        </w:tabs>
        <w:spacing w:line="240" w:lineRule="auto"/>
        <w:rPr>
          <w:rFonts w:ascii="Arial" w:hAnsi="Arial" w:cs="Arial"/>
          <w:color w:val="auto"/>
          <w:szCs w:val="22"/>
        </w:rPr>
      </w:pPr>
      <w:r w:rsidRPr="00FE67BB">
        <w:rPr>
          <w:rFonts w:ascii="Arial" w:hAnsi="Arial" w:cs="Arial"/>
          <w:color w:val="auto"/>
          <w:szCs w:val="22"/>
        </w:rPr>
        <w:t>právní forma:</w:t>
      </w:r>
      <w:r w:rsidRPr="00FE67BB">
        <w:rPr>
          <w:rFonts w:ascii="Arial" w:hAnsi="Arial" w:cs="Arial"/>
          <w:color w:val="auto"/>
          <w:szCs w:val="22"/>
        </w:rPr>
        <w:tab/>
        <w:t>akciová společnost</w:t>
      </w:r>
    </w:p>
    <w:p w14:paraId="38EBC6AC" w14:textId="77777777" w:rsidR="00421468" w:rsidRPr="00FE67BB" w:rsidRDefault="00421468" w:rsidP="00421468">
      <w:pPr>
        <w:tabs>
          <w:tab w:val="left" w:pos="3969"/>
        </w:tabs>
        <w:spacing w:line="240" w:lineRule="auto"/>
        <w:ind w:left="3969" w:hanging="3969"/>
        <w:rPr>
          <w:rFonts w:ascii="Arial" w:hAnsi="Arial" w:cs="Arial"/>
          <w:color w:val="auto"/>
          <w:szCs w:val="22"/>
        </w:rPr>
      </w:pPr>
      <w:r w:rsidRPr="00FE67BB">
        <w:rPr>
          <w:rFonts w:ascii="Arial" w:hAnsi="Arial" w:cs="Arial"/>
          <w:color w:val="auto"/>
          <w:szCs w:val="22"/>
        </w:rPr>
        <w:t xml:space="preserve">zapsaná v obch. </w:t>
      </w:r>
      <w:proofErr w:type="gramStart"/>
      <w:r w:rsidRPr="00FE67BB">
        <w:rPr>
          <w:rFonts w:ascii="Arial" w:hAnsi="Arial" w:cs="Arial"/>
          <w:color w:val="auto"/>
          <w:szCs w:val="22"/>
        </w:rPr>
        <w:t>rejstříku</w:t>
      </w:r>
      <w:proofErr w:type="gramEnd"/>
      <w:r w:rsidRPr="00FE67BB">
        <w:rPr>
          <w:rFonts w:ascii="Arial" w:hAnsi="Arial" w:cs="Arial"/>
          <w:color w:val="auto"/>
          <w:szCs w:val="22"/>
        </w:rPr>
        <w:t xml:space="preserve">:    </w:t>
      </w:r>
      <w:r w:rsidRPr="00FE67BB">
        <w:rPr>
          <w:rFonts w:ascii="Arial" w:hAnsi="Arial" w:cs="Arial"/>
          <w:color w:val="auto"/>
          <w:szCs w:val="22"/>
        </w:rPr>
        <w:tab/>
        <w:t>vedeném u Krajského soudu Ostrava, oddíl B., vložka číslo 1104</w:t>
      </w:r>
    </w:p>
    <w:p w14:paraId="48318ABA" w14:textId="77777777" w:rsidR="00421468" w:rsidRPr="00FE67BB" w:rsidRDefault="00421468" w:rsidP="00421468">
      <w:pPr>
        <w:tabs>
          <w:tab w:val="left" w:pos="3969"/>
        </w:tabs>
        <w:spacing w:line="240" w:lineRule="auto"/>
        <w:rPr>
          <w:rFonts w:ascii="Arial" w:hAnsi="Arial" w:cs="Arial"/>
          <w:color w:val="auto"/>
          <w:szCs w:val="22"/>
        </w:rPr>
      </w:pPr>
      <w:r w:rsidRPr="00FE67BB">
        <w:rPr>
          <w:rFonts w:ascii="Arial" w:hAnsi="Arial" w:cs="Arial"/>
          <w:color w:val="auto"/>
          <w:szCs w:val="22"/>
        </w:rPr>
        <w:t xml:space="preserve">IČ: </w:t>
      </w:r>
      <w:r w:rsidRPr="00FE67BB">
        <w:rPr>
          <w:rFonts w:ascii="Arial" w:hAnsi="Arial" w:cs="Arial"/>
          <w:color w:val="auto"/>
          <w:szCs w:val="22"/>
        </w:rPr>
        <w:tab/>
        <w:t>61974757</w:t>
      </w:r>
    </w:p>
    <w:p w14:paraId="2FA3DE08" w14:textId="77777777" w:rsidR="00421468" w:rsidRPr="00FE67BB" w:rsidRDefault="00421468" w:rsidP="00421468">
      <w:pPr>
        <w:tabs>
          <w:tab w:val="left" w:pos="3969"/>
        </w:tabs>
        <w:spacing w:line="240" w:lineRule="auto"/>
        <w:rPr>
          <w:rFonts w:ascii="Arial" w:hAnsi="Arial" w:cs="Arial"/>
          <w:color w:val="auto"/>
          <w:szCs w:val="22"/>
        </w:rPr>
      </w:pPr>
      <w:r w:rsidRPr="00FE67BB">
        <w:rPr>
          <w:rFonts w:ascii="Arial" w:hAnsi="Arial" w:cs="Arial"/>
          <w:color w:val="auto"/>
          <w:szCs w:val="22"/>
        </w:rPr>
        <w:t>DIČ:</w:t>
      </w:r>
      <w:r w:rsidRPr="00FE67BB">
        <w:rPr>
          <w:rFonts w:ascii="Arial" w:hAnsi="Arial" w:cs="Arial"/>
          <w:color w:val="auto"/>
          <w:szCs w:val="22"/>
        </w:rPr>
        <w:tab/>
        <w:t>CZ61974757  plátce DPH</w:t>
      </w:r>
    </w:p>
    <w:p w14:paraId="3C89B84A" w14:textId="70E9ADDF" w:rsidR="00421468" w:rsidRPr="00FE67BB" w:rsidRDefault="00421468" w:rsidP="00421468">
      <w:pPr>
        <w:tabs>
          <w:tab w:val="left" w:pos="3969"/>
        </w:tabs>
        <w:spacing w:line="240" w:lineRule="auto"/>
        <w:rPr>
          <w:rFonts w:ascii="Arial" w:hAnsi="Arial" w:cs="Arial"/>
          <w:color w:val="auto"/>
          <w:szCs w:val="22"/>
        </w:rPr>
      </w:pPr>
      <w:r w:rsidRPr="00FE67BB">
        <w:rPr>
          <w:rFonts w:ascii="Arial" w:hAnsi="Arial" w:cs="Arial"/>
          <w:color w:val="auto"/>
          <w:szCs w:val="22"/>
        </w:rPr>
        <w:t>bankovní spojení:</w:t>
      </w:r>
      <w:r w:rsidRPr="00FE67BB">
        <w:rPr>
          <w:rFonts w:ascii="Arial" w:hAnsi="Arial" w:cs="Arial"/>
          <w:color w:val="auto"/>
          <w:szCs w:val="22"/>
        </w:rPr>
        <w:tab/>
      </w:r>
      <w:proofErr w:type="spellStart"/>
      <w:r w:rsidR="00F4556C">
        <w:rPr>
          <w:rFonts w:ascii="Arial" w:hAnsi="Arial" w:cs="Arial"/>
          <w:color w:val="auto"/>
          <w:szCs w:val="22"/>
        </w:rPr>
        <w:t>UniCredit</w:t>
      </w:r>
      <w:proofErr w:type="spellEnd"/>
      <w:r w:rsidR="00F4556C">
        <w:rPr>
          <w:rFonts w:ascii="Arial" w:hAnsi="Arial" w:cs="Arial"/>
          <w:color w:val="auto"/>
          <w:szCs w:val="22"/>
        </w:rPr>
        <w:t xml:space="preserve"> Bank Czech Republic, a.s.</w:t>
      </w:r>
    </w:p>
    <w:p w14:paraId="0A6FD17E" w14:textId="4FC04410" w:rsidR="00421468" w:rsidRPr="00FE67BB" w:rsidRDefault="00421468" w:rsidP="00421468">
      <w:pPr>
        <w:tabs>
          <w:tab w:val="left" w:pos="3969"/>
        </w:tabs>
        <w:spacing w:line="240" w:lineRule="auto"/>
        <w:rPr>
          <w:rFonts w:ascii="Arial" w:hAnsi="Arial" w:cs="Arial"/>
          <w:color w:val="auto"/>
          <w:szCs w:val="22"/>
        </w:rPr>
      </w:pPr>
      <w:r w:rsidRPr="00FE67BB">
        <w:rPr>
          <w:rFonts w:ascii="Arial" w:hAnsi="Arial" w:cs="Arial"/>
          <w:color w:val="auto"/>
          <w:szCs w:val="22"/>
        </w:rPr>
        <w:t>číslo účtu:</w:t>
      </w:r>
      <w:r w:rsidRPr="00FE67BB">
        <w:rPr>
          <w:rFonts w:ascii="Arial" w:hAnsi="Arial" w:cs="Arial"/>
          <w:color w:val="auto"/>
          <w:szCs w:val="22"/>
        </w:rPr>
        <w:tab/>
      </w:r>
      <w:r w:rsidR="00F4556C">
        <w:rPr>
          <w:rFonts w:ascii="Arial" w:hAnsi="Arial" w:cs="Arial"/>
          <w:color w:val="auto"/>
          <w:szCs w:val="22"/>
        </w:rPr>
        <w:t xml:space="preserve">2105677586/2700 </w:t>
      </w:r>
    </w:p>
    <w:p w14:paraId="50086EC0" w14:textId="77777777" w:rsidR="009E27CF" w:rsidRPr="00FE67BB" w:rsidRDefault="00421468" w:rsidP="009E27CF">
      <w:pPr>
        <w:tabs>
          <w:tab w:val="left" w:pos="3969"/>
        </w:tabs>
        <w:spacing w:line="240" w:lineRule="auto"/>
        <w:ind w:left="3969" w:hanging="3969"/>
        <w:rPr>
          <w:rFonts w:ascii="Arial" w:hAnsi="Arial" w:cs="Arial"/>
          <w:color w:val="auto"/>
          <w:szCs w:val="22"/>
        </w:rPr>
      </w:pPr>
      <w:r w:rsidRPr="00FE67BB">
        <w:rPr>
          <w:rFonts w:ascii="Arial" w:hAnsi="Arial" w:cs="Arial"/>
          <w:color w:val="auto"/>
          <w:szCs w:val="22"/>
        </w:rPr>
        <w:t>zastoupen:</w:t>
      </w:r>
      <w:r w:rsidRPr="00FE67BB">
        <w:rPr>
          <w:rFonts w:ascii="Arial" w:hAnsi="Arial" w:cs="Arial"/>
          <w:color w:val="auto"/>
          <w:szCs w:val="22"/>
        </w:rPr>
        <w:tab/>
      </w:r>
      <w:r w:rsidR="009E27CF" w:rsidRPr="00FE67BB">
        <w:rPr>
          <w:rFonts w:ascii="Arial" w:hAnsi="Arial" w:cs="Arial"/>
          <w:color w:val="auto"/>
          <w:szCs w:val="22"/>
        </w:rPr>
        <w:t>Ing. Petr Holuša, vedoucí odboru dopravní cesta</w:t>
      </w:r>
    </w:p>
    <w:p w14:paraId="53FF2056" w14:textId="0FA65D64" w:rsidR="00421468" w:rsidRPr="00FE67BB" w:rsidRDefault="00421468" w:rsidP="009E27CF">
      <w:pPr>
        <w:tabs>
          <w:tab w:val="left" w:pos="3969"/>
        </w:tabs>
        <w:spacing w:line="240" w:lineRule="auto"/>
        <w:rPr>
          <w:rFonts w:ascii="Arial" w:hAnsi="Arial" w:cs="Arial"/>
          <w:color w:val="auto"/>
          <w:szCs w:val="22"/>
        </w:rPr>
      </w:pPr>
      <w:r w:rsidRPr="00FE67BB">
        <w:rPr>
          <w:rFonts w:ascii="Arial" w:hAnsi="Arial" w:cs="Arial"/>
          <w:color w:val="auto"/>
          <w:szCs w:val="22"/>
        </w:rPr>
        <w:t xml:space="preserve">oprávněn jednat ve věcech smluvních: </w:t>
      </w:r>
      <w:r w:rsidRPr="00FE67BB">
        <w:rPr>
          <w:rFonts w:ascii="Arial" w:hAnsi="Arial" w:cs="Arial"/>
          <w:color w:val="auto"/>
          <w:szCs w:val="22"/>
        </w:rPr>
        <w:tab/>
      </w:r>
      <w:r w:rsidR="00EF6F23" w:rsidRPr="00FE67BB">
        <w:rPr>
          <w:rFonts w:ascii="Arial" w:hAnsi="Arial" w:cs="Arial"/>
          <w:color w:val="auto"/>
          <w:szCs w:val="22"/>
        </w:rPr>
        <w:t>Ing. Petr Holuša, vedoucí odboru dopravní cesta</w:t>
      </w:r>
    </w:p>
    <w:p w14:paraId="716D763E" w14:textId="77777777" w:rsidR="00005AA4" w:rsidRPr="00FE67BB" w:rsidRDefault="00421468" w:rsidP="00421468">
      <w:pPr>
        <w:tabs>
          <w:tab w:val="left" w:pos="3969"/>
        </w:tabs>
        <w:spacing w:line="240" w:lineRule="auto"/>
        <w:ind w:left="3969" w:hanging="3969"/>
        <w:rPr>
          <w:rFonts w:ascii="Arial" w:hAnsi="Arial" w:cs="Arial"/>
          <w:color w:val="auto"/>
          <w:szCs w:val="22"/>
        </w:rPr>
      </w:pPr>
      <w:r w:rsidRPr="00FE67BB">
        <w:rPr>
          <w:rFonts w:ascii="Arial" w:hAnsi="Arial" w:cs="Arial"/>
          <w:color w:val="auto"/>
          <w:szCs w:val="22"/>
        </w:rPr>
        <w:t xml:space="preserve">oprávněn jednat ve věcech technických: </w:t>
      </w:r>
      <w:r w:rsidRPr="00FE67BB">
        <w:rPr>
          <w:rFonts w:ascii="Arial" w:hAnsi="Arial" w:cs="Arial"/>
          <w:color w:val="auto"/>
          <w:szCs w:val="22"/>
        </w:rPr>
        <w:tab/>
      </w:r>
      <w:r w:rsidR="00005AA4" w:rsidRPr="00FE67BB">
        <w:rPr>
          <w:rFonts w:ascii="Arial" w:hAnsi="Arial" w:cs="Arial"/>
          <w:color w:val="auto"/>
          <w:szCs w:val="22"/>
        </w:rPr>
        <w:t xml:space="preserve">Ing. Petr Holuša, vedoucí odboru dopravní cesta, tel.: 603 367 841, email: petr.holusa@dpo.cz </w:t>
      </w:r>
    </w:p>
    <w:p w14:paraId="6F19FB2A" w14:textId="64E34FE8" w:rsidR="004B2585" w:rsidRPr="00FE67BB" w:rsidRDefault="00005AA4" w:rsidP="00C438D1">
      <w:pPr>
        <w:tabs>
          <w:tab w:val="left" w:pos="3969"/>
        </w:tabs>
        <w:spacing w:line="240" w:lineRule="auto"/>
        <w:ind w:left="3969" w:hanging="3969"/>
        <w:rPr>
          <w:rFonts w:ascii="Arial" w:hAnsi="Arial" w:cs="Arial"/>
          <w:color w:val="auto"/>
          <w:szCs w:val="22"/>
        </w:rPr>
      </w:pPr>
      <w:r w:rsidRPr="00FE67BB">
        <w:rPr>
          <w:rFonts w:ascii="Arial" w:hAnsi="Arial" w:cs="Arial"/>
          <w:color w:val="auto"/>
          <w:szCs w:val="22"/>
        </w:rPr>
        <w:tab/>
      </w:r>
      <w:r w:rsidR="004B2585" w:rsidRPr="00FE67BB">
        <w:rPr>
          <w:rFonts w:ascii="Arial" w:hAnsi="Arial" w:cs="Arial"/>
          <w:color w:val="auto"/>
          <w:szCs w:val="22"/>
        </w:rPr>
        <w:t>Petr Dluhoš</w:t>
      </w:r>
      <w:r w:rsidR="00C438D1" w:rsidRPr="00FE67BB">
        <w:rPr>
          <w:rFonts w:ascii="Arial" w:hAnsi="Arial" w:cs="Arial"/>
          <w:color w:val="auto"/>
          <w:szCs w:val="22"/>
        </w:rPr>
        <w:t xml:space="preserve">, </w:t>
      </w:r>
      <w:r w:rsidR="004B2585" w:rsidRPr="00FE67BB">
        <w:rPr>
          <w:rFonts w:ascii="Arial" w:hAnsi="Arial" w:cs="Arial"/>
          <w:color w:val="auto"/>
          <w:szCs w:val="22"/>
        </w:rPr>
        <w:t>Středisko</w:t>
      </w:r>
      <w:r w:rsidR="00C438D1" w:rsidRPr="00FE67BB">
        <w:rPr>
          <w:rFonts w:ascii="Arial" w:hAnsi="Arial" w:cs="Arial"/>
          <w:color w:val="auto"/>
          <w:szCs w:val="22"/>
        </w:rPr>
        <w:t xml:space="preserve"> </w:t>
      </w:r>
      <w:r w:rsidR="004B2585" w:rsidRPr="00FE67BB">
        <w:rPr>
          <w:rFonts w:ascii="Arial" w:hAnsi="Arial" w:cs="Arial"/>
          <w:color w:val="auto"/>
          <w:szCs w:val="22"/>
        </w:rPr>
        <w:t>správa a údržba ostatního majetku, tel.:</w:t>
      </w:r>
    </w:p>
    <w:p w14:paraId="788B01F0" w14:textId="77777777" w:rsidR="00A829DA" w:rsidRDefault="004B2585" w:rsidP="00C438D1">
      <w:pPr>
        <w:tabs>
          <w:tab w:val="left" w:pos="3969"/>
        </w:tabs>
        <w:spacing w:line="240" w:lineRule="auto"/>
        <w:ind w:left="3969" w:hanging="3969"/>
        <w:rPr>
          <w:rFonts w:ascii="Arial" w:hAnsi="Arial" w:cs="Arial"/>
          <w:color w:val="auto"/>
          <w:szCs w:val="22"/>
        </w:rPr>
      </w:pPr>
      <w:r w:rsidRPr="00FE67BB">
        <w:rPr>
          <w:rFonts w:ascii="Arial" w:hAnsi="Arial" w:cs="Arial"/>
          <w:color w:val="auto"/>
          <w:szCs w:val="22"/>
        </w:rPr>
        <w:tab/>
        <w:t>606 767 957</w:t>
      </w:r>
      <w:r w:rsidR="00C438D1" w:rsidRPr="00FE67BB">
        <w:rPr>
          <w:rFonts w:ascii="Arial" w:hAnsi="Arial" w:cs="Arial"/>
          <w:color w:val="auto"/>
          <w:szCs w:val="22"/>
        </w:rPr>
        <w:t xml:space="preserve">, email: </w:t>
      </w:r>
      <w:r w:rsidRPr="00FE67BB">
        <w:rPr>
          <w:rFonts w:ascii="Arial" w:hAnsi="Arial" w:cs="Arial"/>
          <w:color w:val="auto"/>
          <w:szCs w:val="22"/>
        </w:rPr>
        <w:t>petr.dluhos@dpo.cz</w:t>
      </w:r>
      <w:r w:rsidR="00421468" w:rsidRPr="00FE67BB">
        <w:rPr>
          <w:rFonts w:ascii="Arial" w:hAnsi="Arial" w:cs="Arial"/>
          <w:color w:val="auto"/>
          <w:szCs w:val="22"/>
        </w:rPr>
        <w:t xml:space="preserve">  </w:t>
      </w:r>
    </w:p>
    <w:p w14:paraId="77328C9E" w14:textId="6794D202" w:rsidR="00A829DA" w:rsidRPr="00A829DA" w:rsidRDefault="00A829DA" w:rsidP="00A829DA">
      <w:pPr>
        <w:tabs>
          <w:tab w:val="left" w:pos="3969"/>
        </w:tabs>
        <w:spacing w:line="240" w:lineRule="auto"/>
        <w:ind w:left="3969" w:hanging="3969"/>
        <w:rPr>
          <w:rFonts w:ascii="Arial" w:hAnsi="Arial" w:cs="Arial"/>
          <w:color w:val="auto"/>
          <w:szCs w:val="22"/>
        </w:rPr>
      </w:pPr>
      <w:r>
        <w:rPr>
          <w:rFonts w:ascii="Arial" w:hAnsi="Arial" w:cs="Arial"/>
          <w:color w:val="auto"/>
          <w:szCs w:val="22"/>
        </w:rPr>
        <w:tab/>
        <w:t xml:space="preserve">Aleš Rýdl, </w:t>
      </w:r>
      <w:r w:rsidRPr="00A829DA">
        <w:rPr>
          <w:rFonts w:ascii="Arial" w:hAnsi="Arial" w:cs="Arial"/>
          <w:color w:val="auto"/>
          <w:szCs w:val="22"/>
        </w:rPr>
        <w:t>Středisko správa a údržba ostatního majetku, tel.:</w:t>
      </w:r>
    </w:p>
    <w:p w14:paraId="69497D16" w14:textId="11100805" w:rsidR="00A829DA" w:rsidRPr="00A829DA" w:rsidRDefault="00A829DA" w:rsidP="00A829DA">
      <w:pPr>
        <w:tabs>
          <w:tab w:val="left" w:pos="3969"/>
        </w:tabs>
        <w:spacing w:line="240" w:lineRule="auto"/>
        <w:ind w:left="3969" w:hanging="3969"/>
        <w:rPr>
          <w:rFonts w:ascii="Arial" w:hAnsi="Arial" w:cs="Arial"/>
          <w:color w:val="auto"/>
          <w:szCs w:val="22"/>
        </w:rPr>
      </w:pPr>
      <w:r w:rsidRPr="00A829DA">
        <w:rPr>
          <w:rFonts w:ascii="Arial" w:hAnsi="Arial" w:cs="Arial"/>
          <w:color w:val="auto"/>
          <w:szCs w:val="22"/>
        </w:rPr>
        <w:tab/>
        <w:t xml:space="preserve">725 931 644, email: </w:t>
      </w:r>
      <w:r>
        <w:rPr>
          <w:rFonts w:ascii="Arial" w:hAnsi="Arial" w:cs="Arial"/>
          <w:color w:val="auto"/>
          <w:szCs w:val="22"/>
        </w:rPr>
        <w:t>ales.rydl</w:t>
      </w:r>
      <w:r w:rsidRPr="00A829DA">
        <w:rPr>
          <w:rFonts w:ascii="Arial" w:hAnsi="Arial" w:cs="Arial"/>
          <w:color w:val="auto"/>
          <w:szCs w:val="22"/>
        </w:rPr>
        <w:t xml:space="preserve">@dpo.cz  </w:t>
      </w:r>
    </w:p>
    <w:p w14:paraId="3685CDDA" w14:textId="3DB22B43" w:rsidR="00C438D1" w:rsidRPr="00FE67BB" w:rsidRDefault="00A829DA" w:rsidP="00C438D1">
      <w:pPr>
        <w:tabs>
          <w:tab w:val="left" w:pos="3969"/>
        </w:tabs>
        <w:spacing w:line="240" w:lineRule="auto"/>
        <w:ind w:left="3969" w:hanging="3969"/>
        <w:rPr>
          <w:rFonts w:ascii="Arial" w:hAnsi="Arial" w:cs="Arial"/>
          <w:color w:val="auto"/>
          <w:szCs w:val="22"/>
        </w:rPr>
      </w:pPr>
      <w:r>
        <w:rPr>
          <w:rFonts w:ascii="Arial" w:hAnsi="Arial" w:cs="Arial"/>
          <w:color w:val="auto"/>
          <w:szCs w:val="22"/>
        </w:rPr>
        <w:t xml:space="preserve"> </w:t>
      </w:r>
      <w:r w:rsidR="00421468" w:rsidRPr="00FE67BB">
        <w:rPr>
          <w:rFonts w:ascii="Arial" w:hAnsi="Arial" w:cs="Arial"/>
          <w:color w:val="auto"/>
          <w:szCs w:val="22"/>
        </w:rPr>
        <w:t xml:space="preserve">                          </w:t>
      </w:r>
      <w:r w:rsidR="00C438D1" w:rsidRPr="00FE67BB">
        <w:rPr>
          <w:rFonts w:ascii="Arial" w:hAnsi="Arial" w:cs="Arial"/>
          <w:color w:val="auto"/>
          <w:szCs w:val="22"/>
        </w:rPr>
        <w:t xml:space="preserve">                      </w:t>
      </w:r>
    </w:p>
    <w:p w14:paraId="78480C41" w14:textId="0FD284A2" w:rsidR="00421468" w:rsidRPr="00FE67BB" w:rsidRDefault="00421468" w:rsidP="00C438D1">
      <w:pPr>
        <w:tabs>
          <w:tab w:val="left" w:pos="3969"/>
        </w:tabs>
        <w:spacing w:line="240" w:lineRule="auto"/>
        <w:ind w:left="3969" w:hanging="3969"/>
        <w:rPr>
          <w:rFonts w:ascii="Arial" w:hAnsi="Arial" w:cs="Arial"/>
          <w:color w:val="auto"/>
          <w:szCs w:val="22"/>
        </w:rPr>
      </w:pPr>
      <w:r w:rsidRPr="00FE67BB">
        <w:rPr>
          <w:rFonts w:ascii="Arial" w:hAnsi="Arial" w:cs="Arial"/>
          <w:color w:val="auto"/>
          <w:szCs w:val="22"/>
        </w:rPr>
        <w:t xml:space="preserve">osoba oprávněná pro změny díla: </w:t>
      </w:r>
      <w:r w:rsidRPr="00FE67BB">
        <w:rPr>
          <w:rFonts w:ascii="Arial" w:hAnsi="Arial" w:cs="Arial"/>
          <w:color w:val="auto"/>
          <w:szCs w:val="22"/>
        </w:rPr>
        <w:tab/>
      </w:r>
      <w:r w:rsidR="00EF6F23" w:rsidRPr="00FE67BB">
        <w:rPr>
          <w:rFonts w:ascii="Arial" w:hAnsi="Arial" w:cs="Arial"/>
          <w:color w:val="auto"/>
          <w:szCs w:val="22"/>
        </w:rPr>
        <w:t>Ing. Petr Holuša, vedoucí odboru dopravní cesta</w:t>
      </w:r>
      <w:r w:rsidR="00070087" w:rsidRPr="00FE67BB">
        <w:rPr>
          <w:rFonts w:ascii="Arial" w:hAnsi="Arial" w:cs="Arial"/>
          <w:color w:val="auto"/>
          <w:szCs w:val="22"/>
        </w:rPr>
        <w:t xml:space="preserve"> </w:t>
      </w:r>
    </w:p>
    <w:p w14:paraId="7F0B249A" w14:textId="77777777" w:rsidR="00421468" w:rsidRPr="00FE67BB" w:rsidRDefault="00421468" w:rsidP="00421468">
      <w:pPr>
        <w:tabs>
          <w:tab w:val="left" w:pos="3969"/>
        </w:tabs>
        <w:spacing w:line="240" w:lineRule="auto"/>
        <w:rPr>
          <w:rFonts w:ascii="Arial" w:hAnsi="Arial" w:cs="Arial"/>
          <w:color w:val="auto"/>
          <w:szCs w:val="22"/>
        </w:rPr>
      </w:pPr>
    </w:p>
    <w:p w14:paraId="6988260C" w14:textId="77777777" w:rsidR="00421468" w:rsidRPr="00FE67BB" w:rsidRDefault="00421468" w:rsidP="00421468">
      <w:pPr>
        <w:tabs>
          <w:tab w:val="left" w:pos="3969"/>
        </w:tabs>
        <w:spacing w:line="240" w:lineRule="auto"/>
        <w:rPr>
          <w:rFonts w:ascii="Arial" w:hAnsi="Arial" w:cs="Arial"/>
          <w:color w:val="auto"/>
          <w:szCs w:val="22"/>
        </w:rPr>
      </w:pPr>
    </w:p>
    <w:p w14:paraId="27288F2D" w14:textId="77777777" w:rsidR="00421468" w:rsidRPr="00FE67BB" w:rsidRDefault="00421468" w:rsidP="00421468">
      <w:pPr>
        <w:spacing w:line="240" w:lineRule="auto"/>
        <w:ind w:right="21"/>
        <w:rPr>
          <w:rFonts w:ascii="Arial" w:hAnsi="Arial" w:cs="Arial"/>
          <w:color w:val="auto"/>
          <w:szCs w:val="22"/>
        </w:rPr>
      </w:pPr>
      <w:r w:rsidRPr="00FE67BB">
        <w:rPr>
          <w:rFonts w:ascii="Arial" w:hAnsi="Arial" w:cs="Arial"/>
          <w:color w:val="auto"/>
          <w:szCs w:val="22"/>
        </w:rPr>
        <w:t xml:space="preserve">dále jen </w:t>
      </w:r>
      <w:r w:rsidRPr="00FE67BB">
        <w:rPr>
          <w:rFonts w:ascii="Arial" w:hAnsi="Arial" w:cs="Arial"/>
          <w:b/>
          <w:color w:val="auto"/>
          <w:szCs w:val="22"/>
        </w:rPr>
        <w:t>„objednatel“</w:t>
      </w:r>
      <w:r w:rsidRPr="00FE67BB">
        <w:rPr>
          <w:rFonts w:ascii="Arial" w:hAnsi="Arial" w:cs="Arial"/>
          <w:color w:val="auto"/>
          <w:szCs w:val="22"/>
        </w:rPr>
        <w:t xml:space="preserve">) </w:t>
      </w:r>
    </w:p>
    <w:p w14:paraId="5A096BA4" w14:textId="77777777" w:rsidR="00421468" w:rsidRPr="00FE67BB" w:rsidRDefault="00421468" w:rsidP="00421468">
      <w:pPr>
        <w:widowControl w:val="0"/>
        <w:spacing w:line="240" w:lineRule="auto"/>
        <w:ind w:right="21"/>
        <w:jc w:val="both"/>
        <w:rPr>
          <w:rFonts w:ascii="Arial" w:hAnsi="Arial" w:cs="Arial"/>
          <w:color w:val="auto"/>
          <w:szCs w:val="22"/>
        </w:rPr>
      </w:pPr>
      <w:r w:rsidRPr="00FE67BB">
        <w:rPr>
          <w:rFonts w:ascii="Arial" w:hAnsi="Arial" w:cs="Arial"/>
          <w:color w:val="auto"/>
          <w:szCs w:val="22"/>
        </w:rPr>
        <w:t>na straně jedné</w:t>
      </w:r>
    </w:p>
    <w:p w14:paraId="3673588E" w14:textId="77777777" w:rsidR="00421468" w:rsidRPr="00FE67BB" w:rsidRDefault="00421468" w:rsidP="00421468">
      <w:pPr>
        <w:widowControl w:val="0"/>
        <w:spacing w:line="240" w:lineRule="auto"/>
        <w:ind w:right="21"/>
        <w:jc w:val="center"/>
        <w:rPr>
          <w:rFonts w:ascii="Arial" w:hAnsi="Arial" w:cs="Arial"/>
          <w:color w:val="auto"/>
          <w:szCs w:val="22"/>
        </w:rPr>
      </w:pPr>
    </w:p>
    <w:p w14:paraId="02192199" w14:textId="77777777" w:rsidR="00421468" w:rsidRPr="00FE67BB" w:rsidRDefault="00421468" w:rsidP="00421468">
      <w:pPr>
        <w:widowControl w:val="0"/>
        <w:spacing w:line="240" w:lineRule="auto"/>
        <w:ind w:right="21"/>
        <w:jc w:val="both"/>
        <w:rPr>
          <w:rFonts w:ascii="Arial" w:hAnsi="Arial" w:cs="Arial"/>
          <w:color w:val="auto"/>
          <w:szCs w:val="22"/>
        </w:rPr>
      </w:pPr>
      <w:r w:rsidRPr="00FE67BB">
        <w:rPr>
          <w:rFonts w:ascii="Arial" w:hAnsi="Arial" w:cs="Arial"/>
          <w:color w:val="auto"/>
          <w:szCs w:val="22"/>
        </w:rPr>
        <w:t>a</w:t>
      </w:r>
    </w:p>
    <w:p w14:paraId="192A8E2D" w14:textId="77777777" w:rsidR="00421468" w:rsidRPr="00FE67BB" w:rsidRDefault="00421468" w:rsidP="00421468">
      <w:pPr>
        <w:widowControl w:val="0"/>
        <w:spacing w:line="240" w:lineRule="auto"/>
        <w:ind w:right="21"/>
        <w:jc w:val="both"/>
        <w:rPr>
          <w:rFonts w:ascii="Arial" w:hAnsi="Arial" w:cs="Arial"/>
          <w:color w:val="auto"/>
          <w:szCs w:val="22"/>
        </w:rPr>
      </w:pPr>
    </w:p>
    <w:p w14:paraId="109D128B" w14:textId="27D1084A" w:rsidR="00421468" w:rsidRPr="00FE67BB" w:rsidRDefault="00111E6E" w:rsidP="00C438D1">
      <w:pPr>
        <w:widowControl w:val="0"/>
        <w:spacing w:line="240" w:lineRule="auto"/>
        <w:ind w:right="21"/>
        <w:jc w:val="both"/>
        <w:rPr>
          <w:rFonts w:ascii="Arial" w:hAnsi="Arial" w:cs="Arial"/>
          <w:i/>
          <w:color w:val="00B0F0"/>
          <w:szCs w:val="22"/>
        </w:rPr>
      </w:pPr>
      <w:r w:rsidRPr="00FE67BB">
        <w:rPr>
          <w:rFonts w:ascii="Arial" w:hAnsi="Arial" w:cs="Arial"/>
          <w:b/>
          <w:color w:val="auto"/>
          <w:szCs w:val="22"/>
        </w:rPr>
        <w:t>Poskytovatel</w:t>
      </w:r>
      <w:r w:rsidR="00421468" w:rsidRPr="00FE67BB">
        <w:rPr>
          <w:rFonts w:ascii="Arial" w:hAnsi="Arial" w:cs="Arial"/>
          <w:b/>
          <w:color w:val="auto"/>
          <w:szCs w:val="22"/>
        </w:rPr>
        <w:t>:</w:t>
      </w:r>
      <w:r w:rsidR="00C438D1" w:rsidRPr="00FE67BB">
        <w:rPr>
          <w:rFonts w:ascii="Arial" w:hAnsi="Arial" w:cs="Arial"/>
          <w:b/>
          <w:color w:val="auto"/>
          <w:szCs w:val="22"/>
        </w:rPr>
        <w:tab/>
      </w:r>
      <w:r w:rsidR="00C438D1" w:rsidRPr="00FE67BB">
        <w:rPr>
          <w:rFonts w:ascii="Arial" w:hAnsi="Arial" w:cs="Arial"/>
          <w:b/>
          <w:color w:val="auto"/>
          <w:szCs w:val="22"/>
        </w:rPr>
        <w:tab/>
      </w:r>
      <w:r w:rsidR="00C438D1" w:rsidRPr="00FE67BB">
        <w:rPr>
          <w:rFonts w:ascii="Arial" w:hAnsi="Arial" w:cs="Arial"/>
          <w:b/>
          <w:color w:val="auto"/>
          <w:szCs w:val="22"/>
        </w:rPr>
        <w:tab/>
      </w:r>
      <w:r w:rsidR="00C438D1" w:rsidRPr="00FE67BB">
        <w:rPr>
          <w:rFonts w:ascii="Arial" w:hAnsi="Arial" w:cs="Arial"/>
          <w:b/>
          <w:color w:val="auto"/>
          <w:szCs w:val="22"/>
        </w:rPr>
        <w:tab/>
        <w:t xml:space="preserve">        </w:t>
      </w:r>
      <w:r w:rsidR="00C438D1" w:rsidRPr="00FE67BB">
        <w:rPr>
          <w:rFonts w:ascii="Arial" w:hAnsi="Arial" w:cs="Arial"/>
          <w:i/>
          <w:color w:val="00B0F0"/>
          <w:szCs w:val="22"/>
        </w:rPr>
        <w:t>(POZ. Doplní uchazeč. Poté poznámku vymažte</w:t>
      </w:r>
      <w:r w:rsidR="007327D1" w:rsidRPr="00FE67BB">
        <w:rPr>
          <w:rFonts w:ascii="Arial" w:hAnsi="Arial" w:cs="Arial"/>
          <w:i/>
          <w:color w:val="00B0F0"/>
          <w:szCs w:val="22"/>
        </w:rPr>
        <w:t>.</w:t>
      </w:r>
      <w:r w:rsidR="00C438D1" w:rsidRPr="00FE67BB">
        <w:rPr>
          <w:rFonts w:ascii="Arial" w:hAnsi="Arial" w:cs="Arial"/>
          <w:i/>
          <w:color w:val="00B0F0"/>
          <w:szCs w:val="22"/>
        </w:rPr>
        <w:t>)</w:t>
      </w:r>
    </w:p>
    <w:p w14:paraId="74DD1FD5" w14:textId="77777777" w:rsidR="00421468" w:rsidRPr="00FE67BB" w:rsidRDefault="00421468" w:rsidP="00421468">
      <w:pPr>
        <w:widowControl w:val="0"/>
        <w:tabs>
          <w:tab w:val="left" w:pos="3969"/>
        </w:tabs>
        <w:spacing w:line="240" w:lineRule="auto"/>
        <w:ind w:left="567" w:hanging="567"/>
        <w:jc w:val="both"/>
        <w:rPr>
          <w:rFonts w:ascii="Arial" w:hAnsi="Arial" w:cs="Arial"/>
          <w:color w:val="auto"/>
          <w:szCs w:val="22"/>
        </w:rPr>
      </w:pPr>
      <w:r w:rsidRPr="00FE67BB">
        <w:rPr>
          <w:rFonts w:ascii="Arial" w:hAnsi="Arial" w:cs="Arial"/>
          <w:color w:val="auto"/>
          <w:szCs w:val="22"/>
        </w:rPr>
        <w:t>se sídlem/místem podnikání:</w:t>
      </w:r>
    </w:p>
    <w:p w14:paraId="621B1734" w14:textId="77777777" w:rsidR="00421468" w:rsidRPr="00FE67BB" w:rsidRDefault="00421468" w:rsidP="00421468">
      <w:pPr>
        <w:widowControl w:val="0"/>
        <w:tabs>
          <w:tab w:val="left" w:pos="3969"/>
        </w:tabs>
        <w:spacing w:line="240" w:lineRule="auto"/>
        <w:ind w:left="567" w:hanging="567"/>
        <w:jc w:val="both"/>
        <w:rPr>
          <w:rFonts w:ascii="Arial" w:hAnsi="Arial" w:cs="Arial"/>
          <w:color w:val="auto"/>
          <w:szCs w:val="22"/>
        </w:rPr>
      </w:pPr>
      <w:r w:rsidRPr="00FE67BB">
        <w:rPr>
          <w:rFonts w:ascii="Arial" w:hAnsi="Arial" w:cs="Arial"/>
          <w:color w:val="auto"/>
          <w:szCs w:val="22"/>
        </w:rPr>
        <w:t>právní forma:</w:t>
      </w:r>
    </w:p>
    <w:p w14:paraId="4456043A" w14:textId="77777777" w:rsidR="00421468" w:rsidRPr="00FE67BB" w:rsidRDefault="00421468" w:rsidP="00421468">
      <w:pPr>
        <w:widowControl w:val="0"/>
        <w:tabs>
          <w:tab w:val="left" w:pos="3969"/>
        </w:tabs>
        <w:spacing w:line="240" w:lineRule="auto"/>
        <w:ind w:left="567" w:hanging="567"/>
        <w:jc w:val="both"/>
        <w:rPr>
          <w:rFonts w:ascii="Arial" w:hAnsi="Arial" w:cs="Arial"/>
          <w:color w:val="auto"/>
          <w:szCs w:val="22"/>
        </w:rPr>
      </w:pPr>
      <w:r w:rsidRPr="00FE67BB">
        <w:rPr>
          <w:rFonts w:ascii="Arial" w:hAnsi="Arial" w:cs="Arial"/>
          <w:color w:val="auto"/>
          <w:szCs w:val="22"/>
        </w:rPr>
        <w:t xml:space="preserve">zapsaná v obch. </w:t>
      </w:r>
      <w:proofErr w:type="gramStart"/>
      <w:r w:rsidRPr="00FE67BB">
        <w:rPr>
          <w:rFonts w:ascii="Arial" w:hAnsi="Arial" w:cs="Arial"/>
          <w:color w:val="auto"/>
          <w:szCs w:val="22"/>
        </w:rPr>
        <w:t>rejstříku</w:t>
      </w:r>
      <w:proofErr w:type="gramEnd"/>
    </w:p>
    <w:p w14:paraId="32ECF2D9" w14:textId="77777777" w:rsidR="00421468" w:rsidRPr="00FE67BB" w:rsidRDefault="00421468" w:rsidP="00421468">
      <w:pPr>
        <w:widowControl w:val="0"/>
        <w:tabs>
          <w:tab w:val="left" w:pos="3969"/>
        </w:tabs>
        <w:spacing w:line="240" w:lineRule="auto"/>
        <w:ind w:left="567" w:hanging="567"/>
        <w:jc w:val="both"/>
        <w:rPr>
          <w:rFonts w:ascii="Arial" w:hAnsi="Arial" w:cs="Arial"/>
          <w:color w:val="auto"/>
          <w:szCs w:val="22"/>
        </w:rPr>
      </w:pPr>
      <w:r w:rsidRPr="00FE67BB">
        <w:rPr>
          <w:rFonts w:ascii="Arial" w:hAnsi="Arial" w:cs="Arial"/>
          <w:color w:val="auto"/>
          <w:szCs w:val="22"/>
        </w:rPr>
        <w:t xml:space="preserve">IČ: </w:t>
      </w:r>
      <w:r w:rsidRPr="00FE67BB">
        <w:rPr>
          <w:rFonts w:ascii="Arial" w:hAnsi="Arial" w:cs="Arial"/>
          <w:color w:val="auto"/>
          <w:szCs w:val="22"/>
        </w:rPr>
        <w:tab/>
        <w:t xml:space="preserve">         </w:t>
      </w:r>
    </w:p>
    <w:p w14:paraId="472D3723" w14:textId="77777777" w:rsidR="00421468" w:rsidRPr="00FE67BB" w:rsidRDefault="00421468" w:rsidP="00421468">
      <w:pPr>
        <w:widowControl w:val="0"/>
        <w:tabs>
          <w:tab w:val="left" w:pos="3969"/>
        </w:tabs>
        <w:spacing w:line="240" w:lineRule="auto"/>
        <w:ind w:left="567" w:hanging="567"/>
        <w:jc w:val="both"/>
        <w:rPr>
          <w:rFonts w:ascii="Arial" w:hAnsi="Arial" w:cs="Arial"/>
          <w:color w:val="auto"/>
          <w:szCs w:val="22"/>
        </w:rPr>
      </w:pPr>
      <w:r w:rsidRPr="00FE67BB">
        <w:rPr>
          <w:rFonts w:ascii="Arial" w:hAnsi="Arial" w:cs="Arial"/>
          <w:color w:val="auto"/>
          <w:szCs w:val="22"/>
        </w:rPr>
        <w:t xml:space="preserve">DIČ: </w:t>
      </w:r>
      <w:r w:rsidRPr="00FE67BB">
        <w:rPr>
          <w:rFonts w:ascii="Arial" w:hAnsi="Arial" w:cs="Arial"/>
          <w:color w:val="auto"/>
          <w:szCs w:val="22"/>
        </w:rPr>
        <w:tab/>
        <w:t xml:space="preserve">      </w:t>
      </w:r>
    </w:p>
    <w:p w14:paraId="2CA91E6C" w14:textId="77777777" w:rsidR="00421468" w:rsidRPr="00FE67BB" w:rsidRDefault="00421468" w:rsidP="00421468">
      <w:pPr>
        <w:widowControl w:val="0"/>
        <w:tabs>
          <w:tab w:val="left" w:pos="3969"/>
        </w:tabs>
        <w:spacing w:line="240" w:lineRule="auto"/>
        <w:ind w:left="567" w:hanging="567"/>
        <w:jc w:val="both"/>
        <w:rPr>
          <w:rFonts w:ascii="Arial" w:hAnsi="Arial" w:cs="Arial"/>
          <w:color w:val="auto"/>
          <w:szCs w:val="22"/>
        </w:rPr>
      </w:pPr>
      <w:r w:rsidRPr="00FE67BB">
        <w:rPr>
          <w:rFonts w:ascii="Arial" w:hAnsi="Arial" w:cs="Arial"/>
          <w:color w:val="auto"/>
          <w:szCs w:val="22"/>
        </w:rPr>
        <w:t xml:space="preserve">bankovní spojení: </w:t>
      </w:r>
    </w:p>
    <w:p w14:paraId="6F00CD81" w14:textId="77777777" w:rsidR="00421468" w:rsidRPr="00FE67BB" w:rsidRDefault="00421468" w:rsidP="00421468">
      <w:pPr>
        <w:widowControl w:val="0"/>
        <w:tabs>
          <w:tab w:val="left" w:pos="3969"/>
        </w:tabs>
        <w:spacing w:line="240" w:lineRule="auto"/>
        <w:ind w:left="567" w:hanging="567"/>
        <w:jc w:val="both"/>
        <w:rPr>
          <w:rFonts w:ascii="Arial" w:hAnsi="Arial" w:cs="Arial"/>
          <w:color w:val="auto"/>
          <w:szCs w:val="22"/>
        </w:rPr>
      </w:pPr>
      <w:r w:rsidRPr="00FE67BB">
        <w:rPr>
          <w:rFonts w:ascii="Arial" w:hAnsi="Arial" w:cs="Arial"/>
          <w:color w:val="auto"/>
          <w:szCs w:val="22"/>
        </w:rPr>
        <w:t xml:space="preserve">číslo účtu: </w:t>
      </w:r>
    </w:p>
    <w:p w14:paraId="0CD8B784" w14:textId="77777777" w:rsidR="00421468" w:rsidRPr="00FE67BB" w:rsidRDefault="00421468" w:rsidP="00421468">
      <w:pPr>
        <w:widowControl w:val="0"/>
        <w:tabs>
          <w:tab w:val="left" w:pos="3969"/>
        </w:tabs>
        <w:spacing w:line="240" w:lineRule="auto"/>
        <w:ind w:left="567" w:hanging="567"/>
        <w:jc w:val="both"/>
        <w:rPr>
          <w:rFonts w:ascii="Arial" w:hAnsi="Arial" w:cs="Arial"/>
          <w:color w:val="auto"/>
          <w:szCs w:val="22"/>
        </w:rPr>
      </w:pPr>
      <w:r w:rsidRPr="00FE67BB">
        <w:rPr>
          <w:rFonts w:ascii="Arial" w:hAnsi="Arial" w:cs="Arial"/>
          <w:color w:val="auto"/>
          <w:szCs w:val="22"/>
        </w:rPr>
        <w:t xml:space="preserve">zastoupen:    </w:t>
      </w:r>
    </w:p>
    <w:p w14:paraId="7104FAEC" w14:textId="77777777" w:rsidR="00421468" w:rsidRPr="00FE67BB" w:rsidRDefault="00421468" w:rsidP="00421468">
      <w:pPr>
        <w:tabs>
          <w:tab w:val="left" w:pos="3969"/>
        </w:tabs>
        <w:spacing w:line="240" w:lineRule="auto"/>
        <w:ind w:left="567" w:hanging="567"/>
        <w:rPr>
          <w:rFonts w:ascii="Arial" w:hAnsi="Arial" w:cs="Arial"/>
          <w:color w:val="auto"/>
          <w:szCs w:val="22"/>
        </w:rPr>
      </w:pPr>
      <w:r w:rsidRPr="00FE67BB">
        <w:rPr>
          <w:rFonts w:ascii="Arial" w:hAnsi="Arial" w:cs="Arial"/>
          <w:color w:val="auto"/>
          <w:szCs w:val="22"/>
        </w:rPr>
        <w:t>oprávněn jednat ve věcech smluvních:</w:t>
      </w:r>
    </w:p>
    <w:p w14:paraId="671B23DF" w14:textId="77777777" w:rsidR="00421468" w:rsidRPr="00FE67BB" w:rsidRDefault="00421468" w:rsidP="00421468">
      <w:pPr>
        <w:widowControl w:val="0"/>
        <w:tabs>
          <w:tab w:val="left" w:pos="3969"/>
        </w:tabs>
        <w:spacing w:line="240" w:lineRule="auto"/>
        <w:ind w:left="567" w:hanging="567"/>
        <w:jc w:val="both"/>
        <w:rPr>
          <w:rFonts w:ascii="Arial" w:hAnsi="Arial" w:cs="Arial"/>
          <w:color w:val="auto"/>
          <w:szCs w:val="22"/>
        </w:rPr>
      </w:pPr>
      <w:r w:rsidRPr="00FE67BB">
        <w:rPr>
          <w:rFonts w:ascii="Arial" w:hAnsi="Arial" w:cs="Arial"/>
          <w:color w:val="auto"/>
          <w:szCs w:val="22"/>
        </w:rPr>
        <w:t xml:space="preserve">oprávněn jednat ve věcech technických:       </w:t>
      </w:r>
    </w:p>
    <w:p w14:paraId="173C10D5" w14:textId="5E95E1F8" w:rsidR="00421468" w:rsidRPr="00FE67BB" w:rsidRDefault="00421468" w:rsidP="00421468">
      <w:pPr>
        <w:widowControl w:val="0"/>
        <w:tabs>
          <w:tab w:val="left" w:pos="3969"/>
        </w:tabs>
        <w:spacing w:line="240" w:lineRule="auto"/>
        <w:ind w:right="21"/>
        <w:jc w:val="both"/>
        <w:rPr>
          <w:rFonts w:ascii="Arial" w:hAnsi="Arial" w:cs="Arial"/>
          <w:color w:val="auto"/>
          <w:szCs w:val="22"/>
        </w:rPr>
      </w:pPr>
      <w:r w:rsidRPr="00FE67BB">
        <w:rPr>
          <w:rFonts w:ascii="Arial" w:hAnsi="Arial" w:cs="Arial"/>
          <w:color w:val="auto"/>
          <w:szCs w:val="22"/>
        </w:rPr>
        <w:t>kontaktní doručovací adresa:</w:t>
      </w:r>
    </w:p>
    <w:p w14:paraId="5C6FC93F" w14:textId="00B4CCF1" w:rsidR="004039DD" w:rsidRPr="00FE67BB" w:rsidRDefault="004039DD" w:rsidP="004039DD">
      <w:pPr>
        <w:widowControl w:val="0"/>
        <w:tabs>
          <w:tab w:val="left" w:pos="3969"/>
        </w:tabs>
        <w:spacing w:line="240" w:lineRule="auto"/>
        <w:ind w:right="21"/>
        <w:jc w:val="both"/>
        <w:rPr>
          <w:rFonts w:ascii="Arial" w:hAnsi="Arial" w:cs="Arial"/>
          <w:color w:val="auto"/>
          <w:szCs w:val="22"/>
        </w:rPr>
      </w:pPr>
      <w:proofErr w:type="spellStart"/>
      <w:proofErr w:type="gramStart"/>
      <w:r w:rsidRPr="00FE67BB">
        <w:rPr>
          <w:rFonts w:ascii="Arial" w:hAnsi="Arial" w:cs="Arial"/>
          <w:color w:val="auto"/>
          <w:szCs w:val="22"/>
        </w:rPr>
        <w:t>tel.č</w:t>
      </w:r>
      <w:proofErr w:type="spellEnd"/>
      <w:r w:rsidRPr="00FE67BB">
        <w:rPr>
          <w:rFonts w:ascii="Arial" w:hAnsi="Arial" w:cs="Arial"/>
          <w:color w:val="auto"/>
          <w:szCs w:val="22"/>
        </w:rPr>
        <w:t>.</w:t>
      </w:r>
      <w:proofErr w:type="gramEnd"/>
      <w:r w:rsidRPr="00FE67BB">
        <w:rPr>
          <w:rFonts w:ascii="Arial" w:hAnsi="Arial" w:cs="Arial"/>
          <w:color w:val="auto"/>
          <w:szCs w:val="22"/>
        </w:rPr>
        <w:t xml:space="preserve"> pro hlášení poruch: </w:t>
      </w:r>
    </w:p>
    <w:p w14:paraId="7D823A27" w14:textId="4A8B8F1B" w:rsidR="000E2F1F" w:rsidRPr="00FE67BB" w:rsidRDefault="00F9096F" w:rsidP="004B2585">
      <w:pPr>
        <w:widowControl w:val="0"/>
        <w:tabs>
          <w:tab w:val="left" w:pos="3969"/>
        </w:tabs>
        <w:spacing w:line="240" w:lineRule="auto"/>
        <w:ind w:right="21"/>
        <w:jc w:val="both"/>
        <w:rPr>
          <w:rFonts w:ascii="Arial" w:hAnsi="Arial" w:cs="Arial"/>
          <w:color w:val="auto"/>
          <w:szCs w:val="22"/>
        </w:rPr>
      </w:pPr>
      <w:r w:rsidRPr="00FE67BB">
        <w:rPr>
          <w:rFonts w:ascii="Arial" w:hAnsi="Arial" w:cs="Arial"/>
          <w:color w:val="auto"/>
          <w:szCs w:val="22"/>
        </w:rPr>
        <w:t>e-mail pro zasílání objednávek</w:t>
      </w:r>
      <w:r w:rsidR="005427E4" w:rsidRPr="00FE67BB">
        <w:rPr>
          <w:rFonts w:ascii="Arial" w:hAnsi="Arial" w:cs="Arial"/>
          <w:color w:val="auto"/>
          <w:szCs w:val="22"/>
        </w:rPr>
        <w:t xml:space="preserve"> a pro hlášení poruch</w:t>
      </w:r>
      <w:r w:rsidRPr="00FE67BB">
        <w:rPr>
          <w:rFonts w:ascii="Arial" w:hAnsi="Arial" w:cs="Arial"/>
          <w:color w:val="auto"/>
          <w:szCs w:val="22"/>
        </w:rPr>
        <w:t>:</w:t>
      </w:r>
      <w:r w:rsidR="000E2F1F" w:rsidRPr="00FE67BB">
        <w:rPr>
          <w:rFonts w:ascii="Arial" w:hAnsi="Arial" w:cs="Arial"/>
          <w:color w:val="auto"/>
          <w:szCs w:val="22"/>
        </w:rPr>
        <w:t xml:space="preserve"> </w:t>
      </w:r>
    </w:p>
    <w:p w14:paraId="23870E6D" w14:textId="77777777" w:rsidR="00421468" w:rsidRPr="00FE67BB" w:rsidRDefault="00421468" w:rsidP="00421468">
      <w:pPr>
        <w:widowControl w:val="0"/>
        <w:spacing w:line="240" w:lineRule="auto"/>
        <w:ind w:right="21"/>
        <w:jc w:val="both"/>
        <w:rPr>
          <w:rFonts w:ascii="Arial" w:hAnsi="Arial" w:cs="Arial"/>
          <w:color w:val="auto"/>
          <w:szCs w:val="22"/>
        </w:rPr>
      </w:pPr>
      <w:r w:rsidRPr="00FE67BB">
        <w:rPr>
          <w:rFonts w:ascii="Arial" w:hAnsi="Arial" w:cs="Arial"/>
          <w:color w:val="auto"/>
          <w:szCs w:val="22"/>
        </w:rPr>
        <w:tab/>
        <w:t xml:space="preserve">     </w:t>
      </w:r>
      <w:r w:rsidRPr="00FE67BB">
        <w:rPr>
          <w:rFonts w:ascii="Arial" w:hAnsi="Arial" w:cs="Arial"/>
          <w:color w:val="auto"/>
          <w:szCs w:val="22"/>
        </w:rPr>
        <w:tab/>
      </w:r>
      <w:r w:rsidRPr="00FE67BB">
        <w:rPr>
          <w:rFonts w:ascii="Arial" w:hAnsi="Arial" w:cs="Arial"/>
          <w:color w:val="auto"/>
          <w:szCs w:val="22"/>
        </w:rPr>
        <w:tab/>
      </w:r>
    </w:p>
    <w:p w14:paraId="0F412FB6" w14:textId="0378E6EE" w:rsidR="00421468" w:rsidRPr="00FE67BB" w:rsidRDefault="00421468" w:rsidP="00421468">
      <w:pPr>
        <w:widowControl w:val="0"/>
        <w:spacing w:line="240" w:lineRule="auto"/>
        <w:ind w:right="21"/>
        <w:jc w:val="both"/>
        <w:rPr>
          <w:rFonts w:ascii="Arial" w:hAnsi="Arial" w:cs="Arial"/>
          <w:color w:val="auto"/>
          <w:szCs w:val="22"/>
        </w:rPr>
      </w:pPr>
      <w:r w:rsidRPr="00FE67BB">
        <w:rPr>
          <w:rFonts w:ascii="Arial" w:hAnsi="Arial" w:cs="Arial"/>
          <w:color w:val="auto"/>
          <w:szCs w:val="22"/>
        </w:rPr>
        <w:t xml:space="preserve">(dále jen </w:t>
      </w:r>
      <w:r w:rsidR="00C438D1" w:rsidRPr="00FE67BB">
        <w:rPr>
          <w:rFonts w:ascii="Arial" w:hAnsi="Arial" w:cs="Arial"/>
          <w:b/>
          <w:color w:val="auto"/>
          <w:szCs w:val="22"/>
        </w:rPr>
        <w:t>„poskytovatel</w:t>
      </w:r>
      <w:r w:rsidRPr="00FE67BB">
        <w:rPr>
          <w:rFonts w:ascii="Arial" w:hAnsi="Arial" w:cs="Arial"/>
          <w:b/>
          <w:color w:val="auto"/>
          <w:szCs w:val="22"/>
        </w:rPr>
        <w:t>“</w:t>
      </w:r>
      <w:r w:rsidRPr="00FE67BB">
        <w:rPr>
          <w:rFonts w:ascii="Arial" w:hAnsi="Arial" w:cs="Arial"/>
          <w:color w:val="auto"/>
          <w:szCs w:val="22"/>
        </w:rPr>
        <w:t xml:space="preserve">) </w:t>
      </w:r>
    </w:p>
    <w:p w14:paraId="52D010DD" w14:textId="77777777" w:rsidR="00421468" w:rsidRPr="00FE67BB" w:rsidRDefault="00421468" w:rsidP="00421468">
      <w:pPr>
        <w:widowControl w:val="0"/>
        <w:spacing w:line="240" w:lineRule="auto"/>
        <w:ind w:right="21"/>
        <w:jc w:val="both"/>
        <w:rPr>
          <w:rFonts w:ascii="Arial" w:hAnsi="Arial" w:cs="Arial"/>
          <w:color w:val="auto"/>
          <w:szCs w:val="22"/>
        </w:rPr>
      </w:pPr>
      <w:r w:rsidRPr="00FE67BB">
        <w:rPr>
          <w:rFonts w:ascii="Arial" w:hAnsi="Arial" w:cs="Arial"/>
          <w:color w:val="auto"/>
          <w:szCs w:val="22"/>
        </w:rPr>
        <w:t>na straně druhé</w:t>
      </w:r>
    </w:p>
    <w:p w14:paraId="1323CD86" w14:textId="1937CA57" w:rsidR="00421468" w:rsidRPr="00FE67BB" w:rsidRDefault="00421468" w:rsidP="00421468">
      <w:pPr>
        <w:widowControl w:val="0"/>
        <w:spacing w:line="240" w:lineRule="auto"/>
        <w:ind w:right="21"/>
        <w:jc w:val="both"/>
        <w:rPr>
          <w:rFonts w:ascii="Arial" w:hAnsi="Arial" w:cs="Arial"/>
          <w:i/>
          <w:color w:val="00B0F0"/>
          <w:szCs w:val="22"/>
        </w:rPr>
      </w:pPr>
      <w:r w:rsidRPr="00FE67BB">
        <w:rPr>
          <w:rFonts w:ascii="Arial" w:hAnsi="Arial" w:cs="Arial"/>
          <w:i/>
          <w:color w:val="00B0F0"/>
          <w:szCs w:val="22"/>
        </w:rPr>
        <w:t>(POZ. Doplní uchazeč. Poté poznámku vymažte</w:t>
      </w:r>
      <w:r w:rsidR="007327D1" w:rsidRPr="00FE67BB">
        <w:rPr>
          <w:rFonts w:ascii="Arial" w:hAnsi="Arial" w:cs="Arial"/>
          <w:i/>
          <w:color w:val="00B0F0"/>
          <w:szCs w:val="22"/>
        </w:rPr>
        <w:t>.</w:t>
      </w:r>
      <w:r w:rsidRPr="00FE67BB">
        <w:rPr>
          <w:rFonts w:ascii="Arial" w:hAnsi="Arial" w:cs="Arial"/>
          <w:i/>
          <w:color w:val="00B0F0"/>
          <w:szCs w:val="22"/>
        </w:rPr>
        <w:t>)</w:t>
      </w:r>
    </w:p>
    <w:p w14:paraId="5F903BFC" w14:textId="77777777" w:rsidR="00421468" w:rsidRPr="00FE67BB" w:rsidRDefault="00421468" w:rsidP="00421468">
      <w:pPr>
        <w:widowControl w:val="0"/>
        <w:spacing w:line="240" w:lineRule="auto"/>
        <w:ind w:right="21"/>
        <w:jc w:val="both"/>
        <w:rPr>
          <w:rFonts w:ascii="Arial" w:hAnsi="Arial" w:cs="Arial"/>
          <w:color w:val="auto"/>
          <w:szCs w:val="22"/>
        </w:rPr>
      </w:pPr>
    </w:p>
    <w:p w14:paraId="3B5A1621" w14:textId="306914C5" w:rsidR="00055A4E" w:rsidRPr="00FE67BB" w:rsidRDefault="00421468" w:rsidP="00621B82">
      <w:pPr>
        <w:spacing w:line="240" w:lineRule="auto"/>
        <w:jc w:val="both"/>
        <w:rPr>
          <w:rFonts w:ascii="Arial" w:hAnsi="Arial" w:cs="Arial"/>
          <w:szCs w:val="22"/>
        </w:rPr>
      </w:pPr>
      <w:r w:rsidRPr="00FE67BB">
        <w:rPr>
          <w:rFonts w:ascii="Arial" w:hAnsi="Arial" w:cs="Arial"/>
          <w:color w:val="auto"/>
          <w:szCs w:val="22"/>
        </w:rPr>
        <w:t xml:space="preserve">uzavřely dále uvedeného dne, měsíce a roku v souladu s § 2586 a násl. zákona č. 89/2012 Sb., Občanský zákoník, v platném znění, a </w:t>
      </w:r>
      <w:r w:rsidR="00C438D1" w:rsidRPr="00FE67BB">
        <w:rPr>
          <w:rFonts w:ascii="Arial" w:hAnsi="Arial" w:cs="Arial"/>
          <w:color w:val="auto"/>
          <w:szCs w:val="22"/>
        </w:rPr>
        <w:t>za podmínek dále uvedených tuto</w:t>
      </w:r>
      <w:r w:rsidRPr="00FE67BB">
        <w:rPr>
          <w:rFonts w:ascii="Arial" w:hAnsi="Arial" w:cs="Arial"/>
          <w:color w:val="auto"/>
          <w:szCs w:val="22"/>
        </w:rPr>
        <w:t xml:space="preserve"> </w:t>
      </w:r>
      <w:r w:rsidR="00C438D1" w:rsidRPr="00FE67BB">
        <w:rPr>
          <w:rFonts w:ascii="Arial" w:hAnsi="Arial" w:cs="Arial"/>
          <w:b/>
          <w:color w:val="auto"/>
          <w:szCs w:val="22"/>
        </w:rPr>
        <w:t>Servisní smlouv</w:t>
      </w:r>
      <w:r w:rsidR="00A04545">
        <w:rPr>
          <w:rFonts w:ascii="Arial" w:hAnsi="Arial" w:cs="Arial"/>
          <w:b/>
          <w:color w:val="auto"/>
          <w:szCs w:val="22"/>
        </w:rPr>
        <w:t>ou</w:t>
      </w:r>
      <w:r w:rsidRPr="00FE67BB">
        <w:rPr>
          <w:rFonts w:ascii="Arial" w:hAnsi="Arial" w:cs="Arial"/>
          <w:b/>
          <w:color w:val="auto"/>
          <w:szCs w:val="22"/>
        </w:rPr>
        <w:t xml:space="preserve">. </w:t>
      </w:r>
      <w:r w:rsidRPr="00FE67BB">
        <w:rPr>
          <w:rFonts w:ascii="Arial" w:hAnsi="Arial" w:cs="Arial"/>
          <w:color w:val="auto"/>
          <w:szCs w:val="22"/>
        </w:rPr>
        <w:t>Tato smlouva byla uzavřena v rámci výběrového řízení vedeného u Dopravního podniku Ostrava a.s. pod</w:t>
      </w:r>
      <w:r w:rsidR="00C438D1" w:rsidRPr="00FE67BB">
        <w:rPr>
          <w:rFonts w:ascii="Arial" w:hAnsi="Arial" w:cs="Arial"/>
          <w:color w:val="auto"/>
          <w:szCs w:val="22"/>
        </w:rPr>
        <w:t xml:space="preserve"> ev.</w:t>
      </w:r>
      <w:r w:rsidRPr="00FE67BB">
        <w:rPr>
          <w:rFonts w:ascii="Arial" w:hAnsi="Arial" w:cs="Arial"/>
          <w:color w:val="auto"/>
          <w:szCs w:val="22"/>
        </w:rPr>
        <w:t xml:space="preserve"> číslem </w:t>
      </w:r>
      <w:r w:rsidR="006C415D" w:rsidRPr="00FE67BB">
        <w:rPr>
          <w:rFonts w:ascii="Arial" w:hAnsi="Arial" w:cs="Arial"/>
          <w:b/>
        </w:rPr>
        <w:t>NR-</w:t>
      </w:r>
      <w:r w:rsidR="00183171">
        <w:rPr>
          <w:rFonts w:ascii="Arial" w:hAnsi="Arial" w:cs="Arial"/>
          <w:b/>
        </w:rPr>
        <w:t>18</w:t>
      </w:r>
      <w:r w:rsidR="006C415D" w:rsidRPr="00FE67BB">
        <w:rPr>
          <w:rFonts w:ascii="Arial" w:hAnsi="Arial" w:cs="Arial"/>
          <w:b/>
        </w:rPr>
        <w:t>-2</w:t>
      </w:r>
      <w:r w:rsidR="00183171">
        <w:rPr>
          <w:rFonts w:ascii="Arial" w:hAnsi="Arial" w:cs="Arial"/>
          <w:b/>
        </w:rPr>
        <w:t>2</w:t>
      </w:r>
      <w:r w:rsidR="006C415D" w:rsidRPr="00FE67BB">
        <w:rPr>
          <w:rFonts w:ascii="Arial" w:hAnsi="Arial" w:cs="Arial"/>
          <w:b/>
        </w:rPr>
        <w:t>-PŘ-Če.</w:t>
      </w:r>
    </w:p>
    <w:p w14:paraId="73696938" w14:textId="7E9D6F2F" w:rsidR="00621B82" w:rsidRDefault="00621B82" w:rsidP="00621B82">
      <w:pPr>
        <w:pStyle w:val="Zkladntext"/>
        <w:spacing w:after="0"/>
        <w:jc w:val="both"/>
        <w:rPr>
          <w:rFonts w:ascii="Arial" w:hAnsi="Arial" w:cs="Arial"/>
          <w:szCs w:val="22"/>
        </w:rPr>
      </w:pPr>
    </w:p>
    <w:p w14:paraId="22D77368" w14:textId="66D18A8D" w:rsidR="00C55F74" w:rsidRPr="00FE67BB" w:rsidRDefault="00E702D4" w:rsidP="00621B82">
      <w:pPr>
        <w:numPr>
          <w:ilvl w:val="0"/>
          <w:numId w:val="8"/>
        </w:numPr>
        <w:spacing w:line="240" w:lineRule="auto"/>
        <w:ind w:left="426" w:hanging="426"/>
        <w:jc w:val="center"/>
        <w:rPr>
          <w:rFonts w:ascii="Arial" w:hAnsi="Arial" w:cs="Arial"/>
          <w:b/>
          <w:color w:val="auto"/>
          <w:szCs w:val="22"/>
        </w:rPr>
      </w:pPr>
      <w:r w:rsidRPr="00FE67BB">
        <w:rPr>
          <w:rFonts w:ascii="Arial" w:hAnsi="Arial" w:cs="Arial"/>
          <w:b/>
          <w:color w:val="auto"/>
          <w:szCs w:val="22"/>
        </w:rPr>
        <w:t>Předmět smlouvy</w:t>
      </w:r>
    </w:p>
    <w:p w14:paraId="0FBD260E" w14:textId="77777777" w:rsidR="00EC6246" w:rsidRPr="00FE67BB" w:rsidRDefault="00EC6246" w:rsidP="00EC6246">
      <w:pPr>
        <w:spacing w:line="240" w:lineRule="auto"/>
        <w:ind w:left="426"/>
        <w:rPr>
          <w:rFonts w:ascii="Arial" w:hAnsi="Arial" w:cs="Arial"/>
          <w:b/>
          <w:color w:val="auto"/>
          <w:szCs w:val="22"/>
        </w:rPr>
      </w:pPr>
    </w:p>
    <w:p w14:paraId="2C7768B8" w14:textId="5AE6B785" w:rsidR="00F16357" w:rsidRPr="00FE67BB" w:rsidRDefault="00F16357" w:rsidP="00732C7E">
      <w:pPr>
        <w:ind w:right="23" w:firstLine="567"/>
        <w:jc w:val="both"/>
        <w:rPr>
          <w:rFonts w:ascii="Arial" w:hAnsi="Arial" w:cs="Arial"/>
          <w:szCs w:val="22"/>
        </w:rPr>
      </w:pPr>
      <w:r w:rsidRPr="00FE67BB">
        <w:rPr>
          <w:rFonts w:ascii="Arial" w:hAnsi="Arial" w:cs="Arial"/>
          <w:szCs w:val="22"/>
        </w:rPr>
        <w:t>Předmětem této smlouvy je:</w:t>
      </w:r>
    </w:p>
    <w:p w14:paraId="71985175" w14:textId="3C325626" w:rsidR="00F16357" w:rsidRPr="00FE67BB" w:rsidRDefault="00F16357" w:rsidP="00EA2DB2">
      <w:pPr>
        <w:pStyle w:val="Odstavecseseznamem"/>
        <w:tabs>
          <w:tab w:val="clear" w:pos="709"/>
        </w:tabs>
        <w:ind w:left="567" w:hanging="567"/>
        <w:jc w:val="both"/>
        <w:rPr>
          <w:rFonts w:ascii="Arial" w:hAnsi="Arial" w:cs="Arial"/>
        </w:rPr>
      </w:pPr>
      <w:r w:rsidRPr="00FE67BB">
        <w:rPr>
          <w:rFonts w:ascii="Arial" w:hAnsi="Arial" w:cs="Arial"/>
        </w:rPr>
        <w:t xml:space="preserve">Provádění pravidelných servisních služeb a údržby </w:t>
      </w:r>
      <w:bookmarkStart w:id="0" w:name="_Hlk50367861"/>
      <w:r w:rsidR="0037659A" w:rsidRPr="00FE67BB">
        <w:rPr>
          <w:rFonts w:ascii="Arial" w:hAnsi="Arial" w:cs="Arial"/>
        </w:rPr>
        <w:t>chladících</w:t>
      </w:r>
      <w:r w:rsidR="00C55F74" w:rsidRPr="00FE67BB">
        <w:rPr>
          <w:rFonts w:ascii="Arial" w:hAnsi="Arial" w:cs="Arial"/>
        </w:rPr>
        <w:t>, mycích</w:t>
      </w:r>
      <w:r w:rsidR="0037659A" w:rsidRPr="00FE67BB">
        <w:rPr>
          <w:rFonts w:ascii="Arial" w:hAnsi="Arial" w:cs="Arial"/>
        </w:rPr>
        <w:t xml:space="preserve"> a gastronomických zařízení, </w:t>
      </w:r>
      <w:proofErr w:type="spellStart"/>
      <w:r w:rsidR="0037659A" w:rsidRPr="00FE67BB">
        <w:rPr>
          <w:rFonts w:ascii="Arial" w:hAnsi="Arial" w:cs="Arial"/>
        </w:rPr>
        <w:t>sodobarů</w:t>
      </w:r>
      <w:proofErr w:type="spellEnd"/>
      <w:r w:rsidR="0037659A" w:rsidRPr="00FE67BB">
        <w:rPr>
          <w:rFonts w:ascii="Arial" w:hAnsi="Arial" w:cs="Arial"/>
        </w:rPr>
        <w:t xml:space="preserve"> a</w:t>
      </w:r>
      <w:r w:rsidR="006C415D" w:rsidRPr="00FE67BB">
        <w:rPr>
          <w:rFonts w:ascii="Arial" w:hAnsi="Arial" w:cs="Arial"/>
        </w:rPr>
        <w:t> </w:t>
      </w:r>
      <w:proofErr w:type="spellStart"/>
      <w:r w:rsidRPr="00FE67BB">
        <w:rPr>
          <w:rFonts w:ascii="Arial" w:hAnsi="Arial" w:cs="Arial"/>
        </w:rPr>
        <w:t>aquamatů</w:t>
      </w:r>
      <w:bookmarkEnd w:id="0"/>
      <w:proofErr w:type="spellEnd"/>
      <w:r w:rsidRPr="00FE67BB">
        <w:rPr>
          <w:rFonts w:ascii="Arial" w:hAnsi="Arial" w:cs="Arial"/>
        </w:rPr>
        <w:t xml:space="preserve"> umístěných v objektech objednatele</w:t>
      </w:r>
      <w:r w:rsidR="00C55F74" w:rsidRPr="00FE67BB">
        <w:rPr>
          <w:rFonts w:ascii="Arial" w:hAnsi="Arial" w:cs="Arial"/>
        </w:rPr>
        <w:t xml:space="preserve"> (dále jen </w:t>
      </w:r>
      <w:r w:rsidR="00530D6F" w:rsidRPr="00FE67BB">
        <w:rPr>
          <w:rFonts w:ascii="Arial" w:hAnsi="Arial" w:cs="Arial"/>
        </w:rPr>
        <w:t>„</w:t>
      </w:r>
      <w:r w:rsidR="00C55F74" w:rsidRPr="00FE67BB">
        <w:rPr>
          <w:rFonts w:ascii="Arial" w:hAnsi="Arial" w:cs="Arial"/>
        </w:rPr>
        <w:t>zařízení</w:t>
      </w:r>
      <w:r w:rsidR="00530D6F" w:rsidRPr="00FE67BB">
        <w:rPr>
          <w:rFonts w:ascii="Arial" w:hAnsi="Arial" w:cs="Arial"/>
        </w:rPr>
        <w:t>“</w:t>
      </w:r>
      <w:r w:rsidR="00C55F74" w:rsidRPr="00FE67BB">
        <w:rPr>
          <w:rFonts w:ascii="Arial" w:hAnsi="Arial" w:cs="Arial"/>
        </w:rPr>
        <w:t>)</w:t>
      </w:r>
      <w:r w:rsidR="00F97155">
        <w:rPr>
          <w:rFonts w:ascii="Arial" w:hAnsi="Arial" w:cs="Arial"/>
        </w:rPr>
        <w:t>,</w:t>
      </w:r>
      <w:r w:rsidRPr="00FE67BB">
        <w:rPr>
          <w:rFonts w:ascii="Arial" w:hAnsi="Arial" w:cs="Arial"/>
        </w:rPr>
        <w:t xml:space="preserve"> v rozsahu dle </w:t>
      </w:r>
      <w:r w:rsidR="00A55E01">
        <w:rPr>
          <w:rFonts w:ascii="Arial" w:hAnsi="Arial" w:cs="Arial"/>
        </w:rPr>
        <w:t>Přílohy č.</w:t>
      </w:r>
      <w:r w:rsidR="00154C94">
        <w:rPr>
          <w:rFonts w:ascii="Arial" w:hAnsi="Arial" w:cs="Arial"/>
        </w:rPr>
        <w:t xml:space="preserve"> </w:t>
      </w:r>
      <w:r w:rsidR="0020423F">
        <w:rPr>
          <w:rFonts w:ascii="Arial" w:hAnsi="Arial" w:cs="Arial"/>
        </w:rPr>
        <w:t>4</w:t>
      </w:r>
    </w:p>
    <w:p w14:paraId="69CFB8F1" w14:textId="126AF385" w:rsidR="00F16357" w:rsidRPr="00FE67BB" w:rsidRDefault="00F16357" w:rsidP="00682C87">
      <w:pPr>
        <w:pStyle w:val="Odstavecseseznamem"/>
        <w:tabs>
          <w:tab w:val="clear" w:pos="709"/>
        </w:tabs>
        <w:ind w:left="567" w:hanging="567"/>
        <w:jc w:val="both"/>
        <w:rPr>
          <w:rFonts w:ascii="Arial" w:hAnsi="Arial" w:cs="Arial"/>
        </w:rPr>
      </w:pPr>
      <w:r w:rsidRPr="00FE67BB">
        <w:rPr>
          <w:rFonts w:ascii="Arial" w:hAnsi="Arial" w:cs="Arial"/>
        </w:rPr>
        <w:t>Provádění oprav, odstraňování poruch a havárií na</w:t>
      </w:r>
      <w:r w:rsidR="00C55F74" w:rsidRPr="00FE67BB">
        <w:rPr>
          <w:rFonts w:ascii="Arial" w:hAnsi="Arial" w:cs="Arial"/>
        </w:rPr>
        <w:t xml:space="preserve"> chladících, mycích a gastronomických zařízení, </w:t>
      </w:r>
      <w:proofErr w:type="spellStart"/>
      <w:r w:rsidR="00C55F74" w:rsidRPr="00FE67BB">
        <w:rPr>
          <w:rFonts w:ascii="Arial" w:hAnsi="Arial" w:cs="Arial"/>
        </w:rPr>
        <w:t>sodobarů</w:t>
      </w:r>
      <w:proofErr w:type="spellEnd"/>
      <w:r w:rsidR="00C55F74" w:rsidRPr="00FE67BB">
        <w:rPr>
          <w:rFonts w:ascii="Arial" w:hAnsi="Arial" w:cs="Arial"/>
        </w:rPr>
        <w:t xml:space="preserve"> a</w:t>
      </w:r>
      <w:r w:rsidR="006C415D" w:rsidRPr="00FE67BB">
        <w:rPr>
          <w:rFonts w:ascii="Arial" w:hAnsi="Arial" w:cs="Arial"/>
        </w:rPr>
        <w:t> </w:t>
      </w:r>
      <w:proofErr w:type="spellStart"/>
      <w:r w:rsidR="00C55F74" w:rsidRPr="00FE67BB">
        <w:rPr>
          <w:rFonts w:ascii="Arial" w:hAnsi="Arial" w:cs="Arial"/>
        </w:rPr>
        <w:t>aquamatů</w:t>
      </w:r>
      <w:proofErr w:type="spellEnd"/>
      <w:r w:rsidR="00C55F74" w:rsidRPr="00FE67BB">
        <w:rPr>
          <w:rFonts w:ascii="Arial" w:hAnsi="Arial" w:cs="Arial"/>
        </w:rPr>
        <w:t xml:space="preserve"> </w:t>
      </w:r>
      <w:r w:rsidR="004E2AD4" w:rsidRPr="00FE67BB">
        <w:rPr>
          <w:rFonts w:ascii="Arial" w:hAnsi="Arial" w:cs="Arial"/>
        </w:rPr>
        <w:t xml:space="preserve">v majetku </w:t>
      </w:r>
      <w:r w:rsidRPr="00FE67BB">
        <w:rPr>
          <w:rFonts w:ascii="Arial" w:hAnsi="Arial" w:cs="Arial"/>
        </w:rPr>
        <w:t>objednatele.</w:t>
      </w:r>
    </w:p>
    <w:p w14:paraId="7AFF5140" w14:textId="0C07F3BD" w:rsidR="00973F40" w:rsidRPr="00FE67BB" w:rsidRDefault="00973F40" w:rsidP="00682C87">
      <w:pPr>
        <w:pStyle w:val="Odstavecseseznamem"/>
        <w:tabs>
          <w:tab w:val="clear" w:pos="709"/>
        </w:tabs>
        <w:ind w:left="567" w:hanging="567"/>
        <w:jc w:val="both"/>
        <w:rPr>
          <w:rFonts w:ascii="Arial" w:hAnsi="Arial" w:cs="Arial"/>
        </w:rPr>
      </w:pPr>
      <w:r w:rsidRPr="00FE67BB">
        <w:rPr>
          <w:rFonts w:ascii="Arial" w:hAnsi="Arial" w:cs="Arial"/>
        </w:rPr>
        <w:t>Provádění mimořádného servisu zařízení na vyžádání objednatele.</w:t>
      </w:r>
    </w:p>
    <w:p w14:paraId="64145950" w14:textId="0F104E1B" w:rsidR="00F16357" w:rsidRPr="00FE67BB" w:rsidRDefault="00F16357" w:rsidP="00685A90">
      <w:pPr>
        <w:pStyle w:val="Odstavecseseznamem"/>
        <w:numPr>
          <w:ilvl w:val="0"/>
          <w:numId w:val="0"/>
        </w:numPr>
        <w:tabs>
          <w:tab w:val="clear" w:pos="709"/>
          <w:tab w:val="left" w:pos="567"/>
        </w:tabs>
        <w:spacing w:before="120"/>
        <w:ind w:left="567" w:right="23"/>
        <w:jc w:val="both"/>
        <w:rPr>
          <w:rFonts w:ascii="Arial" w:hAnsi="Arial" w:cs="Arial"/>
        </w:rPr>
      </w:pPr>
    </w:p>
    <w:p w14:paraId="4470248D" w14:textId="23660420" w:rsidR="00621B82" w:rsidRPr="00C0690A" w:rsidRDefault="00621B82" w:rsidP="00C0690A">
      <w:pPr>
        <w:jc w:val="both"/>
        <w:rPr>
          <w:rFonts w:ascii="Arial" w:hAnsi="Arial" w:cs="Arial"/>
        </w:rPr>
      </w:pPr>
    </w:p>
    <w:p w14:paraId="29ACE009" w14:textId="5F81A0EA" w:rsidR="0054766D" w:rsidRPr="00FE67BB" w:rsidRDefault="00A247F3" w:rsidP="00621B82">
      <w:pPr>
        <w:numPr>
          <w:ilvl w:val="0"/>
          <w:numId w:val="8"/>
        </w:numPr>
        <w:spacing w:line="240" w:lineRule="auto"/>
        <w:ind w:left="426" w:hanging="426"/>
        <w:jc w:val="center"/>
        <w:rPr>
          <w:rFonts w:ascii="Arial" w:hAnsi="Arial" w:cs="Arial"/>
          <w:b/>
          <w:color w:val="auto"/>
          <w:szCs w:val="22"/>
        </w:rPr>
      </w:pPr>
      <w:r w:rsidRPr="00FE67BB">
        <w:rPr>
          <w:rFonts w:ascii="Arial" w:hAnsi="Arial" w:cs="Arial"/>
          <w:b/>
          <w:color w:val="auto"/>
          <w:szCs w:val="22"/>
        </w:rPr>
        <w:t>Místo</w:t>
      </w:r>
      <w:r w:rsidR="00E702D4" w:rsidRPr="00FE67BB">
        <w:rPr>
          <w:rFonts w:ascii="Arial" w:hAnsi="Arial" w:cs="Arial"/>
          <w:b/>
          <w:color w:val="auto"/>
          <w:szCs w:val="22"/>
        </w:rPr>
        <w:t xml:space="preserve"> plnění</w:t>
      </w:r>
    </w:p>
    <w:p w14:paraId="1348238E" w14:textId="77777777" w:rsidR="00EC6246" w:rsidRPr="00FE67BB" w:rsidRDefault="00EC6246" w:rsidP="00EC6246">
      <w:pPr>
        <w:spacing w:line="240" w:lineRule="auto"/>
        <w:ind w:left="426"/>
        <w:rPr>
          <w:rFonts w:ascii="Arial" w:hAnsi="Arial" w:cs="Arial"/>
          <w:b/>
          <w:color w:val="auto"/>
          <w:szCs w:val="22"/>
        </w:rPr>
      </w:pPr>
    </w:p>
    <w:p w14:paraId="7D4AE981" w14:textId="6EF1FC3C" w:rsidR="0054766D" w:rsidRPr="00FE67BB" w:rsidRDefault="0054766D" w:rsidP="00A44390">
      <w:pPr>
        <w:pStyle w:val="Odstavecseseznamem"/>
        <w:numPr>
          <w:ilvl w:val="0"/>
          <w:numId w:val="10"/>
        </w:numPr>
        <w:tabs>
          <w:tab w:val="clear" w:pos="709"/>
          <w:tab w:val="left" w:pos="567"/>
        </w:tabs>
        <w:ind w:left="567" w:right="23" w:hanging="567"/>
        <w:jc w:val="both"/>
        <w:rPr>
          <w:rFonts w:ascii="Arial" w:hAnsi="Arial" w:cs="Arial"/>
        </w:rPr>
      </w:pPr>
      <w:r w:rsidRPr="00FE67BB">
        <w:rPr>
          <w:rFonts w:ascii="Arial" w:hAnsi="Arial" w:cs="Arial"/>
        </w:rPr>
        <w:t>Budova ředitelství společnosti, ul. Poděbradova 494/2, 701 71 Moravská Ostrava;</w:t>
      </w:r>
    </w:p>
    <w:p w14:paraId="70DAB52E" w14:textId="77777777" w:rsidR="0054766D" w:rsidRPr="00FE67BB" w:rsidRDefault="0054766D" w:rsidP="00A44390">
      <w:pPr>
        <w:pStyle w:val="Odstavecseseznamem"/>
        <w:numPr>
          <w:ilvl w:val="0"/>
          <w:numId w:val="10"/>
        </w:numPr>
        <w:tabs>
          <w:tab w:val="clear" w:pos="709"/>
          <w:tab w:val="left" w:pos="567"/>
        </w:tabs>
        <w:ind w:left="567" w:right="23" w:hanging="567"/>
        <w:jc w:val="both"/>
        <w:rPr>
          <w:rFonts w:ascii="Arial" w:hAnsi="Arial" w:cs="Arial"/>
        </w:rPr>
      </w:pPr>
      <w:r w:rsidRPr="00FE67BB">
        <w:rPr>
          <w:rFonts w:ascii="Arial" w:hAnsi="Arial" w:cs="Arial"/>
        </w:rPr>
        <w:t>Areál autobusy Poruba, ul. Slavíkova 6229/27A, 708 00 Ostrava-Poruba;</w:t>
      </w:r>
    </w:p>
    <w:p w14:paraId="1165A0D2" w14:textId="77777777" w:rsidR="0054766D" w:rsidRPr="00FE67BB" w:rsidRDefault="0054766D" w:rsidP="00A44390">
      <w:pPr>
        <w:pStyle w:val="Odstavecseseznamem"/>
        <w:numPr>
          <w:ilvl w:val="0"/>
          <w:numId w:val="10"/>
        </w:numPr>
        <w:tabs>
          <w:tab w:val="clear" w:pos="709"/>
          <w:tab w:val="left" w:pos="567"/>
        </w:tabs>
        <w:ind w:left="567" w:right="23" w:hanging="567"/>
        <w:jc w:val="both"/>
        <w:rPr>
          <w:rFonts w:ascii="Arial" w:hAnsi="Arial" w:cs="Arial"/>
        </w:rPr>
      </w:pPr>
      <w:r w:rsidRPr="00FE67BB">
        <w:rPr>
          <w:rFonts w:ascii="Arial" w:hAnsi="Arial" w:cs="Arial"/>
        </w:rPr>
        <w:t>Areál tramvaje Poruba, ul. U vozovny 1115/3, 708 00 Ostrava-Poruba;</w:t>
      </w:r>
    </w:p>
    <w:p w14:paraId="02D75C8E" w14:textId="77777777" w:rsidR="0054766D" w:rsidRPr="00FE67BB" w:rsidRDefault="0054766D" w:rsidP="00A44390">
      <w:pPr>
        <w:pStyle w:val="Odstavecseseznamem"/>
        <w:numPr>
          <w:ilvl w:val="0"/>
          <w:numId w:val="10"/>
        </w:numPr>
        <w:tabs>
          <w:tab w:val="clear" w:pos="709"/>
          <w:tab w:val="left" w:pos="567"/>
        </w:tabs>
        <w:ind w:left="567" w:right="23" w:hanging="567"/>
        <w:jc w:val="both"/>
        <w:rPr>
          <w:rFonts w:ascii="Arial" w:hAnsi="Arial" w:cs="Arial"/>
        </w:rPr>
      </w:pPr>
      <w:r w:rsidRPr="00FE67BB">
        <w:rPr>
          <w:rFonts w:ascii="Arial" w:hAnsi="Arial" w:cs="Arial"/>
        </w:rPr>
        <w:t>Areál autobusy Hranečník, ul. Počáteční 1962/36, 710 00 Slezská Ostrava;</w:t>
      </w:r>
    </w:p>
    <w:p w14:paraId="1B0652E9" w14:textId="77777777" w:rsidR="0054766D" w:rsidRPr="00FE67BB" w:rsidRDefault="0054766D" w:rsidP="00A44390">
      <w:pPr>
        <w:pStyle w:val="Odstavecseseznamem"/>
        <w:numPr>
          <w:ilvl w:val="0"/>
          <w:numId w:val="10"/>
        </w:numPr>
        <w:tabs>
          <w:tab w:val="clear" w:pos="709"/>
          <w:tab w:val="left" w:pos="567"/>
        </w:tabs>
        <w:ind w:left="567" w:right="23" w:hanging="567"/>
        <w:jc w:val="both"/>
        <w:rPr>
          <w:rFonts w:ascii="Arial" w:hAnsi="Arial" w:cs="Arial"/>
        </w:rPr>
      </w:pPr>
      <w:r w:rsidRPr="00FE67BB">
        <w:rPr>
          <w:rFonts w:ascii="Arial" w:hAnsi="Arial" w:cs="Arial"/>
        </w:rPr>
        <w:t>Areál tramvaje Moravská Ostrava, ul. Plynární 3345/20, 702 00 Moravská Ostrava a Přívoz;</w:t>
      </w:r>
    </w:p>
    <w:p w14:paraId="5CA76546" w14:textId="77777777" w:rsidR="0054766D" w:rsidRPr="00FE67BB" w:rsidRDefault="0054766D" w:rsidP="00A44390">
      <w:pPr>
        <w:pStyle w:val="Odstavecseseznamem"/>
        <w:numPr>
          <w:ilvl w:val="0"/>
          <w:numId w:val="10"/>
        </w:numPr>
        <w:tabs>
          <w:tab w:val="clear" w:pos="709"/>
          <w:tab w:val="left" w:pos="567"/>
        </w:tabs>
        <w:ind w:left="567" w:right="23" w:hanging="567"/>
        <w:jc w:val="both"/>
        <w:rPr>
          <w:rFonts w:ascii="Arial" w:hAnsi="Arial" w:cs="Arial"/>
        </w:rPr>
      </w:pPr>
      <w:r w:rsidRPr="00FE67BB">
        <w:rPr>
          <w:rFonts w:ascii="Arial" w:hAnsi="Arial" w:cs="Arial"/>
        </w:rPr>
        <w:t>Areál trolejbusy Moravská Ostrava, ul. Sokolská 3243/64, 702 00 Moravská Ostrava a Přívoz;</w:t>
      </w:r>
    </w:p>
    <w:p w14:paraId="1CE51ADA" w14:textId="72B0808D" w:rsidR="0054766D" w:rsidRPr="00FE67BB" w:rsidRDefault="0054766D" w:rsidP="00A44390">
      <w:pPr>
        <w:pStyle w:val="Odstavecseseznamem"/>
        <w:numPr>
          <w:ilvl w:val="0"/>
          <w:numId w:val="10"/>
        </w:numPr>
        <w:tabs>
          <w:tab w:val="clear" w:pos="709"/>
          <w:tab w:val="left" w:pos="567"/>
        </w:tabs>
        <w:ind w:left="567" w:right="23" w:hanging="567"/>
        <w:jc w:val="both"/>
        <w:rPr>
          <w:rFonts w:ascii="Arial" w:hAnsi="Arial" w:cs="Arial"/>
        </w:rPr>
      </w:pPr>
      <w:r w:rsidRPr="00FE67BB">
        <w:rPr>
          <w:rFonts w:ascii="Arial" w:hAnsi="Arial" w:cs="Arial"/>
        </w:rPr>
        <w:t xml:space="preserve">Areál dílny </w:t>
      </w:r>
      <w:proofErr w:type="spellStart"/>
      <w:r w:rsidRPr="00FE67BB">
        <w:rPr>
          <w:rFonts w:ascii="Arial" w:hAnsi="Arial" w:cs="Arial"/>
        </w:rPr>
        <w:t>Martinov</w:t>
      </w:r>
      <w:proofErr w:type="spellEnd"/>
      <w:r w:rsidRPr="00FE67BB">
        <w:rPr>
          <w:rFonts w:ascii="Arial" w:hAnsi="Arial" w:cs="Arial"/>
        </w:rPr>
        <w:t xml:space="preserve">, ul. Martinovská 3293/40, 723 00 Ostrava, </w:t>
      </w:r>
      <w:proofErr w:type="spellStart"/>
      <w:r w:rsidRPr="00FE67BB">
        <w:rPr>
          <w:rFonts w:ascii="Arial" w:hAnsi="Arial" w:cs="Arial"/>
        </w:rPr>
        <w:t>Martinov</w:t>
      </w:r>
      <w:proofErr w:type="spellEnd"/>
      <w:r w:rsidRPr="00FE67BB">
        <w:rPr>
          <w:rFonts w:ascii="Arial" w:hAnsi="Arial" w:cs="Arial"/>
        </w:rPr>
        <w:t>;</w:t>
      </w:r>
    </w:p>
    <w:p w14:paraId="78409270" w14:textId="0D9570B6" w:rsidR="007B4EE1" w:rsidRPr="00FE67BB" w:rsidRDefault="009E233F" w:rsidP="007B4EE1">
      <w:pPr>
        <w:pStyle w:val="Odstavecseseznamem"/>
        <w:numPr>
          <w:ilvl w:val="0"/>
          <w:numId w:val="10"/>
        </w:numPr>
        <w:tabs>
          <w:tab w:val="clear" w:pos="709"/>
          <w:tab w:val="left" w:pos="567"/>
        </w:tabs>
        <w:ind w:left="567" w:right="23" w:hanging="567"/>
        <w:jc w:val="both"/>
        <w:rPr>
          <w:rFonts w:ascii="Arial" w:hAnsi="Arial" w:cs="Arial"/>
        </w:rPr>
      </w:pPr>
      <w:r>
        <w:rPr>
          <w:rFonts w:ascii="Arial" w:hAnsi="Arial" w:cs="Arial"/>
        </w:rPr>
        <w:t>A</w:t>
      </w:r>
      <w:r w:rsidR="007B4EE1" w:rsidRPr="00FE67BB">
        <w:rPr>
          <w:rFonts w:ascii="Arial" w:hAnsi="Arial" w:cs="Arial"/>
        </w:rPr>
        <w:t>reál Vítkovická, Vítkovická 3133/5, 702 00 Ostrava-Moravská Ostrava</w:t>
      </w:r>
    </w:p>
    <w:p w14:paraId="1C43F0AB" w14:textId="77777777" w:rsidR="0054766D" w:rsidRPr="00FE67BB" w:rsidRDefault="0054766D" w:rsidP="00A44390">
      <w:pPr>
        <w:pStyle w:val="Odstavecseseznamem"/>
        <w:numPr>
          <w:ilvl w:val="0"/>
          <w:numId w:val="10"/>
        </w:numPr>
        <w:tabs>
          <w:tab w:val="clear" w:pos="709"/>
          <w:tab w:val="left" w:pos="567"/>
        </w:tabs>
        <w:ind w:left="567" w:right="23" w:hanging="567"/>
        <w:jc w:val="both"/>
        <w:rPr>
          <w:rFonts w:ascii="Arial" w:hAnsi="Arial" w:cs="Arial"/>
        </w:rPr>
      </w:pPr>
      <w:r w:rsidRPr="00FE67BB">
        <w:rPr>
          <w:rFonts w:ascii="Arial" w:hAnsi="Arial" w:cs="Arial"/>
        </w:rPr>
        <w:t>Prodejna Poruba vozovna, ul. Opavská 1140, 708 00 Ostrava-Poruba;</w:t>
      </w:r>
    </w:p>
    <w:p w14:paraId="757490EE" w14:textId="77777777" w:rsidR="0054766D" w:rsidRPr="00FE67BB" w:rsidRDefault="0054766D" w:rsidP="00A44390">
      <w:pPr>
        <w:pStyle w:val="Odstavecseseznamem"/>
        <w:numPr>
          <w:ilvl w:val="0"/>
          <w:numId w:val="10"/>
        </w:numPr>
        <w:tabs>
          <w:tab w:val="clear" w:pos="709"/>
          <w:tab w:val="left" w:pos="567"/>
        </w:tabs>
        <w:ind w:left="567" w:right="23" w:hanging="567"/>
        <w:jc w:val="both"/>
        <w:rPr>
          <w:rFonts w:ascii="Arial" w:hAnsi="Arial" w:cs="Arial"/>
        </w:rPr>
      </w:pPr>
      <w:r w:rsidRPr="00FE67BB">
        <w:rPr>
          <w:rFonts w:ascii="Arial" w:hAnsi="Arial" w:cs="Arial"/>
        </w:rPr>
        <w:t>Prodejna OC Kotva, ul. Výškovická 3067/116a, 700 30 Ostrava;</w:t>
      </w:r>
    </w:p>
    <w:p w14:paraId="1DE4B145" w14:textId="0B1EA8D0" w:rsidR="00E933F7" w:rsidRDefault="00F02FCE" w:rsidP="0054766D">
      <w:pPr>
        <w:pStyle w:val="Odstavecseseznamem"/>
        <w:numPr>
          <w:ilvl w:val="0"/>
          <w:numId w:val="10"/>
        </w:numPr>
        <w:tabs>
          <w:tab w:val="clear" w:pos="709"/>
          <w:tab w:val="left" w:pos="567"/>
        </w:tabs>
        <w:ind w:left="567" w:right="23" w:hanging="567"/>
        <w:jc w:val="both"/>
        <w:rPr>
          <w:rFonts w:ascii="Arial" w:hAnsi="Arial" w:cs="Arial"/>
        </w:rPr>
      </w:pPr>
      <w:r w:rsidRPr="00FE67BB">
        <w:rPr>
          <w:rFonts w:ascii="Arial" w:hAnsi="Arial" w:cs="Arial"/>
        </w:rPr>
        <w:t xml:space="preserve">Sociální zázemí DPO – soupis sociálních zázemí DPO je uveden v příloze č. </w:t>
      </w:r>
      <w:r w:rsidR="00517707" w:rsidRPr="00FE67BB">
        <w:rPr>
          <w:rFonts w:ascii="Arial" w:hAnsi="Arial" w:cs="Arial"/>
        </w:rPr>
        <w:t>5</w:t>
      </w:r>
      <w:r w:rsidRPr="00FE67BB">
        <w:rPr>
          <w:rFonts w:ascii="Arial" w:hAnsi="Arial" w:cs="Arial"/>
        </w:rPr>
        <w:t xml:space="preserve"> této smlouvy</w:t>
      </w:r>
    </w:p>
    <w:p w14:paraId="1B2257C3" w14:textId="21895E22" w:rsidR="00621B82" w:rsidRPr="00FE67BB" w:rsidRDefault="00621B82" w:rsidP="0054766D">
      <w:pPr>
        <w:rPr>
          <w:rFonts w:ascii="Arial" w:hAnsi="Arial" w:cs="Arial"/>
        </w:rPr>
      </w:pPr>
    </w:p>
    <w:p w14:paraId="1621B45F" w14:textId="55497472" w:rsidR="003F2447" w:rsidRPr="00FE67BB" w:rsidRDefault="009D05B3" w:rsidP="00EC6246">
      <w:pPr>
        <w:numPr>
          <w:ilvl w:val="0"/>
          <w:numId w:val="8"/>
        </w:numPr>
        <w:spacing w:line="240" w:lineRule="auto"/>
        <w:ind w:left="426" w:hanging="426"/>
        <w:jc w:val="center"/>
        <w:rPr>
          <w:rFonts w:ascii="Arial" w:hAnsi="Arial" w:cs="Arial"/>
          <w:b/>
          <w:color w:val="auto"/>
          <w:szCs w:val="22"/>
        </w:rPr>
      </w:pPr>
      <w:r w:rsidRPr="00FE67BB">
        <w:rPr>
          <w:rFonts w:ascii="Arial" w:hAnsi="Arial" w:cs="Arial"/>
          <w:b/>
          <w:color w:val="auto"/>
          <w:szCs w:val="22"/>
        </w:rPr>
        <w:t>D</w:t>
      </w:r>
      <w:r w:rsidR="007E3556" w:rsidRPr="00FE67BB">
        <w:rPr>
          <w:rFonts w:ascii="Arial" w:hAnsi="Arial" w:cs="Arial"/>
          <w:b/>
          <w:color w:val="auto"/>
          <w:szCs w:val="22"/>
        </w:rPr>
        <w:t>oba plnění</w:t>
      </w:r>
    </w:p>
    <w:p w14:paraId="29D17CCD" w14:textId="77777777" w:rsidR="00EC6246" w:rsidRPr="00FE67BB" w:rsidRDefault="00EC6246" w:rsidP="00EC6246">
      <w:pPr>
        <w:spacing w:line="240" w:lineRule="auto"/>
        <w:ind w:left="426"/>
        <w:rPr>
          <w:rFonts w:ascii="Arial" w:hAnsi="Arial" w:cs="Arial"/>
          <w:b/>
          <w:color w:val="auto"/>
          <w:szCs w:val="22"/>
        </w:rPr>
      </w:pPr>
    </w:p>
    <w:p w14:paraId="46D46123" w14:textId="439386BA" w:rsidR="003F2447" w:rsidRPr="00FE67BB" w:rsidRDefault="003F2447" w:rsidP="00A44390">
      <w:pPr>
        <w:pStyle w:val="Odstavecseseznamem"/>
        <w:numPr>
          <w:ilvl w:val="0"/>
          <w:numId w:val="11"/>
        </w:numPr>
        <w:ind w:left="567" w:right="23" w:hanging="567"/>
        <w:jc w:val="both"/>
        <w:rPr>
          <w:rFonts w:ascii="Arial" w:hAnsi="Arial" w:cs="Arial"/>
        </w:rPr>
      </w:pPr>
      <w:r w:rsidRPr="00FE67BB">
        <w:rPr>
          <w:rFonts w:ascii="Arial" w:hAnsi="Arial" w:cs="Arial"/>
        </w:rPr>
        <w:t xml:space="preserve">Poskytovatel se zavazuje provést předmět plnění dle čl. II bodu 1. této smlouvy </w:t>
      </w:r>
      <w:r w:rsidR="00BA0F4D">
        <w:rPr>
          <w:rFonts w:ascii="Arial" w:hAnsi="Arial" w:cs="Arial"/>
        </w:rPr>
        <w:t xml:space="preserve">na všech zařízeních objednatele </w:t>
      </w:r>
      <w:r w:rsidRPr="00FE67BB">
        <w:rPr>
          <w:rFonts w:ascii="Arial" w:hAnsi="Arial" w:cs="Arial"/>
        </w:rPr>
        <w:t xml:space="preserve">v období </w:t>
      </w:r>
      <w:r w:rsidR="00F02FCE" w:rsidRPr="00FE67BB">
        <w:rPr>
          <w:rFonts w:ascii="Arial" w:hAnsi="Arial" w:cs="Arial"/>
        </w:rPr>
        <w:t>9</w:t>
      </w:r>
      <w:r w:rsidRPr="00FE67BB">
        <w:rPr>
          <w:rFonts w:ascii="Arial" w:hAnsi="Arial" w:cs="Arial"/>
        </w:rPr>
        <w:t xml:space="preserve">0 kalendářních dní od oboustranného podpisu této smlouvy a dále v pravidelných intervalech </w:t>
      </w:r>
      <w:r w:rsidR="00A55E01">
        <w:rPr>
          <w:rFonts w:ascii="Arial" w:hAnsi="Arial" w:cs="Arial"/>
        </w:rPr>
        <w:t>dle Přílohy č.</w:t>
      </w:r>
      <w:r w:rsidR="00154C94">
        <w:rPr>
          <w:rFonts w:ascii="Arial" w:hAnsi="Arial" w:cs="Arial"/>
        </w:rPr>
        <w:t xml:space="preserve"> </w:t>
      </w:r>
      <w:r w:rsidR="00A55E01">
        <w:rPr>
          <w:rFonts w:ascii="Arial" w:hAnsi="Arial" w:cs="Arial"/>
        </w:rPr>
        <w:t>4</w:t>
      </w:r>
      <w:r w:rsidR="00083B5A" w:rsidRPr="00FE67BB">
        <w:rPr>
          <w:rFonts w:ascii="Arial" w:hAnsi="Arial" w:cs="Arial"/>
        </w:rPr>
        <w:t>.</w:t>
      </w:r>
      <w:r w:rsidRPr="00FE67BB">
        <w:rPr>
          <w:rFonts w:ascii="Arial" w:hAnsi="Arial" w:cs="Arial"/>
        </w:rPr>
        <w:t xml:space="preserve"> </w:t>
      </w:r>
    </w:p>
    <w:p w14:paraId="351EED21" w14:textId="76B47EAD" w:rsidR="00F02FCE" w:rsidRPr="00FE67BB" w:rsidRDefault="00083B5A" w:rsidP="00F02FCE">
      <w:pPr>
        <w:pStyle w:val="Odstavecseseznamem"/>
        <w:numPr>
          <w:ilvl w:val="0"/>
          <w:numId w:val="11"/>
        </w:numPr>
        <w:ind w:left="567" w:right="23" w:hanging="567"/>
        <w:jc w:val="both"/>
        <w:rPr>
          <w:rFonts w:ascii="Arial" w:hAnsi="Arial" w:cs="Arial"/>
        </w:rPr>
      </w:pPr>
      <w:r w:rsidRPr="00FE67BB">
        <w:rPr>
          <w:rFonts w:ascii="Arial" w:hAnsi="Arial" w:cs="Arial"/>
        </w:rPr>
        <w:t xml:space="preserve">Poskytovatel se dále zavazuje provádět předmět plnění </w:t>
      </w:r>
      <w:r w:rsidR="00C17F79" w:rsidRPr="00FE67BB">
        <w:rPr>
          <w:rFonts w:ascii="Arial" w:hAnsi="Arial" w:cs="Arial"/>
        </w:rPr>
        <w:t>dle čl. II bodu 2. této smlouvy</w:t>
      </w:r>
      <w:r w:rsidR="005427E4" w:rsidRPr="00FE67BB">
        <w:rPr>
          <w:rFonts w:ascii="Arial" w:hAnsi="Arial" w:cs="Arial"/>
        </w:rPr>
        <w:t xml:space="preserve">, a to v souladu </w:t>
      </w:r>
      <w:r w:rsidR="004E6DFD" w:rsidRPr="00FE67BB">
        <w:rPr>
          <w:rFonts w:ascii="Arial" w:hAnsi="Arial" w:cs="Arial"/>
        </w:rPr>
        <w:t>a</w:t>
      </w:r>
      <w:r w:rsidR="0061549C">
        <w:rPr>
          <w:rFonts w:ascii="Arial" w:hAnsi="Arial" w:cs="Arial"/>
        </w:rPr>
        <w:t> </w:t>
      </w:r>
      <w:r w:rsidR="004E6DFD" w:rsidRPr="00FE67BB">
        <w:rPr>
          <w:rFonts w:ascii="Arial" w:hAnsi="Arial" w:cs="Arial"/>
        </w:rPr>
        <w:t xml:space="preserve">postupem </w:t>
      </w:r>
      <w:r w:rsidR="00A247F3" w:rsidRPr="00FE67BB">
        <w:rPr>
          <w:rFonts w:ascii="Arial" w:hAnsi="Arial" w:cs="Arial"/>
        </w:rPr>
        <w:t xml:space="preserve">dle čl. VI., bod </w:t>
      </w:r>
      <w:r w:rsidR="00922ACF" w:rsidRPr="00FE67BB">
        <w:rPr>
          <w:rFonts w:ascii="Arial" w:hAnsi="Arial" w:cs="Arial"/>
        </w:rPr>
        <w:t>2.2 této</w:t>
      </w:r>
      <w:r w:rsidR="00C17F79" w:rsidRPr="00FE67BB">
        <w:rPr>
          <w:rFonts w:ascii="Arial" w:hAnsi="Arial" w:cs="Arial"/>
        </w:rPr>
        <w:t xml:space="preserve"> servisní smlouvy.</w:t>
      </w:r>
    </w:p>
    <w:p w14:paraId="15666E9E" w14:textId="63EAB166" w:rsidR="00F7556F" w:rsidRDefault="00F7556F" w:rsidP="0061549C">
      <w:pPr>
        <w:pStyle w:val="Odstavecseseznamem"/>
        <w:numPr>
          <w:ilvl w:val="0"/>
          <w:numId w:val="11"/>
        </w:numPr>
        <w:spacing w:before="120"/>
        <w:ind w:left="567" w:right="23" w:hanging="567"/>
        <w:jc w:val="both"/>
        <w:rPr>
          <w:rFonts w:ascii="Arial" w:hAnsi="Arial" w:cs="Arial"/>
        </w:rPr>
      </w:pPr>
      <w:r w:rsidRPr="00FE67BB">
        <w:rPr>
          <w:rFonts w:ascii="Arial" w:hAnsi="Arial" w:cs="Arial"/>
        </w:rPr>
        <w:t>Poskytovatel se dále zavazuje provádět předmět plnění dle čl. II bodu 3. této smlouvy na základě písemných objednávek objednatele</w:t>
      </w:r>
      <w:r w:rsidR="00F9016E" w:rsidRPr="00FE67BB">
        <w:rPr>
          <w:rFonts w:ascii="Arial" w:hAnsi="Arial" w:cs="Arial"/>
        </w:rPr>
        <w:t xml:space="preserve"> dle čl. VI. bod 3. této smlouvy.</w:t>
      </w:r>
    </w:p>
    <w:p w14:paraId="19A384B5" w14:textId="6D641FB7" w:rsidR="00621B82" w:rsidRPr="00C0690A" w:rsidRDefault="00621B82" w:rsidP="00C0690A">
      <w:pPr>
        <w:ind w:right="23"/>
        <w:jc w:val="both"/>
        <w:rPr>
          <w:rFonts w:ascii="Arial" w:hAnsi="Arial" w:cs="Arial"/>
        </w:rPr>
      </w:pPr>
    </w:p>
    <w:p w14:paraId="2024AF4F" w14:textId="6A68D33C" w:rsidR="00A44390" w:rsidRPr="00FE67BB" w:rsidRDefault="00C17F79" w:rsidP="00621B82">
      <w:pPr>
        <w:numPr>
          <w:ilvl w:val="0"/>
          <w:numId w:val="8"/>
        </w:numPr>
        <w:spacing w:line="240" w:lineRule="auto"/>
        <w:ind w:left="426" w:hanging="426"/>
        <w:jc w:val="center"/>
        <w:rPr>
          <w:rFonts w:ascii="Arial" w:hAnsi="Arial" w:cs="Arial"/>
          <w:b/>
          <w:color w:val="auto"/>
          <w:szCs w:val="22"/>
        </w:rPr>
      </w:pPr>
      <w:r w:rsidRPr="00FE67BB">
        <w:rPr>
          <w:rFonts w:ascii="Arial" w:hAnsi="Arial" w:cs="Arial"/>
          <w:b/>
          <w:color w:val="auto"/>
          <w:szCs w:val="22"/>
        </w:rPr>
        <w:t>Specifikace jednotlivých zařízení</w:t>
      </w:r>
    </w:p>
    <w:p w14:paraId="527C8A06" w14:textId="77777777" w:rsidR="00EC6246" w:rsidRPr="00FE67BB" w:rsidRDefault="00EC6246" w:rsidP="00EC6246">
      <w:pPr>
        <w:spacing w:line="240" w:lineRule="auto"/>
        <w:ind w:left="426"/>
        <w:rPr>
          <w:rFonts w:ascii="Arial" w:hAnsi="Arial" w:cs="Arial"/>
          <w:b/>
          <w:color w:val="auto"/>
          <w:szCs w:val="22"/>
        </w:rPr>
      </w:pPr>
    </w:p>
    <w:p w14:paraId="0CB1C23E" w14:textId="0BED9316" w:rsidR="00C17F79" w:rsidRPr="00FE67BB" w:rsidRDefault="00C17F79" w:rsidP="00B31BFC">
      <w:pPr>
        <w:pStyle w:val="Nadpis1"/>
        <w:numPr>
          <w:ilvl w:val="0"/>
          <w:numId w:val="12"/>
        </w:numPr>
        <w:tabs>
          <w:tab w:val="clear" w:pos="709"/>
          <w:tab w:val="left" w:pos="426"/>
        </w:tabs>
        <w:spacing w:before="90"/>
        <w:ind w:left="567" w:hanging="567"/>
        <w:jc w:val="both"/>
        <w:rPr>
          <w:rFonts w:ascii="Arial" w:hAnsi="Arial" w:cs="Arial"/>
          <w:b w:val="0"/>
        </w:rPr>
      </w:pPr>
      <w:r w:rsidRPr="00FE67BB">
        <w:rPr>
          <w:rFonts w:ascii="Arial" w:hAnsi="Arial" w:cs="Arial"/>
          <w:b w:val="0"/>
        </w:rPr>
        <w:lastRenderedPageBreak/>
        <w:t>Soupis dílčích zařízení a jejich umístění je uvedeno v </w:t>
      </w:r>
      <w:r w:rsidR="006C415D" w:rsidRPr="00FE67BB">
        <w:rPr>
          <w:rFonts w:ascii="Arial" w:hAnsi="Arial" w:cs="Arial"/>
          <w:b w:val="0"/>
        </w:rPr>
        <w:t>P</w:t>
      </w:r>
      <w:r w:rsidRPr="00FE67BB">
        <w:rPr>
          <w:rFonts w:ascii="Arial" w:hAnsi="Arial" w:cs="Arial"/>
          <w:b w:val="0"/>
        </w:rPr>
        <w:t xml:space="preserve">říloze </w:t>
      </w:r>
      <w:r w:rsidR="00F9421A" w:rsidRPr="00FE67BB">
        <w:rPr>
          <w:rFonts w:ascii="Arial" w:hAnsi="Arial" w:cs="Arial"/>
          <w:b w:val="0"/>
        </w:rPr>
        <w:t>č. 3</w:t>
      </w:r>
      <w:r w:rsidRPr="00FE67BB">
        <w:rPr>
          <w:rFonts w:ascii="Arial" w:hAnsi="Arial" w:cs="Arial"/>
          <w:b w:val="0"/>
        </w:rPr>
        <w:t xml:space="preserve"> této smlouvy</w:t>
      </w:r>
      <w:r w:rsidR="00F9421A" w:rsidRPr="00FE67BB">
        <w:rPr>
          <w:rFonts w:ascii="Arial" w:hAnsi="Arial" w:cs="Arial"/>
          <w:b w:val="0"/>
        </w:rPr>
        <w:t>.</w:t>
      </w:r>
    </w:p>
    <w:p w14:paraId="03931CDA" w14:textId="34875A64" w:rsidR="00F02FCE" w:rsidRPr="00FE67BB" w:rsidRDefault="00F02FCE" w:rsidP="00F9421A">
      <w:pPr>
        <w:rPr>
          <w:rFonts w:ascii="Arial" w:hAnsi="Arial" w:cs="Arial"/>
        </w:rPr>
      </w:pPr>
    </w:p>
    <w:p w14:paraId="5F1BF3D3" w14:textId="0D0DB88D" w:rsidR="00A87BA0" w:rsidRPr="00FE67BB" w:rsidRDefault="00F9421A" w:rsidP="006154EB">
      <w:pPr>
        <w:numPr>
          <w:ilvl w:val="0"/>
          <w:numId w:val="8"/>
        </w:numPr>
        <w:spacing w:line="240" w:lineRule="auto"/>
        <w:ind w:left="426" w:hanging="426"/>
        <w:jc w:val="center"/>
        <w:rPr>
          <w:rFonts w:ascii="Arial" w:hAnsi="Arial" w:cs="Arial"/>
          <w:b/>
          <w:color w:val="auto"/>
          <w:szCs w:val="22"/>
        </w:rPr>
      </w:pPr>
      <w:r w:rsidRPr="00FE67BB">
        <w:rPr>
          <w:rFonts w:ascii="Arial" w:hAnsi="Arial" w:cs="Arial"/>
          <w:b/>
          <w:color w:val="auto"/>
          <w:szCs w:val="22"/>
        </w:rPr>
        <w:t xml:space="preserve">Povinnosti </w:t>
      </w:r>
      <w:r w:rsidR="003033DF" w:rsidRPr="00FE67BB">
        <w:rPr>
          <w:rFonts w:ascii="Arial" w:hAnsi="Arial" w:cs="Arial"/>
          <w:b/>
          <w:color w:val="auto"/>
          <w:szCs w:val="22"/>
        </w:rPr>
        <w:t>poskytovatele</w:t>
      </w:r>
    </w:p>
    <w:p w14:paraId="5AD655FD" w14:textId="77777777" w:rsidR="00EC6246" w:rsidRPr="00FE67BB" w:rsidRDefault="00EC6246" w:rsidP="00EC6246">
      <w:pPr>
        <w:spacing w:line="240" w:lineRule="auto"/>
        <w:ind w:left="426"/>
        <w:rPr>
          <w:rFonts w:ascii="Arial" w:hAnsi="Arial" w:cs="Arial"/>
          <w:b/>
          <w:color w:val="auto"/>
          <w:szCs w:val="22"/>
        </w:rPr>
      </w:pPr>
    </w:p>
    <w:p w14:paraId="47532347" w14:textId="763C8267" w:rsidR="00530D6F" w:rsidRPr="00FE67BB" w:rsidRDefault="00A87BA0" w:rsidP="00B31BFC">
      <w:pPr>
        <w:pStyle w:val="Odstavecseseznamem"/>
        <w:numPr>
          <w:ilvl w:val="0"/>
          <w:numId w:val="13"/>
        </w:numPr>
        <w:tabs>
          <w:tab w:val="clear" w:pos="709"/>
          <w:tab w:val="left" w:pos="567"/>
        </w:tabs>
        <w:ind w:left="567" w:hanging="567"/>
        <w:rPr>
          <w:rFonts w:ascii="Arial" w:hAnsi="Arial" w:cs="Arial"/>
          <w:b/>
        </w:rPr>
      </w:pPr>
      <w:r w:rsidRPr="00FE67BB">
        <w:rPr>
          <w:rFonts w:ascii="Arial" w:hAnsi="Arial" w:cs="Arial"/>
          <w:b/>
        </w:rPr>
        <w:t>Pravidelný servis a údržba zařízení</w:t>
      </w:r>
    </w:p>
    <w:p w14:paraId="30D03F52" w14:textId="03DA3D69" w:rsidR="00530D6F" w:rsidRPr="00FE67BB" w:rsidRDefault="00530D6F" w:rsidP="00530D6F">
      <w:pPr>
        <w:tabs>
          <w:tab w:val="left" w:pos="567"/>
        </w:tabs>
        <w:rPr>
          <w:rFonts w:ascii="Arial" w:hAnsi="Arial" w:cs="Arial"/>
          <w:b/>
        </w:rPr>
      </w:pPr>
    </w:p>
    <w:p w14:paraId="667284FD" w14:textId="50815071" w:rsidR="00530D6F" w:rsidRPr="00FE67BB" w:rsidRDefault="0067795A" w:rsidP="00A44390">
      <w:pPr>
        <w:pStyle w:val="rove1"/>
        <w:numPr>
          <w:ilvl w:val="1"/>
          <w:numId w:val="15"/>
        </w:numPr>
        <w:spacing w:before="90" w:line="240" w:lineRule="auto"/>
        <w:ind w:left="567" w:hanging="567"/>
        <w:jc w:val="both"/>
        <w:rPr>
          <w:rFonts w:ascii="Arial" w:hAnsi="Arial" w:cs="Arial"/>
        </w:rPr>
      </w:pPr>
      <w:r w:rsidRPr="00FE67BB">
        <w:rPr>
          <w:rFonts w:ascii="Arial" w:hAnsi="Arial" w:cs="Arial"/>
        </w:rPr>
        <w:t>Poskytovatel</w:t>
      </w:r>
      <w:r w:rsidR="00530D6F" w:rsidRPr="00FE67BB">
        <w:rPr>
          <w:rFonts w:ascii="Arial" w:hAnsi="Arial" w:cs="Arial"/>
        </w:rPr>
        <w:t xml:space="preserve"> se zavazuje provádět na </w:t>
      </w:r>
      <w:r w:rsidR="00B77136">
        <w:rPr>
          <w:rFonts w:ascii="Arial" w:hAnsi="Arial" w:cs="Arial"/>
        </w:rPr>
        <w:t>zařízení</w:t>
      </w:r>
      <w:r w:rsidR="00B77136" w:rsidRPr="00FE67BB">
        <w:rPr>
          <w:rFonts w:ascii="Arial" w:hAnsi="Arial" w:cs="Arial"/>
        </w:rPr>
        <w:t xml:space="preserve"> </w:t>
      </w:r>
      <w:r w:rsidR="00530D6F" w:rsidRPr="00FE67BB">
        <w:rPr>
          <w:rFonts w:ascii="Arial" w:hAnsi="Arial" w:cs="Arial"/>
        </w:rPr>
        <w:t xml:space="preserve">servisní úkony a údržbu (dále jen „servis a údržba“) v intervalu uvedeném v čl. IV, </w:t>
      </w:r>
      <w:r w:rsidR="00C01E1E" w:rsidRPr="00FE67BB">
        <w:rPr>
          <w:rFonts w:ascii="Arial" w:hAnsi="Arial" w:cs="Arial"/>
        </w:rPr>
        <w:t>bod 1 této smlouvy.</w:t>
      </w:r>
    </w:p>
    <w:p w14:paraId="59624D0A" w14:textId="7448E733" w:rsidR="00530D6F" w:rsidRPr="00FE67BB" w:rsidRDefault="00530D6F" w:rsidP="00A44390">
      <w:pPr>
        <w:pStyle w:val="rove1"/>
        <w:numPr>
          <w:ilvl w:val="1"/>
          <w:numId w:val="15"/>
        </w:numPr>
        <w:spacing w:before="90" w:line="240" w:lineRule="auto"/>
        <w:ind w:left="567" w:hanging="567"/>
        <w:jc w:val="both"/>
        <w:rPr>
          <w:rFonts w:ascii="Arial" w:hAnsi="Arial" w:cs="Arial"/>
        </w:rPr>
      </w:pPr>
      <w:r w:rsidRPr="00FE67BB">
        <w:rPr>
          <w:rFonts w:ascii="Arial" w:hAnsi="Arial" w:cs="Arial"/>
        </w:rPr>
        <w:t xml:space="preserve">Servis a údržba bude prováděna technologií předepsanou výrobcem zařízení, dle </w:t>
      </w:r>
      <w:r w:rsidR="00A55E01">
        <w:rPr>
          <w:rFonts w:ascii="Arial" w:hAnsi="Arial" w:cs="Arial"/>
        </w:rPr>
        <w:t>Přílohy č.</w:t>
      </w:r>
      <w:r w:rsidR="00154C94">
        <w:rPr>
          <w:rFonts w:ascii="Arial" w:hAnsi="Arial" w:cs="Arial"/>
        </w:rPr>
        <w:t xml:space="preserve"> </w:t>
      </w:r>
      <w:r w:rsidR="00A55E01">
        <w:rPr>
          <w:rFonts w:ascii="Arial" w:hAnsi="Arial" w:cs="Arial"/>
        </w:rPr>
        <w:t xml:space="preserve">4 </w:t>
      </w:r>
      <w:r w:rsidRPr="00FE67BB">
        <w:rPr>
          <w:rFonts w:ascii="Arial" w:hAnsi="Arial" w:cs="Arial"/>
        </w:rPr>
        <w:t>a</w:t>
      </w:r>
      <w:r w:rsidR="006C415D" w:rsidRPr="00FE67BB">
        <w:rPr>
          <w:rFonts w:ascii="Arial" w:hAnsi="Arial" w:cs="Arial"/>
        </w:rPr>
        <w:t> </w:t>
      </w:r>
      <w:r w:rsidRPr="00FE67BB">
        <w:rPr>
          <w:rFonts w:ascii="Arial" w:hAnsi="Arial" w:cs="Arial"/>
        </w:rPr>
        <w:t>v souladu s požadavky objednatele</w:t>
      </w:r>
      <w:r w:rsidR="00C01E1E" w:rsidRPr="00FE67BB">
        <w:rPr>
          <w:rFonts w:ascii="Arial" w:hAnsi="Arial" w:cs="Arial"/>
        </w:rPr>
        <w:t>.</w:t>
      </w:r>
    </w:p>
    <w:p w14:paraId="543242CC" w14:textId="4FB12831" w:rsidR="0067795A" w:rsidRPr="00FE67BB" w:rsidRDefault="0067795A" w:rsidP="00A44390">
      <w:pPr>
        <w:pStyle w:val="rove1"/>
        <w:numPr>
          <w:ilvl w:val="1"/>
          <w:numId w:val="15"/>
        </w:numPr>
        <w:spacing w:before="90" w:line="240" w:lineRule="auto"/>
        <w:ind w:left="567" w:hanging="567"/>
        <w:jc w:val="both"/>
        <w:rPr>
          <w:rFonts w:ascii="Arial" w:hAnsi="Arial" w:cs="Arial"/>
        </w:rPr>
      </w:pPr>
      <w:r w:rsidRPr="00FE67BB">
        <w:rPr>
          <w:rFonts w:ascii="Arial" w:hAnsi="Arial" w:cs="Arial"/>
        </w:rPr>
        <w:t>Poskytovatel se při provádění servisních prací zavazuje dodržovat obecně závazné bezpečnostní předpisy, interní směrnice v rámci svého oboru, pravidla BOZP a požární předpisy a případné požadavky objednatele, se kterými jej objednatel písemně seznámí. Poskytovatel je povinen dodržovat Základní požadavky k zajištění BOZP dle přílohy č. 1 této smlouvy</w:t>
      </w:r>
      <w:r w:rsidR="00817053" w:rsidRPr="00FE67BB">
        <w:rPr>
          <w:rFonts w:ascii="Arial" w:hAnsi="Arial" w:cs="Arial"/>
        </w:rPr>
        <w:t>.</w:t>
      </w:r>
    </w:p>
    <w:p w14:paraId="21FD9DB3" w14:textId="5979883F" w:rsidR="0067795A" w:rsidRPr="00FE67BB" w:rsidRDefault="0067795A" w:rsidP="00A44390">
      <w:pPr>
        <w:pStyle w:val="rove1"/>
        <w:numPr>
          <w:ilvl w:val="1"/>
          <w:numId w:val="15"/>
        </w:numPr>
        <w:spacing w:before="90" w:line="240" w:lineRule="auto"/>
        <w:ind w:left="567" w:hanging="567"/>
        <w:jc w:val="both"/>
        <w:rPr>
          <w:rFonts w:ascii="Arial" w:hAnsi="Arial" w:cs="Arial"/>
        </w:rPr>
      </w:pPr>
      <w:r w:rsidRPr="00FE67BB">
        <w:rPr>
          <w:rFonts w:ascii="Arial" w:hAnsi="Arial" w:cs="Arial"/>
        </w:rPr>
        <w:t xml:space="preserve">Poskytovatel je povinen informovat odpovědné zástupce objednatele, dle přílohy č. </w:t>
      </w:r>
      <w:r w:rsidR="000872D2" w:rsidRPr="00FE67BB">
        <w:rPr>
          <w:rFonts w:ascii="Arial" w:hAnsi="Arial" w:cs="Arial"/>
        </w:rPr>
        <w:t>2 této smlouvy, o započetí pravidelných ročních servisních a údržbových prací, a to nejpozději 5 pracovních dní před zahájením.</w:t>
      </w:r>
    </w:p>
    <w:p w14:paraId="543F26E7" w14:textId="26D7460F" w:rsidR="00C01E1E" w:rsidRPr="00FE67BB" w:rsidRDefault="000872D2" w:rsidP="00A44390">
      <w:pPr>
        <w:pStyle w:val="rove1"/>
        <w:numPr>
          <w:ilvl w:val="1"/>
          <w:numId w:val="15"/>
        </w:numPr>
        <w:spacing w:before="90" w:line="240" w:lineRule="auto"/>
        <w:ind w:left="567" w:hanging="567"/>
        <w:jc w:val="both"/>
        <w:rPr>
          <w:rFonts w:ascii="Arial" w:hAnsi="Arial" w:cs="Arial"/>
        </w:rPr>
      </w:pPr>
      <w:r w:rsidRPr="00FE67BB">
        <w:rPr>
          <w:rFonts w:ascii="Arial" w:hAnsi="Arial" w:cs="Arial"/>
        </w:rPr>
        <w:t xml:space="preserve">Po provedení servisních služeb a údržby bude </w:t>
      </w:r>
      <w:r w:rsidR="003033DF" w:rsidRPr="00FE67BB">
        <w:rPr>
          <w:rFonts w:ascii="Arial" w:hAnsi="Arial" w:cs="Arial"/>
        </w:rPr>
        <w:t xml:space="preserve">poskytovatelem </w:t>
      </w:r>
      <w:r w:rsidRPr="00FE67BB">
        <w:rPr>
          <w:rFonts w:ascii="Arial" w:hAnsi="Arial" w:cs="Arial"/>
        </w:rPr>
        <w:t xml:space="preserve">proveden zápis do výkazu o provedené opravě (zakázkového listu) s popisem provedených úkonů potvrzený podpisem odpovědné osoby objednatele, který práce převzal. Tento dokument bude také součástí vystavené faktury. </w:t>
      </w:r>
    </w:p>
    <w:p w14:paraId="01C7900F" w14:textId="77777777" w:rsidR="00A87BA0" w:rsidRPr="00FE67BB" w:rsidRDefault="00A87BA0" w:rsidP="00A87BA0">
      <w:pPr>
        <w:tabs>
          <w:tab w:val="left" w:pos="567"/>
        </w:tabs>
        <w:rPr>
          <w:rFonts w:ascii="Arial" w:hAnsi="Arial" w:cs="Arial"/>
        </w:rPr>
      </w:pPr>
    </w:p>
    <w:p w14:paraId="4CE83EFA" w14:textId="7DA41487" w:rsidR="00A87BA0" w:rsidRPr="00FE67BB" w:rsidRDefault="00A87BA0" w:rsidP="00B31BFC">
      <w:pPr>
        <w:pStyle w:val="Odstavecseseznamem"/>
        <w:numPr>
          <w:ilvl w:val="0"/>
          <w:numId w:val="13"/>
        </w:numPr>
        <w:tabs>
          <w:tab w:val="clear" w:pos="709"/>
          <w:tab w:val="left" w:pos="567"/>
        </w:tabs>
        <w:ind w:left="567" w:hanging="567"/>
        <w:rPr>
          <w:rFonts w:ascii="Arial" w:hAnsi="Arial" w:cs="Arial"/>
          <w:b/>
        </w:rPr>
      </w:pPr>
      <w:r w:rsidRPr="00FE67BB">
        <w:rPr>
          <w:rFonts w:ascii="Arial" w:hAnsi="Arial" w:cs="Arial"/>
          <w:b/>
        </w:rPr>
        <w:t>Opravy, poruchy a havárie</w:t>
      </w:r>
    </w:p>
    <w:p w14:paraId="71E55291" w14:textId="77777777" w:rsidR="00817053" w:rsidRPr="00FE67BB" w:rsidRDefault="00817053" w:rsidP="006154EB">
      <w:pPr>
        <w:pStyle w:val="Odstavecseseznamem"/>
        <w:numPr>
          <w:ilvl w:val="0"/>
          <w:numId w:val="15"/>
        </w:numPr>
        <w:tabs>
          <w:tab w:val="clear" w:pos="709"/>
        </w:tabs>
        <w:spacing w:before="0" w:line="240" w:lineRule="atLeast"/>
        <w:ind w:right="0"/>
        <w:jc w:val="both"/>
        <w:rPr>
          <w:rFonts w:ascii="Arial" w:hAnsi="Arial" w:cs="Arial"/>
          <w:vanish/>
          <w:color w:val="000000"/>
          <w:szCs w:val="20"/>
        </w:rPr>
      </w:pPr>
    </w:p>
    <w:p w14:paraId="09154BF1" w14:textId="2CB672DF" w:rsidR="00216CC1" w:rsidRPr="00FE67BB" w:rsidRDefault="00216CC1" w:rsidP="00B31BFC">
      <w:pPr>
        <w:pStyle w:val="rove1"/>
        <w:numPr>
          <w:ilvl w:val="1"/>
          <w:numId w:val="15"/>
        </w:numPr>
        <w:tabs>
          <w:tab w:val="clear" w:pos="-278"/>
        </w:tabs>
        <w:spacing w:before="90" w:line="240" w:lineRule="auto"/>
        <w:ind w:left="567" w:hanging="567"/>
        <w:jc w:val="both"/>
        <w:rPr>
          <w:rFonts w:ascii="Arial" w:hAnsi="Arial" w:cs="Arial"/>
        </w:rPr>
      </w:pPr>
      <w:r w:rsidRPr="00FE67BB">
        <w:rPr>
          <w:rFonts w:ascii="Arial" w:hAnsi="Arial" w:cs="Arial"/>
        </w:rPr>
        <w:t>Poskytovatel se zavazuje provádět opravy, odstraňovat poruchy a havárie na zařízeních objednatele, a to na základě jednotlivých objednávek.</w:t>
      </w:r>
    </w:p>
    <w:p w14:paraId="715A466D" w14:textId="5173196B" w:rsidR="00216CC1" w:rsidRPr="00FE67BB" w:rsidRDefault="00216CC1" w:rsidP="00216CC1">
      <w:pPr>
        <w:pStyle w:val="rove1"/>
        <w:numPr>
          <w:ilvl w:val="1"/>
          <w:numId w:val="15"/>
        </w:numPr>
        <w:tabs>
          <w:tab w:val="clear" w:pos="-278"/>
        </w:tabs>
        <w:spacing w:before="90" w:line="240" w:lineRule="auto"/>
        <w:ind w:left="567" w:hanging="567"/>
        <w:jc w:val="both"/>
        <w:rPr>
          <w:rFonts w:ascii="Arial" w:hAnsi="Arial" w:cs="Arial"/>
        </w:rPr>
      </w:pPr>
      <w:r w:rsidRPr="00FE67BB">
        <w:rPr>
          <w:rFonts w:ascii="Arial" w:hAnsi="Arial" w:cs="Arial"/>
        </w:rPr>
        <w:t>Způsob a forma objednávek:</w:t>
      </w:r>
    </w:p>
    <w:p w14:paraId="47A30499" w14:textId="24330C4F" w:rsidR="00216CC1" w:rsidRPr="00FE67BB" w:rsidRDefault="000E2F1F" w:rsidP="006D430A">
      <w:pPr>
        <w:pStyle w:val="rove1"/>
        <w:numPr>
          <w:ilvl w:val="0"/>
          <w:numId w:val="41"/>
        </w:numPr>
        <w:spacing w:before="90" w:line="240" w:lineRule="auto"/>
        <w:jc w:val="both"/>
        <w:rPr>
          <w:rFonts w:ascii="Arial" w:hAnsi="Arial" w:cs="Arial"/>
        </w:rPr>
      </w:pPr>
      <w:r w:rsidRPr="00FE67BB">
        <w:rPr>
          <w:rFonts w:ascii="Arial" w:hAnsi="Arial" w:cs="Arial"/>
        </w:rPr>
        <w:t>Nahlášení poruchy a havárie</w:t>
      </w:r>
    </w:p>
    <w:p w14:paraId="04061DCF" w14:textId="04B27053" w:rsidR="000E2F1F" w:rsidRPr="00FE67BB" w:rsidRDefault="000E2F1F" w:rsidP="006D430A">
      <w:pPr>
        <w:pStyle w:val="rove1"/>
        <w:numPr>
          <w:ilvl w:val="0"/>
          <w:numId w:val="0"/>
        </w:numPr>
        <w:spacing w:before="90" w:line="240" w:lineRule="auto"/>
        <w:ind w:left="1287"/>
        <w:jc w:val="both"/>
        <w:rPr>
          <w:rFonts w:ascii="Arial" w:hAnsi="Arial" w:cs="Arial"/>
        </w:rPr>
      </w:pPr>
      <w:r w:rsidRPr="00FE67BB">
        <w:rPr>
          <w:rFonts w:ascii="Arial" w:hAnsi="Arial" w:cs="Arial"/>
        </w:rPr>
        <w:t xml:space="preserve">Odpovědný pracovník objednatele nahlásí poruchu či havárii poskytovateli telefonicky nebo e-mailem (na </w:t>
      </w:r>
      <w:r w:rsidR="004039DD" w:rsidRPr="00FE67BB">
        <w:rPr>
          <w:rFonts w:ascii="Arial" w:hAnsi="Arial" w:cs="Arial"/>
        </w:rPr>
        <w:t xml:space="preserve">tel. číslo anebo </w:t>
      </w:r>
      <w:r w:rsidRPr="00FE67BB">
        <w:rPr>
          <w:rFonts w:ascii="Arial" w:hAnsi="Arial" w:cs="Arial"/>
        </w:rPr>
        <w:t xml:space="preserve">adresu </w:t>
      </w:r>
      <w:r w:rsidR="005427E4" w:rsidRPr="00FE67BB">
        <w:rPr>
          <w:rFonts w:ascii="Arial" w:hAnsi="Arial" w:cs="Arial"/>
        </w:rPr>
        <w:t>pro hlášení poruch uvedenou v čl. I. této smlouvy</w:t>
      </w:r>
      <w:r w:rsidRPr="00FE67BB">
        <w:rPr>
          <w:rFonts w:ascii="Arial" w:hAnsi="Arial" w:cs="Arial"/>
        </w:rPr>
        <w:t xml:space="preserve">). V rámci nahlášení </w:t>
      </w:r>
      <w:r w:rsidR="005104B6" w:rsidRPr="00FE67BB">
        <w:rPr>
          <w:rFonts w:ascii="Arial" w:hAnsi="Arial" w:cs="Arial"/>
        </w:rPr>
        <w:t>objednatel popíše svůj požadavek</w:t>
      </w:r>
      <w:r w:rsidRPr="00FE67BB">
        <w:rPr>
          <w:rFonts w:ascii="Arial" w:hAnsi="Arial" w:cs="Arial"/>
        </w:rPr>
        <w:t>.</w:t>
      </w:r>
      <w:r w:rsidR="005104B6" w:rsidRPr="00FE67BB">
        <w:rPr>
          <w:rFonts w:ascii="Arial" w:hAnsi="Arial" w:cs="Arial"/>
        </w:rPr>
        <w:t xml:space="preserve"> </w:t>
      </w:r>
      <w:r w:rsidR="00B77136">
        <w:rPr>
          <w:rFonts w:ascii="Arial" w:hAnsi="Arial" w:cs="Arial"/>
        </w:rPr>
        <w:t>E-mailová hlášení se</w:t>
      </w:r>
      <w:r w:rsidR="00B77136" w:rsidRPr="00B77136">
        <w:rPr>
          <w:rFonts w:ascii="Arial" w:hAnsi="Arial" w:cs="Arial"/>
        </w:rPr>
        <w:t xml:space="preserve"> považují za doručen</w:t>
      </w:r>
      <w:r w:rsidR="00B77136">
        <w:rPr>
          <w:rFonts w:ascii="Arial" w:hAnsi="Arial" w:cs="Arial"/>
        </w:rPr>
        <w:t>á</w:t>
      </w:r>
      <w:r w:rsidR="00B77136" w:rsidRPr="00B77136">
        <w:rPr>
          <w:rFonts w:ascii="Arial" w:hAnsi="Arial" w:cs="Arial"/>
        </w:rPr>
        <w:t xml:space="preserve"> v den jejich odeslání, nebude-li prokázáno, že do emailové schránky </w:t>
      </w:r>
      <w:r w:rsidR="00B77136">
        <w:rPr>
          <w:rFonts w:ascii="Arial" w:hAnsi="Arial" w:cs="Arial"/>
        </w:rPr>
        <w:t>poskytovatele</w:t>
      </w:r>
      <w:r w:rsidR="00B77136" w:rsidRPr="00B77136">
        <w:rPr>
          <w:rFonts w:ascii="Arial" w:hAnsi="Arial" w:cs="Arial"/>
        </w:rPr>
        <w:t xml:space="preserve"> byl</w:t>
      </w:r>
      <w:r w:rsidR="00B77136">
        <w:rPr>
          <w:rFonts w:ascii="Arial" w:hAnsi="Arial" w:cs="Arial"/>
        </w:rPr>
        <w:t>a</w:t>
      </w:r>
      <w:r w:rsidR="00B77136" w:rsidRPr="00B77136">
        <w:rPr>
          <w:rFonts w:ascii="Arial" w:hAnsi="Arial" w:cs="Arial"/>
        </w:rPr>
        <w:t xml:space="preserve"> doručen</w:t>
      </w:r>
      <w:r w:rsidR="00B77136">
        <w:rPr>
          <w:rFonts w:ascii="Arial" w:hAnsi="Arial" w:cs="Arial"/>
        </w:rPr>
        <w:t>a</w:t>
      </w:r>
      <w:r w:rsidR="00B77136" w:rsidRPr="00B77136">
        <w:rPr>
          <w:rFonts w:ascii="Arial" w:hAnsi="Arial" w:cs="Arial"/>
        </w:rPr>
        <w:t xml:space="preserve"> v jiný den. Za doručení do emailové schránky </w:t>
      </w:r>
      <w:r w:rsidR="00B77136">
        <w:rPr>
          <w:rFonts w:ascii="Arial" w:hAnsi="Arial" w:cs="Arial"/>
        </w:rPr>
        <w:t>poskytova</w:t>
      </w:r>
      <w:r w:rsidR="00B77136" w:rsidRPr="00B77136">
        <w:rPr>
          <w:rFonts w:ascii="Arial" w:hAnsi="Arial" w:cs="Arial"/>
        </w:rPr>
        <w:t>tele se považuje rovněž zachycení zprávy ve spamovém či jiném filtru.</w:t>
      </w:r>
      <w:r w:rsidR="0075478D">
        <w:rPr>
          <w:rFonts w:ascii="Arial" w:hAnsi="Arial" w:cs="Arial"/>
        </w:rPr>
        <w:t xml:space="preserve"> Poskytovatel je povinen potvrdit přijetí hlášení objednatele; nepotvrzení však nemá vliv na povinnost poskytovatele plnit dle této smlouvy.</w:t>
      </w:r>
      <w:r w:rsidR="00B77136">
        <w:rPr>
          <w:rFonts w:ascii="Arial" w:hAnsi="Arial" w:cs="Arial"/>
        </w:rPr>
        <w:t xml:space="preserve"> </w:t>
      </w:r>
      <w:r w:rsidR="005104B6" w:rsidRPr="00FE67BB">
        <w:rPr>
          <w:rFonts w:ascii="Arial" w:hAnsi="Arial" w:cs="Arial"/>
        </w:rPr>
        <w:t>Seznam odpovědných pracovníků objednatele a poskytovatele je uveden v příloze č. 2 této smlouvy. Poskytovatel je povinen do 2 pracovních dnů od nahlášení objednatelem</w:t>
      </w:r>
      <w:r w:rsidR="00601F7F" w:rsidRPr="00FE67BB">
        <w:rPr>
          <w:rFonts w:ascii="Arial" w:hAnsi="Arial" w:cs="Arial"/>
        </w:rPr>
        <w:t xml:space="preserve"> provést diagnostiku závady, nebude-li </w:t>
      </w:r>
      <w:r w:rsidR="0075478D">
        <w:rPr>
          <w:rFonts w:ascii="Arial" w:hAnsi="Arial" w:cs="Arial"/>
        </w:rPr>
        <w:t xml:space="preserve">písemně </w:t>
      </w:r>
      <w:r w:rsidR="00601F7F" w:rsidRPr="00FE67BB">
        <w:rPr>
          <w:rFonts w:ascii="Arial" w:hAnsi="Arial" w:cs="Arial"/>
        </w:rPr>
        <w:t>dohodnuta jiná lhůta</w:t>
      </w:r>
      <w:r w:rsidR="005104B6" w:rsidRPr="00FE67BB">
        <w:rPr>
          <w:rFonts w:ascii="Arial" w:hAnsi="Arial" w:cs="Arial"/>
        </w:rPr>
        <w:t>.</w:t>
      </w:r>
      <w:r w:rsidR="004F4454" w:rsidRPr="00FE67BB">
        <w:rPr>
          <w:rFonts w:ascii="Arial" w:hAnsi="Arial" w:cs="Arial"/>
        </w:rPr>
        <w:t xml:space="preserve"> </w:t>
      </w:r>
      <w:r w:rsidR="005104B6" w:rsidRPr="00FE67BB">
        <w:rPr>
          <w:rFonts w:ascii="Arial" w:hAnsi="Arial" w:cs="Arial"/>
        </w:rPr>
        <w:t xml:space="preserve"> </w:t>
      </w:r>
      <w:r w:rsidRPr="00FE67BB">
        <w:rPr>
          <w:rFonts w:ascii="Arial" w:hAnsi="Arial" w:cs="Arial"/>
        </w:rPr>
        <w:t xml:space="preserve">  </w:t>
      </w:r>
    </w:p>
    <w:p w14:paraId="6AB63891" w14:textId="3F16555F" w:rsidR="006D430A" w:rsidRPr="00FE67BB" w:rsidRDefault="005104B6" w:rsidP="006D430A">
      <w:pPr>
        <w:pStyle w:val="rove1"/>
        <w:numPr>
          <w:ilvl w:val="0"/>
          <w:numId w:val="41"/>
        </w:numPr>
        <w:spacing w:before="90" w:line="240" w:lineRule="auto"/>
        <w:jc w:val="both"/>
        <w:rPr>
          <w:rFonts w:ascii="Arial" w:hAnsi="Arial" w:cs="Arial"/>
        </w:rPr>
      </w:pPr>
      <w:r w:rsidRPr="00FE67BB">
        <w:rPr>
          <w:rFonts w:ascii="Arial" w:hAnsi="Arial" w:cs="Arial"/>
        </w:rPr>
        <w:t>Na základě provedené diagnostiky</w:t>
      </w:r>
      <w:r w:rsidR="00CA423C">
        <w:rPr>
          <w:rFonts w:ascii="Arial" w:hAnsi="Arial" w:cs="Arial"/>
        </w:rPr>
        <w:t xml:space="preserve">, </w:t>
      </w:r>
      <w:r w:rsidR="00CA423C" w:rsidRPr="00FE67BB">
        <w:rPr>
          <w:rFonts w:ascii="Arial" w:hAnsi="Arial" w:cs="Arial"/>
        </w:rPr>
        <w:t>nejpozději do 2 pracovních dnů od provedení diagnostiky</w:t>
      </w:r>
      <w:r w:rsidR="00CA423C">
        <w:rPr>
          <w:rFonts w:ascii="Arial" w:hAnsi="Arial" w:cs="Arial"/>
        </w:rPr>
        <w:t>,</w:t>
      </w:r>
      <w:r w:rsidR="00980BA6">
        <w:rPr>
          <w:rFonts w:ascii="Arial" w:hAnsi="Arial" w:cs="Arial"/>
        </w:rPr>
        <w:t xml:space="preserve"> pak poskytovatel </w:t>
      </w:r>
      <w:r w:rsidR="00601F7F" w:rsidRPr="00FE67BB">
        <w:rPr>
          <w:rFonts w:ascii="Arial" w:hAnsi="Arial" w:cs="Arial"/>
        </w:rPr>
        <w:t xml:space="preserve">předloží objednateli </w:t>
      </w:r>
      <w:r w:rsidR="004A3226" w:rsidRPr="00FE67BB">
        <w:rPr>
          <w:rFonts w:ascii="Arial" w:hAnsi="Arial" w:cs="Arial"/>
        </w:rPr>
        <w:t xml:space="preserve">písemně </w:t>
      </w:r>
      <w:r w:rsidR="007D396D" w:rsidRPr="00FE67BB">
        <w:rPr>
          <w:rFonts w:ascii="Arial" w:hAnsi="Arial" w:cs="Arial"/>
        </w:rPr>
        <w:t>nabídku na provedení opravy obsahující minimálně popis diagnostikované poruchy, cenu za odstranění poruchy (stanovenou v souladu s čl. IX a přílohou č. 4 této smlouvy)</w:t>
      </w:r>
      <w:r w:rsidR="0075478D">
        <w:rPr>
          <w:rFonts w:ascii="Arial" w:hAnsi="Arial" w:cs="Arial"/>
        </w:rPr>
        <w:t xml:space="preserve"> a</w:t>
      </w:r>
      <w:r w:rsidR="00601F7F" w:rsidRPr="00FE67BB">
        <w:rPr>
          <w:rFonts w:ascii="Arial" w:hAnsi="Arial" w:cs="Arial"/>
        </w:rPr>
        <w:t xml:space="preserve"> termín odstranění poruchy</w:t>
      </w:r>
      <w:r w:rsidR="007D396D" w:rsidRPr="00FE67BB">
        <w:rPr>
          <w:rFonts w:ascii="Arial" w:hAnsi="Arial" w:cs="Arial"/>
        </w:rPr>
        <w:t xml:space="preserve">. </w:t>
      </w:r>
      <w:r w:rsidR="00601F7F" w:rsidRPr="00FE67BB">
        <w:rPr>
          <w:rFonts w:ascii="Arial" w:hAnsi="Arial" w:cs="Arial"/>
        </w:rPr>
        <w:t>V případě, že objednatel tuto nabídku příjme, vystaví na základě ní písemnou objednávku</w:t>
      </w:r>
      <w:r w:rsidR="005427E4" w:rsidRPr="00FE67BB">
        <w:rPr>
          <w:rFonts w:ascii="Arial" w:hAnsi="Arial" w:cs="Arial"/>
        </w:rPr>
        <w:t>, kterou doručí na e-mailovou adresu pro zasílání objednávek uvedenou v čl. I. této smlouvy</w:t>
      </w:r>
      <w:r w:rsidR="00601F7F" w:rsidRPr="00FE67BB">
        <w:rPr>
          <w:rFonts w:ascii="Arial" w:hAnsi="Arial" w:cs="Arial"/>
        </w:rPr>
        <w:t xml:space="preserve">. </w:t>
      </w:r>
      <w:r w:rsidR="007D396D" w:rsidRPr="00FE67BB">
        <w:rPr>
          <w:rFonts w:ascii="Arial" w:hAnsi="Arial" w:cs="Arial"/>
        </w:rPr>
        <w:t>D</w:t>
      </w:r>
      <w:r w:rsidR="004A3226" w:rsidRPr="00FE67BB">
        <w:rPr>
          <w:rFonts w:ascii="Arial" w:hAnsi="Arial" w:cs="Arial"/>
        </w:rPr>
        <w:t>ílčí smlouva o provedení opravy</w:t>
      </w:r>
      <w:r w:rsidR="007D396D" w:rsidRPr="00FE67BB">
        <w:rPr>
          <w:rFonts w:ascii="Arial" w:hAnsi="Arial" w:cs="Arial"/>
        </w:rPr>
        <w:t xml:space="preserve"> je uzavřena okamžikem potvrzení této objednávky ze strany poskytovatele</w:t>
      </w:r>
      <w:r w:rsidR="004A3226" w:rsidRPr="00FE67BB">
        <w:rPr>
          <w:rFonts w:ascii="Arial" w:hAnsi="Arial" w:cs="Arial"/>
        </w:rPr>
        <w:t>.</w:t>
      </w:r>
      <w:r w:rsidR="007D396D" w:rsidRPr="00FE67BB">
        <w:rPr>
          <w:rFonts w:ascii="Arial" w:hAnsi="Arial" w:cs="Arial"/>
        </w:rPr>
        <w:t xml:space="preserve"> V případě rozporu mezi nabídkou poskytovatele a objednávkou objednatele mají přednost ujednání objednávky.</w:t>
      </w:r>
      <w:r w:rsidR="004A3226" w:rsidRPr="00FE67BB">
        <w:rPr>
          <w:rFonts w:ascii="Arial" w:hAnsi="Arial" w:cs="Arial"/>
        </w:rPr>
        <w:t xml:space="preserve"> V případě, že objednatel nebude mít zájem o provedení opravy na základě nabídky </w:t>
      </w:r>
      <w:r w:rsidR="004A3226" w:rsidRPr="00FE67BB">
        <w:rPr>
          <w:rFonts w:ascii="Arial" w:hAnsi="Arial" w:cs="Arial"/>
        </w:rPr>
        <w:lastRenderedPageBreak/>
        <w:t>poskytovatele, není povinen objednávku vystavit. V takovém případě nevzniká poskytovateli právo na</w:t>
      </w:r>
      <w:r w:rsidR="007D396D" w:rsidRPr="00FE67BB">
        <w:rPr>
          <w:rFonts w:ascii="Arial" w:hAnsi="Arial" w:cs="Arial"/>
        </w:rPr>
        <w:t xml:space="preserve"> úhradu žádných nákladů, zejména nákladů spojených s provedením diagnostiky.</w:t>
      </w:r>
    </w:p>
    <w:p w14:paraId="471A433D" w14:textId="60775F63" w:rsidR="00923D51" w:rsidRPr="00FE67BB" w:rsidRDefault="006D430A" w:rsidP="00922ACF">
      <w:pPr>
        <w:pStyle w:val="rove1"/>
        <w:numPr>
          <w:ilvl w:val="0"/>
          <w:numId w:val="41"/>
        </w:numPr>
        <w:spacing w:before="90" w:line="240" w:lineRule="auto"/>
        <w:jc w:val="both"/>
        <w:rPr>
          <w:rFonts w:ascii="Arial" w:hAnsi="Arial" w:cs="Arial"/>
        </w:rPr>
      </w:pPr>
      <w:r w:rsidRPr="00FE67BB">
        <w:rPr>
          <w:rFonts w:ascii="Arial" w:hAnsi="Arial" w:cs="Arial"/>
        </w:rPr>
        <w:t>Je-li poskytovatel schopen provést opravu zařízení ihned na místě, neprodleně po provedené diagnostice, oznámí toto telefonicky odpovědnému pracovníkovi objednatele. Opravu provede až na základě ústního pokynu tohoto odpovědného pracovníka objednatele, který dodatečně vystaví objednávku písemně stv</w:t>
      </w:r>
      <w:r w:rsidR="008B655B" w:rsidRPr="00FE67BB">
        <w:rPr>
          <w:rFonts w:ascii="Arial" w:hAnsi="Arial" w:cs="Arial"/>
        </w:rPr>
        <w:t>r</w:t>
      </w:r>
      <w:r w:rsidRPr="00FE67BB">
        <w:rPr>
          <w:rFonts w:ascii="Arial" w:hAnsi="Arial" w:cs="Arial"/>
        </w:rPr>
        <w:t xml:space="preserve">zující </w:t>
      </w:r>
      <w:r w:rsidR="008B655B" w:rsidRPr="00FE67BB">
        <w:rPr>
          <w:rFonts w:ascii="Arial" w:hAnsi="Arial" w:cs="Arial"/>
        </w:rPr>
        <w:t>toto ujednání.</w:t>
      </w:r>
      <w:r w:rsidRPr="00FE67BB">
        <w:rPr>
          <w:rFonts w:ascii="Arial" w:hAnsi="Arial" w:cs="Arial"/>
        </w:rPr>
        <w:t xml:space="preserve">  </w:t>
      </w:r>
      <w:r w:rsidR="004A3226" w:rsidRPr="00FE67BB">
        <w:rPr>
          <w:rFonts w:ascii="Arial" w:hAnsi="Arial" w:cs="Arial"/>
        </w:rPr>
        <w:t xml:space="preserve">   </w:t>
      </w:r>
      <w:r w:rsidR="00601F7F" w:rsidRPr="00FE67BB">
        <w:rPr>
          <w:rFonts w:ascii="Arial" w:hAnsi="Arial" w:cs="Arial"/>
        </w:rPr>
        <w:t xml:space="preserve">    </w:t>
      </w:r>
      <w:r w:rsidR="005104B6" w:rsidRPr="00FE67BB">
        <w:rPr>
          <w:rFonts w:ascii="Arial" w:hAnsi="Arial" w:cs="Arial"/>
        </w:rPr>
        <w:t xml:space="preserve">  </w:t>
      </w:r>
    </w:p>
    <w:p w14:paraId="510B11B5" w14:textId="77777777" w:rsidR="00CD75ED" w:rsidRPr="00FE67BB" w:rsidRDefault="001A3CFC" w:rsidP="00B31BFC">
      <w:pPr>
        <w:pStyle w:val="rove1"/>
        <w:numPr>
          <w:ilvl w:val="1"/>
          <w:numId w:val="15"/>
        </w:numPr>
        <w:tabs>
          <w:tab w:val="clear" w:pos="-278"/>
        </w:tabs>
        <w:spacing w:before="90" w:line="240" w:lineRule="auto"/>
        <w:ind w:left="567" w:hanging="567"/>
        <w:jc w:val="both"/>
        <w:rPr>
          <w:rFonts w:ascii="Arial" w:hAnsi="Arial" w:cs="Arial"/>
        </w:rPr>
      </w:pPr>
      <w:r w:rsidRPr="00FE67BB">
        <w:rPr>
          <w:rFonts w:ascii="Arial" w:hAnsi="Arial" w:cs="Arial"/>
        </w:rPr>
        <w:t>V případě zjištění potřeby opravy většího rozsahu nebo generální opravy je pracovník poskytovatele oprávněn s vědomím zástupce objednatele provést odstávku předmětného zařízení v nezbytně nutném rozsahu.</w:t>
      </w:r>
    </w:p>
    <w:p w14:paraId="05DB2E4C" w14:textId="77777777" w:rsidR="00CD75ED" w:rsidRPr="00FE67BB" w:rsidRDefault="00CD75ED" w:rsidP="00CD75ED">
      <w:pPr>
        <w:pStyle w:val="rove1"/>
        <w:numPr>
          <w:ilvl w:val="1"/>
          <w:numId w:val="15"/>
        </w:numPr>
        <w:tabs>
          <w:tab w:val="clear" w:pos="-278"/>
        </w:tabs>
        <w:spacing w:before="90" w:line="240" w:lineRule="auto"/>
        <w:ind w:left="567" w:hanging="567"/>
        <w:jc w:val="both"/>
        <w:rPr>
          <w:rFonts w:ascii="Arial" w:hAnsi="Arial" w:cs="Arial"/>
        </w:rPr>
      </w:pPr>
      <w:r w:rsidRPr="00FE67BB">
        <w:rPr>
          <w:rFonts w:ascii="Arial" w:hAnsi="Arial" w:cs="Arial"/>
        </w:rPr>
        <w:t xml:space="preserve">Poskytovatel se zavazuje, že v případě, kdy bude provádět servis zařízení, jenž se nachází v platné záruční době, bude postupovat tak, aby jeho činností nedošlo ke znemožnění uplatnění záručních vad. </w:t>
      </w:r>
    </w:p>
    <w:p w14:paraId="1D3B9FFD" w14:textId="51FD1C04" w:rsidR="001A3CFC" w:rsidRPr="00FE67BB" w:rsidRDefault="00CD75ED" w:rsidP="00922ACF">
      <w:pPr>
        <w:pStyle w:val="rove1"/>
        <w:numPr>
          <w:ilvl w:val="1"/>
          <w:numId w:val="15"/>
        </w:numPr>
        <w:tabs>
          <w:tab w:val="clear" w:pos="-278"/>
        </w:tabs>
        <w:spacing w:before="90" w:line="240" w:lineRule="auto"/>
        <w:ind w:left="567" w:hanging="567"/>
        <w:jc w:val="both"/>
        <w:rPr>
          <w:rFonts w:ascii="Arial" w:hAnsi="Arial" w:cs="Arial"/>
        </w:rPr>
      </w:pPr>
      <w:r w:rsidRPr="00FE67BB">
        <w:rPr>
          <w:rFonts w:ascii="Arial" w:hAnsi="Arial" w:cs="Arial"/>
        </w:rPr>
        <w:t>V případě zjištění vad na zařízení, jenž se nachází v platné záruční době, které vyžadují opravu a potřebu náhradních dílů, nutných k opravě, je poskytovatel povinen na zjištěnou závadu a nutnost výměny vadných dílů bezprostředně upozornit odpovědné zástupce objednatele k uplatnění záruční vady.</w:t>
      </w:r>
      <w:r w:rsidR="001A3CFC" w:rsidRPr="00FE67BB">
        <w:rPr>
          <w:rFonts w:ascii="Arial" w:hAnsi="Arial" w:cs="Arial"/>
        </w:rPr>
        <w:t xml:space="preserve"> </w:t>
      </w:r>
    </w:p>
    <w:p w14:paraId="28C11248" w14:textId="5CD8C392" w:rsidR="00A44390" w:rsidRPr="00FE67BB" w:rsidRDefault="00B31BFC" w:rsidP="00B31BFC">
      <w:pPr>
        <w:pStyle w:val="rove1"/>
        <w:numPr>
          <w:ilvl w:val="1"/>
          <w:numId w:val="15"/>
        </w:numPr>
        <w:spacing w:before="90" w:line="240" w:lineRule="auto"/>
        <w:ind w:left="567" w:hanging="567"/>
        <w:jc w:val="both"/>
        <w:rPr>
          <w:rFonts w:ascii="Arial" w:hAnsi="Arial" w:cs="Arial"/>
        </w:rPr>
      </w:pPr>
      <w:r w:rsidRPr="00FE67BB">
        <w:rPr>
          <w:rFonts w:ascii="Arial" w:hAnsi="Arial" w:cs="Arial"/>
        </w:rPr>
        <w:t>Po provedení dílčího plnění předmětu servisní smlouvy dle konkrétní objednávky bude poskytovatelem proveden zápis do výkazu o provedené opravě (zakázkového listu) s popisem provedených úkonů potvrzený podpisem odpovědné osoby objednatele, který bude také součástí vystavené faktury.</w:t>
      </w:r>
    </w:p>
    <w:p w14:paraId="572FFC36" w14:textId="5727AE6E" w:rsidR="00B31BFC" w:rsidRPr="00FE67BB" w:rsidRDefault="00B31BFC" w:rsidP="00922ACF">
      <w:pPr>
        <w:pStyle w:val="rove1"/>
        <w:numPr>
          <w:ilvl w:val="0"/>
          <w:numId w:val="0"/>
        </w:numPr>
        <w:spacing w:before="90" w:line="240" w:lineRule="auto"/>
        <w:ind w:left="567"/>
        <w:jc w:val="both"/>
        <w:rPr>
          <w:rFonts w:ascii="Arial" w:hAnsi="Arial" w:cs="Arial"/>
        </w:rPr>
      </w:pPr>
    </w:p>
    <w:p w14:paraId="34AE50ED" w14:textId="1323B2AE" w:rsidR="00F9096F" w:rsidRPr="00FE67BB" w:rsidRDefault="00F9096F" w:rsidP="00922ACF">
      <w:pPr>
        <w:pStyle w:val="Odstavecseseznamem"/>
        <w:numPr>
          <w:ilvl w:val="0"/>
          <w:numId w:val="13"/>
        </w:numPr>
        <w:tabs>
          <w:tab w:val="clear" w:pos="709"/>
          <w:tab w:val="left" w:pos="567"/>
        </w:tabs>
        <w:ind w:left="567" w:hanging="567"/>
        <w:rPr>
          <w:rFonts w:ascii="Arial" w:hAnsi="Arial" w:cs="Arial"/>
        </w:rPr>
      </w:pPr>
      <w:r w:rsidRPr="00FE67BB">
        <w:rPr>
          <w:rFonts w:ascii="Arial" w:hAnsi="Arial" w:cs="Arial"/>
          <w:b/>
        </w:rPr>
        <w:t>Mimořádný servis</w:t>
      </w:r>
    </w:p>
    <w:p w14:paraId="0A76C6C2" w14:textId="77777777" w:rsidR="00922ACF" w:rsidRPr="00FE67BB" w:rsidRDefault="00922ACF" w:rsidP="00922ACF">
      <w:pPr>
        <w:tabs>
          <w:tab w:val="left" w:pos="567"/>
        </w:tabs>
        <w:rPr>
          <w:rFonts w:ascii="Arial" w:hAnsi="Arial" w:cs="Arial"/>
        </w:rPr>
      </w:pPr>
    </w:p>
    <w:p w14:paraId="65E15C60" w14:textId="2D061ACE" w:rsidR="009F22AE" w:rsidRPr="00FE67BB" w:rsidRDefault="00F9096F" w:rsidP="00491ADB">
      <w:pPr>
        <w:pStyle w:val="Odstavecseseznamem"/>
        <w:numPr>
          <w:ilvl w:val="1"/>
          <w:numId w:val="11"/>
        </w:numPr>
        <w:tabs>
          <w:tab w:val="left" w:pos="567"/>
        </w:tabs>
        <w:ind w:left="567" w:hanging="567"/>
        <w:jc w:val="both"/>
        <w:rPr>
          <w:rFonts w:ascii="Arial" w:hAnsi="Arial" w:cs="Arial"/>
        </w:rPr>
      </w:pPr>
      <w:r w:rsidRPr="00FE67BB">
        <w:rPr>
          <w:rFonts w:ascii="Arial" w:hAnsi="Arial" w:cs="Arial"/>
        </w:rPr>
        <w:t>Poskytovatel se zavazuje provádět mimořádný servis zařízení na základě písemných objednávek objednatele</w:t>
      </w:r>
      <w:r w:rsidR="00ED1740">
        <w:rPr>
          <w:rFonts w:ascii="Arial" w:hAnsi="Arial" w:cs="Arial"/>
        </w:rPr>
        <w:t>, v termínu stanoveném v písemné objednávce v souladu s bodem 3.4 tohoto článku smlouvy</w:t>
      </w:r>
      <w:r w:rsidRPr="00FE67BB">
        <w:rPr>
          <w:rFonts w:ascii="Arial" w:hAnsi="Arial" w:cs="Arial"/>
        </w:rPr>
        <w:t>.</w:t>
      </w:r>
    </w:p>
    <w:p w14:paraId="4D3C9E4A" w14:textId="71F7EEDE" w:rsidR="009F22AE" w:rsidRPr="00FE67BB" w:rsidRDefault="00337005" w:rsidP="00491ADB">
      <w:pPr>
        <w:pStyle w:val="Odstavecseseznamem"/>
        <w:numPr>
          <w:ilvl w:val="1"/>
          <w:numId w:val="11"/>
        </w:numPr>
        <w:tabs>
          <w:tab w:val="left" w:pos="567"/>
        </w:tabs>
        <w:ind w:left="567" w:hanging="567"/>
        <w:jc w:val="both"/>
        <w:rPr>
          <w:rFonts w:ascii="Arial" w:hAnsi="Arial" w:cs="Arial"/>
        </w:rPr>
      </w:pPr>
      <w:r w:rsidRPr="00FE67BB">
        <w:rPr>
          <w:rFonts w:ascii="Arial" w:hAnsi="Arial" w:cs="Arial"/>
        </w:rPr>
        <w:t xml:space="preserve">Rozsah činností mimořádného servisu je totožný s rozsahem činností pravidelného servisu a údržby zařízení dle čl. VI. </w:t>
      </w:r>
      <w:r w:rsidR="00F7556F" w:rsidRPr="00FE67BB">
        <w:rPr>
          <w:rFonts w:ascii="Arial" w:hAnsi="Arial" w:cs="Arial"/>
        </w:rPr>
        <w:t>bodu</w:t>
      </w:r>
      <w:r w:rsidRPr="00FE67BB">
        <w:rPr>
          <w:rFonts w:ascii="Arial" w:hAnsi="Arial" w:cs="Arial"/>
        </w:rPr>
        <w:t xml:space="preserve"> 1 této smlouvy. Ustanovení čl. VI. bodu </w:t>
      </w:r>
      <w:proofErr w:type="gramStart"/>
      <w:r w:rsidRPr="00FE67BB">
        <w:rPr>
          <w:rFonts w:ascii="Arial" w:hAnsi="Arial" w:cs="Arial"/>
        </w:rPr>
        <w:t>1.2</w:t>
      </w:r>
      <w:proofErr w:type="gramEnd"/>
      <w:r w:rsidRPr="00FE67BB">
        <w:rPr>
          <w:rFonts w:ascii="Arial" w:hAnsi="Arial" w:cs="Arial"/>
        </w:rPr>
        <w:t>. a 1.3. se použije i při provádění mimořádného servisu.</w:t>
      </w:r>
    </w:p>
    <w:p w14:paraId="7D553856" w14:textId="37A279C5" w:rsidR="009F22AE" w:rsidRPr="00FE67BB" w:rsidRDefault="00F9096F" w:rsidP="00491ADB">
      <w:pPr>
        <w:pStyle w:val="Odstavecseseznamem"/>
        <w:numPr>
          <w:ilvl w:val="1"/>
          <w:numId w:val="11"/>
        </w:numPr>
        <w:tabs>
          <w:tab w:val="left" w:pos="567"/>
        </w:tabs>
        <w:ind w:left="567" w:hanging="567"/>
        <w:jc w:val="both"/>
        <w:rPr>
          <w:rFonts w:ascii="Arial" w:hAnsi="Arial" w:cs="Arial"/>
        </w:rPr>
      </w:pPr>
      <w:r w:rsidRPr="00FE67BB">
        <w:rPr>
          <w:rFonts w:ascii="Arial" w:hAnsi="Arial" w:cs="Arial"/>
        </w:rPr>
        <w:t>Písemné objednávky budou zasílány na e-mail poskytovatele pro zasílání objednávek uvedený v čl. I. této smlouvy.</w:t>
      </w:r>
      <w:r w:rsidR="00337005" w:rsidRPr="00FE67BB">
        <w:rPr>
          <w:rFonts w:ascii="Arial" w:hAnsi="Arial" w:cs="Arial"/>
        </w:rPr>
        <w:t xml:space="preserve"> Písemná objednávka odeslána v pracovní dny v době od 0:00 do 15:00 se považuje za doručenou dnem jejího odeslání. Písemná objednávka odeslána v pracovní dny v době po 15:00 nebo v dny pracovního klidu se považuje za doručenou v nejbližší následující pracovní den.</w:t>
      </w:r>
      <w:r w:rsidR="00DB5725">
        <w:rPr>
          <w:rFonts w:ascii="Arial" w:hAnsi="Arial" w:cs="Arial"/>
        </w:rPr>
        <w:t xml:space="preserve"> </w:t>
      </w:r>
      <w:r w:rsidR="00DB5725" w:rsidRPr="00B77136">
        <w:rPr>
          <w:rFonts w:ascii="Arial" w:hAnsi="Arial" w:cs="Arial"/>
        </w:rPr>
        <w:t xml:space="preserve">Za doručení do emailové schránky </w:t>
      </w:r>
      <w:r w:rsidR="00DB5725">
        <w:rPr>
          <w:rFonts w:ascii="Arial" w:hAnsi="Arial" w:cs="Arial"/>
        </w:rPr>
        <w:t>poskytova</w:t>
      </w:r>
      <w:r w:rsidR="00DB5725" w:rsidRPr="00B77136">
        <w:rPr>
          <w:rFonts w:ascii="Arial" w:hAnsi="Arial" w:cs="Arial"/>
        </w:rPr>
        <w:t>tele se považuje rovněž zachycení zprávy ve spamovém či jiném filtru.</w:t>
      </w:r>
      <w:r w:rsidR="00DB5725">
        <w:rPr>
          <w:rFonts w:ascii="Arial" w:hAnsi="Arial" w:cs="Arial"/>
        </w:rPr>
        <w:t xml:space="preserve"> Dílčí smlouva je uzavřena v okamžiku doručení objednávky. </w:t>
      </w:r>
    </w:p>
    <w:p w14:paraId="2EF19BF7" w14:textId="53AD529A" w:rsidR="009F22AE" w:rsidRPr="00FE67BB" w:rsidRDefault="00F9096F" w:rsidP="00491ADB">
      <w:pPr>
        <w:pStyle w:val="Odstavecseseznamem"/>
        <w:numPr>
          <w:ilvl w:val="1"/>
          <w:numId w:val="11"/>
        </w:numPr>
        <w:tabs>
          <w:tab w:val="left" w:pos="567"/>
        </w:tabs>
        <w:ind w:left="567" w:hanging="567"/>
        <w:jc w:val="both"/>
        <w:rPr>
          <w:rFonts w:ascii="Arial" w:hAnsi="Arial" w:cs="Arial"/>
        </w:rPr>
      </w:pPr>
      <w:r w:rsidRPr="00FE67BB">
        <w:rPr>
          <w:rFonts w:ascii="Arial" w:hAnsi="Arial" w:cs="Arial"/>
        </w:rPr>
        <w:t xml:space="preserve">Písemné objednávky budou obsahovat minimálně seznam zařízení, u nichž má být </w:t>
      </w:r>
      <w:r w:rsidR="00337005" w:rsidRPr="00FE67BB">
        <w:rPr>
          <w:rFonts w:ascii="Arial" w:hAnsi="Arial" w:cs="Arial"/>
        </w:rPr>
        <w:t>mimořádný servis proveden a lhůt</w:t>
      </w:r>
      <w:r w:rsidR="004039DD" w:rsidRPr="00FE67BB">
        <w:rPr>
          <w:rFonts w:ascii="Arial" w:hAnsi="Arial" w:cs="Arial"/>
        </w:rPr>
        <w:t>u</w:t>
      </w:r>
      <w:r w:rsidR="00337005" w:rsidRPr="00FE67BB">
        <w:rPr>
          <w:rFonts w:ascii="Arial" w:hAnsi="Arial" w:cs="Arial"/>
        </w:rPr>
        <w:t xml:space="preserve"> pro provedení mimořádného servisu. Lhůta pro provedení mimořádného servisu nesmí být kratší než </w:t>
      </w:r>
      <w:r w:rsidR="007B4EE1" w:rsidRPr="00FE67BB">
        <w:rPr>
          <w:rFonts w:ascii="Arial" w:hAnsi="Arial" w:cs="Arial"/>
        </w:rPr>
        <w:t xml:space="preserve">2 </w:t>
      </w:r>
      <w:r w:rsidR="00A21134">
        <w:rPr>
          <w:rFonts w:ascii="Arial" w:hAnsi="Arial" w:cs="Arial"/>
        </w:rPr>
        <w:t>pracovní</w:t>
      </w:r>
      <w:r w:rsidR="00A21134" w:rsidRPr="00FE67BB">
        <w:rPr>
          <w:rFonts w:ascii="Arial" w:hAnsi="Arial" w:cs="Arial"/>
        </w:rPr>
        <w:t xml:space="preserve"> </w:t>
      </w:r>
      <w:r w:rsidR="00337005" w:rsidRPr="00FE67BB">
        <w:rPr>
          <w:rFonts w:ascii="Arial" w:hAnsi="Arial" w:cs="Arial"/>
        </w:rPr>
        <w:t>dn</w:t>
      </w:r>
      <w:r w:rsidR="007B4EE1" w:rsidRPr="00FE67BB">
        <w:rPr>
          <w:rFonts w:ascii="Arial" w:hAnsi="Arial" w:cs="Arial"/>
        </w:rPr>
        <w:t>y</w:t>
      </w:r>
      <w:r w:rsidR="00337005" w:rsidRPr="00FE67BB">
        <w:rPr>
          <w:rFonts w:ascii="Arial" w:hAnsi="Arial" w:cs="Arial"/>
        </w:rPr>
        <w:t xml:space="preserve"> ode dne </w:t>
      </w:r>
      <w:r w:rsidR="00DB5725">
        <w:rPr>
          <w:rFonts w:ascii="Arial" w:hAnsi="Arial" w:cs="Arial"/>
        </w:rPr>
        <w:t>doručení</w:t>
      </w:r>
      <w:r w:rsidR="00DB5725" w:rsidRPr="00FE67BB">
        <w:rPr>
          <w:rFonts w:ascii="Arial" w:hAnsi="Arial" w:cs="Arial"/>
        </w:rPr>
        <w:t xml:space="preserve"> </w:t>
      </w:r>
      <w:r w:rsidR="00337005" w:rsidRPr="00FE67BB">
        <w:rPr>
          <w:rFonts w:ascii="Arial" w:hAnsi="Arial" w:cs="Arial"/>
        </w:rPr>
        <w:t>objednávky</w:t>
      </w:r>
      <w:r w:rsidR="007218C7">
        <w:rPr>
          <w:rFonts w:ascii="Arial" w:hAnsi="Arial" w:cs="Arial"/>
        </w:rPr>
        <w:t>,</w:t>
      </w:r>
      <w:r w:rsidR="007218C7" w:rsidRPr="00FE67BB">
        <w:rPr>
          <w:rFonts w:ascii="Arial" w:hAnsi="Arial" w:cs="Arial"/>
        </w:rPr>
        <w:t xml:space="preserve"> </w:t>
      </w:r>
      <w:r w:rsidR="00337005" w:rsidRPr="00FE67BB">
        <w:rPr>
          <w:rFonts w:ascii="Arial" w:hAnsi="Arial" w:cs="Arial"/>
        </w:rPr>
        <w:t>nedohodnou-li se strany jinak.</w:t>
      </w:r>
      <w:r w:rsidR="00CA423C">
        <w:rPr>
          <w:rFonts w:ascii="Arial" w:hAnsi="Arial" w:cs="Arial"/>
        </w:rPr>
        <w:t xml:space="preserve"> Poskytovatel je povinen doručenou objednávku obratem potvrdit. Nepotvrzení objednávky však nemá vliv na povinnost poskytovatele plnit dle objednávky.</w:t>
      </w:r>
      <w:r w:rsidR="00AE3D21">
        <w:rPr>
          <w:rFonts w:ascii="Arial" w:hAnsi="Arial" w:cs="Arial"/>
        </w:rPr>
        <w:t xml:space="preserve"> Potvrzená objednávka je nedílnou součástí faktury </w:t>
      </w:r>
      <w:r w:rsidR="00AE3D21" w:rsidRPr="00FE67BB">
        <w:rPr>
          <w:rFonts w:ascii="Arial" w:hAnsi="Arial" w:cs="Arial"/>
        </w:rPr>
        <w:t>vystavené za provedení mimořádného servisu</w:t>
      </w:r>
      <w:r w:rsidR="00AE3D21">
        <w:rPr>
          <w:rFonts w:ascii="Arial" w:hAnsi="Arial" w:cs="Arial"/>
        </w:rPr>
        <w:t xml:space="preserve">. </w:t>
      </w:r>
      <w:r w:rsidR="00CA423C">
        <w:rPr>
          <w:rFonts w:ascii="Arial" w:hAnsi="Arial" w:cs="Arial"/>
        </w:rPr>
        <w:t xml:space="preserve"> </w:t>
      </w:r>
    </w:p>
    <w:p w14:paraId="5E800345" w14:textId="368888B7" w:rsidR="00F9096F" w:rsidRPr="00FE67BB" w:rsidRDefault="00165810" w:rsidP="00491ADB">
      <w:pPr>
        <w:pStyle w:val="Odstavecseseznamem"/>
        <w:numPr>
          <w:ilvl w:val="1"/>
          <w:numId w:val="11"/>
        </w:numPr>
        <w:tabs>
          <w:tab w:val="left" w:pos="567"/>
        </w:tabs>
        <w:ind w:left="567" w:hanging="567"/>
        <w:jc w:val="both"/>
        <w:rPr>
          <w:rFonts w:ascii="Arial" w:hAnsi="Arial" w:cs="Arial"/>
        </w:rPr>
      </w:pPr>
      <w:r w:rsidRPr="00FE67BB">
        <w:rPr>
          <w:rFonts w:ascii="Arial" w:hAnsi="Arial" w:cs="Arial"/>
        </w:rPr>
        <w:t>Práce provedené v rámci mimořádného servisu budou předány na základě předávacího protokolu</w:t>
      </w:r>
      <w:r w:rsidR="00F7556F" w:rsidRPr="00FE67BB">
        <w:rPr>
          <w:rFonts w:ascii="Arial" w:hAnsi="Arial" w:cs="Arial"/>
        </w:rPr>
        <w:t>, který je nedílnou součástí faktury vystavené za provedení mimořádného servisu</w:t>
      </w:r>
      <w:r w:rsidRPr="00FE67BB">
        <w:rPr>
          <w:rFonts w:ascii="Arial" w:hAnsi="Arial" w:cs="Arial"/>
        </w:rPr>
        <w:t>.</w:t>
      </w:r>
      <w:r w:rsidR="00337005" w:rsidRPr="00FE67BB">
        <w:rPr>
          <w:rFonts w:ascii="Arial" w:hAnsi="Arial" w:cs="Arial"/>
        </w:rPr>
        <w:t xml:space="preserve">   </w:t>
      </w:r>
      <w:r w:rsidR="00F9096F" w:rsidRPr="00FE67BB">
        <w:rPr>
          <w:rFonts w:ascii="Arial" w:hAnsi="Arial" w:cs="Arial"/>
        </w:rPr>
        <w:t xml:space="preserve">  </w:t>
      </w:r>
    </w:p>
    <w:p w14:paraId="454082C5" w14:textId="157B1684" w:rsidR="009F22AE" w:rsidRPr="00FE67BB" w:rsidRDefault="00A87BA0" w:rsidP="00491ADB">
      <w:pPr>
        <w:tabs>
          <w:tab w:val="left" w:pos="567"/>
        </w:tabs>
        <w:jc w:val="both"/>
        <w:rPr>
          <w:rFonts w:ascii="Arial" w:hAnsi="Arial" w:cs="Arial"/>
          <w:b/>
        </w:rPr>
      </w:pPr>
      <w:r w:rsidRPr="00FE67BB">
        <w:rPr>
          <w:rFonts w:ascii="Arial" w:hAnsi="Arial" w:cs="Arial"/>
          <w:b/>
        </w:rPr>
        <w:t xml:space="preserve"> </w:t>
      </w:r>
    </w:p>
    <w:p w14:paraId="165B2EFA" w14:textId="58704880" w:rsidR="00233D3E" w:rsidRPr="00FE67BB" w:rsidRDefault="00233D3E" w:rsidP="00B3691E">
      <w:pPr>
        <w:numPr>
          <w:ilvl w:val="0"/>
          <w:numId w:val="8"/>
        </w:numPr>
        <w:spacing w:line="240" w:lineRule="auto"/>
        <w:ind w:left="426" w:hanging="426"/>
        <w:jc w:val="center"/>
        <w:rPr>
          <w:rFonts w:ascii="Arial" w:hAnsi="Arial" w:cs="Arial"/>
          <w:b/>
          <w:color w:val="auto"/>
          <w:szCs w:val="22"/>
        </w:rPr>
      </w:pPr>
      <w:r w:rsidRPr="00FE67BB">
        <w:rPr>
          <w:rFonts w:ascii="Arial" w:hAnsi="Arial" w:cs="Arial"/>
          <w:b/>
          <w:color w:val="auto"/>
          <w:szCs w:val="22"/>
        </w:rPr>
        <w:t>Povinnosti objednatele</w:t>
      </w:r>
    </w:p>
    <w:p w14:paraId="6816F2E4" w14:textId="035106CA" w:rsidR="00233D3E" w:rsidRPr="00FE67BB" w:rsidRDefault="00233D3E" w:rsidP="00B3691E">
      <w:pPr>
        <w:spacing w:line="240" w:lineRule="auto"/>
        <w:ind w:right="23"/>
        <w:jc w:val="both"/>
        <w:rPr>
          <w:rFonts w:ascii="Arial" w:hAnsi="Arial" w:cs="Arial"/>
        </w:rPr>
      </w:pPr>
    </w:p>
    <w:p w14:paraId="0897F9E6" w14:textId="115BC960" w:rsidR="00233D3E" w:rsidRPr="00FE67BB" w:rsidRDefault="00233D3E" w:rsidP="00B3691E">
      <w:pPr>
        <w:pStyle w:val="Odstavecseseznamem"/>
        <w:numPr>
          <w:ilvl w:val="0"/>
          <w:numId w:val="18"/>
        </w:numPr>
        <w:spacing w:before="0"/>
        <w:ind w:left="567" w:right="23" w:hanging="567"/>
        <w:jc w:val="both"/>
        <w:rPr>
          <w:rFonts w:ascii="Arial" w:hAnsi="Arial" w:cs="Arial"/>
        </w:rPr>
      </w:pPr>
      <w:r w:rsidRPr="00FE67BB">
        <w:rPr>
          <w:rFonts w:ascii="Arial" w:hAnsi="Arial" w:cs="Arial"/>
        </w:rPr>
        <w:t xml:space="preserve">Objednatel se zavazuje vytvořit pro pracovníky poskytovatele podmínky k plynulému průběhu servisních prací a oprav. Objednatel zajistí vjezd služebního vozidla do blízkosti místa opravy. </w:t>
      </w:r>
    </w:p>
    <w:p w14:paraId="14E668FF" w14:textId="3057BB40" w:rsidR="00B85226" w:rsidRPr="00FE67BB" w:rsidRDefault="00233D3E" w:rsidP="00E4304A">
      <w:pPr>
        <w:pStyle w:val="Odstavecseseznamem"/>
        <w:numPr>
          <w:ilvl w:val="0"/>
          <w:numId w:val="18"/>
        </w:numPr>
        <w:ind w:left="567" w:right="23" w:hanging="567"/>
        <w:jc w:val="both"/>
        <w:rPr>
          <w:rFonts w:ascii="Arial" w:hAnsi="Arial" w:cs="Arial"/>
        </w:rPr>
      </w:pPr>
      <w:r w:rsidRPr="00FE67BB">
        <w:rPr>
          <w:rFonts w:ascii="Arial" w:hAnsi="Arial" w:cs="Arial"/>
        </w:rPr>
        <w:lastRenderedPageBreak/>
        <w:t xml:space="preserve">Objednatel zajistí </w:t>
      </w:r>
      <w:r w:rsidR="009A6E61" w:rsidRPr="00FE67BB">
        <w:rPr>
          <w:rFonts w:ascii="Arial" w:hAnsi="Arial" w:cs="Arial"/>
        </w:rPr>
        <w:t xml:space="preserve">proškolení pracovníků </w:t>
      </w:r>
      <w:r w:rsidR="003033DF" w:rsidRPr="00FE67BB">
        <w:rPr>
          <w:rFonts w:ascii="Arial" w:hAnsi="Arial" w:cs="Arial"/>
        </w:rPr>
        <w:t xml:space="preserve">poskytovatele </w:t>
      </w:r>
      <w:r w:rsidR="009A6E61" w:rsidRPr="00FE67BB">
        <w:rPr>
          <w:rFonts w:ascii="Arial" w:hAnsi="Arial" w:cs="Arial"/>
        </w:rPr>
        <w:t>v oblasti bezpečnosti práce, požární ochrany a ostrahy v areálech</w:t>
      </w:r>
      <w:r w:rsidR="00E4304A" w:rsidRPr="00FE67BB">
        <w:rPr>
          <w:rFonts w:ascii="Arial" w:hAnsi="Arial" w:cs="Arial"/>
        </w:rPr>
        <w:t xml:space="preserve"> Dopravního podniku Ostrava a.s.</w:t>
      </w:r>
    </w:p>
    <w:p w14:paraId="57D31FC3" w14:textId="7A404000" w:rsidR="00621B82" w:rsidRDefault="00621B82">
      <w:pPr>
        <w:spacing w:line="240" w:lineRule="auto"/>
        <w:rPr>
          <w:rFonts w:ascii="Arial" w:hAnsi="Arial" w:cs="Arial"/>
          <w:b/>
          <w:color w:val="auto"/>
          <w:szCs w:val="22"/>
        </w:rPr>
      </w:pPr>
    </w:p>
    <w:p w14:paraId="0DE42A1A" w14:textId="08CEB191" w:rsidR="00621B82" w:rsidRDefault="00621B82">
      <w:pPr>
        <w:spacing w:line="240" w:lineRule="auto"/>
        <w:rPr>
          <w:rFonts w:ascii="Arial" w:hAnsi="Arial" w:cs="Arial"/>
          <w:b/>
          <w:color w:val="auto"/>
          <w:szCs w:val="22"/>
        </w:rPr>
      </w:pPr>
    </w:p>
    <w:p w14:paraId="7C7EB7B4" w14:textId="59CC46B9" w:rsidR="00C0690A" w:rsidRDefault="00C0690A">
      <w:pPr>
        <w:spacing w:line="240" w:lineRule="auto"/>
        <w:rPr>
          <w:rFonts w:ascii="Arial" w:hAnsi="Arial" w:cs="Arial"/>
          <w:b/>
          <w:color w:val="auto"/>
          <w:szCs w:val="22"/>
        </w:rPr>
      </w:pPr>
    </w:p>
    <w:p w14:paraId="0CC21F52" w14:textId="77777777" w:rsidR="00C0690A" w:rsidRDefault="00C0690A">
      <w:pPr>
        <w:spacing w:line="240" w:lineRule="auto"/>
        <w:rPr>
          <w:rFonts w:ascii="Arial" w:hAnsi="Arial" w:cs="Arial"/>
          <w:b/>
          <w:color w:val="auto"/>
          <w:szCs w:val="22"/>
        </w:rPr>
      </w:pPr>
    </w:p>
    <w:p w14:paraId="05331487" w14:textId="4F3FA614" w:rsidR="009E0988" w:rsidRPr="00FE67BB" w:rsidRDefault="009E0988" w:rsidP="00B3691E">
      <w:pPr>
        <w:numPr>
          <w:ilvl w:val="0"/>
          <w:numId w:val="8"/>
        </w:numPr>
        <w:spacing w:line="240" w:lineRule="auto"/>
        <w:ind w:left="426" w:hanging="426"/>
        <w:jc w:val="center"/>
        <w:rPr>
          <w:rFonts w:ascii="Arial" w:hAnsi="Arial" w:cs="Arial"/>
        </w:rPr>
      </w:pPr>
      <w:r w:rsidRPr="00FE67BB">
        <w:rPr>
          <w:rFonts w:ascii="Arial" w:hAnsi="Arial" w:cs="Arial"/>
          <w:b/>
          <w:color w:val="auto"/>
          <w:szCs w:val="22"/>
        </w:rPr>
        <w:t xml:space="preserve">Osoby oprávněné jednat ve věcech technických </w:t>
      </w:r>
    </w:p>
    <w:p w14:paraId="0726620E" w14:textId="744C2D0E" w:rsidR="009E0988" w:rsidRPr="00FE67BB" w:rsidRDefault="009E0988" w:rsidP="00B3691E">
      <w:pPr>
        <w:spacing w:line="240" w:lineRule="auto"/>
        <w:ind w:left="426"/>
        <w:rPr>
          <w:rFonts w:ascii="Arial" w:hAnsi="Arial" w:cs="Arial"/>
          <w:b/>
          <w:color w:val="auto"/>
          <w:szCs w:val="22"/>
        </w:rPr>
      </w:pPr>
    </w:p>
    <w:p w14:paraId="29696EC5" w14:textId="1ABB3090" w:rsidR="009E0988" w:rsidRPr="00FE67BB" w:rsidRDefault="009E0988" w:rsidP="00B3691E">
      <w:pPr>
        <w:pStyle w:val="Odstavecseseznamem"/>
        <w:numPr>
          <w:ilvl w:val="0"/>
          <w:numId w:val="20"/>
        </w:numPr>
        <w:tabs>
          <w:tab w:val="clear" w:pos="709"/>
          <w:tab w:val="left" w:pos="567"/>
        </w:tabs>
        <w:spacing w:before="0"/>
        <w:ind w:left="567" w:right="23" w:hanging="567"/>
        <w:jc w:val="both"/>
        <w:rPr>
          <w:rFonts w:ascii="Arial" w:hAnsi="Arial" w:cs="Arial"/>
        </w:rPr>
      </w:pPr>
      <w:r w:rsidRPr="00FE67BB">
        <w:rPr>
          <w:rFonts w:ascii="Arial" w:hAnsi="Arial" w:cs="Arial"/>
        </w:rPr>
        <w:t xml:space="preserve">Nedílnou součástí této smlouvy je seznam pověřených osob oprávněných jednat ve věcech technických a seznam osob k předání a přejímaní prací, odpovědné osoby jsou uvedeny v příloze č. 2 této smlouvy. V případě změn odpovědných osob uvedených v této příloze bude obsah přílohy jednostranně změněn a změna prokazatelně oznámena druhé smluvní straně. V tomto případě není nutné uzavírat dodatek ke smlouvě. </w:t>
      </w:r>
    </w:p>
    <w:p w14:paraId="338188C1" w14:textId="34DEF8FC" w:rsidR="00621B82" w:rsidRPr="00FE67BB" w:rsidRDefault="00621B82" w:rsidP="00E4304A">
      <w:pPr>
        <w:tabs>
          <w:tab w:val="left" w:pos="567"/>
        </w:tabs>
        <w:rPr>
          <w:rFonts w:ascii="Arial" w:hAnsi="Arial" w:cs="Arial"/>
        </w:rPr>
      </w:pPr>
    </w:p>
    <w:p w14:paraId="558FA325" w14:textId="7AC869A7" w:rsidR="00E4304A" w:rsidRPr="00FE67BB" w:rsidRDefault="00E4304A" w:rsidP="00E4304A">
      <w:pPr>
        <w:numPr>
          <w:ilvl w:val="0"/>
          <w:numId w:val="8"/>
        </w:numPr>
        <w:spacing w:line="240" w:lineRule="auto"/>
        <w:ind w:left="426" w:hanging="426"/>
        <w:jc w:val="center"/>
        <w:rPr>
          <w:rFonts w:ascii="Arial" w:hAnsi="Arial" w:cs="Arial"/>
          <w:b/>
          <w:color w:val="auto"/>
          <w:szCs w:val="22"/>
        </w:rPr>
      </w:pPr>
      <w:r w:rsidRPr="00FE67BB">
        <w:rPr>
          <w:rFonts w:ascii="Arial" w:hAnsi="Arial" w:cs="Arial"/>
          <w:b/>
          <w:color w:val="auto"/>
          <w:szCs w:val="22"/>
        </w:rPr>
        <w:t>Cena</w:t>
      </w:r>
    </w:p>
    <w:p w14:paraId="758A293F" w14:textId="77777777" w:rsidR="00E4304A" w:rsidRPr="00FE67BB" w:rsidRDefault="00E4304A" w:rsidP="00E4304A">
      <w:pPr>
        <w:spacing w:line="240" w:lineRule="auto"/>
        <w:ind w:left="426"/>
        <w:rPr>
          <w:rFonts w:ascii="Arial" w:hAnsi="Arial" w:cs="Arial"/>
          <w:b/>
          <w:color w:val="auto"/>
          <w:szCs w:val="22"/>
        </w:rPr>
      </w:pPr>
    </w:p>
    <w:p w14:paraId="615F231E" w14:textId="70C9025B" w:rsidR="00E4304A" w:rsidRPr="00FE67BB" w:rsidRDefault="00E4304A" w:rsidP="00C93F33">
      <w:pPr>
        <w:pStyle w:val="Odstavecseseznamem"/>
        <w:numPr>
          <w:ilvl w:val="0"/>
          <w:numId w:val="21"/>
        </w:numPr>
        <w:tabs>
          <w:tab w:val="clear" w:pos="709"/>
          <w:tab w:val="left" w:pos="567"/>
        </w:tabs>
        <w:ind w:left="567" w:hanging="567"/>
        <w:jc w:val="both"/>
        <w:rPr>
          <w:rFonts w:ascii="Arial" w:hAnsi="Arial" w:cs="Arial"/>
        </w:rPr>
      </w:pPr>
      <w:r w:rsidRPr="00FE67BB">
        <w:rPr>
          <w:rFonts w:ascii="Arial" w:hAnsi="Arial" w:cs="Arial"/>
        </w:rPr>
        <w:t xml:space="preserve">Cena za servis a opravy </w:t>
      </w:r>
      <w:r w:rsidR="00A76A72" w:rsidRPr="00FE67BB">
        <w:rPr>
          <w:rFonts w:ascii="Arial" w:hAnsi="Arial" w:cs="Arial"/>
        </w:rPr>
        <w:t xml:space="preserve">zařízení </w:t>
      </w:r>
      <w:r w:rsidRPr="00FE67BB">
        <w:rPr>
          <w:rFonts w:ascii="Arial" w:hAnsi="Arial" w:cs="Arial"/>
        </w:rPr>
        <w:t>je stanovena dohodou obou smluvních stran takto:</w:t>
      </w:r>
    </w:p>
    <w:p w14:paraId="36649469" w14:textId="719FE467" w:rsidR="00E4304A" w:rsidRPr="00FE67BB" w:rsidRDefault="00E4304A" w:rsidP="00C93F33">
      <w:pPr>
        <w:pStyle w:val="Odstavecseseznamem"/>
        <w:numPr>
          <w:ilvl w:val="0"/>
          <w:numId w:val="22"/>
        </w:numPr>
        <w:tabs>
          <w:tab w:val="clear" w:pos="709"/>
          <w:tab w:val="left" w:pos="567"/>
        </w:tabs>
        <w:jc w:val="both"/>
        <w:rPr>
          <w:rFonts w:ascii="Arial" w:hAnsi="Arial" w:cs="Arial"/>
        </w:rPr>
      </w:pPr>
      <w:r w:rsidRPr="00FE67BB">
        <w:rPr>
          <w:rFonts w:ascii="Arial" w:hAnsi="Arial" w:cs="Arial"/>
        </w:rPr>
        <w:t xml:space="preserve">Za provedení </w:t>
      </w:r>
      <w:r w:rsidR="00BC6B71">
        <w:rPr>
          <w:rFonts w:ascii="Arial" w:hAnsi="Arial" w:cs="Arial"/>
        </w:rPr>
        <w:t xml:space="preserve">pravidelných </w:t>
      </w:r>
      <w:r w:rsidRPr="00FE67BB">
        <w:rPr>
          <w:rFonts w:ascii="Arial" w:hAnsi="Arial" w:cs="Arial"/>
        </w:rPr>
        <w:t>servisních prací a údržby dle čl. II bod 1.</w:t>
      </w:r>
      <w:r w:rsidR="00F7556F" w:rsidRPr="00FE67BB">
        <w:rPr>
          <w:rFonts w:ascii="Arial" w:hAnsi="Arial" w:cs="Arial"/>
        </w:rPr>
        <w:t>,</w:t>
      </w:r>
      <w:r w:rsidRPr="00FE67BB">
        <w:rPr>
          <w:rFonts w:ascii="Arial" w:hAnsi="Arial" w:cs="Arial"/>
        </w:rPr>
        <w:t xml:space="preserve"> čl. IV. </w:t>
      </w:r>
      <w:r w:rsidR="004E27BE" w:rsidRPr="00FE67BB">
        <w:rPr>
          <w:rFonts w:ascii="Arial" w:hAnsi="Arial" w:cs="Arial"/>
        </w:rPr>
        <w:t>bod 1.</w:t>
      </w:r>
      <w:r w:rsidR="00F7556F" w:rsidRPr="00FE67BB">
        <w:rPr>
          <w:rFonts w:ascii="Arial" w:hAnsi="Arial" w:cs="Arial"/>
        </w:rPr>
        <w:t xml:space="preserve"> a čl. VI. bod 1.</w:t>
      </w:r>
      <w:r w:rsidR="004E27BE" w:rsidRPr="00FE67BB">
        <w:rPr>
          <w:rFonts w:ascii="Arial" w:hAnsi="Arial" w:cs="Arial"/>
        </w:rPr>
        <w:t xml:space="preserve"> je uvedena v příloze č. </w:t>
      </w:r>
      <w:r w:rsidR="005B4200" w:rsidRPr="00FE67BB">
        <w:rPr>
          <w:rFonts w:ascii="Arial" w:hAnsi="Arial" w:cs="Arial"/>
        </w:rPr>
        <w:t>4</w:t>
      </w:r>
      <w:r w:rsidR="004E27BE" w:rsidRPr="00FE67BB">
        <w:rPr>
          <w:rFonts w:ascii="Arial" w:hAnsi="Arial" w:cs="Arial"/>
        </w:rPr>
        <w:t xml:space="preserve"> té</w:t>
      </w:r>
      <w:r w:rsidR="00A76A72" w:rsidRPr="00FE67BB">
        <w:rPr>
          <w:rFonts w:ascii="Arial" w:hAnsi="Arial" w:cs="Arial"/>
        </w:rPr>
        <w:t>to smlouvy</w:t>
      </w:r>
      <w:r w:rsidR="00432B73">
        <w:rPr>
          <w:rFonts w:ascii="Arial" w:hAnsi="Arial" w:cs="Arial"/>
        </w:rPr>
        <w:t>. V ceně za pravidelný servis uvedený v příloze č. 4 smlouvy není zahrnuta cena spotřebního materiálu, která bude účtována dle skutečné spotřeby a dle aktuálního ceníku poskytovatele, přičemž tato cena musí být v místě a čase obvyklá</w:t>
      </w:r>
      <w:r w:rsidR="00372EE9" w:rsidRPr="00FE67BB">
        <w:rPr>
          <w:rFonts w:ascii="Arial" w:hAnsi="Arial" w:cs="Arial"/>
        </w:rPr>
        <w:t>;</w:t>
      </w:r>
    </w:p>
    <w:p w14:paraId="031A5304" w14:textId="28CA5BBB" w:rsidR="00F7556F" w:rsidRPr="00FE67BB" w:rsidRDefault="00F7556F" w:rsidP="00C93F33">
      <w:pPr>
        <w:pStyle w:val="Odstavecseseznamem"/>
        <w:numPr>
          <w:ilvl w:val="0"/>
          <w:numId w:val="22"/>
        </w:numPr>
        <w:tabs>
          <w:tab w:val="clear" w:pos="709"/>
          <w:tab w:val="left" w:pos="567"/>
        </w:tabs>
        <w:jc w:val="both"/>
        <w:rPr>
          <w:rFonts w:ascii="Arial" w:hAnsi="Arial" w:cs="Arial"/>
        </w:rPr>
      </w:pPr>
      <w:r w:rsidRPr="00FE67BB">
        <w:rPr>
          <w:rFonts w:ascii="Arial" w:hAnsi="Arial" w:cs="Arial"/>
        </w:rPr>
        <w:t xml:space="preserve">Za provedení mimořádného servisu dle čl. II. bod 3. a čl. IV. bod 3. a čl. VI. bod 3. náleží poskytovateli </w:t>
      </w:r>
      <w:r w:rsidR="00EA097C">
        <w:rPr>
          <w:rFonts w:ascii="Arial" w:hAnsi="Arial" w:cs="Arial"/>
        </w:rPr>
        <w:t xml:space="preserve">cena </w:t>
      </w:r>
      <w:r w:rsidRPr="00FE67BB">
        <w:rPr>
          <w:rFonts w:ascii="Arial" w:hAnsi="Arial" w:cs="Arial"/>
        </w:rPr>
        <w:t>ve výši sazeb za provedení pravidelného servisu uvedených v příloze č. 4 této smlouvy;</w:t>
      </w:r>
    </w:p>
    <w:p w14:paraId="4174400B" w14:textId="3D689BB5" w:rsidR="00372EE9" w:rsidRPr="00FE67BB" w:rsidRDefault="00372EE9" w:rsidP="00C93F33">
      <w:pPr>
        <w:pStyle w:val="Odstavecseseznamem"/>
        <w:numPr>
          <w:ilvl w:val="0"/>
          <w:numId w:val="22"/>
        </w:numPr>
        <w:tabs>
          <w:tab w:val="clear" w:pos="709"/>
          <w:tab w:val="left" w:pos="567"/>
        </w:tabs>
        <w:jc w:val="both"/>
        <w:rPr>
          <w:rFonts w:ascii="Arial" w:hAnsi="Arial" w:cs="Arial"/>
        </w:rPr>
      </w:pPr>
      <w:r w:rsidRPr="00FE67BB">
        <w:rPr>
          <w:rFonts w:ascii="Arial" w:hAnsi="Arial" w:cs="Arial"/>
        </w:rPr>
        <w:t>Za zajištění opravy, odstranění poruchy nebo havárie dle čl. II bod 2.</w:t>
      </w:r>
      <w:r w:rsidR="00F7556F" w:rsidRPr="00FE67BB">
        <w:rPr>
          <w:rFonts w:ascii="Arial" w:hAnsi="Arial" w:cs="Arial"/>
        </w:rPr>
        <w:t>,</w:t>
      </w:r>
      <w:r w:rsidRPr="00FE67BB">
        <w:rPr>
          <w:rFonts w:ascii="Arial" w:hAnsi="Arial" w:cs="Arial"/>
        </w:rPr>
        <w:t xml:space="preserve"> čl. IV bod 2</w:t>
      </w:r>
      <w:r w:rsidR="009C4C46" w:rsidRPr="00FE67BB">
        <w:rPr>
          <w:rFonts w:ascii="Arial" w:hAnsi="Arial" w:cs="Arial"/>
        </w:rPr>
        <w:t>.</w:t>
      </w:r>
      <w:r w:rsidR="00F7556F" w:rsidRPr="00FE67BB">
        <w:rPr>
          <w:rFonts w:ascii="Arial" w:hAnsi="Arial" w:cs="Arial"/>
        </w:rPr>
        <w:t xml:space="preserve"> a čl. VI. bod 2.</w:t>
      </w:r>
      <w:r w:rsidRPr="00FE67BB">
        <w:rPr>
          <w:rFonts w:ascii="Arial" w:hAnsi="Arial" w:cs="Arial"/>
        </w:rPr>
        <w:t xml:space="preserve"> této smlouvy </w:t>
      </w:r>
      <w:r w:rsidR="009C4C46" w:rsidRPr="00FE67BB">
        <w:rPr>
          <w:rFonts w:ascii="Arial" w:hAnsi="Arial" w:cs="Arial"/>
        </w:rPr>
        <w:t xml:space="preserve">je cena stanovena </w:t>
      </w:r>
      <w:r w:rsidRPr="00FE67BB">
        <w:rPr>
          <w:rFonts w:ascii="Arial" w:hAnsi="Arial" w:cs="Arial"/>
        </w:rPr>
        <w:t xml:space="preserve">takto: </w:t>
      </w:r>
    </w:p>
    <w:p w14:paraId="2C62A433" w14:textId="25DC7589" w:rsidR="00372EE9" w:rsidRPr="00FE67BB" w:rsidRDefault="00372EE9" w:rsidP="00C93F33">
      <w:pPr>
        <w:pStyle w:val="Odstavecseseznamem"/>
        <w:numPr>
          <w:ilvl w:val="0"/>
          <w:numId w:val="0"/>
        </w:numPr>
        <w:tabs>
          <w:tab w:val="clear" w:pos="709"/>
          <w:tab w:val="left" w:pos="567"/>
        </w:tabs>
        <w:ind w:left="1287"/>
        <w:jc w:val="both"/>
        <w:rPr>
          <w:rFonts w:ascii="Arial" w:hAnsi="Arial" w:cs="Arial"/>
        </w:rPr>
      </w:pPr>
      <w:r w:rsidRPr="00FE67BB">
        <w:rPr>
          <w:rFonts w:ascii="Arial" w:hAnsi="Arial" w:cs="Arial"/>
        </w:rPr>
        <w:t>hodinová sazba</w:t>
      </w:r>
      <w:r w:rsidR="00AE3D21">
        <w:rPr>
          <w:rFonts w:ascii="Arial" w:hAnsi="Arial" w:cs="Arial"/>
        </w:rPr>
        <w:t xml:space="preserve"> za provedenou práci</w:t>
      </w:r>
      <w:r w:rsidRPr="00FE67BB">
        <w:rPr>
          <w:rFonts w:ascii="Arial" w:hAnsi="Arial" w:cs="Arial"/>
        </w:rPr>
        <w:t xml:space="preserve"> vč. nákladů za dopravu </w:t>
      </w:r>
      <w:r w:rsidR="006D430A" w:rsidRPr="00FE67BB">
        <w:rPr>
          <w:rFonts w:ascii="Arial" w:hAnsi="Arial" w:cs="Arial"/>
        </w:rPr>
        <w:t>je stanovena</w:t>
      </w:r>
      <w:r w:rsidRPr="00FE67BB">
        <w:rPr>
          <w:rFonts w:ascii="Arial" w:hAnsi="Arial" w:cs="Arial"/>
        </w:rPr>
        <w:t xml:space="preserve"> v příloze č. </w:t>
      </w:r>
      <w:r w:rsidR="005B4200" w:rsidRPr="00FE67BB">
        <w:rPr>
          <w:rFonts w:ascii="Arial" w:hAnsi="Arial" w:cs="Arial"/>
        </w:rPr>
        <w:t>4</w:t>
      </w:r>
      <w:r w:rsidRPr="00FE67BB">
        <w:rPr>
          <w:rFonts w:ascii="Arial" w:hAnsi="Arial" w:cs="Arial"/>
        </w:rPr>
        <w:t xml:space="preserve">. K ceně bude připočten materiál ve výši v místě a čase cen obvyklých. </w:t>
      </w:r>
      <w:r w:rsidR="00581689">
        <w:rPr>
          <w:rFonts w:ascii="Arial" w:hAnsi="Arial" w:cs="Arial"/>
        </w:rPr>
        <w:t>Cena za práci bude fakturována dle skutečnosti na základě oboustranně podepsaného servisního listu.</w:t>
      </w:r>
      <w:r w:rsidR="00491ADB">
        <w:rPr>
          <w:rFonts w:ascii="Arial" w:hAnsi="Arial" w:cs="Arial"/>
        </w:rPr>
        <w:t xml:space="preserve"> </w:t>
      </w:r>
      <w:r w:rsidR="008B655B" w:rsidRPr="00FE67BB">
        <w:rPr>
          <w:rFonts w:ascii="Arial" w:hAnsi="Arial" w:cs="Arial"/>
        </w:rPr>
        <w:t xml:space="preserve">Poskytovatel je oprávněn zahájit práce na odstraňování poruchy či havárie teprve na základě písemné objednávky dle čl. VI. bodu </w:t>
      </w:r>
      <w:proofErr w:type="gramStart"/>
      <w:r w:rsidR="008B655B" w:rsidRPr="00FE67BB">
        <w:rPr>
          <w:rFonts w:ascii="Arial" w:hAnsi="Arial" w:cs="Arial"/>
        </w:rPr>
        <w:t>2.2. písm.</w:t>
      </w:r>
      <w:proofErr w:type="gramEnd"/>
      <w:r w:rsidR="008B655B" w:rsidRPr="00FE67BB">
        <w:rPr>
          <w:rFonts w:ascii="Arial" w:hAnsi="Arial" w:cs="Arial"/>
        </w:rPr>
        <w:t xml:space="preserve"> b), nebo na základě telefonického pokynu dle čl. VI. bodu 2.2. písm. c). </w:t>
      </w:r>
      <w:r w:rsidR="00AE3D21">
        <w:rPr>
          <w:rFonts w:ascii="Arial" w:hAnsi="Arial" w:cs="Arial"/>
        </w:rPr>
        <w:t>Pro odstranění všech pochybností se uvádí, že Poskytovatel je oprávněn účtovat pouze čas za prováděnou práci, nikoliv čas strávený na cestě, který si Poskytovatel již zahrnul v rámci hodinové sazby za práci.</w:t>
      </w:r>
      <w:r w:rsidR="006D6427" w:rsidRPr="00FE67BB">
        <w:rPr>
          <w:rFonts w:ascii="Arial" w:hAnsi="Arial" w:cs="Arial"/>
        </w:rPr>
        <w:t xml:space="preserve"> </w:t>
      </w:r>
    </w:p>
    <w:p w14:paraId="2474BA57" w14:textId="7C2384DD" w:rsidR="000A0586" w:rsidRPr="00FE67BB" w:rsidRDefault="00790F98" w:rsidP="000A0586">
      <w:pPr>
        <w:pStyle w:val="Odstavecseseznamem"/>
        <w:numPr>
          <w:ilvl w:val="0"/>
          <w:numId w:val="22"/>
        </w:numPr>
        <w:tabs>
          <w:tab w:val="clear" w:pos="709"/>
          <w:tab w:val="left" w:pos="567"/>
        </w:tabs>
        <w:jc w:val="both"/>
        <w:rPr>
          <w:rFonts w:ascii="Arial" w:hAnsi="Arial" w:cs="Arial"/>
        </w:rPr>
      </w:pPr>
      <w:r w:rsidRPr="00FE67BB">
        <w:rPr>
          <w:rFonts w:ascii="Arial" w:hAnsi="Arial" w:cs="Arial"/>
        </w:rPr>
        <w:t>K ceně bude připočteno DPH ve výši dle platné legislativy.</w:t>
      </w:r>
    </w:p>
    <w:p w14:paraId="3F7277AE" w14:textId="5AB7CB5E" w:rsidR="009D05B3" w:rsidRDefault="000A0586" w:rsidP="002D7D37">
      <w:pPr>
        <w:pStyle w:val="Odstavecseseznamem"/>
        <w:numPr>
          <w:ilvl w:val="0"/>
          <w:numId w:val="21"/>
        </w:numPr>
        <w:tabs>
          <w:tab w:val="clear" w:pos="709"/>
          <w:tab w:val="left" w:pos="567"/>
        </w:tabs>
        <w:ind w:left="567" w:hanging="567"/>
        <w:jc w:val="both"/>
        <w:rPr>
          <w:rFonts w:ascii="Arial" w:hAnsi="Arial" w:cs="Arial"/>
        </w:rPr>
      </w:pPr>
      <w:r w:rsidRPr="00FE67BB">
        <w:rPr>
          <w:rFonts w:ascii="Arial" w:hAnsi="Arial" w:cs="Arial"/>
        </w:rPr>
        <w:t>Sjednané ceny je možné změnit, přesáhne-li součet meziroční míry inflace vyjádřené přírůstkem průměrného ročního indexu spotřebitelských cen vyhlašované ČSÚ 5 %, a to počínaje meziroční mírou inflace k 31. 12. </w:t>
      </w:r>
      <w:r w:rsidR="00FC07C6" w:rsidRPr="00FE67BB">
        <w:rPr>
          <w:rFonts w:ascii="Arial" w:hAnsi="Arial" w:cs="Arial"/>
        </w:rPr>
        <w:t>202</w:t>
      </w:r>
      <w:r w:rsidR="00FC07C6">
        <w:rPr>
          <w:rFonts w:ascii="Arial" w:hAnsi="Arial" w:cs="Arial"/>
        </w:rPr>
        <w:t>3</w:t>
      </w:r>
      <w:r w:rsidRPr="00FE67BB">
        <w:rPr>
          <w:rFonts w:ascii="Arial" w:hAnsi="Arial" w:cs="Arial"/>
        </w:rPr>
        <w:t xml:space="preserve">. Změnu výše sjednaných cen pak bude možné z tohoto důvodu sjednat nejdříve od 1. ledna následujícího roku (např. bude-li meziroční míra inflace k 31. 12. </w:t>
      </w:r>
      <w:r w:rsidR="00FC07C6" w:rsidRPr="00FE67BB">
        <w:rPr>
          <w:rFonts w:ascii="Arial" w:hAnsi="Arial" w:cs="Arial"/>
        </w:rPr>
        <w:t>202</w:t>
      </w:r>
      <w:r w:rsidR="00FC07C6">
        <w:rPr>
          <w:rFonts w:ascii="Arial" w:hAnsi="Arial" w:cs="Arial"/>
        </w:rPr>
        <w:t>3</w:t>
      </w:r>
      <w:r w:rsidR="00FC07C6" w:rsidRPr="00FE67BB">
        <w:rPr>
          <w:rFonts w:ascii="Arial" w:hAnsi="Arial" w:cs="Arial"/>
        </w:rPr>
        <w:t xml:space="preserve"> </w:t>
      </w:r>
      <w:r w:rsidRPr="00FE67BB">
        <w:rPr>
          <w:rFonts w:ascii="Arial" w:hAnsi="Arial" w:cs="Arial"/>
        </w:rPr>
        <w:t>činit 5,4 %, bude možné nejdříve od 1. 1. </w:t>
      </w:r>
      <w:r w:rsidR="00FC07C6" w:rsidRPr="00FE67BB">
        <w:rPr>
          <w:rFonts w:ascii="Arial" w:hAnsi="Arial" w:cs="Arial"/>
        </w:rPr>
        <w:t>202</w:t>
      </w:r>
      <w:r w:rsidR="00FC07C6">
        <w:rPr>
          <w:rFonts w:ascii="Arial" w:hAnsi="Arial" w:cs="Arial"/>
        </w:rPr>
        <w:t>4</w:t>
      </w:r>
      <w:r w:rsidR="00FC07C6" w:rsidRPr="00FE67BB">
        <w:rPr>
          <w:rFonts w:ascii="Arial" w:hAnsi="Arial" w:cs="Arial"/>
        </w:rPr>
        <w:t xml:space="preserve"> </w:t>
      </w:r>
      <w:r w:rsidRPr="00FE67BB">
        <w:rPr>
          <w:rFonts w:ascii="Arial" w:hAnsi="Arial" w:cs="Arial"/>
        </w:rPr>
        <w:t xml:space="preserve">z tohoto důvodu sjednat změnu cen; bude-li meziroční míra inflace k 31. 12. </w:t>
      </w:r>
      <w:r w:rsidR="006553D6" w:rsidRPr="00FE67BB">
        <w:rPr>
          <w:rFonts w:ascii="Arial" w:hAnsi="Arial" w:cs="Arial"/>
        </w:rPr>
        <w:t>202</w:t>
      </w:r>
      <w:r w:rsidR="006553D6">
        <w:rPr>
          <w:rFonts w:ascii="Arial" w:hAnsi="Arial" w:cs="Arial"/>
        </w:rPr>
        <w:t>3</w:t>
      </w:r>
      <w:r w:rsidR="006553D6" w:rsidRPr="00FE67BB">
        <w:rPr>
          <w:rFonts w:ascii="Arial" w:hAnsi="Arial" w:cs="Arial"/>
        </w:rPr>
        <w:t xml:space="preserve"> </w:t>
      </w:r>
      <w:r w:rsidRPr="00FE67BB">
        <w:rPr>
          <w:rFonts w:ascii="Arial" w:hAnsi="Arial" w:cs="Arial"/>
        </w:rPr>
        <w:t>činit 2,1 % a k 31.12.</w:t>
      </w:r>
      <w:r w:rsidR="006553D6" w:rsidRPr="00FE67BB">
        <w:rPr>
          <w:rFonts w:ascii="Arial" w:hAnsi="Arial" w:cs="Arial"/>
        </w:rPr>
        <w:t>202</w:t>
      </w:r>
      <w:r w:rsidR="006553D6">
        <w:rPr>
          <w:rFonts w:ascii="Arial" w:hAnsi="Arial" w:cs="Arial"/>
        </w:rPr>
        <w:t>4</w:t>
      </w:r>
      <w:r w:rsidR="006553D6" w:rsidRPr="00FE67BB">
        <w:rPr>
          <w:rFonts w:ascii="Arial" w:hAnsi="Arial" w:cs="Arial"/>
        </w:rPr>
        <w:t xml:space="preserve"> </w:t>
      </w:r>
      <w:r w:rsidRPr="00FE67BB">
        <w:rPr>
          <w:rFonts w:ascii="Arial" w:hAnsi="Arial" w:cs="Arial"/>
        </w:rPr>
        <w:t xml:space="preserve">3 %, bude možné sjednat změnu cen nejdříve od 1. 1. </w:t>
      </w:r>
      <w:r w:rsidR="006553D6" w:rsidRPr="00FE67BB">
        <w:rPr>
          <w:rFonts w:ascii="Arial" w:hAnsi="Arial" w:cs="Arial"/>
        </w:rPr>
        <w:t>202</w:t>
      </w:r>
      <w:r w:rsidR="006553D6">
        <w:rPr>
          <w:rFonts w:ascii="Arial" w:hAnsi="Arial" w:cs="Arial"/>
        </w:rPr>
        <w:t>5</w:t>
      </w:r>
      <w:r w:rsidRPr="00FE67BB">
        <w:rPr>
          <w:rFonts w:ascii="Arial" w:hAnsi="Arial" w:cs="Arial"/>
        </w:rPr>
        <w:t xml:space="preserve">). Případné změny jednotkových cen budou provedeny dohodou smluvních stran, a to písemným dodatkem ke smlouvě. </w:t>
      </w:r>
    </w:p>
    <w:p w14:paraId="5801C192" w14:textId="3509E00E" w:rsidR="004B317F" w:rsidRDefault="004B317F" w:rsidP="004B317F">
      <w:pPr>
        <w:tabs>
          <w:tab w:val="left" w:pos="567"/>
        </w:tabs>
        <w:jc w:val="both"/>
        <w:rPr>
          <w:rFonts w:ascii="Arial" w:hAnsi="Arial" w:cs="Arial"/>
        </w:rPr>
      </w:pPr>
    </w:p>
    <w:p w14:paraId="56E559D1" w14:textId="67467787" w:rsidR="004B317F" w:rsidRDefault="004B317F" w:rsidP="004B317F">
      <w:pPr>
        <w:tabs>
          <w:tab w:val="left" w:pos="567"/>
        </w:tabs>
        <w:jc w:val="both"/>
        <w:rPr>
          <w:rFonts w:ascii="Arial" w:hAnsi="Arial" w:cs="Arial"/>
        </w:rPr>
      </w:pPr>
    </w:p>
    <w:p w14:paraId="1564738D" w14:textId="77EB958C" w:rsidR="004B317F" w:rsidRDefault="004B317F" w:rsidP="004B317F">
      <w:pPr>
        <w:tabs>
          <w:tab w:val="left" w:pos="567"/>
        </w:tabs>
        <w:jc w:val="both"/>
        <w:rPr>
          <w:rFonts w:ascii="Arial" w:hAnsi="Arial" w:cs="Arial"/>
        </w:rPr>
      </w:pPr>
    </w:p>
    <w:p w14:paraId="23D52594" w14:textId="77777777" w:rsidR="004B317F" w:rsidRPr="004B317F" w:rsidRDefault="004B317F" w:rsidP="004B317F">
      <w:pPr>
        <w:tabs>
          <w:tab w:val="left" w:pos="567"/>
        </w:tabs>
        <w:jc w:val="both"/>
        <w:rPr>
          <w:rFonts w:ascii="Arial" w:hAnsi="Arial" w:cs="Arial"/>
        </w:rPr>
      </w:pPr>
    </w:p>
    <w:p w14:paraId="79673E90" w14:textId="77777777" w:rsidR="00621B82" w:rsidRPr="00FE67BB" w:rsidRDefault="00621B82" w:rsidP="002D7D37">
      <w:pPr>
        <w:tabs>
          <w:tab w:val="left" w:pos="567"/>
        </w:tabs>
        <w:jc w:val="both"/>
        <w:rPr>
          <w:rFonts w:ascii="Arial" w:hAnsi="Arial" w:cs="Arial"/>
          <w:u w:val="single"/>
        </w:rPr>
      </w:pPr>
    </w:p>
    <w:p w14:paraId="433DB26C" w14:textId="0CF71DD8" w:rsidR="00C30482" w:rsidRPr="00FE67BB" w:rsidRDefault="00C30482" w:rsidP="00A27A8C">
      <w:pPr>
        <w:numPr>
          <w:ilvl w:val="0"/>
          <w:numId w:val="8"/>
        </w:numPr>
        <w:spacing w:line="240" w:lineRule="auto"/>
        <w:ind w:left="426" w:hanging="426"/>
        <w:jc w:val="center"/>
        <w:rPr>
          <w:rFonts w:ascii="Arial" w:hAnsi="Arial" w:cs="Arial"/>
          <w:b/>
          <w:color w:val="auto"/>
          <w:szCs w:val="22"/>
        </w:rPr>
      </w:pPr>
      <w:r w:rsidRPr="00FE67BB">
        <w:rPr>
          <w:rFonts w:ascii="Arial" w:hAnsi="Arial" w:cs="Arial"/>
          <w:b/>
          <w:color w:val="auto"/>
          <w:szCs w:val="22"/>
        </w:rPr>
        <w:lastRenderedPageBreak/>
        <w:t>Platební a fakturační podmínky</w:t>
      </w:r>
    </w:p>
    <w:p w14:paraId="7F4097F2" w14:textId="77777777" w:rsidR="00FF5F8A" w:rsidRPr="00FE67BB" w:rsidRDefault="00FF5F8A" w:rsidP="00FF5F8A">
      <w:pPr>
        <w:spacing w:line="240" w:lineRule="auto"/>
        <w:ind w:left="426"/>
        <w:rPr>
          <w:rFonts w:ascii="Arial" w:hAnsi="Arial" w:cs="Arial"/>
          <w:b/>
          <w:color w:val="auto"/>
          <w:szCs w:val="22"/>
        </w:rPr>
      </w:pPr>
    </w:p>
    <w:p w14:paraId="3B6E8A0A" w14:textId="0FE0CB43" w:rsidR="00C30482" w:rsidRPr="00FE67BB" w:rsidRDefault="00C30482" w:rsidP="00C93F33">
      <w:pPr>
        <w:pStyle w:val="Odstavecseseznamem"/>
        <w:numPr>
          <w:ilvl w:val="0"/>
          <w:numId w:val="27"/>
        </w:numPr>
        <w:tabs>
          <w:tab w:val="clear" w:pos="709"/>
        </w:tabs>
        <w:ind w:left="567" w:hanging="567"/>
        <w:jc w:val="both"/>
        <w:rPr>
          <w:rFonts w:ascii="Arial" w:hAnsi="Arial" w:cs="Arial"/>
        </w:rPr>
      </w:pPr>
      <w:r w:rsidRPr="00FE67BB">
        <w:rPr>
          <w:rFonts w:ascii="Arial" w:hAnsi="Arial" w:cs="Arial"/>
        </w:rPr>
        <w:t>Úh</w:t>
      </w:r>
      <w:r w:rsidR="00830917" w:rsidRPr="00FE67BB">
        <w:rPr>
          <w:rFonts w:ascii="Arial" w:hAnsi="Arial" w:cs="Arial"/>
        </w:rPr>
        <w:t xml:space="preserve">radu </w:t>
      </w:r>
      <w:r w:rsidRPr="00FE67BB">
        <w:rPr>
          <w:rFonts w:ascii="Arial" w:hAnsi="Arial" w:cs="Arial"/>
        </w:rPr>
        <w:t xml:space="preserve">za </w:t>
      </w:r>
      <w:r w:rsidR="00830917" w:rsidRPr="00FE67BB">
        <w:rPr>
          <w:rFonts w:ascii="Arial" w:hAnsi="Arial" w:cs="Arial"/>
        </w:rPr>
        <w:t xml:space="preserve">poskytované služby provede objednatel na základě faktury (daňového dokladu) vystavené poskytovatelem do 15 dnů od dne uskutečnění zdanitelného plnění. </w:t>
      </w:r>
      <w:r w:rsidR="00190BFD" w:rsidRPr="00FE67BB">
        <w:rPr>
          <w:rFonts w:ascii="Arial" w:hAnsi="Arial" w:cs="Arial"/>
        </w:rPr>
        <w:t>Tímto dnem bude den poskytnutí služby (provedení pravidelného servisu, údržby, opravy, odstranění následků poruchy nebo havárie).</w:t>
      </w:r>
    </w:p>
    <w:p w14:paraId="2F7E9638" w14:textId="7CAFA4DC" w:rsidR="00190BFD" w:rsidRPr="00FE67BB" w:rsidRDefault="00190BFD" w:rsidP="00C93F33">
      <w:pPr>
        <w:pStyle w:val="Odstavecseseznamem"/>
        <w:numPr>
          <w:ilvl w:val="0"/>
          <w:numId w:val="27"/>
        </w:numPr>
        <w:tabs>
          <w:tab w:val="clear" w:pos="709"/>
        </w:tabs>
        <w:ind w:left="567" w:hanging="567"/>
        <w:jc w:val="both"/>
        <w:rPr>
          <w:rFonts w:ascii="Arial" w:hAnsi="Arial" w:cs="Arial"/>
        </w:rPr>
      </w:pPr>
      <w:r w:rsidRPr="00FE67BB">
        <w:rPr>
          <w:rFonts w:ascii="Arial" w:hAnsi="Arial" w:cs="Arial"/>
        </w:rPr>
        <w:t xml:space="preserve">Smluvní strany se </w:t>
      </w:r>
      <w:r w:rsidR="00552554" w:rsidRPr="00FE67BB">
        <w:rPr>
          <w:rFonts w:ascii="Arial" w:hAnsi="Arial" w:cs="Arial"/>
        </w:rPr>
        <w:t>dohodl</w:t>
      </w:r>
      <w:r w:rsidR="00552554">
        <w:rPr>
          <w:rFonts w:ascii="Arial" w:hAnsi="Arial" w:cs="Arial"/>
        </w:rPr>
        <w:t>y</w:t>
      </w:r>
      <w:r w:rsidR="00552554" w:rsidRPr="00FE67BB">
        <w:rPr>
          <w:rFonts w:ascii="Arial" w:hAnsi="Arial" w:cs="Arial"/>
        </w:rPr>
        <w:t xml:space="preserve"> </w:t>
      </w:r>
      <w:r w:rsidRPr="00FE67BB">
        <w:rPr>
          <w:rFonts w:ascii="Arial" w:hAnsi="Arial" w:cs="Arial"/>
        </w:rPr>
        <w:t xml:space="preserve">na splatnosti faktur 30 kalendářních dnů ode dne jejího doručení objednateli, přičemž </w:t>
      </w:r>
      <w:r w:rsidR="00593377" w:rsidRPr="00FE67BB">
        <w:rPr>
          <w:rFonts w:ascii="Arial" w:hAnsi="Arial" w:cs="Arial"/>
        </w:rPr>
        <w:t>protokol o provedených servisních</w:t>
      </w:r>
      <w:r w:rsidRPr="00FE67BB">
        <w:rPr>
          <w:rFonts w:ascii="Arial" w:hAnsi="Arial" w:cs="Arial"/>
        </w:rPr>
        <w:t xml:space="preserve"> pracích bude přílohou faktur</w:t>
      </w:r>
      <w:r w:rsidR="00593377" w:rsidRPr="00FE67BB">
        <w:rPr>
          <w:rFonts w:ascii="Arial" w:hAnsi="Arial" w:cs="Arial"/>
        </w:rPr>
        <w:t xml:space="preserve"> podepsaný oběma smluvními stranami</w:t>
      </w:r>
      <w:r w:rsidRPr="00FE67BB">
        <w:rPr>
          <w:rFonts w:ascii="Arial" w:hAnsi="Arial" w:cs="Arial"/>
        </w:rPr>
        <w:t>.</w:t>
      </w:r>
    </w:p>
    <w:p w14:paraId="764F3687" w14:textId="30AB2176" w:rsidR="00190BFD" w:rsidRPr="00FE67BB" w:rsidRDefault="003072EC" w:rsidP="00C93F33">
      <w:pPr>
        <w:pStyle w:val="Odstavecseseznamem"/>
        <w:numPr>
          <w:ilvl w:val="0"/>
          <w:numId w:val="27"/>
        </w:numPr>
        <w:tabs>
          <w:tab w:val="clear" w:pos="709"/>
        </w:tabs>
        <w:ind w:left="567" w:hanging="567"/>
        <w:jc w:val="both"/>
        <w:rPr>
          <w:rFonts w:ascii="Arial" w:hAnsi="Arial" w:cs="Arial"/>
        </w:rPr>
      </w:pPr>
      <w:r w:rsidRPr="00FE67BB">
        <w:rPr>
          <w:rFonts w:ascii="Arial" w:hAnsi="Arial" w:cs="Arial"/>
        </w:rPr>
        <w:t>Pokud faktury nebudou obsahovat předepsané náležitosti</w:t>
      </w:r>
      <w:r w:rsidR="002050C2" w:rsidRPr="00FE67BB">
        <w:rPr>
          <w:rFonts w:ascii="Arial" w:hAnsi="Arial" w:cs="Arial"/>
        </w:rPr>
        <w:t xml:space="preserve"> dle zákona č. 235/2004 Sb., o dani z přidané hodnoty nebo náležitosti stanovené touto smlo</w:t>
      </w:r>
      <w:r w:rsidR="009128C8" w:rsidRPr="00FE67BB">
        <w:rPr>
          <w:rFonts w:ascii="Arial" w:hAnsi="Arial" w:cs="Arial"/>
        </w:rPr>
        <w:t>u</w:t>
      </w:r>
      <w:r w:rsidR="002050C2" w:rsidRPr="00FE67BB">
        <w:rPr>
          <w:rFonts w:ascii="Arial" w:hAnsi="Arial" w:cs="Arial"/>
        </w:rPr>
        <w:t>vou</w:t>
      </w:r>
      <w:r w:rsidRPr="00FE67BB">
        <w:rPr>
          <w:rFonts w:ascii="Arial" w:hAnsi="Arial" w:cs="Arial"/>
        </w:rPr>
        <w:t xml:space="preserve">, je objednatel oprávněn vrátit je poskytovateli k doplnění. Ve vrácené faktuře vyznačí objednatel důvod vrácení. V tomto případě se ruší původní lhůta splatnosti dle bodu </w:t>
      </w:r>
      <w:r w:rsidR="00426B91" w:rsidRPr="00FE67BB">
        <w:rPr>
          <w:rFonts w:ascii="Arial" w:hAnsi="Arial" w:cs="Arial"/>
        </w:rPr>
        <w:t xml:space="preserve">2. a nová lhůta splatnosti začne plynout až doručením opravené či doplněné faktury – daňového dokladu zpět objednateli. </w:t>
      </w:r>
    </w:p>
    <w:p w14:paraId="26FAED6D" w14:textId="0A045A5E" w:rsidR="009D05B3" w:rsidRPr="00FE67BB" w:rsidRDefault="009D05B3" w:rsidP="00C93F33">
      <w:pPr>
        <w:pStyle w:val="Odstavecseseznamem"/>
        <w:numPr>
          <w:ilvl w:val="0"/>
          <w:numId w:val="27"/>
        </w:numPr>
        <w:tabs>
          <w:tab w:val="clear" w:pos="709"/>
        </w:tabs>
        <w:ind w:left="567" w:hanging="567"/>
        <w:jc w:val="both"/>
        <w:rPr>
          <w:rFonts w:ascii="Arial" w:hAnsi="Arial" w:cs="Arial"/>
        </w:rPr>
      </w:pPr>
      <w:r w:rsidRPr="00FE67BB">
        <w:rPr>
          <w:rFonts w:ascii="Arial" w:hAnsi="Arial" w:cs="Arial"/>
        </w:rPr>
        <w:t>V případě prodlení objednatele s úhradou faktury je poskytovatel oprávněn účtovat objednateli úrok z prodlení ve výši 0,05 % z dlužné částky za každý i započatý den prodlení.</w:t>
      </w:r>
    </w:p>
    <w:p w14:paraId="49B8D5FF" w14:textId="37A25BA3" w:rsidR="00426B91" w:rsidRPr="00FE67BB" w:rsidRDefault="00426B91" w:rsidP="00C93F33">
      <w:pPr>
        <w:pStyle w:val="Odstavecseseznamem"/>
        <w:numPr>
          <w:ilvl w:val="0"/>
          <w:numId w:val="27"/>
        </w:numPr>
        <w:tabs>
          <w:tab w:val="clear" w:pos="709"/>
        </w:tabs>
        <w:ind w:left="567" w:hanging="567"/>
        <w:jc w:val="both"/>
        <w:rPr>
          <w:rFonts w:ascii="Arial" w:hAnsi="Arial" w:cs="Arial"/>
        </w:rPr>
      </w:pPr>
      <w:r w:rsidRPr="00FE67BB">
        <w:rPr>
          <w:rFonts w:ascii="Arial" w:hAnsi="Arial" w:cs="Arial"/>
        </w:rPr>
        <w:t>Smluvní strany se dohodly na platbách formou bezhotovostního bankovního převodu na účty uvedené ve vystavených fakturách (daňových dokladech).</w:t>
      </w:r>
      <w:r w:rsidR="00F02101">
        <w:rPr>
          <w:rFonts w:ascii="Arial" w:hAnsi="Arial" w:cs="Arial"/>
        </w:rPr>
        <w:t xml:space="preserve"> Za správnost údajů o svém účtu odpovídá poskytovatel. </w:t>
      </w:r>
    </w:p>
    <w:p w14:paraId="0AA906B7" w14:textId="0E78AB84" w:rsidR="00426B91" w:rsidRPr="00FE67BB" w:rsidRDefault="00426B91" w:rsidP="00C93F33">
      <w:pPr>
        <w:pStyle w:val="Odstavecseseznamem"/>
        <w:numPr>
          <w:ilvl w:val="0"/>
          <w:numId w:val="27"/>
        </w:numPr>
        <w:tabs>
          <w:tab w:val="clear" w:pos="709"/>
        </w:tabs>
        <w:ind w:left="567" w:hanging="567"/>
        <w:jc w:val="both"/>
        <w:rPr>
          <w:rFonts w:ascii="Arial" w:hAnsi="Arial" w:cs="Arial"/>
        </w:rPr>
      </w:pPr>
      <w:r w:rsidRPr="00FE67BB">
        <w:rPr>
          <w:rFonts w:ascii="Arial" w:hAnsi="Arial" w:cs="Arial"/>
        </w:rPr>
        <w:t>Objednatel nebude poskytovat zálohy.</w:t>
      </w:r>
    </w:p>
    <w:p w14:paraId="36D14182" w14:textId="54AA8764" w:rsidR="000620DF" w:rsidRPr="00242301" w:rsidRDefault="00FF5F8A" w:rsidP="00327ECD">
      <w:pPr>
        <w:pStyle w:val="Odstavecseseznamem"/>
        <w:numPr>
          <w:ilvl w:val="0"/>
          <w:numId w:val="27"/>
        </w:numPr>
        <w:tabs>
          <w:tab w:val="clear" w:pos="709"/>
        </w:tabs>
        <w:ind w:left="567" w:hanging="567"/>
        <w:jc w:val="both"/>
        <w:rPr>
          <w:rFonts w:ascii="Arial" w:hAnsi="Arial" w:cs="Arial"/>
        </w:rPr>
      </w:pPr>
      <w:r w:rsidRPr="00FE67BB">
        <w:rPr>
          <w:rFonts w:ascii="Arial" w:hAnsi="Arial" w:cs="Arial"/>
        </w:rPr>
        <w:t>Poskytovatel uvede na faktuře číslo smlouvy objednatele</w:t>
      </w:r>
      <w:r w:rsidR="00BE3CAC" w:rsidRPr="00FE67BB">
        <w:rPr>
          <w:rFonts w:ascii="Arial" w:hAnsi="Arial" w:cs="Arial"/>
        </w:rPr>
        <w:t xml:space="preserve"> a číslo dílčí objednávky</w:t>
      </w:r>
      <w:r w:rsidRPr="00FE67BB">
        <w:rPr>
          <w:rFonts w:ascii="Arial" w:hAnsi="Arial" w:cs="Arial"/>
        </w:rPr>
        <w:t xml:space="preserve">. </w:t>
      </w:r>
      <w:hyperlink r:id="rId8" w:history="1"/>
    </w:p>
    <w:p w14:paraId="5CF038F7" w14:textId="711B13BE" w:rsidR="000620DF" w:rsidRPr="007D60C3" w:rsidRDefault="000620DF" w:rsidP="007D60C3">
      <w:pPr>
        <w:pStyle w:val="Odstavecseseznamem"/>
        <w:numPr>
          <w:ilvl w:val="0"/>
          <w:numId w:val="27"/>
        </w:numPr>
        <w:tabs>
          <w:tab w:val="clear" w:pos="709"/>
        </w:tabs>
        <w:ind w:left="567" w:hanging="567"/>
        <w:jc w:val="both"/>
        <w:rPr>
          <w:rFonts w:ascii="Arial" w:hAnsi="Arial" w:cs="Arial"/>
        </w:rPr>
      </w:pPr>
      <w:r w:rsidRPr="007D60C3">
        <w:rPr>
          <w:rFonts w:ascii="Arial" w:hAnsi="Arial" w:cs="Arial"/>
        </w:rPr>
        <w:t xml:space="preserve">Faktury budou zasílány elektronicky na adresu </w:t>
      </w:r>
      <w:hyperlink r:id="rId9" w:history="1">
        <w:r w:rsidRPr="00327ECD">
          <w:rPr>
            <w:rFonts w:ascii="Arial" w:hAnsi="Arial" w:cs="Arial"/>
          </w:rPr>
          <w:t>elektronicka.fakturace@dpo.cz</w:t>
        </w:r>
      </w:hyperlink>
      <w:r w:rsidRPr="007D60C3">
        <w:rPr>
          <w:rFonts w:ascii="Arial" w:hAnsi="Arial" w:cs="Arial"/>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7CFF80D6" w14:textId="3528DCF4" w:rsidR="00621B82" w:rsidRPr="00C0690A" w:rsidRDefault="00621B82" w:rsidP="007D60C3">
      <w:pPr>
        <w:pStyle w:val="Odstavecseseznamem"/>
        <w:numPr>
          <w:ilvl w:val="0"/>
          <w:numId w:val="0"/>
        </w:numPr>
        <w:tabs>
          <w:tab w:val="clear" w:pos="709"/>
        </w:tabs>
        <w:spacing w:before="0"/>
        <w:ind w:left="567"/>
        <w:jc w:val="both"/>
        <w:rPr>
          <w:rFonts w:ascii="Arial" w:hAnsi="Arial" w:cs="Arial"/>
        </w:rPr>
      </w:pPr>
    </w:p>
    <w:p w14:paraId="0FEFFADE" w14:textId="77777777" w:rsidR="00621B82" w:rsidRPr="00FE67BB" w:rsidRDefault="00621B82" w:rsidP="00621B82">
      <w:pPr>
        <w:pStyle w:val="Odstavecseseznamem"/>
        <w:numPr>
          <w:ilvl w:val="0"/>
          <w:numId w:val="0"/>
        </w:numPr>
        <w:tabs>
          <w:tab w:val="clear" w:pos="709"/>
        </w:tabs>
        <w:spacing w:before="0"/>
        <w:ind w:left="567"/>
        <w:jc w:val="both"/>
        <w:rPr>
          <w:rFonts w:ascii="Arial" w:hAnsi="Arial" w:cs="Arial"/>
        </w:rPr>
      </w:pPr>
    </w:p>
    <w:p w14:paraId="334E83BF" w14:textId="5F0802AC" w:rsidR="005F0EDD" w:rsidRPr="00FE67BB" w:rsidRDefault="005F0EDD" w:rsidP="00621B82">
      <w:pPr>
        <w:numPr>
          <w:ilvl w:val="0"/>
          <w:numId w:val="8"/>
        </w:numPr>
        <w:spacing w:line="240" w:lineRule="auto"/>
        <w:ind w:left="426" w:hanging="426"/>
        <w:jc w:val="center"/>
        <w:rPr>
          <w:rFonts w:ascii="Arial" w:hAnsi="Arial" w:cs="Arial"/>
          <w:b/>
          <w:color w:val="auto"/>
          <w:szCs w:val="22"/>
        </w:rPr>
      </w:pPr>
      <w:r w:rsidRPr="00FE67BB">
        <w:rPr>
          <w:rFonts w:ascii="Arial" w:hAnsi="Arial" w:cs="Arial"/>
          <w:b/>
          <w:color w:val="auto"/>
          <w:szCs w:val="22"/>
        </w:rPr>
        <w:t xml:space="preserve">Platnost </w:t>
      </w:r>
      <w:r w:rsidR="00F96217" w:rsidRPr="00FE67BB">
        <w:rPr>
          <w:rFonts w:ascii="Arial" w:hAnsi="Arial" w:cs="Arial"/>
          <w:b/>
          <w:color w:val="auto"/>
          <w:szCs w:val="22"/>
        </w:rPr>
        <w:t xml:space="preserve">a účinnost </w:t>
      </w:r>
      <w:r w:rsidRPr="00FE67BB">
        <w:rPr>
          <w:rFonts w:ascii="Arial" w:hAnsi="Arial" w:cs="Arial"/>
          <w:b/>
          <w:color w:val="auto"/>
          <w:szCs w:val="22"/>
        </w:rPr>
        <w:t>smlouvy</w:t>
      </w:r>
    </w:p>
    <w:p w14:paraId="6620FC25" w14:textId="77777777" w:rsidR="005F0EDD" w:rsidRPr="00FE67BB" w:rsidRDefault="005F0EDD" w:rsidP="005F0EDD">
      <w:pPr>
        <w:spacing w:line="240" w:lineRule="auto"/>
        <w:ind w:left="426"/>
        <w:rPr>
          <w:rFonts w:ascii="Arial" w:hAnsi="Arial" w:cs="Arial"/>
          <w:b/>
          <w:color w:val="auto"/>
          <w:szCs w:val="22"/>
        </w:rPr>
      </w:pPr>
    </w:p>
    <w:p w14:paraId="1AE0B21D" w14:textId="2389FF5B" w:rsidR="00880FD9" w:rsidRPr="00880FD9" w:rsidRDefault="00880FD9" w:rsidP="00C3292E">
      <w:pPr>
        <w:pStyle w:val="Odstavecseseznamem"/>
        <w:numPr>
          <w:ilvl w:val="0"/>
          <w:numId w:val="24"/>
        </w:numPr>
        <w:ind w:left="579" w:hanging="579"/>
        <w:jc w:val="both"/>
        <w:rPr>
          <w:rFonts w:ascii="Arial" w:hAnsi="Arial" w:cs="Arial"/>
        </w:rPr>
      </w:pPr>
      <w:r w:rsidRPr="00880FD9">
        <w:rPr>
          <w:rFonts w:ascii="Arial" w:hAnsi="Arial" w:cs="Arial"/>
        </w:rPr>
        <w:t xml:space="preserve">Smluvní strany se zavazují činnosti sjednané v článku II. této smlouvy provádět po celou dobu platnosti této smlouvy. Tato smlouva se uzavírá </w:t>
      </w:r>
      <w:r w:rsidRPr="00880FD9">
        <w:rPr>
          <w:rFonts w:ascii="Arial" w:hAnsi="Arial" w:cs="Arial"/>
          <w:b/>
        </w:rPr>
        <w:t xml:space="preserve">na dobu </w:t>
      </w:r>
      <w:r w:rsidR="001D2AC3">
        <w:rPr>
          <w:rFonts w:ascii="Arial" w:hAnsi="Arial" w:cs="Arial"/>
          <w:b/>
        </w:rPr>
        <w:t>ne</w:t>
      </w:r>
      <w:r w:rsidRPr="00880FD9">
        <w:rPr>
          <w:rFonts w:ascii="Arial" w:hAnsi="Arial" w:cs="Arial"/>
          <w:b/>
        </w:rPr>
        <w:t>určitou</w:t>
      </w:r>
      <w:r w:rsidR="001D2AC3">
        <w:rPr>
          <w:rFonts w:ascii="Arial" w:hAnsi="Arial" w:cs="Arial"/>
          <w:b/>
        </w:rPr>
        <w:t>.</w:t>
      </w:r>
    </w:p>
    <w:p w14:paraId="271E88C7" w14:textId="647600D9" w:rsidR="00B85755" w:rsidRPr="00FE67BB" w:rsidRDefault="00F96217" w:rsidP="005F0EDD">
      <w:pPr>
        <w:pStyle w:val="Odstavecseseznamem"/>
        <w:numPr>
          <w:ilvl w:val="0"/>
          <w:numId w:val="24"/>
        </w:numPr>
        <w:ind w:left="579" w:hanging="579"/>
        <w:jc w:val="both"/>
        <w:rPr>
          <w:rFonts w:ascii="Arial" w:hAnsi="Arial" w:cs="Arial"/>
        </w:rPr>
      </w:pPr>
      <w:r w:rsidRPr="00FE67BB">
        <w:rPr>
          <w:rFonts w:ascii="Arial" w:hAnsi="Arial" w:cs="Arial"/>
        </w:rPr>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hyperlink r:id="rId10" w:history="1">
        <w:r w:rsidRPr="00FE67BB">
          <w:rPr>
            <w:rStyle w:val="Hypertextovodkaz"/>
            <w:rFonts w:ascii="Arial" w:hAnsi="Arial" w:cs="Arial"/>
          </w:rPr>
          <w:t>xxxxxx@xxxxxx.cz</w:t>
        </w:r>
      </w:hyperlink>
      <w:r w:rsidRPr="00FE67BB">
        <w:rPr>
          <w:rFonts w:ascii="Arial" w:hAnsi="Arial" w:cs="Arial"/>
          <w:i/>
          <w:color w:val="00B0F0"/>
        </w:rPr>
        <w:t xml:space="preserve"> (POZ. Doplní uchaze</w:t>
      </w:r>
      <w:bookmarkStart w:id="1" w:name="_GoBack"/>
      <w:r w:rsidRPr="00FE67BB">
        <w:rPr>
          <w:rFonts w:ascii="Arial" w:hAnsi="Arial" w:cs="Arial"/>
          <w:i/>
          <w:color w:val="00B0F0"/>
        </w:rPr>
        <w:t>č.</w:t>
      </w:r>
      <w:bookmarkEnd w:id="1"/>
      <w:r w:rsidRPr="00FE67BB">
        <w:rPr>
          <w:rFonts w:ascii="Arial" w:hAnsi="Arial" w:cs="Arial"/>
          <w:i/>
          <w:color w:val="00B0F0"/>
        </w:rPr>
        <w:t xml:space="preserve"> Poté poznámku vymažte.)</w:t>
      </w:r>
      <w:r w:rsidRPr="00FE67BB">
        <w:rPr>
          <w:rFonts w:ascii="Arial" w:hAnsi="Arial" w:cs="Arial"/>
        </w:rPr>
        <w:t xml:space="preserve"> nebo do její datové schránky. Plnění předmětu smlouvy před účinností této smlouvy se považuje za plnění podle této smlouvy a práva a povinnosti z něj vzniklé se řídí touto smlouvou.</w:t>
      </w:r>
      <w:r w:rsidR="00B85755" w:rsidRPr="00FE67BB">
        <w:rPr>
          <w:rFonts w:ascii="Arial" w:hAnsi="Arial" w:cs="Arial"/>
        </w:rPr>
        <w:t xml:space="preserve"> </w:t>
      </w:r>
    </w:p>
    <w:p w14:paraId="5B508DE3" w14:textId="0433F913" w:rsidR="00190BFD" w:rsidRPr="00C0690A" w:rsidRDefault="005F0EDD" w:rsidP="00621B82">
      <w:pPr>
        <w:pStyle w:val="Odstavecseseznamem"/>
        <w:numPr>
          <w:ilvl w:val="0"/>
          <w:numId w:val="24"/>
        </w:numPr>
        <w:spacing w:before="0"/>
        <w:ind w:left="579" w:hanging="579"/>
        <w:jc w:val="both"/>
        <w:rPr>
          <w:rFonts w:ascii="Arial" w:hAnsi="Arial" w:cs="Arial"/>
        </w:rPr>
      </w:pPr>
      <w:r w:rsidRPr="00FE67BB">
        <w:rPr>
          <w:rFonts w:ascii="Arial" w:hAnsi="Arial" w:cs="Arial"/>
        </w:rPr>
        <w:t xml:space="preserve">Tuto smlouvu je možno vypovědět bez udání důvodu. Výpovědní lhůta se v tomto případě stanovuje na 3 měsíce a začíná plynout od prvého dne následujícího měsíce po doručení </w:t>
      </w:r>
      <w:r w:rsidR="00552554">
        <w:rPr>
          <w:rFonts w:ascii="Arial" w:hAnsi="Arial" w:cs="Arial"/>
        </w:rPr>
        <w:t xml:space="preserve">písemné </w:t>
      </w:r>
      <w:r w:rsidRPr="00FE67BB">
        <w:rPr>
          <w:rFonts w:ascii="Arial" w:hAnsi="Arial" w:cs="Arial"/>
        </w:rPr>
        <w:t xml:space="preserve">výpovědi druhé smluvní straně. </w:t>
      </w:r>
    </w:p>
    <w:p w14:paraId="1F02877C" w14:textId="77777777" w:rsidR="00621B82" w:rsidRPr="00FE67BB" w:rsidRDefault="00621B82" w:rsidP="00621B82">
      <w:pPr>
        <w:spacing w:line="240" w:lineRule="auto"/>
        <w:rPr>
          <w:rFonts w:ascii="Arial" w:hAnsi="Arial" w:cs="Arial"/>
          <w:color w:val="auto"/>
          <w:szCs w:val="22"/>
        </w:rPr>
      </w:pPr>
    </w:p>
    <w:p w14:paraId="427A8D20" w14:textId="52DD5EC1" w:rsidR="00C30482" w:rsidRPr="00FE67BB" w:rsidRDefault="00C93F33" w:rsidP="00621B82">
      <w:pPr>
        <w:numPr>
          <w:ilvl w:val="0"/>
          <w:numId w:val="8"/>
        </w:numPr>
        <w:spacing w:line="240" w:lineRule="auto"/>
        <w:ind w:left="426" w:hanging="426"/>
        <w:jc w:val="center"/>
        <w:rPr>
          <w:rFonts w:ascii="Arial" w:hAnsi="Arial" w:cs="Arial"/>
          <w:b/>
          <w:color w:val="auto"/>
          <w:szCs w:val="22"/>
        </w:rPr>
      </w:pPr>
      <w:r w:rsidRPr="00FE67BB">
        <w:rPr>
          <w:rFonts w:ascii="Arial" w:hAnsi="Arial" w:cs="Arial"/>
          <w:b/>
          <w:color w:val="auto"/>
          <w:szCs w:val="22"/>
        </w:rPr>
        <w:t>Záruční podmínky</w:t>
      </w:r>
    </w:p>
    <w:p w14:paraId="6FBB7788" w14:textId="77777777" w:rsidR="009D05B3" w:rsidRPr="00FE67BB" w:rsidRDefault="009D05B3" w:rsidP="009D05B3">
      <w:pPr>
        <w:spacing w:line="240" w:lineRule="auto"/>
        <w:ind w:left="426"/>
        <w:rPr>
          <w:rFonts w:ascii="Arial" w:hAnsi="Arial" w:cs="Arial"/>
          <w:b/>
          <w:color w:val="auto"/>
          <w:szCs w:val="22"/>
        </w:rPr>
      </w:pPr>
    </w:p>
    <w:p w14:paraId="2A152CB0" w14:textId="4003984C" w:rsidR="00C93F33" w:rsidRPr="00FE67BB" w:rsidRDefault="00C93F33" w:rsidP="00DD0648">
      <w:pPr>
        <w:pStyle w:val="Odstavecseseznamem"/>
        <w:numPr>
          <w:ilvl w:val="0"/>
          <w:numId w:val="29"/>
        </w:numPr>
        <w:tabs>
          <w:tab w:val="clear" w:pos="709"/>
          <w:tab w:val="left" w:pos="993"/>
        </w:tabs>
        <w:ind w:left="567" w:hanging="567"/>
        <w:jc w:val="both"/>
        <w:rPr>
          <w:rFonts w:ascii="Arial" w:hAnsi="Arial" w:cs="Arial"/>
        </w:rPr>
      </w:pPr>
      <w:r w:rsidRPr="00FE67BB">
        <w:rPr>
          <w:rFonts w:ascii="Arial" w:hAnsi="Arial" w:cs="Arial"/>
        </w:rPr>
        <w:lastRenderedPageBreak/>
        <w:t xml:space="preserve">Poskytovatel se zavazuje, že předmět smlouvy bude mít vlastnosti stanovené touto smlouvou a příslušnými právními předpisy. Nelze-li takto některé vlastnosti předmětu smlouvy stanovit, zavazuje se poskytovatel, že předmět smlouvy bude mít vlastnosti obvyklé. </w:t>
      </w:r>
    </w:p>
    <w:p w14:paraId="64F68076" w14:textId="1157C4B3" w:rsidR="00C93F33" w:rsidRPr="00FE67BB" w:rsidRDefault="00C93F33" w:rsidP="00DD0648">
      <w:pPr>
        <w:pStyle w:val="Odstavecseseznamem"/>
        <w:numPr>
          <w:ilvl w:val="0"/>
          <w:numId w:val="29"/>
        </w:numPr>
        <w:tabs>
          <w:tab w:val="clear" w:pos="709"/>
        </w:tabs>
        <w:ind w:left="567" w:hanging="578"/>
        <w:jc w:val="both"/>
        <w:rPr>
          <w:rFonts w:ascii="Arial" w:hAnsi="Arial" w:cs="Arial"/>
        </w:rPr>
      </w:pPr>
      <w:r w:rsidRPr="00FE67BB">
        <w:rPr>
          <w:rFonts w:ascii="Arial" w:hAnsi="Arial" w:cs="Arial"/>
        </w:rPr>
        <w:t xml:space="preserve">Poskytovatel poskytuje objednateli záruku </w:t>
      </w:r>
      <w:r w:rsidR="00F96217" w:rsidRPr="00FE67BB">
        <w:rPr>
          <w:rFonts w:ascii="Arial" w:hAnsi="Arial" w:cs="Arial"/>
        </w:rPr>
        <w:t xml:space="preserve">za </w:t>
      </w:r>
      <w:r w:rsidRPr="00FE67BB">
        <w:rPr>
          <w:rFonts w:ascii="Arial" w:hAnsi="Arial" w:cs="Arial"/>
        </w:rPr>
        <w:t>jakost na provedené práce v délce 12 měsíců a záruku na dodaný materiál v délce 24 měsíců. Z</w:t>
      </w:r>
      <w:r w:rsidR="00593377" w:rsidRPr="00FE67BB">
        <w:rPr>
          <w:rFonts w:ascii="Arial" w:hAnsi="Arial" w:cs="Arial"/>
        </w:rPr>
        <w:t>áruční doba začíná</w:t>
      </w:r>
      <w:r w:rsidRPr="00FE67BB">
        <w:rPr>
          <w:rFonts w:ascii="Arial" w:hAnsi="Arial" w:cs="Arial"/>
        </w:rPr>
        <w:t xml:space="preserve"> plynout ode dne řádného převzetí předmětu smlouvy objednatelem, </w:t>
      </w:r>
      <w:r w:rsidR="008B773D">
        <w:rPr>
          <w:rFonts w:ascii="Arial" w:hAnsi="Arial" w:cs="Arial"/>
        </w:rPr>
        <w:t>nebo</w:t>
      </w:r>
      <w:r w:rsidR="008B773D" w:rsidRPr="00FE67BB">
        <w:rPr>
          <w:rFonts w:ascii="Arial" w:hAnsi="Arial" w:cs="Arial"/>
        </w:rPr>
        <w:t xml:space="preserve"> </w:t>
      </w:r>
      <w:r w:rsidRPr="00FE67BB">
        <w:rPr>
          <w:rFonts w:ascii="Arial" w:hAnsi="Arial" w:cs="Arial"/>
        </w:rPr>
        <w:t>odstraněním poslední vady či nedodělku uvedených v kontrolním listě/zápise z přejímky/montážním deníku</w:t>
      </w:r>
      <w:r w:rsidR="008B773D">
        <w:rPr>
          <w:rFonts w:ascii="Arial" w:hAnsi="Arial" w:cs="Arial"/>
        </w:rPr>
        <w:t>, převezme-li objednatel plnění s vadami či nedodělky</w:t>
      </w:r>
      <w:r w:rsidRPr="00FE67BB">
        <w:rPr>
          <w:rFonts w:ascii="Arial" w:hAnsi="Arial" w:cs="Arial"/>
        </w:rPr>
        <w:t>.</w:t>
      </w:r>
    </w:p>
    <w:p w14:paraId="73C4A8D8" w14:textId="118A76FF" w:rsidR="00637472" w:rsidRPr="00FE67BB" w:rsidRDefault="00637472" w:rsidP="00DD0648">
      <w:pPr>
        <w:pStyle w:val="Odstavecseseznamem"/>
        <w:numPr>
          <w:ilvl w:val="0"/>
          <w:numId w:val="29"/>
        </w:numPr>
        <w:tabs>
          <w:tab w:val="clear" w:pos="709"/>
          <w:tab w:val="left" w:pos="1134"/>
        </w:tabs>
        <w:ind w:left="567" w:hanging="567"/>
        <w:jc w:val="both"/>
        <w:rPr>
          <w:rFonts w:ascii="Arial" w:hAnsi="Arial" w:cs="Arial"/>
        </w:rPr>
      </w:pPr>
      <w:r w:rsidRPr="00FE67BB">
        <w:rPr>
          <w:rFonts w:ascii="Arial" w:hAnsi="Arial" w:cs="Arial"/>
        </w:rPr>
        <w:t xml:space="preserve">V případě </w:t>
      </w:r>
      <w:r w:rsidR="009773D7" w:rsidRPr="00FE67BB">
        <w:rPr>
          <w:rFonts w:ascii="Arial" w:hAnsi="Arial" w:cs="Arial"/>
        </w:rPr>
        <w:t>vady prací a dodávek v záruční době má poskytovatel povinnost odstranit vady na své náklady.</w:t>
      </w:r>
    </w:p>
    <w:p w14:paraId="6D3F3DA1" w14:textId="427DAA19" w:rsidR="00595E58" w:rsidRPr="00FE67BB" w:rsidRDefault="00595E58" w:rsidP="00922ACF">
      <w:pPr>
        <w:numPr>
          <w:ilvl w:val="0"/>
          <w:numId w:val="29"/>
        </w:numPr>
        <w:spacing w:before="120" w:line="276" w:lineRule="auto"/>
        <w:ind w:left="567" w:hanging="567"/>
        <w:jc w:val="both"/>
        <w:rPr>
          <w:rFonts w:ascii="Arial" w:hAnsi="Arial" w:cs="Arial"/>
          <w:szCs w:val="22"/>
        </w:rPr>
      </w:pPr>
      <w:r w:rsidRPr="00FE67BB">
        <w:rPr>
          <w:rFonts w:ascii="Arial" w:hAnsi="Arial" w:cs="Arial"/>
          <w:szCs w:val="22"/>
        </w:rPr>
        <w:t xml:space="preserve">Vyskytne-li se v průběhu záruční lhůty na pracích provedených případně zařízení dodaných dle čl. VI této smlouvy vada, </w:t>
      </w:r>
      <w:r w:rsidR="00403632" w:rsidRPr="00FE67BB">
        <w:rPr>
          <w:rFonts w:ascii="Arial" w:hAnsi="Arial" w:cs="Arial"/>
          <w:szCs w:val="22"/>
        </w:rPr>
        <w:t>pověřená osoba</w:t>
      </w:r>
      <w:r w:rsidRPr="00FE67BB">
        <w:rPr>
          <w:rFonts w:ascii="Arial" w:hAnsi="Arial" w:cs="Arial"/>
          <w:szCs w:val="22"/>
        </w:rPr>
        <w:t xml:space="preserve"> Objednatele, uvedená v</w:t>
      </w:r>
      <w:r w:rsidR="00403632" w:rsidRPr="00FE67BB">
        <w:rPr>
          <w:rFonts w:ascii="Arial" w:hAnsi="Arial" w:cs="Arial"/>
          <w:szCs w:val="22"/>
        </w:rPr>
        <w:t> příloze č. 2</w:t>
      </w:r>
      <w:r w:rsidRPr="00FE67BB">
        <w:rPr>
          <w:rFonts w:ascii="Arial" w:hAnsi="Arial" w:cs="Arial"/>
          <w:szCs w:val="22"/>
        </w:rPr>
        <w:t xml:space="preserve"> této smlouvy, oznámí tuto vadu na email</w:t>
      </w:r>
      <w:r w:rsidR="00880FD9">
        <w:rPr>
          <w:rFonts w:ascii="Arial" w:hAnsi="Arial" w:cs="Arial"/>
          <w:szCs w:val="22"/>
        </w:rPr>
        <w:t xml:space="preserve"> ………</w:t>
      </w:r>
      <w:proofErr w:type="gramStart"/>
      <w:r w:rsidR="00880FD9">
        <w:rPr>
          <w:rFonts w:ascii="Arial" w:hAnsi="Arial" w:cs="Arial"/>
          <w:szCs w:val="22"/>
        </w:rPr>
        <w:t xml:space="preserve">….. </w:t>
      </w:r>
      <w:r w:rsidR="00880FD9" w:rsidRPr="00FE67BB">
        <w:rPr>
          <w:rFonts w:ascii="Arial" w:hAnsi="Arial" w:cs="Arial"/>
          <w:i/>
          <w:color w:val="00B0F0"/>
        </w:rPr>
        <w:t>(POZ</w:t>
      </w:r>
      <w:proofErr w:type="gramEnd"/>
      <w:r w:rsidR="00880FD9" w:rsidRPr="00FE67BB">
        <w:rPr>
          <w:rFonts w:ascii="Arial" w:hAnsi="Arial" w:cs="Arial"/>
          <w:i/>
          <w:color w:val="00B0F0"/>
        </w:rPr>
        <w:t>. Doplní uchazeč. Poté poznámku vymažte.)</w:t>
      </w:r>
      <w:r w:rsidRPr="00FE67BB">
        <w:rPr>
          <w:rFonts w:ascii="Arial" w:hAnsi="Arial" w:cs="Arial"/>
          <w:szCs w:val="22"/>
        </w:rPr>
        <w:t>.</w:t>
      </w:r>
    </w:p>
    <w:p w14:paraId="2E2C3A8E" w14:textId="77777777" w:rsidR="00595E58" w:rsidRPr="00FE67BB" w:rsidRDefault="00595E58" w:rsidP="00922ACF">
      <w:pPr>
        <w:pStyle w:val="Text"/>
        <w:tabs>
          <w:tab w:val="clear" w:pos="227"/>
        </w:tabs>
        <w:spacing w:before="90" w:line="240" w:lineRule="auto"/>
        <w:ind w:left="567"/>
        <w:rPr>
          <w:rFonts w:ascii="Arial" w:hAnsi="Arial" w:cs="Arial"/>
          <w:sz w:val="22"/>
          <w:szCs w:val="22"/>
        </w:rPr>
      </w:pPr>
      <w:r w:rsidRPr="00FE67BB">
        <w:rPr>
          <w:rFonts w:ascii="Arial" w:hAnsi="Arial" w:cs="Arial"/>
          <w:sz w:val="22"/>
          <w:szCs w:val="22"/>
        </w:rPr>
        <w:t xml:space="preserve">Jakmile Objednatel odeslal toto oznámení na určený email, má se za to, že požaduje bezplatné odstranění vady následovně: </w:t>
      </w:r>
    </w:p>
    <w:p w14:paraId="76191AB0" w14:textId="43930AFF" w:rsidR="00621B82" w:rsidRDefault="00595E58" w:rsidP="00C0690A">
      <w:pPr>
        <w:tabs>
          <w:tab w:val="left" w:pos="1134"/>
        </w:tabs>
        <w:ind w:left="567"/>
        <w:jc w:val="both"/>
        <w:rPr>
          <w:rFonts w:ascii="Arial" w:hAnsi="Arial" w:cs="Arial"/>
        </w:rPr>
      </w:pPr>
      <w:r w:rsidRPr="00FE67BB">
        <w:rPr>
          <w:rFonts w:ascii="Arial" w:hAnsi="Arial" w:cs="Arial"/>
        </w:rPr>
        <w:t>Objednatel je povinen vadu odstranit bezodkladně, nejpozději však do 5 pracovních dní od jejího nahlášení, tzn. od doručení zpráv</w:t>
      </w:r>
      <w:r w:rsidR="00621B82">
        <w:rPr>
          <w:rFonts w:ascii="Arial" w:hAnsi="Arial" w:cs="Arial"/>
        </w:rPr>
        <w:t>y</w:t>
      </w:r>
      <w:r w:rsidR="008975D8">
        <w:rPr>
          <w:rFonts w:ascii="Arial" w:hAnsi="Arial" w:cs="Arial"/>
        </w:rPr>
        <w:t xml:space="preserve"> poskytovateli</w:t>
      </w:r>
      <w:r w:rsidR="00621B82">
        <w:rPr>
          <w:rFonts w:ascii="Arial" w:hAnsi="Arial" w:cs="Arial"/>
        </w:rPr>
        <w:t>, pokud nebude dohodnuto jinak.</w:t>
      </w:r>
      <w:r w:rsidR="008B773D">
        <w:rPr>
          <w:rFonts w:ascii="Arial" w:hAnsi="Arial" w:cs="Arial"/>
        </w:rPr>
        <w:t xml:space="preserve"> E-mailová zpráva se považuje za doručenou v den jejího odeslání na předmětnou e-mailovou adresu.</w:t>
      </w:r>
    </w:p>
    <w:p w14:paraId="584EF1BE" w14:textId="77777777" w:rsidR="00C0690A" w:rsidRPr="00FE67BB" w:rsidRDefault="00C0690A" w:rsidP="00C0690A">
      <w:pPr>
        <w:tabs>
          <w:tab w:val="left" w:pos="1134"/>
        </w:tabs>
        <w:ind w:left="567"/>
        <w:jc w:val="both"/>
        <w:rPr>
          <w:rFonts w:ascii="Arial" w:hAnsi="Arial" w:cs="Arial"/>
        </w:rPr>
      </w:pPr>
    </w:p>
    <w:p w14:paraId="1EE46F3F" w14:textId="0835542B" w:rsidR="00244383" w:rsidRPr="00FE67BB" w:rsidRDefault="009773D7" w:rsidP="00C30482">
      <w:pPr>
        <w:numPr>
          <w:ilvl w:val="0"/>
          <w:numId w:val="8"/>
        </w:numPr>
        <w:spacing w:line="240" w:lineRule="auto"/>
        <w:ind w:left="426" w:hanging="426"/>
        <w:jc w:val="center"/>
        <w:rPr>
          <w:rFonts w:ascii="Arial" w:hAnsi="Arial" w:cs="Arial"/>
          <w:b/>
          <w:color w:val="auto"/>
          <w:szCs w:val="22"/>
        </w:rPr>
      </w:pPr>
      <w:r w:rsidRPr="00FE67BB">
        <w:rPr>
          <w:rFonts w:ascii="Arial" w:hAnsi="Arial" w:cs="Arial"/>
          <w:b/>
          <w:color w:val="auto"/>
          <w:szCs w:val="22"/>
        </w:rPr>
        <w:t>Ostatní smluvní ujednání</w:t>
      </w:r>
      <w:r w:rsidR="00F96217" w:rsidRPr="00FE67BB">
        <w:rPr>
          <w:rFonts w:ascii="Arial" w:hAnsi="Arial" w:cs="Arial"/>
          <w:b/>
          <w:color w:val="auto"/>
          <w:szCs w:val="22"/>
        </w:rPr>
        <w:t xml:space="preserve">, </w:t>
      </w:r>
      <w:r w:rsidR="00B30EAA" w:rsidRPr="00FE67BB">
        <w:rPr>
          <w:rFonts w:ascii="Arial" w:hAnsi="Arial" w:cs="Arial"/>
          <w:b/>
          <w:color w:val="auto"/>
          <w:szCs w:val="22"/>
        </w:rPr>
        <w:t xml:space="preserve">sankční ujednání, </w:t>
      </w:r>
      <w:r w:rsidR="00F96217" w:rsidRPr="00FE67BB">
        <w:rPr>
          <w:rFonts w:ascii="Arial" w:hAnsi="Arial" w:cs="Arial"/>
          <w:b/>
          <w:color w:val="auto"/>
          <w:szCs w:val="22"/>
        </w:rPr>
        <w:t>vyhrazená změna závazku</w:t>
      </w:r>
    </w:p>
    <w:p w14:paraId="17F57139" w14:textId="77777777" w:rsidR="0032004B" w:rsidRPr="00FE67BB" w:rsidRDefault="0032004B" w:rsidP="0032004B">
      <w:pPr>
        <w:spacing w:line="240" w:lineRule="auto"/>
        <w:ind w:left="426"/>
        <w:rPr>
          <w:rFonts w:ascii="Arial" w:hAnsi="Arial" w:cs="Arial"/>
          <w:b/>
          <w:color w:val="auto"/>
          <w:szCs w:val="22"/>
        </w:rPr>
      </w:pPr>
    </w:p>
    <w:p w14:paraId="7CA87F8F" w14:textId="77B254B3" w:rsidR="009773D7" w:rsidRPr="00FE67BB" w:rsidRDefault="00DD0648" w:rsidP="009F52DB">
      <w:pPr>
        <w:pStyle w:val="Odstavecseseznamem"/>
        <w:numPr>
          <w:ilvl w:val="0"/>
          <w:numId w:val="33"/>
        </w:numPr>
        <w:tabs>
          <w:tab w:val="clear" w:pos="709"/>
          <w:tab w:val="left" w:pos="1134"/>
        </w:tabs>
        <w:ind w:left="567" w:hanging="567"/>
        <w:jc w:val="both"/>
        <w:rPr>
          <w:rFonts w:ascii="Arial" w:hAnsi="Arial" w:cs="Arial"/>
        </w:rPr>
      </w:pPr>
      <w:r w:rsidRPr="00FE67BB">
        <w:rPr>
          <w:rFonts w:ascii="Arial" w:hAnsi="Arial" w:cs="Arial"/>
        </w:rPr>
        <w:t xml:space="preserve">V případě, že na jedné nebo druhé smluvní straně nastanou změny (například změna sídla, změna jednacích osob atd.), je povinna smluvní strana, u níž došlo k těmto změnám, uvedené změny druhé smluvní straně písemně oznámit. Pokud tak neučiní, odpovídá druhé smluvní straně za vzniklou škodu. </w:t>
      </w:r>
    </w:p>
    <w:p w14:paraId="492C3244" w14:textId="469DC98D" w:rsidR="00F96217" w:rsidRPr="00FE67BB" w:rsidRDefault="0032004B" w:rsidP="009E7AF0">
      <w:pPr>
        <w:pStyle w:val="Odstavecseseznamem"/>
        <w:numPr>
          <w:ilvl w:val="0"/>
          <w:numId w:val="33"/>
        </w:numPr>
        <w:tabs>
          <w:tab w:val="clear" w:pos="709"/>
          <w:tab w:val="left" w:pos="1134"/>
        </w:tabs>
        <w:ind w:left="567" w:hanging="567"/>
        <w:jc w:val="both"/>
        <w:rPr>
          <w:rFonts w:ascii="Arial" w:hAnsi="Arial" w:cs="Arial"/>
        </w:rPr>
      </w:pPr>
      <w:r w:rsidRPr="00FE67BB">
        <w:rPr>
          <w:rFonts w:ascii="Arial" w:hAnsi="Arial" w:cs="Arial"/>
        </w:rPr>
        <w:t>Smluvní strany se zavazují dodržovat základní požadavky k zajištění BOZP, které tvoří přílohu č. 1 této servisní smlouvy.</w:t>
      </w:r>
    </w:p>
    <w:p w14:paraId="2E49F1C0" w14:textId="53F6C8D4" w:rsidR="00B30EAA" w:rsidRDefault="00B30EAA" w:rsidP="009E7AF0">
      <w:pPr>
        <w:pStyle w:val="Odstavecseseznamem"/>
        <w:numPr>
          <w:ilvl w:val="0"/>
          <w:numId w:val="33"/>
        </w:numPr>
        <w:tabs>
          <w:tab w:val="clear" w:pos="709"/>
          <w:tab w:val="left" w:pos="1134"/>
        </w:tabs>
        <w:ind w:left="567" w:hanging="567"/>
        <w:jc w:val="both"/>
        <w:rPr>
          <w:rFonts w:ascii="Arial" w:hAnsi="Arial" w:cs="Arial"/>
        </w:rPr>
      </w:pPr>
      <w:r w:rsidRPr="00FE67BB">
        <w:rPr>
          <w:rFonts w:ascii="Arial" w:hAnsi="Arial" w:cs="Arial"/>
        </w:rPr>
        <w:t xml:space="preserve">Objednatel je oprávněn uplatnit smluvní pokutu </w:t>
      </w:r>
      <w:r w:rsidR="0075478D">
        <w:rPr>
          <w:rFonts w:ascii="Arial" w:hAnsi="Arial" w:cs="Arial"/>
        </w:rPr>
        <w:t xml:space="preserve">při prodlení </w:t>
      </w:r>
      <w:r w:rsidRPr="00FE67BB">
        <w:rPr>
          <w:rFonts w:ascii="Arial" w:hAnsi="Arial" w:cs="Arial"/>
        </w:rPr>
        <w:t>poskytovatele s provedením předmětu plnění v termínu dle čl. IV. bodu 1</w:t>
      </w:r>
      <w:r w:rsidR="0075478D">
        <w:rPr>
          <w:rFonts w:ascii="Arial" w:hAnsi="Arial" w:cs="Arial"/>
        </w:rPr>
        <w:t xml:space="preserve">, a to ve výši </w:t>
      </w:r>
      <w:r w:rsidR="00563133">
        <w:rPr>
          <w:rFonts w:ascii="Arial" w:hAnsi="Arial" w:cs="Arial"/>
        </w:rPr>
        <w:t>1 0</w:t>
      </w:r>
      <w:r w:rsidR="00FB1E42">
        <w:rPr>
          <w:rFonts w:ascii="Arial" w:hAnsi="Arial" w:cs="Arial"/>
        </w:rPr>
        <w:t>00,-</w:t>
      </w:r>
      <w:proofErr w:type="gramStart"/>
      <w:r w:rsidR="00FB1E42">
        <w:rPr>
          <w:rFonts w:ascii="Arial" w:hAnsi="Arial" w:cs="Arial"/>
        </w:rPr>
        <w:t>Kč</w:t>
      </w:r>
      <w:r w:rsidR="0075478D">
        <w:rPr>
          <w:rFonts w:ascii="Arial" w:hAnsi="Arial" w:cs="Arial"/>
        </w:rPr>
        <w:t xml:space="preserve"> , a to</w:t>
      </w:r>
      <w:proofErr w:type="gramEnd"/>
      <w:r w:rsidR="0075478D">
        <w:rPr>
          <w:rFonts w:ascii="Arial" w:hAnsi="Arial" w:cs="Arial"/>
        </w:rPr>
        <w:t xml:space="preserve"> </w:t>
      </w:r>
      <w:r w:rsidR="0075478D" w:rsidRPr="00FE67BB">
        <w:rPr>
          <w:rFonts w:ascii="Arial" w:hAnsi="Arial" w:cs="Arial"/>
        </w:rPr>
        <w:t>za každý započatý den prodlení</w:t>
      </w:r>
      <w:r w:rsidRPr="00FE67BB">
        <w:rPr>
          <w:rFonts w:ascii="Arial" w:hAnsi="Arial" w:cs="Arial"/>
        </w:rPr>
        <w:t>.</w:t>
      </w:r>
    </w:p>
    <w:p w14:paraId="492AF019" w14:textId="72CBCB01" w:rsidR="000D69BF" w:rsidRDefault="000D69BF" w:rsidP="009E7AF0">
      <w:pPr>
        <w:pStyle w:val="Odstavecseseznamem"/>
        <w:numPr>
          <w:ilvl w:val="0"/>
          <w:numId w:val="33"/>
        </w:numPr>
        <w:tabs>
          <w:tab w:val="clear" w:pos="709"/>
          <w:tab w:val="left" w:pos="1134"/>
        </w:tabs>
        <w:ind w:left="567" w:hanging="567"/>
        <w:jc w:val="both"/>
        <w:rPr>
          <w:rFonts w:ascii="Arial" w:hAnsi="Arial" w:cs="Arial"/>
        </w:rPr>
      </w:pPr>
      <w:r>
        <w:rPr>
          <w:rFonts w:ascii="Arial" w:hAnsi="Arial" w:cs="Arial"/>
        </w:rPr>
        <w:t xml:space="preserve">Objednatel je oprávněn uplatnit smluvní pokutu ve výši </w:t>
      </w:r>
      <w:r w:rsidR="00563133">
        <w:rPr>
          <w:rFonts w:ascii="Arial" w:hAnsi="Arial" w:cs="Arial"/>
        </w:rPr>
        <w:t>500</w:t>
      </w:r>
      <w:r>
        <w:rPr>
          <w:rFonts w:ascii="Arial" w:hAnsi="Arial" w:cs="Arial"/>
        </w:rPr>
        <w:t xml:space="preserve"> Kč za každý započatý den prodlení s provedením diagnostiky závady dle čl. VI. bodu </w:t>
      </w:r>
      <w:proofErr w:type="gramStart"/>
      <w:r>
        <w:rPr>
          <w:rFonts w:ascii="Arial" w:hAnsi="Arial" w:cs="Arial"/>
        </w:rPr>
        <w:t>2.2. písm.</w:t>
      </w:r>
      <w:proofErr w:type="gramEnd"/>
      <w:r>
        <w:rPr>
          <w:rFonts w:ascii="Arial" w:hAnsi="Arial" w:cs="Arial"/>
        </w:rPr>
        <w:t xml:space="preserve"> a) této smlouvy.</w:t>
      </w:r>
    </w:p>
    <w:p w14:paraId="0038B1CC" w14:textId="6B698049" w:rsidR="000D69BF" w:rsidRPr="00FE67BB" w:rsidRDefault="000D69BF" w:rsidP="009E7AF0">
      <w:pPr>
        <w:pStyle w:val="Odstavecseseznamem"/>
        <w:numPr>
          <w:ilvl w:val="0"/>
          <w:numId w:val="33"/>
        </w:numPr>
        <w:tabs>
          <w:tab w:val="clear" w:pos="709"/>
          <w:tab w:val="left" w:pos="1134"/>
        </w:tabs>
        <w:ind w:left="567" w:hanging="567"/>
        <w:jc w:val="both"/>
        <w:rPr>
          <w:rFonts w:ascii="Arial" w:hAnsi="Arial" w:cs="Arial"/>
        </w:rPr>
      </w:pPr>
      <w:r>
        <w:rPr>
          <w:rFonts w:ascii="Arial" w:hAnsi="Arial" w:cs="Arial"/>
        </w:rPr>
        <w:t xml:space="preserve">Objednatel je oprávněn uplatnit smluvní pokutu ve výši </w:t>
      </w:r>
      <w:r w:rsidR="00563133">
        <w:rPr>
          <w:rFonts w:ascii="Arial" w:hAnsi="Arial" w:cs="Arial"/>
        </w:rPr>
        <w:t>500</w:t>
      </w:r>
      <w:r>
        <w:rPr>
          <w:rFonts w:ascii="Arial" w:hAnsi="Arial" w:cs="Arial"/>
        </w:rPr>
        <w:t xml:space="preserve">. Kč za každý započatý den prodlení s předložením nabídky na provedení opravy dle čl. VI. bodu </w:t>
      </w:r>
      <w:proofErr w:type="gramStart"/>
      <w:r>
        <w:rPr>
          <w:rFonts w:ascii="Arial" w:hAnsi="Arial" w:cs="Arial"/>
        </w:rPr>
        <w:t>2.2. písm.</w:t>
      </w:r>
      <w:proofErr w:type="gramEnd"/>
      <w:r>
        <w:rPr>
          <w:rFonts w:ascii="Arial" w:hAnsi="Arial" w:cs="Arial"/>
        </w:rPr>
        <w:t xml:space="preserve"> b) této smlouvy.</w:t>
      </w:r>
    </w:p>
    <w:p w14:paraId="00DEF8DC" w14:textId="27671EB1" w:rsidR="00B30EAA" w:rsidRPr="00FE67BB" w:rsidRDefault="00B30EAA" w:rsidP="009E7AF0">
      <w:pPr>
        <w:pStyle w:val="Odstavecseseznamem"/>
        <w:numPr>
          <w:ilvl w:val="0"/>
          <w:numId w:val="33"/>
        </w:numPr>
        <w:tabs>
          <w:tab w:val="clear" w:pos="709"/>
          <w:tab w:val="left" w:pos="1134"/>
        </w:tabs>
        <w:ind w:left="567" w:hanging="567"/>
        <w:jc w:val="both"/>
        <w:rPr>
          <w:rFonts w:ascii="Arial" w:hAnsi="Arial" w:cs="Arial"/>
        </w:rPr>
      </w:pPr>
      <w:r w:rsidRPr="00FE67BB">
        <w:rPr>
          <w:rFonts w:ascii="Arial" w:hAnsi="Arial" w:cs="Arial"/>
        </w:rPr>
        <w:t xml:space="preserve">Objednatel je oprávněn uplatnit smluvní pokutu </w:t>
      </w:r>
      <w:r w:rsidR="000D69BF">
        <w:rPr>
          <w:rFonts w:ascii="Arial" w:hAnsi="Arial" w:cs="Arial"/>
        </w:rPr>
        <w:t xml:space="preserve">při prodlení poskytovatele s odstraněním poruchy či havárie v termínu stanoveném v písemné objednávce dle čl. VI. bodu </w:t>
      </w:r>
      <w:proofErr w:type="gramStart"/>
      <w:r w:rsidR="000D69BF">
        <w:rPr>
          <w:rFonts w:ascii="Arial" w:hAnsi="Arial" w:cs="Arial"/>
        </w:rPr>
        <w:t>2.2. písm.</w:t>
      </w:r>
      <w:proofErr w:type="gramEnd"/>
      <w:r w:rsidR="000D69BF">
        <w:rPr>
          <w:rFonts w:ascii="Arial" w:hAnsi="Arial" w:cs="Arial"/>
        </w:rPr>
        <w:t xml:space="preserve"> b) této smlouvy, a to </w:t>
      </w:r>
      <w:r w:rsidRPr="00FE67BB">
        <w:rPr>
          <w:rFonts w:ascii="Arial" w:hAnsi="Arial" w:cs="Arial"/>
        </w:rPr>
        <w:t xml:space="preserve">ve výši </w:t>
      </w:r>
      <w:r w:rsidR="00563133">
        <w:rPr>
          <w:rFonts w:ascii="Arial" w:hAnsi="Arial" w:cs="Arial"/>
        </w:rPr>
        <w:t xml:space="preserve">1000,- </w:t>
      </w:r>
      <w:proofErr w:type="spellStart"/>
      <w:r w:rsidR="00563133">
        <w:rPr>
          <w:rFonts w:ascii="Arial" w:hAnsi="Arial" w:cs="Arial"/>
        </w:rPr>
        <w:t>kč</w:t>
      </w:r>
      <w:proofErr w:type="spellEnd"/>
      <w:r w:rsidR="004E6DFD" w:rsidRPr="00FE67BB">
        <w:rPr>
          <w:rFonts w:ascii="Arial" w:hAnsi="Arial" w:cs="Arial"/>
        </w:rPr>
        <w:t xml:space="preserve"> </w:t>
      </w:r>
      <w:r w:rsidR="000D69BF">
        <w:rPr>
          <w:rFonts w:ascii="Arial" w:hAnsi="Arial" w:cs="Arial"/>
        </w:rPr>
        <w:t xml:space="preserve">, a to </w:t>
      </w:r>
      <w:r w:rsidRPr="00FE67BB">
        <w:rPr>
          <w:rFonts w:ascii="Arial" w:hAnsi="Arial" w:cs="Arial"/>
        </w:rPr>
        <w:t>za každý započatý den prodlení.</w:t>
      </w:r>
    </w:p>
    <w:p w14:paraId="63423D45" w14:textId="23E7AD54" w:rsidR="004E6DFD" w:rsidRPr="00FE67BB" w:rsidRDefault="004E6DFD" w:rsidP="009E7AF0">
      <w:pPr>
        <w:pStyle w:val="Odstavecseseznamem"/>
        <w:numPr>
          <w:ilvl w:val="0"/>
          <w:numId w:val="33"/>
        </w:numPr>
        <w:tabs>
          <w:tab w:val="clear" w:pos="709"/>
          <w:tab w:val="left" w:pos="1134"/>
        </w:tabs>
        <w:ind w:left="567" w:hanging="567"/>
        <w:jc w:val="both"/>
        <w:rPr>
          <w:rFonts w:ascii="Arial" w:hAnsi="Arial" w:cs="Arial"/>
        </w:rPr>
      </w:pPr>
      <w:r w:rsidRPr="00FE67BB">
        <w:rPr>
          <w:rFonts w:ascii="Arial" w:hAnsi="Arial" w:cs="Arial"/>
        </w:rPr>
        <w:t xml:space="preserve">Objednatel je oprávněn uplatnit smluvní pokutu </w:t>
      </w:r>
      <w:r w:rsidR="000D69BF">
        <w:rPr>
          <w:rFonts w:ascii="Arial" w:hAnsi="Arial" w:cs="Arial"/>
        </w:rPr>
        <w:t xml:space="preserve">při </w:t>
      </w:r>
      <w:r w:rsidRPr="00FE67BB">
        <w:rPr>
          <w:rFonts w:ascii="Arial" w:hAnsi="Arial" w:cs="Arial"/>
        </w:rPr>
        <w:t xml:space="preserve">prodlení poskytovatele s provedením předmětu plnění v termínu stanoveném v písemné objednávce dle čl. VI. bodu </w:t>
      </w:r>
      <w:proofErr w:type="gramStart"/>
      <w:r w:rsidRPr="00FE67BB">
        <w:rPr>
          <w:rFonts w:ascii="Arial" w:hAnsi="Arial" w:cs="Arial"/>
        </w:rPr>
        <w:t>3.3</w:t>
      </w:r>
      <w:proofErr w:type="gramEnd"/>
      <w:r w:rsidRPr="00FE67BB">
        <w:rPr>
          <w:rFonts w:ascii="Arial" w:hAnsi="Arial" w:cs="Arial"/>
        </w:rPr>
        <w:t xml:space="preserve">. </w:t>
      </w:r>
      <w:r w:rsidR="008B773D">
        <w:rPr>
          <w:rFonts w:ascii="Arial" w:hAnsi="Arial" w:cs="Arial"/>
        </w:rPr>
        <w:t xml:space="preserve">a 3.4. </w:t>
      </w:r>
      <w:r w:rsidRPr="00FE67BB">
        <w:rPr>
          <w:rFonts w:ascii="Arial" w:hAnsi="Arial" w:cs="Arial"/>
        </w:rPr>
        <w:t>této smlouvy</w:t>
      </w:r>
      <w:r w:rsidR="000D69BF">
        <w:rPr>
          <w:rFonts w:ascii="Arial" w:hAnsi="Arial" w:cs="Arial"/>
        </w:rPr>
        <w:t xml:space="preserve">, a to </w:t>
      </w:r>
      <w:r w:rsidR="000D69BF" w:rsidRPr="00FE67BB">
        <w:rPr>
          <w:rFonts w:ascii="Arial" w:hAnsi="Arial" w:cs="Arial"/>
        </w:rPr>
        <w:t xml:space="preserve">ve výši </w:t>
      </w:r>
      <w:r w:rsidR="00563133">
        <w:rPr>
          <w:rFonts w:ascii="Arial" w:hAnsi="Arial" w:cs="Arial"/>
        </w:rPr>
        <w:t>500,-kč</w:t>
      </w:r>
      <w:r w:rsidR="000D69BF">
        <w:rPr>
          <w:rFonts w:ascii="Arial" w:hAnsi="Arial" w:cs="Arial"/>
        </w:rPr>
        <w:t xml:space="preserve">, a to </w:t>
      </w:r>
      <w:r w:rsidR="000D69BF" w:rsidRPr="00FE67BB">
        <w:rPr>
          <w:rFonts w:ascii="Arial" w:hAnsi="Arial" w:cs="Arial"/>
        </w:rPr>
        <w:t>za každý započatý den</w:t>
      </w:r>
      <w:r w:rsidR="00DB5725">
        <w:rPr>
          <w:rFonts w:ascii="Arial" w:hAnsi="Arial" w:cs="Arial"/>
        </w:rPr>
        <w:t xml:space="preserve"> prodlení</w:t>
      </w:r>
      <w:r w:rsidRPr="00FE67BB">
        <w:rPr>
          <w:rFonts w:ascii="Arial" w:hAnsi="Arial" w:cs="Arial"/>
        </w:rPr>
        <w:t>.</w:t>
      </w:r>
    </w:p>
    <w:p w14:paraId="09F41014" w14:textId="62B4BC6E" w:rsidR="00D016A2" w:rsidRPr="00FE67BB" w:rsidRDefault="00D016A2" w:rsidP="009E7AF0">
      <w:pPr>
        <w:pStyle w:val="Odstavecseseznamem"/>
        <w:numPr>
          <w:ilvl w:val="0"/>
          <w:numId w:val="33"/>
        </w:numPr>
        <w:tabs>
          <w:tab w:val="clear" w:pos="709"/>
          <w:tab w:val="left" w:pos="1134"/>
        </w:tabs>
        <w:ind w:left="567" w:hanging="567"/>
        <w:jc w:val="both"/>
        <w:rPr>
          <w:rFonts w:ascii="Arial" w:hAnsi="Arial" w:cs="Arial"/>
        </w:rPr>
      </w:pPr>
      <w:r w:rsidRPr="00FE67BB">
        <w:rPr>
          <w:rFonts w:ascii="Arial" w:hAnsi="Arial" w:cs="Arial"/>
        </w:rPr>
        <w:t xml:space="preserve">V případě, že se </w:t>
      </w:r>
      <w:r w:rsidR="004E6DFD" w:rsidRPr="00FE67BB">
        <w:rPr>
          <w:rFonts w:ascii="Arial" w:hAnsi="Arial" w:cs="Arial"/>
        </w:rPr>
        <w:t>p</w:t>
      </w:r>
      <w:r w:rsidRPr="00FE67BB">
        <w:rPr>
          <w:rFonts w:ascii="Arial" w:hAnsi="Arial" w:cs="Arial"/>
        </w:rPr>
        <w:t>oskytovatel dostane do prodlení s odstraněním záruční vady dle čl. XII. bodu 4. smlouvy, je Objednatel oprávněn účtovat Poskytovateli smluvní pokutu ve výši 500,- Kč za každý i započatý den prodlení.</w:t>
      </w:r>
    </w:p>
    <w:p w14:paraId="483993C4" w14:textId="77777777" w:rsidR="009E7AF0" w:rsidRPr="00FE67BB" w:rsidRDefault="009E7AF0" w:rsidP="009E7AF0">
      <w:pPr>
        <w:pStyle w:val="Odstavecseseznamem"/>
        <w:numPr>
          <w:ilvl w:val="0"/>
          <w:numId w:val="33"/>
        </w:numPr>
        <w:tabs>
          <w:tab w:val="clear" w:pos="709"/>
          <w:tab w:val="left" w:pos="1134"/>
        </w:tabs>
        <w:ind w:left="567" w:hanging="567"/>
        <w:jc w:val="both"/>
        <w:rPr>
          <w:rFonts w:ascii="Arial" w:hAnsi="Arial" w:cs="Arial"/>
        </w:rPr>
      </w:pPr>
      <w:r w:rsidRPr="00FE67BB">
        <w:rPr>
          <w:rFonts w:ascii="Arial" w:hAnsi="Arial" w:cs="Arial"/>
        </w:rPr>
        <w:t>Uhrazením jakékoliv smluvní pokuty dle této smlouvy není dotčen ani omezen nárok oprávněné strany na náhradu škody.</w:t>
      </w:r>
    </w:p>
    <w:p w14:paraId="382C82D8" w14:textId="199B1D91" w:rsidR="009E7AF0" w:rsidRPr="00FE67BB" w:rsidRDefault="009E7AF0" w:rsidP="009E7AF0">
      <w:pPr>
        <w:pStyle w:val="Odstavecseseznamem"/>
        <w:numPr>
          <w:ilvl w:val="0"/>
          <w:numId w:val="33"/>
        </w:numPr>
        <w:tabs>
          <w:tab w:val="clear" w:pos="709"/>
          <w:tab w:val="left" w:pos="1134"/>
        </w:tabs>
        <w:ind w:left="567" w:hanging="567"/>
        <w:jc w:val="both"/>
        <w:rPr>
          <w:rFonts w:ascii="Arial" w:hAnsi="Arial" w:cs="Arial"/>
        </w:rPr>
      </w:pPr>
      <w:r w:rsidRPr="00FE67BB">
        <w:rPr>
          <w:rFonts w:ascii="Arial" w:hAnsi="Arial" w:cs="Arial"/>
        </w:rPr>
        <w:t xml:space="preserve">Smluvní sankce musí být druhé smluvní straně písemně vyúčtována a vyúčtování jí musí být doručeno. Ve vyúčtování musí být uvedena výše a důvod smluvní sankce. Smluvní pokuta nebo úroky z prodlení jsou splatné do 30 dnů od doručení jejich vyúčtování. Smluvní strany se dohodly, že veškeré smluvní </w:t>
      </w:r>
      <w:r w:rsidRPr="00FE67BB">
        <w:rPr>
          <w:rFonts w:ascii="Arial" w:hAnsi="Arial" w:cs="Arial"/>
        </w:rPr>
        <w:lastRenderedPageBreak/>
        <w:t xml:space="preserve">sankce mohou být započteny oproti faktuře vystavené poskytovatelem, přičemž k tomuto není zapotřebí uzavírat další zvláštní dohodu. </w:t>
      </w:r>
    </w:p>
    <w:p w14:paraId="3E3848C7" w14:textId="38CBA08E" w:rsidR="00F96217" w:rsidRPr="00FE67BB" w:rsidRDefault="00F96217" w:rsidP="00101D7A">
      <w:pPr>
        <w:pStyle w:val="Odstavecseseznamem"/>
        <w:numPr>
          <w:ilvl w:val="0"/>
          <w:numId w:val="33"/>
        </w:numPr>
        <w:tabs>
          <w:tab w:val="clear" w:pos="709"/>
          <w:tab w:val="left" w:pos="1134"/>
        </w:tabs>
        <w:ind w:left="567" w:hanging="567"/>
        <w:jc w:val="both"/>
        <w:rPr>
          <w:rFonts w:ascii="Arial" w:hAnsi="Arial" w:cs="Arial"/>
        </w:rPr>
      </w:pPr>
      <w:r w:rsidRPr="00FE67BB">
        <w:rPr>
          <w:rFonts w:ascii="Arial" w:hAnsi="Arial" w:cs="Arial"/>
        </w:rPr>
        <w:t xml:space="preserve">Objednatel si vyhradil v čl. </w:t>
      </w:r>
      <w:r w:rsidR="00297682" w:rsidRPr="00297682">
        <w:rPr>
          <w:rFonts w:ascii="Arial" w:hAnsi="Arial" w:cs="Arial"/>
        </w:rPr>
        <w:t xml:space="preserve">7 odst. 7.4. </w:t>
      </w:r>
      <w:r w:rsidRPr="00297682">
        <w:rPr>
          <w:rFonts w:ascii="Arial" w:hAnsi="Arial" w:cs="Arial"/>
        </w:rPr>
        <w:t>Zadávací</w:t>
      </w:r>
      <w:r w:rsidRPr="00FE67BB">
        <w:rPr>
          <w:rFonts w:ascii="Arial" w:hAnsi="Arial" w:cs="Arial"/>
        </w:rPr>
        <w:t xml:space="preserve"> dokumentace k veřejné zakázce možnost </w:t>
      </w:r>
      <w:r w:rsidR="00732C7E" w:rsidRPr="00FE67BB">
        <w:rPr>
          <w:rFonts w:ascii="Arial" w:hAnsi="Arial" w:cs="Arial"/>
        </w:rPr>
        <w:t xml:space="preserve">vyhrazené </w:t>
      </w:r>
      <w:r w:rsidRPr="00FE67BB">
        <w:rPr>
          <w:rFonts w:ascii="Arial" w:hAnsi="Arial" w:cs="Arial"/>
        </w:rPr>
        <w:t>změny závazku ze Smlouvy, a to za níže uvedených podmínek:</w:t>
      </w:r>
    </w:p>
    <w:p w14:paraId="104CD961" w14:textId="6CFFE60E" w:rsidR="00F96217" w:rsidRDefault="00F96217" w:rsidP="00765D37">
      <w:pPr>
        <w:pStyle w:val="Odstavecseseznamem"/>
        <w:numPr>
          <w:ilvl w:val="0"/>
          <w:numId w:val="36"/>
        </w:numPr>
        <w:tabs>
          <w:tab w:val="clear" w:pos="709"/>
        </w:tabs>
        <w:jc w:val="both"/>
        <w:rPr>
          <w:rFonts w:ascii="Arial" w:hAnsi="Arial" w:cs="Arial"/>
        </w:rPr>
      </w:pPr>
      <w:r w:rsidRPr="00FE67BB">
        <w:rPr>
          <w:rFonts w:ascii="Arial" w:hAnsi="Arial" w:cs="Arial"/>
        </w:rPr>
        <w:t>V případě potřeby si objednatel vyhrazuje právo po celou dobu trvání smlouvy na rozšíření sjednaného objemu a rozsahu předmětu smlouvy o obdobné plnění, které není specifikováno v předmětu smlouvy, tj. rozšíření o provádění servisních úkonů na</w:t>
      </w:r>
      <w:r w:rsidR="00101D7A">
        <w:rPr>
          <w:rFonts w:ascii="Arial" w:hAnsi="Arial" w:cs="Arial"/>
        </w:rPr>
        <w:t xml:space="preserve"> </w:t>
      </w:r>
      <w:r w:rsidRPr="00FE67BB">
        <w:rPr>
          <w:rFonts w:ascii="Arial" w:hAnsi="Arial" w:cs="Arial"/>
        </w:rPr>
        <w:t xml:space="preserve">nově instalovaných zařízeních, tj. </w:t>
      </w:r>
      <w:r w:rsidR="00123366">
        <w:rPr>
          <w:rFonts w:ascii="Arial" w:hAnsi="Arial" w:cs="Arial"/>
        </w:rPr>
        <w:t xml:space="preserve">zejména na </w:t>
      </w:r>
      <w:r w:rsidRPr="00FE67BB">
        <w:rPr>
          <w:rFonts w:ascii="Arial" w:hAnsi="Arial" w:cs="Arial"/>
        </w:rPr>
        <w:t xml:space="preserve">nově instalovaných chladících, mycích a gastronomických zařízeních, </w:t>
      </w:r>
      <w:proofErr w:type="spellStart"/>
      <w:r w:rsidRPr="00FE67BB">
        <w:rPr>
          <w:rFonts w:ascii="Arial" w:hAnsi="Arial" w:cs="Arial"/>
        </w:rPr>
        <w:t>sodobarech</w:t>
      </w:r>
      <w:proofErr w:type="spellEnd"/>
      <w:r w:rsidRPr="00FE67BB">
        <w:rPr>
          <w:rFonts w:ascii="Arial" w:hAnsi="Arial" w:cs="Arial"/>
        </w:rPr>
        <w:t xml:space="preserve"> a </w:t>
      </w:r>
      <w:proofErr w:type="spellStart"/>
      <w:r w:rsidRPr="00FE67BB">
        <w:rPr>
          <w:rFonts w:ascii="Arial" w:hAnsi="Arial" w:cs="Arial"/>
        </w:rPr>
        <w:t>aquamatech</w:t>
      </w:r>
      <w:proofErr w:type="spellEnd"/>
      <w:r w:rsidRPr="00FE67BB">
        <w:rPr>
          <w:rFonts w:ascii="Arial" w:hAnsi="Arial" w:cs="Arial"/>
        </w:rPr>
        <w:t xml:space="preserve"> v majetku objednatele nebo jejich částech, a rozšíření o</w:t>
      </w:r>
      <w:r w:rsidR="00101D7A">
        <w:rPr>
          <w:rFonts w:ascii="Arial" w:hAnsi="Arial" w:cs="Arial"/>
        </w:rPr>
        <w:t> </w:t>
      </w:r>
      <w:r w:rsidRPr="00FE67BB">
        <w:rPr>
          <w:rFonts w:ascii="Arial" w:hAnsi="Arial" w:cs="Arial"/>
        </w:rPr>
        <w:t>změnu nebo doplnění servisních úkonů, které budou v souvislosti s instalací nových zařízení</w:t>
      </w:r>
      <w:r w:rsidR="00123366">
        <w:rPr>
          <w:rFonts w:ascii="Arial" w:hAnsi="Arial" w:cs="Arial"/>
        </w:rPr>
        <w:t>ch</w:t>
      </w:r>
      <w:r w:rsidRPr="00FE67BB">
        <w:rPr>
          <w:rFonts w:ascii="Arial" w:hAnsi="Arial" w:cs="Arial"/>
        </w:rPr>
        <w:t xml:space="preserve"> nezbytné.</w:t>
      </w:r>
      <w:r w:rsidR="00E274CC" w:rsidRPr="00FE67BB">
        <w:rPr>
          <w:rFonts w:ascii="Arial" w:hAnsi="Arial" w:cs="Arial"/>
        </w:rPr>
        <w:t xml:space="preserve"> </w:t>
      </w:r>
      <w:r w:rsidR="00123366" w:rsidRPr="00FE67BB">
        <w:rPr>
          <w:rFonts w:ascii="Arial" w:hAnsi="Arial" w:cs="Arial"/>
        </w:rPr>
        <w:t xml:space="preserve">V případě potřeby si objednatel </w:t>
      </w:r>
      <w:r w:rsidR="00123366">
        <w:rPr>
          <w:rFonts w:ascii="Arial" w:hAnsi="Arial" w:cs="Arial"/>
        </w:rPr>
        <w:t xml:space="preserve">zároveň </w:t>
      </w:r>
      <w:r w:rsidR="00123366" w:rsidRPr="00FE67BB">
        <w:rPr>
          <w:rFonts w:ascii="Arial" w:hAnsi="Arial" w:cs="Arial"/>
        </w:rPr>
        <w:t>vyhrazuje právo p</w:t>
      </w:r>
      <w:r w:rsidR="00123366">
        <w:rPr>
          <w:rFonts w:ascii="Arial" w:hAnsi="Arial" w:cs="Arial"/>
        </w:rPr>
        <w:t>o celou dobu trvání smlouvy na zúžení</w:t>
      </w:r>
      <w:r w:rsidR="00123366" w:rsidRPr="00FE67BB">
        <w:rPr>
          <w:rFonts w:ascii="Arial" w:hAnsi="Arial" w:cs="Arial"/>
        </w:rPr>
        <w:t xml:space="preserve"> sjednaného objemu a rozsahu předmětu smlouvy</w:t>
      </w:r>
      <w:r w:rsidR="00123366">
        <w:rPr>
          <w:rFonts w:ascii="Arial" w:hAnsi="Arial" w:cs="Arial"/>
        </w:rPr>
        <w:t>.</w:t>
      </w:r>
    </w:p>
    <w:p w14:paraId="6F39E99F" w14:textId="0AFC993F" w:rsidR="00A57900" w:rsidRPr="00FE67BB" w:rsidRDefault="00A57900" w:rsidP="00A57900">
      <w:pPr>
        <w:pStyle w:val="Odstavecseseznamem"/>
        <w:numPr>
          <w:ilvl w:val="0"/>
          <w:numId w:val="0"/>
        </w:numPr>
        <w:tabs>
          <w:tab w:val="clear" w:pos="709"/>
        </w:tabs>
        <w:ind w:left="927"/>
        <w:jc w:val="both"/>
        <w:rPr>
          <w:rFonts w:ascii="Arial" w:hAnsi="Arial" w:cs="Arial"/>
        </w:rPr>
      </w:pPr>
      <w:r>
        <w:rPr>
          <w:rFonts w:ascii="Arial" w:hAnsi="Arial" w:cs="Arial"/>
        </w:rPr>
        <w:t xml:space="preserve">Využití tohoto práva bude realizováno jednostranným oznámením ze strany objednatele zaslaným na e-mail pro zasílání objednávek a pro hlášení poruch uvedený v čl. I. této smlouvy. Součástí jednostranného oznámení bude rovněž aktualizovaná příloha č. 4, jejíž úpravu v takovém případě nebude zapotřebí sjednávat dodatkem ke smlouvě. Jednostranná změna přílohy č. 4 nebude možná v případě, nebude-li příloha č. 4 obsahovat cenu za servis </w:t>
      </w:r>
      <w:r w:rsidR="00FC07C6">
        <w:rPr>
          <w:rFonts w:ascii="Arial" w:hAnsi="Arial" w:cs="Arial"/>
        </w:rPr>
        <w:t>nově instalovaných zařízení. V takovém případě bude možná změna přílohy pouze na základě dohody, přičemž tato dohoda může být učiněna formou e-mailové komunikace a nebude zapotřebí uzavření dodatku ke smlouvě. Účinnost takové změny bude dána dohodou stran.</w:t>
      </w:r>
      <w:r w:rsidR="002C7979">
        <w:rPr>
          <w:rFonts w:ascii="Arial" w:hAnsi="Arial" w:cs="Arial"/>
        </w:rPr>
        <w:t xml:space="preserve"> Takováto dohoda představuje dohodu o změně smlouvy a smluvní strany se dohodly, že bude zveřejněna v registru smluv.</w:t>
      </w:r>
      <w:r w:rsidR="00FC07C6">
        <w:rPr>
          <w:rFonts w:ascii="Arial" w:hAnsi="Arial" w:cs="Arial"/>
        </w:rPr>
        <w:t xml:space="preserve"> </w:t>
      </w:r>
      <w:r>
        <w:rPr>
          <w:rFonts w:ascii="Arial" w:hAnsi="Arial" w:cs="Arial"/>
        </w:rPr>
        <w:t xml:space="preserve">    </w:t>
      </w:r>
    </w:p>
    <w:p w14:paraId="6F3C24F8" w14:textId="50B3DA7E" w:rsidR="00F96217" w:rsidRPr="00FE67BB" w:rsidRDefault="00F96217" w:rsidP="00765D37">
      <w:pPr>
        <w:pStyle w:val="Odstavecseseznamem"/>
        <w:numPr>
          <w:ilvl w:val="0"/>
          <w:numId w:val="36"/>
        </w:numPr>
        <w:tabs>
          <w:tab w:val="clear" w:pos="709"/>
        </w:tabs>
        <w:jc w:val="both"/>
        <w:rPr>
          <w:rFonts w:ascii="Arial" w:hAnsi="Arial" w:cs="Arial"/>
        </w:rPr>
      </w:pPr>
      <w:r w:rsidRPr="00FE67BB">
        <w:rPr>
          <w:rFonts w:ascii="Arial" w:hAnsi="Arial" w:cs="Arial"/>
        </w:rPr>
        <w:t xml:space="preserve">V případě potřeby si dále objednatel vyhrazuje právo po celou dobu trvání smlouvy na rozšíření místa plnění, co do četnosti, a to </w:t>
      </w:r>
      <w:r w:rsidR="008975D8">
        <w:rPr>
          <w:rFonts w:ascii="Arial" w:hAnsi="Arial" w:cs="Arial"/>
        </w:rPr>
        <w:t xml:space="preserve">v případě rozšíření </w:t>
      </w:r>
      <w:r w:rsidRPr="00FE67BB">
        <w:rPr>
          <w:rFonts w:ascii="Arial" w:hAnsi="Arial" w:cs="Arial"/>
        </w:rPr>
        <w:t xml:space="preserve">o nové </w:t>
      </w:r>
      <w:r w:rsidR="00681C1B">
        <w:rPr>
          <w:rFonts w:ascii="Arial" w:hAnsi="Arial" w:cs="Arial"/>
        </w:rPr>
        <w:t>místa plnění</w:t>
      </w:r>
      <w:r w:rsidRPr="00FE67BB">
        <w:rPr>
          <w:rFonts w:ascii="Arial" w:hAnsi="Arial" w:cs="Arial"/>
        </w:rPr>
        <w:t>, které nejsou specifikovány v čl. III smlouvy</w:t>
      </w:r>
      <w:r w:rsidR="008975D8">
        <w:rPr>
          <w:rFonts w:ascii="Arial" w:hAnsi="Arial" w:cs="Arial"/>
        </w:rPr>
        <w:t>, či jejich zúžení</w:t>
      </w:r>
      <w:r w:rsidR="00123366">
        <w:rPr>
          <w:rFonts w:ascii="Arial" w:hAnsi="Arial" w:cs="Arial"/>
        </w:rPr>
        <w:t>.</w:t>
      </w:r>
    </w:p>
    <w:p w14:paraId="2849F968" w14:textId="472ED123" w:rsidR="00682C87" w:rsidRPr="00FE67BB" w:rsidRDefault="00F96217" w:rsidP="00D47DA6">
      <w:pPr>
        <w:pStyle w:val="Odstavecseseznamem"/>
        <w:numPr>
          <w:ilvl w:val="0"/>
          <w:numId w:val="36"/>
        </w:numPr>
        <w:tabs>
          <w:tab w:val="clear" w:pos="709"/>
        </w:tabs>
        <w:jc w:val="both"/>
        <w:rPr>
          <w:rFonts w:ascii="Arial" w:hAnsi="Arial" w:cs="Arial"/>
        </w:rPr>
      </w:pPr>
      <w:r w:rsidRPr="00FE67BB">
        <w:rPr>
          <w:rFonts w:ascii="Arial" w:hAnsi="Arial" w:cs="Arial"/>
        </w:rPr>
        <w:t xml:space="preserve">V případě potřeby rozšíření </w:t>
      </w:r>
      <w:r w:rsidR="00D20489">
        <w:rPr>
          <w:rFonts w:ascii="Arial" w:hAnsi="Arial" w:cs="Arial"/>
        </w:rPr>
        <w:t xml:space="preserve">či zúžení </w:t>
      </w:r>
      <w:r w:rsidRPr="00FE67BB">
        <w:rPr>
          <w:rFonts w:ascii="Arial" w:hAnsi="Arial" w:cs="Arial"/>
        </w:rPr>
        <w:t>objemu již poskytovaných služeb</w:t>
      </w:r>
      <w:r w:rsidR="00421D6A">
        <w:rPr>
          <w:rFonts w:ascii="Arial" w:hAnsi="Arial" w:cs="Arial"/>
        </w:rPr>
        <w:t>,</w:t>
      </w:r>
      <w:r w:rsidRPr="00FE67BB">
        <w:rPr>
          <w:rFonts w:ascii="Arial" w:hAnsi="Arial" w:cs="Arial"/>
        </w:rPr>
        <w:t xml:space="preserve"> či rozšíření</w:t>
      </w:r>
      <w:r w:rsidR="00421D6A">
        <w:rPr>
          <w:rFonts w:ascii="Arial" w:hAnsi="Arial" w:cs="Arial"/>
        </w:rPr>
        <w:t xml:space="preserve"> nebo zúžení </w:t>
      </w:r>
      <w:r w:rsidRPr="00FE67BB">
        <w:rPr>
          <w:rFonts w:ascii="Arial" w:hAnsi="Arial" w:cs="Arial"/>
        </w:rPr>
        <w:t xml:space="preserve">četnosti </w:t>
      </w:r>
      <w:r w:rsidR="00101D7A">
        <w:rPr>
          <w:rFonts w:ascii="Arial" w:hAnsi="Arial" w:cs="Arial"/>
        </w:rPr>
        <w:t>místa plnění</w:t>
      </w:r>
      <w:r w:rsidR="00101D7A" w:rsidRPr="00FE67BB">
        <w:rPr>
          <w:rFonts w:ascii="Arial" w:hAnsi="Arial" w:cs="Arial"/>
        </w:rPr>
        <w:t xml:space="preserve"> </w:t>
      </w:r>
      <w:r w:rsidRPr="00FE67BB">
        <w:rPr>
          <w:rFonts w:ascii="Arial" w:hAnsi="Arial" w:cs="Arial"/>
        </w:rPr>
        <w:t>bude k této smlouvě uzavřen dodatek číslovaný vzestupnou řadou. Poskytované plnění dle dodatku bude realizováno za stejné jednotkové/paušální ceny dle této smlouvy a za stejných smluvních podmínek.</w:t>
      </w:r>
      <w:r w:rsidR="00E274CC" w:rsidRPr="00FE67BB">
        <w:rPr>
          <w:rFonts w:ascii="Arial" w:hAnsi="Arial" w:cs="Arial"/>
        </w:rPr>
        <w:t xml:space="preserve"> </w:t>
      </w:r>
    </w:p>
    <w:p w14:paraId="27A7E861" w14:textId="1C946D3F" w:rsidR="000707E2" w:rsidRDefault="00F96217" w:rsidP="000707E2">
      <w:pPr>
        <w:pStyle w:val="Odstavecseseznamem"/>
        <w:numPr>
          <w:ilvl w:val="0"/>
          <w:numId w:val="36"/>
        </w:numPr>
        <w:tabs>
          <w:tab w:val="clear" w:pos="709"/>
          <w:tab w:val="left" w:pos="1134"/>
        </w:tabs>
        <w:rPr>
          <w:rFonts w:ascii="Arial" w:hAnsi="Arial" w:cs="Arial"/>
        </w:rPr>
      </w:pPr>
      <w:r w:rsidRPr="00FE67BB">
        <w:rPr>
          <w:rFonts w:ascii="Arial" w:hAnsi="Arial" w:cs="Arial"/>
        </w:rPr>
        <w:t>Změna nemění celkovou povahu veřejné zakázky.</w:t>
      </w:r>
      <w:r w:rsidR="00DD0648" w:rsidRPr="00FE67BB">
        <w:rPr>
          <w:rFonts w:ascii="Arial" w:hAnsi="Arial" w:cs="Arial"/>
        </w:rPr>
        <w:t xml:space="preserve"> </w:t>
      </w:r>
    </w:p>
    <w:p w14:paraId="014131C4" w14:textId="24C618A2" w:rsidR="000707E2" w:rsidRPr="00DE3FEF" w:rsidRDefault="00D37B6E" w:rsidP="00DE3FEF">
      <w:pPr>
        <w:pStyle w:val="Odstavecseseznamem"/>
        <w:numPr>
          <w:ilvl w:val="1"/>
          <w:numId w:val="49"/>
        </w:numPr>
        <w:ind w:hanging="644"/>
        <w:rPr>
          <w:rFonts w:ascii="Arial" w:hAnsi="Arial" w:cs="Arial"/>
        </w:rPr>
      </w:pPr>
      <w:r w:rsidRPr="00DE3FEF">
        <w:rPr>
          <w:rFonts w:ascii="Arial" w:hAnsi="Arial" w:cs="Arial"/>
        </w:rPr>
        <w:t>Poskytovatel</w:t>
      </w:r>
      <w:r w:rsidR="000707E2" w:rsidRPr="00DE3FEF">
        <w:rPr>
          <w:rFonts w:ascii="Arial" w:hAnsi="Arial" w:cs="Arial"/>
        </w:rPr>
        <w:t xml:space="preserve"> se dále zavazuje, že:</w:t>
      </w:r>
    </w:p>
    <w:p w14:paraId="6EC7B632" w14:textId="5C816B33" w:rsidR="00DE3FEF" w:rsidRPr="00DE3FEF" w:rsidRDefault="00DE3FEF" w:rsidP="00DE3FEF">
      <w:pPr>
        <w:pStyle w:val="Odstavecseseznamem"/>
        <w:numPr>
          <w:ilvl w:val="0"/>
          <w:numId w:val="46"/>
        </w:numPr>
        <w:tabs>
          <w:tab w:val="clear" w:pos="709"/>
        </w:tabs>
        <w:snapToGrid w:val="0"/>
        <w:spacing w:before="120" w:after="120"/>
        <w:ind w:left="1134" w:right="0" w:hanging="425"/>
        <w:jc w:val="both"/>
        <w:rPr>
          <w:rFonts w:ascii="Arial" w:hAnsi="Arial" w:cs="Arial"/>
        </w:rPr>
      </w:pPr>
      <w:r w:rsidRPr="00DE3FEF">
        <w:rPr>
          <w:rFonts w:ascii="Arial" w:hAnsi="Arial" w:cs="Arial"/>
        </w:rPr>
        <w:t xml:space="preserve">že při plnění Díla zajistí dodržování </w:t>
      </w:r>
      <w:proofErr w:type="spellStart"/>
      <w:r w:rsidRPr="00DE3FEF">
        <w:rPr>
          <w:rFonts w:ascii="Arial" w:hAnsi="Arial" w:cs="Arial"/>
        </w:rPr>
        <w:t>pracovne</w:t>
      </w:r>
      <w:proofErr w:type="spellEnd"/>
      <w:r w:rsidRPr="00DE3FEF">
        <w:rPr>
          <w:rFonts w:ascii="Arial" w:hAnsi="Arial" w:cs="Arial"/>
        </w:rPr>
        <w:t>̌-</w:t>
      </w:r>
      <w:proofErr w:type="spellStart"/>
      <w:r w:rsidRPr="00DE3FEF">
        <w:rPr>
          <w:rFonts w:ascii="Arial" w:hAnsi="Arial" w:cs="Arial"/>
        </w:rPr>
        <w:t>právních</w:t>
      </w:r>
      <w:proofErr w:type="spellEnd"/>
      <w:r w:rsidRPr="00DE3FEF">
        <w:rPr>
          <w:rFonts w:ascii="Arial" w:hAnsi="Arial" w:cs="Arial"/>
        </w:rPr>
        <w:t xml:space="preserve"> </w:t>
      </w:r>
      <w:proofErr w:type="spellStart"/>
      <w:r w:rsidRPr="00DE3FEF">
        <w:rPr>
          <w:rFonts w:ascii="Arial" w:hAnsi="Arial" w:cs="Arial"/>
        </w:rPr>
        <w:t>předpisu</w:t>
      </w:r>
      <w:proofErr w:type="spellEnd"/>
      <w:r w:rsidRPr="00DE3FEF">
        <w:rPr>
          <w:rFonts w:ascii="Arial" w:hAnsi="Arial" w:cs="Arial"/>
        </w:rPr>
        <w:t>̊ (</w:t>
      </w:r>
      <w:proofErr w:type="spellStart"/>
      <w:r w:rsidRPr="00DE3FEF">
        <w:rPr>
          <w:rFonts w:ascii="Arial" w:hAnsi="Arial" w:cs="Arial"/>
        </w:rPr>
        <w:t>zákoník</w:t>
      </w:r>
      <w:proofErr w:type="spellEnd"/>
      <w:r w:rsidRPr="00DE3FEF">
        <w:rPr>
          <w:rFonts w:ascii="Arial" w:hAnsi="Arial" w:cs="Arial"/>
        </w:rPr>
        <w:t xml:space="preserve"> </w:t>
      </w:r>
      <w:proofErr w:type="spellStart"/>
      <w:r w:rsidRPr="00DE3FEF">
        <w:rPr>
          <w:rFonts w:ascii="Arial" w:hAnsi="Arial" w:cs="Arial"/>
        </w:rPr>
        <w:t>práce</w:t>
      </w:r>
      <w:proofErr w:type="spellEnd"/>
      <w:r w:rsidRPr="00DE3FEF">
        <w:rPr>
          <w:rFonts w:ascii="Arial" w:hAnsi="Arial" w:cs="Arial"/>
        </w:rPr>
        <w:t xml:space="preserve"> a </w:t>
      </w:r>
      <w:proofErr w:type="spellStart"/>
      <w:r w:rsidRPr="00DE3FEF">
        <w:rPr>
          <w:rFonts w:ascii="Arial" w:hAnsi="Arial" w:cs="Arial"/>
        </w:rPr>
        <w:t>zákon</w:t>
      </w:r>
      <w:proofErr w:type="spellEnd"/>
      <w:r w:rsidRPr="00DE3FEF">
        <w:rPr>
          <w:rFonts w:ascii="Arial" w:hAnsi="Arial" w:cs="Arial"/>
        </w:rPr>
        <w:t xml:space="preserve"> o </w:t>
      </w:r>
      <w:proofErr w:type="spellStart"/>
      <w:r w:rsidRPr="00DE3FEF">
        <w:rPr>
          <w:rFonts w:ascii="Arial" w:hAnsi="Arial" w:cs="Arial"/>
        </w:rPr>
        <w:t>zaměstnanosti</w:t>
      </w:r>
      <w:proofErr w:type="spellEnd"/>
      <w:r w:rsidRPr="00DE3FEF">
        <w:rPr>
          <w:rFonts w:ascii="Arial" w:hAnsi="Arial" w:cs="Arial"/>
        </w:rPr>
        <w:t xml:space="preserve">) a z nich </w:t>
      </w:r>
      <w:proofErr w:type="spellStart"/>
      <w:r w:rsidRPr="00DE3FEF">
        <w:rPr>
          <w:rFonts w:ascii="Arial" w:hAnsi="Arial" w:cs="Arial"/>
        </w:rPr>
        <w:t>vyplývajících</w:t>
      </w:r>
      <w:proofErr w:type="spellEnd"/>
      <w:r w:rsidRPr="00DE3FEF">
        <w:rPr>
          <w:rFonts w:ascii="Arial" w:hAnsi="Arial" w:cs="Arial"/>
        </w:rPr>
        <w:t xml:space="preserve"> povinností, mj. </w:t>
      </w:r>
      <w:proofErr w:type="spellStart"/>
      <w:r w:rsidRPr="00DE3FEF">
        <w:rPr>
          <w:rFonts w:ascii="Arial" w:hAnsi="Arial" w:cs="Arial"/>
        </w:rPr>
        <w:t>zejména</w:t>
      </w:r>
      <w:proofErr w:type="spellEnd"/>
      <w:r w:rsidRPr="00DE3FEF">
        <w:rPr>
          <w:rFonts w:ascii="Arial" w:hAnsi="Arial" w:cs="Arial"/>
        </w:rPr>
        <w:t xml:space="preserve"> ve vztahu k </w:t>
      </w:r>
      <w:proofErr w:type="spellStart"/>
      <w:r w:rsidRPr="00DE3FEF">
        <w:rPr>
          <w:rFonts w:ascii="Arial" w:hAnsi="Arial" w:cs="Arial"/>
        </w:rPr>
        <w:t>odměňováni</w:t>
      </w:r>
      <w:proofErr w:type="spellEnd"/>
      <w:r w:rsidRPr="00DE3FEF">
        <w:rPr>
          <w:rFonts w:ascii="Arial" w:hAnsi="Arial" w:cs="Arial"/>
        </w:rPr>
        <w:t xml:space="preserve">́ </w:t>
      </w:r>
      <w:proofErr w:type="spellStart"/>
      <w:r w:rsidRPr="00DE3FEF">
        <w:rPr>
          <w:rFonts w:ascii="Arial" w:hAnsi="Arial" w:cs="Arial"/>
        </w:rPr>
        <w:t>zaměstnancu</w:t>
      </w:r>
      <w:proofErr w:type="spellEnd"/>
      <w:r w:rsidRPr="00DE3FEF">
        <w:rPr>
          <w:rFonts w:ascii="Arial" w:hAnsi="Arial" w:cs="Arial"/>
        </w:rPr>
        <w:t xml:space="preserve">̊, </w:t>
      </w:r>
      <w:proofErr w:type="spellStart"/>
      <w:r w:rsidRPr="00DE3FEF">
        <w:rPr>
          <w:rFonts w:ascii="Arial" w:hAnsi="Arial" w:cs="Arial"/>
        </w:rPr>
        <w:t>dodržováni</w:t>
      </w:r>
      <w:proofErr w:type="spellEnd"/>
      <w:r w:rsidRPr="00DE3FEF">
        <w:rPr>
          <w:rFonts w:ascii="Arial" w:hAnsi="Arial" w:cs="Arial"/>
        </w:rPr>
        <w:t xml:space="preserve">́ </w:t>
      </w:r>
      <w:proofErr w:type="spellStart"/>
      <w:r w:rsidRPr="00DE3FEF">
        <w:rPr>
          <w:rFonts w:ascii="Arial" w:hAnsi="Arial" w:cs="Arial"/>
        </w:rPr>
        <w:t>délky</w:t>
      </w:r>
      <w:proofErr w:type="spellEnd"/>
      <w:r w:rsidRPr="00DE3FEF">
        <w:rPr>
          <w:rFonts w:ascii="Arial" w:hAnsi="Arial" w:cs="Arial"/>
        </w:rPr>
        <w:t xml:space="preserve"> </w:t>
      </w:r>
      <w:proofErr w:type="spellStart"/>
      <w:r w:rsidRPr="00DE3FEF">
        <w:rPr>
          <w:rFonts w:ascii="Arial" w:hAnsi="Arial" w:cs="Arial"/>
        </w:rPr>
        <w:t>pracovni</w:t>
      </w:r>
      <w:proofErr w:type="spellEnd"/>
      <w:r w:rsidRPr="00DE3FEF">
        <w:rPr>
          <w:rFonts w:ascii="Arial" w:hAnsi="Arial" w:cs="Arial"/>
        </w:rPr>
        <w:t xml:space="preserve">́ doby, </w:t>
      </w:r>
      <w:proofErr w:type="spellStart"/>
      <w:r w:rsidRPr="00DE3FEF">
        <w:rPr>
          <w:rFonts w:ascii="Arial" w:hAnsi="Arial" w:cs="Arial"/>
        </w:rPr>
        <w:t>dodržováni</w:t>
      </w:r>
      <w:proofErr w:type="spellEnd"/>
      <w:r w:rsidRPr="00DE3FEF">
        <w:rPr>
          <w:rFonts w:ascii="Arial" w:hAnsi="Arial" w:cs="Arial"/>
        </w:rPr>
        <w:t xml:space="preserve">́ </w:t>
      </w:r>
      <w:proofErr w:type="spellStart"/>
      <w:r w:rsidRPr="00DE3FEF">
        <w:rPr>
          <w:rFonts w:ascii="Arial" w:hAnsi="Arial" w:cs="Arial"/>
        </w:rPr>
        <w:t>délky</w:t>
      </w:r>
      <w:proofErr w:type="spellEnd"/>
      <w:r w:rsidRPr="00DE3FEF">
        <w:rPr>
          <w:rFonts w:ascii="Arial" w:hAnsi="Arial" w:cs="Arial"/>
        </w:rPr>
        <w:t xml:space="preserve"> </w:t>
      </w:r>
      <w:proofErr w:type="spellStart"/>
      <w:r w:rsidRPr="00DE3FEF">
        <w:rPr>
          <w:rFonts w:ascii="Arial" w:hAnsi="Arial" w:cs="Arial"/>
        </w:rPr>
        <w:t>odpočinku</w:t>
      </w:r>
      <w:proofErr w:type="spellEnd"/>
      <w:r w:rsidRPr="00DE3FEF">
        <w:rPr>
          <w:rFonts w:ascii="Arial" w:hAnsi="Arial" w:cs="Arial"/>
        </w:rPr>
        <w:t xml:space="preserve">, </w:t>
      </w:r>
      <w:proofErr w:type="spellStart"/>
      <w:r w:rsidRPr="00DE3FEF">
        <w:rPr>
          <w:rFonts w:ascii="Arial" w:hAnsi="Arial" w:cs="Arial"/>
        </w:rPr>
        <w:t>zaměstnáváni</w:t>
      </w:r>
      <w:proofErr w:type="spellEnd"/>
      <w:r w:rsidRPr="00DE3FEF">
        <w:rPr>
          <w:rFonts w:ascii="Arial" w:hAnsi="Arial" w:cs="Arial"/>
        </w:rPr>
        <w:t xml:space="preserve">́ </w:t>
      </w:r>
      <w:proofErr w:type="spellStart"/>
      <w:r w:rsidRPr="00DE3FEF">
        <w:rPr>
          <w:rFonts w:ascii="Arial" w:hAnsi="Arial" w:cs="Arial"/>
        </w:rPr>
        <w:t>cizincu</w:t>
      </w:r>
      <w:proofErr w:type="spellEnd"/>
      <w:r w:rsidRPr="00DE3FEF">
        <w:rPr>
          <w:rFonts w:ascii="Arial" w:hAnsi="Arial" w:cs="Arial"/>
        </w:rPr>
        <w:t xml:space="preserve">̊ a </w:t>
      </w:r>
      <w:proofErr w:type="spellStart"/>
      <w:r w:rsidRPr="00DE3FEF">
        <w:rPr>
          <w:rFonts w:ascii="Arial" w:hAnsi="Arial" w:cs="Arial"/>
        </w:rPr>
        <w:t>dodržováni</w:t>
      </w:r>
      <w:proofErr w:type="spellEnd"/>
      <w:r w:rsidRPr="00DE3FEF">
        <w:rPr>
          <w:rFonts w:ascii="Arial" w:hAnsi="Arial" w:cs="Arial"/>
        </w:rPr>
        <w:t xml:space="preserve">́ </w:t>
      </w:r>
      <w:proofErr w:type="spellStart"/>
      <w:r w:rsidRPr="00DE3FEF">
        <w:rPr>
          <w:rFonts w:ascii="Arial" w:hAnsi="Arial" w:cs="Arial"/>
        </w:rPr>
        <w:t>podmínek</w:t>
      </w:r>
      <w:proofErr w:type="spellEnd"/>
      <w:r w:rsidRPr="00DE3FEF">
        <w:rPr>
          <w:rFonts w:ascii="Arial" w:hAnsi="Arial" w:cs="Arial"/>
        </w:rPr>
        <w:t xml:space="preserve"> </w:t>
      </w:r>
      <w:proofErr w:type="spellStart"/>
      <w:r w:rsidRPr="00DE3FEF">
        <w:rPr>
          <w:rFonts w:ascii="Arial" w:hAnsi="Arial" w:cs="Arial"/>
        </w:rPr>
        <w:t>bezpečnosti</w:t>
      </w:r>
      <w:proofErr w:type="spellEnd"/>
      <w:r w:rsidRPr="00DE3FEF">
        <w:rPr>
          <w:rFonts w:ascii="Arial" w:hAnsi="Arial" w:cs="Arial"/>
        </w:rPr>
        <w:t xml:space="preserve"> a ochrany </w:t>
      </w:r>
      <w:proofErr w:type="spellStart"/>
      <w:r w:rsidRPr="00DE3FEF">
        <w:rPr>
          <w:rFonts w:ascii="Arial" w:hAnsi="Arial" w:cs="Arial"/>
        </w:rPr>
        <w:t>zdravi</w:t>
      </w:r>
      <w:proofErr w:type="spellEnd"/>
      <w:r w:rsidRPr="00DE3FEF">
        <w:rPr>
          <w:rFonts w:ascii="Arial" w:hAnsi="Arial" w:cs="Arial"/>
        </w:rPr>
        <w:t xml:space="preserve">́ </w:t>
      </w:r>
      <w:proofErr w:type="spellStart"/>
      <w:r w:rsidRPr="00DE3FEF">
        <w:rPr>
          <w:rFonts w:ascii="Arial" w:hAnsi="Arial" w:cs="Arial"/>
        </w:rPr>
        <w:t>při</w:t>
      </w:r>
      <w:proofErr w:type="spellEnd"/>
      <w:r w:rsidRPr="00DE3FEF">
        <w:rPr>
          <w:rFonts w:ascii="Arial" w:hAnsi="Arial" w:cs="Arial"/>
        </w:rPr>
        <w:t xml:space="preserve"> </w:t>
      </w:r>
      <w:proofErr w:type="spellStart"/>
      <w:r w:rsidRPr="00DE3FEF">
        <w:rPr>
          <w:rFonts w:ascii="Arial" w:hAnsi="Arial" w:cs="Arial"/>
        </w:rPr>
        <w:t>práci</w:t>
      </w:r>
      <w:proofErr w:type="spellEnd"/>
      <w:r w:rsidRPr="00DE3FEF">
        <w:rPr>
          <w:rFonts w:ascii="Arial" w:hAnsi="Arial" w:cs="Arial"/>
        </w:rPr>
        <w:t xml:space="preserve">, a to pro </w:t>
      </w:r>
      <w:proofErr w:type="spellStart"/>
      <w:r w:rsidRPr="00DE3FEF">
        <w:rPr>
          <w:rFonts w:ascii="Arial" w:hAnsi="Arial" w:cs="Arial"/>
        </w:rPr>
        <w:t>všechny</w:t>
      </w:r>
      <w:proofErr w:type="spellEnd"/>
      <w:r w:rsidRPr="00DE3FEF">
        <w:rPr>
          <w:rFonts w:ascii="Arial" w:hAnsi="Arial" w:cs="Arial"/>
        </w:rPr>
        <w:t xml:space="preserve"> osoby, </w:t>
      </w:r>
      <w:proofErr w:type="spellStart"/>
      <w:r w:rsidRPr="00DE3FEF">
        <w:rPr>
          <w:rFonts w:ascii="Arial" w:hAnsi="Arial" w:cs="Arial"/>
        </w:rPr>
        <w:t>ktere</w:t>
      </w:r>
      <w:proofErr w:type="spellEnd"/>
      <w:r w:rsidRPr="00DE3FEF">
        <w:rPr>
          <w:rFonts w:ascii="Arial" w:hAnsi="Arial" w:cs="Arial"/>
        </w:rPr>
        <w:t xml:space="preserve">́ se budou na realizaci Díla </w:t>
      </w:r>
      <w:proofErr w:type="spellStart"/>
      <w:r w:rsidRPr="00DE3FEF">
        <w:rPr>
          <w:rFonts w:ascii="Arial" w:hAnsi="Arial" w:cs="Arial"/>
        </w:rPr>
        <w:t>podílet</w:t>
      </w:r>
      <w:proofErr w:type="spellEnd"/>
      <w:r w:rsidRPr="00DE3FEF">
        <w:rPr>
          <w:rFonts w:ascii="Arial" w:hAnsi="Arial" w:cs="Arial"/>
        </w:rPr>
        <w:t xml:space="preserve">; v případě využití poddodavatelů </w:t>
      </w:r>
      <w:r>
        <w:rPr>
          <w:rFonts w:ascii="Arial" w:hAnsi="Arial" w:cs="Arial"/>
        </w:rPr>
        <w:t>poskytovatel</w:t>
      </w:r>
      <w:r w:rsidRPr="00DE3FEF">
        <w:rPr>
          <w:rFonts w:ascii="Arial" w:hAnsi="Arial" w:cs="Arial"/>
        </w:rPr>
        <w:t xml:space="preserve"> v tomto rozsahu zaváže i své poddodavatele a zajistí, aby i oni takto zavázali své poddodavatele tak, aby byly výše uvedené požadavky splněny ve vztahu ke všem osobám, podílejícím se na plnění předmětu Díla,</w:t>
      </w:r>
    </w:p>
    <w:p w14:paraId="7EA58702" w14:textId="2F2F7455" w:rsidR="00DE3FEF" w:rsidRPr="00DE3FEF" w:rsidRDefault="00DE3FEF" w:rsidP="00DE3FEF">
      <w:pPr>
        <w:pStyle w:val="Odstavecseseznamem"/>
        <w:numPr>
          <w:ilvl w:val="0"/>
          <w:numId w:val="46"/>
        </w:numPr>
        <w:tabs>
          <w:tab w:val="clear" w:pos="709"/>
        </w:tabs>
        <w:spacing w:before="100" w:beforeAutospacing="1" w:after="100" w:afterAutospacing="1"/>
        <w:ind w:left="1134" w:right="0" w:hanging="425"/>
        <w:jc w:val="both"/>
        <w:rPr>
          <w:rFonts w:ascii="Arial" w:hAnsi="Arial" w:cs="Arial"/>
        </w:rPr>
      </w:pPr>
      <w:r w:rsidRPr="00DE3FEF">
        <w:rPr>
          <w:rFonts w:ascii="Arial" w:hAnsi="Arial" w:cs="Arial"/>
        </w:rPr>
        <w:t xml:space="preserve">že zajistí spravedlivé obchodní podmínky ve vztahu ke všem poddodavatelům podílejících se na realizaci Díla, zejména požaduje, aby poddodavatelé působící na veřejné zakázce poskytovali svá plnění na základě smluv zahrnující srovnatelné </w:t>
      </w:r>
      <w:proofErr w:type="gramStart"/>
      <w:r w:rsidRPr="00DE3FEF">
        <w:rPr>
          <w:rFonts w:ascii="Arial" w:hAnsi="Arial" w:cs="Arial"/>
        </w:rPr>
        <w:t>podmínky jako</w:t>
      </w:r>
      <w:proofErr w:type="gramEnd"/>
      <w:r w:rsidRPr="00DE3FEF">
        <w:rPr>
          <w:rFonts w:ascii="Arial" w:hAnsi="Arial" w:cs="Arial"/>
        </w:rPr>
        <w:t xml:space="preserve"> jsou obsaženy v této smlouvě, a to mimo jiné co do okruhu a výše smluvních pokut, splatnosti faktur za poskytnuté plnění či režimu víceprací/</w:t>
      </w:r>
      <w:proofErr w:type="spellStart"/>
      <w:r w:rsidRPr="00DE3FEF">
        <w:rPr>
          <w:rFonts w:ascii="Arial" w:hAnsi="Arial" w:cs="Arial"/>
        </w:rPr>
        <w:t>méněprací</w:t>
      </w:r>
      <w:proofErr w:type="spellEnd"/>
      <w:r w:rsidRPr="00DE3FEF">
        <w:rPr>
          <w:rFonts w:ascii="Arial" w:hAnsi="Arial" w:cs="Arial"/>
        </w:rPr>
        <w:t xml:space="preserve">; v případě využití poddodavatelů </w:t>
      </w:r>
      <w:r>
        <w:rPr>
          <w:rFonts w:ascii="Arial" w:hAnsi="Arial" w:cs="Arial"/>
        </w:rPr>
        <w:t>poskytovatel</w:t>
      </w:r>
      <w:r w:rsidRPr="00DE3FEF">
        <w:rPr>
          <w:rFonts w:ascii="Arial" w:hAnsi="Arial" w:cs="Arial"/>
        </w:rPr>
        <w:t xml:space="preserve"> v tomto rozsahu zaváže i své poddodavatele a zajistí, aby i oni takto zavázali své poddodavatele tak, aby byly výše uvedené požadavky splněny ve vztahu ke všem poddodavatelům, podílejícím se na plnění předmětu Díla,</w:t>
      </w:r>
    </w:p>
    <w:p w14:paraId="2F3958D4" w14:textId="45DC695F" w:rsidR="00DE3FEF" w:rsidRPr="00DE3FEF" w:rsidRDefault="00DE3FEF" w:rsidP="00DE3FEF">
      <w:pPr>
        <w:pStyle w:val="Text"/>
        <w:numPr>
          <w:ilvl w:val="0"/>
          <w:numId w:val="46"/>
        </w:numPr>
        <w:tabs>
          <w:tab w:val="clear" w:pos="227"/>
          <w:tab w:val="left" w:pos="709"/>
        </w:tabs>
        <w:spacing w:before="90" w:line="240" w:lineRule="auto"/>
        <w:ind w:left="1134" w:hanging="425"/>
        <w:rPr>
          <w:rFonts w:ascii="Arial" w:hAnsi="Arial" w:cs="Arial"/>
          <w:color w:val="auto"/>
          <w:sz w:val="22"/>
          <w:szCs w:val="22"/>
        </w:rPr>
      </w:pPr>
      <w:r w:rsidRPr="00DE3FEF">
        <w:rPr>
          <w:rFonts w:ascii="Arial" w:hAnsi="Arial" w:cs="Arial"/>
          <w:color w:val="auto"/>
          <w:sz w:val="22"/>
          <w:szCs w:val="22"/>
        </w:rPr>
        <w:lastRenderedPageBreak/>
        <w:t>že zajistí řádné a včasné plnění finančních závazků vůči svým poddodavatelům, tedy bude řádně a včas proplácet oprávněně vystavené faktury poddodavatelů za podmínek sjednaných ve smlouvách s těmito poddodavateli</w:t>
      </w:r>
      <w:r>
        <w:rPr>
          <w:rFonts w:ascii="Arial" w:hAnsi="Arial" w:cs="Arial"/>
          <w:color w:val="auto"/>
          <w:sz w:val="22"/>
          <w:szCs w:val="22"/>
        </w:rPr>
        <w:t>,</w:t>
      </w:r>
    </w:p>
    <w:p w14:paraId="06309D9F" w14:textId="6B768844" w:rsidR="000707E2" w:rsidRDefault="000707E2" w:rsidP="00DE3FEF">
      <w:pPr>
        <w:pStyle w:val="Text"/>
        <w:numPr>
          <w:ilvl w:val="0"/>
          <w:numId w:val="46"/>
        </w:numPr>
        <w:tabs>
          <w:tab w:val="clear" w:pos="227"/>
          <w:tab w:val="left" w:pos="709"/>
        </w:tabs>
        <w:spacing w:before="120" w:line="240" w:lineRule="auto"/>
        <w:ind w:left="1134" w:hanging="425"/>
        <w:rPr>
          <w:rFonts w:ascii="Arial" w:hAnsi="Arial" w:cs="Arial"/>
          <w:color w:val="auto"/>
          <w:sz w:val="22"/>
          <w:szCs w:val="22"/>
        </w:rPr>
      </w:pPr>
      <w:r w:rsidRPr="00BE5BFF">
        <w:rPr>
          <w:rFonts w:ascii="Arial" w:hAnsi="Arial" w:cs="Arial"/>
          <w:color w:val="auto"/>
          <w:sz w:val="22"/>
          <w:szCs w:val="22"/>
        </w:rPr>
        <w:t>že zajistí dodržování ochrany životního prostředí v souladu s platnými právními předpisy, zejména v souladu se Zákonem č. 17/1992 Sb. o životním prostředí, v platném znění.</w:t>
      </w:r>
    </w:p>
    <w:p w14:paraId="3D568A72" w14:textId="34872AA6" w:rsidR="00835DF0" w:rsidRPr="009E233F" w:rsidRDefault="00835DF0" w:rsidP="00835DF0">
      <w:pPr>
        <w:pStyle w:val="Text"/>
        <w:numPr>
          <w:ilvl w:val="0"/>
          <w:numId w:val="46"/>
        </w:numPr>
        <w:tabs>
          <w:tab w:val="clear" w:pos="227"/>
          <w:tab w:val="left" w:pos="709"/>
        </w:tabs>
        <w:spacing w:before="120" w:line="240" w:lineRule="auto"/>
        <w:ind w:left="1134" w:hanging="425"/>
        <w:rPr>
          <w:rFonts w:ascii="Arial" w:hAnsi="Arial" w:cs="Arial"/>
          <w:color w:val="auto"/>
          <w:sz w:val="22"/>
          <w:szCs w:val="22"/>
        </w:rPr>
      </w:pPr>
      <w:r w:rsidRPr="009E233F">
        <w:rPr>
          <w:rFonts w:ascii="Arial" w:hAnsi="Arial" w:cs="Arial"/>
          <w:color w:val="auto"/>
          <w:sz w:val="22"/>
          <w:szCs w:val="22"/>
        </w:rPr>
        <w:t>Poskytovatel je ve smyslu § 5 zákona č. 541/2020 Sb. o odpadech původcem odpadů a je si vědom všech povinností z toho vyplývajících. Poskytovatel není oprávněn shromažďovat vyprodukovaný odpad do nádob objednatele. Objednatel má právo v době realizace předmětu plnění provádět kontroly, zda odpad produkovaný činností poskytovatele není soustřeďován do nádob objednatele. Při zjištění, že poskytovatel odpady do nádob objednatele soustřeďuje, si objednatel vyhrazuje právo účtovat smluvní pokutu ve výši 10 000,- Kč. Zaplacením smluvní pokuty není dotčeno právo objednatele na úhradu škody.</w:t>
      </w:r>
    </w:p>
    <w:p w14:paraId="121B9BEE" w14:textId="15F67A25" w:rsidR="000707E2" w:rsidRPr="00BE5BFF" w:rsidRDefault="000707E2" w:rsidP="000707E2">
      <w:pPr>
        <w:pStyle w:val="Text"/>
        <w:tabs>
          <w:tab w:val="clear" w:pos="227"/>
          <w:tab w:val="left" w:pos="709"/>
        </w:tabs>
        <w:snapToGrid w:val="0"/>
        <w:spacing w:before="120" w:line="240" w:lineRule="auto"/>
        <w:ind w:left="709"/>
        <w:rPr>
          <w:rFonts w:ascii="Arial" w:hAnsi="Arial" w:cs="Arial"/>
          <w:color w:val="auto"/>
          <w:sz w:val="22"/>
          <w:szCs w:val="22"/>
        </w:rPr>
      </w:pPr>
      <w:r w:rsidRPr="00BE5BFF">
        <w:rPr>
          <w:rFonts w:ascii="Arial" w:hAnsi="Arial" w:cs="Arial"/>
          <w:color w:val="auto"/>
          <w:sz w:val="22"/>
          <w:szCs w:val="22"/>
        </w:rPr>
        <w:t xml:space="preserve">Objednatel je oprávněn plnění povinností vyplývajících z tohoto odstavce této smlouvy kdykoliv kontrolovat, a to i bez předchozího ohlášení </w:t>
      </w:r>
      <w:r w:rsidR="00D37B6E">
        <w:rPr>
          <w:rFonts w:ascii="Arial" w:hAnsi="Arial" w:cs="Arial"/>
          <w:color w:val="auto"/>
          <w:sz w:val="22"/>
          <w:szCs w:val="22"/>
        </w:rPr>
        <w:t>poskytovateli.</w:t>
      </w:r>
      <w:r w:rsidRPr="00BE5BFF">
        <w:rPr>
          <w:rFonts w:ascii="Arial" w:hAnsi="Arial" w:cs="Arial"/>
          <w:color w:val="auto"/>
          <w:sz w:val="22"/>
          <w:szCs w:val="22"/>
        </w:rPr>
        <w:t xml:space="preserve"> Je-li k provedení kontroly </w:t>
      </w:r>
      <w:proofErr w:type="spellStart"/>
      <w:r w:rsidRPr="00BE5BFF">
        <w:rPr>
          <w:rFonts w:ascii="Arial" w:hAnsi="Arial" w:cs="Arial"/>
          <w:color w:val="auto"/>
          <w:sz w:val="22"/>
          <w:szCs w:val="22"/>
        </w:rPr>
        <w:t>potřeba</w:t>
      </w:r>
      <w:proofErr w:type="spellEnd"/>
      <w:r w:rsidRPr="00BE5BFF">
        <w:rPr>
          <w:rFonts w:ascii="Arial" w:hAnsi="Arial" w:cs="Arial"/>
          <w:color w:val="auto"/>
          <w:sz w:val="22"/>
          <w:szCs w:val="22"/>
        </w:rPr>
        <w:t xml:space="preserve"> </w:t>
      </w:r>
      <w:proofErr w:type="spellStart"/>
      <w:r w:rsidRPr="00BE5BFF">
        <w:rPr>
          <w:rFonts w:ascii="Arial" w:hAnsi="Arial" w:cs="Arial"/>
          <w:color w:val="auto"/>
          <w:sz w:val="22"/>
          <w:szCs w:val="22"/>
        </w:rPr>
        <w:t>předložení</w:t>
      </w:r>
      <w:proofErr w:type="spellEnd"/>
      <w:r w:rsidRPr="00BE5BFF">
        <w:rPr>
          <w:rFonts w:ascii="Arial" w:hAnsi="Arial" w:cs="Arial"/>
          <w:color w:val="auto"/>
          <w:sz w:val="22"/>
          <w:szCs w:val="22"/>
        </w:rPr>
        <w:t xml:space="preserve"> dokumentů, zavazuje se </w:t>
      </w:r>
      <w:r w:rsidR="00D37B6E">
        <w:rPr>
          <w:rFonts w:ascii="Arial" w:hAnsi="Arial" w:cs="Arial"/>
          <w:color w:val="auto"/>
          <w:sz w:val="22"/>
          <w:szCs w:val="22"/>
        </w:rPr>
        <w:t xml:space="preserve">poskytovatel </w:t>
      </w:r>
      <w:r w:rsidRPr="00BE5BFF">
        <w:rPr>
          <w:rFonts w:ascii="Arial" w:hAnsi="Arial" w:cs="Arial"/>
          <w:color w:val="auto"/>
          <w:sz w:val="22"/>
          <w:szCs w:val="22"/>
        </w:rPr>
        <w:t xml:space="preserve">k jejich </w:t>
      </w:r>
      <w:proofErr w:type="spellStart"/>
      <w:r w:rsidRPr="00BE5BFF">
        <w:rPr>
          <w:rFonts w:ascii="Arial" w:hAnsi="Arial" w:cs="Arial"/>
          <w:color w:val="auto"/>
          <w:sz w:val="22"/>
          <w:szCs w:val="22"/>
        </w:rPr>
        <w:t>předložení</w:t>
      </w:r>
      <w:proofErr w:type="spellEnd"/>
      <w:r w:rsidRPr="00BE5BFF">
        <w:rPr>
          <w:rFonts w:ascii="Arial" w:hAnsi="Arial" w:cs="Arial"/>
          <w:color w:val="auto"/>
          <w:sz w:val="22"/>
          <w:szCs w:val="22"/>
        </w:rPr>
        <w:t xml:space="preserve"> nejpozději do 5 pracovních dnů od </w:t>
      </w:r>
      <w:proofErr w:type="spellStart"/>
      <w:r w:rsidRPr="00BE5BFF">
        <w:rPr>
          <w:rFonts w:ascii="Arial" w:hAnsi="Arial" w:cs="Arial"/>
          <w:color w:val="auto"/>
          <w:sz w:val="22"/>
          <w:szCs w:val="22"/>
        </w:rPr>
        <w:t>doručení</w:t>
      </w:r>
      <w:proofErr w:type="spellEnd"/>
      <w:r w:rsidRPr="00BE5BFF">
        <w:rPr>
          <w:rFonts w:ascii="Arial" w:hAnsi="Arial" w:cs="Arial"/>
          <w:color w:val="auto"/>
          <w:sz w:val="22"/>
          <w:szCs w:val="22"/>
        </w:rPr>
        <w:t xml:space="preserve"> výzvy objednatele. </w:t>
      </w:r>
    </w:p>
    <w:p w14:paraId="493038B2" w14:textId="77777777" w:rsidR="00DE3FEF" w:rsidRDefault="00DE3FEF" w:rsidP="00C0690A">
      <w:pPr>
        <w:tabs>
          <w:tab w:val="left" w:pos="1134"/>
        </w:tabs>
        <w:rPr>
          <w:rFonts w:ascii="Arial" w:hAnsi="Arial" w:cs="Arial"/>
        </w:rPr>
      </w:pPr>
    </w:p>
    <w:p w14:paraId="1A8D3C99" w14:textId="77777777" w:rsidR="0009279A" w:rsidRPr="00FE67BB" w:rsidRDefault="0009279A" w:rsidP="009F52DB">
      <w:pPr>
        <w:tabs>
          <w:tab w:val="left" w:pos="1134"/>
        </w:tabs>
        <w:rPr>
          <w:rFonts w:ascii="Arial" w:hAnsi="Arial" w:cs="Arial"/>
        </w:rPr>
      </w:pPr>
    </w:p>
    <w:p w14:paraId="1662E9CD" w14:textId="61021FD0" w:rsidR="00244383" w:rsidRPr="00FE67BB" w:rsidRDefault="009E27CF" w:rsidP="00C30482">
      <w:pPr>
        <w:numPr>
          <w:ilvl w:val="0"/>
          <w:numId w:val="8"/>
        </w:numPr>
        <w:spacing w:line="240" w:lineRule="auto"/>
        <w:ind w:left="426" w:hanging="426"/>
        <w:jc w:val="center"/>
        <w:rPr>
          <w:rFonts w:ascii="Arial" w:hAnsi="Arial" w:cs="Arial"/>
          <w:b/>
          <w:color w:val="auto"/>
          <w:szCs w:val="22"/>
        </w:rPr>
      </w:pPr>
      <w:r>
        <w:rPr>
          <w:rFonts w:ascii="Arial" w:hAnsi="Arial" w:cs="Arial"/>
          <w:b/>
          <w:color w:val="auto"/>
          <w:szCs w:val="22"/>
        </w:rPr>
        <w:t xml:space="preserve"> </w:t>
      </w:r>
      <w:r w:rsidR="00B15BB0" w:rsidRPr="00FE67BB">
        <w:rPr>
          <w:rFonts w:ascii="Arial" w:hAnsi="Arial" w:cs="Arial"/>
          <w:b/>
          <w:color w:val="auto"/>
          <w:szCs w:val="22"/>
        </w:rPr>
        <w:t>Závěrečná ustanovení</w:t>
      </w:r>
    </w:p>
    <w:p w14:paraId="223C71D5" w14:textId="77777777" w:rsidR="0032004B" w:rsidRPr="00FE67BB" w:rsidRDefault="0032004B" w:rsidP="0032004B">
      <w:pPr>
        <w:spacing w:line="240" w:lineRule="auto"/>
        <w:ind w:left="426"/>
        <w:rPr>
          <w:rFonts w:ascii="Arial" w:hAnsi="Arial" w:cs="Arial"/>
          <w:b/>
          <w:color w:val="auto"/>
          <w:szCs w:val="22"/>
        </w:rPr>
      </w:pPr>
    </w:p>
    <w:p w14:paraId="7DF1D938" w14:textId="232B9649" w:rsidR="00EA5DFC" w:rsidRPr="00FE67BB" w:rsidRDefault="00B15BB0" w:rsidP="002D7D37">
      <w:pPr>
        <w:numPr>
          <w:ilvl w:val="0"/>
          <w:numId w:val="25"/>
        </w:numPr>
        <w:spacing w:before="90" w:line="240" w:lineRule="auto"/>
        <w:jc w:val="both"/>
        <w:rPr>
          <w:rFonts w:ascii="Arial" w:hAnsi="Arial" w:cs="Arial"/>
          <w:bCs/>
          <w:szCs w:val="22"/>
        </w:rPr>
      </w:pPr>
      <w:r w:rsidRPr="00FE67BB">
        <w:rPr>
          <w:rFonts w:ascii="Arial" w:hAnsi="Arial" w:cs="Arial"/>
          <w:szCs w:val="22"/>
        </w:rPr>
        <w:t>Pokud nebylo v této smlouvě ujednáno jinak, řídí se práva a povinnosti a právní poměry z této smlouvy vyplývající, vznikající a související, ustano</w:t>
      </w:r>
      <w:r w:rsidR="009F5078" w:rsidRPr="00FE67BB">
        <w:rPr>
          <w:rFonts w:ascii="Arial" w:hAnsi="Arial" w:cs="Arial"/>
          <w:szCs w:val="22"/>
        </w:rPr>
        <w:t>veními zákona č. 89/2012 Sb., občanský zákoník, v platném znění. Dojde-li mezi smluvními stranami ke sporu, a tento spor bude řešen soudní cestou, pak místně příslušným soudem bude soud objednatele a rozhodným právem je české právo.</w:t>
      </w:r>
    </w:p>
    <w:p w14:paraId="4083196F" w14:textId="0FC17C4F" w:rsidR="00E17EC8" w:rsidRPr="00FE67BB" w:rsidRDefault="00A22BF1" w:rsidP="00EA5DFC">
      <w:pPr>
        <w:numPr>
          <w:ilvl w:val="0"/>
          <w:numId w:val="25"/>
        </w:numPr>
        <w:spacing w:before="90" w:line="240" w:lineRule="auto"/>
        <w:jc w:val="both"/>
        <w:rPr>
          <w:rFonts w:ascii="Arial" w:hAnsi="Arial" w:cs="Arial"/>
          <w:bCs/>
          <w:szCs w:val="22"/>
        </w:rPr>
      </w:pPr>
      <w:r w:rsidRPr="00FE67BB">
        <w:rPr>
          <w:rFonts w:ascii="Arial" w:hAnsi="Arial" w:cs="Arial"/>
          <w:szCs w:val="22"/>
        </w:rPr>
        <w:t xml:space="preserve">Objednatel podpisem smlouvy bere na vědomí, že některé údaje a pasáže této smlouvy mohou být obchodním tajemstvím poskytovatele </w:t>
      </w:r>
      <w:r w:rsidR="00A3022F" w:rsidRPr="00FE67BB">
        <w:rPr>
          <w:rFonts w:ascii="Arial" w:hAnsi="Arial" w:cs="Arial"/>
          <w:szCs w:val="22"/>
        </w:rPr>
        <w:t>a zavazuje se je nezveřejnit dle zákona o registru smluv ani jinak a/nebo nepředat třetí osobě dle zákona č. 106/1999 Sb. O svobodném přístupu k informacím, ani jinak. Obchodní tajemství poskytovatele je blíže</w:t>
      </w:r>
      <w:r w:rsidR="00192E8E" w:rsidRPr="00FE67BB">
        <w:rPr>
          <w:rFonts w:ascii="Arial" w:hAnsi="Arial" w:cs="Arial"/>
          <w:szCs w:val="22"/>
        </w:rPr>
        <w:t xml:space="preserve"> vyspecifikováno v příloze č. </w:t>
      </w:r>
      <w:r w:rsidR="000A0586" w:rsidRPr="00FE67BB">
        <w:rPr>
          <w:rFonts w:ascii="Arial" w:hAnsi="Arial" w:cs="Arial"/>
          <w:szCs w:val="22"/>
        </w:rPr>
        <w:t xml:space="preserve">6 </w:t>
      </w:r>
      <w:r w:rsidR="00A3022F" w:rsidRPr="00FE67BB">
        <w:rPr>
          <w:rFonts w:ascii="Arial" w:hAnsi="Arial" w:cs="Arial"/>
          <w:szCs w:val="22"/>
        </w:rPr>
        <w:t xml:space="preserve">smlouvy. Ostatní ustanovení smlouvy nepodléhají ze strany poskytovatele obchodnímu tajemství a smluvní strany souhlasí se zveřejněním smluvních podmínek obsažených ve smlouvě, včetně jejich příloh a případných dodatků smlouvy za podmínek obsažených ve smlouvě, včetně jejich příloh a případných dodatků smlouvy za podmínek vyplývajících </w:t>
      </w:r>
      <w:r w:rsidR="00E17EC8" w:rsidRPr="00FE67BB">
        <w:rPr>
          <w:rFonts w:ascii="Arial" w:hAnsi="Arial" w:cs="Arial"/>
          <w:szCs w:val="22"/>
        </w:rPr>
        <w:t xml:space="preserve">z příslušných právních předpisů, zejména zák. č. 106/1999 Sb., o svobodném přístupu k informacím, ve znění pozdějších předpisů a zákona č. 134/2016 Sb., o zadávání veřejných zakázek, ve znění pozdějších předpisů a zákona č. 340/2015 Sb., o registru smluv, ve znění pozdějších předpisů. </w:t>
      </w:r>
    </w:p>
    <w:p w14:paraId="0B1533A3" w14:textId="5F46B763" w:rsidR="00EA5DFC" w:rsidRPr="00FE67BB" w:rsidRDefault="00762752" w:rsidP="00EA5DFC">
      <w:pPr>
        <w:numPr>
          <w:ilvl w:val="0"/>
          <w:numId w:val="25"/>
        </w:numPr>
        <w:spacing w:before="90" w:line="240" w:lineRule="auto"/>
        <w:jc w:val="both"/>
        <w:rPr>
          <w:rFonts w:ascii="Arial" w:hAnsi="Arial" w:cs="Arial"/>
          <w:bCs/>
          <w:szCs w:val="22"/>
        </w:rPr>
      </w:pPr>
      <w:r w:rsidRPr="00FE67BB">
        <w:rPr>
          <w:rFonts w:ascii="Arial" w:hAnsi="Arial" w:cs="Arial"/>
          <w:bCs/>
          <w:szCs w:val="22"/>
        </w:rPr>
        <w:t>Tato smlouva je vyhotovena ve dvou vyhotoveních s tím, že objednatel obdrží jedno vyhotovení a</w:t>
      </w:r>
      <w:r w:rsidR="0061549C">
        <w:rPr>
          <w:rFonts w:ascii="Arial" w:hAnsi="Arial" w:cs="Arial"/>
          <w:bCs/>
          <w:szCs w:val="22"/>
        </w:rPr>
        <w:t> </w:t>
      </w:r>
      <w:r w:rsidRPr="00FE67BB">
        <w:rPr>
          <w:rFonts w:ascii="Arial" w:hAnsi="Arial" w:cs="Arial"/>
          <w:bCs/>
          <w:szCs w:val="22"/>
        </w:rPr>
        <w:t xml:space="preserve">poskytovatel </w:t>
      </w:r>
      <w:r w:rsidR="00192E8E" w:rsidRPr="00FE67BB">
        <w:rPr>
          <w:rFonts w:ascii="Arial" w:hAnsi="Arial" w:cs="Arial"/>
          <w:bCs/>
          <w:szCs w:val="22"/>
        </w:rPr>
        <w:t xml:space="preserve">také </w:t>
      </w:r>
      <w:r w:rsidRPr="00FE67BB">
        <w:rPr>
          <w:rFonts w:ascii="Arial" w:hAnsi="Arial" w:cs="Arial"/>
          <w:bCs/>
          <w:szCs w:val="22"/>
        </w:rPr>
        <w:t>jedno vyhotovení této smlouvy. Změnu této smlouvy lze provést pouze písemným dodatkem k této smlouvě, pokud není uvedeno jinak.</w:t>
      </w:r>
      <w:r w:rsidR="00CE69C3">
        <w:rPr>
          <w:rFonts w:ascii="Arial" w:hAnsi="Arial" w:cs="Arial"/>
          <w:bCs/>
          <w:szCs w:val="22"/>
        </w:rPr>
        <w:t xml:space="preserve"> </w:t>
      </w:r>
      <w:r w:rsidR="00CE69C3" w:rsidRPr="00CE69C3">
        <w:rPr>
          <w:rFonts w:ascii="Arial" w:hAnsi="Arial" w:cs="Arial"/>
          <w:bCs/>
          <w:szCs w:val="22"/>
        </w:rPr>
        <w:t>V případě, že smlouva bude vyhotovena v elektronické podobě a opatřena uznávanými elektronickými podpisy oprávněných zástupců smluvních stran, bude vyhotovena v jednom vyhotovení v elektronické podobě, které bude poskytnuto oběma smluvním stranám.</w:t>
      </w:r>
      <w:r w:rsidRPr="00FE67BB">
        <w:rPr>
          <w:rFonts w:ascii="Arial" w:hAnsi="Arial" w:cs="Arial"/>
          <w:bCs/>
          <w:szCs w:val="22"/>
        </w:rPr>
        <w:t xml:space="preserve"> </w:t>
      </w:r>
    </w:p>
    <w:p w14:paraId="0F2143D3" w14:textId="45D9C0E1" w:rsidR="00192E8E" w:rsidRPr="00FE67BB" w:rsidRDefault="00192E8E" w:rsidP="00192E8E">
      <w:pPr>
        <w:numPr>
          <w:ilvl w:val="0"/>
          <w:numId w:val="25"/>
        </w:numPr>
        <w:spacing w:before="90" w:line="240" w:lineRule="auto"/>
        <w:jc w:val="both"/>
        <w:rPr>
          <w:rFonts w:ascii="Arial" w:hAnsi="Arial" w:cs="Arial"/>
          <w:bCs/>
          <w:szCs w:val="22"/>
        </w:rPr>
      </w:pPr>
      <w:r w:rsidRPr="00FE67BB">
        <w:rPr>
          <w:rFonts w:ascii="Arial" w:hAnsi="Arial" w:cs="Arial"/>
          <w:bCs/>
          <w:szCs w:val="22"/>
        </w:rPr>
        <w:t>Práva a povinnosti plynoucí z této smlouvy jsou právně závazné pro případné právní nástupce obou stran této smlouvy.</w:t>
      </w:r>
    </w:p>
    <w:p w14:paraId="1D4D0DE0" w14:textId="37149DE1" w:rsidR="00115F0A" w:rsidRPr="00FE67BB" w:rsidRDefault="00EA5DFC" w:rsidP="002D7D37">
      <w:pPr>
        <w:numPr>
          <w:ilvl w:val="0"/>
          <w:numId w:val="25"/>
        </w:numPr>
        <w:spacing w:before="90" w:line="240" w:lineRule="auto"/>
        <w:jc w:val="both"/>
        <w:rPr>
          <w:rFonts w:ascii="Arial" w:hAnsi="Arial" w:cs="Arial"/>
          <w:szCs w:val="22"/>
        </w:rPr>
      </w:pPr>
      <w:r w:rsidRPr="00FE67BB">
        <w:rPr>
          <w:rFonts w:ascii="Arial" w:hAnsi="Arial" w:cs="Arial"/>
          <w:bCs/>
          <w:szCs w:val="22"/>
        </w:rPr>
        <w:t>S</w:t>
      </w:r>
      <w:r w:rsidR="00AA1881" w:rsidRPr="00FE67BB">
        <w:rPr>
          <w:rFonts w:ascii="Arial" w:hAnsi="Arial" w:cs="Arial"/>
          <w:bCs/>
          <w:szCs w:val="22"/>
        </w:rPr>
        <w:t xml:space="preserve">mluvní strany prohlašují, že svým podpisem této smlouvy potvrzují, že si smlouvu </w:t>
      </w:r>
      <w:r w:rsidR="00CE69C3" w:rsidRPr="00FE67BB">
        <w:rPr>
          <w:rFonts w:ascii="Arial" w:hAnsi="Arial" w:cs="Arial"/>
          <w:bCs/>
          <w:szCs w:val="22"/>
        </w:rPr>
        <w:t>pročetl</w:t>
      </w:r>
      <w:r w:rsidR="00CE69C3">
        <w:rPr>
          <w:rFonts w:ascii="Arial" w:hAnsi="Arial" w:cs="Arial"/>
          <w:bCs/>
          <w:szCs w:val="22"/>
        </w:rPr>
        <w:t>y</w:t>
      </w:r>
      <w:r w:rsidR="00CE69C3" w:rsidRPr="00FE67BB">
        <w:rPr>
          <w:rFonts w:ascii="Arial" w:hAnsi="Arial" w:cs="Arial"/>
          <w:bCs/>
          <w:szCs w:val="22"/>
        </w:rPr>
        <w:t xml:space="preserve"> </w:t>
      </w:r>
      <w:r w:rsidR="00AA1881" w:rsidRPr="00FE67BB">
        <w:rPr>
          <w:rFonts w:ascii="Arial" w:hAnsi="Arial" w:cs="Arial"/>
          <w:bCs/>
          <w:szCs w:val="22"/>
        </w:rPr>
        <w:t xml:space="preserve">a jsou s ní srozuměny, berou ji na vědomí a souhlasí s jejím obsahem. </w:t>
      </w:r>
    </w:p>
    <w:p w14:paraId="39477CD9" w14:textId="009CE014" w:rsidR="004707AE" w:rsidRPr="00FE67BB" w:rsidRDefault="004707AE" w:rsidP="00762752">
      <w:pPr>
        <w:spacing w:before="360" w:line="240" w:lineRule="auto"/>
        <w:ind w:left="360" w:right="23"/>
        <w:jc w:val="both"/>
        <w:rPr>
          <w:rFonts w:ascii="Arial" w:hAnsi="Arial" w:cs="Arial"/>
          <w:szCs w:val="22"/>
        </w:rPr>
      </w:pPr>
      <w:r w:rsidRPr="00FE67BB">
        <w:rPr>
          <w:rFonts w:ascii="Arial" w:hAnsi="Arial" w:cs="Arial"/>
          <w:szCs w:val="22"/>
        </w:rPr>
        <w:t>Přílohy této smlouvy tvoří:</w:t>
      </w:r>
    </w:p>
    <w:p w14:paraId="7A0840BA" w14:textId="7EA55A63" w:rsidR="008044F5" w:rsidRPr="00FE67BB" w:rsidRDefault="00F77958" w:rsidP="006154EB">
      <w:pPr>
        <w:pStyle w:val="Odstavecseseznamem"/>
        <w:numPr>
          <w:ilvl w:val="0"/>
          <w:numId w:val="9"/>
        </w:numPr>
        <w:tabs>
          <w:tab w:val="left" w:pos="1701"/>
        </w:tabs>
        <w:rPr>
          <w:rFonts w:ascii="Arial" w:hAnsi="Arial" w:cs="Arial"/>
        </w:rPr>
      </w:pPr>
      <w:r w:rsidRPr="00FE67BB">
        <w:rPr>
          <w:rFonts w:ascii="Arial" w:hAnsi="Arial" w:cs="Arial"/>
        </w:rPr>
        <w:lastRenderedPageBreak/>
        <w:t>Základní požadavky k zajištění BOZP</w:t>
      </w:r>
      <w:r w:rsidR="008044F5" w:rsidRPr="00FE67BB">
        <w:rPr>
          <w:rFonts w:ascii="Arial" w:hAnsi="Arial" w:cs="Arial"/>
        </w:rPr>
        <w:t xml:space="preserve"> </w:t>
      </w:r>
    </w:p>
    <w:p w14:paraId="29A822EC" w14:textId="28898060" w:rsidR="00932BE5" w:rsidRPr="00FE67BB" w:rsidRDefault="00F24898" w:rsidP="006154EB">
      <w:pPr>
        <w:pStyle w:val="Odstavecseseznamem"/>
        <w:numPr>
          <w:ilvl w:val="0"/>
          <w:numId w:val="9"/>
        </w:numPr>
        <w:tabs>
          <w:tab w:val="left" w:pos="1701"/>
        </w:tabs>
        <w:rPr>
          <w:rFonts w:ascii="Arial" w:hAnsi="Arial" w:cs="Arial"/>
        </w:rPr>
      </w:pPr>
      <w:r w:rsidRPr="00FE67BB">
        <w:rPr>
          <w:rFonts w:ascii="Arial" w:hAnsi="Arial" w:cs="Arial"/>
        </w:rPr>
        <w:t>Seznam pověřených osob</w:t>
      </w:r>
    </w:p>
    <w:p w14:paraId="2A016FE1" w14:textId="3E0EB8D1" w:rsidR="00517707" w:rsidRPr="00FE67BB" w:rsidRDefault="00762752" w:rsidP="006154EB">
      <w:pPr>
        <w:pStyle w:val="Odstavecseseznamem"/>
        <w:numPr>
          <w:ilvl w:val="0"/>
          <w:numId w:val="9"/>
        </w:numPr>
        <w:tabs>
          <w:tab w:val="left" w:pos="1701"/>
        </w:tabs>
        <w:rPr>
          <w:rFonts w:ascii="Arial" w:hAnsi="Arial" w:cs="Arial"/>
        </w:rPr>
      </w:pPr>
      <w:r w:rsidRPr="00FE67BB">
        <w:rPr>
          <w:rFonts w:ascii="Arial" w:hAnsi="Arial" w:cs="Arial"/>
        </w:rPr>
        <w:t xml:space="preserve">Soupis a lokace jednotlivých zařízení </w:t>
      </w:r>
    </w:p>
    <w:p w14:paraId="32507B3F" w14:textId="3023F1EB" w:rsidR="00644FB3" w:rsidRPr="00FE67BB" w:rsidRDefault="00517707" w:rsidP="006154EB">
      <w:pPr>
        <w:pStyle w:val="Odstavecseseznamem"/>
        <w:numPr>
          <w:ilvl w:val="0"/>
          <w:numId w:val="9"/>
        </w:numPr>
        <w:tabs>
          <w:tab w:val="left" w:pos="1701"/>
        </w:tabs>
        <w:rPr>
          <w:rFonts w:ascii="Arial" w:hAnsi="Arial" w:cs="Arial"/>
        </w:rPr>
      </w:pPr>
      <w:r w:rsidRPr="00FE67BB">
        <w:rPr>
          <w:rFonts w:ascii="Arial" w:hAnsi="Arial" w:cs="Arial"/>
        </w:rPr>
        <w:t>C</w:t>
      </w:r>
      <w:r w:rsidR="00762752" w:rsidRPr="00FE67BB">
        <w:rPr>
          <w:rFonts w:ascii="Arial" w:hAnsi="Arial" w:cs="Arial"/>
        </w:rPr>
        <w:t>enová specifikace</w:t>
      </w:r>
    </w:p>
    <w:p w14:paraId="76F2BC3C" w14:textId="1F90F4C0" w:rsidR="00F02FCE" w:rsidRPr="00FE67BB" w:rsidRDefault="00F02FCE" w:rsidP="006154EB">
      <w:pPr>
        <w:pStyle w:val="Odstavecseseznamem"/>
        <w:numPr>
          <w:ilvl w:val="0"/>
          <w:numId w:val="9"/>
        </w:numPr>
        <w:tabs>
          <w:tab w:val="left" w:pos="1701"/>
        </w:tabs>
        <w:rPr>
          <w:rFonts w:ascii="Arial" w:hAnsi="Arial" w:cs="Arial"/>
        </w:rPr>
      </w:pPr>
      <w:r w:rsidRPr="00FE67BB">
        <w:rPr>
          <w:rFonts w:ascii="Arial" w:hAnsi="Arial" w:cs="Arial"/>
        </w:rPr>
        <w:t>Seznam sociálních zázemí DPO</w:t>
      </w:r>
    </w:p>
    <w:p w14:paraId="0598D318" w14:textId="5FFF302C" w:rsidR="00913013" w:rsidRDefault="00FD3FAA" w:rsidP="002E60E5">
      <w:pPr>
        <w:pStyle w:val="Odstavecseseznamem"/>
        <w:numPr>
          <w:ilvl w:val="0"/>
          <w:numId w:val="9"/>
        </w:numPr>
        <w:tabs>
          <w:tab w:val="left" w:pos="1701"/>
        </w:tabs>
        <w:rPr>
          <w:rFonts w:ascii="Arial" w:hAnsi="Arial" w:cs="Arial"/>
        </w:rPr>
      </w:pPr>
      <w:r w:rsidRPr="00FE67BB">
        <w:rPr>
          <w:rFonts w:ascii="Arial" w:hAnsi="Arial" w:cs="Arial"/>
        </w:rPr>
        <w:t xml:space="preserve">Vymezení </w:t>
      </w:r>
      <w:r w:rsidR="00F24898" w:rsidRPr="00FE67BB">
        <w:rPr>
          <w:rFonts w:ascii="Arial" w:hAnsi="Arial" w:cs="Arial"/>
        </w:rPr>
        <w:t>obchodního tajemství poskytovatele</w:t>
      </w:r>
    </w:p>
    <w:p w14:paraId="70461CDF" w14:textId="77777777" w:rsidR="00F77958" w:rsidRPr="00FE67BB" w:rsidRDefault="00F77958" w:rsidP="00F86497">
      <w:pPr>
        <w:tabs>
          <w:tab w:val="left" w:pos="1701"/>
        </w:tabs>
        <w:spacing w:line="240" w:lineRule="auto"/>
        <w:ind w:right="21"/>
        <w:rPr>
          <w:rFonts w:ascii="Arial" w:hAnsi="Arial" w:cs="Arial"/>
          <w:szCs w:val="22"/>
        </w:rPr>
      </w:pPr>
    </w:p>
    <w:p w14:paraId="4CCE8F0C" w14:textId="77777777" w:rsidR="008831AA" w:rsidRPr="00FE67BB" w:rsidRDefault="008831AA" w:rsidP="008C126D">
      <w:pPr>
        <w:tabs>
          <w:tab w:val="left" w:pos="1701"/>
        </w:tabs>
        <w:spacing w:line="240" w:lineRule="auto"/>
        <w:ind w:left="1701" w:right="21" w:hanging="1417"/>
        <w:rPr>
          <w:rFonts w:ascii="Arial" w:hAnsi="Arial" w:cs="Arial"/>
          <w:szCs w:val="22"/>
        </w:rPr>
      </w:pPr>
    </w:p>
    <w:p w14:paraId="2B5298E6" w14:textId="01D5CBD0" w:rsidR="00BA659F" w:rsidRDefault="00CE69C3" w:rsidP="00CE69C3">
      <w:pPr>
        <w:pStyle w:val="Text"/>
        <w:tabs>
          <w:tab w:val="clear" w:pos="227"/>
          <w:tab w:val="left" w:pos="960"/>
          <w:tab w:val="left" w:pos="6096"/>
        </w:tabs>
        <w:spacing w:line="240" w:lineRule="auto"/>
        <w:ind w:right="21"/>
        <w:rPr>
          <w:rFonts w:ascii="Arial" w:hAnsi="Arial" w:cs="Arial"/>
          <w:sz w:val="22"/>
          <w:szCs w:val="22"/>
        </w:rPr>
      </w:pPr>
      <w:r>
        <w:rPr>
          <w:rFonts w:ascii="Arial" w:hAnsi="Arial" w:cs="Arial"/>
          <w:sz w:val="22"/>
          <w:szCs w:val="22"/>
        </w:rPr>
        <w:t>Za Dopravní podnik Ostrava a.s.:</w:t>
      </w:r>
      <w:r>
        <w:rPr>
          <w:rFonts w:ascii="Arial" w:hAnsi="Arial" w:cs="Arial"/>
          <w:sz w:val="22"/>
          <w:szCs w:val="22"/>
        </w:rPr>
        <w:tab/>
        <w:t>Za poskytovatele:</w:t>
      </w:r>
    </w:p>
    <w:p w14:paraId="1ABC6DE0" w14:textId="77777777" w:rsidR="00CE69C3" w:rsidRPr="00FE67BB" w:rsidRDefault="00CE69C3" w:rsidP="00E21F18">
      <w:pPr>
        <w:pStyle w:val="Text"/>
        <w:tabs>
          <w:tab w:val="clear" w:pos="227"/>
          <w:tab w:val="left" w:pos="960"/>
          <w:tab w:val="left" w:pos="5670"/>
        </w:tabs>
        <w:spacing w:line="240" w:lineRule="auto"/>
        <w:ind w:right="21"/>
        <w:rPr>
          <w:rFonts w:ascii="Arial" w:hAnsi="Arial" w:cs="Arial"/>
          <w:sz w:val="22"/>
          <w:szCs w:val="22"/>
        </w:rPr>
      </w:pPr>
    </w:p>
    <w:p w14:paraId="1AC08BB8" w14:textId="77777777" w:rsidR="00F86497" w:rsidRPr="00FE67BB" w:rsidRDefault="00F86497" w:rsidP="00AD7B24">
      <w:pPr>
        <w:tabs>
          <w:tab w:val="left" w:pos="6096"/>
        </w:tabs>
        <w:spacing w:before="120" w:line="240" w:lineRule="auto"/>
        <w:rPr>
          <w:rFonts w:ascii="Arial" w:hAnsi="Arial" w:cs="Arial"/>
          <w:szCs w:val="22"/>
        </w:rPr>
      </w:pPr>
      <w:permStart w:id="1324567919" w:edGrp="everyone"/>
      <w:r w:rsidRPr="00FE67BB">
        <w:rPr>
          <w:rFonts w:ascii="Arial" w:hAnsi="Arial" w:cs="Arial"/>
          <w:szCs w:val="22"/>
        </w:rPr>
        <w:t xml:space="preserve">V Ostravě </w:t>
      </w:r>
      <w:proofErr w:type="gramStart"/>
      <w:r w:rsidRPr="00FE67BB">
        <w:rPr>
          <w:rFonts w:ascii="Arial" w:hAnsi="Arial" w:cs="Arial"/>
          <w:szCs w:val="22"/>
        </w:rPr>
        <w:t>dne</w:t>
      </w:r>
      <w:r w:rsidRPr="00FE67BB">
        <w:rPr>
          <w:rFonts w:ascii="Arial" w:hAnsi="Arial" w:cs="Arial"/>
          <w:szCs w:val="22"/>
        </w:rPr>
        <w:tab/>
        <w:t>V ....................     dne</w:t>
      </w:r>
      <w:proofErr w:type="gramEnd"/>
    </w:p>
    <w:p w14:paraId="67BCD55A" w14:textId="12EB5076" w:rsidR="00F86497" w:rsidRPr="00FE67BB" w:rsidRDefault="00F86497" w:rsidP="00F86497">
      <w:pPr>
        <w:spacing w:before="120" w:line="240" w:lineRule="auto"/>
        <w:rPr>
          <w:rFonts w:ascii="Arial" w:hAnsi="Arial" w:cs="Arial"/>
          <w:szCs w:val="22"/>
        </w:rPr>
      </w:pPr>
    </w:p>
    <w:p w14:paraId="687A8CB7" w14:textId="40753E1E" w:rsidR="00765D37" w:rsidRPr="00FE67BB" w:rsidRDefault="00765D37" w:rsidP="00F86497">
      <w:pPr>
        <w:spacing w:before="120" w:line="240" w:lineRule="auto"/>
        <w:rPr>
          <w:rFonts w:ascii="Arial" w:hAnsi="Arial" w:cs="Arial"/>
          <w:szCs w:val="22"/>
        </w:rPr>
      </w:pPr>
    </w:p>
    <w:p w14:paraId="6CDCE57B" w14:textId="77777777" w:rsidR="00765D37" w:rsidRPr="00FE67BB" w:rsidRDefault="00765D37" w:rsidP="00F86497">
      <w:pPr>
        <w:spacing w:before="120" w:line="240" w:lineRule="auto"/>
        <w:rPr>
          <w:rFonts w:ascii="Arial" w:hAnsi="Arial" w:cs="Arial"/>
          <w:szCs w:val="22"/>
        </w:rPr>
      </w:pPr>
    </w:p>
    <w:p w14:paraId="7A55BE58" w14:textId="77777777" w:rsidR="002D7D37" w:rsidRPr="00FE67BB" w:rsidRDefault="002D7D37" w:rsidP="002D7D37">
      <w:pPr>
        <w:tabs>
          <w:tab w:val="left" w:pos="6237"/>
        </w:tabs>
        <w:spacing w:before="120"/>
        <w:ind w:left="567" w:hanging="567"/>
        <w:rPr>
          <w:rFonts w:ascii="Arial" w:hAnsi="Arial" w:cs="Arial"/>
          <w:szCs w:val="22"/>
        </w:rPr>
      </w:pPr>
      <w:r w:rsidRPr="00FE67BB">
        <w:rPr>
          <w:rFonts w:ascii="Arial" w:hAnsi="Arial" w:cs="Arial"/>
          <w:szCs w:val="22"/>
        </w:rPr>
        <w:t>………………………………..</w:t>
      </w:r>
      <w:r w:rsidRPr="00FE67BB">
        <w:rPr>
          <w:rFonts w:ascii="Arial" w:hAnsi="Arial" w:cs="Arial"/>
          <w:szCs w:val="22"/>
        </w:rPr>
        <w:tab/>
        <w:t>…………………………………….</w:t>
      </w:r>
    </w:p>
    <w:p w14:paraId="467431D3" w14:textId="77777777" w:rsidR="002D7D37" w:rsidRPr="00FE67BB" w:rsidRDefault="002D7D37" w:rsidP="002D7D37">
      <w:pPr>
        <w:pStyle w:val="Zkladntext"/>
        <w:tabs>
          <w:tab w:val="left" w:pos="4536"/>
        </w:tabs>
        <w:rPr>
          <w:rFonts w:ascii="Arial" w:hAnsi="Arial" w:cs="Arial"/>
          <w:szCs w:val="22"/>
        </w:rPr>
      </w:pPr>
      <w:r w:rsidRPr="00FE67BB">
        <w:rPr>
          <w:rFonts w:ascii="Arial" w:hAnsi="Arial" w:cs="Arial"/>
          <w:i/>
          <w:color w:val="00B0F0"/>
          <w:szCs w:val="22"/>
        </w:rPr>
        <w:t xml:space="preserve">(POZN. doplní </w:t>
      </w:r>
      <w:proofErr w:type="gramStart"/>
      <w:r w:rsidRPr="00FE67BB">
        <w:rPr>
          <w:rFonts w:ascii="Arial" w:hAnsi="Arial" w:cs="Arial"/>
          <w:i/>
          <w:color w:val="00B0F0"/>
          <w:szCs w:val="22"/>
        </w:rPr>
        <w:t>objednatel)</w:t>
      </w:r>
      <w:r w:rsidRPr="00FE67BB">
        <w:rPr>
          <w:rFonts w:ascii="Arial" w:hAnsi="Arial" w:cs="Arial"/>
          <w:i/>
          <w:color w:val="00B0F0"/>
          <w:szCs w:val="22"/>
        </w:rPr>
        <w:tab/>
        <w:t>(POZN.</w:t>
      </w:r>
      <w:proofErr w:type="gramEnd"/>
      <w:r w:rsidRPr="00FE67BB">
        <w:rPr>
          <w:rFonts w:ascii="Arial" w:hAnsi="Arial" w:cs="Arial"/>
          <w:i/>
          <w:color w:val="00B0F0"/>
          <w:szCs w:val="22"/>
        </w:rPr>
        <w:t xml:space="preserve"> doplní poskytovatel, poté poznámku vymažte)</w:t>
      </w:r>
    </w:p>
    <w:permEnd w:id="1324567919"/>
    <w:p w14:paraId="6C878E4E" w14:textId="58945C86" w:rsidR="00AD7B24" w:rsidRPr="00FE67BB" w:rsidRDefault="00AD7B24" w:rsidP="002D7D37">
      <w:pPr>
        <w:tabs>
          <w:tab w:val="center" w:pos="7655"/>
        </w:tabs>
        <w:spacing w:before="120" w:line="240" w:lineRule="auto"/>
        <w:ind w:left="567" w:hanging="567"/>
        <w:rPr>
          <w:rFonts w:ascii="Arial" w:hAnsi="Arial" w:cs="Arial"/>
          <w:szCs w:val="22"/>
        </w:rPr>
      </w:pPr>
    </w:p>
    <w:sectPr w:rsidR="00AD7B24" w:rsidRPr="00FE67BB" w:rsidSect="00CA033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1" w:right="851" w:bottom="1134" w:left="851" w:header="567" w:footer="567" w:gutter="0"/>
      <w:cols w:space="708"/>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3BCCB" w16cex:dateUtc="2022-10-26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BB3AEB" w16cid:durableId="26B7577D"/>
  <w16cid:commentId w16cid:paraId="064B6F52" w16cid:durableId="2703B79D"/>
  <w16cid:commentId w16cid:paraId="2ACC9ED9" w16cid:durableId="2703BC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288B8" w14:textId="77777777" w:rsidR="008F50FD" w:rsidRDefault="008F50FD">
      <w:r>
        <w:separator/>
      </w:r>
    </w:p>
  </w:endnote>
  <w:endnote w:type="continuationSeparator" w:id="0">
    <w:p w14:paraId="669900A6" w14:textId="77777777" w:rsidR="008F50FD" w:rsidRDefault="008F5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0A997" w14:textId="7DA27642" w:rsidR="005A712E" w:rsidRDefault="005A712E">
    <w:pPr>
      <w:pStyle w:val="Zpat"/>
      <w:jc w:val="right"/>
    </w:pPr>
    <w:r>
      <w:rPr>
        <w:i/>
        <w:szCs w:val="22"/>
      </w:rPr>
      <w:t xml:space="preserve">Stránka </w:t>
    </w:r>
    <w:r w:rsidR="00CD423E">
      <w:rPr>
        <w:i/>
        <w:szCs w:val="22"/>
      </w:rPr>
      <w:fldChar w:fldCharType="begin"/>
    </w:r>
    <w:r>
      <w:rPr>
        <w:i/>
        <w:szCs w:val="22"/>
      </w:rPr>
      <w:instrText>PAGE</w:instrText>
    </w:r>
    <w:r w:rsidR="00CD423E">
      <w:rPr>
        <w:i/>
        <w:szCs w:val="22"/>
      </w:rPr>
      <w:fldChar w:fldCharType="separate"/>
    </w:r>
    <w:r>
      <w:rPr>
        <w:i/>
        <w:noProof/>
        <w:szCs w:val="22"/>
      </w:rPr>
      <w:t>12</w:t>
    </w:r>
    <w:r w:rsidR="00CD423E">
      <w:rPr>
        <w:i/>
        <w:szCs w:val="22"/>
      </w:rPr>
      <w:fldChar w:fldCharType="end"/>
    </w:r>
    <w:r>
      <w:rPr>
        <w:i/>
        <w:szCs w:val="22"/>
      </w:rPr>
      <w:t xml:space="preserve"> z </w:t>
    </w:r>
    <w:r w:rsidR="00CD423E">
      <w:rPr>
        <w:i/>
        <w:szCs w:val="22"/>
      </w:rPr>
      <w:fldChar w:fldCharType="begin"/>
    </w:r>
    <w:r>
      <w:rPr>
        <w:i/>
        <w:szCs w:val="22"/>
      </w:rPr>
      <w:instrText>NUMPAGES</w:instrText>
    </w:r>
    <w:r w:rsidR="00CD423E">
      <w:rPr>
        <w:i/>
        <w:szCs w:val="22"/>
      </w:rPr>
      <w:fldChar w:fldCharType="separate"/>
    </w:r>
    <w:r w:rsidR="006B6F05">
      <w:rPr>
        <w:i/>
        <w:noProof/>
        <w:szCs w:val="22"/>
      </w:rPr>
      <w:t>10</w:t>
    </w:r>
    <w:r w:rsidR="00CD423E">
      <w:rPr>
        <w:i/>
        <w:szCs w:val="22"/>
      </w:rPr>
      <w:fldChar w:fldCharType="end"/>
    </w:r>
  </w:p>
  <w:p w14:paraId="40D6D9B3" w14:textId="77777777" w:rsidR="005A712E" w:rsidRDefault="005A71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D8261" w14:textId="0FA4430B" w:rsidR="005A712E" w:rsidRPr="00B01E0E" w:rsidRDefault="00EC6246" w:rsidP="00472266">
    <w:pPr>
      <w:pStyle w:val="Pata"/>
      <w:pBdr>
        <w:top w:val="single" w:sz="4" w:space="1" w:color="auto"/>
      </w:pBdr>
      <w:rPr>
        <w:rFonts w:ascii="Times New Roman" w:hAnsi="Times New Roman" w:cs="Times New Roman"/>
        <w:i/>
        <w:sz w:val="20"/>
        <w:szCs w:val="20"/>
      </w:rPr>
    </w:pPr>
    <w:r w:rsidRPr="00B01E0E">
      <w:rPr>
        <w:i/>
        <w:sz w:val="20"/>
        <w:szCs w:val="20"/>
      </w:rPr>
      <w:t>„</w:t>
    </w:r>
    <w:r w:rsidR="007E3556" w:rsidRPr="00B01E0E">
      <w:rPr>
        <w:i/>
      </w:rPr>
      <w:t xml:space="preserve">Servis </w:t>
    </w:r>
    <w:r w:rsidR="00FB30A9" w:rsidRPr="00B01E0E">
      <w:rPr>
        <w:i/>
      </w:rPr>
      <w:t xml:space="preserve">chladících, mycích a gastronomických zařízení, </w:t>
    </w:r>
    <w:proofErr w:type="spellStart"/>
    <w:r w:rsidR="00FB30A9" w:rsidRPr="00B01E0E">
      <w:rPr>
        <w:i/>
      </w:rPr>
      <w:t>sodobarů</w:t>
    </w:r>
    <w:proofErr w:type="spellEnd"/>
    <w:r w:rsidR="00FB30A9" w:rsidRPr="00B01E0E">
      <w:rPr>
        <w:i/>
      </w:rPr>
      <w:t xml:space="preserve"> a </w:t>
    </w:r>
    <w:proofErr w:type="spellStart"/>
    <w:r w:rsidR="00FB30A9" w:rsidRPr="00B01E0E">
      <w:rPr>
        <w:i/>
      </w:rPr>
      <w:t>aquamatů</w:t>
    </w:r>
    <w:proofErr w:type="spellEnd"/>
    <w:r w:rsidR="005A712E" w:rsidRPr="00B01E0E">
      <w:rPr>
        <w:i/>
        <w:sz w:val="20"/>
        <w:szCs w:val="20"/>
      </w:rPr>
      <w:t>“</w:t>
    </w:r>
    <w:r w:rsidR="005A712E" w:rsidRPr="00FE67BB">
      <w:rPr>
        <w:sz w:val="20"/>
        <w:szCs w:val="20"/>
      </w:rPr>
      <w:t xml:space="preserve"> </w:t>
    </w:r>
    <w:r w:rsidR="005A712E" w:rsidRPr="00FE67BB">
      <w:rPr>
        <w:sz w:val="20"/>
        <w:szCs w:val="20"/>
      </w:rPr>
      <w:tab/>
    </w:r>
    <w:sdt>
      <w:sdtPr>
        <w:rPr>
          <w:sz w:val="20"/>
          <w:szCs w:val="20"/>
        </w:rPr>
        <w:id w:val="22652585"/>
        <w:docPartObj>
          <w:docPartGallery w:val="Page Numbers (Bottom of Page)"/>
          <w:docPartUnique/>
        </w:docPartObj>
      </w:sdtPr>
      <w:sdtEndPr>
        <w:rPr>
          <w:rFonts w:ascii="Times New Roman" w:hAnsi="Times New Roman" w:cs="Times New Roman"/>
          <w:i/>
        </w:rPr>
      </w:sdtEndPr>
      <w:sdtContent>
        <w:sdt>
          <w:sdtPr>
            <w:rPr>
              <w:sz w:val="20"/>
              <w:szCs w:val="20"/>
            </w:rPr>
            <w:id w:val="22652586"/>
            <w:docPartObj>
              <w:docPartGallery w:val="Page Numbers (Top of Page)"/>
              <w:docPartUnique/>
            </w:docPartObj>
          </w:sdtPr>
          <w:sdtEndPr>
            <w:rPr>
              <w:rFonts w:ascii="Times New Roman" w:hAnsi="Times New Roman" w:cs="Times New Roman"/>
              <w:i/>
            </w:rPr>
          </w:sdtEndPr>
          <w:sdtContent>
            <w:r w:rsidR="005A712E" w:rsidRPr="00B01E0E">
              <w:rPr>
                <w:rFonts w:ascii="Times New Roman" w:hAnsi="Times New Roman" w:cs="Times New Roman"/>
                <w:i/>
                <w:sz w:val="20"/>
                <w:szCs w:val="20"/>
              </w:rPr>
              <w:t xml:space="preserve">strana </w:t>
            </w:r>
            <w:r w:rsidR="00CD423E" w:rsidRPr="00B01E0E">
              <w:rPr>
                <w:rFonts w:ascii="Times New Roman" w:hAnsi="Times New Roman" w:cs="Times New Roman"/>
                <w:i/>
                <w:sz w:val="20"/>
                <w:szCs w:val="20"/>
              </w:rPr>
              <w:fldChar w:fldCharType="begin"/>
            </w:r>
            <w:r w:rsidR="005A712E" w:rsidRPr="00B01E0E">
              <w:rPr>
                <w:rFonts w:ascii="Times New Roman" w:hAnsi="Times New Roman" w:cs="Times New Roman"/>
                <w:i/>
                <w:sz w:val="20"/>
                <w:szCs w:val="20"/>
              </w:rPr>
              <w:instrText>PAGE</w:instrText>
            </w:r>
            <w:r w:rsidR="00CD423E" w:rsidRPr="00B01E0E">
              <w:rPr>
                <w:rFonts w:ascii="Times New Roman" w:hAnsi="Times New Roman" w:cs="Times New Roman"/>
                <w:i/>
                <w:sz w:val="20"/>
                <w:szCs w:val="20"/>
              </w:rPr>
              <w:fldChar w:fldCharType="separate"/>
            </w:r>
            <w:r w:rsidR="00154C94">
              <w:rPr>
                <w:rFonts w:ascii="Times New Roman" w:hAnsi="Times New Roman" w:cs="Times New Roman"/>
                <w:i/>
                <w:noProof/>
                <w:sz w:val="20"/>
                <w:szCs w:val="20"/>
              </w:rPr>
              <w:t>10</w:t>
            </w:r>
            <w:r w:rsidR="00CD423E" w:rsidRPr="00B01E0E">
              <w:rPr>
                <w:rFonts w:ascii="Times New Roman" w:hAnsi="Times New Roman" w:cs="Times New Roman"/>
                <w:i/>
                <w:noProof/>
                <w:sz w:val="20"/>
                <w:szCs w:val="20"/>
              </w:rPr>
              <w:fldChar w:fldCharType="end"/>
            </w:r>
            <w:r w:rsidR="005A712E" w:rsidRPr="00B01E0E">
              <w:rPr>
                <w:rFonts w:ascii="Times New Roman" w:hAnsi="Times New Roman" w:cs="Times New Roman"/>
                <w:i/>
                <w:sz w:val="20"/>
                <w:szCs w:val="20"/>
              </w:rPr>
              <w:t>/</w:t>
            </w:r>
            <w:r w:rsidR="00CD423E" w:rsidRPr="00B01E0E">
              <w:rPr>
                <w:rFonts w:ascii="Times New Roman" w:hAnsi="Times New Roman" w:cs="Times New Roman"/>
                <w:i/>
                <w:sz w:val="20"/>
                <w:szCs w:val="20"/>
              </w:rPr>
              <w:fldChar w:fldCharType="begin"/>
            </w:r>
            <w:r w:rsidR="005A712E" w:rsidRPr="00B01E0E">
              <w:rPr>
                <w:rFonts w:ascii="Times New Roman" w:hAnsi="Times New Roman" w:cs="Times New Roman"/>
                <w:i/>
                <w:sz w:val="20"/>
                <w:szCs w:val="20"/>
              </w:rPr>
              <w:instrText>NUMPAGES</w:instrText>
            </w:r>
            <w:r w:rsidR="00CD423E" w:rsidRPr="00B01E0E">
              <w:rPr>
                <w:rFonts w:ascii="Times New Roman" w:hAnsi="Times New Roman" w:cs="Times New Roman"/>
                <w:i/>
                <w:sz w:val="20"/>
                <w:szCs w:val="20"/>
              </w:rPr>
              <w:fldChar w:fldCharType="separate"/>
            </w:r>
            <w:r w:rsidR="00154C94">
              <w:rPr>
                <w:rFonts w:ascii="Times New Roman" w:hAnsi="Times New Roman" w:cs="Times New Roman"/>
                <w:i/>
                <w:noProof/>
                <w:sz w:val="20"/>
                <w:szCs w:val="20"/>
              </w:rPr>
              <w:t>10</w:t>
            </w:r>
            <w:r w:rsidR="00CD423E" w:rsidRPr="00B01E0E">
              <w:rPr>
                <w:rFonts w:ascii="Times New Roman" w:hAnsi="Times New Roman" w:cs="Times New Roman"/>
                <w: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D746C" w14:textId="77777777" w:rsidR="005A712E" w:rsidRPr="001526C2" w:rsidRDefault="005A712E"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60B82AE6" w14:textId="0D9C693B" w:rsidR="005A712E" w:rsidRDefault="00154C94"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5A712E" w:rsidRPr="00AA27D0">
              <w:rPr>
                <w:rFonts w:ascii="Times New Roman" w:hAnsi="Times New Roman" w:cs="Times New Roman"/>
                <w:i/>
                <w:sz w:val="20"/>
                <w:szCs w:val="20"/>
              </w:rPr>
              <w:t xml:space="preserve">strana </w:t>
            </w:r>
            <w:r w:rsidR="00CD423E" w:rsidRPr="00AA27D0">
              <w:rPr>
                <w:rFonts w:ascii="Times New Roman" w:hAnsi="Times New Roman" w:cs="Times New Roman"/>
                <w:i/>
                <w:sz w:val="20"/>
                <w:szCs w:val="20"/>
              </w:rPr>
              <w:fldChar w:fldCharType="begin"/>
            </w:r>
            <w:r w:rsidR="00C9177F" w:rsidRPr="00AA27D0">
              <w:rPr>
                <w:rFonts w:ascii="Times New Roman" w:hAnsi="Times New Roman" w:cs="Times New Roman"/>
                <w:i/>
                <w:sz w:val="20"/>
                <w:szCs w:val="20"/>
              </w:rPr>
              <w:instrText>PAGE</w:instrText>
            </w:r>
            <w:r w:rsidR="00CD423E" w:rsidRPr="00AA27D0">
              <w:rPr>
                <w:rFonts w:ascii="Times New Roman" w:hAnsi="Times New Roman" w:cs="Times New Roman"/>
                <w:i/>
                <w:sz w:val="20"/>
                <w:szCs w:val="20"/>
              </w:rPr>
              <w:fldChar w:fldCharType="separate"/>
            </w:r>
            <w:r>
              <w:rPr>
                <w:rFonts w:ascii="Times New Roman" w:hAnsi="Times New Roman" w:cs="Times New Roman"/>
                <w:i/>
                <w:noProof/>
                <w:sz w:val="20"/>
                <w:szCs w:val="20"/>
              </w:rPr>
              <w:t>1</w:t>
            </w:r>
            <w:r w:rsidR="00CD423E" w:rsidRPr="00AA27D0">
              <w:rPr>
                <w:rFonts w:ascii="Times New Roman" w:hAnsi="Times New Roman" w:cs="Times New Roman"/>
                <w:i/>
                <w:noProof/>
                <w:sz w:val="20"/>
                <w:szCs w:val="20"/>
              </w:rPr>
              <w:fldChar w:fldCharType="end"/>
            </w:r>
            <w:r w:rsidR="005A712E" w:rsidRPr="00AA27D0">
              <w:rPr>
                <w:rFonts w:ascii="Times New Roman" w:hAnsi="Times New Roman" w:cs="Times New Roman"/>
                <w:i/>
                <w:sz w:val="20"/>
                <w:szCs w:val="20"/>
              </w:rPr>
              <w:t>/</w:t>
            </w:r>
            <w:r w:rsidR="00CD423E" w:rsidRPr="00AA27D0">
              <w:rPr>
                <w:rFonts w:ascii="Times New Roman" w:hAnsi="Times New Roman" w:cs="Times New Roman"/>
                <w:i/>
                <w:sz w:val="20"/>
                <w:szCs w:val="20"/>
              </w:rPr>
              <w:fldChar w:fldCharType="begin"/>
            </w:r>
            <w:r w:rsidR="00C9177F" w:rsidRPr="00AA27D0">
              <w:rPr>
                <w:rFonts w:ascii="Times New Roman" w:hAnsi="Times New Roman" w:cs="Times New Roman"/>
                <w:i/>
                <w:sz w:val="20"/>
                <w:szCs w:val="20"/>
              </w:rPr>
              <w:instrText>NUMPAGES</w:instrText>
            </w:r>
            <w:r w:rsidR="00CD423E" w:rsidRPr="00AA27D0">
              <w:rPr>
                <w:rFonts w:ascii="Times New Roman" w:hAnsi="Times New Roman" w:cs="Times New Roman"/>
                <w:i/>
                <w:sz w:val="20"/>
                <w:szCs w:val="20"/>
              </w:rPr>
              <w:fldChar w:fldCharType="separate"/>
            </w:r>
            <w:r>
              <w:rPr>
                <w:rFonts w:ascii="Times New Roman" w:hAnsi="Times New Roman" w:cs="Times New Roman"/>
                <w:i/>
                <w:noProof/>
                <w:sz w:val="20"/>
                <w:szCs w:val="20"/>
              </w:rPr>
              <w:t>10</w:t>
            </w:r>
            <w:r w:rsidR="00CD423E" w:rsidRPr="00AA27D0">
              <w:rPr>
                <w:rFonts w:ascii="Times New Roman" w:hAnsi="Times New Roman" w:cs="Times New Roman"/>
                <w:i/>
                <w:noProof/>
                <w:sz w:val="20"/>
                <w:szCs w:val="20"/>
              </w:rPr>
              <w:fldChar w:fldCharType="end"/>
            </w:r>
            <w:r w:rsidR="005A712E" w:rsidRPr="001526C2">
              <w:tab/>
            </w:r>
            <w:r w:rsidR="005A712E">
              <w:t>Statutární město Ostrava je jediným akcionářem Dopravního podniku Ostrava a.s.</w:t>
            </w:r>
          </w:sdtContent>
        </w:sdt>
      </w:sdtContent>
    </w:sdt>
  </w:p>
  <w:p w14:paraId="1452A754" w14:textId="77777777" w:rsidR="005A712E" w:rsidRDefault="005A71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FE938" w14:textId="77777777" w:rsidR="008F50FD" w:rsidRDefault="008F50FD">
      <w:r>
        <w:separator/>
      </w:r>
    </w:p>
  </w:footnote>
  <w:footnote w:type="continuationSeparator" w:id="0">
    <w:p w14:paraId="3730B940" w14:textId="77777777" w:rsidR="008F50FD" w:rsidRDefault="008F5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BFEDD" w14:textId="77777777" w:rsidR="005A712E" w:rsidRDefault="005A712E">
    <w:pPr>
      <w:pStyle w:val="Zhlav"/>
      <w:tabs>
        <w:tab w:val="clear" w:pos="4536"/>
        <w:tab w:val="clear" w:pos="9072"/>
      </w:tabs>
      <w:jc w:val="both"/>
      <w:rPr>
        <w:szCs w:val="22"/>
      </w:rPr>
    </w:pPr>
    <w:r>
      <w:rPr>
        <w:szCs w:val="22"/>
      </w:rPr>
      <w:t>Příloha č. 1 – Návrh smlouvy</w:t>
    </w:r>
  </w:p>
  <w:p w14:paraId="68AD1BA8" w14:textId="77777777" w:rsidR="005A712E" w:rsidRDefault="005A712E">
    <w:pPr>
      <w:pStyle w:val="Zhlav"/>
      <w:tabs>
        <w:tab w:val="clear" w:pos="4536"/>
        <w:tab w:val="clear" w:pos="9072"/>
      </w:tabs>
      <w:jc w:val="both"/>
      <w:rPr>
        <w:szCs w:val="22"/>
      </w:rPr>
    </w:pPr>
  </w:p>
  <w:p w14:paraId="540ADEC9" w14:textId="77777777" w:rsidR="005A712E" w:rsidRDefault="005A712E">
    <w:pPr>
      <w:pStyle w:val="Zhlav"/>
      <w:tabs>
        <w:tab w:val="clear" w:pos="4536"/>
        <w:tab w:val="clear" w:pos="9072"/>
      </w:tabs>
      <w:jc w:val="center"/>
    </w:pPr>
    <w:r>
      <w:rPr>
        <w:noProof/>
      </w:rPr>
      <w:drawing>
        <wp:inline distT="0" distB="0" distL="0" distR="0" wp14:anchorId="647B5A82" wp14:editId="6B4C0F4E">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011AE4B" w14:textId="77777777" w:rsidR="005A712E" w:rsidRDefault="005A712E">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FE916" w14:textId="77777777" w:rsidR="005A712E" w:rsidRDefault="005A712E">
    <w:pPr>
      <w:pStyle w:val="Zhlav"/>
      <w:tabs>
        <w:tab w:val="clear" w:pos="4536"/>
        <w:tab w:val="clear" w:pos="9072"/>
      </w:tabs>
      <w:jc w:val="center"/>
    </w:pPr>
  </w:p>
  <w:p w14:paraId="415DBFAB" w14:textId="77777777" w:rsidR="005A712E" w:rsidRDefault="005A712E"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5FF41A9F" wp14:editId="32AE2632">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E3F7F" w14:textId="0A2F66E4" w:rsidR="005A712E" w:rsidRPr="00CE74C1" w:rsidRDefault="00CE74C1" w:rsidP="00CE74C1">
    <w:pPr>
      <w:pStyle w:val="Zhlav"/>
      <w:jc w:val="both"/>
      <w:rPr>
        <w:i/>
      </w:rPr>
    </w:pPr>
    <w:r w:rsidRPr="00CE74C1">
      <w:rPr>
        <w:i/>
        <w:noProof/>
        <w:sz w:val="20"/>
      </w:rPr>
      <w:drawing>
        <wp:anchor distT="0" distB="0" distL="114300" distR="114300" simplePos="0" relativeHeight="251659264" behindDoc="0" locked="0" layoutInCell="1" allowOverlap="1" wp14:anchorId="5DFC1D3C" wp14:editId="6A11EE1A">
          <wp:simplePos x="0" y="0"/>
          <wp:positionH relativeFrom="margin">
            <wp:align>left</wp:align>
          </wp:positionH>
          <wp:positionV relativeFrom="topMargin">
            <wp:align>bottom</wp:align>
          </wp:positionV>
          <wp:extent cx="1864995" cy="500380"/>
          <wp:effectExtent l="0" t="0" r="1905"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64995" cy="500380"/>
                  </a:xfrm>
                  <a:prstGeom prst="rect">
                    <a:avLst/>
                  </a:prstGeom>
                </pic:spPr>
              </pic:pic>
            </a:graphicData>
          </a:graphic>
        </wp:anchor>
      </w:drawing>
    </w:r>
    <w:r w:rsidRPr="00CE74C1">
      <w:rPr>
        <w:i/>
        <w:noProof/>
        <w:sz w:val="20"/>
      </w:rPr>
      <w:drawing>
        <wp:anchor distT="0" distB="0" distL="114300" distR="114300" simplePos="0" relativeHeight="251660288" behindDoc="0" locked="0" layoutInCell="1" allowOverlap="1" wp14:anchorId="426DBB74" wp14:editId="2A408179">
          <wp:simplePos x="0" y="0"/>
          <wp:positionH relativeFrom="margin">
            <wp:align>right</wp:align>
          </wp:positionH>
          <wp:positionV relativeFrom="page">
            <wp:posOffset>407619</wp:posOffset>
          </wp:positionV>
          <wp:extent cx="2183130" cy="619760"/>
          <wp:effectExtent l="0" t="0" r="7620" b="889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2"/>
                  <a:stretch>
                    <a:fillRect/>
                  </a:stretch>
                </pic:blipFill>
                <pic:spPr>
                  <a:xfrm>
                    <a:off x="0" y="0"/>
                    <a:ext cx="2183130" cy="619760"/>
                  </a:xfrm>
                  <a:prstGeom prst="rect">
                    <a:avLst/>
                  </a:prstGeom>
                </pic:spPr>
              </pic:pic>
            </a:graphicData>
          </a:graphic>
        </wp:anchor>
      </w:drawing>
    </w:r>
    <w:r w:rsidRPr="00CE74C1">
      <w:rPr>
        <w:i/>
        <w:sz w:val="20"/>
      </w:rPr>
      <w:t>Příloha č. 2 ZD – Návrh Servisní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604DD"/>
    <w:multiLevelType w:val="multilevel"/>
    <w:tmpl w:val="60168554"/>
    <w:lvl w:ilvl="0">
      <w:start w:val="1"/>
      <w:numFmt w:val="decimal"/>
      <w:lvlText w:val="1.%1"/>
      <w:lvlJc w:val="left"/>
      <w:pPr>
        <w:tabs>
          <w:tab w:val="num" w:pos="360"/>
        </w:tabs>
        <w:ind w:left="360" w:hanging="360"/>
      </w:pPr>
      <w:rPr>
        <w:rFonts w:hint="default"/>
        <w:b w:val="0"/>
        <w:color w:val="FFFFFF" w:themeColor="background1"/>
      </w:rPr>
    </w:lvl>
    <w:lvl w:ilvl="1">
      <w:start w:val="1"/>
      <w:numFmt w:val="decimal"/>
      <w:lvlText w:val="%1.%2."/>
      <w:lvlJc w:val="left"/>
      <w:pPr>
        <w:tabs>
          <w:tab w:val="num" w:pos="-278"/>
        </w:tabs>
        <w:ind w:left="-278" w:hanging="432"/>
      </w:pPr>
      <w:rPr>
        <w:rFonts w:cs="Times New Roman" w:hint="default"/>
        <w:b w:val="0"/>
        <w:i w:val="0"/>
        <w:color w:val="auto"/>
        <w:sz w:val="22"/>
        <w:szCs w:val="22"/>
      </w:rPr>
    </w:lvl>
    <w:lvl w:ilvl="2">
      <w:start w:val="1"/>
      <w:numFmt w:val="decimal"/>
      <w:lvlText w:val="%3.1"/>
      <w:lvlJc w:val="left"/>
      <w:pPr>
        <w:tabs>
          <w:tab w:val="num" w:pos="730"/>
        </w:tabs>
        <w:ind w:left="514" w:hanging="504"/>
      </w:pPr>
      <w:rPr>
        <w:rFonts w:cs="Times New Roman" w:hint="default"/>
        <w:b w:val="0"/>
        <w:sz w:val="22"/>
      </w:rPr>
    </w:lvl>
    <w:lvl w:ilvl="3">
      <w:start w:val="1"/>
      <w:numFmt w:val="decimal"/>
      <w:lvlText w:val="%1.%2.%3.%4."/>
      <w:lvlJc w:val="left"/>
      <w:pPr>
        <w:tabs>
          <w:tab w:val="num" w:pos="1090"/>
        </w:tabs>
        <w:ind w:left="1018" w:hanging="648"/>
      </w:pPr>
      <w:rPr>
        <w:rFonts w:cs="Times New Roman" w:hint="default"/>
      </w:rPr>
    </w:lvl>
    <w:lvl w:ilvl="4">
      <w:start w:val="1"/>
      <w:numFmt w:val="decimal"/>
      <w:lvlText w:val="%1.%2.%3.%4.%5."/>
      <w:lvlJc w:val="left"/>
      <w:pPr>
        <w:tabs>
          <w:tab w:val="num" w:pos="1810"/>
        </w:tabs>
        <w:ind w:left="1522" w:hanging="792"/>
      </w:pPr>
      <w:rPr>
        <w:rFonts w:cs="Times New Roman" w:hint="default"/>
      </w:rPr>
    </w:lvl>
    <w:lvl w:ilvl="5">
      <w:start w:val="1"/>
      <w:numFmt w:val="decimal"/>
      <w:lvlText w:val="%1.%2.%3.%4.%5.%6."/>
      <w:lvlJc w:val="left"/>
      <w:pPr>
        <w:tabs>
          <w:tab w:val="num" w:pos="2170"/>
        </w:tabs>
        <w:ind w:left="2026" w:hanging="936"/>
      </w:pPr>
      <w:rPr>
        <w:rFonts w:cs="Times New Roman" w:hint="default"/>
      </w:rPr>
    </w:lvl>
    <w:lvl w:ilvl="6">
      <w:start w:val="1"/>
      <w:numFmt w:val="decimal"/>
      <w:lvlText w:val="%1.%2.%3.%4.%5.%6.%7."/>
      <w:lvlJc w:val="left"/>
      <w:pPr>
        <w:tabs>
          <w:tab w:val="num" w:pos="2890"/>
        </w:tabs>
        <w:ind w:left="2530" w:hanging="1080"/>
      </w:pPr>
      <w:rPr>
        <w:rFonts w:cs="Times New Roman" w:hint="default"/>
      </w:rPr>
    </w:lvl>
    <w:lvl w:ilvl="7">
      <w:start w:val="1"/>
      <w:numFmt w:val="decimal"/>
      <w:lvlText w:val="%1.%2.%3.%4.%5.%6.%7.%8."/>
      <w:lvlJc w:val="left"/>
      <w:pPr>
        <w:tabs>
          <w:tab w:val="num" w:pos="3250"/>
        </w:tabs>
        <w:ind w:left="3034" w:hanging="1224"/>
      </w:pPr>
      <w:rPr>
        <w:rFonts w:cs="Times New Roman" w:hint="default"/>
      </w:rPr>
    </w:lvl>
    <w:lvl w:ilvl="8">
      <w:start w:val="1"/>
      <w:numFmt w:val="decimal"/>
      <w:lvlText w:val="%1.%2.%3.%4.%5.%6.%7.%8.%9."/>
      <w:lvlJc w:val="left"/>
      <w:pPr>
        <w:tabs>
          <w:tab w:val="num" w:pos="3970"/>
        </w:tabs>
        <w:ind w:left="3610" w:hanging="1440"/>
      </w:pPr>
      <w:rPr>
        <w:rFonts w:cs="Times New Roman" w:hint="default"/>
      </w:rPr>
    </w:lvl>
  </w:abstractNum>
  <w:abstractNum w:abstractNumId="1" w15:restartNumberingAfterBreak="0">
    <w:nsid w:val="08ED0B7F"/>
    <w:multiLevelType w:val="multilevel"/>
    <w:tmpl w:val="11BA5F86"/>
    <w:lvl w:ilvl="0">
      <w:start w:val="1"/>
      <w:numFmt w:val="upperRoman"/>
      <w:pStyle w:val="Nadpis1"/>
      <w:lvlText w:val="%1."/>
      <w:lvlJc w:val="left"/>
      <w:pPr>
        <w:ind w:left="5404" w:hanging="300"/>
      </w:pPr>
      <w:rPr>
        <w:rFonts w:cs="Times New Roman" w:hint="default"/>
        <w:b/>
      </w:rPr>
    </w:lvl>
    <w:lvl w:ilvl="1">
      <w:start w:val="1"/>
      <w:numFmt w:val="decimal"/>
      <w:pStyle w:val="Odstavecseseznamem"/>
      <w:lvlText w:val="%2."/>
      <w:lvlJc w:val="left"/>
      <w:pPr>
        <w:ind w:left="644" w:hanging="360"/>
      </w:pPr>
      <w:rPr>
        <w:rFonts w:hint="default"/>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C861045"/>
    <w:multiLevelType w:val="hybridMultilevel"/>
    <w:tmpl w:val="D40A0D0C"/>
    <w:lvl w:ilvl="0" w:tplc="15FA6B76">
      <w:start w:val="1"/>
      <w:numFmt w:val="decimal"/>
      <w:lvlText w:val="%1."/>
      <w:lvlJc w:val="left"/>
      <w:pPr>
        <w:ind w:left="1145" w:hanging="72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3" w15:restartNumberingAfterBreak="0">
    <w:nsid w:val="14C33883"/>
    <w:multiLevelType w:val="multilevel"/>
    <w:tmpl w:val="0BA2A3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 w15:restartNumberingAfterBreak="0">
    <w:nsid w:val="18C02704"/>
    <w:multiLevelType w:val="multilevel"/>
    <w:tmpl w:val="CF045104"/>
    <w:lvl w:ilvl="0">
      <w:start w:val="1"/>
      <w:numFmt w:val="upperLetter"/>
      <w:lvlText w:val="%1."/>
      <w:lvlJc w:val="left"/>
      <w:pPr>
        <w:ind w:left="360" w:hanging="360"/>
      </w:pPr>
      <w:rPr>
        <w:rFonts w:hint="default"/>
        <w:color w:val="FFFFFF"/>
      </w:rPr>
    </w:lvl>
    <w:lvl w:ilvl="1">
      <w:start w:val="1"/>
      <w:numFmt w:val="decimal"/>
      <w:pStyle w:val="dlo"/>
      <w:lvlText w:val="%2."/>
      <w:lvlJc w:val="left"/>
      <w:pPr>
        <w:ind w:left="720" w:hanging="72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F5D70B8"/>
    <w:multiLevelType w:val="hybridMultilevel"/>
    <w:tmpl w:val="B72A47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B13D4A"/>
    <w:multiLevelType w:val="hybridMultilevel"/>
    <w:tmpl w:val="DD8619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65FD7"/>
    <w:multiLevelType w:val="hybridMultilevel"/>
    <w:tmpl w:val="EE2249A8"/>
    <w:lvl w:ilvl="0" w:tplc="04050003">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C237B7"/>
    <w:multiLevelType w:val="hybridMultilevel"/>
    <w:tmpl w:val="4FDE4F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0D7C5D"/>
    <w:multiLevelType w:val="hybridMultilevel"/>
    <w:tmpl w:val="89EA3666"/>
    <w:lvl w:ilvl="0" w:tplc="0F5CA166">
      <w:start w:val="1"/>
      <w:numFmt w:val="decimal"/>
      <w:lvlText w:val="Příloha č.%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24485"/>
    <w:multiLevelType w:val="hybridMultilevel"/>
    <w:tmpl w:val="FD08E5B2"/>
    <w:lvl w:ilvl="0" w:tplc="EF20330A">
      <w:start w:val="1"/>
      <w:numFmt w:val="decimal"/>
      <w:lvlText w:val="%1."/>
      <w:lvlJc w:val="left"/>
      <w:pPr>
        <w:tabs>
          <w:tab w:val="num" w:pos="360"/>
        </w:tabs>
        <w:ind w:left="360" w:hanging="360"/>
      </w:pPr>
      <w:rPr>
        <w:color w:val="auto"/>
      </w:rPr>
    </w:lvl>
    <w:lvl w:ilvl="1" w:tplc="65169236">
      <w:start w:val="1"/>
      <w:numFmt w:val="decimal"/>
      <w:lvlText w:val="%2."/>
      <w:lvlJc w:val="left"/>
      <w:pPr>
        <w:tabs>
          <w:tab w:val="num" w:pos="1440"/>
        </w:tabs>
        <w:ind w:left="1440" w:hanging="360"/>
      </w:pPr>
    </w:lvl>
    <w:lvl w:ilvl="2" w:tplc="A128F248">
      <w:start w:val="1"/>
      <w:numFmt w:val="decimal"/>
      <w:lvlText w:val="%3."/>
      <w:lvlJc w:val="left"/>
      <w:pPr>
        <w:tabs>
          <w:tab w:val="num" w:pos="2160"/>
        </w:tabs>
        <w:ind w:left="2160" w:hanging="360"/>
      </w:pPr>
    </w:lvl>
    <w:lvl w:ilvl="3" w:tplc="748A2FD0">
      <w:start w:val="1"/>
      <w:numFmt w:val="decimal"/>
      <w:lvlText w:val="%4."/>
      <w:lvlJc w:val="left"/>
      <w:pPr>
        <w:tabs>
          <w:tab w:val="num" w:pos="2880"/>
        </w:tabs>
        <w:ind w:left="2880" w:hanging="360"/>
      </w:pPr>
    </w:lvl>
    <w:lvl w:ilvl="4" w:tplc="8FF2D51A">
      <w:start w:val="1"/>
      <w:numFmt w:val="decimal"/>
      <w:lvlText w:val="%5."/>
      <w:lvlJc w:val="left"/>
      <w:pPr>
        <w:tabs>
          <w:tab w:val="num" w:pos="3600"/>
        </w:tabs>
        <w:ind w:left="3600" w:hanging="360"/>
      </w:pPr>
    </w:lvl>
    <w:lvl w:ilvl="5" w:tplc="C7024110">
      <w:start w:val="1"/>
      <w:numFmt w:val="decimal"/>
      <w:lvlText w:val="%6."/>
      <w:lvlJc w:val="left"/>
      <w:pPr>
        <w:tabs>
          <w:tab w:val="num" w:pos="4320"/>
        </w:tabs>
        <w:ind w:left="4320" w:hanging="360"/>
      </w:pPr>
    </w:lvl>
    <w:lvl w:ilvl="6" w:tplc="93C2F3B8">
      <w:start w:val="1"/>
      <w:numFmt w:val="decimal"/>
      <w:lvlText w:val="%7."/>
      <w:lvlJc w:val="left"/>
      <w:pPr>
        <w:tabs>
          <w:tab w:val="num" w:pos="5040"/>
        </w:tabs>
        <w:ind w:left="5040" w:hanging="360"/>
      </w:pPr>
    </w:lvl>
    <w:lvl w:ilvl="7" w:tplc="89423F2E">
      <w:start w:val="1"/>
      <w:numFmt w:val="decimal"/>
      <w:lvlText w:val="%8."/>
      <w:lvlJc w:val="left"/>
      <w:pPr>
        <w:tabs>
          <w:tab w:val="num" w:pos="5760"/>
        </w:tabs>
        <w:ind w:left="5760" w:hanging="360"/>
      </w:pPr>
    </w:lvl>
    <w:lvl w:ilvl="8" w:tplc="1676103A">
      <w:start w:val="1"/>
      <w:numFmt w:val="decimal"/>
      <w:lvlText w:val="%9."/>
      <w:lvlJc w:val="left"/>
      <w:pPr>
        <w:tabs>
          <w:tab w:val="num" w:pos="6480"/>
        </w:tabs>
        <w:ind w:left="6480" w:hanging="360"/>
      </w:pPr>
    </w:lvl>
  </w:abstractNum>
  <w:abstractNum w:abstractNumId="13" w15:restartNumberingAfterBreak="0">
    <w:nsid w:val="3BC667B9"/>
    <w:multiLevelType w:val="hybridMultilevel"/>
    <w:tmpl w:val="6F325256"/>
    <w:lvl w:ilvl="0" w:tplc="2D94D64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3C293310"/>
    <w:multiLevelType w:val="multilevel"/>
    <w:tmpl w:val="1BB68D9E"/>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3.1"/>
      <w:lvlJc w:val="left"/>
      <w:pPr>
        <w:tabs>
          <w:tab w:val="num" w:pos="730"/>
        </w:tabs>
        <w:ind w:left="514" w:hanging="504"/>
      </w:pPr>
      <w:rPr>
        <w:rFonts w:cs="Times New Roman" w:hint="default"/>
        <w:b w:val="0"/>
        <w:sz w:val="22"/>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15" w15:restartNumberingAfterBreak="0">
    <w:nsid w:val="3CB1035E"/>
    <w:multiLevelType w:val="hybridMultilevel"/>
    <w:tmpl w:val="D258302A"/>
    <w:lvl w:ilvl="0" w:tplc="56FEE82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A52C33"/>
    <w:multiLevelType w:val="hybridMultilevel"/>
    <w:tmpl w:val="C5AE510C"/>
    <w:lvl w:ilvl="0" w:tplc="56FEE820">
      <w:start w:val="1"/>
      <w:numFmt w:val="decimal"/>
      <w:lvlText w:val="%1."/>
      <w:lvlJc w:val="left"/>
      <w:pPr>
        <w:ind w:left="1146"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8" w15:restartNumberingAfterBreak="0">
    <w:nsid w:val="46D81BFC"/>
    <w:multiLevelType w:val="hybridMultilevel"/>
    <w:tmpl w:val="78D8513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49CA0069"/>
    <w:multiLevelType w:val="hybridMultilevel"/>
    <w:tmpl w:val="F9F023EA"/>
    <w:lvl w:ilvl="0" w:tplc="04050019">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4A03283A"/>
    <w:multiLevelType w:val="hybridMultilevel"/>
    <w:tmpl w:val="CFAA438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F2B70BC"/>
    <w:multiLevelType w:val="hybridMultilevel"/>
    <w:tmpl w:val="3D6E1B8A"/>
    <w:lvl w:ilvl="0" w:tplc="C4E06C3E">
      <w:start w:val="1"/>
      <w:numFmt w:val="decimal"/>
      <w:lvlText w:val="%1."/>
      <w:lvlJc w:val="left"/>
      <w:pPr>
        <w:ind w:left="1146" w:hanging="360"/>
      </w:pPr>
      <w:rPr>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527F0788"/>
    <w:multiLevelType w:val="multilevel"/>
    <w:tmpl w:val="5F584472"/>
    <w:lvl w:ilvl="0">
      <w:start w:val="1"/>
      <w:numFmt w:val="upperRoman"/>
      <w:lvlText w:val="%1."/>
      <w:lvlJc w:val="left"/>
      <w:pPr>
        <w:ind w:left="5404" w:hanging="300"/>
      </w:pPr>
      <w:rPr>
        <w:rFonts w:cs="Times New Roman" w:hint="default"/>
        <w:b/>
      </w:rPr>
    </w:lvl>
    <w:lvl w:ilvl="1">
      <w:start w:val="1"/>
      <w:numFmt w:val="decimal"/>
      <w:lvlText w:val="%2."/>
      <w:lvlJc w:val="left"/>
      <w:pPr>
        <w:ind w:left="644" w:hanging="360"/>
      </w:pPr>
      <w:rPr>
        <w:rFonts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5" w15:restartNumberingAfterBreak="0">
    <w:nsid w:val="53261710"/>
    <w:multiLevelType w:val="hybridMultilevel"/>
    <w:tmpl w:val="C632036E"/>
    <w:lvl w:ilvl="0" w:tplc="04050003">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75446E"/>
    <w:multiLevelType w:val="hybridMultilevel"/>
    <w:tmpl w:val="DBACD4F8"/>
    <w:lvl w:ilvl="0" w:tplc="CC101800">
      <w:start w:val="1"/>
      <w:numFmt w:val="decimal"/>
      <w:lvlText w:val="%1."/>
      <w:lvlJc w:val="left"/>
      <w:pPr>
        <w:ind w:left="786" w:hanging="360"/>
      </w:pPr>
      <w:rPr>
        <w:rFonts w:hint="default"/>
        <w:b/>
        <w:color w:val="auto"/>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A1D559D"/>
    <w:multiLevelType w:val="hybridMultilevel"/>
    <w:tmpl w:val="94560AC4"/>
    <w:lvl w:ilvl="0" w:tplc="49CC6F4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0061DB2"/>
    <w:multiLevelType w:val="hybridMultilevel"/>
    <w:tmpl w:val="C20028D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9"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221874"/>
    <w:multiLevelType w:val="hybridMultilevel"/>
    <w:tmpl w:val="6F325256"/>
    <w:lvl w:ilvl="0" w:tplc="2D94D64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67E925A3"/>
    <w:multiLevelType w:val="hybridMultilevel"/>
    <w:tmpl w:val="2B76BAFA"/>
    <w:lvl w:ilvl="0" w:tplc="95321E7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6DD1409D"/>
    <w:multiLevelType w:val="hybridMultilevel"/>
    <w:tmpl w:val="1ED8B6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EA32829"/>
    <w:multiLevelType w:val="hybridMultilevel"/>
    <w:tmpl w:val="D760076E"/>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4" w15:restartNumberingAfterBreak="0">
    <w:nsid w:val="70D97D39"/>
    <w:multiLevelType w:val="hybridMultilevel"/>
    <w:tmpl w:val="43186702"/>
    <w:lvl w:ilvl="0" w:tplc="3CCA8186">
      <w:start w:val="1"/>
      <w:numFmt w:val="decimal"/>
      <w:lvlText w:val="%1."/>
      <w:lvlJc w:val="left"/>
      <w:pPr>
        <w:ind w:left="3698" w:hanging="720"/>
      </w:pPr>
      <w:rPr>
        <w:rFonts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8C27D86"/>
    <w:multiLevelType w:val="hybridMultilevel"/>
    <w:tmpl w:val="AC8E4C3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7E777A"/>
    <w:multiLevelType w:val="hybridMultilevel"/>
    <w:tmpl w:val="27844ED2"/>
    <w:lvl w:ilvl="0" w:tplc="8BFA580A">
      <w:start w:val="1"/>
      <w:numFmt w:val="upperRoman"/>
      <w:lvlText w:val="%1."/>
      <w:lvlJc w:val="left"/>
      <w:pPr>
        <w:ind w:left="3698"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F659CA"/>
    <w:multiLevelType w:val="multilevel"/>
    <w:tmpl w:val="6A14F0CA"/>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num w:numId="1">
    <w:abstractNumId w:val="1"/>
  </w:num>
  <w:num w:numId="2">
    <w:abstractNumId w:val="21"/>
  </w:num>
  <w:num w:numId="3">
    <w:abstractNumId w:val="17"/>
  </w:num>
  <w:num w:numId="4">
    <w:abstractNumId w:val="4"/>
  </w:num>
  <w:num w:numId="5">
    <w:abstractNumId w:val="22"/>
  </w:num>
  <w:num w:numId="6">
    <w:abstractNumId w:val="29"/>
  </w:num>
  <w:num w:numId="7">
    <w:abstractNumId w:val="28"/>
  </w:num>
  <w:num w:numId="8">
    <w:abstractNumId w:val="36"/>
  </w:num>
  <w:num w:numId="9">
    <w:abstractNumId w:val="10"/>
  </w:num>
  <w:num w:numId="10">
    <w:abstractNumId w:val="8"/>
  </w:num>
  <w:num w:numId="11">
    <w:abstractNumId w:val="37"/>
  </w:num>
  <w:num w:numId="12">
    <w:abstractNumId w:val="25"/>
  </w:num>
  <w:num w:numId="13">
    <w:abstractNumId w:val="26"/>
  </w:num>
  <w:num w:numId="14">
    <w:abstractNumId w:val="14"/>
  </w:num>
  <w:num w:numId="15">
    <w:abstractNumId w:val="0"/>
  </w:num>
  <w:num w:numId="16">
    <w:abstractNumId w:val="14"/>
  </w:num>
  <w:num w:numId="17">
    <w:abstractNumId w:val="1"/>
  </w:num>
  <w:num w:numId="18">
    <w:abstractNumId w:val="33"/>
  </w:num>
  <w:num w:numId="19">
    <w:abstractNumId w:val="1"/>
  </w:num>
  <w:num w:numId="20">
    <w:abstractNumId w:val="19"/>
  </w:num>
  <w:num w:numId="21">
    <w:abstractNumId w:val="35"/>
  </w:num>
  <w:num w:numId="22">
    <w:abstractNumId w:val="18"/>
  </w:num>
  <w:num w:numId="23">
    <w:abstractNumId w:val="31"/>
  </w:num>
  <w:num w:numId="24">
    <w:abstractNumId w:val="34"/>
  </w:num>
  <w:num w:numId="25">
    <w:abstractNumId w:val="12"/>
  </w:num>
  <w:num w:numId="26">
    <w:abstractNumId w:val="1"/>
  </w:num>
  <w:num w:numId="27">
    <w:abstractNumId w:val="16"/>
  </w:num>
  <w:num w:numId="28">
    <w:abstractNumId w:val="1"/>
  </w:num>
  <w:num w:numId="29">
    <w:abstractNumId w:val="15"/>
  </w:num>
  <w:num w:numId="30">
    <w:abstractNumId w:val="1"/>
  </w:num>
  <w:num w:numId="31">
    <w:abstractNumId w:val="24"/>
  </w:num>
  <w:num w:numId="32">
    <w:abstractNumId w:val="1"/>
  </w:num>
  <w:num w:numId="33">
    <w:abstractNumId w:val="23"/>
  </w:num>
  <w:num w:numId="34">
    <w:abstractNumId w:val="7"/>
  </w:num>
  <w:num w:numId="35">
    <w:abstractNumId w:val="30"/>
  </w:num>
  <w:num w:numId="36">
    <w:abstractNumId w:val="13"/>
  </w:num>
  <w:num w:numId="37">
    <w:abstractNumId w:val="3"/>
  </w:num>
  <w:num w:numId="38">
    <w:abstractNumId w:val="5"/>
  </w:num>
  <w:num w:numId="39">
    <w:abstractNumId w:val="9"/>
  </w:num>
  <w:num w:numId="40">
    <w:abstractNumId w:val="1"/>
  </w:num>
  <w:num w:numId="41">
    <w:abstractNumId w:val="20"/>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27"/>
  </w:num>
  <w:num w:numId="45">
    <w:abstractNumId w:val="1"/>
  </w:num>
  <w:num w:numId="46">
    <w:abstractNumId w:val="11"/>
  </w:num>
  <w:num w:numId="47">
    <w:abstractNumId w:val="2"/>
  </w:num>
  <w:num w:numId="48">
    <w:abstractNumId w:val="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1"/>
  </w:num>
  <w:num w:numId="52">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ocumentProtection w:edit="readOnly" w:enforcement="0"/>
  <w:defaultTabStop w:val="720"/>
  <w:hyphenationZone w:val="0"/>
  <w:doNotHyphenateCaps/>
  <w:drawingGridHorizontalSpacing w:val="110"/>
  <w:displayHorizontalDrawingGridEvery w:val="0"/>
  <w:displayVerticalDrawingGridEvery w:val="0"/>
  <w:doNotShadeFormData/>
  <w:noPunctuationKerning/>
  <w:characterSpacingControl w:val="doNotCompress"/>
  <w:hdrShapeDefaults>
    <o:shapedefaults v:ext="edit" spidmax="1351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26FE"/>
    <w:rsid w:val="00005AA4"/>
    <w:rsid w:val="00005BDE"/>
    <w:rsid w:val="0000651C"/>
    <w:rsid w:val="00007907"/>
    <w:rsid w:val="0001012E"/>
    <w:rsid w:val="00011C5E"/>
    <w:rsid w:val="00013595"/>
    <w:rsid w:val="00014E74"/>
    <w:rsid w:val="00016D8E"/>
    <w:rsid w:val="00017040"/>
    <w:rsid w:val="0001726A"/>
    <w:rsid w:val="000213D6"/>
    <w:rsid w:val="00026548"/>
    <w:rsid w:val="00027403"/>
    <w:rsid w:val="00027CF9"/>
    <w:rsid w:val="00032B9E"/>
    <w:rsid w:val="000338F0"/>
    <w:rsid w:val="000364AF"/>
    <w:rsid w:val="0003722C"/>
    <w:rsid w:val="000405DB"/>
    <w:rsid w:val="000419C3"/>
    <w:rsid w:val="00043350"/>
    <w:rsid w:val="00050A61"/>
    <w:rsid w:val="000541E8"/>
    <w:rsid w:val="00055A4E"/>
    <w:rsid w:val="00060877"/>
    <w:rsid w:val="000620DF"/>
    <w:rsid w:val="0006217B"/>
    <w:rsid w:val="00066683"/>
    <w:rsid w:val="00070087"/>
    <w:rsid w:val="000707E2"/>
    <w:rsid w:val="00070868"/>
    <w:rsid w:val="00071981"/>
    <w:rsid w:val="00072704"/>
    <w:rsid w:val="00072984"/>
    <w:rsid w:val="00077A70"/>
    <w:rsid w:val="00081276"/>
    <w:rsid w:val="000815F1"/>
    <w:rsid w:val="00083B5A"/>
    <w:rsid w:val="00085148"/>
    <w:rsid w:val="000860AD"/>
    <w:rsid w:val="000872D2"/>
    <w:rsid w:val="00087617"/>
    <w:rsid w:val="0009097E"/>
    <w:rsid w:val="0009279A"/>
    <w:rsid w:val="00092B5A"/>
    <w:rsid w:val="00093E95"/>
    <w:rsid w:val="00093F9B"/>
    <w:rsid w:val="000948A3"/>
    <w:rsid w:val="00095708"/>
    <w:rsid w:val="00097A43"/>
    <w:rsid w:val="000A0586"/>
    <w:rsid w:val="000A4702"/>
    <w:rsid w:val="000A663B"/>
    <w:rsid w:val="000A7EA9"/>
    <w:rsid w:val="000B1BF9"/>
    <w:rsid w:val="000B44DB"/>
    <w:rsid w:val="000B7BA7"/>
    <w:rsid w:val="000C0379"/>
    <w:rsid w:val="000C31F0"/>
    <w:rsid w:val="000C5E73"/>
    <w:rsid w:val="000C7BEC"/>
    <w:rsid w:val="000D3F19"/>
    <w:rsid w:val="000D3F83"/>
    <w:rsid w:val="000D69BF"/>
    <w:rsid w:val="000E028C"/>
    <w:rsid w:val="000E1783"/>
    <w:rsid w:val="000E1E22"/>
    <w:rsid w:val="000E2F1F"/>
    <w:rsid w:val="000E46FC"/>
    <w:rsid w:val="000E4CBC"/>
    <w:rsid w:val="000E7851"/>
    <w:rsid w:val="000F050A"/>
    <w:rsid w:val="000F0CA9"/>
    <w:rsid w:val="000F2AEB"/>
    <w:rsid w:val="000F2B2C"/>
    <w:rsid w:val="000F2BD2"/>
    <w:rsid w:val="000F443D"/>
    <w:rsid w:val="000F44B0"/>
    <w:rsid w:val="000F4C97"/>
    <w:rsid w:val="000F52B5"/>
    <w:rsid w:val="0010089A"/>
    <w:rsid w:val="00101D7A"/>
    <w:rsid w:val="00102E5D"/>
    <w:rsid w:val="001056DC"/>
    <w:rsid w:val="0010617B"/>
    <w:rsid w:val="00110646"/>
    <w:rsid w:val="001107B1"/>
    <w:rsid w:val="00111E6E"/>
    <w:rsid w:val="001128BE"/>
    <w:rsid w:val="00115F0A"/>
    <w:rsid w:val="00117142"/>
    <w:rsid w:val="00117A0A"/>
    <w:rsid w:val="001228EF"/>
    <w:rsid w:val="00122C99"/>
    <w:rsid w:val="00122D6A"/>
    <w:rsid w:val="00123366"/>
    <w:rsid w:val="0012621E"/>
    <w:rsid w:val="00126A08"/>
    <w:rsid w:val="00126B3E"/>
    <w:rsid w:val="00127B7A"/>
    <w:rsid w:val="00127EAE"/>
    <w:rsid w:val="0013085E"/>
    <w:rsid w:val="00130DDB"/>
    <w:rsid w:val="00135600"/>
    <w:rsid w:val="00136497"/>
    <w:rsid w:val="00141698"/>
    <w:rsid w:val="00143009"/>
    <w:rsid w:val="00144D0D"/>
    <w:rsid w:val="00151355"/>
    <w:rsid w:val="0015159D"/>
    <w:rsid w:val="00154470"/>
    <w:rsid w:val="00154C94"/>
    <w:rsid w:val="00157151"/>
    <w:rsid w:val="0015747B"/>
    <w:rsid w:val="0016037E"/>
    <w:rsid w:val="001635F6"/>
    <w:rsid w:val="00165810"/>
    <w:rsid w:val="00165832"/>
    <w:rsid w:val="0017000D"/>
    <w:rsid w:val="001706B7"/>
    <w:rsid w:val="00171005"/>
    <w:rsid w:val="00173EBF"/>
    <w:rsid w:val="00174DAD"/>
    <w:rsid w:val="001757F6"/>
    <w:rsid w:val="00175B55"/>
    <w:rsid w:val="00180E9C"/>
    <w:rsid w:val="00181049"/>
    <w:rsid w:val="00182F72"/>
    <w:rsid w:val="00183171"/>
    <w:rsid w:val="00185224"/>
    <w:rsid w:val="00190BFD"/>
    <w:rsid w:val="00190ED8"/>
    <w:rsid w:val="00191DB9"/>
    <w:rsid w:val="00192E6C"/>
    <w:rsid w:val="00192E8E"/>
    <w:rsid w:val="00195D47"/>
    <w:rsid w:val="00195F4F"/>
    <w:rsid w:val="00197397"/>
    <w:rsid w:val="001A110D"/>
    <w:rsid w:val="001A1493"/>
    <w:rsid w:val="001A3CFC"/>
    <w:rsid w:val="001A52AC"/>
    <w:rsid w:val="001A5BD4"/>
    <w:rsid w:val="001A5C61"/>
    <w:rsid w:val="001A62D3"/>
    <w:rsid w:val="001A7448"/>
    <w:rsid w:val="001A7CEF"/>
    <w:rsid w:val="001B1DAB"/>
    <w:rsid w:val="001B41BA"/>
    <w:rsid w:val="001B4332"/>
    <w:rsid w:val="001B4CD3"/>
    <w:rsid w:val="001B62A1"/>
    <w:rsid w:val="001B7B7B"/>
    <w:rsid w:val="001C06F0"/>
    <w:rsid w:val="001C0D97"/>
    <w:rsid w:val="001C36F2"/>
    <w:rsid w:val="001C761E"/>
    <w:rsid w:val="001C7942"/>
    <w:rsid w:val="001D2AC3"/>
    <w:rsid w:val="001D2E53"/>
    <w:rsid w:val="001D35C7"/>
    <w:rsid w:val="001D4D08"/>
    <w:rsid w:val="001D5484"/>
    <w:rsid w:val="001D796A"/>
    <w:rsid w:val="001E2C24"/>
    <w:rsid w:val="001E7286"/>
    <w:rsid w:val="001F17E2"/>
    <w:rsid w:val="001F3818"/>
    <w:rsid w:val="001F40B3"/>
    <w:rsid w:val="001F432F"/>
    <w:rsid w:val="001F458E"/>
    <w:rsid w:val="00201217"/>
    <w:rsid w:val="0020423F"/>
    <w:rsid w:val="0020431F"/>
    <w:rsid w:val="00204D10"/>
    <w:rsid w:val="002050C2"/>
    <w:rsid w:val="0020585D"/>
    <w:rsid w:val="002104F9"/>
    <w:rsid w:val="00212757"/>
    <w:rsid w:val="00216B41"/>
    <w:rsid w:val="00216CC1"/>
    <w:rsid w:val="00220476"/>
    <w:rsid w:val="00221D75"/>
    <w:rsid w:val="00221EC1"/>
    <w:rsid w:val="00224EF9"/>
    <w:rsid w:val="002257E2"/>
    <w:rsid w:val="00226230"/>
    <w:rsid w:val="002274A1"/>
    <w:rsid w:val="00231019"/>
    <w:rsid w:val="0023186E"/>
    <w:rsid w:val="00233D3E"/>
    <w:rsid w:val="002359D3"/>
    <w:rsid w:val="00242301"/>
    <w:rsid w:val="00244383"/>
    <w:rsid w:val="00245038"/>
    <w:rsid w:val="00245EC2"/>
    <w:rsid w:val="0025194E"/>
    <w:rsid w:val="00251B69"/>
    <w:rsid w:val="0025321C"/>
    <w:rsid w:val="0025385E"/>
    <w:rsid w:val="00255F07"/>
    <w:rsid w:val="002579E6"/>
    <w:rsid w:val="00262A3B"/>
    <w:rsid w:val="0026375A"/>
    <w:rsid w:val="00264E3F"/>
    <w:rsid w:val="00265960"/>
    <w:rsid w:val="002675DA"/>
    <w:rsid w:val="00270AF5"/>
    <w:rsid w:val="00270DDE"/>
    <w:rsid w:val="0027175A"/>
    <w:rsid w:val="0027398D"/>
    <w:rsid w:val="002747CA"/>
    <w:rsid w:val="00276C96"/>
    <w:rsid w:val="00277110"/>
    <w:rsid w:val="0028227F"/>
    <w:rsid w:val="002842CC"/>
    <w:rsid w:val="002845BB"/>
    <w:rsid w:val="0028539A"/>
    <w:rsid w:val="00285886"/>
    <w:rsid w:val="002908DC"/>
    <w:rsid w:val="00294C4A"/>
    <w:rsid w:val="00295D43"/>
    <w:rsid w:val="0029721B"/>
    <w:rsid w:val="002974B3"/>
    <w:rsid w:val="00297682"/>
    <w:rsid w:val="00297ED2"/>
    <w:rsid w:val="002A29E8"/>
    <w:rsid w:val="002A3069"/>
    <w:rsid w:val="002A320C"/>
    <w:rsid w:val="002A533D"/>
    <w:rsid w:val="002B0DA9"/>
    <w:rsid w:val="002B17C0"/>
    <w:rsid w:val="002B4999"/>
    <w:rsid w:val="002B51E5"/>
    <w:rsid w:val="002B7576"/>
    <w:rsid w:val="002B7A49"/>
    <w:rsid w:val="002C19B6"/>
    <w:rsid w:val="002C2ACB"/>
    <w:rsid w:val="002C7979"/>
    <w:rsid w:val="002D17E6"/>
    <w:rsid w:val="002D182E"/>
    <w:rsid w:val="002D3B83"/>
    <w:rsid w:val="002D54D2"/>
    <w:rsid w:val="002D583B"/>
    <w:rsid w:val="002D62B3"/>
    <w:rsid w:val="002D7D37"/>
    <w:rsid w:val="002E24E4"/>
    <w:rsid w:val="002E60E5"/>
    <w:rsid w:val="002E6B55"/>
    <w:rsid w:val="002E7031"/>
    <w:rsid w:val="002E79E5"/>
    <w:rsid w:val="002F0AE6"/>
    <w:rsid w:val="002F27CE"/>
    <w:rsid w:val="002F3BC3"/>
    <w:rsid w:val="002F5395"/>
    <w:rsid w:val="002F5653"/>
    <w:rsid w:val="002F60C3"/>
    <w:rsid w:val="003014E1"/>
    <w:rsid w:val="003033DF"/>
    <w:rsid w:val="00303799"/>
    <w:rsid w:val="00304731"/>
    <w:rsid w:val="00306250"/>
    <w:rsid w:val="00307080"/>
    <w:rsid w:val="003072EC"/>
    <w:rsid w:val="00307725"/>
    <w:rsid w:val="00307D5F"/>
    <w:rsid w:val="00311C26"/>
    <w:rsid w:val="003122F1"/>
    <w:rsid w:val="00312873"/>
    <w:rsid w:val="00312C54"/>
    <w:rsid w:val="00314519"/>
    <w:rsid w:val="003145DA"/>
    <w:rsid w:val="003148D7"/>
    <w:rsid w:val="003168CA"/>
    <w:rsid w:val="00316C68"/>
    <w:rsid w:val="0032004B"/>
    <w:rsid w:val="00320399"/>
    <w:rsid w:val="00324FA5"/>
    <w:rsid w:val="003267FC"/>
    <w:rsid w:val="0032716A"/>
    <w:rsid w:val="003271CF"/>
    <w:rsid w:val="00327ECD"/>
    <w:rsid w:val="00332EB7"/>
    <w:rsid w:val="0033319A"/>
    <w:rsid w:val="00334BE3"/>
    <w:rsid w:val="00335FA8"/>
    <w:rsid w:val="003368AF"/>
    <w:rsid w:val="00336D62"/>
    <w:rsid w:val="00337005"/>
    <w:rsid w:val="003375D3"/>
    <w:rsid w:val="00340DA0"/>
    <w:rsid w:val="0034266D"/>
    <w:rsid w:val="00343052"/>
    <w:rsid w:val="003447F2"/>
    <w:rsid w:val="00347421"/>
    <w:rsid w:val="003475E3"/>
    <w:rsid w:val="003476B4"/>
    <w:rsid w:val="0035010F"/>
    <w:rsid w:val="0035174F"/>
    <w:rsid w:val="003519D9"/>
    <w:rsid w:val="00351D8C"/>
    <w:rsid w:val="00352CDC"/>
    <w:rsid w:val="003552BA"/>
    <w:rsid w:val="00355E0A"/>
    <w:rsid w:val="00357869"/>
    <w:rsid w:val="00372EE9"/>
    <w:rsid w:val="00373131"/>
    <w:rsid w:val="00374BB1"/>
    <w:rsid w:val="00375C74"/>
    <w:rsid w:val="00375E14"/>
    <w:rsid w:val="0037654E"/>
    <w:rsid w:val="0037659A"/>
    <w:rsid w:val="00380B21"/>
    <w:rsid w:val="00381DE5"/>
    <w:rsid w:val="00383CB1"/>
    <w:rsid w:val="00385FC5"/>
    <w:rsid w:val="00386CDC"/>
    <w:rsid w:val="00387B45"/>
    <w:rsid w:val="00387E96"/>
    <w:rsid w:val="00391C2A"/>
    <w:rsid w:val="00395B3C"/>
    <w:rsid w:val="003A4D12"/>
    <w:rsid w:val="003A5048"/>
    <w:rsid w:val="003A79CB"/>
    <w:rsid w:val="003B0563"/>
    <w:rsid w:val="003B18E7"/>
    <w:rsid w:val="003B1BF2"/>
    <w:rsid w:val="003B292D"/>
    <w:rsid w:val="003B38FD"/>
    <w:rsid w:val="003B6FE1"/>
    <w:rsid w:val="003B799A"/>
    <w:rsid w:val="003C20DD"/>
    <w:rsid w:val="003C26C4"/>
    <w:rsid w:val="003C3B33"/>
    <w:rsid w:val="003C5D32"/>
    <w:rsid w:val="003D0C15"/>
    <w:rsid w:val="003D31BF"/>
    <w:rsid w:val="003E0A6E"/>
    <w:rsid w:val="003E1BC6"/>
    <w:rsid w:val="003E25D0"/>
    <w:rsid w:val="003E5274"/>
    <w:rsid w:val="003E7C48"/>
    <w:rsid w:val="003F002D"/>
    <w:rsid w:val="003F2447"/>
    <w:rsid w:val="003F5955"/>
    <w:rsid w:val="003F6011"/>
    <w:rsid w:val="0040039B"/>
    <w:rsid w:val="00400DE7"/>
    <w:rsid w:val="0040355F"/>
    <w:rsid w:val="00403632"/>
    <w:rsid w:val="004039DD"/>
    <w:rsid w:val="00404214"/>
    <w:rsid w:val="00405552"/>
    <w:rsid w:val="00407DEB"/>
    <w:rsid w:val="0041088B"/>
    <w:rsid w:val="00410C6D"/>
    <w:rsid w:val="0041129B"/>
    <w:rsid w:val="00411BE8"/>
    <w:rsid w:val="00412C5D"/>
    <w:rsid w:val="004158CC"/>
    <w:rsid w:val="004164EE"/>
    <w:rsid w:val="004200E0"/>
    <w:rsid w:val="00421468"/>
    <w:rsid w:val="00421D6A"/>
    <w:rsid w:val="004230EA"/>
    <w:rsid w:val="00423262"/>
    <w:rsid w:val="004242DE"/>
    <w:rsid w:val="00426B91"/>
    <w:rsid w:val="00432B73"/>
    <w:rsid w:val="004332FF"/>
    <w:rsid w:val="004347BE"/>
    <w:rsid w:val="00437AE7"/>
    <w:rsid w:val="00437F39"/>
    <w:rsid w:val="0044339C"/>
    <w:rsid w:val="00443C5A"/>
    <w:rsid w:val="00443E9E"/>
    <w:rsid w:val="00447D0A"/>
    <w:rsid w:val="00451445"/>
    <w:rsid w:val="00451DF9"/>
    <w:rsid w:val="00452790"/>
    <w:rsid w:val="0045286D"/>
    <w:rsid w:val="004529AE"/>
    <w:rsid w:val="00455368"/>
    <w:rsid w:val="00455712"/>
    <w:rsid w:val="004574C8"/>
    <w:rsid w:val="00460BD7"/>
    <w:rsid w:val="00461D09"/>
    <w:rsid w:val="0046380A"/>
    <w:rsid w:val="004707AE"/>
    <w:rsid w:val="00471183"/>
    <w:rsid w:val="00472266"/>
    <w:rsid w:val="004723A6"/>
    <w:rsid w:val="004728E3"/>
    <w:rsid w:val="00473137"/>
    <w:rsid w:val="00473ABB"/>
    <w:rsid w:val="004742B9"/>
    <w:rsid w:val="00475A13"/>
    <w:rsid w:val="004837FF"/>
    <w:rsid w:val="00484EBB"/>
    <w:rsid w:val="00485089"/>
    <w:rsid w:val="0048766B"/>
    <w:rsid w:val="00490252"/>
    <w:rsid w:val="00491ADB"/>
    <w:rsid w:val="0049237F"/>
    <w:rsid w:val="00492B09"/>
    <w:rsid w:val="004931EB"/>
    <w:rsid w:val="004954E7"/>
    <w:rsid w:val="00495C0D"/>
    <w:rsid w:val="0049694B"/>
    <w:rsid w:val="004A04EC"/>
    <w:rsid w:val="004A2A91"/>
    <w:rsid w:val="004A3041"/>
    <w:rsid w:val="004A3226"/>
    <w:rsid w:val="004A363E"/>
    <w:rsid w:val="004A3C7C"/>
    <w:rsid w:val="004A6A2E"/>
    <w:rsid w:val="004A6B6A"/>
    <w:rsid w:val="004A7B8B"/>
    <w:rsid w:val="004A7C15"/>
    <w:rsid w:val="004B2585"/>
    <w:rsid w:val="004B317F"/>
    <w:rsid w:val="004B3A5D"/>
    <w:rsid w:val="004B60CC"/>
    <w:rsid w:val="004B732F"/>
    <w:rsid w:val="004C0EA7"/>
    <w:rsid w:val="004C4603"/>
    <w:rsid w:val="004C4A0D"/>
    <w:rsid w:val="004C6562"/>
    <w:rsid w:val="004D063A"/>
    <w:rsid w:val="004D0D41"/>
    <w:rsid w:val="004D14B5"/>
    <w:rsid w:val="004D47B1"/>
    <w:rsid w:val="004D61DF"/>
    <w:rsid w:val="004E27BE"/>
    <w:rsid w:val="004E2AD4"/>
    <w:rsid w:val="004E3566"/>
    <w:rsid w:val="004E4180"/>
    <w:rsid w:val="004E6DFD"/>
    <w:rsid w:val="004E76DA"/>
    <w:rsid w:val="004F186B"/>
    <w:rsid w:val="004F2FEC"/>
    <w:rsid w:val="004F4454"/>
    <w:rsid w:val="004F6E9F"/>
    <w:rsid w:val="00501EA2"/>
    <w:rsid w:val="00502DD7"/>
    <w:rsid w:val="00504B5A"/>
    <w:rsid w:val="00507EDE"/>
    <w:rsid w:val="005104B6"/>
    <w:rsid w:val="005114E9"/>
    <w:rsid w:val="0051486A"/>
    <w:rsid w:val="005161DD"/>
    <w:rsid w:val="00516FF5"/>
    <w:rsid w:val="00517707"/>
    <w:rsid w:val="00520727"/>
    <w:rsid w:val="00520E19"/>
    <w:rsid w:val="00523E5A"/>
    <w:rsid w:val="00525CC7"/>
    <w:rsid w:val="005303D3"/>
    <w:rsid w:val="00530D6F"/>
    <w:rsid w:val="005365D0"/>
    <w:rsid w:val="005378A7"/>
    <w:rsid w:val="00540C4F"/>
    <w:rsid w:val="0054118E"/>
    <w:rsid w:val="005427E4"/>
    <w:rsid w:val="00545704"/>
    <w:rsid w:val="00547489"/>
    <w:rsid w:val="0054766D"/>
    <w:rsid w:val="00547C11"/>
    <w:rsid w:val="00547DDF"/>
    <w:rsid w:val="005504F6"/>
    <w:rsid w:val="00551937"/>
    <w:rsid w:val="00552554"/>
    <w:rsid w:val="005529F7"/>
    <w:rsid w:val="00553027"/>
    <w:rsid w:val="00553CE7"/>
    <w:rsid w:val="00554D22"/>
    <w:rsid w:val="005562CF"/>
    <w:rsid w:val="005602F8"/>
    <w:rsid w:val="005604E1"/>
    <w:rsid w:val="00563133"/>
    <w:rsid w:val="00564810"/>
    <w:rsid w:val="00564AFA"/>
    <w:rsid w:val="00564BF6"/>
    <w:rsid w:val="0056693D"/>
    <w:rsid w:val="00567492"/>
    <w:rsid w:val="005700B3"/>
    <w:rsid w:val="00574EAA"/>
    <w:rsid w:val="00581689"/>
    <w:rsid w:val="00581907"/>
    <w:rsid w:val="00581CE5"/>
    <w:rsid w:val="005839B3"/>
    <w:rsid w:val="00590E4C"/>
    <w:rsid w:val="00592709"/>
    <w:rsid w:val="00593377"/>
    <w:rsid w:val="00595E58"/>
    <w:rsid w:val="005A19D7"/>
    <w:rsid w:val="005A1DF3"/>
    <w:rsid w:val="005A2DD6"/>
    <w:rsid w:val="005A4D34"/>
    <w:rsid w:val="005A56FA"/>
    <w:rsid w:val="005A712E"/>
    <w:rsid w:val="005A7B35"/>
    <w:rsid w:val="005B4200"/>
    <w:rsid w:val="005B42C2"/>
    <w:rsid w:val="005B53EC"/>
    <w:rsid w:val="005B5D4D"/>
    <w:rsid w:val="005B6B2A"/>
    <w:rsid w:val="005C00E0"/>
    <w:rsid w:val="005C2BC4"/>
    <w:rsid w:val="005C303E"/>
    <w:rsid w:val="005C3C67"/>
    <w:rsid w:val="005C495F"/>
    <w:rsid w:val="005C68A2"/>
    <w:rsid w:val="005C6ACC"/>
    <w:rsid w:val="005D1EDB"/>
    <w:rsid w:val="005D2137"/>
    <w:rsid w:val="005D3C0E"/>
    <w:rsid w:val="005E0DCC"/>
    <w:rsid w:val="005E1A05"/>
    <w:rsid w:val="005E3626"/>
    <w:rsid w:val="005E53B6"/>
    <w:rsid w:val="005E5A65"/>
    <w:rsid w:val="005E61AF"/>
    <w:rsid w:val="005E6985"/>
    <w:rsid w:val="005E7FD8"/>
    <w:rsid w:val="005F0EDD"/>
    <w:rsid w:val="005F1967"/>
    <w:rsid w:val="005F245D"/>
    <w:rsid w:val="005F2B23"/>
    <w:rsid w:val="005F4F4E"/>
    <w:rsid w:val="005F73F3"/>
    <w:rsid w:val="0060008B"/>
    <w:rsid w:val="006009FD"/>
    <w:rsid w:val="00600D74"/>
    <w:rsid w:val="006015AC"/>
    <w:rsid w:val="0060174F"/>
    <w:rsid w:val="00601F7F"/>
    <w:rsid w:val="006029AE"/>
    <w:rsid w:val="00603745"/>
    <w:rsid w:val="006048F1"/>
    <w:rsid w:val="006109F2"/>
    <w:rsid w:val="00611759"/>
    <w:rsid w:val="00611866"/>
    <w:rsid w:val="006143F4"/>
    <w:rsid w:val="006148F5"/>
    <w:rsid w:val="0061549C"/>
    <w:rsid w:val="006154EB"/>
    <w:rsid w:val="00617354"/>
    <w:rsid w:val="00621804"/>
    <w:rsid w:val="00621B82"/>
    <w:rsid w:val="00622B72"/>
    <w:rsid w:val="00624D5A"/>
    <w:rsid w:val="00625A81"/>
    <w:rsid w:val="00626EA0"/>
    <w:rsid w:val="00627967"/>
    <w:rsid w:val="00630446"/>
    <w:rsid w:val="00633F17"/>
    <w:rsid w:val="006342E3"/>
    <w:rsid w:val="00635BD8"/>
    <w:rsid w:val="00636489"/>
    <w:rsid w:val="00637472"/>
    <w:rsid w:val="00637740"/>
    <w:rsid w:val="0063797C"/>
    <w:rsid w:val="0064389F"/>
    <w:rsid w:val="00644FB3"/>
    <w:rsid w:val="006454D0"/>
    <w:rsid w:val="006462B5"/>
    <w:rsid w:val="0064645A"/>
    <w:rsid w:val="00646788"/>
    <w:rsid w:val="00646AB8"/>
    <w:rsid w:val="0064725D"/>
    <w:rsid w:val="006473D9"/>
    <w:rsid w:val="00647E5C"/>
    <w:rsid w:val="0065218B"/>
    <w:rsid w:val="0065419E"/>
    <w:rsid w:val="00654F63"/>
    <w:rsid w:val="006553D6"/>
    <w:rsid w:val="00656E4D"/>
    <w:rsid w:val="00656E54"/>
    <w:rsid w:val="0066226F"/>
    <w:rsid w:val="00670022"/>
    <w:rsid w:val="00670338"/>
    <w:rsid w:val="0067093F"/>
    <w:rsid w:val="0067395F"/>
    <w:rsid w:val="0067795A"/>
    <w:rsid w:val="00681C1B"/>
    <w:rsid w:val="00682C87"/>
    <w:rsid w:val="00683E38"/>
    <w:rsid w:val="00685A90"/>
    <w:rsid w:val="00686290"/>
    <w:rsid w:val="00693433"/>
    <w:rsid w:val="00694DB3"/>
    <w:rsid w:val="0069744C"/>
    <w:rsid w:val="006A0EBC"/>
    <w:rsid w:val="006A3AC2"/>
    <w:rsid w:val="006A59EA"/>
    <w:rsid w:val="006A6040"/>
    <w:rsid w:val="006B4E50"/>
    <w:rsid w:val="006B4E90"/>
    <w:rsid w:val="006B6F05"/>
    <w:rsid w:val="006B73CF"/>
    <w:rsid w:val="006B7BD3"/>
    <w:rsid w:val="006C282F"/>
    <w:rsid w:val="006C3D0B"/>
    <w:rsid w:val="006C415D"/>
    <w:rsid w:val="006C4793"/>
    <w:rsid w:val="006C528E"/>
    <w:rsid w:val="006C7346"/>
    <w:rsid w:val="006C783C"/>
    <w:rsid w:val="006D00EB"/>
    <w:rsid w:val="006D0CD7"/>
    <w:rsid w:val="006D31CD"/>
    <w:rsid w:val="006D3D5F"/>
    <w:rsid w:val="006D3F96"/>
    <w:rsid w:val="006D430A"/>
    <w:rsid w:val="006D4668"/>
    <w:rsid w:val="006D6427"/>
    <w:rsid w:val="006D7B15"/>
    <w:rsid w:val="006E20E7"/>
    <w:rsid w:val="006E2D6F"/>
    <w:rsid w:val="006E44BC"/>
    <w:rsid w:val="006E4CBA"/>
    <w:rsid w:val="006E7FF9"/>
    <w:rsid w:val="006F0950"/>
    <w:rsid w:val="006F552D"/>
    <w:rsid w:val="006F6760"/>
    <w:rsid w:val="007001D0"/>
    <w:rsid w:val="00700287"/>
    <w:rsid w:val="007002D1"/>
    <w:rsid w:val="00700614"/>
    <w:rsid w:val="00710367"/>
    <w:rsid w:val="00713B74"/>
    <w:rsid w:val="00713C6C"/>
    <w:rsid w:val="007144F2"/>
    <w:rsid w:val="007218C7"/>
    <w:rsid w:val="0072222C"/>
    <w:rsid w:val="007225BD"/>
    <w:rsid w:val="00722D63"/>
    <w:rsid w:val="007232B2"/>
    <w:rsid w:val="00726120"/>
    <w:rsid w:val="00727385"/>
    <w:rsid w:val="007310DC"/>
    <w:rsid w:val="00731273"/>
    <w:rsid w:val="007327D1"/>
    <w:rsid w:val="00732C7E"/>
    <w:rsid w:val="00733F4B"/>
    <w:rsid w:val="0073548D"/>
    <w:rsid w:val="0073672B"/>
    <w:rsid w:val="00737916"/>
    <w:rsid w:val="007407B1"/>
    <w:rsid w:val="00740913"/>
    <w:rsid w:val="00741C2D"/>
    <w:rsid w:val="007426CD"/>
    <w:rsid w:val="0074304D"/>
    <w:rsid w:val="00743198"/>
    <w:rsid w:val="00743C39"/>
    <w:rsid w:val="0074493F"/>
    <w:rsid w:val="00745706"/>
    <w:rsid w:val="00746944"/>
    <w:rsid w:val="00747C52"/>
    <w:rsid w:val="00751000"/>
    <w:rsid w:val="007511E7"/>
    <w:rsid w:val="007515A7"/>
    <w:rsid w:val="00751BD0"/>
    <w:rsid w:val="00753518"/>
    <w:rsid w:val="00753E8B"/>
    <w:rsid w:val="0075478D"/>
    <w:rsid w:val="00754806"/>
    <w:rsid w:val="00754ADD"/>
    <w:rsid w:val="00757252"/>
    <w:rsid w:val="0075787A"/>
    <w:rsid w:val="007600AA"/>
    <w:rsid w:val="00761487"/>
    <w:rsid w:val="00762752"/>
    <w:rsid w:val="007629BB"/>
    <w:rsid w:val="00763F94"/>
    <w:rsid w:val="007653F3"/>
    <w:rsid w:val="0076564A"/>
    <w:rsid w:val="00765D37"/>
    <w:rsid w:val="00766711"/>
    <w:rsid w:val="00766721"/>
    <w:rsid w:val="00767B99"/>
    <w:rsid w:val="0077126F"/>
    <w:rsid w:val="0077155B"/>
    <w:rsid w:val="00775714"/>
    <w:rsid w:val="0078099B"/>
    <w:rsid w:val="00780C64"/>
    <w:rsid w:val="00781605"/>
    <w:rsid w:val="007820FF"/>
    <w:rsid w:val="00782383"/>
    <w:rsid w:val="007835F7"/>
    <w:rsid w:val="00783649"/>
    <w:rsid w:val="00783790"/>
    <w:rsid w:val="00783C00"/>
    <w:rsid w:val="00790AB4"/>
    <w:rsid w:val="00790F98"/>
    <w:rsid w:val="00792432"/>
    <w:rsid w:val="007945FB"/>
    <w:rsid w:val="007974F3"/>
    <w:rsid w:val="00797FBE"/>
    <w:rsid w:val="007A02F6"/>
    <w:rsid w:val="007A13CE"/>
    <w:rsid w:val="007A2593"/>
    <w:rsid w:val="007A3901"/>
    <w:rsid w:val="007A4006"/>
    <w:rsid w:val="007A40FB"/>
    <w:rsid w:val="007A66E6"/>
    <w:rsid w:val="007A6CBC"/>
    <w:rsid w:val="007A7FD1"/>
    <w:rsid w:val="007B3BF9"/>
    <w:rsid w:val="007B46D1"/>
    <w:rsid w:val="007B4EE1"/>
    <w:rsid w:val="007B7881"/>
    <w:rsid w:val="007B79FA"/>
    <w:rsid w:val="007C33C9"/>
    <w:rsid w:val="007D15B6"/>
    <w:rsid w:val="007D396D"/>
    <w:rsid w:val="007D3A8A"/>
    <w:rsid w:val="007D60C3"/>
    <w:rsid w:val="007D68F3"/>
    <w:rsid w:val="007D7797"/>
    <w:rsid w:val="007D7D69"/>
    <w:rsid w:val="007E20AB"/>
    <w:rsid w:val="007E2770"/>
    <w:rsid w:val="007E3556"/>
    <w:rsid w:val="007E4EA1"/>
    <w:rsid w:val="007F24CE"/>
    <w:rsid w:val="007F6FD2"/>
    <w:rsid w:val="0080021F"/>
    <w:rsid w:val="008007BA"/>
    <w:rsid w:val="008044F5"/>
    <w:rsid w:val="00804DAF"/>
    <w:rsid w:val="00805D5C"/>
    <w:rsid w:val="00810CCB"/>
    <w:rsid w:val="008112FD"/>
    <w:rsid w:val="008156B5"/>
    <w:rsid w:val="00817053"/>
    <w:rsid w:val="00820812"/>
    <w:rsid w:val="00821550"/>
    <w:rsid w:val="00823CA6"/>
    <w:rsid w:val="00826B7C"/>
    <w:rsid w:val="00826E10"/>
    <w:rsid w:val="00830095"/>
    <w:rsid w:val="00830917"/>
    <w:rsid w:val="00831B27"/>
    <w:rsid w:val="00831C62"/>
    <w:rsid w:val="00833877"/>
    <w:rsid w:val="00835007"/>
    <w:rsid w:val="00835920"/>
    <w:rsid w:val="00835DF0"/>
    <w:rsid w:val="00836493"/>
    <w:rsid w:val="00837D6F"/>
    <w:rsid w:val="00837D96"/>
    <w:rsid w:val="0084028B"/>
    <w:rsid w:val="008403ED"/>
    <w:rsid w:val="0084196E"/>
    <w:rsid w:val="00841CC5"/>
    <w:rsid w:val="00842C90"/>
    <w:rsid w:val="00843725"/>
    <w:rsid w:val="008455FA"/>
    <w:rsid w:val="00847BBB"/>
    <w:rsid w:val="00851351"/>
    <w:rsid w:val="00852F31"/>
    <w:rsid w:val="00854570"/>
    <w:rsid w:val="008550A7"/>
    <w:rsid w:val="008550CB"/>
    <w:rsid w:val="008560D0"/>
    <w:rsid w:val="00856FB6"/>
    <w:rsid w:val="008575DA"/>
    <w:rsid w:val="00860302"/>
    <w:rsid w:val="00861E1A"/>
    <w:rsid w:val="0086594E"/>
    <w:rsid w:val="00866F9F"/>
    <w:rsid w:val="00870416"/>
    <w:rsid w:val="008714B2"/>
    <w:rsid w:val="00875A80"/>
    <w:rsid w:val="00880144"/>
    <w:rsid w:val="00880FD9"/>
    <w:rsid w:val="008831AA"/>
    <w:rsid w:val="00883D19"/>
    <w:rsid w:val="00883E20"/>
    <w:rsid w:val="00883F71"/>
    <w:rsid w:val="00884B2E"/>
    <w:rsid w:val="008856A1"/>
    <w:rsid w:val="00886554"/>
    <w:rsid w:val="00887F5A"/>
    <w:rsid w:val="0089415C"/>
    <w:rsid w:val="008975D8"/>
    <w:rsid w:val="008A03AB"/>
    <w:rsid w:val="008A14D0"/>
    <w:rsid w:val="008A1ABC"/>
    <w:rsid w:val="008A2856"/>
    <w:rsid w:val="008A47A9"/>
    <w:rsid w:val="008A6787"/>
    <w:rsid w:val="008B00DC"/>
    <w:rsid w:val="008B1010"/>
    <w:rsid w:val="008B19CD"/>
    <w:rsid w:val="008B40F2"/>
    <w:rsid w:val="008B655B"/>
    <w:rsid w:val="008B69F1"/>
    <w:rsid w:val="008B773D"/>
    <w:rsid w:val="008C126D"/>
    <w:rsid w:val="008C3419"/>
    <w:rsid w:val="008C41F9"/>
    <w:rsid w:val="008D048C"/>
    <w:rsid w:val="008D21F8"/>
    <w:rsid w:val="008D3B6E"/>
    <w:rsid w:val="008D631B"/>
    <w:rsid w:val="008D67B8"/>
    <w:rsid w:val="008D7C7B"/>
    <w:rsid w:val="008E1F4F"/>
    <w:rsid w:val="008E29F1"/>
    <w:rsid w:val="008E4153"/>
    <w:rsid w:val="008E475E"/>
    <w:rsid w:val="008E5689"/>
    <w:rsid w:val="008F50FD"/>
    <w:rsid w:val="008F586C"/>
    <w:rsid w:val="00901717"/>
    <w:rsid w:val="00902546"/>
    <w:rsid w:val="00910514"/>
    <w:rsid w:val="00910B22"/>
    <w:rsid w:val="00911734"/>
    <w:rsid w:val="009121F2"/>
    <w:rsid w:val="009128C8"/>
    <w:rsid w:val="00913013"/>
    <w:rsid w:val="009145EC"/>
    <w:rsid w:val="00914A69"/>
    <w:rsid w:val="00917B69"/>
    <w:rsid w:val="00920C8E"/>
    <w:rsid w:val="00920E69"/>
    <w:rsid w:val="00922ACF"/>
    <w:rsid w:val="00922C35"/>
    <w:rsid w:val="00922C9F"/>
    <w:rsid w:val="00923D51"/>
    <w:rsid w:val="00927BF2"/>
    <w:rsid w:val="00927C6E"/>
    <w:rsid w:val="00932B6F"/>
    <w:rsid w:val="00932BE5"/>
    <w:rsid w:val="00933871"/>
    <w:rsid w:val="009429FF"/>
    <w:rsid w:val="00946300"/>
    <w:rsid w:val="00947C77"/>
    <w:rsid w:val="009502F7"/>
    <w:rsid w:val="00951AB9"/>
    <w:rsid w:val="00951B3D"/>
    <w:rsid w:val="00952BAF"/>
    <w:rsid w:val="00955D87"/>
    <w:rsid w:val="00962C3B"/>
    <w:rsid w:val="00964D77"/>
    <w:rsid w:val="00967F35"/>
    <w:rsid w:val="00973F40"/>
    <w:rsid w:val="0097438D"/>
    <w:rsid w:val="00974C15"/>
    <w:rsid w:val="009773D7"/>
    <w:rsid w:val="0098049B"/>
    <w:rsid w:val="00980BA6"/>
    <w:rsid w:val="00982BD2"/>
    <w:rsid w:val="00982E86"/>
    <w:rsid w:val="009846F3"/>
    <w:rsid w:val="00984C4E"/>
    <w:rsid w:val="00986397"/>
    <w:rsid w:val="00994B41"/>
    <w:rsid w:val="009977A4"/>
    <w:rsid w:val="009A16FA"/>
    <w:rsid w:val="009A2A0F"/>
    <w:rsid w:val="009A4082"/>
    <w:rsid w:val="009A485A"/>
    <w:rsid w:val="009A51A4"/>
    <w:rsid w:val="009A6E61"/>
    <w:rsid w:val="009B5484"/>
    <w:rsid w:val="009C1794"/>
    <w:rsid w:val="009C1BCB"/>
    <w:rsid w:val="009C4C46"/>
    <w:rsid w:val="009C53F6"/>
    <w:rsid w:val="009C6BE6"/>
    <w:rsid w:val="009C6E6F"/>
    <w:rsid w:val="009C7F1B"/>
    <w:rsid w:val="009D05B3"/>
    <w:rsid w:val="009D16EC"/>
    <w:rsid w:val="009D3EED"/>
    <w:rsid w:val="009D4504"/>
    <w:rsid w:val="009D5015"/>
    <w:rsid w:val="009E0508"/>
    <w:rsid w:val="009E07D2"/>
    <w:rsid w:val="009E0988"/>
    <w:rsid w:val="009E0F32"/>
    <w:rsid w:val="009E1B68"/>
    <w:rsid w:val="009E233F"/>
    <w:rsid w:val="009E27CF"/>
    <w:rsid w:val="009E39C1"/>
    <w:rsid w:val="009E748F"/>
    <w:rsid w:val="009E7AF0"/>
    <w:rsid w:val="009F1A61"/>
    <w:rsid w:val="009F2045"/>
    <w:rsid w:val="009F22AE"/>
    <w:rsid w:val="009F3306"/>
    <w:rsid w:val="009F5078"/>
    <w:rsid w:val="009F52DB"/>
    <w:rsid w:val="00A025B4"/>
    <w:rsid w:val="00A03A82"/>
    <w:rsid w:val="00A0437F"/>
    <w:rsid w:val="00A04545"/>
    <w:rsid w:val="00A05600"/>
    <w:rsid w:val="00A06D8C"/>
    <w:rsid w:val="00A06EF2"/>
    <w:rsid w:val="00A071AF"/>
    <w:rsid w:val="00A10DAF"/>
    <w:rsid w:val="00A1494B"/>
    <w:rsid w:val="00A201BE"/>
    <w:rsid w:val="00A205C7"/>
    <w:rsid w:val="00A21134"/>
    <w:rsid w:val="00A229A1"/>
    <w:rsid w:val="00A22BF1"/>
    <w:rsid w:val="00A247F3"/>
    <w:rsid w:val="00A2627D"/>
    <w:rsid w:val="00A27A8C"/>
    <w:rsid w:val="00A30223"/>
    <w:rsid w:val="00A3022F"/>
    <w:rsid w:val="00A30331"/>
    <w:rsid w:val="00A31DD1"/>
    <w:rsid w:val="00A34D45"/>
    <w:rsid w:val="00A36FE2"/>
    <w:rsid w:val="00A37617"/>
    <w:rsid w:val="00A40DFF"/>
    <w:rsid w:val="00A416E2"/>
    <w:rsid w:val="00A43851"/>
    <w:rsid w:val="00A4406F"/>
    <w:rsid w:val="00A44390"/>
    <w:rsid w:val="00A4760E"/>
    <w:rsid w:val="00A5177F"/>
    <w:rsid w:val="00A55E01"/>
    <w:rsid w:val="00A57900"/>
    <w:rsid w:val="00A5795D"/>
    <w:rsid w:val="00A612BD"/>
    <w:rsid w:val="00A6173C"/>
    <w:rsid w:val="00A7090C"/>
    <w:rsid w:val="00A7515B"/>
    <w:rsid w:val="00A75F9C"/>
    <w:rsid w:val="00A76A72"/>
    <w:rsid w:val="00A829DA"/>
    <w:rsid w:val="00A83897"/>
    <w:rsid w:val="00A84378"/>
    <w:rsid w:val="00A84AEE"/>
    <w:rsid w:val="00A85362"/>
    <w:rsid w:val="00A86D0A"/>
    <w:rsid w:val="00A87BA0"/>
    <w:rsid w:val="00A91978"/>
    <w:rsid w:val="00A91B3F"/>
    <w:rsid w:val="00A930DF"/>
    <w:rsid w:val="00A94781"/>
    <w:rsid w:val="00A94FC7"/>
    <w:rsid w:val="00A972FD"/>
    <w:rsid w:val="00A9748D"/>
    <w:rsid w:val="00A976D0"/>
    <w:rsid w:val="00A97878"/>
    <w:rsid w:val="00AA0176"/>
    <w:rsid w:val="00AA1881"/>
    <w:rsid w:val="00AA27D0"/>
    <w:rsid w:val="00AA2D1A"/>
    <w:rsid w:val="00AA301B"/>
    <w:rsid w:val="00AA3417"/>
    <w:rsid w:val="00AA43E2"/>
    <w:rsid w:val="00AA504A"/>
    <w:rsid w:val="00AA599C"/>
    <w:rsid w:val="00AA6031"/>
    <w:rsid w:val="00AA65DD"/>
    <w:rsid w:val="00AA7CAB"/>
    <w:rsid w:val="00AB15CA"/>
    <w:rsid w:val="00AB287A"/>
    <w:rsid w:val="00AB2DFB"/>
    <w:rsid w:val="00AB50F2"/>
    <w:rsid w:val="00AB605F"/>
    <w:rsid w:val="00AC1A5E"/>
    <w:rsid w:val="00AC4CD9"/>
    <w:rsid w:val="00AC6086"/>
    <w:rsid w:val="00AD3B5D"/>
    <w:rsid w:val="00AD7A0C"/>
    <w:rsid w:val="00AD7B24"/>
    <w:rsid w:val="00AE2D25"/>
    <w:rsid w:val="00AE3D21"/>
    <w:rsid w:val="00AE4ACC"/>
    <w:rsid w:val="00AE58A8"/>
    <w:rsid w:val="00AF1B2D"/>
    <w:rsid w:val="00B003B3"/>
    <w:rsid w:val="00B01924"/>
    <w:rsid w:val="00B01E0E"/>
    <w:rsid w:val="00B02FCF"/>
    <w:rsid w:val="00B03700"/>
    <w:rsid w:val="00B03810"/>
    <w:rsid w:val="00B04D98"/>
    <w:rsid w:val="00B0704A"/>
    <w:rsid w:val="00B07725"/>
    <w:rsid w:val="00B11143"/>
    <w:rsid w:val="00B12EDA"/>
    <w:rsid w:val="00B15BB0"/>
    <w:rsid w:val="00B1743B"/>
    <w:rsid w:val="00B211D4"/>
    <w:rsid w:val="00B2400A"/>
    <w:rsid w:val="00B26D65"/>
    <w:rsid w:val="00B301DD"/>
    <w:rsid w:val="00B30EAA"/>
    <w:rsid w:val="00B3156E"/>
    <w:rsid w:val="00B317A4"/>
    <w:rsid w:val="00B31BFC"/>
    <w:rsid w:val="00B3266C"/>
    <w:rsid w:val="00B33D90"/>
    <w:rsid w:val="00B3426E"/>
    <w:rsid w:val="00B3691E"/>
    <w:rsid w:val="00B406AB"/>
    <w:rsid w:val="00B420B9"/>
    <w:rsid w:val="00B442C4"/>
    <w:rsid w:val="00B44C35"/>
    <w:rsid w:val="00B509E8"/>
    <w:rsid w:val="00B50B7A"/>
    <w:rsid w:val="00B519CB"/>
    <w:rsid w:val="00B543D3"/>
    <w:rsid w:val="00B5572B"/>
    <w:rsid w:val="00B5632B"/>
    <w:rsid w:val="00B56B5D"/>
    <w:rsid w:val="00B56DF4"/>
    <w:rsid w:val="00B60A74"/>
    <w:rsid w:val="00B63E35"/>
    <w:rsid w:val="00B66E6F"/>
    <w:rsid w:val="00B67779"/>
    <w:rsid w:val="00B71675"/>
    <w:rsid w:val="00B7185F"/>
    <w:rsid w:val="00B72CCE"/>
    <w:rsid w:val="00B749FE"/>
    <w:rsid w:val="00B77136"/>
    <w:rsid w:val="00B80383"/>
    <w:rsid w:val="00B80A64"/>
    <w:rsid w:val="00B813F6"/>
    <w:rsid w:val="00B82E30"/>
    <w:rsid w:val="00B83703"/>
    <w:rsid w:val="00B85226"/>
    <w:rsid w:val="00B854B1"/>
    <w:rsid w:val="00B85755"/>
    <w:rsid w:val="00B86FE7"/>
    <w:rsid w:val="00B90E76"/>
    <w:rsid w:val="00B91854"/>
    <w:rsid w:val="00B948F3"/>
    <w:rsid w:val="00B95DB1"/>
    <w:rsid w:val="00B975B6"/>
    <w:rsid w:val="00BA0F4D"/>
    <w:rsid w:val="00BA5B8E"/>
    <w:rsid w:val="00BA659F"/>
    <w:rsid w:val="00BA671A"/>
    <w:rsid w:val="00BB0F2B"/>
    <w:rsid w:val="00BB4CAA"/>
    <w:rsid w:val="00BB4DDB"/>
    <w:rsid w:val="00BC1F20"/>
    <w:rsid w:val="00BC2833"/>
    <w:rsid w:val="00BC2F83"/>
    <w:rsid w:val="00BC4291"/>
    <w:rsid w:val="00BC43EC"/>
    <w:rsid w:val="00BC5A92"/>
    <w:rsid w:val="00BC6ABD"/>
    <w:rsid w:val="00BC6B23"/>
    <w:rsid w:val="00BC6B71"/>
    <w:rsid w:val="00BD1CE8"/>
    <w:rsid w:val="00BD2DDA"/>
    <w:rsid w:val="00BD7617"/>
    <w:rsid w:val="00BE3CAC"/>
    <w:rsid w:val="00BE42AF"/>
    <w:rsid w:val="00BE5BFF"/>
    <w:rsid w:val="00BE690C"/>
    <w:rsid w:val="00BE6E12"/>
    <w:rsid w:val="00BF2036"/>
    <w:rsid w:val="00BF2468"/>
    <w:rsid w:val="00BF2905"/>
    <w:rsid w:val="00BF29CA"/>
    <w:rsid w:val="00BF3091"/>
    <w:rsid w:val="00BF3356"/>
    <w:rsid w:val="00BF6E7C"/>
    <w:rsid w:val="00C01E1E"/>
    <w:rsid w:val="00C03ED4"/>
    <w:rsid w:val="00C04CFF"/>
    <w:rsid w:val="00C0690A"/>
    <w:rsid w:val="00C11D8E"/>
    <w:rsid w:val="00C11FDC"/>
    <w:rsid w:val="00C16182"/>
    <w:rsid w:val="00C16D12"/>
    <w:rsid w:val="00C17F79"/>
    <w:rsid w:val="00C22645"/>
    <w:rsid w:val="00C2507F"/>
    <w:rsid w:val="00C26535"/>
    <w:rsid w:val="00C30482"/>
    <w:rsid w:val="00C3136F"/>
    <w:rsid w:val="00C3292E"/>
    <w:rsid w:val="00C420D2"/>
    <w:rsid w:val="00C437F4"/>
    <w:rsid w:val="00C438D1"/>
    <w:rsid w:val="00C43EAD"/>
    <w:rsid w:val="00C440A0"/>
    <w:rsid w:val="00C46547"/>
    <w:rsid w:val="00C47399"/>
    <w:rsid w:val="00C47976"/>
    <w:rsid w:val="00C47AA7"/>
    <w:rsid w:val="00C47D29"/>
    <w:rsid w:val="00C50465"/>
    <w:rsid w:val="00C53D21"/>
    <w:rsid w:val="00C55F74"/>
    <w:rsid w:val="00C561CD"/>
    <w:rsid w:val="00C57402"/>
    <w:rsid w:val="00C6162D"/>
    <w:rsid w:val="00C61C41"/>
    <w:rsid w:val="00C64178"/>
    <w:rsid w:val="00C64A87"/>
    <w:rsid w:val="00C66B88"/>
    <w:rsid w:val="00C72DBB"/>
    <w:rsid w:val="00C7364B"/>
    <w:rsid w:val="00C767E2"/>
    <w:rsid w:val="00C76A3B"/>
    <w:rsid w:val="00C83523"/>
    <w:rsid w:val="00C87F4C"/>
    <w:rsid w:val="00C9177F"/>
    <w:rsid w:val="00C93F33"/>
    <w:rsid w:val="00CA033A"/>
    <w:rsid w:val="00CA0C64"/>
    <w:rsid w:val="00CA154A"/>
    <w:rsid w:val="00CA423C"/>
    <w:rsid w:val="00CA7816"/>
    <w:rsid w:val="00CC3765"/>
    <w:rsid w:val="00CC3F97"/>
    <w:rsid w:val="00CD0558"/>
    <w:rsid w:val="00CD130D"/>
    <w:rsid w:val="00CD2848"/>
    <w:rsid w:val="00CD2B70"/>
    <w:rsid w:val="00CD423E"/>
    <w:rsid w:val="00CD75ED"/>
    <w:rsid w:val="00CE1647"/>
    <w:rsid w:val="00CE2C4D"/>
    <w:rsid w:val="00CE69C3"/>
    <w:rsid w:val="00CE6DBD"/>
    <w:rsid w:val="00CE74C1"/>
    <w:rsid w:val="00CE7B99"/>
    <w:rsid w:val="00CE7D7C"/>
    <w:rsid w:val="00CF21B3"/>
    <w:rsid w:val="00CF2AB7"/>
    <w:rsid w:val="00D016A2"/>
    <w:rsid w:val="00D023AF"/>
    <w:rsid w:val="00D03234"/>
    <w:rsid w:val="00D034F8"/>
    <w:rsid w:val="00D0397F"/>
    <w:rsid w:val="00D0459F"/>
    <w:rsid w:val="00D0508B"/>
    <w:rsid w:val="00D05DA2"/>
    <w:rsid w:val="00D06107"/>
    <w:rsid w:val="00D06DA0"/>
    <w:rsid w:val="00D10136"/>
    <w:rsid w:val="00D1304B"/>
    <w:rsid w:val="00D146F3"/>
    <w:rsid w:val="00D1517A"/>
    <w:rsid w:val="00D156E4"/>
    <w:rsid w:val="00D20489"/>
    <w:rsid w:val="00D20884"/>
    <w:rsid w:val="00D21C96"/>
    <w:rsid w:val="00D22819"/>
    <w:rsid w:val="00D24FDA"/>
    <w:rsid w:val="00D25A98"/>
    <w:rsid w:val="00D26557"/>
    <w:rsid w:val="00D26D18"/>
    <w:rsid w:val="00D32E91"/>
    <w:rsid w:val="00D36DA5"/>
    <w:rsid w:val="00D36EEF"/>
    <w:rsid w:val="00D37B6E"/>
    <w:rsid w:val="00D403CB"/>
    <w:rsid w:val="00D41BBC"/>
    <w:rsid w:val="00D41E1B"/>
    <w:rsid w:val="00D43E6D"/>
    <w:rsid w:val="00D441EF"/>
    <w:rsid w:val="00D45419"/>
    <w:rsid w:val="00D45760"/>
    <w:rsid w:val="00D45A06"/>
    <w:rsid w:val="00D46EBB"/>
    <w:rsid w:val="00D54220"/>
    <w:rsid w:val="00D5754D"/>
    <w:rsid w:val="00D61C14"/>
    <w:rsid w:val="00D62956"/>
    <w:rsid w:val="00D64CF4"/>
    <w:rsid w:val="00D65E7F"/>
    <w:rsid w:val="00D66A48"/>
    <w:rsid w:val="00D67D85"/>
    <w:rsid w:val="00D70053"/>
    <w:rsid w:val="00D72129"/>
    <w:rsid w:val="00D73716"/>
    <w:rsid w:val="00D74DE9"/>
    <w:rsid w:val="00D74E2D"/>
    <w:rsid w:val="00D81F27"/>
    <w:rsid w:val="00D83A25"/>
    <w:rsid w:val="00D841CD"/>
    <w:rsid w:val="00D84C14"/>
    <w:rsid w:val="00D87E65"/>
    <w:rsid w:val="00D910AD"/>
    <w:rsid w:val="00D9140D"/>
    <w:rsid w:val="00D92757"/>
    <w:rsid w:val="00D950E6"/>
    <w:rsid w:val="00D954E4"/>
    <w:rsid w:val="00D97743"/>
    <w:rsid w:val="00D97EFA"/>
    <w:rsid w:val="00DA1713"/>
    <w:rsid w:val="00DA2168"/>
    <w:rsid w:val="00DA3D6A"/>
    <w:rsid w:val="00DA59A7"/>
    <w:rsid w:val="00DB242E"/>
    <w:rsid w:val="00DB3CFA"/>
    <w:rsid w:val="00DB5725"/>
    <w:rsid w:val="00DB60F2"/>
    <w:rsid w:val="00DB7E59"/>
    <w:rsid w:val="00DC5D14"/>
    <w:rsid w:val="00DD0648"/>
    <w:rsid w:val="00DD1184"/>
    <w:rsid w:val="00DD3427"/>
    <w:rsid w:val="00DD6891"/>
    <w:rsid w:val="00DE02E6"/>
    <w:rsid w:val="00DE03F0"/>
    <w:rsid w:val="00DE3FEF"/>
    <w:rsid w:val="00DE4989"/>
    <w:rsid w:val="00DE7A36"/>
    <w:rsid w:val="00DF36BA"/>
    <w:rsid w:val="00E02991"/>
    <w:rsid w:val="00E0477C"/>
    <w:rsid w:val="00E055EA"/>
    <w:rsid w:val="00E0623E"/>
    <w:rsid w:val="00E12767"/>
    <w:rsid w:val="00E133C0"/>
    <w:rsid w:val="00E135DF"/>
    <w:rsid w:val="00E14A12"/>
    <w:rsid w:val="00E16175"/>
    <w:rsid w:val="00E168FE"/>
    <w:rsid w:val="00E17EC8"/>
    <w:rsid w:val="00E202C4"/>
    <w:rsid w:val="00E2062D"/>
    <w:rsid w:val="00E2140E"/>
    <w:rsid w:val="00E21F18"/>
    <w:rsid w:val="00E23265"/>
    <w:rsid w:val="00E26D65"/>
    <w:rsid w:val="00E274CC"/>
    <w:rsid w:val="00E2778B"/>
    <w:rsid w:val="00E30239"/>
    <w:rsid w:val="00E326BA"/>
    <w:rsid w:val="00E33093"/>
    <w:rsid w:val="00E3452C"/>
    <w:rsid w:val="00E34A57"/>
    <w:rsid w:val="00E359C7"/>
    <w:rsid w:val="00E4304A"/>
    <w:rsid w:val="00E43692"/>
    <w:rsid w:val="00E43D6E"/>
    <w:rsid w:val="00E4635E"/>
    <w:rsid w:val="00E46948"/>
    <w:rsid w:val="00E4784A"/>
    <w:rsid w:val="00E534FD"/>
    <w:rsid w:val="00E54577"/>
    <w:rsid w:val="00E54CFC"/>
    <w:rsid w:val="00E558C9"/>
    <w:rsid w:val="00E55926"/>
    <w:rsid w:val="00E56C34"/>
    <w:rsid w:val="00E61A17"/>
    <w:rsid w:val="00E6352D"/>
    <w:rsid w:val="00E636F9"/>
    <w:rsid w:val="00E64D2B"/>
    <w:rsid w:val="00E663B4"/>
    <w:rsid w:val="00E67DF2"/>
    <w:rsid w:val="00E702D4"/>
    <w:rsid w:val="00E711D4"/>
    <w:rsid w:val="00E7622B"/>
    <w:rsid w:val="00E76639"/>
    <w:rsid w:val="00E81FDC"/>
    <w:rsid w:val="00E82533"/>
    <w:rsid w:val="00E82CDF"/>
    <w:rsid w:val="00E83A7F"/>
    <w:rsid w:val="00E8498C"/>
    <w:rsid w:val="00E872AF"/>
    <w:rsid w:val="00E879F3"/>
    <w:rsid w:val="00E90BAA"/>
    <w:rsid w:val="00E92A61"/>
    <w:rsid w:val="00E933F7"/>
    <w:rsid w:val="00E9509D"/>
    <w:rsid w:val="00E97A38"/>
    <w:rsid w:val="00E97A54"/>
    <w:rsid w:val="00EA097C"/>
    <w:rsid w:val="00EA2DB2"/>
    <w:rsid w:val="00EA542B"/>
    <w:rsid w:val="00EA5BD0"/>
    <w:rsid w:val="00EA5DFC"/>
    <w:rsid w:val="00EB062F"/>
    <w:rsid w:val="00EB1A86"/>
    <w:rsid w:val="00EB70C5"/>
    <w:rsid w:val="00EC1D1D"/>
    <w:rsid w:val="00EC2305"/>
    <w:rsid w:val="00EC6246"/>
    <w:rsid w:val="00ED1740"/>
    <w:rsid w:val="00ED1CA3"/>
    <w:rsid w:val="00ED1F3C"/>
    <w:rsid w:val="00ED36F7"/>
    <w:rsid w:val="00ED474C"/>
    <w:rsid w:val="00ED59A4"/>
    <w:rsid w:val="00ED686F"/>
    <w:rsid w:val="00EE03C8"/>
    <w:rsid w:val="00EE04B8"/>
    <w:rsid w:val="00EE16F9"/>
    <w:rsid w:val="00EE2FC2"/>
    <w:rsid w:val="00EE5F2A"/>
    <w:rsid w:val="00EE6DBD"/>
    <w:rsid w:val="00EF0288"/>
    <w:rsid w:val="00EF10ED"/>
    <w:rsid w:val="00EF399E"/>
    <w:rsid w:val="00EF5378"/>
    <w:rsid w:val="00EF6F23"/>
    <w:rsid w:val="00F02101"/>
    <w:rsid w:val="00F02FCE"/>
    <w:rsid w:val="00F10468"/>
    <w:rsid w:val="00F1407A"/>
    <w:rsid w:val="00F14EE1"/>
    <w:rsid w:val="00F160F2"/>
    <w:rsid w:val="00F16357"/>
    <w:rsid w:val="00F20C71"/>
    <w:rsid w:val="00F20DF6"/>
    <w:rsid w:val="00F21185"/>
    <w:rsid w:val="00F24898"/>
    <w:rsid w:val="00F24A84"/>
    <w:rsid w:val="00F25476"/>
    <w:rsid w:val="00F25DCA"/>
    <w:rsid w:val="00F26556"/>
    <w:rsid w:val="00F26EDA"/>
    <w:rsid w:val="00F279CD"/>
    <w:rsid w:val="00F349E0"/>
    <w:rsid w:val="00F34FFF"/>
    <w:rsid w:val="00F37634"/>
    <w:rsid w:val="00F407A3"/>
    <w:rsid w:val="00F42B09"/>
    <w:rsid w:val="00F42BCB"/>
    <w:rsid w:val="00F44712"/>
    <w:rsid w:val="00F4556C"/>
    <w:rsid w:val="00F46631"/>
    <w:rsid w:val="00F46C47"/>
    <w:rsid w:val="00F501A5"/>
    <w:rsid w:val="00F5160B"/>
    <w:rsid w:val="00F554F2"/>
    <w:rsid w:val="00F55CBE"/>
    <w:rsid w:val="00F56776"/>
    <w:rsid w:val="00F569C2"/>
    <w:rsid w:val="00F62172"/>
    <w:rsid w:val="00F666F6"/>
    <w:rsid w:val="00F70EFB"/>
    <w:rsid w:val="00F71989"/>
    <w:rsid w:val="00F73C2C"/>
    <w:rsid w:val="00F73D1F"/>
    <w:rsid w:val="00F740A8"/>
    <w:rsid w:val="00F7556F"/>
    <w:rsid w:val="00F77958"/>
    <w:rsid w:val="00F77D18"/>
    <w:rsid w:val="00F80B79"/>
    <w:rsid w:val="00F80E22"/>
    <w:rsid w:val="00F823A5"/>
    <w:rsid w:val="00F84746"/>
    <w:rsid w:val="00F861F6"/>
    <w:rsid w:val="00F86497"/>
    <w:rsid w:val="00F86697"/>
    <w:rsid w:val="00F86BA7"/>
    <w:rsid w:val="00F86C9C"/>
    <w:rsid w:val="00F9016E"/>
    <w:rsid w:val="00F9096F"/>
    <w:rsid w:val="00F9421A"/>
    <w:rsid w:val="00F944D7"/>
    <w:rsid w:val="00F95BB8"/>
    <w:rsid w:val="00F96217"/>
    <w:rsid w:val="00F97155"/>
    <w:rsid w:val="00FA02E0"/>
    <w:rsid w:val="00FA0B6A"/>
    <w:rsid w:val="00FA1A1D"/>
    <w:rsid w:val="00FA4453"/>
    <w:rsid w:val="00FA4A2E"/>
    <w:rsid w:val="00FA4ED0"/>
    <w:rsid w:val="00FB14A0"/>
    <w:rsid w:val="00FB1E42"/>
    <w:rsid w:val="00FB30A9"/>
    <w:rsid w:val="00FB74C9"/>
    <w:rsid w:val="00FC07C6"/>
    <w:rsid w:val="00FC2FE5"/>
    <w:rsid w:val="00FC45CF"/>
    <w:rsid w:val="00FC47F9"/>
    <w:rsid w:val="00FC4EF1"/>
    <w:rsid w:val="00FC535E"/>
    <w:rsid w:val="00FC789F"/>
    <w:rsid w:val="00FD0601"/>
    <w:rsid w:val="00FD2B00"/>
    <w:rsid w:val="00FD3ACA"/>
    <w:rsid w:val="00FD3FAA"/>
    <w:rsid w:val="00FD6459"/>
    <w:rsid w:val="00FD7C89"/>
    <w:rsid w:val="00FE1782"/>
    <w:rsid w:val="00FE17D1"/>
    <w:rsid w:val="00FE1BB0"/>
    <w:rsid w:val="00FE6220"/>
    <w:rsid w:val="00FE6506"/>
    <w:rsid w:val="00FE67BB"/>
    <w:rsid w:val="00FF07C1"/>
    <w:rsid w:val="00FF210C"/>
    <w:rsid w:val="00FF5163"/>
    <w:rsid w:val="00FF5EEC"/>
    <w:rsid w:val="00FF5F8A"/>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5169"/>
    <o:shapelayout v:ext="edit">
      <o:idmap v:ext="edit" data="1"/>
    </o:shapelayout>
  </w:shapeDefaults>
  <w:decimalSymbol w:val=","/>
  <w:listSeparator w:val=";"/>
  <w14:docId w14:val="0AA54BE1"/>
  <w15:docId w15:val="{F183C639-21BA-4BD9-90DE-9FD62BFB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5"/>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6"/>
      </w:numPr>
      <w:spacing w:after="80"/>
      <w:jc w:val="both"/>
    </w:pPr>
    <w:rPr>
      <w:rFonts w:ascii="Arial" w:hAnsi="Arial"/>
      <w:color w:val="000000"/>
      <w:sz w:val="18"/>
      <w:szCs w:val="20"/>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rsid w:val="002B0DA9"/>
  </w:style>
  <w:style w:type="paragraph" w:customStyle="1" w:styleId="rove1">
    <w:name w:val="úroveň 1"/>
    <w:basedOn w:val="Normln"/>
    <w:rsid w:val="000872D2"/>
    <w:pPr>
      <w:numPr>
        <w:numId w:val="14"/>
      </w:numPr>
    </w:pPr>
  </w:style>
  <w:style w:type="paragraph" w:customStyle="1" w:styleId="rove2">
    <w:name w:val="úroveň 2"/>
    <w:basedOn w:val="Normln"/>
    <w:rsid w:val="000872D2"/>
    <w:pPr>
      <w:numPr>
        <w:ilvl w:val="1"/>
        <w:numId w:val="14"/>
      </w:numPr>
    </w:pPr>
  </w:style>
  <w:style w:type="paragraph" w:customStyle="1" w:styleId="dlo">
    <w:name w:val="dílo"/>
    <w:basedOn w:val="Odstavecseseznamem"/>
    <w:qFormat/>
    <w:rsid w:val="00595E58"/>
    <w:pPr>
      <w:numPr>
        <w:numId w:val="38"/>
      </w:numPr>
      <w:tabs>
        <w:tab w:val="clear" w:pos="709"/>
      </w:tabs>
      <w:spacing w:before="0"/>
      <w:ind w:right="0"/>
      <w:contextualSpacing/>
      <w:jc w:val="both"/>
    </w:pPr>
    <w:rPr>
      <w:rFonts w:ascii="Cambria" w:eastAsia="Calibri" w:hAnsi="Cambria"/>
      <w:color w:val="000000"/>
      <w:sz w:val="20"/>
      <w:szCs w:val="20"/>
    </w:rPr>
  </w:style>
  <w:style w:type="character" w:customStyle="1" w:styleId="cssviztel1">
    <w:name w:val="cssviztel1"/>
    <w:rsid w:val="00595E58"/>
    <w:rPr>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6695">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hyperlink" Target="mailto:xxxxxx@xxxxxx.cz" TargetMode="External"/><Relationship Id="rId4" Type="http://schemas.openxmlformats.org/officeDocument/2006/relationships/settings" Target="settings.xml"/><Relationship Id="rId9" Type="http://schemas.openxmlformats.org/officeDocument/2006/relationships/hyperlink" Target="mailto:elektronicka.fakturace@dpo.cz" TargetMode="External"/><Relationship Id="rId14" Type="http://schemas.openxmlformats.org/officeDocument/2006/relationships/footer" Target="footer2.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3F698-54BA-4E96-A0BC-0D1AC919B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484</TotalTime>
  <Pages>10</Pages>
  <Words>4074</Words>
  <Characters>23711</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27730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Řezáčová Sylva, Ing.</dc:creator>
  <cp:lastModifiedBy>Červenková Jana</cp:lastModifiedBy>
  <cp:revision>53</cp:revision>
  <cp:lastPrinted>2022-11-29T08:03:00Z</cp:lastPrinted>
  <dcterms:created xsi:type="dcterms:W3CDTF">2022-04-25T12:00:00Z</dcterms:created>
  <dcterms:modified xsi:type="dcterms:W3CDTF">2022-12-08T07:54:00Z</dcterms:modified>
</cp:coreProperties>
</file>