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8C4C1" w14:textId="77777777" w:rsidR="00FC2C45" w:rsidRDefault="00FC2C45" w:rsidP="00FD5616">
      <w:pPr>
        <w:widowControl w:val="0"/>
        <w:autoSpaceDE w:val="0"/>
        <w:autoSpaceDN w:val="0"/>
        <w:adjustRightInd w:val="0"/>
        <w:spacing w:before="0" w:after="0"/>
        <w:rPr>
          <w:rFonts w:asciiTheme="minorHAnsi" w:hAnsiTheme="minorHAnsi" w:cstheme="minorHAnsi"/>
          <w:b/>
          <w:bCs/>
          <w:szCs w:val="28"/>
          <w:lang w:eastAsia="en-US"/>
        </w:rPr>
      </w:pPr>
      <w:bookmarkStart w:id="0" w:name="_GoBack"/>
      <w:bookmarkEnd w:id="0"/>
    </w:p>
    <w:p w14:paraId="0EB11634" w14:textId="77777777" w:rsidR="002260A4" w:rsidRPr="00FC2C45" w:rsidRDefault="002260A4" w:rsidP="002260A4">
      <w:pPr>
        <w:widowControl w:val="0"/>
        <w:autoSpaceDE w:val="0"/>
        <w:autoSpaceDN w:val="0"/>
        <w:adjustRightInd w:val="0"/>
        <w:spacing w:before="0" w:after="0"/>
        <w:jc w:val="center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 w:rsidRPr="00FC2C45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Čestné prohlášení účastníka zadávacího řízení</w:t>
      </w:r>
    </w:p>
    <w:p w14:paraId="3AAD868F" w14:textId="77777777" w:rsidR="002260A4" w:rsidRPr="00FC2C45" w:rsidRDefault="002260A4" w:rsidP="002260A4">
      <w:pPr>
        <w:widowControl w:val="0"/>
        <w:autoSpaceDE w:val="0"/>
        <w:autoSpaceDN w:val="0"/>
        <w:adjustRightInd w:val="0"/>
        <w:spacing w:before="0" w:after="0"/>
        <w:jc w:val="center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 w:rsidRPr="00FC2C45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o splnění </w:t>
      </w:r>
      <w:r w:rsidR="00B25BF3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základní způsobilosti</w:t>
      </w:r>
    </w:p>
    <w:p w14:paraId="2E0FE23C" w14:textId="77777777" w:rsidR="002260A4" w:rsidRPr="00CE5187" w:rsidRDefault="002260A4" w:rsidP="002260A4">
      <w:pPr>
        <w:widowControl w:val="0"/>
        <w:autoSpaceDE w:val="0"/>
        <w:autoSpaceDN w:val="0"/>
        <w:adjustRightInd w:val="0"/>
        <w:spacing w:before="0" w:after="0"/>
        <w:jc w:val="center"/>
        <w:rPr>
          <w:rFonts w:asciiTheme="minorHAnsi" w:hAnsiTheme="minorHAnsi" w:cstheme="minorHAnsi"/>
          <w:sz w:val="22"/>
          <w:lang w:eastAsia="en-US"/>
        </w:rPr>
      </w:pPr>
      <w:r w:rsidRPr="00CE5187">
        <w:rPr>
          <w:rFonts w:asciiTheme="minorHAnsi" w:hAnsiTheme="minorHAnsi" w:cstheme="minorHAnsi"/>
          <w:sz w:val="22"/>
          <w:lang w:eastAsia="en-US"/>
        </w:rPr>
        <w:t xml:space="preserve">dle ust. § </w:t>
      </w:r>
      <w:r>
        <w:rPr>
          <w:rFonts w:asciiTheme="minorHAnsi" w:hAnsiTheme="minorHAnsi" w:cstheme="minorHAnsi"/>
          <w:sz w:val="22"/>
          <w:lang w:eastAsia="en-US"/>
        </w:rPr>
        <w:t>75 odst. 1 písm. c) a d)</w:t>
      </w:r>
      <w:r w:rsidRPr="00CE5187">
        <w:rPr>
          <w:rFonts w:asciiTheme="minorHAnsi" w:hAnsiTheme="minorHAnsi" w:cstheme="minorHAnsi"/>
          <w:sz w:val="22"/>
          <w:lang w:eastAsia="en-US"/>
        </w:rPr>
        <w:t xml:space="preserve"> zákona č. 134/2016 Sb., o zadávání veřejných zakázek, v platném znění (dále jen „zákon“)</w:t>
      </w:r>
    </w:p>
    <w:p w14:paraId="3266D9CF" w14:textId="77777777" w:rsidR="00C039CD" w:rsidRPr="00CE5187" w:rsidRDefault="00C039CD" w:rsidP="00CE5187">
      <w:pPr>
        <w:widowControl w:val="0"/>
        <w:autoSpaceDE w:val="0"/>
        <w:autoSpaceDN w:val="0"/>
        <w:adjustRightInd w:val="0"/>
        <w:spacing w:before="0" w:after="0"/>
        <w:rPr>
          <w:rFonts w:asciiTheme="minorHAnsi" w:hAnsiTheme="minorHAnsi" w:cstheme="minorHAnsi"/>
          <w:sz w:val="22"/>
          <w:lang w:eastAsia="en-US"/>
        </w:rPr>
      </w:pPr>
    </w:p>
    <w:p w14:paraId="2EBEB504" w14:textId="77777777" w:rsidR="00C039CD" w:rsidRPr="00CE5187" w:rsidRDefault="00C039CD" w:rsidP="00CE5187">
      <w:pPr>
        <w:widowControl w:val="0"/>
        <w:autoSpaceDE w:val="0"/>
        <w:autoSpaceDN w:val="0"/>
        <w:adjustRightInd w:val="0"/>
        <w:spacing w:before="0" w:after="0" w:line="240" w:lineRule="exact"/>
        <w:rPr>
          <w:rFonts w:asciiTheme="minorHAnsi" w:hAnsiTheme="minorHAnsi" w:cstheme="minorHAnsi"/>
          <w:b/>
          <w:bCs/>
          <w:sz w:val="22"/>
          <w:lang w:eastAsia="en-US"/>
        </w:rPr>
      </w:pPr>
      <w:r w:rsidRPr="00CE5187">
        <w:rPr>
          <w:rFonts w:asciiTheme="minorHAnsi" w:hAnsiTheme="minorHAnsi" w:cstheme="minorHAnsi"/>
          <w:b/>
          <w:bCs/>
          <w:sz w:val="22"/>
          <w:lang w:eastAsia="en-US"/>
        </w:rPr>
        <w:t xml:space="preserve">Účastník zadávacího </w:t>
      </w:r>
      <w:r w:rsidR="00B25BF3">
        <w:rPr>
          <w:rFonts w:asciiTheme="minorHAnsi" w:hAnsiTheme="minorHAnsi" w:cstheme="minorHAnsi"/>
          <w:b/>
          <w:bCs/>
          <w:sz w:val="22"/>
          <w:lang w:eastAsia="en-US"/>
        </w:rPr>
        <w:t>řízení/</w:t>
      </w:r>
      <w:r w:rsidRPr="00CE5187">
        <w:rPr>
          <w:rFonts w:asciiTheme="minorHAnsi" w:hAnsiTheme="minorHAnsi" w:cstheme="minorHAnsi"/>
          <w:b/>
          <w:bCs/>
          <w:sz w:val="22"/>
          <w:lang w:eastAsia="en-US"/>
        </w:rPr>
        <w:t>dodavatel:</w:t>
      </w:r>
    </w:p>
    <w:p w14:paraId="6533139F" w14:textId="77777777" w:rsidR="004E5B4C" w:rsidRPr="00C6037F" w:rsidRDefault="004E5B4C" w:rsidP="00CE5187">
      <w:pPr>
        <w:widowControl w:val="0"/>
        <w:autoSpaceDE w:val="0"/>
        <w:autoSpaceDN w:val="0"/>
        <w:adjustRightInd w:val="0"/>
        <w:spacing w:before="0" w:after="0" w:line="240" w:lineRule="exact"/>
        <w:rPr>
          <w:rFonts w:asciiTheme="minorHAnsi" w:hAnsiTheme="minorHAnsi" w:cstheme="minorHAnsi"/>
          <w:bCs/>
          <w:sz w:val="22"/>
          <w:lang w:eastAsia="en-US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6569"/>
      </w:tblGrid>
      <w:tr w:rsidR="004E5B4C" w:rsidRPr="00C6037F" w14:paraId="50E040BC" w14:textId="77777777" w:rsidTr="00C6037F">
        <w:trPr>
          <w:trHeight w:val="379"/>
          <w:jc w:val="center"/>
        </w:trPr>
        <w:tc>
          <w:tcPr>
            <w:tcW w:w="1365" w:type="pct"/>
            <w:shd w:val="clear" w:color="auto" w:fill="E7E6E6" w:themeFill="background2"/>
            <w:vAlign w:val="center"/>
          </w:tcPr>
          <w:p w14:paraId="7384AB4D" w14:textId="584AC622" w:rsidR="004E5B4C" w:rsidRPr="00C6037F" w:rsidRDefault="004E5B4C" w:rsidP="00CE5187">
            <w:pPr>
              <w:spacing w:after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6037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NÁZEV</w:t>
            </w:r>
            <w:r w:rsidR="00FC2C45" w:rsidRPr="00C6037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D2522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SPOLEČNOSTI</w:t>
            </w:r>
            <w:r w:rsidRPr="00C6037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43ACA26E" w14:textId="03684334" w:rsidR="004E5B4C" w:rsidRPr="00C6037F" w:rsidRDefault="00D25226" w:rsidP="00CE5187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2522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VYPLNÍ DODAVATEL</w:t>
            </w:r>
          </w:p>
        </w:tc>
      </w:tr>
      <w:tr w:rsidR="004E5B4C" w:rsidRPr="00C6037F" w14:paraId="7B3C206D" w14:textId="77777777" w:rsidTr="00C6037F">
        <w:trPr>
          <w:trHeight w:val="379"/>
          <w:jc w:val="center"/>
        </w:trPr>
        <w:tc>
          <w:tcPr>
            <w:tcW w:w="1365" w:type="pct"/>
            <w:shd w:val="clear" w:color="auto" w:fill="E7E6E6" w:themeFill="background2"/>
            <w:vAlign w:val="center"/>
          </w:tcPr>
          <w:p w14:paraId="46203FEB" w14:textId="77777777" w:rsidR="004E5B4C" w:rsidRPr="00C6037F" w:rsidRDefault="004E5B4C" w:rsidP="00CE5187">
            <w:pPr>
              <w:spacing w:after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6037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SÍDLO: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5E40E91F" w14:textId="18B7678F" w:rsidR="004E5B4C" w:rsidRPr="00C6037F" w:rsidRDefault="00D25226" w:rsidP="00CE5187">
            <w:pPr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522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VYPLNÍ DODAVATEL</w:t>
            </w:r>
          </w:p>
        </w:tc>
      </w:tr>
      <w:tr w:rsidR="004E5B4C" w:rsidRPr="00C6037F" w14:paraId="1263C60C" w14:textId="77777777" w:rsidTr="00C6037F">
        <w:trPr>
          <w:trHeight w:val="379"/>
          <w:jc w:val="center"/>
        </w:trPr>
        <w:tc>
          <w:tcPr>
            <w:tcW w:w="1365" w:type="pct"/>
            <w:shd w:val="clear" w:color="auto" w:fill="E7E6E6" w:themeFill="background2"/>
            <w:vAlign w:val="center"/>
          </w:tcPr>
          <w:p w14:paraId="4CB4F174" w14:textId="77777777" w:rsidR="004E5B4C" w:rsidRPr="00C6037F" w:rsidRDefault="00FC2C45" w:rsidP="00CE5187">
            <w:pPr>
              <w:spacing w:after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6037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ZASTOUPEN</w:t>
            </w:r>
            <w:r w:rsidR="00856009" w:rsidRPr="00C6037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/JEDNAJÍCÍ: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549FD2B8" w14:textId="657BCC1C" w:rsidR="004E5B4C" w:rsidRPr="00C6037F" w:rsidRDefault="00D25226" w:rsidP="00CE5187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522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VYPLNÍ DODAVATEL</w:t>
            </w:r>
          </w:p>
        </w:tc>
      </w:tr>
      <w:tr w:rsidR="004E5B4C" w:rsidRPr="00C6037F" w14:paraId="0331BE97" w14:textId="77777777" w:rsidTr="00C6037F">
        <w:trPr>
          <w:trHeight w:val="379"/>
          <w:jc w:val="center"/>
        </w:trPr>
        <w:tc>
          <w:tcPr>
            <w:tcW w:w="1365" w:type="pct"/>
            <w:shd w:val="clear" w:color="auto" w:fill="E7E6E6" w:themeFill="background2"/>
            <w:vAlign w:val="center"/>
          </w:tcPr>
          <w:p w14:paraId="18B16EBD" w14:textId="77777777" w:rsidR="004E5B4C" w:rsidRPr="00C6037F" w:rsidRDefault="004E5B4C" w:rsidP="00CE5187">
            <w:pPr>
              <w:spacing w:after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6037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IČO: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69F1FADC" w14:textId="0D965587" w:rsidR="004E5B4C" w:rsidRPr="00C6037F" w:rsidRDefault="00D25226" w:rsidP="00CE5187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522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VYPLNÍ DODAVATEL</w:t>
            </w:r>
          </w:p>
        </w:tc>
      </w:tr>
    </w:tbl>
    <w:p w14:paraId="4F8E6E90" w14:textId="401897B3" w:rsidR="00D25226" w:rsidRPr="00D25226" w:rsidRDefault="00C039CD" w:rsidP="008F2B97">
      <w:r w:rsidRPr="00D25226">
        <w:t>tímto v</w:t>
      </w:r>
      <w:r w:rsidR="0036286B" w:rsidRPr="00D25226">
        <w:t xml:space="preserve"> souladu s ust. § 75 odst. 1 písm. c) a d) </w:t>
      </w:r>
      <w:r w:rsidRPr="00D25226">
        <w:t>zákona v souvislosti s</w:t>
      </w:r>
      <w:r w:rsidR="00B25BF3" w:rsidRPr="00D25226">
        <w:t> </w:t>
      </w:r>
      <w:r w:rsidR="008F2B97">
        <w:t>nadlimitní</w:t>
      </w:r>
      <w:r w:rsidR="00861F71" w:rsidRPr="00D25226">
        <w:t xml:space="preserve"> veřejnou zakázkou </w:t>
      </w:r>
      <w:r w:rsidR="008F2B97">
        <w:t>na služby zadávanou v jednacím řízení s uveřejněním</w:t>
      </w:r>
      <w:r w:rsidRPr="00D25226">
        <w:t xml:space="preserve"> </w:t>
      </w:r>
      <w:r w:rsidR="00D25226" w:rsidRPr="00D25226">
        <w:t xml:space="preserve">s názvem </w:t>
      </w:r>
      <w:bookmarkStart w:id="1" w:name="_Hlk89643196"/>
      <w:r w:rsidR="008F2B97" w:rsidRPr="008F2B97">
        <w:rPr>
          <w:i/>
          <w:iCs/>
        </w:rPr>
        <w:t>DODÁVKA DOCHÁZKOVÉHO, PERSONÁLNÍHO A MZDOVÉHO SYSTÉMU VČETNĚ WEBOVÉHO PORTÁLU</w:t>
      </w:r>
      <w:bookmarkEnd w:id="1"/>
      <w:r w:rsidR="008F2B97" w:rsidRPr="00D25226">
        <w:t xml:space="preserve"> </w:t>
      </w:r>
      <w:r w:rsidR="00D25226" w:rsidRPr="008F2B97">
        <w:t xml:space="preserve">zadavatele </w:t>
      </w:r>
      <w:bookmarkStart w:id="2" w:name="_Hlk103575091"/>
      <w:r w:rsidR="008F2B97" w:rsidRPr="008F2B97">
        <w:t>Dopravní podnik Ostrava a.s., Poděbradova 494/2, Moravská Ostrava, 702 00 Ostrava, IČO: 61974757</w:t>
      </w:r>
    </w:p>
    <w:bookmarkEnd w:id="2"/>
    <w:p w14:paraId="26695337" w14:textId="26346E45" w:rsidR="00B25BF3" w:rsidRDefault="00B25BF3" w:rsidP="00AA6FA1">
      <w:pPr>
        <w:spacing w:after="0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1AA2CD7" w14:textId="77777777" w:rsidR="00C039CD" w:rsidRPr="00C6037F" w:rsidRDefault="00C576F1" w:rsidP="00B25BF3">
      <w:pPr>
        <w:spacing w:after="0"/>
        <w:jc w:val="center"/>
        <w:rPr>
          <w:rFonts w:ascii="Calibri" w:hAnsi="Calibri" w:cs="Calibri"/>
          <w:bCs/>
          <w:sz w:val="22"/>
          <w:szCs w:val="22"/>
        </w:rPr>
      </w:pPr>
      <w:r w:rsidRPr="00C6037F">
        <w:rPr>
          <w:rFonts w:asciiTheme="minorHAnsi" w:hAnsiTheme="minorHAnsi" w:cstheme="minorHAnsi"/>
          <w:b/>
          <w:sz w:val="22"/>
          <w:szCs w:val="22"/>
          <w:lang w:eastAsia="en-US"/>
        </w:rPr>
        <w:t>čestně</w:t>
      </w:r>
      <w:r w:rsidR="00C039CD" w:rsidRPr="00C6037F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FC2C45" w:rsidRPr="00C6037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prohlašuje, že</w:t>
      </w:r>
      <w:r w:rsidR="00C039CD" w:rsidRPr="00C6037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:</w:t>
      </w:r>
    </w:p>
    <w:p w14:paraId="68870600" w14:textId="77777777" w:rsidR="00CE5187" w:rsidRPr="00C6037F" w:rsidRDefault="00CE5187" w:rsidP="00CE5187">
      <w:pPr>
        <w:widowControl w:val="0"/>
        <w:autoSpaceDE w:val="0"/>
        <w:autoSpaceDN w:val="0"/>
        <w:adjustRightInd w:val="0"/>
        <w:spacing w:before="0" w:after="0"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EFE1C4C" w14:textId="77777777" w:rsidR="00E55278" w:rsidRPr="00C6037F" w:rsidRDefault="00FC2C45" w:rsidP="00FC2C45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C6037F">
        <w:rPr>
          <w:rFonts w:asciiTheme="minorHAnsi" w:hAnsiTheme="minorHAnsi" w:cstheme="minorHAnsi"/>
          <w:sz w:val="22"/>
          <w:szCs w:val="22"/>
          <w:lang w:eastAsia="en-US"/>
        </w:rPr>
        <w:t xml:space="preserve">Nemá v souladu ust. § 74 odst. 1 písm. b) </w:t>
      </w:r>
      <w:r w:rsidR="00C6037F">
        <w:rPr>
          <w:rFonts w:asciiTheme="minorHAnsi" w:hAnsiTheme="minorHAnsi" w:cstheme="minorHAnsi"/>
          <w:sz w:val="22"/>
          <w:szCs w:val="22"/>
          <w:lang w:eastAsia="en-US"/>
        </w:rPr>
        <w:t xml:space="preserve">zákona </w:t>
      </w:r>
      <w:r w:rsidRPr="00C6037F">
        <w:rPr>
          <w:rFonts w:asciiTheme="minorHAnsi" w:hAnsiTheme="minorHAnsi" w:cstheme="minorHAnsi"/>
          <w:sz w:val="22"/>
          <w:szCs w:val="22"/>
          <w:lang w:eastAsia="en-US"/>
        </w:rPr>
        <w:t>v České republice nebo v zemi svého sídla v evidenci daní zachycen splatný daňový nedoplatek</w:t>
      </w:r>
      <w:r w:rsidR="00B25BF3">
        <w:rPr>
          <w:rFonts w:asciiTheme="minorHAnsi" w:hAnsiTheme="minorHAnsi" w:cstheme="minorHAnsi"/>
          <w:sz w:val="22"/>
          <w:szCs w:val="22"/>
          <w:lang w:eastAsia="en-US"/>
        </w:rPr>
        <w:t xml:space="preserve"> ve vztahu ke spotřební dani</w:t>
      </w:r>
      <w:r w:rsidRPr="00C6037F">
        <w:rPr>
          <w:rFonts w:asciiTheme="minorHAnsi" w:hAnsiTheme="minorHAnsi" w:cstheme="minorHAnsi"/>
          <w:sz w:val="22"/>
          <w:szCs w:val="22"/>
          <w:lang w:eastAsia="en-US"/>
        </w:rPr>
        <w:t>,</w:t>
      </w:r>
    </w:p>
    <w:p w14:paraId="15905179" w14:textId="515B0738" w:rsidR="00FC2C45" w:rsidRPr="00C6037F" w:rsidRDefault="00FC2C45" w:rsidP="00FC2C45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C6037F">
        <w:rPr>
          <w:rFonts w:asciiTheme="minorHAnsi" w:hAnsiTheme="minorHAnsi" w:cstheme="minorHAnsi"/>
          <w:sz w:val="22"/>
          <w:szCs w:val="22"/>
          <w:lang w:eastAsia="en-US"/>
        </w:rPr>
        <w:t>nemá</w:t>
      </w:r>
      <w:r w:rsidRPr="00C6037F">
        <w:rPr>
          <w:rFonts w:asciiTheme="minorHAnsi" w:hAnsiTheme="minorHAnsi" w:cstheme="minorHAnsi"/>
          <w:sz w:val="22"/>
          <w:szCs w:val="22"/>
        </w:rPr>
        <w:t xml:space="preserve"> v souladu s ust. § 74 odst. 1 písm. c) </w:t>
      </w:r>
      <w:r w:rsidR="00C6037F">
        <w:rPr>
          <w:rFonts w:asciiTheme="minorHAnsi" w:hAnsiTheme="minorHAnsi" w:cstheme="minorHAnsi"/>
          <w:sz w:val="22"/>
          <w:szCs w:val="22"/>
        </w:rPr>
        <w:t xml:space="preserve">zákona </w:t>
      </w:r>
      <w:r w:rsidRPr="00C6037F">
        <w:rPr>
          <w:rFonts w:asciiTheme="minorHAnsi" w:hAnsiTheme="minorHAnsi" w:cstheme="minorHAnsi"/>
          <w:sz w:val="22"/>
          <w:szCs w:val="22"/>
        </w:rPr>
        <w:t>v České republice nebo v zemi svého sídla splatný nedoplatek na pojistném nebo na penále na veřejné zdravotní pojištění</w:t>
      </w:r>
      <w:r w:rsidR="00D25226">
        <w:rPr>
          <w:rFonts w:asciiTheme="minorHAnsi" w:hAnsiTheme="minorHAnsi" w:cstheme="minorHAnsi"/>
          <w:sz w:val="22"/>
          <w:szCs w:val="22"/>
        </w:rPr>
        <w:t>.</w:t>
      </w:r>
    </w:p>
    <w:p w14:paraId="5C925BD5" w14:textId="77777777" w:rsidR="00CA00C9" w:rsidRPr="00C6037F" w:rsidRDefault="00CA00C9" w:rsidP="00CE5187">
      <w:pPr>
        <w:widowControl w:val="0"/>
        <w:autoSpaceDE w:val="0"/>
        <w:autoSpaceDN w:val="0"/>
        <w:adjustRightInd w:val="0"/>
        <w:spacing w:before="0" w:after="0" w:line="276" w:lineRule="auto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5D9E227" w14:textId="77777777" w:rsidR="00E55278" w:rsidRPr="00C6037F" w:rsidRDefault="00E55278" w:rsidP="00CE5187">
      <w:pPr>
        <w:widowControl w:val="0"/>
        <w:autoSpaceDE w:val="0"/>
        <w:autoSpaceDN w:val="0"/>
        <w:adjustRightInd w:val="0"/>
        <w:spacing w:before="0" w:after="0" w:line="276" w:lineRule="auto"/>
        <w:contextualSpacing/>
        <w:rPr>
          <w:rFonts w:asciiTheme="minorHAnsi" w:hAnsiTheme="minorHAnsi" w:cstheme="minorHAnsi"/>
          <w:sz w:val="22"/>
          <w:szCs w:val="22"/>
          <w:highlight w:val="yellow"/>
          <w:lang w:eastAsia="en-US"/>
        </w:rPr>
      </w:pPr>
    </w:p>
    <w:p w14:paraId="42C5E1F6" w14:textId="77777777" w:rsidR="006C0574" w:rsidRPr="00C6037F" w:rsidRDefault="006C0574" w:rsidP="00CE5187">
      <w:pPr>
        <w:widowControl w:val="0"/>
        <w:autoSpaceDE w:val="0"/>
        <w:autoSpaceDN w:val="0"/>
        <w:adjustRightInd w:val="0"/>
        <w:spacing w:before="0" w:after="0" w:line="276" w:lineRule="auto"/>
        <w:contextualSpacing/>
        <w:rPr>
          <w:rFonts w:asciiTheme="minorHAnsi" w:hAnsiTheme="minorHAnsi" w:cstheme="minorHAnsi"/>
          <w:sz w:val="22"/>
          <w:szCs w:val="22"/>
          <w:highlight w:val="yellow"/>
          <w:lang w:eastAsia="en-US"/>
        </w:rPr>
      </w:pPr>
    </w:p>
    <w:p w14:paraId="3C7A7482" w14:textId="77777777" w:rsidR="00FD5616" w:rsidRPr="00C6037F" w:rsidRDefault="006C0574" w:rsidP="00CE5187">
      <w:pPr>
        <w:tabs>
          <w:tab w:val="right" w:pos="9066"/>
        </w:tabs>
        <w:autoSpaceDE w:val="0"/>
        <w:autoSpaceDN w:val="0"/>
        <w:adjustRightInd w:val="0"/>
        <w:spacing w:before="0" w:after="0"/>
        <w:jc w:val="left"/>
        <w:rPr>
          <w:rFonts w:asciiTheme="minorHAnsi" w:hAnsiTheme="minorHAnsi" w:cstheme="minorHAnsi"/>
          <w:sz w:val="22"/>
          <w:szCs w:val="22"/>
          <w:lang w:eastAsia="en-US"/>
        </w:rPr>
      </w:pPr>
      <w:r w:rsidRPr="00C6037F">
        <w:rPr>
          <w:rFonts w:asciiTheme="minorHAnsi" w:hAnsiTheme="minorHAnsi" w:cstheme="minorHAnsi"/>
          <w:sz w:val="22"/>
          <w:szCs w:val="22"/>
          <w:lang w:eastAsia="en-US"/>
        </w:rPr>
        <w:t xml:space="preserve">V …………… </w:t>
      </w:r>
      <w:r w:rsidR="00C6037F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C6037F">
        <w:rPr>
          <w:rFonts w:asciiTheme="minorHAnsi" w:hAnsiTheme="minorHAnsi" w:cstheme="minorHAnsi"/>
          <w:sz w:val="22"/>
          <w:szCs w:val="22"/>
          <w:lang w:eastAsia="en-US"/>
        </w:rPr>
        <w:t>dne ……………</w:t>
      </w:r>
    </w:p>
    <w:p w14:paraId="40D46669" w14:textId="77777777" w:rsidR="006C0574" w:rsidRPr="00C6037F" w:rsidRDefault="006C0574" w:rsidP="00CE5187">
      <w:pPr>
        <w:tabs>
          <w:tab w:val="right" w:pos="9066"/>
        </w:tabs>
        <w:autoSpaceDE w:val="0"/>
        <w:autoSpaceDN w:val="0"/>
        <w:adjustRightInd w:val="0"/>
        <w:spacing w:before="0" w:after="0"/>
        <w:jc w:val="left"/>
        <w:rPr>
          <w:rFonts w:asciiTheme="minorHAnsi" w:hAnsiTheme="minorHAnsi" w:cstheme="minorHAnsi"/>
          <w:sz w:val="22"/>
          <w:szCs w:val="22"/>
          <w:lang w:eastAsia="en-US"/>
        </w:rPr>
      </w:pPr>
      <w:r w:rsidRPr="00C6037F">
        <w:rPr>
          <w:rFonts w:asciiTheme="minorHAnsi" w:hAnsiTheme="minorHAnsi" w:cstheme="minorHAnsi"/>
          <w:sz w:val="22"/>
          <w:szCs w:val="22"/>
          <w:lang w:eastAsia="en-US"/>
        </w:rPr>
        <w:tab/>
      </w:r>
    </w:p>
    <w:p w14:paraId="2F69930D" w14:textId="77777777" w:rsidR="006C0574" w:rsidRPr="00C6037F" w:rsidRDefault="006C0574" w:rsidP="00CE5187">
      <w:pPr>
        <w:widowControl w:val="0"/>
        <w:autoSpaceDE w:val="0"/>
        <w:autoSpaceDN w:val="0"/>
        <w:adjustRightInd w:val="0"/>
        <w:spacing w:before="0" w:after="0" w:line="276" w:lineRule="auto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03B2973" w14:textId="77777777" w:rsidR="006C0574" w:rsidRPr="00C6037F" w:rsidRDefault="00B25BF3" w:rsidP="00CE5187">
      <w:pPr>
        <w:widowControl w:val="0"/>
        <w:autoSpaceDE w:val="0"/>
        <w:autoSpaceDN w:val="0"/>
        <w:adjustRightInd w:val="0"/>
        <w:spacing w:before="0" w:after="0" w:line="276" w:lineRule="auto"/>
        <w:contextualSpacing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………………</w:t>
      </w:r>
      <w:r w:rsidR="006C0574" w:rsidRPr="00C6037F">
        <w:rPr>
          <w:rFonts w:asciiTheme="minorHAnsi" w:hAnsiTheme="minorHAnsi" w:cstheme="minorHAnsi"/>
          <w:sz w:val="22"/>
          <w:szCs w:val="22"/>
          <w:lang w:eastAsia="en-US"/>
        </w:rPr>
        <w:t>…………............................................</w:t>
      </w:r>
    </w:p>
    <w:p w14:paraId="78B1DE71" w14:textId="77777777" w:rsidR="006C0574" w:rsidRPr="00C6037F" w:rsidRDefault="00FC2C45" w:rsidP="00CE5187">
      <w:pPr>
        <w:widowControl w:val="0"/>
        <w:autoSpaceDE w:val="0"/>
        <w:autoSpaceDN w:val="0"/>
        <w:adjustRightInd w:val="0"/>
        <w:spacing w:before="0" w:after="0" w:line="276" w:lineRule="auto"/>
        <w:contextualSpacing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 w:rsidRPr="00C6037F">
        <w:rPr>
          <w:rFonts w:asciiTheme="minorHAnsi" w:hAnsiTheme="minorHAnsi" w:cstheme="minorHAnsi"/>
          <w:sz w:val="22"/>
          <w:szCs w:val="22"/>
          <w:lang w:eastAsia="en-US"/>
        </w:rPr>
        <w:t xml:space="preserve">podpis </w:t>
      </w:r>
      <w:r w:rsidR="00C6037F">
        <w:rPr>
          <w:rFonts w:asciiTheme="minorHAnsi" w:hAnsiTheme="minorHAnsi" w:cstheme="minorHAnsi"/>
          <w:sz w:val="22"/>
          <w:szCs w:val="22"/>
          <w:lang w:eastAsia="en-US"/>
        </w:rPr>
        <w:t>osoby oprávněné jednat za účastníka</w:t>
      </w:r>
    </w:p>
    <w:sectPr w:rsidR="006C0574" w:rsidRPr="00C6037F" w:rsidSect="00B745D0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E6847" w14:textId="77777777" w:rsidR="00C06CDC" w:rsidRDefault="00C06CDC" w:rsidP="00C039CD">
      <w:pPr>
        <w:spacing w:before="0" w:after="0"/>
      </w:pPr>
      <w:r>
        <w:separator/>
      </w:r>
    </w:p>
  </w:endnote>
  <w:endnote w:type="continuationSeparator" w:id="0">
    <w:p w14:paraId="78403F3F" w14:textId="77777777" w:rsidR="00C06CDC" w:rsidRDefault="00C06CDC" w:rsidP="00C039C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chnika Light">
    <w:altName w:val="Calibri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AE24E" w14:textId="77777777" w:rsidR="00FC2C45" w:rsidRPr="0036286B" w:rsidRDefault="00FC2C45" w:rsidP="00FC2C45">
    <w:pPr>
      <w:pStyle w:val="Zpat"/>
      <w:rPr>
        <w:sz w:val="22"/>
      </w:rPr>
    </w:pPr>
  </w:p>
  <w:p w14:paraId="4098AE84" w14:textId="77777777" w:rsidR="00FC2C45" w:rsidRPr="00FC2C45" w:rsidRDefault="00FC2C45" w:rsidP="00FC2C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B5587" w14:textId="77777777" w:rsidR="00C06CDC" w:rsidRDefault="00C06CDC" w:rsidP="00C039CD">
      <w:pPr>
        <w:spacing w:before="0" w:after="0"/>
      </w:pPr>
      <w:r>
        <w:separator/>
      </w:r>
    </w:p>
  </w:footnote>
  <w:footnote w:type="continuationSeparator" w:id="0">
    <w:p w14:paraId="63D378AD" w14:textId="77777777" w:rsidR="00C06CDC" w:rsidRDefault="00C06CDC" w:rsidP="00C039C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852DB" w14:textId="2378D3FC" w:rsidR="008F2B97" w:rsidRDefault="008F2B97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691F4B" wp14:editId="7D2D977C">
          <wp:simplePos x="0" y="0"/>
          <wp:positionH relativeFrom="column">
            <wp:posOffset>4067175</wp:posOffset>
          </wp:positionH>
          <wp:positionV relativeFrom="paragraph">
            <wp:posOffset>18415</wp:posOffset>
          </wp:positionV>
          <wp:extent cx="2169795" cy="170180"/>
          <wp:effectExtent l="0" t="0" r="1905" b="1270"/>
          <wp:wrapNone/>
          <wp:docPr id="2" name="Obrázek 7" descr="A4_LOGO14mm_top_text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7" descr="A4_LOGO14mm_top_text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12702"/>
    <w:multiLevelType w:val="hybridMultilevel"/>
    <w:tmpl w:val="E8581DF8"/>
    <w:lvl w:ilvl="0" w:tplc="11122EF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3614E"/>
    <w:multiLevelType w:val="hybridMultilevel"/>
    <w:tmpl w:val="02DE7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CD"/>
    <w:rsid w:val="00027824"/>
    <w:rsid w:val="0008060C"/>
    <w:rsid w:val="000F5BA0"/>
    <w:rsid w:val="001A639F"/>
    <w:rsid w:val="002260A4"/>
    <w:rsid w:val="0026077B"/>
    <w:rsid w:val="0036286B"/>
    <w:rsid w:val="00426229"/>
    <w:rsid w:val="00432BC8"/>
    <w:rsid w:val="00485985"/>
    <w:rsid w:val="004B39BF"/>
    <w:rsid w:val="004E5B4C"/>
    <w:rsid w:val="004F7EDF"/>
    <w:rsid w:val="005A0107"/>
    <w:rsid w:val="00664145"/>
    <w:rsid w:val="00677BBC"/>
    <w:rsid w:val="006C0574"/>
    <w:rsid w:val="006C1D4E"/>
    <w:rsid w:val="00701E90"/>
    <w:rsid w:val="00707C0F"/>
    <w:rsid w:val="00711804"/>
    <w:rsid w:val="00773245"/>
    <w:rsid w:val="007871B6"/>
    <w:rsid w:val="008042A7"/>
    <w:rsid w:val="00856009"/>
    <w:rsid w:val="00861F71"/>
    <w:rsid w:val="00862BBE"/>
    <w:rsid w:val="00882A8F"/>
    <w:rsid w:val="008955B9"/>
    <w:rsid w:val="008A2B95"/>
    <w:rsid w:val="008D3996"/>
    <w:rsid w:val="008D511E"/>
    <w:rsid w:val="008F2B97"/>
    <w:rsid w:val="0095622B"/>
    <w:rsid w:val="009A60C9"/>
    <w:rsid w:val="009B56A0"/>
    <w:rsid w:val="009E2065"/>
    <w:rsid w:val="00AA6FA1"/>
    <w:rsid w:val="00B25BF3"/>
    <w:rsid w:val="00B26545"/>
    <w:rsid w:val="00B745D0"/>
    <w:rsid w:val="00BD6A58"/>
    <w:rsid w:val="00BE5C6D"/>
    <w:rsid w:val="00C039CD"/>
    <w:rsid w:val="00C06CDC"/>
    <w:rsid w:val="00C30C32"/>
    <w:rsid w:val="00C576F1"/>
    <w:rsid w:val="00C6037F"/>
    <w:rsid w:val="00C84003"/>
    <w:rsid w:val="00CA00C9"/>
    <w:rsid w:val="00CE5187"/>
    <w:rsid w:val="00D25226"/>
    <w:rsid w:val="00E169D5"/>
    <w:rsid w:val="00E2604A"/>
    <w:rsid w:val="00E55278"/>
    <w:rsid w:val="00E96395"/>
    <w:rsid w:val="00EC1DD4"/>
    <w:rsid w:val="00EF3BED"/>
    <w:rsid w:val="00F82829"/>
    <w:rsid w:val="00F94779"/>
    <w:rsid w:val="00FC2C45"/>
    <w:rsid w:val="00FD5616"/>
    <w:rsid w:val="00FE61AA"/>
    <w:rsid w:val="00FF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48B5C"/>
  <w14:defaultImageDpi w14:val="32767"/>
  <w15:chartTrackingRefBased/>
  <w15:docId w15:val="{8018F0D0-34A9-4E4C-A52C-4D4FF8FD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39CD"/>
    <w:pPr>
      <w:spacing w:before="120" w:after="120"/>
      <w:jc w:val="both"/>
    </w:pPr>
    <w:rPr>
      <w:rFonts w:ascii="Technika Light" w:eastAsia="Times New Roman" w:hAnsi="Technika Light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39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039CD"/>
  </w:style>
  <w:style w:type="paragraph" w:styleId="Zpat">
    <w:name w:val="footer"/>
    <w:basedOn w:val="Normln"/>
    <w:link w:val="ZpatChar"/>
    <w:uiPriority w:val="99"/>
    <w:unhideWhenUsed/>
    <w:rsid w:val="00C039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39CD"/>
  </w:style>
  <w:style w:type="character" w:styleId="Hypertextovodkaz">
    <w:name w:val="Hyperlink"/>
    <w:basedOn w:val="Standardnpsmoodstavce"/>
    <w:uiPriority w:val="99"/>
    <w:unhideWhenUsed/>
    <w:rsid w:val="008042A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rsid w:val="008042A7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FC2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6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6614903-1B88-46B2-9BC5-82BE59D2C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Tesař</dc:creator>
  <cp:keywords/>
  <dc:description/>
  <cp:lastModifiedBy>Holušová Karla, Ing.</cp:lastModifiedBy>
  <cp:revision>2</cp:revision>
  <dcterms:created xsi:type="dcterms:W3CDTF">2022-09-07T07:32:00Z</dcterms:created>
  <dcterms:modified xsi:type="dcterms:W3CDTF">2022-09-07T07:32:00Z</dcterms:modified>
</cp:coreProperties>
</file>