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C175" w14:textId="22AAF028" w:rsidR="00EE3918" w:rsidRPr="001A0205" w:rsidRDefault="00BA6654" w:rsidP="00D65002">
      <w:pPr>
        <w:jc w:val="center"/>
        <w:rPr>
          <w:rFonts w:ascii="Cambria" w:hAnsi="Cambria" w:cs="Times New Roman"/>
          <w:b/>
          <w:sz w:val="28"/>
          <w:szCs w:val="28"/>
        </w:rPr>
      </w:pPr>
      <w:r w:rsidRPr="001A0205">
        <w:rPr>
          <w:rFonts w:ascii="Cambria" w:hAnsi="Cambria" w:cs="Times New Roman"/>
          <w:b/>
          <w:sz w:val="28"/>
          <w:szCs w:val="28"/>
        </w:rPr>
        <w:t xml:space="preserve">Souhrn technických požadavků na </w:t>
      </w:r>
      <w:r w:rsidR="00AA2071" w:rsidRPr="001A0205">
        <w:rPr>
          <w:rFonts w:ascii="Cambria" w:hAnsi="Cambria" w:cs="Times New Roman"/>
          <w:b/>
          <w:sz w:val="28"/>
          <w:szCs w:val="28"/>
        </w:rPr>
        <w:t>varovn</w:t>
      </w:r>
      <w:r w:rsidR="00D45FA5">
        <w:rPr>
          <w:rFonts w:ascii="Cambria" w:hAnsi="Cambria" w:cs="Times New Roman"/>
          <w:b/>
          <w:sz w:val="28"/>
          <w:szCs w:val="28"/>
        </w:rPr>
        <w:t>ý</w:t>
      </w:r>
      <w:r w:rsidR="00D80C02" w:rsidRPr="001A0205">
        <w:rPr>
          <w:rFonts w:ascii="Cambria" w:hAnsi="Cambria" w:cs="Times New Roman"/>
          <w:b/>
          <w:sz w:val="28"/>
          <w:szCs w:val="28"/>
        </w:rPr>
        <w:t xml:space="preserve"> a </w:t>
      </w:r>
      <w:r w:rsidR="00953D64" w:rsidRPr="001A0205">
        <w:rPr>
          <w:rFonts w:ascii="Cambria" w:hAnsi="Cambria" w:cs="Times New Roman"/>
          <w:b/>
          <w:sz w:val="28"/>
          <w:szCs w:val="28"/>
        </w:rPr>
        <w:t>informační</w:t>
      </w:r>
      <w:r w:rsidR="00D80C02" w:rsidRPr="001A0205">
        <w:rPr>
          <w:rFonts w:ascii="Cambria" w:hAnsi="Cambria" w:cs="Times New Roman"/>
          <w:b/>
          <w:sz w:val="28"/>
          <w:szCs w:val="28"/>
        </w:rPr>
        <w:t xml:space="preserve"> systém </w:t>
      </w:r>
    </w:p>
    <w:p w14:paraId="2E1969B2" w14:textId="77777777" w:rsidR="00F13FAE" w:rsidRPr="001A0205" w:rsidRDefault="00F13FAE" w:rsidP="00260780">
      <w:pPr>
        <w:jc w:val="center"/>
        <w:rPr>
          <w:rFonts w:ascii="Cambria" w:hAnsi="Cambria" w:cs="Times New Roman"/>
          <w:b/>
          <w:sz w:val="28"/>
          <w:szCs w:val="28"/>
        </w:rPr>
      </w:pPr>
      <w:r w:rsidRPr="001A0205">
        <w:rPr>
          <w:rFonts w:ascii="Cambria" w:hAnsi="Cambria" w:cs="Times New Roman"/>
          <w:b/>
          <w:sz w:val="28"/>
          <w:szCs w:val="28"/>
        </w:rPr>
        <w:t xml:space="preserve">v rámci zadávacího řízení </w:t>
      </w:r>
    </w:p>
    <w:p w14:paraId="2F95E53B" w14:textId="543C387F" w:rsidR="00BA6654" w:rsidRPr="001A0205" w:rsidRDefault="00801256" w:rsidP="00A033F0">
      <w:pPr>
        <w:jc w:val="center"/>
        <w:rPr>
          <w:rFonts w:ascii="Cambria" w:hAnsi="Cambria"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205">
        <w:rPr>
          <w:rFonts w:ascii="Cambria" w:hAnsi="Cambria"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924E3">
        <w:rPr>
          <w:rFonts w:ascii="Cambria" w:hAnsi="Cambria"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8F7BE8" w:rsidRPr="000B680F">
        <w:rPr>
          <w:rFonts w:ascii="Cambria" w:hAnsi="Cambria"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rotipovodňová opatření </w:t>
      </w:r>
      <w:r w:rsidR="008A13FB">
        <w:rPr>
          <w:rFonts w:ascii="Cambria" w:hAnsi="Cambria"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města Kyjov</w:t>
      </w:r>
      <w:r w:rsidR="00B7076C" w:rsidRPr="001A0205">
        <w:rPr>
          <w:rFonts w:ascii="Cambria" w:hAnsi="Cambria"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487C773" w14:textId="0F229C8C" w:rsidR="00BA6654" w:rsidRPr="001A0205" w:rsidRDefault="00BA6654" w:rsidP="00BA6654">
      <w:pPr>
        <w:rPr>
          <w:rFonts w:ascii="Cambria" w:hAnsi="Cambria" w:cs="Times New Roman"/>
        </w:rPr>
      </w:pPr>
      <w:r w:rsidRPr="001A0205">
        <w:rPr>
          <w:rFonts w:ascii="Cambria" w:hAnsi="Cambria" w:cs="Times New Roman"/>
        </w:rPr>
        <w:t>Tyto technické podmínky jsou souhrnem požadavků zadavatele na charakteristiky a hodnoty technických parametrů, provozních a užitných v</w:t>
      </w:r>
      <w:r w:rsidR="00D80C02" w:rsidRPr="001A0205">
        <w:rPr>
          <w:rFonts w:ascii="Cambria" w:hAnsi="Cambria" w:cs="Times New Roman"/>
        </w:rPr>
        <w:t xml:space="preserve">lastností dodávaného varovného </w:t>
      </w:r>
      <w:r w:rsidR="000D372A" w:rsidRPr="001A0205">
        <w:rPr>
          <w:rFonts w:ascii="Cambria" w:hAnsi="Cambria" w:cs="Times New Roman"/>
        </w:rPr>
        <w:t>informačního</w:t>
      </w:r>
      <w:r w:rsidR="00D80C02" w:rsidRPr="001A0205">
        <w:rPr>
          <w:rFonts w:ascii="Cambria" w:hAnsi="Cambria" w:cs="Times New Roman"/>
        </w:rPr>
        <w:t xml:space="preserve"> </w:t>
      </w:r>
      <w:r w:rsidRPr="001A0205">
        <w:rPr>
          <w:rFonts w:ascii="Cambria" w:hAnsi="Cambria" w:cs="Times New Roman"/>
        </w:rPr>
        <w:t>systému (</w:t>
      </w:r>
      <w:r w:rsidR="00D80C02" w:rsidRPr="001A0205">
        <w:rPr>
          <w:rFonts w:ascii="Cambria" w:hAnsi="Cambria" w:cs="Times New Roman"/>
        </w:rPr>
        <w:t>V</w:t>
      </w:r>
      <w:r w:rsidR="000D372A" w:rsidRPr="001A0205">
        <w:rPr>
          <w:rFonts w:ascii="Cambria" w:hAnsi="Cambria" w:cs="Times New Roman"/>
        </w:rPr>
        <w:t>I</w:t>
      </w:r>
      <w:r w:rsidR="00D80C02" w:rsidRPr="001A0205">
        <w:rPr>
          <w:rFonts w:ascii="Cambria" w:hAnsi="Cambria" w:cs="Times New Roman"/>
        </w:rPr>
        <w:t>S</w:t>
      </w:r>
      <w:r w:rsidRPr="001A0205">
        <w:rPr>
          <w:rFonts w:ascii="Cambria" w:hAnsi="Cambria" w:cs="Times New Roman"/>
        </w:rPr>
        <w:t>), koncových prvků měření a dalších předpokladů k plnění předmětu veřejné zakázky.</w:t>
      </w:r>
    </w:p>
    <w:p w14:paraId="07FB5767" w14:textId="32196FAD" w:rsidR="00BA6654" w:rsidRPr="001A0205" w:rsidRDefault="00BA6654" w:rsidP="00BA6654">
      <w:pPr>
        <w:rPr>
          <w:rFonts w:ascii="Cambria" w:hAnsi="Cambria" w:cs="Times New Roman"/>
        </w:rPr>
      </w:pPr>
      <w:r w:rsidRPr="001A0205">
        <w:rPr>
          <w:rFonts w:ascii="Cambria" w:hAnsi="Cambria" w:cs="Times New Roman"/>
        </w:rPr>
        <w:t xml:space="preserve">Uchazečem nabízený </w:t>
      </w:r>
      <w:r w:rsidR="00D80C02" w:rsidRPr="001A0205">
        <w:rPr>
          <w:rFonts w:ascii="Cambria" w:hAnsi="Cambria" w:cs="Times New Roman"/>
        </w:rPr>
        <w:t>V</w:t>
      </w:r>
      <w:r w:rsidR="00E74FDC" w:rsidRPr="001A0205">
        <w:rPr>
          <w:rFonts w:ascii="Cambria" w:hAnsi="Cambria" w:cs="Times New Roman"/>
        </w:rPr>
        <w:t>I</w:t>
      </w:r>
      <w:r w:rsidR="00D80C02" w:rsidRPr="001A0205">
        <w:rPr>
          <w:rFonts w:ascii="Cambria" w:hAnsi="Cambria" w:cs="Times New Roman"/>
        </w:rPr>
        <w:t>S</w:t>
      </w:r>
      <w:r w:rsidRPr="001A0205">
        <w:rPr>
          <w:rFonts w:ascii="Cambria" w:hAnsi="Cambria" w:cs="Times New Roman"/>
        </w:rPr>
        <w:t xml:space="preserve"> musí povinně splňovat tyto níže uvedené požadavky:</w:t>
      </w:r>
    </w:p>
    <w:p w14:paraId="5054CEFA" w14:textId="6ED3299C" w:rsidR="00BA6654" w:rsidRPr="001A0205" w:rsidRDefault="00BA6654" w:rsidP="00BA6654">
      <w:pPr>
        <w:rPr>
          <w:rFonts w:ascii="Cambria" w:hAnsi="Cambria" w:cs="Times New Roman"/>
          <w:b/>
          <w:bCs/>
        </w:rPr>
      </w:pPr>
      <w:r w:rsidRPr="001A0205">
        <w:rPr>
          <w:rFonts w:ascii="Cambria" w:hAnsi="Cambria" w:cs="Times New Roman"/>
          <w:b/>
          <w:bCs/>
        </w:rPr>
        <w:t xml:space="preserve">Základní požadované parametry </w:t>
      </w:r>
      <w:r w:rsidR="00F13FAE" w:rsidRPr="001A0205">
        <w:rPr>
          <w:rFonts w:ascii="Cambria" w:hAnsi="Cambria" w:cs="Times New Roman"/>
          <w:b/>
          <w:bCs/>
        </w:rPr>
        <w:t>VI</w:t>
      </w:r>
      <w:r w:rsidR="00D80C02" w:rsidRPr="001A0205">
        <w:rPr>
          <w:rFonts w:ascii="Cambria" w:hAnsi="Cambria" w:cs="Times New Roman"/>
          <w:b/>
          <w:bCs/>
        </w:rPr>
        <w:t>S</w:t>
      </w:r>
    </w:p>
    <w:p w14:paraId="408019BD" w14:textId="7632361E" w:rsidR="00D14CC6" w:rsidRPr="001A0205" w:rsidRDefault="00BA6654" w:rsidP="008F7BE8">
      <w:pPr>
        <w:numPr>
          <w:ilvl w:val="0"/>
          <w:numId w:val="14"/>
        </w:numPr>
        <w:ind w:left="357" w:hanging="357"/>
        <w:rPr>
          <w:rFonts w:ascii="Cambria" w:hAnsi="Cambria" w:cs="Times New Roman"/>
        </w:rPr>
      </w:pPr>
      <w:r w:rsidRPr="001A0205">
        <w:rPr>
          <w:rFonts w:ascii="Cambria" w:hAnsi="Cambria" w:cs="Times New Roman"/>
        </w:rPr>
        <w:t>Použitá zařízení</w:t>
      </w:r>
      <w:r w:rsidR="00176BFB">
        <w:rPr>
          <w:rFonts w:ascii="Cambria" w:hAnsi="Cambria" w:cs="Times New Roman"/>
        </w:rPr>
        <w:t xml:space="preserve"> </w:t>
      </w:r>
      <w:r w:rsidR="00176BFB">
        <w:rPr>
          <w:rFonts w:ascii="Cambria" w:hAnsi="Cambria" w:cs="Times New Roman"/>
          <w:highlight w:val="yellow"/>
        </w:rPr>
        <w:t>doplní účastník</w:t>
      </w:r>
      <w:r w:rsidR="00DF413A" w:rsidRPr="00DF413A">
        <w:rPr>
          <w:rFonts w:ascii="Cambria" w:hAnsi="Cambria" w:cs="Times New Roman"/>
          <w:highlight w:val="yellow"/>
        </w:rPr>
        <w:t>……………….</w:t>
      </w:r>
      <w:r w:rsidRPr="001A0205">
        <w:rPr>
          <w:rFonts w:ascii="Cambria" w:hAnsi="Cambria" w:cs="Times New Roman"/>
        </w:rPr>
        <w:t xml:space="preserve"> (celý </w:t>
      </w:r>
      <w:r w:rsidR="00F13FAE" w:rsidRPr="001A0205">
        <w:rPr>
          <w:rFonts w:ascii="Cambria" w:hAnsi="Cambria" w:cs="Times New Roman"/>
        </w:rPr>
        <w:t>VI</w:t>
      </w:r>
      <w:r w:rsidR="00D80C02" w:rsidRPr="001A0205">
        <w:rPr>
          <w:rFonts w:ascii="Cambria" w:hAnsi="Cambria" w:cs="Times New Roman"/>
        </w:rPr>
        <w:t>S</w:t>
      </w:r>
      <w:r w:rsidRPr="001A0205">
        <w:rPr>
          <w:rFonts w:ascii="Cambria" w:hAnsi="Cambria" w:cs="Times New Roman"/>
        </w:rPr>
        <w:t>) musí splnit požadavky stanovené dokumentem „Technické požadavky na koncové prvky</w:t>
      </w:r>
      <w:r w:rsidRPr="001A0205">
        <w:rPr>
          <w:rFonts w:ascii="Cambria" w:hAnsi="Cambria" w:cs="Times New Roman"/>
          <w:b/>
          <w:bCs/>
        </w:rPr>
        <w:t xml:space="preserve"> </w:t>
      </w:r>
      <w:r w:rsidRPr="001A0205">
        <w:rPr>
          <w:rFonts w:ascii="Cambria" w:hAnsi="Cambria" w:cs="Times New Roman"/>
          <w:bCs/>
        </w:rPr>
        <w:t>varování připojované</w:t>
      </w:r>
      <w:r w:rsidRPr="001A0205">
        <w:rPr>
          <w:rFonts w:ascii="Cambria" w:hAnsi="Cambria" w:cs="Times New Roman"/>
        </w:rPr>
        <w:t xml:space="preserve"> do jednotného systému varování a vyrozumění“.</w:t>
      </w:r>
      <w:r w:rsidRPr="001A0205">
        <w:rPr>
          <w:rFonts w:ascii="Cambria" w:hAnsi="Cambria" w:cs="Times New Roman"/>
          <w:b/>
          <w:bCs/>
        </w:rPr>
        <w:t xml:space="preserve"> </w:t>
      </w:r>
      <w:r w:rsidRPr="001A0205">
        <w:rPr>
          <w:rFonts w:ascii="Cambria" w:hAnsi="Cambria" w:cs="Times New Roman"/>
        </w:rPr>
        <w:t xml:space="preserve">Uchazeč musí tuto skutečnost doložit dokladem vydaným </w:t>
      </w:r>
      <w:r w:rsidRPr="001A0205">
        <w:rPr>
          <w:rFonts w:ascii="Cambria" w:hAnsi="Cambria" w:cs="Times New Roman"/>
          <w:bCs/>
        </w:rPr>
        <w:t>GŘ HZS ČR.</w:t>
      </w:r>
      <w:r w:rsidRPr="001A0205">
        <w:rPr>
          <w:rFonts w:ascii="Cambria" w:hAnsi="Cambria" w:cs="Times New Roman"/>
          <w:b/>
          <w:bCs/>
        </w:rPr>
        <w:t xml:space="preserve"> </w:t>
      </w:r>
      <w:r w:rsidRPr="001A0205">
        <w:rPr>
          <w:rFonts w:ascii="Cambria" w:hAnsi="Cambria" w:cs="Times New Roman"/>
          <w:bCs/>
        </w:rPr>
        <w:t xml:space="preserve">Tento doklad musí být vystaven na základě experimentálních zkoušek v laboratoři GŘ HZS ČR </w:t>
      </w:r>
      <w:r w:rsidR="00736F2B" w:rsidRPr="001A0205">
        <w:rPr>
          <w:rFonts w:ascii="Cambria" w:hAnsi="Cambria" w:cs="Times New Roman"/>
          <w:bCs/>
        </w:rPr>
        <w:t>–</w:t>
      </w:r>
      <w:r w:rsidRPr="001A0205">
        <w:rPr>
          <w:rFonts w:ascii="Cambria" w:hAnsi="Cambria" w:cs="Times New Roman"/>
          <w:bCs/>
        </w:rPr>
        <w:t xml:space="preserve"> Institutu ochrany obyvatel Lázně Bohdaneč, popřípadě zprávou nebo jiným dokumentem vystaveným</w:t>
      </w:r>
      <w:r w:rsidRPr="001A0205">
        <w:rPr>
          <w:rFonts w:ascii="Cambria" w:hAnsi="Cambria" w:cs="Times New Roman"/>
        </w:rPr>
        <w:t xml:space="preserve"> Institutem ochrany obyvatel Lázně Bohdaneč</w:t>
      </w:r>
      <w:r w:rsidR="00C577E8" w:rsidRPr="001A0205">
        <w:rPr>
          <w:rFonts w:ascii="Cambria" w:hAnsi="Cambria" w:cs="Times New Roman"/>
        </w:rPr>
        <w:t xml:space="preserve">. </w:t>
      </w:r>
    </w:p>
    <w:p w14:paraId="472E8FEC" w14:textId="6C32C351" w:rsidR="00D14CC6" w:rsidRPr="001A0205" w:rsidRDefault="00260780" w:rsidP="008F7BE8">
      <w:pPr>
        <w:numPr>
          <w:ilvl w:val="0"/>
          <w:numId w:val="14"/>
        </w:numPr>
        <w:ind w:left="357" w:hanging="357"/>
        <w:rPr>
          <w:rFonts w:ascii="Cambria" w:hAnsi="Cambria" w:cs="Times New Roman"/>
        </w:rPr>
      </w:pPr>
      <w:r w:rsidRPr="001A0205">
        <w:rPr>
          <w:rFonts w:ascii="Cambria" w:hAnsi="Cambria" w:cs="Times New Roman"/>
        </w:rPr>
        <w:t>P</w:t>
      </w:r>
      <w:r w:rsidR="00C577E8" w:rsidRPr="001A0205">
        <w:rPr>
          <w:rFonts w:ascii="Cambria" w:hAnsi="Cambria" w:cs="Times New Roman"/>
        </w:rPr>
        <w:t>oužit</w:t>
      </w:r>
      <w:r w:rsidR="00773962" w:rsidRPr="001A0205">
        <w:rPr>
          <w:rFonts w:ascii="Cambria" w:hAnsi="Cambria" w:cs="Times New Roman"/>
        </w:rPr>
        <w:t>á</w:t>
      </w:r>
      <w:r w:rsidR="00C577E8" w:rsidRPr="001A0205">
        <w:rPr>
          <w:rFonts w:ascii="Cambria" w:hAnsi="Cambria" w:cs="Times New Roman"/>
        </w:rPr>
        <w:t xml:space="preserve"> zařízení</w:t>
      </w:r>
      <w:r w:rsidR="00176BFB">
        <w:rPr>
          <w:rFonts w:ascii="Cambria" w:hAnsi="Cambria" w:cs="Times New Roman"/>
        </w:rPr>
        <w:t xml:space="preserve"> </w:t>
      </w:r>
      <w:r w:rsidR="00176BFB">
        <w:rPr>
          <w:rFonts w:ascii="Cambria" w:hAnsi="Cambria" w:cs="Times New Roman"/>
          <w:highlight w:val="yellow"/>
        </w:rPr>
        <w:t>doplní účastník</w:t>
      </w:r>
      <w:r w:rsidR="00DF413A" w:rsidRPr="00DF413A">
        <w:rPr>
          <w:rFonts w:ascii="Cambria" w:hAnsi="Cambria" w:cs="Times New Roman"/>
          <w:highlight w:val="yellow"/>
        </w:rPr>
        <w:t>………………….</w:t>
      </w:r>
      <w:r w:rsidR="00DF413A">
        <w:rPr>
          <w:rFonts w:ascii="Cambria" w:hAnsi="Cambria" w:cs="Times New Roman"/>
        </w:rPr>
        <w:t xml:space="preserve">  </w:t>
      </w:r>
      <w:r w:rsidR="00C577E8" w:rsidRPr="001A0205">
        <w:rPr>
          <w:rFonts w:ascii="Cambria" w:hAnsi="Cambria" w:cs="Times New Roman"/>
        </w:rPr>
        <w:t>musí používat</w:t>
      </w:r>
      <w:r w:rsidR="00C32D90" w:rsidRPr="001A0205">
        <w:rPr>
          <w:rFonts w:ascii="Cambria" w:hAnsi="Cambria" w:cs="Times New Roman"/>
        </w:rPr>
        <w:t xml:space="preserve"> mezi řídící ústřednou a hlásiči</w:t>
      </w:r>
      <w:r w:rsidR="004637DB" w:rsidRPr="001A0205">
        <w:rPr>
          <w:rFonts w:ascii="Cambria" w:hAnsi="Cambria" w:cs="Times New Roman"/>
        </w:rPr>
        <w:t xml:space="preserve"> </w:t>
      </w:r>
      <w:r w:rsidR="00C577E8" w:rsidRPr="001A0205">
        <w:rPr>
          <w:rFonts w:ascii="Cambria" w:hAnsi="Cambria" w:cs="Times New Roman"/>
        </w:rPr>
        <w:t>plně</w:t>
      </w:r>
      <w:r w:rsidR="00BA6654" w:rsidRPr="001A0205">
        <w:rPr>
          <w:rFonts w:ascii="Cambria" w:hAnsi="Cambria" w:cs="Times New Roman"/>
        </w:rPr>
        <w:t xml:space="preserve"> </w:t>
      </w:r>
      <w:r w:rsidR="00C577E8" w:rsidRPr="001A0205">
        <w:rPr>
          <w:rFonts w:ascii="Cambria" w:hAnsi="Cambria" w:cs="Times New Roman"/>
        </w:rPr>
        <w:t>digitální způsob přenosu a to včetně digitálního přenos</w:t>
      </w:r>
      <w:r w:rsidR="00C32D90" w:rsidRPr="001A0205">
        <w:rPr>
          <w:rFonts w:ascii="Cambria" w:hAnsi="Cambria" w:cs="Times New Roman"/>
        </w:rPr>
        <w:t>u</w:t>
      </w:r>
      <w:r w:rsidR="00C577E8" w:rsidRPr="001A0205">
        <w:rPr>
          <w:rFonts w:ascii="Cambria" w:hAnsi="Cambria" w:cs="Times New Roman"/>
        </w:rPr>
        <w:t xml:space="preserve"> audia.</w:t>
      </w:r>
      <w:r w:rsidR="00E74FDC" w:rsidRPr="001A0205">
        <w:rPr>
          <w:rFonts w:ascii="Cambria" w:hAnsi="Cambria" w:cs="Times New Roman"/>
        </w:rPr>
        <w:t xml:space="preserve"> Všechny jednotky musí být obousměrné.</w:t>
      </w:r>
      <w:r w:rsidR="00894D95" w:rsidRPr="001A0205">
        <w:rPr>
          <w:rFonts w:ascii="Cambria" w:hAnsi="Cambria" w:cs="Times New Roman"/>
        </w:rPr>
        <w:t xml:space="preserve"> Zařízení musí být schváleno k rádiovému provozu v ČR dle telekomunikačních zákonu Evropské unie.</w:t>
      </w:r>
    </w:p>
    <w:p w14:paraId="792FF339" w14:textId="6A854B3D" w:rsidR="00A033F0" w:rsidRPr="001A0205" w:rsidRDefault="00A033F0" w:rsidP="008F7BE8">
      <w:pPr>
        <w:numPr>
          <w:ilvl w:val="0"/>
          <w:numId w:val="14"/>
        </w:numPr>
        <w:ind w:left="357" w:hanging="357"/>
        <w:rPr>
          <w:rFonts w:ascii="Cambria" w:hAnsi="Cambria" w:cs="Times New Roman"/>
        </w:rPr>
      </w:pPr>
      <w:r w:rsidRPr="001A0205">
        <w:rPr>
          <w:rFonts w:ascii="Cambria" w:hAnsi="Cambria" w:cs="Times New Roman"/>
        </w:rPr>
        <w:t xml:space="preserve">VYSÍLACÍ ZAŘÍZENÍ MUSÍ ODPOVÍDAT PLATNÝM NORMÁM EU, vysílací radiostanice použité pro digitální radiový přenos akustických informací a dat musí vyhovovat normě (ČSN) ETSI EN 300 113. Vysílací radiostanice jsou využívány s druhem provozu, pro který byly schváleny, a vysíláním zabraná šířka pásma je v souladu s Částí plánu využití rádiového spektra pro kmitočtové pásmo </w:t>
      </w:r>
      <w:r w:rsidR="00020484" w:rsidRPr="001A0205">
        <w:rPr>
          <w:rFonts w:ascii="Cambria" w:hAnsi="Cambria" w:cs="Times New Roman"/>
        </w:rPr>
        <w:t>80</w:t>
      </w:r>
      <w:r w:rsidRPr="001A0205">
        <w:rPr>
          <w:rFonts w:ascii="Cambria" w:hAnsi="Cambria" w:cs="Times New Roman"/>
        </w:rPr>
        <w:t xml:space="preserve"> MHz.</w:t>
      </w:r>
    </w:p>
    <w:p w14:paraId="498BCFE9" w14:textId="6DA539E4" w:rsidR="00A033F0" w:rsidRPr="001A0205" w:rsidRDefault="00A033F0" w:rsidP="008F7BE8">
      <w:pPr>
        <w:numPr>
          <w:ilvl w:val="0"/>
          <w:numId w:val="14"/>
        </w:numPr>
        <w:ind w:left="357" w:hanging="357"/>
        <w:rPr>
          <w:rFonts w:ascii="Cambria" w:hAnsi="Cambria" w:cs="Times New Roman"/>
        </w:rPr>
      </w:pPr>
      <w:r w:rsidRPr="001A0205">
        <w:rPr>
          <w:rFonts w:ascii="Cambria" w:hAnsi="Cambria" w:cs="Times New Roman"/>
        </w:rPr>
        <w:t>Komunikace mezi bezdrátovými hlásiči a řídícím pracovištěm musí probíhat digitálním přenosem</w:t>
      </w:r>
      <w:r w:rsidR="001A0205">
        <w:rPr>
          <w:rFonts w:ascii="Cambria" w:hAnsi="Cambria" w:cs="Times New Roman"/>
        </w:rPr>
        <w:t xml:space="preserve">, </w:t>
      </w:r>
      <w:r w:rsidRPr="001A0205">
        <w:rPr>
          <w:rFonts w:ascii="Cambria" w:hAnsi="Cambria" w:cs="Times New Roman"/>
        </w:rPr>
        <w:t xml:space="preserve">a to jak pro verbální komunikaci, tak pro přenos diagnostických dat z hlásiče na řídící pracoviště. </w:t>
      </w:r>
    </w:p>
    <w:p w14:paraId="3F92C373" w14:textId="65680FD2" w:rsidR="00A033F0" w:rsidRPr="001A0205" w:rsidRDefault="00A033F0" w:rsidP="008F7BE8">
      <w:pPr>
        <w:numPr>
          <w:ilvl w:val="0"/>
          <w:numId w:val="14"/>
        </w:numPr>
        <w:ind w:left="357" w:hanging="357"/>
        <w:rPr>
          <w:rFonts w:ascii="Cambria" w:hAnsi="Cambria" w:cs="Times New Roman"/>
        </w:rPr>
      </w:pPr>
      <w:r w:rsidRPr="001A0205">
        <w:rPr>
          <w:rFonts w:ascii="Cambria" w:hAnsi="Cambria" w:cs="Times New Roman"/>
        </w:rPr>
        <w:t>Radiová část systému bude provozována zcela v intencích platného Individuálního oprávnění k využívání rádiových kmitočtů vystaveného ČTÚ</w:t>
      </w:r>
    </w:p>
    <w:p w14:paraId="6922C7AF" w14:textId="51E754C5" w:rsidR="00743288" w:rsidRPr="001A0205" w:rsidRDefault="00773962" w:rsidP="008F7BE8">
      <w:pPr>
        <w:numPr>
          <w:ilvl w:val="0"/>
          <w:numId w:val="14"/>
        </w:numPr>
        <w:ind w:left="357" w:hanging="357"/>
        <w:rPr>
          <w:rFonts w:ascii="Cambria" w:hAnsi="Cambria" w:cs="Times New Roman"/>
          <w:b/>
        </w:rPr>
      </w:pPr>
      <w:r w:rsidRPr="001A0205">
        <w:rPr>
          <w:rFonts w:ascii="Cambria" w:hAnsi="Cambria" w:cs="Times New Roman"/>
        </w:rPr>
        <w:t>Komuni</w:t>
      </w:r>
      <w:r w:rsidR="00F32A2D" w:rsidRPr="001A0205">
        <w:rPr>
          <w:rFonts w:ascii="Cambria" w:hAnsi="Cambria" w:cs="Times New Roman"/>
        </w:rPr>
        <w:t>kace me</w:t>
      </w:r>
      <w:r w:rsidR="004637DB" w:rsidRPr="001A0205">
        <w:rPr>
          <w:rFonts w:ascii="Cambria" w:hAnsi="Cambria" w:cs="Times New Roman"/>
        </w:rPr>
        <w:t>zi bezdrátovými hlásiči</w:t>
      </w:r>
      <w:r w:rsidR="00F32A2D" w:rsidRPr="001A0205">
        <w:rPr>
          <w:rFonts w:ascii="Cambria" w:hAnsi="Cambria" w:cs="Times New Roman"/>
        </w:rPr>
        <w:t xml:space="preserve"> </w:t>
      </w:r>
      <w:r w:rsidRPr="001A0205">
        <w:rPr>
          <w:rFonts w:ascii="Cambria" w:hAnsi="Cambria" w:cs="Times New Roman"/>
        </w:rPr>
        <w:t>a řídícím pracovištěm musí</w:t>
      </w:r>
      <w:r w:rsidR="00A033F0" w:rsidRPr="001A0205">
        <w:rPr>
          <w:rFonts w:ascii="Cambria" w:hAnsi="Cambria" w:cs="Times New Roman"/>
        </w:rPr>
        <w:t xml:space="preserve"> být na přiděleném kmitočtu</w:t>
      </w:r>
      <w:r w:rsidR="008A0B98" w:rsidRPr="001A0205">
        <w:rPr>
          <w:rFonts w:ascii="Cambria" w:hAnsi="Cambria" w:cs="Times New Roman"/>
        </w:rPr>
        <w:t xml:space="preserve"> </w:t>
      </w:r>
      <w:r w:rsidRPr="001A0205">
        <w:rPr>
          <w:rFonts w:ascii="Cambria" w:hAnsi="Cambria" w:cs="Times New Roman"/>
        </w:rPr>
        <w:t>od ČTU z na základě samostatného povolení</w:t>
      </w:r>
      <w:r w:rsidR="00743288" w:rsidRPr="001A0205">
        <w:rPr>
          <w:rFonts w:ascii="Cambria" w:hAnsi="Cambria" w:cs="Times New Roman"/>
        </w:rPr>
        <w:t xml:space="preserve"> v pásmu </w:t>
      </w:r>
      <w:r w:rsidR="00020484" w:rsidRPr="001A0205">
        <w:rPr>
          <w:rFonts w:ascii="Cambria" w:hAnsi="Cambria" w:cs="Times New Roman"/>
        </w:rPr>
        <w:t>80</w:t>
      </w:r>
      <w:r w:rsidR="00743288" w:rsidRPr="001A0205">
        <w:rPr>
          <w:rFonts w:ascii="Cambria" w:hAnsi="Cambria" w:cs="Times New Roman"/>
        </w:rPr>
        <w:t xml:space="preserve"> MHz</w:t>
      </w:r>
      <w:r w:rsidR="00894D95" w:rsidRPr="001A0205">
        <w:rPr>
          <w:rFonts w:ascii="Cambria" w:hAnsi="Cambria" w:cs="Times New Roman"/>
        </w:rPr>
        <w:t>.</w:t>
      </w:r>
    </w:p>
    <w:p w14:paraId="0EC858AD" w14:textId="28C2C714" w:rsidR="000D372A" w:rsidRPr="001A0205" w:rsidRDefault="00773962" w:rsidP="008F7BE8">
      <w:pPr>
        <w:numPr>
          <w:ilvl w:val="0"/>
          <w:numId w:val="14"/>
        </w:numPr>
        <w:ind w:left="357" w:hanging="357"/>
        <w:rPr>
          <w:rFonts w:ascii="Cambria" w:hAnsi="Cambria" w:cs="Times New Roman"/>
          <w:b/>
        </w:rPr>
      </w:pPr>
      <w:r w:rsidRPr="001A0205">
        <w:rPr>
          <w:rFonts w:ascii="Cambria" w:hAnsi="Cambria" w:cs="Times New Roman"/>
        </w:rPr>
        <w:t xml:space="preserve">Určený rozsah pracovních kmitočtů je </w:t>
      </w:r>
      <w:r w:rsidR="00020484" w:rsidRPr="001A0205">
        <w:rPr>
          <w:rFonts w:ascii="Cambria" w:hAnsi="Cambria" w:cs="Times New Roman"/>
        </w:rPr>
        <w:t>73,025</w:t>
      </w:r>
      <w:r w:rsidR="00A033F0" w:rsidRPr="001A0205">
        <w:rPr>
          <w:rFonts w:ascii="Cambria" w:hAnsi="Cambria" w:cs="Times New Roman"/>
        </w:rPr>
        <w:t xml:space="preserve"> až </w:t>
      </w:r>
      <w:r w:rsidR="00020484" w:rsidRPr="001A0205">
        <w:rPr>
          <w:rFonts w:ascii="Cambria" w:hAnsi="Cambria" w:cs="Times New Roman"/>
        </w:rPr>
        <w:t xml:space="preserve">84 </w:t>
      </w:r>
      <w:r w:rsidRPr="001A0205">
        <w:rPr>
          <w:rFonts w:ascii="Cambria" w:hAnsi="Cambria" w:cs="Times New Roman"/>
        </w:rPr>
        <w:t>MHz.</w:t>
      </w:r>
      <w:r w:rsidR="000D372A" w:rsidRPr="001A0205">
        <w:rPr>
          <w:rFonts w:ascii="Cambria" w:hAnsi="Cambria" w:cs="Times New Roman"/>
        </w:rPr>
        <w:t xml:space="preserve"> Hlásiče musí mít plnou kmitočtovou syntézu – lze je tak SW nakonfigurovat na jakýkoliv kmitočet v uvedeného rozsahu.</w:t>
      </w:r>
    </w:p>
    <w:p w14:paraId="7E2A6E57" w14:textId="71DC70EC" w:rsidR="00385EDD" w:rsidRPr="001A0205" w:rsidRDefault="00385EDD" w:rsidP="008F7BE8">
      <w:pPr>
        <w:numPr>
          <w:ilvl w:val="0"/>
          <w:numId w:val="14"/>
        </w:numPr>
        <w:ind w:left="357" w:hanging="357"/>
        <w:rPr>
          <w:rFonts w:ascii="Cambria" w:hAnsi="Cambria" w:cs="Times New Roman"/>
        </w:rPr>
      </w:pPr>
      <w:r w:rsidRPr="001A0205">
        <w:rPr>
          <w:rFonts w:ascii="Cambria" w:eastAsia="Calibri" w:hAnsi="Cambria" w:cs="Times New Roman"/>
        </w:rPr>
        <w:t>Dostatečné zabezpečení telekomunikační sítě – rádiové sítě – proti zneužití systému</w:t>
      </w:r>
      <w:r w:rsidR="001A0205">
        <w:rPr>
          <w:rFonts w:ascii="Cambria" w:eastAsia="Calibri" w:hAnsi="Cambria" w:cs="Times New Roman"/>
        </w:rPr>
        <w:t>, a</w:t>
      </w:r>
      <w:r w:rsidRPr="001A0205">
        <w:rPr>
          <w:rFonts w:ascii="Cambria" w:eastAsia="Calibri" w:hAnsi="Cambria" w:cs="Times New Roman"/>
        </w:rPr>
        <w:t xml:space="preserve"> to prostřednictvím kódovaného rádiového přenosu povelů z řídícího pracoviště VIS pro aktivaci koncových prvků varování, přenos tísňových informací a přenos diagnostických dat od koncových prvků varování a dat od koncových prvků měření. </w:t>
      </w:r>
    </w:p>
    <w:p w14:paraId="3412D557" w14:textId="158194A3" w:rsidR="0073325F" w:rsidRPr="00E934D5" w:rsidRDefault="00BA6654" w:rsidP="008F7BE8">
      <w:pPr>
        <w:numPr>
          <w:ilvl w:val="0"/>
          <w:numId w:val="14"/>
        </w:numPr>
        <w:ind w:left="357" w:hanging="357"/>
        <w:rPr>
          <w:rFonts w:ascii="Cambria" w:hAnsi="Cambria" w:cs="Times New Roman"/>
          <w:bCs/>
        </w:rPr>
      </w:pPr>
      <w:r w:rsidRPr="001A0205">
        <w:rPr>
          <w:rFonts w:ascii="Cambria" w:eastAsia="Calibri" w:hAnsi="Cambria" w:cs="Times New Roman"/>
        </w:rPr>
        <w:lastRenderedPageBreak/>
        <w:t xml:space="preserve">Uchazeč musí popsat způsob komunikace mezi řídícím pracovištěm </w:t>
      </w:r>
      <w:r w:rsidR="00D80C02" w:rsidRPr="001A0205">
        <w:rPr>
          <w:rFonts w:ascii="Cambria" w:eastAsia="Calibri" w:hAnsi="Cambria" w:cs="Times New Roman"/>
        </w:rPr>
        <w:t>V</w:t>
      </w:r>
      <w:r w:rsidR="00D14CC6" w:rsidRPr="001A0205">
        <w:rPr>
          <w:rFonts w:ascii="Cambria" w:eastAsia="Calibri" w:hAnsi="Cambria" w:cs="Times New Roman"/>
        </w:rPr>
        <w:t>I</w:t>
      </w:r>
      <w:r w:rsidR="00D80C02" w:rsidRPr="001A0205">
        <w:rPr>
          <w:rFonts w:ascii="Cambria" w:eastAsia="Calibri" w:hAnsi="Cambria" w:cs="Times New Roman"/>
        </w:rPr>
        <w:t>S</w:t>
      </w:r>
      <w:r w:rsidRPr="001A0205">
        <w:rPr>
          <w:rFonts w:ascii="Cambria" w:eastAsia="Calibri" w:hAnsi="Cambria" w:cs="Times New Roman"/>
        </w:rPr>
        <w:t xml:space="preserve"> (ústřednou) </w:t>
      </w:r>
      <w:r w:rsidR="000B680F">
        <w:rPr>
          <w:rFonts w:ascii="Cambria" w:eastAsia="Calibri" w:hAnsi="Cambria" w:cs="Times New Roman"/>
        </w:rPr>
        <w:br/>
      </w:r>
      <w:r w:rsidRPr="001A0205">
        <w:rPr>
          <w:rFonts w:ascii="Cambria" w:eastAsia="Calibri" w:hAnsi="Cambria" w:cs="Times New Roman"/>
        </w:rPr>
        <w:t xml:space="preserve">a koncovými prvky varování (bezdrátovými hlásiči), tj. základní princip přenosu zprávy </w:t>
      </w:r>
      <w:r w:rsidR="000B680F">
        <w:rPr>
          <w:rFonts w:ascii="Cambria" w:eastAsia="Calibri" w:hAnsi="Cambria" w:cs="Times New Roman"/>
        </w:rPr>
        <w:br/>
      </w:r>
      <w:r w:rsidRPr="001A0205">
        <w:rPr>
          <w:rFonts w:ascii="Cambria" w:eastAsia="Calibri" w:hAnsi="Cambria" w:cs="Times New Roman"/>
        </w:rPr>
        <w:t xml:space="preserve">a způsob komunikace zařízení </w:t>
      </w:r>
      <w:r w:rsidR="00D80C02" w:rsidRPr="001A0205">
        <w:rPr>
          <w:rFonts w:ascii="Cambria" w:eastAsia="Calibri" w:hAnsi="Cambria" w:cs="Times New Roman"/>
        </w:rPr>
        <w:t>V</w:t>
      </w:r>
      <w:r w:rsidR="00511A55" w:rsidRPr="001A0205">
        <w:rPr>
          <w:rFonts w:ascii="Cambria" w:eastAsia="Calibri" w:hAnsi="Cambria" w:cs="Times New Roman"/>
        </w:rPr>
        <w:t>I</w:t>
      </w:r>
      <w:r w:rsidR="00D80C02" w:rsidRPr="001A0205">
        <w:rPr>
          <w:rFonts w:ascii="Cambria" w:eastAsia="Calibri" w:hAnsi="Cambria" w:cs="Times New Roman"/>
        </w:rPr>
        <w:t>S</w:t>
      </w:r>
      <w:r w:rsidR="00743288" w:rsidRPr="001A0205">
        <w:rPr>
          <w:rFonts w:ascii="Cambria" w:eastAsia="Calibri" w:hAnsi="Cambria" w:cs="Times New Roman"/>
        </w:rPr>
        <w:t>, způsob přenosu diagnostiky pásma použité rádiové kmitočty</w:t>
      </w:r>
      <w:r w:rsidRPr="001A0205">
        <w:rPr>
          <w:rFonts w:ascii="Cambria" w:eastAsia="Calibri" w:hAnsi="Cambria" w:cs="Times New Roman"/>
        </w:rPr>
        <w:t>.</w:t>
      </w:r>
    </w:p>
    <w:p w14:paraId="272FEF7B" w14:textId="08F2040B" w:rsidR="00E934D5" w:rsidRPr="001A0205" w:rsidRDefault="00E934D5" w:rsidP="00E934D5">
      <w:pPr>
        <w:ind w:left="357"/>
        <w:rPr>
          <w:rFonts w:ascii="Cambria" w:hAnsi="Cambria" w:cs="Times New Roman"/>
          <w:bCs/>
        </w:rPr>
      </w:pPr>
      <w:r>
        <w:rPr>
          <w:rFonts w:ascii="Cambria" w:eastAsia="Calibri" w:hAnsi="Cambria" w:cs="Times New Roman"/>
          <w:highlight w:val="yellow"/>
        </w:rPr>
        <w:t>(popis viz výše</w:t>
      </w:r>
      <w:r w:rsidR="00176BFB">
        <w:rPr>
          <w:rFonts w:ascii="Cambria" w:eastAsia="Calibri" w:hAnsi="Cambria" w:cs="Times New Roman"/>
          <w:highlight w:val="yellow"/>
        </w:rPr>
        <w:t xml:space="preserve"> doplní účastník</w:t>
      </w:r>
      <w:r w:rsidRPr="00E934D5">
        <w:rPr>
          <w:rFonts w:ascii="Cambria" w:eastAsia="Calibri" w:hAnsi="Cambria" w:cs="Times New Roman"/>
          <w:highlight w:val="yellow"/>
        </w:rPr>
        <w:t>……………</w:t>
      </w:r>
      <w:r>
        <w:rPr>
          <w:rFonts w:ascii="Cambria" w:eastAsia="Calibri" w:hAnsi="Cambria" w:cs="Times New Roman"/>
          <w:highlight w:val="yellow"/>
        </w:rPr>
        <w:t>)</w:t>
      </w:r>
    </w:p>
    <w:p w14:paraId="4BE6474E" w14:textId="28C9783E" w:rsidR="00BA6654" w:rsidRPr="001A0205" w:rsidRDefault="00BA6654" w:rsidP="008F7BE8">
      <w:pPr>
        <w:numPr>
          <w:ilvl w:val="0"/>
          <w:numId w:val="14"/>
        </w:numPr>
        <w:ind w:left="357" w:hanging="357"/>
        <w:rPr>
          <w:rFonts w:ascii="Cambria" w:hAnsi="Cambria" w:cs="Times New Roman"/>
          <w:bCs/>
        </w:rPr>
      </w:pPr>
      <w:r w:rsidRPr="001A0205">
        <w:rPr>
          <w:rFonts w:ascii="Cambria" w:hAnsi="Cambria" w:cs="Times New Roman"/>
          <w:bCs/>
        </w:rPr>
        <w:t xml:space="preserve">Celý </w:t>
      </w:r>
      <w:r w:rsidR="00D80C02" w:rsidRPr="001A0205">
        <w:rPr>
          <w:rFonts w:ascii="Cambria" w:hAnsi="Cambria" w:cs="Times New Roman"/>
          <w:bCs/>
        </w:rPr>
        <w:t>V</w:t>
      </w:r>
      <w:r w:rsidR="00D14CC6" w:rsidRPr="001A0205">
        <w:rPr>
          <w:rFonts w:ascii="Cambria" w:hAnsi="Cambria" w:cs="Times New Roman"/>
          <w:bCs/>
        </w:rPr>
        <w:t>I</w:t>
      </w:r>
      <w:r w:rsidR="00D80C02" w:rsidRPr="001A0205">
        <w:rPr>
          <w:rFonts w:ascii="Cambria" w:hAnsi="Cambria" w:cs="Times New Roman"/>
          <w:bCs/>
        </w:rPr>
        <w:t>S</w:t>
      </w:r>
      <w:r w:rsidRPr="001A0205">
        <w:rPr>
          <w:rFonts w:ascii="Cambria" w:hAnsi="Cambria" w:cs="Times New Roman"/>
          <w:bCs/>
        </w:rPr>
        <w:t xml:space="preserve"> </w:t>
      </w:r>
      <w:r w:rsidR="00D80C02" w:rsidRPr="001A0205">
        <w:rPr>
          <w:rFonts w:ascii="Cambria" w:hAnsi="Cambria" w:cs="Times New Roman"/>
          <w:bCs/>
        </w:rPr>
        <w:t xml:space="preserve">bude umožňovat napojení </w:t>
      </w:r>
      <w:r w:rsidRPr="001A0205">
        <w:rPr>
          <w:rFonts w:ascii="Cambria" w:hAnsi="Cambria" w:cs="Times New Roman"/>
          <w:bCs/>
        </w:rPr>
        <w:t>na Jednotný systém varov</w:t>
      </w:r>
      <w:r w:rsidR="0023315B" w:rsidRPr="001A0205">
        <w:rPr>
          <w:rFonts w:ascii="Cambria" w:hAnsi="Cambria" w:cs="Times New Roman"/>
          <w:bCs/>
        </w:rPr>
        <w:t>ání a informování (dále jen „</w:t>
      </w:r>
      <w:r w:rsidR="00A033F0" w:rsidRPr="001A0205">
        <w:rPr>
          <w:rFonts w:ascii="Cambria" w:hAnsi="Cambria" w:cs="Times New Roman"/>
          <w:bCs/>
        </w:rPr>
        <w:t>JSVV</w:t>
      </w:r>
      <w:r w:rsidRPr="001A0205">
        <w:rPr>
          <w:rFonts w:ascii="Cambria" w:hAnsi="Cambria" w:cs="Times New Roman"/>
          <w:bCs/>
        </w:rPr>
        <w:t>“) provozovaný HZS ČR</w:t>
      </w:r>
      <w:r w:rsidR="001A0205">
        <w:rPr>
          <w:rFonts w:ascii="Cambria" w:hAnsi="Cambria" w:cs="Times New Roman"/>
          <w:bCs/>
        </w:rPr>
        <w:t>,</w:t>
      </w:r>
      <w:r w:rsidRPr="001A0205">
        <w:rPr>
          <w:rFonts w:ascii="Cambria" w:hAnsi="Cambria" w:cs="Times New Roman"/>
          <w:bCs/>
        </w:rPr>
        <w:t xml:space="preserve"> a to s největší prioritou.</w:t>
      </w:r>
    </w:p>
    <w:p w14:paraId="5C4A49C9" w14:textId="77777777" w:rsidR="00BA6654" w:rsidRPr="001A0205" w:rsidRDefault="00BA6654" w:rsidP="008F7BE8">
      <w:pPr>
        <w:numPr>
          <w:ilvl w:val="0"/>
          <w:numId w:val="14"/>
        </w:numPr>
        <w:ind w:left="357" w:hanging="357"/>
        <w:rPr>
          <w:rFonts w:ascii="Cambria" w:hAnsi="Cambria" w:cs="Times New Roman"/>
        </w:rPr>
      </w:pPr>
      <w:r w:rsidRPr="001A0205">
        <w:rPr>
          <w:rFonts w:ascii="Cambria" w:eastAsia="Calibri" w:hAnsi="Cambria" w:cs="Times New Roman"/>
        </w:rPr>
        <w:t>Na všech úrovních (tj. řídící pracoviště, bezdrátové hlásiče, akustické jednotky, koncové prvky měření) je vyžadována nezá</w:t>
      </w:r>
      <w:r w:rsidR="00D65002" w:rsidRPr="001A0205">
        <w:rPr>
          <w:rFonts w:ascii="Cambria" w:eastAsia="Calibri" w:hAnsi="Cambria" w:cs="Times New Roman"/>
        </w:rPr>
        <w:t>vislost</w:t>
      </w:r>
      <w:r w:rsidRPr="001A0205">
        <w:rPr>
          <w:rFonts w:ascii="Cambria" w:eastAsia="Calibri" w:hAnsi="Cambria" w:cs="Times New Roman"/>
        </w:rPr>
        <w:t xml:space="preserve"> na elektrorozvodné síti podle čl.10 standardizačního dokumentu č.j. MV-24666-1/PO-2008 vydaného GŘ HZS ČR „Technické požadavky na koncové prvky varování připojované do jednotného systému varování a vyrozumění“, který stanovuje zajištění provozuschopnosti koncového prvku minimálně po dobu 72 hodin za podmínky vyslání 4 signálů po 140 sekundách za 24 hodin a zároveň vyslání 10 verbálních informací po 20 sekundách za 24 hodin, nebo celkem 200 sekund verbálních informací definovaných uživatelem, nebo jedné tísňové informace v trvání 5 minut.</w:t>
      </w:r>
    </w:p>
    <w:p w14:paraId="3AD577B4" w14:textId="71F9A65F" w:rsidR="00E432FD" w:rsidRDefault="00E432FD" w:rsidP="008F7BE8">
      <w:pPr>
        <w:numPr>
          <w:ilvl w:val="0"/>
          <w:numId w:val="14"/>
        </w:numPr>
        <w:ind w:left="357" w:hanging="357"/>
        <w:rPr>
          <w:rFonts w:ascii="Cambria" w:eastAsia="Calibri" w:hAnsi="Cambria" w:cs="Times New Roman"/>
        </w:rPr>
      </w:pPr>
      <w:r w:rsidRPr="001A0205">
        <w:rPr>
          <w:rFonts w:ascii="Cambria" w:eastAsia="Calibri" w:hAnsi="Cambria" w:cs="Times New Roman"/>
        </w:rPr>
        <w:t>Celý systém je trvale pod kontrolou ovládacího centra. Je proto žádoucí, aby hlásiče</w:t>
      </w:r>
      <w:r w:rsidR="00497719" w:rsidRPr="001A0205">
        <w:rPr>
          <w:rFonts w:ascii="Cambria" w:eastAsia="Calibri" w:hAnsi="Cambria" w:cs="Times New Roman"/>
        </w:rPr>
        <w:t xml:space="preserve"> </w:t>
      </w:r>
      <w:r w:rsidRPr="001A0205">
        <w:rPr>
          <w:rFonts w:ascii="Cambria" w:eastAsia="Calibri" w:hAnsi="Cambria" w:cs="Times New Roman"/>
        </w:rPr>
        <w:t>předávali ovládacímu centru informace o provozním stavu (např. stav napájení, nab</w:t>
      </w:r>
      <w:r w:rsidR="00497719" w:rsidRPr="001A0205">
        <w:rPr>
          <w:rFonts w:ascii="Cambria" w:eastAsia="Calibri" w:hAnsi="Cambria" w:cs="Times New Roman"/>
        </w:rPr>
        <w:t>i</w:t>
      </w:r>
      <w:r w:rsidRPr="001A0205">
        <w:rPr>
          <w:rFonts w:ascii="Cambria" w:eastAsia="Calibri" w:hAnsi="Cambria" w:cs="Times New Roman"/>
        </w:rPr>
        <w:t>tí</w:t>
      </w:r>
      <w:r w:rsidR="00497719" w:rsidRPr="001A0205">
        <w:rPr>
          <w:rFonts w:ascii="Cambria" w:eastAsia="Calibri" w:hAnsi="Cambria" w:cs="Times New Roman"/>
        </w:rPr>
        <w:t xml:space="preserve"> </w:t>
      </w:r>
      <w:r w:rsidRPr="001A0205">
        <w:rPr>
          <w:rFonts w:ascii="Cambria" w:eastAsia="Calibri" w:hAnsi="Cambria" w:cs="Times New Roman"/>
        </w:rPr>
        <w:t>akumulátoru, funkčnosti atp.), Informace o provozním stavu z hlediska funkčnosti jsou</w:t>
      </w:r>
      <w:r w:rsidR="00497719" w:rsidRPr="001A0205">
        <w:rPr>
          <w:rFonts w:ascii="Cambria" w:eastAsia="Calibri" w:hAnsi="Cambria" w:cs="Times New Roman"/>
        </w:rPr>
        <w:t xml:space="preserve"> </w:t>
      </w:r>
      <w:r w:rsidRPr="001A0205">
        <w:rPr>
          <w:rFonts w:ascii="Cambria" w:eastAsia="Calibri" w:hAnsi="Cambria" w:cs="Times New Roman"/>
        </w:rPr>
        <w:t>získávány z tzv. obousměrných, bezdrátových hlásičů. Tyto obousměrné hlásiče</w:t>
      </w:r>
      <w:r w:rsidR="00497719" w:rsidRPr="001A0205">
        <w:rPr>
          <w:rFonts w:ascii="Cambria" w:eastAsia="Calibri" w:hAnsi="Cambria" w:cs="Times New Roman"/>
        </w:rPr>
        <w:t xml:space="preserve"> </w:t>
      </w:r>
      <w:r w:rsidRPr="001A0205">
        <w:rPr>
          <w:rFonts w:ascii="Cambria" w:eastAsia="Calibri" w:hAnsi="Cambria" w:cs="Times New Roman"/>
        </w:rPr>
        <w:t>současně reprodukují zvolené signály a informace odesílané z ovládacího centra.</w:t>
      </w:r>
      <w:r w:rsidR="00497719" w:rsidRPr="001A0205">
        <w:rPr>
          <w:rFonts w:ascii="Cambria" w:eastAsia="Calibri" w:hAnsi="Cambria" w:cs="Times New Roman"/>
        </w:rPr>
        <w:t xml:space="preserve"> </w:t>
      </w:r>
      <w:r w:rsidRPr="001A0205">
        <w:rPr>
          <w:rFonts w:ascii="Cambria" w:eastAsia="Calibri" w:hAnsi="Cambria" w:cs="Times New Roman"/>
        </w:rPr>
        <w:t>Opačnou cestou je předávána ovládacímu centru informace o funkčnosti hlásiče</w:t>
      </w:r>
      <w:r w:rsidR="00497719" w:rsidRPr="001A0205">
        <w:rPr>
          <w:rFonts w:ascii="Cambria" w:eastAsia="Calibri" w:hAnsi="Cambria" w:cs="Times New Roman"/>
        </w:rPr>
        <w:t xml:space="preserve"> </w:t>
      </w:r>
      <w:r w:rsidRPr="001A0205">
        <w:rPr>
          <w:rFonts w:ascii="Cambria" w:eastAsia="Calibri" w:hAnsi="Cambria" w:cs="Times New Roman"/>
        </w:rPr>
        <w:t>samotného.</w:t>
      </w:r>
    </w:p>
    <w:p w14:paraId="22738D92" w14:textId="77777777" w:rsidR="001A0205" w:rsidRDefault="001A0205" w:rsidP="001A0205">
      <w:pPr>
        <w:numPr>
          <w:ilvl w:val="0"/>
          <w:numId w:val="14"/>
        </w:numPr>
        <w:ind w:left="357" w:hanging="357"/>
        <w:rPr>
          <w:rFonts w:ascii="Cambria" w:eastAsia="Calibri" w:hAnsi="Cambria" w:cs="Times New Roman"/>
        </w:rPr>
      </w:pPr>
      <w:r w:rsidRPr="001A0205">
        <w:rPr>
          <w:rFonts w:ascii="Cambria" w:eastAsia="Calibri" w:hAnsi="Cambria" w:cs="Times New Roman"/>
        </w:rPr>
        <w:t>Všechny akustické prvky (bezdrátové hlásiče) VIS musí být obousměrné, minimální rozsah diagnostických dat je: provozní stav hlásiče</w:t>
      </w:r>
      <w:r>
        <w:rPr>
          <w:rFonts w:ascii="Cambria" w:eastAsia="Calibri" w:hAnsi="Cambria" w:cs="Times New Roman"/>
        </w:rPr>
        <w:t xml:space="preserve"> a </w:t>
      </w:r>
      <w:r w:rsidRPr="001A0205">
        <w:rPr>
          <w:rFonts w:ascii="Cambria" w:eastAsia="Calibri" w:hAnsi="Cambria" w:cs="Times New Roman"/>
        </w:rPr>
        <w:t>napětí akumulátoru</w:t>
      </w:r>
    </w:p>
    <w:p w14:paraId="5B53D5BF" w14:textId="12E97089" w:rsidR="001A0205" w:rsidRDefault="001A0205" w:rsidP="001A0205">
      <w:pPr>
        <w:numPr>
          <w:ilvl w:val="0"/>
          <w:numId w:val="14"/>
        </w:numPr>
        <w:ind w:left="357" w:hanging="357"/>
        <w:rPr>
          <w:rFonts w:ascii="Cambria" w:eastAsia="Calibri" w:hAnsi="Cambria" w:cs="Times New Roman"/>
        </w:rPr>
      </w:pPr>
      <w:r w:rsidRPr="001A0205">
        <w:rPr>
          <w:rFonts w:ascii="Cambria" w:eastAsia="Calibri" w:hAnsi="Cambria" w:cs="Times New Roman"/>
        </w:rPr>
        <w:t xml:space="preserve">VIS musí umožňovat vstup a interpretaci informací z lokálních výstražných systémů </w:t>
      </w:r>
      <w:r w:rsidR="000B680F">
        <w:rPr>
          <w:rFonts w:ascii="Cambria" w:eastAsia="Calibri" w:hAnsi="Cambria" w:cs="Times New Roman"/>
        </w:rPr>
        <w:br/>
      </w:r>
      <w:r w:rsidRPr="001A0205">
        <w:rPr>
          <w:rFonts w:ascii="Cambria" w:eastAsia="Calibri" w:hAnsi="Cambria" w:cs="Times New Roman"/>
        </w:rPr>
        <w:t>s možností automatické vazby na informování obyvatel.</w:t>
      </w:r>
    </w:p>
    <w:p w14:paraId="739DF97E" w14:textId="4C08A318" w:rsidR="001A0205" w:rsidRPr="001A0205" w:rsidRDefault="001A0205" w:rsidP="001A0205">
      <w:pPr>
        <w:numPr>
          <w:ilvl w:val="0"/>
          <w:numId w:val="14"/>
        </w:numPr>
        <w:ind w:left="357" w:hanging="357"/>
        <w:rPr>
          <w:rFonts w:ascii="Cambria" w:hAnsi="Cambria" w:cs="Times New Roman"/>
          <w:bCs/>
        </w:rPr>
      </w:pPr>
      <w:r w:rsidRPr="001A0205">
        <w:rPr>
          <w:rFonts w:ascii="Cambria" w:eastAsia="Calibri" w:hAnsi="Cambria" w:cs="Times New Roman"/>
          <w:bCs/>
        </w:rPr>
        <w:t>Použité baterie všech prvků VIS musí být akumulátorového typu, doplněné možností automatického dobíjení s teplotní kompensací dobíjení.</w:t>
      </w:r>
      <w:r w:rsidRPr="001A0205">
        <w:rPr>
          <w:rFonts w:ascii="Cambria" w:hAnsi="Cambria" w:cs="Times New Roman"/>
          <w:bCs/>
        </w:rPr>
        <w:t xml:space="preserve"> Je požadováno automatické odpojení hlásiče, pokud napětí baterie poklesne pod minimální hodnotu stanovenou výrobce baterií.</w:t>
      </w:r>
    </w:p>
    <w:p w14:paraId="58ADE262" w14:textId="462BB0FC" w:rsidR="001A0205" w:rsidRPr="001A0205" w:rsidRDefault="001A0205" w:rsidP="001A0205">
      <w:pPr>
        <w:numPr>
          <w:ilvl w:val="0"/>
          <w:numId w:val="14"/>
        </w:numPr>
        <w:ind w:left="357" w:hanging="357"/>
        <w:rPr>
          <w:rFonts w:ascii="Cambria" w:hAnsi="Cambria" w:cs="Times New Roman"/>
        </w:rPr>
      </w:pPr>
      <w:r w:rsidRPr="001A0205">
        <w:rPr>
          <w:rFonts w:ascii="Cambria" w:eastAsia="Calibri" w:hAnsi="Cambria" w:cs="Times New Roman"/>
          <w:bCs/>
        </w:rPr>
        <w:t>Akumulátory musí být provozovány podle doporučení výrobce. Stanovená životnost akumulátorů nesmí být kratší než čtyři roky. V nabídce uchazeče je nutné uvést typ, kapacitu a životnost akumulátorů.</w:t>
      </w:r>
      <w:r w:rsidR="00112D0E">
        <w:rPr>
          <w:rFonts w:ascii="Cambria" w:eastAsia="Calibri" w:hAnsi="Cambria" w:cs="Times New Roman"/>
          <w:bCs/>
        </w:rPr>
        <w:t xml:space="preserve">  </w:t>
      </w:r>
      <w:r w:rsidR="00176BFB">
        <w:rPr>
          <w:rFonts w:ascii="Cambria" w:eastAsia="Calibri" w:hAnsi="Cambria" w:cs="Times New Roman"/>
          <w:bCs/>
          <w:highlight w:val="yellow"/>
        </w:rPr>
        <w:t>doplní účastník</w:t>
      </w:r>
      <w:r w:rsidR="00112D0E" w:rsidRPr="00112D0E">
        <w:rPr>
          <w:rFonts w:ascii="Cambria" w:eastAsia="Calibri" w:hAnsi="Cambria" w:cs="Times New Roman"/>
          <w:bCs/>
          <w:highlight w:val="yellow"/>
        </w:rPr>
        <w:t>…………………….</w:t>
      </w:r>
    </w:p>
    <w:p w14:paraId="65E91359" w14:textId="50388B42" w:rsidR="00BA6654" w:rsidRPr="001A0205" w:rsidRDefault="00BA6654" w:rsidP="008F7BE8">
      <w:pPr>
        <w:numPr>
          <w:ilvl w:val="0"/>
          <w:numId w:val="14"/>
        </w:numPr>
        <w:ind w:left="357" w:hanging="357"/>
        <w:rPr>
          <w:rFonts w:ascii="Cambria" w:hAnsi="Cambria" w:cs="Times New Roman"/>
          <w:bCs/>
        </w:rPr>
      </w:pPr>
      <w:r w:rsidRPr="001A0205">
        <w:rPr>
          <w:rFonts w:ascii="Cambria" w:eastAsia="Calibri" w:hAnsi="Cambria" w:cs="Times New Roman"/>
          <w:bCs/>
        </w:rPr>
        <w:t>Automatické nabíjení akumulátorů musí zajišťovat, že akumulátor bude nabit na 80</w:t>
      </w:r>
      <w:r w:rsidR="008F7BE8" w:rsidRPr="001A0205">
        <w:rPr>
          <w:rFonts w:ascii="Cambria" w:eastAsia="Calibri" w:hAnsi="Cambria" w:cs="Times New Roman"/>
          <w:bCs/>
        </w:rPr>
        <w:t xml:space="preserve"> </w:t>
      </w:r>
      <w:r w:rsidRPr="001A0205">
        <w:rPr>
          <w:rFonts w:ascii="Cambria" w:eastAsia="Calibri" w:hAnsi="Cambria" w:cs="Times New Roman"/>
          <w:bCs/>
        </w:rPr>
        <w:t>% své maximální jmenovité kapacity z plně vybitého stavu za dobu nepřevyšující 24 hodin.</w:t>
      </w:r>
    </w:p>
    <w:p w14:paraId="7B7F0599" w14:textId="1AF16103" w:rsidR="001A0205" w:rsidRDefault="00D80C02" w:rsidP="001A0205">
      <w:pPr>
        <w:numPr>
          <w:ilvl w:val="0"/>
          <w:numId w:val="14"/>
        </w:numPr>
        <w:spacing w:line="280" w:lineRule="atLeast"/>
        <w:ind w:left="357" w:hanging="357"/>
        <w:rPr>
          <w:rFonts w:ascii="Cambria" w:hAnsi="Cambria" w:cs="Times New Roman"/>
          <w:bCs/>
        </w:rPr>
      </w:pPr>
      <w:r w:rsidRPr="001A0205">
        <w:rPr>
          <w:rFonts w:ascii="Cambria" w:hAnsi="Cambria" w:cs="Times New Roman"/>
          <w:bCs/>
        </w:rPr>
        <w:t>V</w:t>
      </w:r>
      <w:r w:rsidR="00E74FDC" w:rsidRPr="001A0205">
        <w:rPr>
          <w:rFonts w:ascii="Cambria" w:hAnsi="Cambria" w:cs="Times New Roman"/>
          <w:bCs/>
        </w:rPr>
        <w:t>I</w:t>
      </w:r>
      <w:r w:rsidRPr="001A0205">
        <w:rPr>
          <w:rFonts w:ascii="Cambria" w:hAnsi="Cambria" w:cs="Times New Roman"/>
          <w:bCs/>
        </w:rPr>
        <w:t>S</w:t>
      </w:r>
      <w:r w:rsidR="00E45333" w:rsidRPr="001A0205">
        <w:rPr>
          <w:rFonts w:ascii="Cambria" w:hAnsi="Cambria" w:cs="Times New Roman"/>
          <w:bCs/>
        </w:rPr>
        <w:t xml:space="preserve"> jako celek musí umožňovat přenos </w:t>
      </w:r>
      <w:r w:rsidR="00AA2071" w:rsidRPr="001A0205">
        <w:rPr>
          <w:rFonts w:ascii="Cambria" w:hAnsi="Cambria" w:cs="Times New Roman"/>
          <w:bCs/>
        </w:rPr>
        <w:t xml:space="preserve">digitálních a </w:t>
      </w:r>
      <w:r w:rsidR="00E45333" w:rsidRPr="001A0205">
        <w:rPr>
          <w:rFonts w:ascii="Cambria" w:hAnsi="Cambria" w:cs="Times New Roman"/>
          <w:bCs/>
        </w:rPr>
        <w:t xml:space="preserve">analogových hodnot </w:t>
      </w:r>
      <w:r w:rsidR="00AA2071" w:rsidRPr="001A0205">
        <w:rPr>
          <w:rFonts w:ascii="Cambria" w:hAnsi="Cambria" w:cs="Times New Roman"/>
          <w:bCs/>
        </w:rPr>
        <w:t xml:space="preserve">jako jsou výšky </w:t>
      </w:r>
      <w:r w:rsidR="00E45333" w:rsidRPr="001A0205">
        <w:rPr>
          <w:rFonts w:ascii="Cambria" w:hAnsi="Cambria" w:cs="Times New Roman"/>
          <w:bCs/>
        </w:rPr>
        <w:t>hladin</w:t>
      </w:r>
      <w:r w:rsidR="00AA2071" w:rsidRPr="001A0205">
        <w:rPr>
          <w:rFonts w:ascii="Cambria" w:hAnsi="Cambria" w:cs="Times New Roman"/>
          <w:bCs/>
        </w:rPr>
        <w:t xml:space="preserve"> </w:t>
      </w:r>
      <w:r w:rsidRPr="001A0205">
        <w:rPr>
          <w:rFonts w:ascii="Cambria" w:hAnsi="Cambria" w:cs="Times New Roman"/>
          <w:bCs/>
        </w:rPr>
        <w:t>z</w:t>
      </w:r>
      <w:r w:rsidR="00AA2071" w:rsidRPr="001A0205">
        <w:rPr>
          <w:rFonts w:ascii="Cambria" w:hAnsi="Cambria" w:cs="Times New Roman"/>
          <w:bCs/>
        </w:rPr>
        <w:t xml:space="preserve"> hladinových </w:t>
      </w:r>
      <w:r w:rsidR="00E45333" w:rsidRPr="001A0205">
        <w:rPr>
          <w:rFonts w:ascii="Cambria" w:hAnsi="Cambria" w:cs="Times New Roman"/>
          <w:bCs/>
        </w:rPr>
        <w:t xml:space="preserve">čidel do řídícího pracoviště včetně vyhlášení alarmů pro jednotlivé </w:t>
      </w:r>
      <w:r w:rsidRPr="001A0205">
        <w:rPr>
          <w:rFonts w:ascii="Cambria" w:hAnsi="Cambria" w:cs="Times New Roman"/>
          <w:bCs/>
        </w:rPr>
        <w:t xml:space="preserve">stupně </w:t>
      </w:r>
      <w:r w:rsidR="00E45333" w:rsidRPr="001A0205">
        <w:rPr>
          <w:rFonts w:ascii="Cambria" w:hAnsi="Cambria" w:cs="Times New Roman"/>
          <w:bCs/>
        </w:rPr>
        <w:t>1-3. Systém musí nabízet grafické zobrazení historie přenesených analogových hodnot za zvolené časové období.</w:t>
      </w:r>
    </w:p>
    <w:p w14:paraId="4924DC74" w14:textId="46FC02F7" w:rsidR="00BA6654" w:rsidRPr="001A0205" w:rsidRDefault="00BA6654" w:rsidP="001A0205">
      <w:pPr>
        <w:pStyle w:val="Odstavecseseznamem"/>
        <w:numPr>
          <w:ilvl w:val="0"/>
          <w:numId w:val="31"/>
        </w:numPr>
        <w:spacing w:after="480"/>
        <w:ind w:left="357" w:hanging="357"/>
        <w:jc w:val="left"/>
        <w:rPr>
          <w:rFonts w:ascii="Cambria" w:hAnsi="Cambria" w:cs="Times New Roman"/>
        </w:rPr>
      </w:pPr>
      <w:r w:rsidRPr="001A0205">
        <w:rPr>
          <w:rFonts w:ascii="Cambria" w:eastAsia="Calibri" w:hAnsi="Cambria" w:cs="Times New Roman"/>
        </w:rPr>
        <w:t xml:space="preserve">Ovládání </w:t>
      </w:r>
      <w:r w:rsidR="00D80C02" w:rsidRPr="001A0205">
        <w:rPr>
          <w:rFonts w:ascii="Cambria" w:eastAsia="Calibri" w:hAnsi="Cambria" w:cs="Times New Roman"/>
        </w:rPr>
        <w:t>V</w:t>
      </w:r>
      <w:r w:rsidR="00953D64" w:rsidRPr="001A0205">
        <w:rPr>
          <w:rFonts w:ascii="Cambria" w:eastAsia="Calibri" w:hAnsi="Cambria" w:cs="Times New Roman"/>
        </w:rPr>
        <w:t>I</w:t>
      </w:r>
      <w:r w:rsidR="00D80C02" w:rsidRPr="001A0205">
        <w:rPr>
          <w:rFonts w:ascii="Cambria" w:eastAsia="Calibri" w:hAnsi="Cambria" w:cs="Times New Roman"/>
        </w:rPr>
        <w:t>S</w:t>
      </w:r>
      <w:r w:rsidRPr="001A0205">
        <w:rPr>
          <w:rFonts w:ascii="Cambria" w:eastAsia="Calibri" w:hAnsi="Cambria" w:cs="Times New Roman"/>
        </w:rPr>
        <w:t xml:space="preserve"> musí obsluze umožnit výběr jednotlivých bezdrátových hlásičů, nebo výběr předdefinovaných skupin bezdrátových hlásičů z mapového podkladu v ovládací aplikaci.</w:t>
      </w:r>
      <w:r w:rsidR="00E74FDC" w:rsidRPr="001A0205">
        <w:rPr>
          <w:rFonts w:ascii="Cambria" w:eastAsia="Calibri" w:hAnsi="Cambria" w:cs="Times New Roman"/>
        </w:rPr>
        <w:t xml:space="preserve"> </w:t>
      </w:r>
    </w:p>
    <w:p w14:paraId="38F461A1" w14:textId="25603160" w:rsidR="00BA6654" w:rsidRPr="001A0205" w:rsidRDefault="00BA6654" w:rsidP="00D65002">
      <w:pPr>
        <w:pStyle w:val="Nadpis4"/>
        <w:jc w:val="center"/>
        <w:rPr>
          <w:rFonts w:ascii="Cambria" w:hAnsi="Cambria" w:cs="Times New Roman"/>
          <w:i w:val="0"/>
          <w:color w:val="auto"/>
          <w:sz w:val="28"/>
          <w:szCs w:val="28"/>
        </w:rPr>
      </w:pPr>
      <w:r w:rsidRPr="001A0205">
        <w:rPr>
          <w:rFonts w:ascii="Cambria" w:hAnsi="Cambria" w:cs="Times New Roman"/>
          <w:i w:val="0"/>
          <w:color w:val="auto"/>
          <w:sz w:val="28"/>
          <w:szCs w:val="28"/>
        </w:rPr>
        <w:lastRenderedPageBreak/>
        <w:t xml:space="preserve">Obsah a vymezení požadavků zadavatele na základní technické </w:t>
      </w:r>
      <w:r w:rsidR="00736F2B" w:rsidRPr="001A0205">
        <w:rPr>
          <w:rFonts w:ascii="Cambria" w:hAnsi="Cambria" w:cs="Times New Roman"/>
          <w:i w:val="0"/>
          <w:color w:val="auto"/>
          <w:sz w:val="28"/>
          <w:szCs w:val="28"/>
        </w:rPr>
        <w:br/>
      </w:r>
      <w:r w:rsidRPr="001A0205">
        <w:rPr>
          <w:rFonts w:ascii="Cambria" w:hAnsi="Cambria" w:cs="Times New Roman"/>
          <w:i w:val="0"/>
          <w:color w:val="auto"/>
          <w:sz w:val="28"/>
          <w:szCs w:val="28"/>
        </w:rPr>
        <w:t xml:space="preserve">a uživatelské charakteristiky řídícího pracoviště </w:t>
      </w:r>
      <w:r w:rsidR="00D80C02" w:rsidRPr="001A0205">
        <w:rPr>
          <w:rFonts w:ascii="Cambria" w:hAnsi="Cambria" w:cs="Times New Roman"/>
          <w:i w:val="0"/>
          <w:color w:val="auto"/>
          <w:sz w:val="28"/>
          <w:szCs w:val="28"/>
        </w:rPr>
        <w:t>V</w:t>
      </w:r>
      <w:r w:rsidR="005521EB" w:rsidRPr="001A0205">
        <w:rPr>
          <w:rFonts w:ascii="Cambria" w:hAnsi="Cambria" w:cs="Times New Roman"/>
          <w:i w:val="0"/>
          <w:color w:val="auto"/>
          <w:sz w:val="28"/>
          <w:szCs w:val="28"/>
        </w:rPr>
        <w:t>I</w:t>
      </w:r>
      <w:r w:rsidR="00D80C02" w:rsidRPr="001A0205">
        <w:rPr>
          <w:rFonts w:ascii="Cambria" w:hAnsi="Cambria" w:cs="Times New Roman"/>
          <w:i w:val="0"/>
          <w:color w:val="auto"/>
          <w:sz w:val="28"/>
          <w:szCs w:val="28"/>
        </w:rPr>
        <w:t>S</w:t>
      </w:r>
    </w:p>
    <w:p w14:paraId="12524006" w14:textId="77777777" w:rsidR="00D65002" w:rsidRPr="001A0205" w:rsidRDefault="00D65002" w:rsidP="00BA6654">
      <w:pPr>
        <w:rPr>
          <w:rFonts w:ascii="Cambria" w:eastAsia="Times New Roman" w:hAnsi="Cambria" w:cs="Times New Roman"/>
          <w:b/>
        </w:rPr>
      </w:pPr>
    </w:p>
    <w:p w14:paraId="786ED42F" w14:textId="0FF48082" w:rsidR="00BA6654" w:rsidRPr="001A0205" w:rsidRDefault="00BA6654" w:rsidP="008F7BE8">
      <w:pPr>
        <w:spacing w:line="360" w:lineRule="auto"/>
        <w:rPr>
          <w:rFonts w:ascii="Cambria" w:eastAsia="Times New Roman" w:hAnsi="Cambria" w:cs="Times New Roman"/>
          <w:b/>
          <w:sz w:val="24"/>
          <w:szCs w:val="24"/>
        </w:rPr>
      </w:pPr>
      <w:r w:rsidRPr="001A0205">
        <w:rPr>
          <w:rFonts w:ascii="Cambria" w:eastAsia="Times New Roman" w:hAnsi="Cambria" w:cs="Times New Roman"/>
          <w:b/>
          <w:sz w:val="24"/>
          <w:szCs w:val="24"/>
        </w:rPr>
        <w:t xml:space="preserve">Požadované parametry řídícího pracoviště </w:t>
      </w:r>
      <w:r w:rsidR="00F13FAE" w:rsidRPr="001A0205">
        <w:rPr>
          <w:rFonts w:ascii="Cambria" w:eastAsia="Times New Roman" w:hAnsi="Cambria" w:cs="Times New Roman"/>
          <w:b/>
          <w:sz w:val="24"/>
          <w:szCs w:val="24"/>
        </w:rPr>
        <w:t>VI</w:t>
      </w:r>
      <w:r w:rsidR="00D80C02" w:rsidRPr="001A0205">
        <w:rPr>
          <w:rFonts w:ascii="Cambria" w:eastAsia="Times New Roman" w:hAnsi="Cambria" w:cs="Times New Roman"/>
          <w:b/>
          <w:sz w:val="24"/>
          <w:szCs w:val="24"/>
        </w:rPr>
        <w:t>S</w:t>
      </w:r>
    </w:p>
    <w:p w14:paraId="5A07047C" w14:textId="208EE028" w:rsidR="008F7BE8" w:rsidRPr="001A0205" w:rsidRDefault="00BA6654" w:rsidP="00736F2B">
      <w:pPr>
        <w:numPr>
          <w:ilvl w:val="0"/>
          <w:numId w:val="17"/>
        </w:numPr>
        <w:spacing w:after="0" w:line="360" w:lineRule="auto"/>
        <w:ind w:left="357" w:hanging="357"/>
        <w:rPr>
          <w:rFonts w:ascii="Cambria" w:hAnsi="Cambria" w:cs="Times New Roman"/>
        </w:rPr>
      </w:pPr>
      <w:r w:rsidRPr="001A0205">
        <w:rPr>
          <w:rFonts w:ascii="Cambria" w:hAnsi="Cambria" w:cs="Times New Roman"/>
        </w:rPr>
        <w:t xml:space="preserve">Vzhledem k varovné funkci </w:t>
      </w:r>
      <w:r w:rsidR="00D80C02" w:rsidRPr="001A0205">
        <w:rPr>
          <w:rFonts w:ascii="Cambria" w:hAnsi="Cambria" w:cs="Times New Roman"/>
        </w:rPr>
        <w:t>V</w:t>
      </w:r>
      <w:r w:rsidR="005521EB" w:rsidRPr="001A0205">
        <w:rPr>
          <w:rFonts w:ascii="Cambria" w:hAnsi="Cambria" w:cs="Times New Roman"/>
        </w:rPr>
        <w:t>I</w:t>
      </w:r>
      <w:r w:rsidR="00D80C02" w:rsidRPr="001A0205">
        <w:rPr>
          <w:rFonts w:ascii="Cambria" w:hAnsi="Cambria" w:cs="Times New Roman"/>
        </w:rPr>
        <w:t>S</w:t>
      </w:r>
      <w:r w:rsidRPr="001A0205">
        <w:rPr>
          <w:rFonts w:ascii="Cambria" w:hAnsi="Cambria" w:cs="Times New Roman"/>
        </w:rPr>
        <w:t xml:space="preserve"> bude kladen důraz na zabezpečení systému před vstupem neoprávněných osob do ovládání a na ochranu před zneužitím v době aktivovaného </w:t>
      </w:r>
      <w:r w:rsidR="000B680F">
        <w:rPr>
          <w:rFonts w:ascii="Cambria" w:hAnsi="Cambria" w:cs="Times New Roman"/>
        </w:rPr>
        <w:br/>
      </w:r>
      <w:r w:rsidRPr="001A0205">
        <w:rPr>
          <w:rFonts w:ascii="Cambria" w:hAnsi="Cambria" w:cs="Times New Roman"/>
        </w:rPr>
        <w:t xml:space="preserve">i neaktivovaného provozu. </w:t>
      </w:r>
    </w:p>
    <w:p w14:paraId="34AB9B79" w14:textId="243A34B3" w:rsidR="008F7BE8" w:rsidRPr="001A0205" w:rsidRDefault="00BA6654" w:rsidP="00736F2B">
      <w:pPr>
        <w:numPr>
          <w:ilvl w:val="0"/>
          <w:numId w:val="17"/>
        </w:numPr>
        <w:spacing w:after="0" w:line="360" w:lineRule="auto"/>
        <w:ind w:left="357" w:hanging="357"/>
        <w:rPr>
          <w:rFonts w:ascii="Cambria" w:hAnsi="Cambria" w:cs="Times New Roman"/>
        </w:rPr>
      </w:pPr>
      <w:r w:rsidRPr="001A0205">
        <w:rPr>
          <w:rFonts w:ascii="Cambria" w:hAnsi="Cambria" w:cs="Times New Roman"/>
        </w:rPr>
        <w:t>Řídící pracoviště s rádiovou ústřednou musí mít zajištěnu nezá</w:t>
      </w:r>
      <w:r w:rsidR="00D80C02" w:rsidRPr="001A0205">
        <w:rPr>
          <w:rFonts w:ascii="Cambria" w:hAnsi="Cambria" w:cs="Times New Roman"/>
        </w:rPr>
        <w:t>vis</w:t>
      </w:r>
      <w:r w:rsidRPr="001A0205">
        <w:rPr>
          <w:rFonts w:ascii="Cambria" w:hAnsi="Cambria" w:cs="Times New Roman"/>
        </w:rPr>
        <w:t xml:space="preserve">lost na řídícím počítači </w:t>
      </w:r>
      <w:r w:rsidR="000B680F">
        <w:rPr>
          <w:rFonts w:ascii="Cambria" w:hAnsi="Cambria" w:cs="Times New Roman"/>
        </w:rPr>
        <w:br/>
      </w:r>
      <w:r w:rsidRPr="001A0205">
        <w:rPr>
          <w:rFonts w:ascii="Cambria" w:hAnsi="Cambria" w:cs="Times New Roman"/>
        </w:rPr>
        <w:t>i v případě j</w:t>
      </w:r>
      <w:r w:rsidR="00D80C02" w:rsidRPr="001A0205">
        <w:rPr>
          <w:rFonts w:ascii="Cambria" w:hAnsi="Cambria" w:cs="Times New Roman"/>
        </w:rPr>
        <w:t xml:space="preserve">eho výpadku tak, aby bylo možné </w:t>
      </w:r>
      <w:r w:rsidRPr="001A0205">
        <w:rPr>
          <w:rFonts w:ascii="Cambria" w:hAnsi="Cambria" w:cs="Times New Roman"/>
        </w:rPr>
        <w:t>odvysílat hlášení přímo z lokálního mikrofonu,</w:t>
      </w:r>
    </w:p>
    <w:p w14:paraId="1A7983E5" w14:textId="77777777" w:rsidR="008F7BE8" w:rsidRPr="001A0205" w:rsidRDefault="001C4C0C" w:rsidP="00736F2B">
      <w:pPr>
        <w:numPr>
          <w:ilvl w:val="0"/>
          <w:numId w:val="17"/>
        </w:numPr>
        <w:spacing w:after="0" w:line="360" w:lineRule="auto"/>
        <w:ind w:left="357" w:hanging="357"/>
        <w:rPr>
          <w:rFonts w:ascii="Cambria" w:hAnsi="Cambria" w:cs="Times New Roman"/>
        </w:rPr>
      </w:pPr>
      <w:r w:rsidRPr="001A0205">
        <w:rPr>
          <w:rFonts w:ascii="Cambria" w:hAnsi="Cambria" w:cs="Times New Roman"/>
        </w:rPr>
        <w:t>Plně digitální provoz</w:t>
      </w:r>
      <w:r w:rsidR="008F7BE8" w:rsidRPr="001A0205">
        <w:rPr>
          <w:rFonts w:ascii="Cambria" w:hAnsi="Cambria" w:cs="Times New Roman"/>
        </w:rPr>
        <w:t>,</w:t>
      </w:r>
      <w:r w:rsidRPr="001A0205">
        <w:rPr>
          <w:rFonts w:ascii="Cambria" w:hAnsi="Cambria" w:cs="Times New Roman"/>
        </w:rPr>
        <w:t xml:space="preserve"> a to jako pro přenos diagnostiky, tak pro povelování a přenos audia.</w:t>
      </w:r>
    </w:p>
    <w:p w14:paraId="4667B885" w14:textId="77777777" w:rsidR="008F7BE8" w:rsidRPr="001A0205" w:rsidRDefault="00461C03" w:rsidP="00736F2B">
      <w:pPr>
        <w:numPr>
          <w:ilvl w:val="0"/>
          <w:numId w:val="17"/>
        </w:numPr>
        <w:spacing w:after="0" w:line="360" w:lineRule="auto"/>
        <w:ind w:left="357" w:hanging="357"/>
        <w:rPr>
          <w:rFonts w:ascii="Cambria" w:hAnsi="Cambria" w:cs="Times New Roman"/>
        </w:rPr>
      </w:pPr>
      <w:r w:rsidRPr="001A0205">
        <w:rPr>
          <w:rFonts w:ascii="Cambria" w:hAnsi="Cambria" w:cs="Times New Roman"/>
        </w:rPr>
        <w:t>Je požadováno vybavení pracoviště SMS branou řízenou z PC pracoviště.</w:t>
      </w:r>
    </w:p>
    <w:p w14:paraId="1A350469" w14:textId="68048C85" w:rsidR="008F7BE8" w:rsidRPr="001A0205" w:rsidRDefault="00461C03" w:rsidP="00736F2B">
      <w:pPr>
        <w:numPr>
          <w:ilvl w:val="0"/>
          <w:numId w:val="17"/>
        </w:numPr>
        <w:spacing w:after="0" w:line="360" w:lineRule="auto"/>
        <w:ind w:left="357" w:hanging="357"/>
        <w:rPr>
          <w:rFonts w:ascii="Cambria" w:hAnsi="Cambria" w:cs="Times New Roman"/>
        </w:rPr>
      </w:pPr>
      <w:r w:rsidRPr="001A0205">
        <w:rPr>
          <w:rFonts w:ascii="Cambria" w:hAnsi="Cambria" w:cs="Times New Roman"/>
        </w:rPr>
        <w:t>Řídící pracoviště</w:t>
      </w:r>
      <w:r w:rsidR="0023315B" w:rsidRPr="001A0205">
        <w:rPr>
          <w:rFonts w:ascii="Cambria" w:hAnsi="Cambria" w:cs="Times New Roman"/>
        </w:rPr>
        <w:t xml:space="preserve"> musí obsahovat napojení na </w:t>
      </w:r>
      <w:r w:rsidR="00A033F0" w:rsidRPr="001A0205">
        <w:rPr>
          <w:rFonts w:ascii="Cambria" w:hAnsi="Cambria" w:cs="Times New Roman"/>
        </w:rPr>
        <w:t>JSVV</w:t>
      </w:r>
      <w:r w:rsidRPr="001A0205">
        <w:rPr>
          <w:rFonts w:ascii="Cambria" w:hAnsi="Cambria" w:cs="Times New Roman"/>
        </w:rPr>
        <w:t xml:space="preserve"> systém</w:t>
      </w:r>
      <w:r w:rsidR="008F7BE8" w:rsidRPr="001A0205">
        <w:rPr>
          <w:rFonts w:ascii="Cambria" w:hAnsi="Cambria" w:cs="Times New Roman"/>
        </w:rPr>
        <w:t>,</w:t>
      </w:r>
      <w:r w:rsidRPr="001A0205">
        <w:rPr>
          <w:rFonts w:ascii="Cambria" w:hAnsi="Cambria" w:cs="Times New Roman"/>
        </w:rPr>
        <w:t xml:space="preserve"> a to bez ohledu na funkčnost </w:t>
      </w:r>
      <w:r w:rsidR="000B680F">
        <w:rPr>
          <w:rFonts w:ascii="Cambria" w:hAnsi="Cambria" w:cs="Times New Roman"/>
        </w:rPr>
        <w:br/>
      </w:r>
      <w:r w:rsidRPr="001A0205">
        <w:rPr>
          <w:rFonts w:ascii="Cambria" w:hAnsi="Cambria" w:cs="Times New Roman"/>
        </w:rPr>
        <w:t>a napájení řídícího PC.</w:t>
      </w:r>
    </w:p>
    <w:p w14:paraId="74CF92F2" w14:textId="30B89C4D" w:rsidR="008F7BE8" w:rsidRPr="001A0205" w:rsidRDefault="006A5E69" w:rsidP="00736F2B">
      <w:pPr>
        <w:numPr>
          <w:ilvl w:val="0"/>
          <w:numId w:val="17"/>
        </w:numPr>
        <w:spacing w:after="0" w:line="360" w:lineRule="auto"/>
        <w:ind w:left="357" w:hanging="357"/>
        <w:rPr>
          <w:rFonts w:ascii="Cambria" w:hAnsi="Cambria" w:cs="Times New Roman"/>
        </w:rPr>
      </w:pPr>
      <w:r w:rsidRPr="001A0205">
        <w:rPr>
          <w:rFonts w:ascii="Cambria" w:hAnsi="Cambria" w:cs="Times New Roman"/>
        </w:rPr>
        <w:t xml:space="preserve">Vysílací pracoviště bude ovládané </w:t>
      </w:r>
      <w:r w:rsidR="008F7BE8" w:rsidRPr="001A0205">
        <w:rPr>
          <w:rFonts w:ascii="Cambria" w:hAnsi="Cambria" w:cs="Times New Roman"/>
        </w:rPr>
        <w:t>z</w:t>
      </w:r>
      <w:r w:rsidRPr="001A0205">
        <w:rPr>
          <w:rFonts w:ascii="Cambria" w:hAnsi="Cambria" w:cs="Times New Roman"/>
        </w:rPr>
        <w:t> řídícího počítače,</w:t>
      </w:r>
    </w:p>
    <w:p w14:paraId="670197B0" w14:textId="77777777" w:rsidR="008F7BE8" w:rsidRPr="001A0205" w:rsidRDefault="00F80847" w:rsidP="00736F2B">
      <w:pPr>
        <w:numPr>
          <w:ilvl w:val="0"/>
          <w:numId w:val="17"/>
        </w:numPr>
        <w:spacing w:after="0" w:line="360" w:lineRule="auto"/>
        <w:ind w:left="357" w:hanging="357"/>
        <w:rPr>
          <w:rFonts w:ascii="Cambria" w:hAnsi="Cambria" w:cs="Times New Roman"/>
        </w:rPr>
      </w:pPr>
      <w:r w:rsidRPr="001A0205">
        <w:rPr>
          <w:rFonts w:ascii="Cambria" w:hAnsi="Cambria" w:cs="Times New Roman"/>
        </w:rPr>
        <w:t>PC stanice bude minimálně disponovat následující HW vybavením:</w:t>
      </w:r>
    </w:p>
    <w:p w14:paraId="4790C020" w14:textId="77777777" w:rsidR="008F7BE8" w:rsidRPr="001A0205" w:rsidRDefault="00A033F0" w:rsidP="008F7BE8">
      <w:pPr>
        <w:pStyle w:val="Odstavecseseznamem"/>
        <w:numPr>
          <w:ilvl w:val="1"/>
          <w:numId w:val="20"/>
        </w:numPr>
        <w:spacing w:line="360" w:lineRule="auto"/>
        <w:rPr>
          <w:rFonts w:ascii="Cambria" w:hAnsi="Cambria" w:cs="Times New Roman"/>
        </w:rPr>
      </w:pPr>
      <w:r w:rsidRPr="001A0205">
        <w:rPr>
          <w:rFonts w:ascii="Cambria" w:hAnsi="Cambria" w:cs="Times New Roman"/>
        </w:rPr>
        <w:t>PC All in One</w:t>
      </w:r>
    </w:p>
    <w:p w14:paraId="6DC4E3DF" w14:textId="77777777" w:rsidR="008F7BE8" w:rsidRPr="001A0205" w:rsidRDefault="00A033F0" w:rsidP="008F7BE8">
      <w:pPr>
        <w:pStyle w:val="Odstavecseseznamem"/>
        <w:numPr>
          <w:ilvl w:val="1"/>
          <w:numId w:val="20"/>
        </w:numPr>
        <w:spacing w:line="360" w:lineRule="auto"/>
        <w:rPr>
          <w:rFonts w:ascii="Cambria" w:hAnsi="Cambria" w:cs="Times New Roman"/>
        </w:rPr>
      </w:pPr>
      <w:r w:rsidRPr="001A0205">
        <w:rPr>
          <w:rFonts w:ascii="Cambria" w:hAnsi="Cambria" w:cs="Times New Roman"/>
        </w:rPr>
        <w:t xml:space="preserve">min. 19" monitor LED </w:t>
      </w:r>
      <w:r w:rsidR="00020484" w:rsidRPr="001A0205">
        <w:rPr>
          <w:rFonts w:ascii="Cambria" w:hAnsi="Cambria" w:cs="Times New Roman"/>
        </w:rPr>
        <w:t>160</w:t>
      </w:r>
      <w:r w:rsidRPr="001A0205">
        <w:rPr>
          <w:rFonts w:ascii="Cambria" w:hAnsi="Cambria" w:cs="Times New Roman"/>
        </w:rPr>
        <w:t>0x900</w:t>
      </w:r>
    </w:p>
    <w:p w14:paraId="31AF0DF8" w14:textId="77777777" w:rsidR="008F7BE8" w:rsidRPr="001A0205" w:rsidRDefault="00A033F0" w:rsidP="008F7BE8">
      <w:pPr>
        <w:pStyle w:val="Odstavecseseznamem"/>
        <w:numPr>
          <w:ilvl w:val="1"/>
          <w:numId w:val="20"/>
        </w:numPr>
        <w:spacing w:line="360" w:lineRule="auto"/>
        <w:rPr>
          <w:rFonts w:ascii="Cambria" w:hAnsi="Cambria" w:cs="Times New Roman"/>
        </w:rPr>
      </w:pPr>
      <w:r w:rsidRPr="001A0205">
        <w:rPr>
          <w:rFonts w:ascii="Cambria" w:hAnsi="Cambria" w:cs="Times New Roman"/>
        </w:rPr>
        <w:t>odpovídající procesor</w:t>
      </w:r>
    </w:p>
    <w:p w14:paraId="69D63F13" w14:textId="29DD0533" w:rsidR="008F7BE8" w:rsidRPr="001A0205" w:rsidRDefault="00A033F0" w:rsidP="008F7BE8">
      <w:pPr>
        <w:pStyle w:val="Odstavecseseznamem"/>
        <w:numPr>
          <w:ilvl w:val="1"/>
          <w:numId w:val="20"/>
        </w:numPr>
        <w:spacing w:line="360" w:lineRule="auto"/>
        <w:rPr>
          <w:rFonts w:ascii="Cambria" w:hAnsi="Cambria" w:cs="Times New Roman"/>
        </w:rPr>
      </w:pPr>
      <w:r w:rsidRPr="001A0205">
        <w:rPr>
          <w:rFonts w:ascii="Cambria" w:hAnsi="Cambria" w:cs="Times New Roman"/>
        </w:rPr>
        <w:t xml:space="preserve">RAM </w:t>
      </w:r>
      <w:r w:rsidR="00F924E3">
        <w:rPr>
          <w:rFonts w:ascii="Cambria" w:hAnsi="Cambria" w:cs="Times New Roman"/>
        </w:rPr>
        <w:t>4</w:t>
      </w:r>
      <w:r w:rsidRPr="001A0205">
        <w:rPr>
          <w:rFonts w:ascii="Cambria" w:hAnsi="Cambria" w:cs="Times New Roman"/>
        </w:rPr>
        <w:t>GB</w:t>
      </w:r>
    </w:p>
    <w:p w14:paraId="4A10F66A" w14:textId="32E041DE" w:rsidR="008F7BE8" w:rsidRDefault="00A033F0" w:rsidP="008F7BE8">
      <w:pPr>
        <w:pStyle w:val="Odstavecseseznamem"/>
        <w:numPr>
          <w:ilvl w:val="1"/>
          <w:numId w:val="20"/>
        </w:numPr>
        <w:spacing w:line="360" w:lineRule="auto"/>
        <w:rPr>
          <w:rFonts w:ascii="Cambria" w:hAnsi="Cambria" w:cs="Times New Roman"/>
        </w:rPr>
      </w:pPr>
      <w:r w:rsidRPr="001A0205">
        <w:rPr>
          <w:rFonts w:ascii="Cambria" w:hAnsi="Cambria" w:cs="Times New Roman"/>
        </w:rPr>
        <w:t>min. HDD 320 GB/7200ot.</w:t>
      </w:r>
    </w:p>
    <w:p w14:paraId="604BC00E" w14:textId="306F1CDB" w:rsidR="00B75009" w:rsidRPr="001A0205" w:rsidRDefault="00B75009" w:rsidP="008F7BE8">
      <w:pPr>
        <w:pStyle w:val="Odstavecseseznamem"/>
        <w:numPr>
          <w:ilvl w:val="1"/>
          <w:numId w:val="20"/>
        </w:numPr>
        <w:spacing w:line="360" w:lineRule="auto"/>
        <w:rPr>
          <w:rFonts w:ascii="Cambria" w:hAnsi="Cambria" w:cs="Times New Roman"/>
        </w:rPr>
      </w:pPr>
      <w:r>
        <w:rPr>
          <w:rFonts w:ascii="Cambria" w:hAnsi="Cambria" w:cs="Times New Roman"/>
        </w:rPr>
        <w:t>DVD mechanika</w:t>
      </w:r>
    </w:p>
    <w:p w14:paraId="4D56F6AD" w14:textId="77777777" w:rsidR="008F7BE8" w:rsidRPr="001A0205" w:rsidRDefault="00A033F0" w:rsidP="008F7BE8">
      <w:pPr>
        <w:pStyle w:val="Odstavecseseznamem"/>
        <w:numPr>
          <w:ilvl w:val="1"/>
          <w:numId w:val="20"/>
        </w:numPr>
        <w:spacing w:line="360" w:lineRule="auto"/>
        <w:rPr>
          <w:rFonts w:ascii="Cambria" w:hAnsi="Cambria" w:cs="Times New Roman"/>
        </w:rPr>
      </w:pPr>
      <w:r w:rsidRPr="001A0205">
        <w:rPr>
          <w:rFonts w:ascii="Cambria" w:hAnsi="Cambria" w:cs="Times New Roman"/>
        </w:rPr>
        <w:t>WIFI</w:t>
      </w:r>
    </w:p>
    <w:p w14:paraId="7CF749B3" w14:textId="77777777" w:rsidR="008F7BE8" w:rsidRPr="001A0205" w:rsidRDefault="00A033F0" w:rsidP="008F7BE8">
      <w:pPr>
        <w:pStyle w:val="Odstavecseseznamem"/>
        <w:numPr>
          <w:ilvl w:val="1"/>
          <w:numId w:val="20"/>
        </w:numPr>
        <w:spacing w:line="360" w:lineRule="auto"/>
        <w:rPr>
          <w:rFonts w:ascii="Cambria" w:hAnsi="Cambria" w:cs="Times New Roman"/>
        </w:rPr>
      </w:pPr>
      <w:r w:rsidRPr="001A0205">
        <w:rPr>
          <w:rFonts w:ascii="Cambria" w:hAnsi="Cambria" w:cs="Times New Roman"/>
        </w:rPr>
        <w:t>čtečka paměťových karet</w:t>
      </w:r>
    </w:p>
    <w:p w14:paraId="1AA611F7" w14:textId="77777777" w:rsidR="008F7BE8" w:rsidRPr="001A0205" w:rsidRDefault="00A033F0" w:rsidP="008F7BE8">
      <w:pPr>
        <w:pStyle w:val="Odstavecseseznamem"/>
        <w:numPr>
          <w:ilvl w:val="1"/>
          <w:numId w:val="20"/>
        </w:numPr>
        <w:spacing w:line="360" w:lineRule="auto"/>
        <w:rPr>
          <w:rFonts w:ascii="Cambria" w:hAnsi="Cambria" w:cs="Times New Roman"/>
        </w:rPr>
      </w:pPr>
      <w:r w:rsidRPr="001A0205">
        <w:rPr>
          <w:rFonts w:ascii="Cambria" w:hAnsi="Cambria" w:cs="Times New Roman"/>
        </w:rPr>
        <w:t>USB 3.0</w:t>
      </w:r>
    </w:p>
    <w:p w14:paraId="158FA6A2" w14:textId="77777777" w:rsidR="008F7BE8" w:rsidRPr="001A0205" w:rsidRDefault="00A033F0" w:rsidP="008F7BE8">
      <w:pPr>
        <w:pStyle w:val="Odstavecseseznamem"/>
        <w:numPr>
          <w:ilvl w:val="1"/>
          <w:numId w:val="20"/>
        </w:numPr>
        <w:spacing w:line="360" w:lineRule="auto"/>
        <w:rPr>
          <w:rFonts w:ascii="Cambria" w:hAnsi="Cambria" w:cs="Times New Roman"/>
        </w:rPr>
      </w:pPr>
      <w:r w:rsidRPr="001A0205">
        <w:rPr>
          <w:rFonts w:ascii="Cambria" w:hAnsi="Cambria" w:cs="Times New Roman"/>
        </w:rPr>
        <w:t>klávesnice, myš</w:t>
      </w:r>
    </w:p>
    <w:p w14:paraId="75A635DA" w14:textId="7652EF09" w:rsidR="00F80847" w:rsidRPr="001A0205" w:rsidRDefault="00A033F0" w:rsidP="008F7BE8">
      <w:pPr>
        <w:pStyle w:val="Odstavecseseznamem"/>
        <w:numPr>
          <w:ilvl w:val="1"/>
          <w:numId w:val="20"/>
        </w:numPr>
        <w:spacing w:line="360" w:lineRule="auto"/>
        <w:rPr>
          <w:rFonts w:ascii="Cambria" w:hAnsi="Cambria" w:cs="Times New Roman"/>
        </w:rPr>
      </w:pPr>
      <w:r w:rsidRPr="001A0205">
        <w:rPr>
          <w:rFonts w:ascii="Cambria" w:hAnsi="Cambria" w:cs="Times New Roman"/>
        </w:rPr>
        <w:t>odpovídající operační program</w:t>
      </w:r>
    </w:p>
    <w:p w14:paraId="0BF75878" w14:textId="18282870" w:rsidR="004637DB" w:rsidRPr="004128FF" w:rsidRDefault="00A033F0" w:rsidP="004128FF">
      <w:pPr>
        <w:numPr>
          <w:ilvl w:val="0"/>
          <w:numId w:val="17"/>
        </w:numPr>
        <w:spacing w:after="0" w:line="360" w:lineRule="auto"/>
        <w:ind w:left="357" w:hanging="357"/>
        <w:rPr>
          <w:rFonts w:ascii="Cambria" w:hAnsi="Cambria" w:cs="Times New Roman"/>
        </w:rPr>
      </w:pPr>
      <w:r w:rsidRPr="001A0205">
        <w:rPr>
          <w:rFonts w:ascii="Cambria" w:hAnsi="Cambria" w:cs="Times New Roman"/>
        </w:rPr>
        <w:t>PC bude zálohován min 72 hodin podle čl.10 standardizačního dokumentu č.j. MV-24666-1/PO-2008 vydaného GŘ HZS ČR „Technické požadavky na koncové prvky varování</w:t>
      </w:r>
      <w:r w:rsidR="004128FF">
        <w:rPr>
          <w:rFonts w:ascii="Cambria" w:hAnsi="Cambria" w:cs="Times New Roman"/>
        </w:rPr>
        <w:t xml:space="preserve"> </w:t>
      </w:r>
      <w:r w:rsidRPr="004128FF">
        <w:rPr>
          <w:rFonts w:ascii="Cambria" w:hAnsi="Cambria" w:cs="Times New Roman"/>
        </w:rPr>
        <w:t>připojované do jednotného systému varování a vyrozumění“.</w:t>
      </w:r>
      <w:r w:rsidR="00020484" w:rsidRPr="004128FF">
        <w:rPr>
          <w:rFonts w:ascii="Cambria" w:hAnsi="Cambria" w:cs="Times New Roman"/>
        </w:rPr>
        <w:t xml:space="preserve"> V průběhu této doby nesmí byt řídící PC vypnut</w:t>
      </w:r>
      <w:r w:rsidR="00E236C3" w:rsidRPr="004128FF">
        <w:rPr>
          <w:rFonts w:ascii="Cambria" w:hAnsi="Cambria" w:cs="Times New Roman"/>
        </w:rPr>
        <w:t xml:space="preserve"> nebo jakýmkoli způsobem odpojen</w:t>
      </w:r>
      <w:r w:rsidR="00020484" w:rsidRPr="004128FF">
        <w:rPr>
          <w:rFonts w:ascii="Cambria" w:hAnsi="Cambria" w:cs="Times New Roman"/>
        </w:rPr>
        <w:t>. Řídící PC musí b</w:t>
      </w:r>
      <w:r w:rsidR="001A0205" w:rsidRPr="004128FF">
        <w:rPr>
          <w:rFonts w:ascii="Cambria" w:hAnsi="Cambria" w:cs="Times New Roman"/>
        </w:rPr>
        <w:t>ý</w:t>
      </w:r>
      <w:r w:rsidR="00020484" w:rsidRPr="004128FF">
        <w:rPr>
          <w:rFonts w:ascii="Cambria" w:hAnsi="Cambria" w:cs="Times New Roman"/>
        </w:rPr>
        <w:t xml:space="preserve">t schváleno spolu s vysílačem </w:t>
      </w:r>
      <w:r w:rsidR="00E236C3" w:rsidRPr="004128FF">
        <w:rPr>
          <w:rFonts w:ascii="Cambria" w:hAnsi="Cambria" w:cs="Times New Roman"/>
        </w:rPr>
        <w:t xml:space="preserve">BMIS </w:t>
      </w:r>
      <w:r w:rsidR="00020484" w:rsidRPr="004128FF">
        <w:rPr>
          <w:rFonts w:ascii="Cambria" w:hAnsi="Cambria" w:cs="Times New Roman"/>
        </w:rPr>
        <w:t>jako jeden celek dle</w:t>
      </w:r>
      <w:r w:rsidR="008F7BE8" w:rsidRPr="004128FF">
        <w:rPr>
          <w:rFonts w:ascii="Cambria" w:hAnsi="Cambria" w:cs="Times New Roman"/>
        </w:rPr>
        <w:t xml:space="preserve"> – </w:t>
      </w:r>
      <w:r w:rsidR="00E236C3" w:rsidRPr="004128FF">
        <w:rPr>
          <w:rFonts w:ascii="Cambria" w:hAnsi="Cambria" w:cs="Times New Roman"/>
        </w:rPr>
        <w:t>dokumentu č.j. MV-24666-1/PO-2008.</w:t>
      </w:r>
    </w:p>
    <w:p w14:paraId="3F965B07" w14:textId="57A41DCA" w:rsidR="00BA6654" w:rsidRDefault="00BA6654" w:rsidP="001A0205">
      <w:pPr>
        <w:ind w:left="720"/>
        <w:rPr>
          <w:rFonts w:ascii="Cambria" w:hAnsi="Cambria" w:cs="Times New Roman"/>
          <w:bCs/>
        </w:rPr>
      </w:pPr>
    </w:p>
    <w:p w14:paraId="4E17A4B3" w14:textId="7C164A74" w:rsidR="00754039" w:rsidRDefault="00754039" w:rsidP="001A0205">
      <w:pPr>
        <w:ind w:left="720"/>
        <w:rPr>
          <w:rFonts w:ascii="Cambria" w:hAnsi="Cambria" w:cs="Times New Roman"/>
          <w:bCs/>
        </w:rPr>
      </w:pPr>
    </w:p>
    <w:p w14:paraId="7E3345C3" w14:textId="77777777" w:rsidR="00754039" w:rsidRPr="001A0205" w:rsidRDefault="00754039" w:rsidP="001A0205">
      <w:pPr>
        <w:ind w:left="720"/>
        <w:rPr>
          <w:rFonts w:ascii="Cambria" w:hAnsi="Cambria" w:cs="Times New Roman"/>
          <w:bCs/>
        </w:rPr>
      </w:pPr>
    </w:p>
    <w:p w14:paraId="062EF47D" w14:textId="12EB39F5" w:rsidR="00BA6654" w:rsidRPr="001A0205" w:rsidRDefault="005521EB" w:rsidP="00736F2B">
      <w:pPr>
        <w:spacing w:line="360" w:lineRule="auto"/>
        <w:rPr>
          <w:rFonts w:ascii="Cambria" w:hAnsi="Cambria" w:cs="Times New Roman"/>
          <w:b/>
          <w:bCs/>
          <w:sz w:val="24"/>
          <w:szCs w:val="24"/>
        </w:rPr>
      </w:pPr>
      <w:r w:rsidRPr="001A0205">
        <w:rPr>
          <w:rFonts w:ascii="Cambria" w:hAnsi="Cambria" w:cs="Times New Roman"/>
          <w:b/>
          <w:bCs/>
          <w:sz w:val="24"/>
          <w:szCs w:val="24"/>
        </w:rPr>
        <w:lastRenderedPageBreak/>
        <w:t>P</w:t>
      </w:r>
      <w:r w:rsidR="00BA6654" w:rsidRPr="001A0205">
        <w:rPr>
          <w:rFonts w:ascii="Cambria" w:hAnsi="Cambria" w:cs="Times New Roman"/>
          <w:b/>
          <w:bCs/>
          <w:sz w:val="24"/>
          <w:szCs w:val="24"/>
        </w:rPr>
        <w:t>ožadované parametry bezdrátových hlásičů</w:t>
      </w:r>
    </w:p>
    <w:p w14:paraId="56967909" w14:textId="3CEB6BA4" w:rsidR="008F7BE8" w:rsidRPr="001A0205" w:rsidRDefault="00BA6654" w:rsidP="008F7BE8">
      <w:pPr>
        <w:numPr>
          <w:ilvl w:val="0"/>
          <w:numId w:val="17"/>
        </w:numPr>
        <w:spacing w:after="0" w:line="360" w:lineRule="auto"/>
        <w:ind w:left="357" w:hanging="357"/>
        <w:rPr>
          <w:rFonts w:ascii="Cambria" w:hAnsi="Cambria" w:cs="Times New Roman"/>
        </w:rPr>
      </w:pPr>
      <w:r w:rsidRPr="001A0205">
        <w:rPr>
          <w:rFonts w:ascii="Cambria" w:hAnsi="Cambria" w:cs="Times New Roman"/>
        </w:rPr>
        <w:t>Bezdrátový hlásič</w:t>
      </w:r>
      <w:r w:rsidR="004F1013" w:rsidRPr="001A0205">
        <w:rPr>
          <w:rFonts w:ascii="Cambria" w:hAnsi="Cambria" w:cs="Times New Roman"/>
        </w:rPr>
        <w:t xml:space="preserve">, </w:t>
      </w:r>
      <w:r w:rsidRPr="001A0205">
        <w:rPr>
          <w:rFonts w:ascii="Cambria" w:hAnsi="Cambria" w:cs="Times New Roman"/>
        </w:rPr>
        <w:t xml:space="preserve">musí umožňovat softwarové přeladění kmitočtu v celém pásmu od </w:t>
      </w:r>
      <w:r w:rsidR="00020484" w:rsidRPr="001A0205">
        <w:rPr>
          <w:rFonts w:ascii="Cambria" w:hAnsi="Cambria" w:cs="Times New Roman"/>
        </w:rPr>
        <w:t xml:space="preserve">73,025 </w:t>
      </w:r>
      <w:r w:rsidRPr="001A0205">
        <w:rPr>
          <w:rFonts w:ascii="Cambria" w:hAnsi="Cambria" w:cs="Times New Roman"/>
        </w:rPr>
        <w:t xml:space="preserve">do </w:t>
      </w:r>
      <w:r w:rsidR="00020484" w:rsidRPr="001A0205">
        <w:rPr>
          <w:rFonts w:ascii="Cambria" w:hAnsi="Cambria" w:cs="Times New Roman"/>
        </w:rPr>
        <w:t>84</w:t>
      </w:r>
      <w:r w:rsidRPr="001A0205">
        <w:rPr>
          <w:rFonts w:ascii="Cambria" w:hAnsi="Cambria" w:cs="Times New Roman"/>
        </w:rPr>
        <w:t xml:space="preserve"> MHz.</w:t>
      </w:r>
    </w:p>
    <w:p w14:paraId="01852452" w14:textId="77777777" w:rsidR="008F7BE8" w:rsidRPr="001A0205" w:rsidRDefault="00392C4B" w:rsidP="008F7BE8">
      <w:pPr>
        <w:numPr>
          <w:ilvl w:val="0"/>
          <w:numId w:val="17"/>
        </w:numPr>
        <w:spacing w:after="0" w:line="360" w:lineRule="auto"/>
        <w:ind w:left="357" w:hanging="357"/>
        <w:rPr>
          <w:rFonts w:ascii="Cambria" w:hAnsi="Cambria" w:cs="Times New Roman"/>
        </w:rPr>
      </w:pPr>
      <w:r w:rsidRPr="001A0205">
        <w:rPr>
          <w:rFonts w:ascii="Cambria" w:hAnsi="Cambria" w:cs="Times New Roman"/>
        </w:rPr>
        <w:t>Diagnostický modul jednotky musí umož</w:t>
      </w:r>
      <w:r w:rsidR="0076346E" w:rsidRPr="001A0205">
        <w:rPr>
          <w:rFonts w:ascii="Cambria" w:hAnsi="Cambria" w:cs="Times New Roman"/>
        </w:rPr>
        <w:t>n</w:t>
      </w:r>
      <w:r w:rsidRPr="001A0205">
        <w:rPr>
          <w:rFonts w:ascii="Cambria" w:hAnsi="Cambria" w:cs="Times New Roman"/>
        </w:rPr>
        <w:t>it odesílat diagnostické a případně další technologické nebo enviromentální informace pro</w:t>
      </w:r>
      <w:r w:rsidR="0068580B" w:rsidRPr="001A0205">
        <w:rPr>
          <w:rFonts w:ascii="Cambria" w:hAnsi="Cambria" w:cs="Times New Roman"/>
        </w:rPr>
        <w:t>střednictvím vlastní bezdrátové</w:t>
      </w:r>
      <w:r w:rsidR="00A033F0" w:rsidRPr="001A0205">
        <w:rPr>
          <w:rFonts w:ascii="Cambria" w:hAnsi="Cambria" w:cs="Times New Roman"/>
        </w:rPr>
        <w:t xml:space="preserve"> sítě IoT.</w:t>
      </w:r>
      <w:r w:rsidRPr="001A0205">
        <w:rPr>
          <w:rFonts w:ascii="Cambria" w:hAnsi="Cambria" w:cs="Times New Roman"/>
        </w:rPr>
        <w:t xml:space="preserve"> </w:t>
      </w:r>
    </w:p>
    <w:p w14:paraId="660A0CED" w14:textId="77777777" w:rsidR="008F7BE8" w:rsidRPr="001A0205" w:rsidRDefault="00BA6654" w:rsidP="008F7BE8">
      <w:pPr>
        <w:numPr>
          <w:ilvl w:val="0"/>
          <w:numId w:val="17"/>
        </w:numPr>
        <w:spacing w:after="0" w:line="360" w:lineRule="auto"/>
        <w:ind w:left="357" w:hanging="357"/>
        <w:rPr>
          <w:rFonts w:ascii="Cambria" w:hAnsi="Cambria" w:cs="Times New Roman"/>
        </w:rPr>
      </w:pPr>
      <w:r w:rsidRPr="001A0205">
        <w:rPr>
          <w:rFonts w:ascii="Cambria" w:hAnsi="Cambria" w:cs="Times New Roman"/>
        </w:rPr>
        <w:t>Požadavky na diagnostiku obousměrného bezdrátového hlásiče jsou:</w:t>
      </w:r>
    </w:p>
    <w:p w14:paraId="23BA3B06" w14:textId="77777777" w:rsidR="008F7BE8" w:rsidRPr="001A0205" w:rsidRDefault="003C0534" w:rsidP="008F7BE8">
      <w:pPr>
        <w:numPr>
          <w:ilvl w:val="1"/>
          <w:numId w:val="17"/>
        </w:numPr>
        <w:spacing w:after="0" w:line="360" w:lineRule="auto"/>
        <w:rPr>
          <w:rFonts w:ascii="Cambria" w:hAnsi="Cambria" w:cs="Times New Roman"/>
        </w:rPr>
      </w:pPr>
      <w:r w:rsidRPr="001A0205">
        <w:rPr>
          <w:rFonts w:ascii="Cambria" w:hAnsi="Cambria" w:cs="Times New Roman"/>
          <w:color w:val="000000"/>
          <w:szCs w:val="20"/>
        </w:rPr>
        <w:t>aktuální hodnotu napájecího napětí baterie</w:t>
      </w:r>
    </w:p>
    <w:p w14:paraId="4A59437A" w14:textId="77777777" w:rsidR="008F7BE8" w:rsidRPr="001A0205" w:rsidRDefault="00340F7C" w:rsidP="008F7BE8">
      <w:pPr>
        <w:numPr>
          <w:ilvl w:val="1"/>
          <w:numId w:val="17"/>
        </w:numPr>
        <w:spacing w:after="0" w:line="360" w:lineRule="auto"/>
        <w:rPr>
          <w:rFonts w:ascii="Cambria" w:hAnsi="Cambria" w:cs="Times New Roman"/>
        </w:rPr>
      </w:pPr>
      <w:r w:rsidRPr="001A0205">
        <w:rPr>
          <w:rFonts w:ascii="Cambria" w:hAnsi="Cambria" w:cs="Times New Roman"/>
        </w:rPr>
        <w:t>dálková kontrola funkčního stavu,</w:t>
      </w:r>
    </w:p>
    <w:p w14:paraId="7FEDDE32" w14:textId="2E8D38DD" w:rsidR="00A033F0" w:rsidRPr="001A0205" w:rsidRDefault="00A033F0" w:rsidP="00B7076C">
      <w:pPr>
        <w:numPr>
          <w:ilvl w:val="1"/>
          <w:numId w:val="17"/>
        </w:numPr>
        <w:spacing w:line="360" w:lineRule="auto"/>
        <w:rPr>
          <w:rFonts w:ascii="Cambria" w:hAnsi="Cambria" w:cs="Times New Roman"/>
        </w:rPr>
      </w:pPr>
      <w:r w:rsidRPr="001A0205">
        <w:rPr>
          <w:rFonts w:ascii="Cambria" w:hAnsi="Cambria" w:cs="Times New Roman"/>
        </w:rPr>
        <w:t>potvrzení posledního hlášení</w:t>
      </w:r>
      <w:r w:rsidR="008F7BE8" w:rsidRPr="001A0205">
        <w:rPr>
          <w:rFonts w:ascii="Cambria" w:hAnsi="Cambria" w:cs="Times New Roman"/>
        </w:rPr>
        <w:t>.</w:t>
      </w:r>
    </w:p>
    <w:p w14:paraId="4E68C847" w14:textId="77777777" w:rsidR="008F7BE8" w:rsidRPr="001A0205" w:rsidRDefault="00A033F0" w:rsidP="00736F2B">
      <w:pPr>
        <w:numPr>
          <w:ilvl w:val="0"/>
          <w:numId w:val="14"/>
        </w:numPr>
        <w:ind w:left="357" w:hanging="357"/>
        <w:rPr>
          <w:rFonts w:ascii="Cambria" w:hAnsi="Cambria" w:cs="Times New Roman"/>
        </w:rPr>
      </w:pPr>
      <w:r w:rsidRPr="001A0205">
        <w:rPr>
          <w:rFonts w:ascii="Cambria" w:hAnsi="Cambria" w:cs="Times New Roman"/>
        </w:rPr>
        <w:t>Diagnostický modul jednotky musí umožnit odesílat diagnostické a případně další technologické nebo enviromentální informace prostřednictvím vlastní bezdrátové LongRange IoT sítě. Komunikační síť musí pracovat v pásmu rozprostřeným spektrem (spread spectrum) pro potlačení úzkopásmového rušivého signálu. Řídící server komunikační sítě musí umožnit distribuci informací prostřednictvím protokolu MQTT jak řídícímu pracovišti, tak případně dalším nadstavbovým systémům (projekty Smart City a podobně).</w:t>
      </w:r>
    </w:p>
    <w:p w14:paraId="52002CAD" w14:textId="0F1E95DF" w:rsidR="00CF7D89" w:rsidRDefault="00EE2921" w:rsidP="00CF7D89">
      <w:pPr>
        <w:numPr>
          <w:ilvl w:val="0"/>
          <w:numId w:val="14"/>
        </w:numPr>
        <w:ind w:left="357" w:hanging="357"/>
        <w:rPr>
          <w:rFonts w:ascii="Cambria" w:hAnsi="Cambria" w:cs="Times New Roman"/>
        </w:rPr>
      </w:pPr>
      <w:r w:rsidRPr="001A0205">
        <w:rPr>
          <w:rFonts w:ascii="Cambria" w:hAnsi="Cambria" w:cs="Times New Roman"/>
        </w:rPr>
        <w:t>Výstup diagnostiky musí být přístupn</w:t>
      </w:r>
      <w:r w:rsidR="008F7BE8" w:rsidRPr="001A0205">
        <w:rPr>
          <w:rFonts w:ascii="Cambria" w:hAnsi="Cambria" w:cs="Times New Roman"/>
        </w:rPr>
        <w:t>ý</w:t>
      </w:r>
      <w:r w:rsidRPr="001A0205">
        <w:rPr>
          <w:rFonts w:ascii="Cambria" w:hAnsi="Cambria" w:cs="Times New Roman"/>
        </w:rPr>
        <w:t xml:space="preserve"> ve webovém prohlížeči ve veřejné sítí internet chráněný heslem</w:t>
      </w:r>
      <w:r w:rsidR="00CF7D89">
        <w:rPr>
          <w:rFonts w:ascii="Cambria" w:hAnsi="Cambria" w:cs="Times New Roman"/>
        </w:rPr>
        <w:t xml:space="preserve">. </w:t>
      </w:r>
    </w:p>
    <w:p w14:paraId="4ECDD062" w14:textId="20C70BDB" w:rsidR="008F7BE8" w:rsidRPr="00321DB2" w:rsidRDefault="008F7BE8" w:rsidP="00321DB2">
      <w:pPr>
        <w:numPr>
          <w:ilvl w:val="0"/>
          <w:numId w:val="14"/>
        </w:numPr>
        <w:ind w:left="357" w:hanging="357"/>
        <w:rPr>
          <w:rFonts w:ascii="Cambria" w:hAnsi="Cambria" w:cs="Times New Roman"/>
        </w:rPr>
      </w:pPr>
      <w:r w:rsidRPr="00321DB2">
        <w:rPr>
          <w:rFonts w:ascii="Cambria" w:hAnsi="Cambria" w:cs="Times New Roman"/>
        </w:rPr>
        <w:t>Ř</w:t>
      </w:r>
      <w:r w:rsidR="00340F7C" w:rsidRPr="00321DB2">
        <w:rPr>
          <w:rFonts w:ascii="Cambria" w:hAnsi="Cambria" w:cs="Times New Roman"/>
        </w:rPr>
        <w:t>ízené dobíjení akumulátorů v závislosti na povětrnostních podmínkách</w:t>
      </w:r>
      <w:r w:rsidRPr="00321DB2">
        <w:rPr>
          <w:rFonts w:ascii="Cambria" w:hAnsi="Cambria" w:cs="Times New Roman"/>
        </w:rPr>
        <w:t xml:space="preserve">, </w:t>
      </w:r>
      <w:r w:rsidR="00340F7C" w:rsidRPr="00321DB2">
        <w:rPr>
          <w:rFonts w:ascii="Cambria" w:hAnsi="Cambria" w:cs="Times New Roman"/>
        </w:rPr>
        <w:t xml:space="preserve">resp. okolní teplotě pro zajištění maximální životnosti akumulátorů (nabíjecí proud akumulátorů musí mít závislost na okolní teplotě a napětí </w:t>
      </w:r>
      <w:r w:rsidRPr="00321DB2">
        <w:rPr>
          <w:rFonts w:ascii="Cambria" w:hAnsi="Cambria" w:cs="Times New Roman"/>
        </w:rPr>
        <w:t xml:space="preserve">– </w:t>
      </w:r>
      <w:r w:rsidR="00340F7C" w:rsidRPr="00321DB2">
        <w:rPr>
          <w:rFonts w:ascii="Cambria" w:hAnsi="Cambria" w:cs="Times New Roman"/>
        </w:rPr>
        <w:t>dle charakteristiky použitého typu akumulátoru</w:t>
      </w:r>
    </w:p>
    <w:p w14:paraId="7963ABB1" w14:textId="77777777" w:rsidR="008F7BE8" w:rsidRPr="001A0205" w:rsidRDefault="008F7BE8" w:rsidP="00736F2B">
      <w:pPr>
        <w:numPr>
          <w:ilvl w:val="0"/>
          <w:numId w:val="14"/>
        </w:numPr>
        <w:ind w:left="357" w:hanging="357"/>
        <w:rPr>
          <w:rFonts w:ascii="Cambria" w:hAnsi="Cambria" w:cs="Times New Roman"/>
        </w:rPr>
      </w:pPr>
      <w:r w:rsidRPr="001A0205">
        <w:rPr>
          <w:rFonts w:ascii="Cambria" w:hAnsi="Cambria" w:cs="Times New Roman"/>
        </w:rPr>
        <w:t>Z</w:t>
      </w:r>
      <w:r w:rsidR="00340F7C" w:rsidRPr="001A0205">
        <w:rPr>
          <w:rFonts w:ascii="Cambria" w:hAnsi="Cambria" w:cs="Times New Roman"/>
        </w:rPr>
        <w:t>ajištění plného provozu hlásiče i při vadné nebo vybité baterii</w:t>
      </w:r>
      <w:r w:rsidRPr="001A0205">
        <w:rPr>
          <w:rFonts w:ascii="Cambria" w:hAnsi="Cambria" w:cs="Times New Roman"/>
        </w:rPr>
        <w:t xml:space="preserve">, </w:t>
      </w:r>
      <w:r w:rsidR="00340F7C" w:rsidRPr="001A0205">
        <w:rPr>
          <w:rFonts w:ascii="Cambria" w:hAnsi="Cambria" w:cs="Times New Roman"/>
        </w:rPr>
        <w:t>pokud bude zachována přítomnost napájení v napájecí síti</w:t>
      </w:r>
      <w:r w:rsidRPr="001A0205">
        <w:rPr>
          <w:rFonts w:ascii="Cambria" w:hAnsi="Cambria" w:cs="Times New Roman"/>
        </w:rPr>
        <w:t>.</w:t>
      </w:r>
    </w:p>
    <w:p w14:paraId="6B762486" w14:textId="615A5C05" w:rsidR="00340F7C" w:rsidRPr="001A0205" w:rsidRDefault="008F7BE8" w:rsidP="00736F2B">
      <w:pPr>
        <w:numPr>
          <w:ilvl w:val="0"/>
          <w:numId w:val="14"/>
        </w:numPr>
        <w:ind w:left="357" w:hanging="357"/>
        <w:rPr>
          <w:rFonts w:ascii="Cambria" w:hAnsi="Cambria" w:cs="Times New Roman"/>
        </w:rPr>
      </w:pPr>
      <w:r w:rsidRPr="001A0205">
        <w:rPr>
          <w:rFonts w:ascii="Cambria" w:hAnsi="Cambria" w:cs="Times New Roman"/>
        </w:rPr>
        <w:t>Z</w:t>
      </w:r>
      <w:r w:rsidR="00340F7C" w:rsidRPr="001A0205">
        <w:rPr>
          <w:rFonts w:ascii="Cambria" w:hAnsi="Cambria" w:cs="Times New Roman"/>
        </w:rPr>
        <w:t>ajištění ventilace skříně bezdrátového hlásiče proti kondenzaci vody uvnitř zařízení např. při rychlé změně venkovních klimatických podmínek (krytí hlásičů musí být minimálně IP54)</w:t>
      </w:r>
      <w:r w:rsidRPr="001A0205">
        <w:rPr>
          <w:rFonts w:ascii="Cambria" w:hAnsi="Cambria" w:cs="Times New Roman"/>
        </w:rPr>
        <w:t>.</w:t>
      </w:r>
    </w:p>
    <w:p w14:paraId="3CB99CF7" w14:textId="0ED888C2" w:rsidR="00BA6654" w:rsidRPr="001A0205" w:rsidRDefault="00BA6654" w:rsidP="00736F2B">
      <w:pPr>
        <w:numPr>
          <w:ilvl w:val="0"/>
          <w:numId w:val="14"/>
        </w:numPr>
        <w:ind w:left="357" w:hanging="357"/>
        <w:rPr>
          <w:rFonts w:ascii="Cambria" w:hAnsi="Cambria" w:cs="Times New Roman"/>
        </w:rPr>
      </w:pPr>
      <w:r w:rsidRPr="001A0205">
        <w:rPr>
          <w:rFonts w:ascii="Cambria" w:hAnsi="Cambria" w:cs="Times New Roman"/>
        </w:rPr>
        <w:t>Akustická jednotka (bezdrátový hl</w:t>
      </w:r>
      <w:r w:rsidR="000F0DBA" w:rsidRPr="001A0205">
        <w:rPr>
          <w:rFonts w:ascii="Cambria" w:hAnsi="Cambria" w:cs="Times New Roman"/>
        </w:rPr>
        <w:t>ásič)</w:t>
      </w:r>
      <w:r w:rsidRPr="001A0205">
        <w:rPr>
          <w:rFonts w:ascii="Cambria" w:hAnsi="Cambria" w:cs="Times New Roman"/>
        </w:rPr>
        <w:t xml:space="preserve"> umožňuje nastavení minimálně </w:t>
      </w:r>
      <w:r w:rsidR="001C4C0C" w:rsidRPr="001A0205">
        <w:rPr>
          <w:rFonts w:ascii="Cambria" w:hAnsi="Cambria" w:cs="Times New Roman"/>
        </w:rPr>
        <w:t>5</w:t>
      </w:r>
      <w:r w:rsidRPr="001A0205">
        <w:rPr>
          <w:rFonts w:ascii="Cambria" w:hAnsi="Cambria" w:cs="Times New Roman"/>
        </w:rPr>
        <w:t xml:space="preserve"> adres: jedné individuální, </w:t>
      </w:r>
      <w:r w:rsidR="00756E44" w:rsidRPr="001A0205">
        <w:rPr>
          <w:rFonts w:ascii="Cambria" w:hAnsi="Cambria" w:cs="Times New Roman"/>
        </w:rPr>
        <w:t>třech</w:t>
      </w:r>
      <w:r w:rsidRPr="001A0205">
        <w:rPr>
          <w:rFonts w:ascii="Cambria" w:hAnsi="Cambria" w:cs="Times New Roman"/>
        </w:rPr>
        <w:t xml:space="preserve"> skupinových a jedné generální.</w:t>
      </w:r>
    </w:p>
    <w:p w14:paraId="68CFA4B4" w14:textId="00A7B939" w:rsidR="00743288" w:rsidRPr="001A0205" w:rsidRDefault="00743288" w:rsidP="00894D95">
      <w:pPr>
        <w:spacing w:after="0"/>
        <w:ind w:left="720"/>
        <w:rPr>
          <w:rFonts w:ascii="Cambria" w:hAnsi="Cambria" w:cs="Times New Roman"/>
        </w:rPr>
      </w:pPr>
    </w:p>
    <w:p w14:paraId="1FDAB7AE" w14:textId="77777777" w:rsidR="00736F2B" w:rsidRPr="001A0205" w:rsidRDefault="00736F2B">
      <w:pPr>
        <w:jc w:val="left"/>
        <w:rPr>
          <w:rFonts w:ascii="Cambria" w:eastAsiaTheme="majorEastAsia" w:hAnsi="Cambria" w:cs="Times New Roman"/>
          <w:b/>
          <w:bCs/>
          <w:iCs/>
          <w:sz w:val="24"/>
          <w:szCs w:val="24"/>
        </w:rPr>
      </w:pPr>
      <w:r w:rsidRPr="001A0205">
        <w:rPr>
          <w:rFonts w:ascii="Cambria" w:hAnsi="Cambria" w:cs="Times New Roman"/>
          <w:i/>
          <w:sz w:val="24"/>
          <w:szCs w:val="24"/>
        </w:rPr>
        <w:br w:type="page"/>
      </w:r>
    </w:p>
    <w:p w14:paraId="361A54F5" w14:textId="31F1AF31" w:rsidR="00BA6654" w:rsidRPr="001A0205" w:rsidRDefault="00BA6654" w:rsidP="00736F2B">
      <w:pPr>
        <w:pStyle w:val="Nadpis4"/>
        <w:spacing w:after="240" w:line="360" w:lineRule="auto"/>
        <w:rPr>
          <w:rFonts w:ascii="Cambria" w:hAnsi="Cambria" w:cs="Times New Roman"/>
          <w:i w:val="0"/>
          <w:color w:val="auto"/>
          <w:sz w:val="24"/>
          <w:szCs w:val="24"/>
        </w:rPr>
      </w:pPr>
      <w:r w:rsidRPr="001A0205">
        <w:rPr>
          <w:rFonts w:ascii="Cambria" w:hAnsi="Cambria" w:cs="Times New Roman"/>
          <w:i w:val="0"/>
          <w:color w:val="auto"/>
          <w:sz w:val="24"/>
          <w:szCs w:val="24"/>
        </w:rPr>
        <w:lastRenderedPageBreak/>
        <w:t>Obsah a vymezení požadavků zadavatele na základní technické a uživatelské charakteristiky software a aplikací</w:t>
      </w:r>
    </w:p>
    <w:p w14:paraId="49E99688" w14:textId="77777777" w:rsidR="008F7BE8" w:rsidRPr="001A0205" w:rsidRDefault="00BA6654" w:rsidP="00736F2B">
      <w:pPr>
        <w:numPr>
          <w:ilvl w:val="0"/>
          <w:numId w:val="14"/>
        </w:numPr>
        <w:ind w:left="357" w:hanging="357"/>
        <w:rPr>
          <w:rFonts w:ascii="Cambria" w:hAnsi="Cambria" w:cs="Times New Roman"/>
        </w:rPr>
      </w:pPr>
      <w:r w:rsidRPr="001A0205">
        <w:rPr>
          <w:rFonts w:ascii="Cambria" w:hAnsi="Cambria" w:cs="Times New Roman"/>
        </w:rPr>
        <w:t>Vytváření si vlastních rozhlasových relací ze záznamů a jejich ukládání na pevný disk HDD či jiná úložiště pro případné periodické odvysílání.</w:t>
      </w:r>
    </w:p>
    <w:p w14:paraId="6AE1B7BA" w14:textId="77777777" w:rsidR="008F7BE8" w:rsidRPr="001A0205" w:rsidRDefault="00BA6654" w:rsidP="00736F2B">
      <w:pPr>
        <w:numPr>
          <w:ilvl w:val="0"/>
          <w:numId w:val="14"/>
        </w:numPr>
        <w:ind w:left="357" w:hanging="357"/>
        <w:rPr>
          <w:rFonts w:ascii="Cambria" w:hAnsi="Cambria" w:cs="Times New Roman"/>
        </w:rPr>
      </w:pPr>
      <w:r w:rsidRPr="001A0205">
        <w:rPr>
          <w:rFonts w:ascii="Cambria" w:hAnsi="Cambria" w:cs="Times New Roman"/>
        </w:rPr>
        <w:t>Okamžité odvysílání jednotlivých zaznamenaných relací.</w:t>
      </w:r>
    </w:p>
    <w:p w14:paraId="583DC04B" w14:textId="77777777" w:rsidR="008F7BE8" w:rsidRPr="001A0205" w:rsidRDefault="00BA6654" w:rsidP="00736F2B">
      <w:pPr>
        <w:numPr>
          <w:ilvl w:val="0"/>
          <w:numId w:val="14"/>
        </w:numPr>
        <w:ind w:left="357" w:hanging="357"/>
        <w:rPr>
          <w:rFonts w:ascii="Cambria" w:hAnsi="Cambria" w:cs="Times New Roman"/>
        </w:rPr>
      </w:pPr>
      <w:r w:rsidRPr="001A0205">
        <w:rPr>
          <w:rFonts w:ascii="Cambria" w:hAnsi="Cambria" w:cs="Times New Roman"/>
        </w:rPr>
        <w:t>Vytváření časového plánu automatického vysílání připravených relací.</w:t>
      </w:r>
    </w:p>
    <w:p w14:paraId="325C188F" w14:textId="77777777" w:rsidR="008F7BE8" w:rsidRPr="001A0205" w:rsidRDefault="00BA6654" w:rsidP="00736F2B">
      <w:pPr>
        <w:numPr>
          <w:ilvl w:val="0"/>
          <w:numId w:val="14"/>
        </w:numPr>
        <w:ind w:left="357" w:hanging="357"/>
        <w:rPr>
          <w:rFonts w:ascii="Cambria" w:hAnsi="Cambria" w:cs="Times New Roman"/>
        </w:rPr>
      </w:pPr>
      <w:r w:rsidRPr="001A0205">
        <w:rPr>
          <w:rFonts w:ascii="Cambria" w:hAnsi="Cambria" w:cs="Times New Roman"/>
        </w:rPr>
        <w:t>Adresovatelnost vysílání od nejnižší úrovně představující jednu akustickou jednotku (bezdrátový hlásič) až na skupinu akustických jednotek (bezdrátových hlásičů).</w:t>
      </w:r>
    </w:p>
    <w:p w14:paraId="0FD6384D" w14:textId="77777777" w:rsidR="008F7BE8" w:rsidRPr="001A0205" w:rsidRDefault="00BA6654" w:rsidP="00736F2B">
      <w:pPr>
        <w:numPr>
          <w:ilvl w:val="0"/>
          <w:numId w:val="14"/>
        </w:numPr>
        <w:ind w:left="357" w:hanging="357"/>
        <w:rPr>
          <w:rFonts w:ascii="Cambria" w:hAnsi="Cambria" w:cs="Times New Roman"/>
        </w:rPr>
      </w:pPr>
      <w:r w:rsidRPr="001A0205">
        <w:rPr>
          <w:rFonts w:ascii="Cambria" w:hAnsi="Cambria" w:cs="Times New Roman"/>
        </w:rPr>
        <w:t>Spuštění varovných signálů dle standardizovaných požadavků HZS ČR.</w:t>
      </w:r>
    </w:p>
    <w:p w14:paraId="705A8B39" w14:textId="77777777" w:rsidR="008F7BE8" w:rsidRPr="001A0205" w:rsidRDefault="00BA6654" w:rsidP="00736F2B">
      <w:pPr>
        <w:numPr>
          <w:ilvl w:val="0"/>
          <w:numId w:val="14"/>
        </w:numPr>
        <w:ind w:left="357" w:hanging="357"/>
        <w:rPr>
          <w:rFonts w:ascii="Cambria" w:hAnsi="Cambria" w:cs="Times New Roman"/>
        </w:rPr>
      </w:pPr>
      <w:r w:rsidRPr="001A0205">
        <w:rPr>
          <w:rFonts w:ascii="Cambria" w:hAnsi="Cambria" w:cs="Times New Roman"/>
        </w:rPr>
        <w:t>Možnost odesílání krátkých textových zpráv SMS</w:t>
      </w:r>
      <w:r w:rsidR="00C16290" w:rsidRPr="001A0205">
        <w:rPr>
          <w:rFonts w:ascii="Cambria" w:hAnsi="Cambria" w:cs="Times New Roman"/>
        </w:rPr>
        <w:t xml:space="preserve"> a</w:t>
      </w:r>
      <w:r w:rsidR="006139E6" w:rsidRPr="001A0205">
        <w:rPr>
          <w:rFonts w:ascii="Cambria" w:hAnsi="Cambria" w:cs="Times New Roman"/>
        </w:rPr>
        <w:t xml:space="preserve"> emailů</w:t>
      </w:r>
      <w:r w:rsidRPr="001A0205">
        <w:rPr>
          <w:rFonts w:ascii="Cambria" w:hAnsi="Cambria" w:cs="Times New Roman"/>
        </w:rPr>
        <w:t xml:space="preserve"> z ovládací aplikace na jedno konkrétní číslo nebo zvolenou skupinu čísel.</w:t>
      </w:r>
    </w:p>
    <w:p w14:paraId="7600B165" w14:textId="77777777" w:rsidR="008F7BE8" w:rsidRPr="001A0205" w:rsidRDefault="008F7BE8" w:rsidP="00736F2B">
      <w:pPr>
        <w:numPr>
          <w:ilvl w:val="0"/>
          <w:numId w:val="14"/>
        </w:numPr>
        <w:ind w:left="357" w:hanging="357"/>
        <w:rPr>
          <w:rFonts w:ascii="Cambria" w:hAnsi="Cambria" w:cs="Times New Roman"/>
        </w:rPr>
      </w:pPr>
      <w:r w:rsidRPr="001A0205">
        <w:rPr>
          <w:rFonts w:ascii="Cambria" w:hAnsi="Cambria" w:cs="Times New Roman"/>
        </w:rPr>
        <w:t>V</w:t>
      </w:r>
      <w:r w:rsidR="00C16290" w:rsidRPr="001A0205">
        <w:rPr>
          <w:rFonts w:ascii="Cambria" w:hAnsi="Cambria" w:cs="Times New Roman"/>
        </w:rPr>
        <w:t>ýběr jednotlivých hlásičů, nebo výběr předdefinovaných skupin hlásičů z mapového podkladu v SW aplikaci pomoci polygonu</w:t>
      </w:r>
      <w:r w:rsidRPr="001A0205">
        <w:rPr>
          <w:rFonts w:ascii="Cambria" w:hAnsi="Cambria" w:cs="Times New Roman"/>
        </w:rPr>
        <w:t>.</w:t>
      </w:r>
    </w:p>
    <w:p w14:paraId="1F1A0F55" w14:textId="1EAD3616" w:rsidR="00E23C6C" w:rsidRPr="001A0205" w:rsidRDefault="00BA6654" w:rsidP="00736F2B">
      <w:pPr>
        <w:numPr>
          <w:ilvl w:val="0"/>
          <w:numId w:val="14"/>
        </w:numPr>
        <w:ind w:left="357" w:hanging="357"/>
        <w:rPr>
          <w:rFonts w:ascii="Cambria" w:hAnsi="Cambria" w:cs="Times New Roman"/>
        </w:rPr>
      </w:pPr>
      <w:r w:rsidRPr="001A0205">
        <w:rPr>
          <w:rFonts w:ascii="Cambria" w:hAnsi="Cambria" w:cs="Times New Roman"/>
        </w:rPr>
        <w:t xml:space="preserve">Ovládání </w:t>
      </w:r>
      <w:r w:rsidR="00D80C02" w:rsidRPr="001A0205">
        <w:rPr>
          <w:rFonts w:ascii="Cambria" w:hAnsi="Cambria" w:cs="Times New Roman"/>
        </w:rPr>
        <w:t>V</w:t>
      </w:r>
      <w:r w:rsidR="00414CAC" w:rsidRPr="001A0205">
        <w:rPr>
          <w:rFonts w:ascii="Cambria" w:hAnsi="Cambria" w:cs="Times New Roman"/>
        </w:rPr>
        <w:t>I</w:t>
      </w:r>
      <w:r w:rsidR="00D80C02" w:rsidRPr="001A0205">
        <w:rPr>
          <w:rFonts w:ascii="Cambria" w:hAnsi="Cambria" w:cs="Times New Roman"/>
        </w:rPr>
        <w:t>S</w:t>
      </w:r>
      <w:r w:rsidRPr="001A0205">
        <w:rPr>
          <w:rFonts w:ascii="Cambria" w:hAnsi="Cambria" w:cs="Times New Roman"/>
        </w:rPr>
        <w:t xml:space="preserve"> pro varování a vyrozumění obyvatelstva musí umožnit výběr bezdrátových hlásičů nebo skupin bezdrátových hlásičů z mapového podkladu ovládací aplikace. Je kladen důraz na přehlednost a jednoduchost ovládání systému.</w:t>
      </w:r>
    </w:p>
    <w:p w14:paraId="19EBB6AF" w14:textId="0FB0D52F" w:rsidR="008F7BE8" w:rsidRPr="001A0205" w:rsidRDefault="008F7BE8">
      <w:pPr>
        <w:jc w:val="left"/>
        <w:rPr>
          <w:rFonts w:ascii="Cambria" w:eastAsiaTheme="majorEastAsia" w:hAnsi="Cambria" w:cs="Times New Roman"/>
          <w:b/>
          <w:bCs/>
          <w:iCs/>
          <w:sz w:val="24"/>
          <w:szCs w:val="24"/>
        </w:rPr>
      </w:pPr>
    </w:p>
    <w:p w14:paraId="2D352B49" w14:textId="669A9368" w:rsidR="00E660F9" w:rsidRPr="001A0205" w:rsidRDefault="00E660F9" w:rsidP="00736F2B">
      <w:pPr>
        <w:pStyle w:val="Nadpis4"/>
        <w:spacing w:after="240"/>
        <w:rPr>
          <w:rFonts w:ascii="Cambria" w:hAnsi="Cambria" w:cs="Times New Roman"/>
          <w:i w:val="0"/>
          <w:color w:val="auto"/>
          <w:sz w:val="24"/>
          <w:szCs w:val="24"/>
        </w:rPr>
      </w:pPr>
      <w:r w:rsidRPr="001A0205">
        <w:rPr>
          <w:rFonts w:ascii="Cambria" w:hAnsi="Cambria" w:cs="Times New Roman"/>
          <w:i w:val="0"/>
          <w:color w:val="auto"/>
          <w:sz w:val="24"/>
          <w:szCs w:val="24"/>
        </w:rPr>
        <w:t xml:space="preserve">Obsah a vymezení </w:t>
      </w:r>
      <w:r w:rsidR="008F7BE8" w:rsidRPr="001A0205">
        <w:rPr>
          <w:rFonts w:ascii="Cambria" w:hAnsi="Cambria" w:cs="Times New Roman"/>
          <w:i w:val="0"/>
          <w:color w:val="auto"/>
          <w:sz w:val="24"/>
          <w:szCs w:val="24"/>
        </w:rPr>
        <w:t>z</w:t>
      </w:r>
      <w:r w:rsidRPr="001A0205">
        <w:rPr>
          <w:rFonts w:ascii="Cambria" w:hAnsi="Cambria" w:cs="Times New Roman"/>
          <w:i w:val="0"/>
          <w:color w:val="auto"/>
          <w:sz w:val="24"/>
          <w:szCs w:val="24"/>
        </w:rPr>
        <w:t>ákladní</w:t>
      </w:r>
      <w:r w:rsidR="008F7BE8" w:rsidRPr="001A0205">
        <w:rPr>
          <w:rFonts w:ascii="Cambria" w:hAnsi="Cambria" w:cs="Times New Roman"/>
          <w:i w:val="0"/>
          <w:color w:val="auto"/>
          <w:sz w:val="24"/>
          <w:szCs w:val="24"/>
        </w:rPr>
        <w:t>ch p</w:t>
      </w:r>
      <w:r w:rsidRPr="001A0205">
        <w:rPr>
          <w:rFonts w:ascii="Cambria" w:hAnsi="Cambria" w:cs="Times New Roman"/>
          <w:i w:val="0"/>
          <w:color w:val="auto"/>
          <w:sz w:val="24"/>
          <w:szCs w:val="24"/>
        </w:rPr>
        <w:t>ožadavk</w:t>
      </w:r>
      <w:r w:rsidR="008F7BE8" w:rsidRPr="001A0205">
        <w:rPr>
          <w:rFonts w:ascii="Cambria" w:hAnsi="Cambria" w:cs="Times New Roman"/>
          <w:i w:val="0"/>
          <w:color w:val="auto"/>
          <w:sz w:val="24"/>
          <w:szCs w:val="24"/>
        </w:rPr>
        <w:t>ů</w:t>
      </w:r>
      <w:r w:rsidRPr="001A0205">
        <w:rPr>
          <w:rFonts w:ascii="Cambria" w:hAnsi="Cambria" w:cs="Times New Roman"/>
          <w:i w:val="0"/>
          <w:color w:val="auto"/>
          <w:sz w:val="24"/>
          <w:szCs w:val="24"/>
        </w:rPr>
        <w:t xml:space="preserve"> na </w:t>
      </w:r>
      <w:r w:rsidR="008F7BE8" w:rsidRPr="001A0205">
        <w:rPr>
          <w:rFonts w:ascii="Cambria" w:hAnsi="Cambria" w:cs="Times New Roman"/>
          <w:i w:val="0"/>
          <w:color w:val="auto"/>
          <w:sz w:val="24"/>
          <w:szCs w:val="24"/>
        </w:rPr>
        <w:t>m</w:t>
      </w:r>
      <w:r w:rsidRPr="001A0205">
        <w:rPr>
          <w:rFonts w:ascii="Cambria" w:hAnsi="Cambria" w:cs="Times New Roman"/>
          <w:i w:val="0"/>
          <w:color w:val="auto"/>
          <w:sz w:val="24"/>
          <w:szCs w:val="24"/>
        </w:rPr>
        <w:t>obilní aplikaci</w:t>
      </w:r>
    </w:p>
    <w:p w14:paraId="626CE14F" w14:textId="1F777B69" w:rsidR="00A96800" w:rsidRPr="001A0205" w:rsidRDefault="00A96800" w:rsidP="001A0205">
      <w:pPr>
        <w:spacing w:after="240" w:line="360" w:lineRule="auto"/>
        <w:rPr>
          <w:rFonts w:ascii="Cambria" w:eastAsia="Times New Roman" w:hAnsi="Cambria" w:cs="Arial"/>
          <w:color w:val="222222"/>
          <w:shd w:val="clear" w:color="auto" w:fill="FFFFFF"/>
          <w:lang w:eastAsia="cs-CZ"/>
        </w:rPr>
      </w:pPr>
      <w:r w:rsidRPr="001A0205">
        <w:rPr>
          <w:rFonts w:ascii="Cambria" w:eastAsia="Times New Roman" w:hAnsi="Cambria" w:cs="Arial"/>
          <w:color w:val="222222"/>
          <w:shd w:val="clear" w:color="auto" w:fill="FFFFFF"/>
          <w:lang w:eastAsia="cs-CZ"/>
        </w:rPr>
        <w:t xml:space="preserve">Systém mobilní aplikace je nedílnou součástí SW vybavení varovného informačního systému. Značně rozšiřuje možnosti komunikace mezi krizovým štábem města a obcí a občany. Informace jsou posílány prostřednictvím schváleného varovného informačního systému s nejvyšší prioritou a dále pomoci doplňkového způsobu informování pomoci, emailu, SMS, notifikačních Push-up zpráv v mobilní aplikaci.  Tato funkcionalita rozšiřuje možnosti varování a vyrozumění obyvatel v době mimořádné události i mimo ohrožené území. Tento způsob varování a vyrozumění vhodně doplňuje jednotný systém varování a vyrozumění, který je stanoven dokumentem „POŽADAVKY NA ZAŘÍZENÍ PRO JEDNOTNÝ SYSTÉM VAROVÁNÍ A VYROZUMĚNÍ A POSTUP PŘI SCHVALOVÁNÍ PŘIPOJENÍ NOVÝCH ZAŘÍZENÍ DO JEDNOTNÉHO SYSTÉMU VAROVÁNÍ A VYROZUMĚNÍ“ Čj. MV-110235-4/PO-KIS-2020. </w:t>
      </w:r>
    </w:p>
    <w:p w14:paraId="581C4943" w14:textId="77777777" w:rsidR="008F7BE8"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t>Volně dostupná aplikace pro platformu Android a IOS</w:t>
      </w:r>
      <w:r w:rsidR="008F7BE8" w:rsidRPr="001A0205">
        <w:rPr>
          <w:rFonts w:ascii="Cambria" w:hAnsi="Cambria" w:cs="Times New Roman"/>
        </w:rPr>
        <w:t>.</w:t>
      </w:r>
    </w:p>
    <w:p w14:paraId="44B9998D" w14:textId="77777777" w:rsidR="008F7BE8"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t>Zobrazení aktuálních informací ze sítě hlásičů s možností zobrazení následujících stavů: v pořádku, nabíjení, otevřený kryt, proběhlá relace, nízké napětí baterie, timeout – pouze pro správce obce</w:t>
      </w:r>
      <w:r w:rsidR="008F7BE8" w:rsidRPr="001A0205">
        <w:rPr>
          <w:rFonts w:ascii="Cambria" w:hAnsi="Cambria" w:cs="Times New Roman"/>
        </w:rPr>
        <w:t>.</w:t>
      </w:r>
    </w:p>
    <w:p w14:paraId="16797E71" w14:textId="747E6E92" w:rsidR="008F7BE8"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lastRenderedPageBreak/>
        <w:t>Zobrazení hlásičů v mapě s barevným rozlišením podle stavu hlásiče – pouze pro správce obce</w:t>
      </w:r>
      <w:r w:rsidR="008F7BE8" w:rsidRPr="001A0205">
        <w:rPr>
          <w:rFonts w:ascii="Cambria" w:hAnsi="Cambria" w:cs="Times New Roman"/>
        </w:rPr>
        <w:t>.</w:t>
      </w:r>
    </w:p>
    <w:p w14:paraId="192D9F65" w14:textId="3164D72B" w:rsidR="008F7BE8"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t>Zobrazení stavu a informací z vybraného hlásiče (napětí baterie a jeho průběh, signalizace otevření krytu, seznam uskutečněných hlášení) – pouze pro správce obce</w:t>
      </w:r>
      <w:r w:rsidR="008F7BE8" w:rsidRPr="001A0205">
        <w:rPr>
          <w:rFonts w:ascii="Cambria" w:hAnsi="Cambria" w:cs="Times New Roman"/>
        </w:rPr>
        <w:t>.</w:t>
      </w:r>
    </w:p>
    <w:p w14:paraId="7FC53449" w14:textId="049F577A" w:rsidR="008F7BE8"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t>Možnost zobrazení aktuálního stavu vodní hladiny z hladinoměrů instalovaných v obci nebo možnost integrovat hladinoměry třetích stran pomocí API rozhraní např. CHMU</w:t>
      </w:r>
      <w:r w:rsidR="008F7BE8" w:rsidRPr="001A0205">
        <w:rPr>
          <w:rFonts w:ascii="Cambria" w:hAnsi="Cambria" w:cs="Times New Roman"/>
        </w:rPr>
        <w:t>.</w:t>
      </w:r>
    </w:p>
    <w:p w14:paraId="3BD14EDA" w14:textId="77777777" w:rsidR="008F7BE8"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t>Možnost nastavení notifikace občanem o překročení povodňového stupně formou push notifikace nebo emailem.</w:t>
      </w:r>
    </w:p>
    <w:p w14:paraId="0B08DE74" w14:textId="55FBEF08" w:rsidR="00736F2B"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t>Časové zobrazení hodnot z hladinoměrů ve formě grafů den/týden/měsíc</w:t>
      </w:r>
      <w:r w:rsidR="008F7BE8" w:rsidRPr="001A0205">
        <w:rPr>
          <w:rFonts w:ascii="Cambria" w:hAnsi="Cambria" w:cs="Times New Roman"/>
        </w:rPr>
        <w:t>.</w:t>
      </w:r>
    </w:p>
    <w:p w14:paraId="2A0748BE" w14:textId="5CF9C36D" w:rsidR="008F7BE8"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t>Zobrazení informačních zpráv občanům (text, obrázek, příloha pdf, doc)</w:t>
      </w:r>
      <w:r w:rsidR="008F7BE8" w:rsidRPr="001A0205">
        <w:rPr>
          <w:rFonts w:ascii="Cambria" w:hAnsi="Cambria" w:cs="Times New Roman"/>
        </w:rPr>
        <w:t>.</w:t>
      </w:r>
    </w:p>
    <w:p w14:paraId="439134EF" w14:textId="3EA86364" w:rsidR="00E660F9"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t>Zobrazení loga dané obce při spuštění aplikace</w:t>
      </w:r>
      <w:r w:rsidR="008F7BE8" w:rsidRPr="001A0205">
        <w:rPr>
          <w:rFonts w:ascii="Cambria" w:hAnsi="Cambria" w:cs="Times New Roman"/>
        </w:rPr>
        <w:t>.</w:t>
      </w:r>
    </w:p>
    <w:p w14:paraId="40C9CA32" w14:textId="77777777" w:rsidR="00E660F9" w:rsidRPr="001A0205" w:rsidRDefault="00E660F9" w:rsidP="00E660F9">
      <w:pPr>
        <w:rPr>
          <w:rFonts w:ascii="Cambria" w:hAnsi="Cambria" w:cs="Times New Roman"/>
        </w:rPr>
      </w:pPr>
    </w:p>
    <w:p w14:paraId="185EBCA1" w14:textId="77777777" w:rsidR="00E660F9" w:rsidRPr="001A0205" w:rsidRDefault="00E660F9" w:rsidP="001A0205">
      <w:pPr>
        <w:spacing w:after="240"/>
        <w:rPr>
          <w:rFonts w:ascii="Cambria" w:hAnsi="Cambria" w:cs="Times New Roman"/>
          <w:b/>
          <w:sz w:val="24"/>
          <w:szCs w:val="24"/>
        </w:rPr>
      </w:pPr>
      <w:r w:rsidRPr="001A0205">
        <w:rPr>
          <w:rFonts w:ascii="Cambria" w:hAnsi="Cambria" w:cs="Times New Roman"/>
          <w:b/>
          <w:sz w:val="24"/>
          <w:szCs w:val="24"/>
        </w:rPr>
        <w:t>Základní požadavky na administrátorské webové rozhraní</w:t>
      </w:r>
    </w:p>
    <w:p w14:paraId="15C8D5E0" w14:textId="70E0F33D" w:rsidR="00155996"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t>Přehled hlásičů v mapovém podkladu</w:t>
      </w:r>
      <w:r w:rsidR="00155996" w:rsidRPr="001A0205">
        <w:rPr>
          <w:rFonts w:ascii="Cambria" w:hAnsi="Cambria" w:cs="Times New Roman"/>
        </w:rPr>
        <w:t>.</w:t>
      </w:r>
    </w:p>
    <w:p w14:paraId="32410D26" w14:textId="00E05A48" w:rsidR="00155996"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t>Detailní zobrazení aktuálního stavu jednotlivých hlásičů včetně historie</w:t>
      </w:r>
      <w:r w:rsidR="00155996" w:rsidRPr="001A0205">
        <w:rPr>
          <w:rFonts w:ascii="Cambria" w:hAnsi="Cambria" w:cs="Times New Roman"/>
        </w:rPr>
        <w:t>.</w:t>
      </w:r>
    </w:p>
    <w:p w14:paraId="63BB52A5" w14:textId="39F43E05" w:rsidR="00155996"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t>Možnost nastavení stupňů povodňové aktivity</w:t>
      </w:r>
      <w:r w:rsidR="00155996" w:rsidRPr="001A0205">
        <w:rPr>
          <w:rFonts w:ascii="Cambria" w:hAnsi="Cambria" w:cs="Times New Roman"/>
        </w:rPr>
        <w:t>.</w:t>
      </w:r>
    </w:p>
    <w:p w14:paraId="3426D85F" w14:textId="77777777" w:rsidR="00155996"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t>Možnost nastavení notifikace povodňové komise obce při překročení povodňového stupně formou</w:t>
      </w:r>
      <w:r w:rsidR="00155996" w:rsidRPr="001A0205">
        <w:rPr>
          <w:rFonts w:ascii="Cambria" w:hAnsi="Cambria" w:cs="Times New Roman"/>
        </w:rPr>
        <w:t>:</w:t>
      </w:r>
    </w:p>
    <w:p w14:paraId="115009A9" w14:textId="514795FE" w:rsidR="00E660F9" w:rsidRPr="001A0205" w:rsidRDefault="00E660F9" w:rsidP="00155996">
      <w:pPr>
        <w:pStyle w:val="Odstavecseseznamem"/>
        <w:numPr>
          <w:ilvl w:val="1"/>
          <w:numId w:val="40"/>
        </w:numPr>
        <w:spacing w:after="160" w:line="360" w:lineRule="auto"/>
        <w:rPr>
          <w:rFonts w:ascii="Cambria" w:hAnsi="Cambria" w:cs="Times New Roman"/>
        </w:rPr>
      </w:pPr>
      <w:r w:rsidRPr="001A0205">
        <w:rPr>
          <w:rFonts w:ascii="Cambria" w:hAnsi="Cambria" w:cs="Times New Roman"/>
        </w:rPr>
        <w:t>SMS zprávy</w:t>
      </w:r>
      <w:r w:rsidR="00155996" w:rsidRPr="001A0205">
        <w:rPr>
          <w:rFonts w:ascii="Cambria" w:hAnsi="Cambria" w:cs="Times New Roman"/>
        </w:rPr>
        <w:t>,</w:t>
      </w:r>
    </w:p>
    <w:p w14:paraId="468F47C0" w14:textId="4252172D" w:rsidR="00E660F9" w:rsidRPr="001A0205" w:rsidRDefault="00E660F9" w:rsidP="00155996">
      <w:pPr>
        <w:pStyle w:val="Odstavecseseznamem"/>
        <w:numPr>
          <w:ilvl w:val="1"/>
          <w:numId w:val="35"/>
        </w:numPr>
        <w:spacing w:after="0" w:line="360" w:lineRule="auto"/>
        <w:rPr>
          <w:rFonts w:ascii="Cambria" w:hAnsi="Cambria" w:cs="Times New Roman"/>
        </w:rPr>
      </w:pPr>
      <w:r w:rsidRPr="001A0205">
        <w:rPr>
          <w:rFonts w:ascii="Cambria" w:hAnsi="Cambria" w:cs="Times New Roman"/>
        </w:rPr>
        <w:t>E-mailem</w:t>
      </w:r>
      <w:r w:rsidR="00155996" w:rsidRPr="001A0205">
        <w:rPr>
          <w:rFonts w:ascii="Cambria" w:hAnsi="Cambria" w:cs="Times New Roman"/>
        </w:rPr>
        <w:t>,</w:t>
      </w:r>
    </w:p>
    <w:p w14:paraId="01C062CD" w14:textId="624FF462" w:rsidR="00E660F9" w:rsidRPr="001A0205" w:rsidRDefault="00E660F9" w:rsidP="00155996">
      <w:pPr>
        <w:pStyle w:val="Odstavecseseznamem"/>
        <w:numPr>
          <w:ilvl w:val="1"/>
          <w:numId w:val="35"/>
        </w:numPr>
        <w:spacing w:after="0" w:line="360" w:lineRule="auto"/>
        <w:rPr>
          <w:rFonts w:ascii="Cambria" w:hAnsi="Cambria" w:cs="Times New Roman"/>
        </w:rPr>
      </w:pPr>
      <w:r w:rsidRPr="001A0205">
        <w:rPr>
          <w:rFonts w:ascii="Cambria" w:hAnsi="Cambria" w:cs="Times New Roman"/>
        </w:rPr>
        <w:t>Push notifikace</w:t>
      </w:r>
      <w:r w:rsidR="00155996" w:rsidRPr="001A0205">
        <w:rPr>
          <w:rFonts w:ascii="Cambria" w:hAnsi="Cambria" w:cs="Times New Roman"/>
        </w:rPr>
        <w:t>.</w:t>
      </w:r>
    </w:p>
    <w:p w14:paraId="4C9B01FA" w14:textId="4318025B" w:rsidR="00E660F9" w:rsidRPr="001A0205" w:rsidRDefault="00E660F9" w:rsidP="00155996">
      <w:pPr>
        <w:pStyle w:val="Odstavecseseznamem"/>
        <w:numPr>
          <w:ilvl w:val="0"/>
          <w:numId w:val="41"/>
        </w:numPr>
        <w:spacing w:after="160" w:line="360" w:lineRule="auto"/>
        <w:ind w:left="357" w:hanging="357"/>
        <w:rPr>
          <w:rFonts w:ascii="Cambria" w:hAnsi="Cambria" w:cs="Times New Roman"/>
        </w:rPr>
      </w:pPr>
      <w:r w:rsidRPr="001A0205">
        <w:rPr>
          <w:rFonts w:ascii="Cambria" w:hAnsi="Cambria" w:cs="Times New Roman"/>
        </w:rPr>
        <w:t>Odeslání informačních zpráv občanům s následující formou současné distribuce z jedné aplikace</w:t>
      </w:r>
      <w:r w:rsidR="00155996" w:rsidRPr="001A0205">
        <w:rPr>
          <w:rFonts w:ascii="Cambria" w:hAnsi="Cambria" w:cs="Times New Roman"/>
        </w:rPr>
        <w:t>:</w:t>
      </w:r>
    </w:p>
    <w:p w14:paraId="71A7B3CE" w14:textId="0B1F3FBE" w:rsidR="00E660F9" w:rsidRPr="001A0205" w:rsidRDefault="00E660F9" w:rsidP="00736F2B">
      <w:pPr>
        <w:pStyle w:val="Odstavecseseznamem"/>
        <w:numPr>
          <w:ilvl w:val="1"/>
          <w:numId w:val="40"/>
        </w:numPr>
        <w:spacing w:after="160" w:line="360" w:lineRule="auto"/>
        <w:rPr>
          <w:rFonts w:ascii="Cambria" w:hAnsi="Cambria" w:cs="Times New Roman"/>
        </w:rPr>
      </w:pPr>
      <w:r w:rsidRPr="001A0205">
        <w:rPr>
          <w:rFonts w:ascii="Cambria" w:hAnsi="Cambria" w:cs="Times New Roman"/>
        </w:rPr>
        <w:t>E-mailem</w:t>
      </w:r>
      <w:r w:rsidR="00155996" w:rsidRPr="001A0205">
        <w:rPr>
          <w:rFonts w:ascii="Cambria" w:hAnsi="Cambria" w:cs="Times New Roman"/>
        </w:rPr>
        <w:t>,</w:t>
      </w:r>
    </w:p>
    <w:p w14:paraId="49A9CA77" w14:textId="48DD17F7" w:rsidR="00E660F9" w:rsidRPr="001A0205" w:rsidRDefault="00E660F9" w:rsidP="00736F2B">
      <w:pPr>
        <w:pStyle w:val="Odstavecseseznamem"/>
        <w:numPr>
          <w:ilvl w:val="1"/>
          <w:numId w:val="40"/>
        </w:numPr>
        <w:spacing w:after="160" w:line="360" w:lineRule="auto"/>
        <w:rPr>
          <w:rFonts w:ascii="Cambria" w:hAnsi="Cambria" w:cs="Times New Roman"/>
        </w:rPr>
      </w:pPr>
      <w:r w:rsidRPr="001A0205">
        <w:rPr>
          <w:rFonts w:ascii="Cambria" w:hAnsi="Cambria" w:cs="Times New Roman"/>
        </w:rPr>
        <w:t>Do aplikace s možností push notifikace</w:t>
      </w:r>
      <w:r w:rsidR="00155996" w:rsidRPr="001A0205">
        <w:rPr>
          <w:rFonts w:ascii="Cambria" w:hAnsi="Cambria" w:cs="Times New Roman"/>
        </w:rPr>
        <w:t>,</w:t>
      </w:r>
    </w:p>
    <w:p w14:paraId="11C90EFA" w14:textId="64ED448E" w:rsidR="00E660F9" w:rsidRPr="001A0205" w:rsidRDefault="00E660F9" w:rsidP="00736F2B">
      <w:pPr>
        <w:pStyle w:val="Odstavecseseznamem"/>
        <w:numPr>
          <w:ilvl w:val="1"/>
          <w:numId w:val="40"/>
        </w:numPr>
        <w:spacing w:after="160" w:line="360" w:lineRule="auto"/>
        <w:rPr>
          <w:rFonts w:ascii="Cambria" w:hAnsi="Cambria" w:cs="Times New Roman"/>
        </w:rPr>
      </w:pPr>
      <w:r w:rsidRPr="001A0205">
        <w:rPr>
          <w:rFonts w:ascii="Cambria" w:hAnsi="Cambria" w:cs="Times New Roman"/>
        </w:rPr>
        <w:t>SMS zprávou</w:t>
      </w:r>
      <w:r w:rsidR="00155996" w:rsidRPr="001A0205">
        <w:rPr>
          <w:rFonts w:ascii="Cambria" w:hAnsi="Cambria" w:cs="Times New Roman"/>
        </w:rPr>
        <w:t>,</w:t>
      </w:r>
    </w:p>
    <w:p w14:paraId="695034D4" w14:textId="7D6BF604" w:rsidR="00E660F9" w:rsidRPr="001A0205" w:rsidRDefault="00E660F9" w:rsidP="00736F2B">
      <w:pPr>
        <w:pStyle w:val="Odstavecseseznamem"/>
        <w:numPr>
          <w:ilvl w:val="1"/>
          <w:numId w:val="40"/>
        </w:numPr>
        <w:spacing w:after="160" w:line="360" w:lineRule="auto"/>
        <w:rPr>
          <w:rFonts w:ascii="Cambria" w:hAnsi="Cambria" w:cs="Times New Roman"/>
        </w:rPr>
      </w:pPr>
      <w:r w:rsidRPr="001A0205">
        <w:rPr>
          <w:rFonts w:ascii="Cambria" w:hAnsi="Cambria" w:cs="Times New Roman"/>
        </w:rPr>
        <w:t>Přehráním audio souboru v hlásičích s následujícími možnostmi</w:t>
      </w:r>
      <w:r w:rsidR="00155996" w:rsidRPr="001A0205">
        <w:rPr>
          <w:rFonts w:ascii="Cambria" w:hAnsi="Cambria" w:cs="Times New Roman"/>
        </w:rPr>
        <w:t>:</w:t>
      </w:r>
    </w:p>
    <w:p w14:paraId="4507A911" w14:textId="4617027D" w:rsidR="00E660F9" w:rsidRPr="001A0205" w:rsidRDefault="00E660F9" w:rsidP="00155996">
      <w:pPr>
        <w:pStyle w:val="Odstavecseseznamem"/>
        <w:numPr>
          <w:ilvl w:val="2"/>
          <w:numId w:val="35"/>
        </w:numPr>
        <w:spacing w:after="160" w:line="360" w:lineRule="auto"/>
        <w:rPr>
          <w:rFonts w:ascii="Cambria" w:hAnsi="Cambria" w:cs="Times New Roman"/>
        </w:rPr>
      </w:pPr>
      <w:r w:rsidRPr="001A0205">
        <w:rPr>
          <w:rFonts w:ascii="Cambria" w:hAnsi="Cambria" w:cs="Times New Roman"/>
        </w:rPr>
        <w:t xml:space="preserve">podporované formáty </w:t>
      </w:r>
      <w:r w:rsidR="00155996" w:rsidRPr="001A0205">
        <w:rPr>
          <w:rFonts w:ascii="Cambria" w:hAnsi="Cambria" w:cs="Times New Roman"/>
        </w:rPr>
        <w:t>mp</w:t>
      </w:r>
      <w:r w:rsidRPr="001A0205">
        <w:rPr>
          <w:rFonts w:ascii="Cambria" w:hAnsi="Cambria" w:cs="Times New Roman"/>
        </w:rPr>
        <w:t>3 nebo wav</w:t>
      </w:r>
      <w:r w:rsidR="00155996" w:rsidRPr="001A0205">
        <w:rPr>
          <w:rFonts w:ascii="Cambria" w:hAnsi="Cambria" w:cs="Times New Roman"/>
        </w:rPr>
        <w:t>,</w:t>
      </w:r>
    </w:p>
    <w:p w14:paraId="51EDDB46" w14:textId="2B0986F9" w:rsidR="00E660F9" w:rsidRPr="001A0205" w:rsidRDefault="00E660F9" w:rsidP="00155996">
      <w:pPr>
        <w:pStyle w:val="Odstavecseseznamem"/>
        <w:numPr>
          <w:ilvl w:val="2"/>
          <w:numId w:val="35"/>
        </w:numPr>
        <w:spacing w:after="160" w:line="360" w:lineRule="auto"/>
        <w:rPr>
          <w:rFonts w:ascii="Cambria" w:hAnsi="Cambria" w:cs="Times New Roman"/>
        </w:rPr>
      </w:pPr>
      <w:r w:rsidRPr="001A0205">
        <w:rPr>
          <w:rFonts w:ascii="Cambria" w:hAnsi="Cambria" w:cs="Times New Roman"/>
        </w:rPr>
        <w:t>okamžité nebo odložené přehrání</w:t>
      </w:r>
      <w:r w:rsidR="00155996" w:rsidRPr="001A0205">
        <w:rPr>
          <w:rFonts w:ascii="Cambria" w:hAnsi="Cambria" w:cs="Times New Roman"/>
        </w:rPr>
        <w:t>,</w:t>
      </w:r>
    </w:p>
    <w:p w14:paraId="299CA2E4" w14:textId="0E6F7E79" w:rsidR="00155996" w:rsidRPr="001A0205" w:rsidRDefault="00E660F9" w:rsidP="001A0205">
      <w:pPr>
        <w:pStyle w:val="Odstavecseseznamem"/>
        <w:numPr>
          <w:ilvl w:val="2"/>
          <w:numId w:val="35"/>
        </w:numPr>
        <w:spacing w:after="160" w:line="360" w:lineRule="auto"/>
        <w:rPr>
          <w:rFonts w:ascii="Cambria" w:hAnsi="Cambria" w:cs="Times New Roman"/>
        </w:rPr>
      </w:pPr>
      <w:r w:rsidRPr="001A0205">
        <w:rPr>
          <w:rFonts w:ascii="Cambria" w:hAnsi="Cambria" w:cs="Times New Roman"/>
        </w:rPr>
        <w:t>příprava souboru v jednotném rozhraní</w:t>
      </w:r>
      <w:r w:rsidR="00155996" w:rsidRPr="001A0205">
        <w:rPr>
          <w:rFonts w:ascii="Cambria" w:hAnsi="Cambria" w:cs="Times New Roman"/>
        </w:rPr>
        <w:t>.</w:t>
      </w:r>
    </w:p>
    <w:p w14:paraId="2C9F207B" w14:textId="77777777" w:rsidR="00E236C3" w:rsidRPr="001A0205" w:rsidRDefault="00E236C3" w:rsidP="00736F2B">
      <w:pPr>
        <w:pStyle w:val="Nadpis4"/>
        <w:spacing w:after="240"/>
        <w:rPr>
          <w:rFonts w:ascii="Cambria" w:hAnsi="Cambria" w:cs="Times New Roman"/>
          <w:i w:val="0"/>
          <w:color w:val="auto"/>
          <w:sz w:val="24"/>
          <w:szCs w:val="24"/>
        </w:rPr>
      </w:pPr>
      <w:r w:rsidRPr="001A0205">
        <w:rPr>
          <w:rFonts w:ascii="Cambria" w:hAnsi="Cambria" w:cs="Times New Roman"/>
          <w:i w:val="0"/>
          <w:color w:val="auto"/>
          <w:sz w:val="24"/>
          <w:szCs w:val="24"/>
        </w:rPr>
        <w:lastRenderedPageBreak/>
        <w:t>Obsah a vymezení požadavků zadavatele na základní technické a uživatelské charakteristiky záložního modulu internetu</w:t>
      </w:r>
    </w:p>
    <w:p w14:paraId="034E23AB" w14:textId="77777777" w:rsidR="00736F2B" w:rsidRPr="001A0205" w:rsidRDefault="00E236C3" w:rsidP="00736F2B">
      <w:pPr>
        <w:numPr>
          <w:ilvl w:val="0"/>
          <w:numId w:val="14"/>
        </w:numPr>
        <w:ind w:left="357" w:hanging="357"/>
        <w:rPr>
          <w:rFonts w:ascii="Cambria" w:hAnsi="Cambria" w:cs="Times New Roman"/>
        </w:rPr>
      </w:pPr>
      <w:r w:rsidRPr="001A0205">
        <w:rPr>
          <w:rFonts w:ascii="Cambria" w:hAnsi="Cambria" w:cs="Times New Roman"/>
        </w:rPr>
        <w:t>Modul záložního internetu musí splňovat všechny požadavky uvedené v technické zprávě dokumentace pro výběr zhotovitele, která je součástí této zadávací dokumentace</w:t>
      </w:r>
      <w:r w:rsidR="00155996" w:rsidRPr="001A0205">
        <w:rPr>
          <w:rFonts w:ascii="Cambria" w:hAnsi="Cambria" w:cs="Times New Roman"/>
        </w:rPr>
        <w:t xml:space="preserve">, </w:t>
      </w:r>
      <w:r w:rsidRPr="001A0205">
        <w:rPr>
          <w:rFonts w:ascii="Cambria" w:hAnsi="Cambria" w:cs="Times New Roman"/>
        </w:rPr>
        <w:t>zejména však:</w:t>
      </w:r>
    </w:p>
    <w:p w14:paraId="5733BD75" w14:textId="77777777" w:rsidR="00736F2B" w:rsidRPr="001A0205" w:rsidRDefault="00E236C3" w:rsidP="00736F2B">
      <w:pPr>
        <w:numPr>
          <w:ilvl w:val="1"/>
          <w:numId w:val="14"/>
        </w:numPr>
        <w:rPr>
          <w:rFonts w:ascii="Cambria" w:hAnsi="Cambria" w:cs="Times New Roman"/>
        </w:rPr>
      </w:pPr>
      <w:r w:rsidRPr="001A0205">
        <w:rPr>
          <w:rFonts w:ascii="Cambria" w:hAnsi="Cambria" w:cs="Times New Roman"/>
        </w:rPr>
        <w:t>umožnit současné využití 2 různých mobilních sítí</w:t>
      </w:r>
      <w:r w:rsidR="00155996" w:rsidRPr="001A0205">
        <w:rPr>
          <w:rFonts w:ascii="Cambria" w:hAnsi="Cambria" w:cs="Times New Roman"/>
        </w:rPr>
        <w:t>,</w:t>
      </w:r>
      <w:r w:rsidRPr="001A0205">
        <w:rPr>
          <w:rFonts w:ascii="Cambria" w:hAnsi="Cambria" w:cs="Times New Roman"/>
        </w:rPr>
        <w:t xml:space="preserve"> a to s adaptabilní změnou přenosové technologie v rozsahu EDGE, UMTS a LTE v kombinaci s rozhraním technologie Ethernet nebo USB, ke kterým lze připojit další komunikační technologie (Wi-Fi, WiMAX, xDSL, Ethernet),</w:t>
      </w:r>
    </w:p>
    <w:p w14:paraId="043209BA" w14:textId="6653A64C" w:rsidR="00E236C3" w:rsidRDefault="00E236C3" w:rsidP="001A0205">
      <w:pPr>
        <w:numPr>
          <w:ilvl w:val="1"/>
          <w:numId w:val="14"/>
        </w:numPr>
        <w:spacing w:after="0"/>
        <w:rPr>
          <w:rFonts w:ascii="Cambria" w:hAnsi="Cambria" w:cs="Times New Roman"/>
        </w:rPr>
      </w:pPr>
      <w:r w:rsidRPr="001A0205">
        <w:rPr>
          <w:rFonts w:ascii="Cambria" w:hAnsi="Cambria" w:cs="Times New Roman"/>
        </w:rPr>
        <w:t>zajistit dostupnost a neměnnost stávající IP adresy pro všechny provozované aplikace a sestavená spojení.</w:t>
      </w:r>
    </w:p>
    <w:p w14:paraId="321F903F" w14:textId="77777777" w:rsidR="001A0205" w:rsidRPr="001A0205" w:rsidRDefault="001A0205" w:rsidP="001A0205">
      <w:pPr>
        <w:rPr>
          <w:rFonts w:ascii="Cambria" w:hAnsi="Cambria" w:cs="Times New Roman"/>
        </w:rPr>
      </w:pPr>
    </w:p>
    <w:p w14:paraId="6D66F19D" w14:textId="77777777" w:rsidR="00E660F9" w:rsidRPr="001A0205" w:rsidRDefault="00E660F9" w:rsidP="00736F2B">
      <w:pPr>
        <w:pStyle w:val="Nadpis4"/>
        <w:spacing w:after="240"/>
        <w:rPr>
          <w:rFonts w:ascii="Cambria" w:hAnsi="Cambria" w:cs="Times New Roman"/>
          <w:i w:val="0"/>
          <w:color w:val="auto"/>
          <w:sz w:val="24"/>
          <w:szCs w:val="24"/>
        </w:rPr>
      </w:pPr>
      <w:r w:rsidRPr="001A0205">
        <w:rPr>
          <w:rFonts w:ascii="Cambria" w:hAnsi="Cambria" w:cs="Times New Roman"/>
          <w:i w:val="0"/>
          <w:color w:val="auto"/>
          <w:sz w:val="24"/>
          <w:szCs w:val="24"/>
        </w:rPr>
        <w:t>Obsah a vymezení požadavků zadavatele na základní technické a uživatelské charakteristiky stému přenosu zpráv Pocsaq.</w:t>
      </w:r>
    </w:p>
    <w:p w14:paraId="3FB2A32D" w14:textId="77777777" w:rsidR="00155996"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t>Možnost odesílat textové zprávy na osobní přijímač v pásmu 160 MHz</w:t>
      </w:r>
      <w:r w:rsidR="00155996" w:rsidRPr="001A0205">
        <w:rPr>
          <w:rFonts w:ascii="Cambria" w:hAnsi="Cambria" w:cs="Times New Roman"/>
        </w:rPr>
        <w:t>.</w:t>
      </w:r>
    </w:p>
    <w:p w14:paraId="036A9A13" w14:textId="0877EF32" w:rsidR="00155996"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t>Vysílaní zpráv musí b</w:t>
      </w:r>
      <w:r w:rsidR="00155996" w:rsidRPr="001A0205">
        <w:rPr>
          <w:rFonts w:ascii="Cambria" w:hAnsi="Cambria" w:cs="Times New Roman"/>
        </w:rPr>
        <w:t>ý</w:t>
      </w:r>
      <w:r w:rsidRPr="001A0205">
        <w:rPr>
          <w:rFonts w:ascii="Cambria" w:hAnsi="Cambria" w:cs="Times New Roman"/>
        </w:rPr>
        <w:t xml:space="preserve">t i v případě výpadku elektrické energie. </w:t>
      </w:r>
    </w:p>
    <w:p w14:paraId="5EA8369D" w14:textId="3149E353" w:rsidR="00E23C6C" w:rsidRPr="001A0205" w:rsidRDefault="00E660F9" w:rsidP="00736F2B">
      <w:pPr>
        <w:numPr>
          <w:ilvl w:val="0"/>
          <w:numId w:val="14"/>
        </w:numPr>
        <w:ind w:left="357" w:hanging="357"/>
        <w:rPr>
          <w:rFonts w:ascii="Cambria" w:hAnsi="Cambria" w:cs="Times New Roman"/>
        </w:rPr>
      </w:pPr>
      <w:r w:rsidRPr="001A0205">
        <w:rPr>
          <w:rFonts w:ascii="Cambria" w:hAnsi="Cambria" w:cs="Times New Roman"/>
        </w:rPr>
        <w:t>Vysílač Pocsaq musí být zálohován min 72 hodin podle čl.10 standardizačního dokumentu č.j. MV-24666-1/PO-2008 vydaného GŘ HZS ČR „Technické požadavky na koncové prvky varování připojované do jednotného systému varování a vyrozumění“.</w:t>
      </w:r>
    </w:p>
    <w:sectPr w:rsidR="00E23C6C" w:rsidRPr="001A0205" w:rsidSect="00CF4744">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10A1" w14:textId="77777777" w:rsidR="00E340BA" w:rsidRDefault="00E340BA" w:rsidP="00D65002">
      <w:pPr>
        <w:spacing w:after="0" w:line="240" w:lineRule="auto"/>
      </w:pPr>
      <w:r>
        <w:separator/>
      </w:r>
    </w:p>
  </w:endnote>
  <w:endnote w:type="continuationSeparator" w:id="0">
    <w:p w14:paraId="377112C8" w14:textId="77777777" w:rsidR="00E340BA" w:rsidRDefault="00E340BA" w:rsidP="00D6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7A9B" w14:textId="77777777" w:rsidR="002C754E" w:rsidRDefault="002C75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8019" w14:textId="7189E64A" w:rsidR="00E236C3" w:rsidRPr="00736F2B" w:rsidRDefault="00E236C3" w:rsidP="001A0205">
    <w:pPr>
      <w:pBdr>
        <w:top w:val="single" w:sz="4" w:space="1" w:color="auto"/>
      </w:pBdr>
      <w:tabs>
        <w:tab w:val="left" w:pos="8505"/>
      </w:tabs>
      <w:jc w:val="left"/>
      <w:rPr>
        <w:rFonts w:ascii="Cambria" w:hAnsi="Cambria" w:cs="Times New Roman"/>
        <w:sz w:val="18"/>
        <w:szCs w:val="18"/>
      </w:rPr>
    </w:pPr>
    <w:r w:rsidRPr="00736F2B">
      <w:rPr>
        <w:rFonts w:ascii="Cambria" w:hAnsi="Cambria" w:cs="Times New Roman"/>
        <w:sz w:val="18"/>
        <w:szCs w:val="18"/>
      </w:rPr>
      <w:t>Souhrn technických požadavků na Síť varovného a informačního systému</w:t>
    </w:r>
    <w:r w:rsidR="001A0205">
      <w:rPr>
        <w:rFonts w:ascii="Cambria" w:hAnsi="Cambria" w:cs="Times New Roman"/>
        <w:sz w:val="18"/>
        <w:szCs w:val="18"/>
      </w:rPr>
      <w:tab/>
    </w:r>
    <w:r w:rsidRPr="00736F2B">
      <w:rPr>
        <w:rFonts w:ascii="Cambria" w:hAnsi="Cambria" w:cs="Times New Roman"/>
        <w:sz w:val="18"/>
        <w:szCs w:val="18"/>
      </w:rPr>
      <w:t>List</w:t>
    </w:r>
    <w:sdt>
      <w:sdtPr>
        <w:rPr>
          <w:rFonts w:ascii="Cambria" w:hAnsi="Cambria" w:cs="Times New Roman"/>
          <w:sz w:val="18"/>
          <w:szCs w:val="18"/>
        </w:rPr>
        <w:id w:val="1747690528"/>
        <w:docPartObj>
          <w:docPartGallery w:val="Page Numbers (Bottom of Page)"/>
          <w:docPartUnique/>
        </w:docPartObj>
      </w:sdtPr>
      <w:sdtEndPr/>
      <w:sdtContent>
        <w:r w:rsidR="008F7BE8" w:rsidRPr="00736F2B">
          <w:rPr>
            <w:rFonts w:ascii="Cambria" w:hAnsi="Cambria" w:cs="Times New Roman"/>
            <w:sz w:val="18"/>
            <w:szCs w:val="18"/>
          </w:rPr>
          <w:t xml:space="preserve"> </w:t>
        </w:r>
        <w:r w:rsidRPr="00736F2B">
          <w:rPr>
            <w:rFonts w:ascii="Cambria" w:hAnsi="Cambria" w:cs="Times New Roman"/>
            <w:sz w:val="18"/>
            <w:szCs w:val="18"/>
          </w:rPr>
          <w:fldChar w:fldCharType="begin"/>
        </w:r>
        <w:r w:rsidRPr="00736F2B">
          <w:rPr>
            <w:rFonts w:ascii="Cambria" w:hAnsi="Cambria" w:cs="Times New Roman"/>
            <w:sz w:val="18"/>
            <w:szCs w:val="18"/>
          </w:rPr>
          <w:instrText>PAGE   \* MERGEFORMAT</w:instrText>
        </w:r>
        <w:r w:rsidRPr="00736F2B">
          <w:rPr>
            <w:rFonts w:ascii="Cambria" w:hAnsi="Cambria" w:cs="Times New Roman"/>
            <w:sz w:val="18"/>
            <w:szCs w:val="18"/>
          </w:rPr>
          <w:fldChar w:fldCharType="separate"/>
        </w:r>
        <w:r w:rsidR="00E660F9" w:rsidRPr="00736F2B">
          <w:rPr>
            <w:rFonts w:ascii="Cambria" w:hAnsi="Cambria" w:cs="Times New Roman"/>
            <w:noProof/>
            <w:sz w:val="18"/>
            <w:szCs w:val="18"/>
          </w:rPr>
          <w:t>4</w:t>
        </w:r>
        <w:r w:rsidRPr="00736F2B">
          <w:rPr>
            <w:rFonts w:ascii="Cambria" w:hAnsi="Cambria" w:cs="Times New Roman"/>
            <w:sz w:val="18"/>
            <w:szCs w:val="18"/>
          </w:rPr>
          <w:fldChar w:fldCharType="end"/>
        </w:r>
      </w:sdtContent>
    </w:sdt>
  </w:p>
  <w:p w14:paraId="5D369FA5" w14:textId="77777777" w:rsidR="00E236C3" w:rsidRDefault="00E236C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B6EA" w14:textId="77777777" w:rsidR="002C754E" w:rsidRDefault="002C75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61D3F" w14:textId="77777777" w:rsidR="00E340BA" w:rsidRDefault="00E340BA" w:rsidP="00D65002">
      <w:pPr>
        <w:spacing w:after="0" w:line="240" w:lineRule="auto"/>
      </w:pPr>
      <w:r>
        <w:separator/>
      </w:r>
    </w:p>
  </w:footnote>
  <w:footnote w:type="continuationSeparator" w:id="0">
    <w:p w14:paraId="6C88EC79" w14:textId="77777777" w:rsidR="00E340BA" w:rsidRDefault="00E340BA" w:rsidP="00D65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FC2D" w14:textId="77777777" w:rsidR="002C754E" w:rsidRDefault="002C75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3E2E" w14:textId="06172204" w:rsidR="00E236C3" w:rsidRPr="00736F2B" w:rsidRDefault="00E236C3" w:rsidP="00D65002">
    <w:pPr>
      <w:pStyle w:val="Zhlav"/>
      <w:jc w:val="right"/>
      <w:rPr>
        <w:rFonts w:ascii="Cambria" w:hAnsi="Cambria" w:cs="Times New Roman"/>
      </w:rPr>
    </w:pPr>
    <w:r w:rsidRPr="00736F2B">
      <w:rPr>
        <w:rFonts w:ascii="Cambria" w:hAnsi="Cambria" w:cs="Times New Roman"/>
      </w:rPr>
      <w:t xml:space="preserve">Příloha č. </w:t>
    </w:r>
    <w:r w:rsidR="002C754E">
      <w:rPr>
        <w:rFonts w:ascii="Cambria" w:hAnsi="Cambria" w:cs="Times New Roman"/>
      </w:rPr>
      <w:t>7</w:t>
    </w:r>
    <w:r w:rsidRPr="00736F2B">
      <w:rPr>
        <w:rFonts w:ascii="Cambria" w:hAnsi="Cambria" w:cs="Times New Roman"/>
      </w:rPr>
      <w:t xml:space="preserve"> – Technická specifikace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DAF0" w14:textId="77777777" w:rsidR="002C754E" w:rsidRDefault="002C75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585"/>
    <w:multiLevelType w:val="hybridMultilevel"/>
    <w:tmpl w:val="4DF4DE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5A1771"/>
    <w:multiLevelType w:val="hybridMultilevel"/>
    <w:tmpl w:val="B184CA16"/>
    <w:lvl w:ilvl="0" w:tplc="543C14F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85E0E"/>
    <w:multiLevelType w:val="hybridMultilevel"/>
    <w:tmpl w:val="D34222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E87AE3"/>
    <w:multiLevelType w:val="hybridMultilevel"/>
    <w:tmpl w:val="69AA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A7329"/>
    <w:multiLevelType w:val="hybridMultilevel"/>
    <w:tmpl w:val="9B7A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42D68"/>
    <w:multiLevelType w:val="hybridMultilevel"/>
    <w:tmpl w:val="2F44C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9F1B86"/>
    <w:multiLevelType w:val="hybridMultilevel"/>
    <w:tmpl w:val="2E946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1E70CE"/>
    <w:multiLevelType w:val="hybridMultilevel"/>
    <w:tmpl w:val="9B8A8012"/>
    <w:lvl w:ilvl="0" w:tplc="0405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322B5C"/>
    <w:multiLevelType w:val="hybridMultilevel"/>
    <w:tmpl w:val="5948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36E43"/>
    <w:multiLevelType w:val="hybridMultilevel"/>
    <w:tmpl w:val="A59027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7716B4"/>
    <w:multiLevelType w:val="hybridMultilevel"/>
    <w:tmpl w:val="51742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401A52"/>
    <w:multiLevelType w:val="hybridMultilevel"/>
    <w:tmpl w:val="C5A86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431684"/>
    <w:multiLevelType w:val="hybridMultilevel"/>
    <w:tmpl w:val="00D081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881422"/>
    <w:multiLevelType w:val="hybridMultilevel"/>
    <w:tmpl w:val="FFC487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9B2B74"/>
    <w:multiLevelType w:val="hybridMultilevel"/>
    <w:tmpl w:val="860CEE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844A2"/>
    <w:multiLevelType w:val="hybridMultilevel"/>
    <w:tmpl w:val="9CA4B4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2D6862"/>
    <w:multiLevelType w:val="hybridMultilevel"/>
    <w:tmpl w:val="2E4A2D90"/>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6933BB"/>
    <w:multiLevelType w:val="hybridMultilevel"/>
    <w:tmpl w:val="688E6FCC"/>
    <w:lvl w:ilvl="0" w:tplc="0DE6843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834FB8"/>
    <w:multiLevelType w:val="hybridMultilevel"/>
    <w:tmpl w:val="31142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C32D47"/>
    <w:multiLevelType w:val="hybridMultilevel"/>
    <w:tmpl w:val="5FF80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1B53B2C"/>
    <w:multiLevelType w:val="hybridMultilevel"/>
    <w:tmpl w:val="AD4CCB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32B575DA"/>
    <w:multiLevelType w:val="hybridMultilevel"/>
    <w:tmpl w:val="178478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012CBA"/>
    <w:multiLevelType w:val="hybridMultilevel"/>
    <w:tmpl w:val="3E9C467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3" w15:restartNumberingAfterBreak="0">
    <w:nsid w:val="3EB14DBB"/>
    <w:multiLevelType w:val="hybridMultilevel"/>
    <w:tmpl w:val="5D90E3F4"/>
    <w:lvl w:ilvl="0" w:tplc="F8A464C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5333E5"/>
    <w:multiLevelType w:val="hybridMultilevel"/>
    <w:tmpl w:val="49DC104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48E66575"/>
    <w:multiLevelType w:val="hybridMultilevel"/>
    <w:tmpl w:val="E7BA7678"/>
    <w:lvl w:ilvl="0" w:tplc="04090001">
      <w:start w:val="1"/>
      <w:numFmt w:val="bullet"/>
      <w:lvlText w:val=""/>
      <w:lvlJc w:val="left"/>
      <w:pPr>
        <w:ind w:left="3928" w:hanging="360"/>
      </w:pPr>
      <w:rPr>
        <w:rFonts w:ascii="Symbol" w:hAnsi="Symbol" w:hint="default"/>
      </w:rPr>
    </w:lvl>
    <w:lvl w:ilvl="1" w:tplc="04090003" w:tentative="1">
      <w:start w:val="1"/>
      <w:numFmt w:val="bullet"/>
      <w:lvlText w:val="o"/>
      <w:lvlJc w:val="left"/>
      <w:pPr>
        <w:ind w:left="4648" w:hanging="360"/>
      </w:pPr>
      <w:rPr>
        <w:rFonts w:ascii="Courier New" w:hAnsi="Courier New" w:hint="default"/>
      </w:rPr>
    </w:lvl>
    <w:lvl w:ilvl="2" w:tplc="04090005" w:tentative="1">
      <w:start w:val="1"/>
      <w:numFmt w:val="bullet"/>
      <w:lvlText w:val=""/>
      <w:lvlJc w:val="left"/>
      <w:pPr>
        <w:ind w:left="5368" w:hanging="360"/>
      </w:pPr>
      <w:rPr>
        <w:rFonts w:ascii="Wingdings" w:hAnsi="Wingdings" w:hint="default"/>
      </w:rPr>
    </w:lvl>
    <w:lvl w:ilvl="3" w:tplc="04090001" w:tentative="1">
      <w:start w:val="1"/>
      <w:numFmt w:val="bullet"/>
      <w:lvlText w:val=""/>
      <w:lvlJc w:val="left"/>
      <w:pPr>
        <w:ind w:left="6088" w:hanging="360"/>
      </w:pPr>
      <w:rPr>
        <w:rFonts w:ascii="Symbol" w:hAnsi="Symbol" w:hint="default"/>
      </w:rPr>
    </w:lvl>
    <w:lvl w:ilvl="4" w:tplc="04090003" w:tentative="1">
      <w:start w:val="1"/>
      <w:numFmt w:val="bullet"/>
      <w:lvlText w:val="o"/>
      <w:lvlJc w:val="left"/>
      <w:pPr>
        <w:ind w:left="6808" w:hanging="360"/>
      </w:pPr>
      <w:rPr>
        <w:rFonts w:ascii="Courier New" w:hAnsi="Courier New" w:hint="default"/>
      </w:rPr>
    </w:lvl>
    <w:lvl w:ilvl="5" w:tplc="04090005" w:tentative="1">
      <w:start w:val="1"/>
      <w:numFmt w:val="bullet"/>
      <w:lvlText w:val=""/>
      <w:lvlJc w:val="left"/>
      <w:pPr>
        <w:ind w:left="7528" w:hanging="360"/>
      </w:pPr>
      <w:rPr>
        <w:rFonts w:ascii="Wingdings" w:hAnsi="Wingdings" w:hint="default"/>
      </w:rPr>
    </w:lvl>
    <w:lvl w:ilvl="6" w:tplc="04090001" w:tentative="1">
      <w:start w:val="1"/>
      <w:numFmt w:val="bullet"/>
      <w:lvlText w:val=""/>
      <w:lvlJc w:val="left"/>
      <w:pPr>
        <w:ind w:left="8248" w:hanging="360"/>
      </w:pPr>
      <w:rPr>
        <w:rFonts w:ascii="Symbol" w:hAnsi="Symbol" w:hint="default"/>
      </w:rPr>
    </w:lvl>
    <w:lvl w:ilvl="7" w:tplc="04090003" w:tentative="1">
      <w:start w:val="1"/>
      <w:numFmt w:val="bullet"/>
      <w:lvlText w:val="o"/>
      <w:lvlJc w:val="left"/>
      <w:pPr>
        <w:ind w:left="8968" w:hanging="360"/>
      </w:pPr>
      <w:rPr>
        <w:rFonts w:ascii="Courier New" w:hAnsi="Courier New" w:hint="default"/>
      </w:rPr>
    </w:lvl>
    <w:lvl w:ilvl="8" w:tplc="04090005" w:tentative="1">
      <w:start w:val="1"/>
      <w:numFmt w:val="bullet"/>
      <w:lvlText w:val=""/>
      <w:lvlJc w:val="left"/>
      <w:pPr>
        <w:ind w:left="9688" w:hanging="360"/>
      </w:pPr>
      <w:rPr>
        <w:rFonts w:ascii="Wingdings" w:hAnsi="Wingdings" w:hint="default"/>
      </w:rPr>
    </w:lvl>
  </w:abstractNum>
  <w:abstractNum w:abstractNumId="26" w15:restartNumberingAfterBreak="0">
    <w:nsid w:val="4A0C671B"/>
    <w:multiLevelType w:val="hybridMultilevel"/>
    <w:tmpl w:val="953A5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747ACA"/>
    <w:multiLevelType w:val="hybridMultilevel"/>
    <w:tmpl w:val="BAAAA3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76B6180"/>
    <w:multiLevelType w:val="hybridMultilevel"/>
    <w:tmpl w:val="9C96BDB0"/>
    <w:lvl w:ilvl="0" w:tplc="110427FC">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B17C645E">
      <w:start w:val="1"/>
      <w:numFmt w:val="bullet"/>
      <w:lvlText w:val="-"/>
      <w:lvlJc w:val="left"/>
      <w:pPr>
        <w:tabs>
          <w:tab w:val="num" w:pos="2640"/>
        </w:tabs>
        <w:ind w:left="2640" w:hanging="6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EEB22DC"/>
    <w:multiLevelType w:val="hybridMultilevel"/>
    <w:tmpl w:val="77B000B4"/>
    <w:lvl w:ilvl="0" w:tplc="DEF4F30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9E71B9"/>
    <w:multiLevelType w:val="hybridMultilevel"/>
    <w:tmpl w:val="2042DCBE"/>
    <w:lvl w:ilvl="0" w:tplc="9D66D944">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1559AC"/>
    <w:multiLevelType w:val="hybridMultilevel"/>
    <w:tmpl w:val="CB2015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1AA71A8"/>
    <w:multiLevelType w:val="hybridMultilevel"/>
    <w:tmpl w:val="15825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5BC29F7"/>
    <w:multiLevelType w:val="hybridMultilevel"/>
    <w:tmpl w:val="6B10CA14"/>
    <w:lvl w:ilvl="0" w:tplc="0405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4" w15:restartNumberingAfterBreak="0">
    <w:nsid w:val="6CF250E0"/>
    <w:multiLevelType w:val="hybridMultilevel"/>
    <w:tmpl w:val="FFA2A3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BC520F"/>
    <w:multiLevelType w:val="hybridMultilevel"/>
    <w:tmpl w:val="A39C3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1113AA"/>
    <w:multiLevelType w:val="hybridMultilevel"/>
    <w:tmpl w:val="072A1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A6C45E7"/>
    <w:multiLevelType w:val="hybridMultilevel"/>
    <w:tmpl w:val="EE54B1EC"/>
    <w:lvl w:ilvl="0" w:tplc="F8A464C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AC36113"/>
    <w:multiLevelType w:val="hybridMultilevel"/>
    <w:tmpl w:val="DDA20B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E583F9B"/>
    <w:multiLevelType w:val="hybridMultilevel"/>
    <w:tmpl w:val="91FAAF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903682"/>
    <w:multiLevelType w:val="hybridMultilevel"/>
    <w:tmpl w:val="C038B8B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1268393668">
    <w:abstractNumId w:val="34"/>
  </w:num>
  <w:num w:numId="2" w16cid:durableId="53042470">
    <w:abstractNumId w:val="30"/>
  </w:num>
  <w:num w:numId="3" w16cid:durableId="446310890">
    <w:abstractNumId w:val="11"/>
  </w:num>
  <w:num w:numId="4" w16cid:durableId="1783959690">
    <w:abstractNumId w:val="2"/>
  </w:num>
  <w:num w:numId="5" w16cid:durableId="2078435486">
    <w:abstractNumId w:val="16"/>
  </w:num>
  <w:num w:numId="6" w16cid:durableId="2075468968">
    <w:abstractNumId w:val="0"/>
  </w:num>
  <w:num w:numId="7" w16cid:durableId="1392656636">
    <w:abstractNumId w:val="26"/>
  </w:num>
  <w:num w:numId="8" w16cid:durableId="1039671904">
    <w:abstractNumId w:val="10"/>
  </w:num>
  <w:num w:numId="9" w16cid:durableId="1411073531">
    <w:abstractNumId w:val="14"/>
  </w:num>
  <w:num w:numId="10" w16cid:durableId="995378213">
    <w:abstractNumId w:val="28"/>
  </w:num>
  <w:num w:numId="11" w16cid:durableId="9323224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2471567">
    <w:abstractNumId w:val="23"/>
  </w:num>
  <w:num w:numId="13" w16cid:durableId="702049627">
    <w:abstractNumId w:val="37"/>
  </w:num>
  <w:num w:numId="14" w16cid:durableId="1735201990">
    <w:abstractNumId w:val="1"/>
  </w:num>
  <w:num w:numId="15" w16cid:durableId="2016613751">
    <w:abstractNumId w:val="36"/>
  </w:num>
  <w:num w:numId="16" w16cid:durableId="1471292180">
    <w:abstractNumId w:val="9"/>
  </w:num>
  <w:num w:numId="17" w16cid:durableId="1033309086">
    <w:abstractNumId w:val="13"/>
  </w:num>
  <w:num w:numId="18" w16cid:durableId="643000432">
    <w:abstractNumId w:val="15"/>
  </w:num>
  <w:num w:numId="19" w16cid:durableId="125509115">
    <w:abstractNumId w:val="21"/>
  </w:num>
  <w:num w:numId="20" w16cid:durableId="1561282452">
    <w:abstractNumId w:val="12"/>
  </w:num>
  <w:num w:numId="21" w16cid:durableId="36047231">
    <w:abstractNumId w:val="20"/>
  </w:num>
  <w:num w:numId="22" w16cid:durableId="2128425456">
    <w:abstractNumId w:val="40"/>
  </w:num>
  <w:num w:numId="23" w16cid:durableId="1742748578">
    <w:abstractNumId w:val="6"/>
  </w:num>
  <w:num w:numId="24" w16cid:durableId="1688216412">
    <w:abstractNumId w:val="27"/>
  </w:num>
  <w:num w:numId="25" w16cid:durableId="1386299285">
    <w:abstractNumId w:val="22"/>
  </w:num>
  <w:num w:numId="26" w16cid:durableId="1290554097">
    <w:abstractNumId w:val="19"/>
  </w:num>
  <w:num w:numId="27" w16cid:durableId="473331127">
    <w:abstractNumId w:val="31"/>
  </w:num>
  <w:num w:numId="28" w16cid:durableId="771243108">
    <w:abstractNumId w:val="17"/>
  </w:num>
  <w:num w:numId="29" w16cid:durableId="847519727">
    <w:abstractNumId w:val="3"/>
  </w:num>
  <w:num w:numId="30" w16cid:durableId="1892880487">
    <w:abstractNumId w:val="8"/>
  </w:num>
  <w:num w:numId="31" w16cid:durableId="834883867">
    <w:abstractNumId w:val="4"/>
  </w:num>
  <w:num w:numId="32" w16cid:durableId="817114694">
    <w:abstractNumId w:val="25"/>
  </w:num>
  <w:num w:numId="33" w16cid:durableId="685593358">
    <w:abstractNumId w:val="33"/>
  </w:num>
  <w:num w:numId="34" w16cid:durableId="931209064">
    <w:abstractNumId w:val="7"/>
  </w:num>
  <w:num w:numId="35" w16cid:durableId="733159853">
    <w:abstractNumId w:val="29"/>
  </w:num>
  <w:num w:numId="36" w16cid:durableId="920599177">
    <w:abstractNumId w:val="35"/>
  </w:num>
  <w:num w:numId="37" w16cid:durableId="1659307979">
    <w:abstractNumId w:val="18"/>
  </w:num>
  <w:num w:numId="38" w16cid:durableId="953446005">
    <w:abstractNumId w:val="5"/>
  </w:num>
  <w:num w:numId="39" w16cid:durableId="758672016">
    <w:abstractNumId w:val="32"/>
  </w:num>
  <w:num w:numId="40" w16cid:durableId="774011012">
    <w:abstractNumId w:val="38"/>
  </w:num>
  <w:num w:numId="41" w16cid:durableId="112598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1D"/>
    <w:rsid w:val="000125B4"/>
    <w:rsid w:val="00012CBE"/>
    <w:rsid w:val="00020484"/>
    <w:rsid w:val="00060F55"/>
    <w:rsid w:val="00065BBF"/>
    <w:rsid w:val="000823FF"/>
    <w:rsid w:val="000905A0"/>
    <w:rsid w:val="000B680F"/>
    <w:rsid w:val="000C5081"/>
    <w:rsid w:val="000C7E36"/>
    <w:rsid w:val="000D372A"/>
    <w:rsid w:val="000E2B28"/>
    <w:rsid w:val="000F0DBA"/>
    <w:rsid w:val="001009D7"/>
    <w:rsid w:val="00105521"/>
    <w:rsid w:val="00112D0E"/>
    <w:rsid w:val="001223B2"/>
    <w:rsid w:val="001359ED"/>
    <w:rsid w:val="00155996"/>
    <w:rsid w:val="00176BFB"/>
    <w:rsid w:val="00186FC3"/>
    <w:rsid w:val="001A0205"/>
    <w:rsid w:val="001C331B"/>
    <w:rsid w:val="001C3B13"/>
    <w:rsid w:val="001C4C0C"/>
    <w:rsid w:val="001E39BC"/>
    <w:rsid w:val="001E3A2B"/>
    <w:rsid w:val="001F5A7B"/>
    <w:rsid w:val="00200659"/>
    <w:rsid w:val="00221C57"/>
    <w:rsid w:val="0023315B"/>
    <w:rsid w:val="00260780"/>
    <w:rsid w:val="00280ACD"/>
    <w:rsid w:val="00281A3F"/>
    <w:rsid w:val="00297F2A"/>
    <w:rsid w:val="002C2FE2"/>
    <w:rsid w:val="002C754E"/>
    <w:rsid w:val="002E776A"/>
    <w:rsid w:val="00310715"/>
    <w:rsid w:val="00321DB2"/>
    <w:rsid w:val="003227E9"/>
    <w:rsid w:val="00323211"/>
    <w:rsid w:val="00336CDB"/>
    <w:rsid w:val="00336D06"/>
    <w:rsid w:val="00337932"/>
    <w:rsid w:val="00340F7C"/>
    <w:rsid w:val="00372BF0"/>
    <w:rsid w:val="00385EDD"/>
    <w:rsid w:val="00392C4B"/>
    <w:rsid w:val="003A4437"/>
    <w:rsid w:val="003C0534"/>
    <w:rsid w:val="003E05AF"/>
    <w:rsid w:val="003F5473"/>
    <w:rsid w:val="003F62FB"/>
    <w:rsid w:val="004128FF"/>
    <w:rsid w:val="00414CAC"/>
    <w:rsid w:val="00441554"/>
    <w:rsid w:val="00447F6C"/>
    <w:rsid w:val="00461C03"/>
    <w:rsid w:val="004637DB"/>
    <w:rsid w:val="00483B75"/>
    <w:rsid w:val="004907B4"/>
    <w:rsid w:val="00494D6E"/>
    <w:rsid w:val="00497719"/>
    <w:rsid w:val="0049795C"/>
    <w:rsid w:val="004C797C"/>
    <w:rsid w:val="004D486D"/>
    <w:rsid w:val="004E436C"/>
    <w:rsid w:val="004E561D"/>
    <w:rsid w:val="004F1013"/>
    <w:rsid w:val="004F6E73"/>
    <w:rsid w:val="00511A55"/>
    <w:rsid w:val="00530145"/>
    <w:rsid w:val="00533D41"/>
    <w:rsid w:val="00536B4B"/>
    <w:rsid w:val="005521EB"/>
    <w:rsid w:val="00582CFE"/>
    <w:rsid w:val="00596D93"/>
    <w:rsid w:val="005B00E4"/>
    <w:rsid w:val="005C2C99"/>
    <w:rsid w:val="005C4DC1"/>
    <w:rsid w:val="005E3522"/>
    <w:rsid w:val="005E48E5"/>
    <w:rsid w:val="005E63AB"/>
    <w:rsid w:val="006043B0"/>
    <w:rsid w:val="00613297"/>
    <w:rsid w:val="006139E6"/>
    <w:rsid w:val="00625239"/>
    <w:rsid w:val="0064527E"/>
    <w:rsid w:val="0065233B"/>
    <w:rsid w:val="00666439"/>
    <w:rsid w:val="006704C7"/>
    <w:rsid w:val="00682E15"/>
    <w:rsid w:val="0068580B"/>
    <w:rsid w:val="00692AB7"/>
    <w:rsid w:val="006A0533"/>
    <w:rsid w:val="006A5E69"/>
    <w:rsid w:val="006C2FEF"/>
    <w:rsid w:val="006C35F2"/>
    <w:rsid w:val="006D2EFF"/>
    <w:rsid w:val="006E074E"/>
    <w:rsid w:val="006F1976"/>
    <w:rsid w:val="006F779B"/>
    <w:rsid w:val="00706C83"/>
    <w:rsid w:val="0073325F"/>
    <w:rsid w:val="00736F2B"/>
    <w:rsid w:val="00737DAA"/>
    <w:rsid w:val="00741BCB"/>
    <w:rsid w:val="00743288"/>
    <w:rsid w:val="00754039"/>
    <w:rsid w:val="00756E44"/>
    <w:rsid w:val="00757DD4"/>
    <w:rsid w:val="0076346E"/>
    <w:rsid w:val="0076582B"/>
    <w:rsid w:val="00771C1F"/>
    <w:rsid w:val="00773962"/>
    <w:rsid w:val="007744B7"/>
    <w:rsid w:val="00791FE0"/>
    <w:rsid w:val="007C7392"/>
    <w:rsid w:val="007D0676"/>
    <w:rsid w:val="00801256"/>
    <w:rsid w:val="00803DE5"/>
    <w:rsid w:val="008105AD"/>
    <w:rsid w:val="00814CD0"/>
    <w:rsid w:val="0082204B"/>
    <w:rsid w:val="00853C79"/>
    <w:rsid w:val="00855841"/>
    <w:rsid w:val="00891768"/>
    <w:rsid w:val="0089335D"/>
    <w:rsid w:val="00894D95"/>
    <w:rsid w:val="00897F75"/>
    <w:rsid w:val="008A0B98"/>
    <w:rsid w:val="008A13FB"/>
    <w:rsid w:val="008B2E20"/>
    <w:rsid w:val="008D6B59"/>
    <w:rsid w:val="008E1977"/>
    <w:rsid w:val="008F6EF4"/>
    <w:rsid w:val="008F7BE8"/>
    <w:rsid w:val="00915B83"/>
    <w:rsid w:val="00926B28"/>
    <w:rsid w:val="00953D64"/>
    <w:rsid w:val="0097779B"/>
    <w:rsid w:val="00A033F0"/>
    <w:rsid w:val="00A13D87"/>
    <w:rsid w:val="00A22FB7"/>
    <w:rsid w:val="00A40ACD"/>
    <w:rsid w:val="00A43703"/>
    <w:rsid w:val="00A57085"/>
    <w:rsid w:val="00A83C7D"/>
    <w:rsid w:val="00A96800"/>
    <w:rsid w:val="00AA2071"/>
    <w:rsid w:val="00AB214B"/>
    <w:rsid w:val="00AB6EB3"/>
    <w:rsid w:val="00AC14B3"/>
    <w:rsid w:val="00B013E6"/>
    <w:rsid w:val="00B14816"/>
    <w:rsid w:val="00B1529E"/>
    <w:rsid w:val="00B25BED"/>
    <w:rsid w:val="00B473A0"/>
    <w:rsid w:val="00B7076C"/>
    <w:rsid w:val="00B75009"/>
    <w:rsid w:val="00B76001"/>
    <w:rsid w:val="00B83AB7"/>
    <w:rsid w:val="00B906E9"/>
    <w:rsid w:val="00BA6654"/>
    <w:rsid w:val="00BC10CB"/>
    <w:rsid w:val="00C00C62"/>
    <w:rsid w:val="00C120FE"/>
    <w:rsid w:val="00C16290"/>
    <w:rsid w:val="00C32D90"/>
    <w:rsid w:val="00C33872"/>
    <w:rsid w:val="00C577E8"/>
    <w:rsid w:val="00C61532"/>
    <w:rsid w:val="00C75388"/>
    <w:rsid w:val="00C96780"/>
    <w:rsid w:val="00CF4744"/>
    <w:rsid w:val="00CF492E"/>
    <w:rsid w:val="00CF7D89"/>
    <w:rsid w:val="00D06D9B"/>
    <w:rsid w:val="00D14CC6"/>
    <w:rsid w:val="00D164D4"/>
    <w:rsid w:val="00D2292B"/>
    <w:rsid w:val="00D22D4A"/>
    <w:rsid w:val="00D45FA5"/>
    <w:rsid w:val="00D5703F"/>
    <w:rsid w:val="00D65002"/>
    <w:rsid w:val="00D70E19"/>
    <w:rsid w:val="00D80C02"/>
    <w:rsid w:val="00D93E7A"/>
    <w:rsid w:val="00D96278"/>
    <w:rsid w:val="00DA0F94"/>
    <w:rsid w:val="00DB06DC"/>
    <w:rsid w:val="00DF413A"/>
    <w:rsid w:val="00DF4CB0"/>
    <w:rsid w:val="00DF60B0"/>
    <w:rsid w:val="00E07B15"/>
    <w:rsid w:val="00E1491B"/>
    <w:rsid w:val="00E236C3"/>
    <w:rsid w:val="00E23C6C"/>
    <w:rsid w:val="00E340BA"/>
    <w:rsid w:val="00E432FD"/>
    <w:rsid w:val="00E45333"/>
    <w:rsid w:val="00E51BA9"/>
    <w:rsid w:val="00E660F9"/>
    <w:rsid w:val="00E74FDC"/>
    <w:rsid w:val="00E75481"/>
    <w:rsid w:val="00E934D5"/>
    <w:rsid w:val="00EA2941"/>
    <w:rsid w:val="00EC7D26"/>
    <w:rsid w:val="00ED3612"/>
    <w:rsid w:val="00EE2921"/>
    <w:rsid w:val="00EE3918"/>
    <w:rsid w:val="00F13FAE"/>
    <w:rsid w:val="00F1524A"/>
    <w:rsid w:val="00F32A2D"/>
    <w:rsid w:val="00F32E41"/>
    <w:rsid w:val="00F430C5"/>
    <w:rsid w:val="00F52E9E"/>
    <w:rsid w:val="00F702D7"/>
    <w:rsid w:val="00F80847"/>
    <w:rsid w:val="00F90BC3"/>
    <w:rsid w:val="00F924E3"/>
    <w:rsid w:val="00FA24ED"/>
    <w:rsid w:val="00FC4DEB"/>
    <w:rsid w:val="00FE2AB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3073E2"/>
  <w15:docId w15:val="{212043ED-01D7-4D66-B712-AA25AC25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561D"/>
    <w:pPr>
      <w:jc w:val="both"/>
    </w:pPr>
    <w:rPr>
      <w:rFonts w:ascii="Arial Narrow" w:hAnsi="Arial Narrow"/>
    </w:rPr>
  </w:style>
  <w:style w:type="paragraph" w:styleId="Nadpis2">
    <w:name w:val="heading 2"/>
    <w:basedOn w:val="Normln"/>
    <w:next w:val="Normln"/>
    <w:link w:val="Nadpis2Char"/>
    <w:uiPriority w:val="9"/>
    <w:unhideWhenUsed/>
    <w:qFormat/>
    <w:rsid w:val="004E561D"/>
    <w:pPr>
      <w:keepNext/>
      <w:keepLines/>
      <w:numPr>
        <w:numId w:val="2"/>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4E561D"/>
    <w:pPr>
      <w:keepNext/>
      <w:keepLines/>
      <w:spacing w:before="200" w:after="0"/>
      <w:outlineLvl w:val="2"/>
    </w:pPr>
    <w:rPr>
      <w:rFonts w:eastAsiaTheme="majorEastAsia" w:cstheme="majorBidi"/>
      <w:b/>
      <w:bCs/>
    </w:rPr>
  </w:style>
  <w:style w:type="paragraph" w:styleId="Nadpis4">
    <w:name w:val="heading 4"/>
    <w:basedOn w:val="Normln"/>
    <w:next w:val="Normln"/>
    <w:link w:val="Nadpis4Char"/>
    <w:uiPriority w:val="9"/>
    <w:unhideWhenUsed/>
    <w:qFormat/>
    <w:rsid w:val="00BA66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E561D"/>
    <w:rPr>
      <w:rFonts w:ascii="Arial Narrow" w:eastAsiaTheme="majorEastAsia" w:hAnsi="Arial Narrow" w:cstheme="majorBidi"/>
      <w:b/>
      <w:bCs/>
      <w:sz w:val="26"/>
      <w:szCs w:val="26"/>
    </w:rPr>
  </w:style>
  <w:style w:type="character" w:customStyle="1" w:styleId="Nadpis3Char">
    <w:name w:val="Nadpis 3 Char"/>
    <w:basedOn w:val="Standardnpsmoodstavce"/>
    <w:link w:val="Nadpis3"/>
    <w:uiPriority w:val="9"/>
    <w:rsid w:val="004E561D"/>
    <w:rPr>
      <w:rFonts w:ascii="Arial Narrow" w:eastAsiaTheme="majorEastAsia" w:hAnsi="Arial Narrow" w:cstheme="majorBidi"/>
      <w:b/>
      <w:bCs/>
    </w:rPr>
  </w:style>
  <w:style w:type="paragraph" w:styleId="Bezmezer">
    <w:name w:val="No Spacing"/>
    <w:uiPriority w:val="1"/>
    <w:qFormat/>
    <w:rsid w:val="004E561D"/>
    <w:pPr>
      <w:spacing w:after="0" w:line="240" w:lineRule="auto"/>
    </w:pPr>
    <w:rPr>
      <w:rFonts w:ascii="Arial Narrow" w:hAnsi="Arial Narrow"/>
    </w:rPr>
  </w:style>
  <w:style w:type="paragraph" w:styleId="Odstavecseseznamem">
    <w:name w:val="List Paragraph"/>
    <w:basedOn w:val="Normln"/>
    <w:uiPriority w:val="34"/>
    <w:qFormat/>
    <w:rsid w:val="004E561D"/>
    <w:pPr>
      <w:ind w:left="720"/>
      <w:contextualSpacing/>
    </w:pPr>
  </w:style>
  <w:style w:type="table" w:styleId="Mkatabulky">
    <w:name w:val="Table Grid"/>
    <w:basedOn w:val="Normlntabulka"/>
    <w:uiPriority w:val="59"/>
    <w:rsid w:val="004E56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1009D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009D7"/>
    <w:rPr>
      <w:rFonts w:ascii="Tahoma" w:hAnsi="Tahoma" w:cs="Tahoma"/>
      <w:sz w:val="16"/>
      <w:szCs w:val="16"/>
    </w:rPr>
  </w:style>
  <w:style w:type="character" w:styleId="Odkaznakoment">
    <w:name w:val="annotation reference"/>
    <w:basedOn w:val="Standardnpsmoodstavce"/>
    <w:uiPriority w:val="99"/>
    <w:semiHidden/>
    <w:unhideWhenUsed/>
    <w:rsid w:val="001009D7"/>
    <w:rPr>
      <w:sz w:val="16"/>
      <w:szCs w:val="16"/>
    </w:rPr>
  </w:style>
  <w:style w:type="paragraph" w:styleId="Textkomente">
    <w:name w:val="annotation text"/>
    <w:basedOn w:val="Normln"/>
    <w:link w:val="TextkomenteChar"/>
    <w:uiPriority w:val="99"/>
    <w:semiHidden/>
    <w:unhideWhenUsed/>
    <w:rsid w:val="001009D7"/>
    <w:pPr>
      <w:spacing w:line="240" w:lineRule="auto"/>
    </w:pPr>
    <w:rPr>
      <w:sz w:val="20"/>
      <w:szCs w:val="20"/>
    </w:rPr>
  </w:style>
  <w:style w:type="character" w:customStyle="1" w:styleId="TextkomenteChar">
    <w:name w:val="Text komentáře Char"/>
    <w:basedOn w:val="Standardnpsmoodstavce"/>
    <w:link w:val="Textkomente"/>
    <w:uiPriority w:val="99"/>
    <w:semiHidden/>
    <w:rsid w:val="001009D7"/>
    <w:rPr>
      <w:rFonts w:ascii="Arial Narrow" w:hAnsi="Arial Narrow"/>
      <w:sz w:val="20"/>
      <w:szCs w:val="20"/>
    </w:rPr>
  </w:style>
  <w:style w:type="paragraph" w:styleId="Pedmtkomente">
    <w:name w:val="annotation subject"/>
    <w:basedOn w:val="Textkomente"/>
    <w:next w:val="Textkomente"/>
    <w:link w:val="PedmtkomenteChar"/>
    <w:uiPriority w:val="99"/>
    <w:semiHidden/>
    <w:unhideWhenUsed/>
    <w:rsid w:val="001009D7"/>
    <w:rPr>
      <w:b/>
      <w:bCs/>
    </w:rPr>
  </w:style>
  <w:style w:type="character" w:customStyle="1" w:styleId="PedmtkomenteChar">
    <w:name w:val="Předmět komentáře Char"/>
    <w:basedOn w:val="TextkomenteChar"/>
    <w:link w:val="Pedmtkomente"/>
    <w:uiPriority w:val="99"/>
    <w:semiHidden/>
    <w:rsid w:val="001009D7"/>
    <w:rPr>
      <w:rFonts w:ascii="Arial Narrow" w:hAnsi="Arial Narrow"/>
      <w:b/>
      <w:bCs/>
      <w:sz w:val="20"/>
      <w:szCs w:val="20"/>
    </w:rPr>
  </w:style>
  <w:style w:type="character" w:styleId="Siln">
    <w:name w:val="Strong"/>
    <w:basedOn w:val="Standardnpsmoodstavce"/>
    <w:uiPriority w:val="22"/>
    <w:qFormat/>
    <w:rsid w:val="0076582B"/>
    <w:rPr>
      <w:rFonts w:ascii="Arial Narrow" w:hAnsi="Arial Narrow"/>
      <w:b/>
      <w:bCs/>
    </w:rPr>
  </w:style>
  <w:style w:type="character" w:customStyle="1" w:styleId="Nadpis4Char">
    <w:name w:val="Nadpis 4 Char"/>
    <w:basedOn w:val="Standardnpsmoodstavce"/>
    <w:link w:val="Nadpis4"/>
    <w:uiPriority w:val="9"/>
    <w:rsid w:val="00BA6654"/>
    <w:rPr>
      <w:rFonts w:asciiTheme="majorHAnsi" w:eastAsiaTheme="majorEastAsia" w:hAnsiTheme="majorHAnsi" w:cstheme="majorBidi"/>
      <w:b/>
      <w:bCs/>
      <w:i/>
      <w:iCs/>
      <w:color w:val="4F81BD" w:themeColor="accent1"/>
    </w:rPr>
  </w:style>
  <w:style w:type="paragraph" w:customStyle="1" w:styleId="temelin1">
    <w:name w:val="temelin1"/>
    <w:basedOn w:val="Normln"/>
    <w:rsid w:val="00B83AB7"/>
    <w:pPr>
      <w:spacing w:after="0" w:line="240" w:lineRule="auto"/>
      <w:jc w:val="left"/>
    </w:pPr>
    <w:rPr>
      <w:rFonts w:ascii="Arial" w:eastAsia="Times New Roman" w:hAnsi="Arial" w:cs="Times New Roman"/>
      <w:position w:val="6"/>
      <w:szCs w:val="20"/>
      <w:lang w:eastAsia="cs-CZ"/>
    </w:rPr>
  </w:style>
  <w:style w:type="paragraph" w:customStyle="1" w:styleId="Odstavecseseznamem1">
    <w:name w:val="Odstavec se seznamem1"/>
    <w:basedOn w:val="Normln"/>
    <w:rsid w:val="00B83AB7"/>
    <w:pPr>
      <w:ind w:left="720"/>
      <w:contextualSpacing/>
      <w:jc w:val="left"/>
    </w:pPr>
    <w:rPr>
      <w:rFonts w:ascii="Calibri" w:eastAsia="Times New Roman" w:hAnsi="Calibri" w:cs="Times New Roman"/>
    </w:rPr>
  </w:style>
  <w:style w:type="paragraph" w:styleId="Zhlav">
    <w:name w:val="header"/>
    <w:basedOn w:val="Normln"/>
    <w:link w:val="ZhlavChar"/>
    <w:uiPriority w:val="99"/>
    <w:unhideWhenUsed/>
    <w:rsid w:val="00D650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5002"/>
    <w:rPr>
      <w:rFonts w:ascii="Arial Narrow" w:hAnsi="Arial Narrow"/>
    </w:rPr>
  </w:style>
  <w:style w:type="paragraph" w:styleId="Zpat">
    <w:name w:val="footer"/>
    <w:basedOn w:val="Normln"/>
    <w:link w:val="ZpatChar"/>
    <w:uiPriority w:val="99"/>
    <w:unhideWhenUsed/>
    <w:rsid w:val="00D65002"/>
    <w:pPr>
      <w:tabs>
        <w:tab w:val="center" w:pos="4536"/>
        <w:tab w:val="right" w:pos="9072"/>
      </w:tabs>
      <w:spacing w:after="0" w:line="240" w:lineRule="auto"/>
    </w:pPr>
  </w:style>
  <w:style w:type="character" w:customStyle="1" w:styleId="ZpatChar">
    <w:name w:val="Zápatí Char"/>
    <w:basedOn w:val="Standardnpsmoodstavce"/>
    <w:link w:val="Zpat"/>
    <w:uiPriority w:val="99"/>
    <w:rsid w:val="00D65002"/>
    <w:rPr>
      <w:rFonts w:ascii="Arial Narrow" w:hAnsi="Arial Narrow"/>
    </w:rPr>
  </w:style>
  <w:style w:type="character" w:styleId="Hypertextovodkaz">
    <w:name w:val="Hyperlink"/>
    <w:basedOn w:val="Standardnpsmoodstavce"/>
    <w:uiPriority w:val="99"/>
    <w:unhideWhenUsed/>
    <w:rsid w:val="00497719"/>
    <w:rPr>
      <w:color w:val="0000FF" w:themeColor="hyperlink"/>
      <w:u w:val="single"/>
    </w:rPr>
  </w:style>
  <w:style w:type="character" w:styleId="slodku">
    <w:name w:val="line number"/>
    <w:basedOn w:val="Standardnpsmoodstavce"/>
    <w:rsid w:val="00340F7C"/>
  </w:style>
  <w:style w:type="paragraph" w:customStyle="1" w:styleId="Odstavec">
    <w:name w:val="Odstavec"/>
    <w:basedOn w:val="Normln"/>
    <w:rsid w:val="00A033F0"/>
    <w:pPr>
      <w:spacing w:before="60" w:after="60" w:line="240" w:lineRule="auto"/>
      <w:jc w:val="left"/>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C5A7-4326-4D4E-A18F-AEFBBC20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1999</Words>
  <Characters>11795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033-PC</cp:lastModifiedBy>
  <cp:revision>26</cp:revision>
  <dcterms:created xsi:type="dcterms:W3CDTF">2021-05-10T11:31:00Z</dcterms:created>
  <dcterms:modified xsi:type="dcterms:W3CDTF">2023-01-09T10:24:00Z</dcterms:modified>
</cp:coreProperties>
</file>